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5BFE2">
      <w:pPr>
        <w:jc w:val="center"/>
        <w:rPr>
          <w:rFonts w:hint="eastAsia" w:ascii="黑体" w:hAnsi="黑体" w:eastAsia="黑体" w:cs="黑体"/>
          <w:b/>
          <w:bCs/>
          <w:sz w:val="15"/>
          <w:szCs w:val="15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15"/>
          <w:szCs w:val="15"/>
        </w:rPr>
        <w:t>校园失物招领智能匹配平台 需求规格说明书</w:t>
      </w:r>
    </w:p>
    <w:bookmarkEnd w:id="0"/>
    <w:p w14:paraId="037C1D5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课程：软件系统分析与设计综合实践</w:t>
      </w:r>
    </w:p>
    <w:p w14:paraId="290BC42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项目：校园失物招领智能匹配平台</w:t>
      </w:r>
    </w:p>
    <w:p w14:paraId="3D68474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版本：V1.0（初稿，后续根据小组评审修改）</w:t>
      </w:r>
    </w:p>
    <w:p w14:paraId="12F15F86">
      <w:pPr>
        <w:rPr>
          <w:rFonts w:hint="default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</w:rPr>
        <w:t>编写人：</w:t>
      </w: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张恩童</w:t>
      </w:r>
    </w:p>
    <w:p w14:paraId="382279AA">
      <w:pPr>
        <w:pBdr>
          <w:bottom w:val="single" w:color="auto" w:sz="4" w:space="0"/>
        </w:pBdr>
        <w:rPr>
          <w:rFonts w:hint="default" w:ascii="黑体" w:hAnsi="黑体" w:eastAsia="黑体" w:cs="黑体"/>
          <w:sz w:val="15"/>
          <w:szCs w:val="15"/>
          <w:u w:val="dash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</w:rPr>
        <w:t>审核人：</w:t>
      </w: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何伟明</w:t>
      </w:r>
    </w:p>
    <w:p w14:paraId="3E03E4BE">
      <w:pPr>
        <w:rPr>
          <w:rFonts w:hint="eastAsia" w:ascii="黑体" w:hAnsi="黑体" w:eastAsia="黑体" w:cs="黑体"/>
          <w:b/>
          <w:bCs/>
          <w:color w:val="0000FF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olor w:val="0000FF"/>
          <w:sz w:val="21"/>
          <w:szCs w:val="21"/>
        </w:rPr>
        <w:t>目录</w:t>
      </w:r>
    </w:p>
    <w:p w14:paraId="6AE3713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引言</w:t>
      </w:r>
    </w:p>
    <w:p w14:paraId="651E655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 1.1 项目背景</w:t>
      </w:r>
    </w:p>
    <w:p w14:paraId="441E62C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 1.2 项目目的与目标</w:t>
      </w:r>
    </w:p>
    <w:p w14:paraId="3A00C57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 1.3 项目范围</w:t>
      </w:r>
    </w:p>
    <w:p w14:paraId="79863E2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 1.4 文档读者对象</w:t>
      </w:r>
    </w:p>
    <w:p w14:paraId="4FA6458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 1.5 术语与缩略词</w:t>
      </w:r>
    </w:p>
    <w:p w14:paraId="05674B2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总体描述</w:t>
      </w:r>
    </w:p>
    <w:p w14:paraId="33919B7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 2.1 产品愿景</w:t>
      </w:r>
    </w:p>
    <w:p w14:paraId="5340435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 2.2 用户角色说明</w:t>
      </w:r>
    </w:p>
    <w:p w14:paraId="3708156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 2.3 运行环境</w:t>
      </w:r>
    </w:p>
    <w:p w14:paraId="0D99203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 2.4 主要业务场景</w:t>
      </w:r>
    </w:p>
    <w:p w14:paraId="4F41B54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具体需求</w:t>
      </w:r>
    </w:p>
    <w:p w14:paraId="4AA2F4D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 3.1 功能需求（分模块）</w:t>
      </w:r>
    </w:p>
    <w:p w14:paraId="0AA4CE9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 3.2 用例描述</w:t>
      </w:r>
    </w:p>
    <w:p w14:paraId="295A582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 3.3 非功能需求（性能、并发、安全、隐私、可用性、可维护性）</w:t>
      </w:r>
    </w:p>
    <w:p w14:paraId="2A2DF3D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其他约束</w:t>
      </w:r>
    </w:p>
    <w:p w14:paraId="3E39A9B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 4.1 设计与实现约束</w:t>
      </w:r>
    </w:p>
    <w:p w14:paraId="1ED78ADC">
      <w:pPr>
        <w:pBdr>
          <w:bottom w:val="single" w:color="auto" w:sz="4" w:space="0"/>
        </w:pBd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 4.2 交付约束</w:t>
      </w:r>
    </w:p>
    <w:p w14:paraId="1B4A254F">
      <w:pPr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引言</w:t>
      </w:r>
    </w:p>
    <w:p w14:paraId="079F16F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1.1 项目背景</w:t>
      </w:r>
    </w:p>
    <w:p w14:paraId="0F06DE0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当前校园内失物招领主要依靠 QQ 群、朋友圈、班级通知、保卫处纸质登记本。存在明显问题：失物招领信息分散割裂，失主与拾获者很难看到同一条信息；即便有信息，也依靠人工逐条翻阅比对，效率低下；线下认领缺少核验流程，存在物品冒领风险。</w:t>
      </w:r>
    </w:p>
    <w:p w14:paraId="6AF1A75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为此开发本校园失物招领智能匹配平台，面向本校师生，引入智能匹配机制，在用户发布失物或者招领信息后系统自动进行文本 + 图片匹配，主动推送疑似匹配结果，同时提供认领核验、信用评价、后台管理完整流程。</w:t>
      </w:r>
    </w:p>
    <w:p w14:paraId="1E97135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1.2 项目目的与目标</w:t>
      </w:r>
    </w:p>
    <w:p w14:paraId="01093EF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提供统一线上入口，师生可以发布失物启事、发布招领信息、浏览检索物品信息；</w:t>
      </w:r>
    </w:p>
    <w:p w14:paraId="43BB1EB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实现智能自动匹配，发布信息后自动找出疑似匹配记录，主动推送通知，减少人工查找成本；</w:t>
      </w:r>
    </w:p>
    <w:p w14:paraId="183D0F3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实现线上申请、线下核验核销的完整认领闭环，降低冒领风险；</w:t>
      </w:r>
    </w:p>
    <w:p w14:paraId="4045A97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提供管理后台，支持审核人员管理内容、查看运营统计数据。</w:t>
      </w:r>
    </w:p>
    <w:p w14:paraId="52DE5B4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1.3 项目范围</w:t>
      </w:r>
    </w:p>
    <w:p w14:paraId="1E3D797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包含范围</w:t>
      </w:r>
    </w:p>
    <w:p w14:paraId="38DEE38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用户注册登录、个人信息、用户信用分管理</w:t>
      </w:r>
    </w:p>
    <w:p w14:paraId="16A3544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失物启事、招领信息发布、编辑下架</w:t>
      </w:r>
    </w:p>
    <w:p w14:paraId="3C89EF7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多条件检索、信息流浏览</w:t>
      </w:r>
    </w:p>
    <w:p w14:paraId="230C9C9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文本语义 + 图像相似度智能匹配、消息推送</w:t>
      </w:r>
    </w:p>
    <w:p w14:paraId="4D13ECA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认领申请、核验、线下交接核销、争议申诉</w:t>
      </w:r>
    </w:p>
    <w:p w14:paraId="026287A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站内信、邮件通知</w:t>
      </w:r>
    </w:p>
    <w:p w14:paraId="4A40CC2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后台内容审核、用户管理、数据看板</w:t>
      </w:r>
    </w:p>
    <w:p w14:paraId="2082D25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不包含（本系统一期不实现）</w:t>
      </w:r>
    </w:p>
    <w:p w14:paraId="398900C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不支持跨学校使用，仅服务单一校园；</w:t>
      </w:r>
    </w:p>
    <w:p w14:paraId="588D5E1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不支持现金悬赏、赏金托管，仅支持文字感谢；</w:t>
      </w:r>
    </w:p>
    <w:p w14:paraId="231A99F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不做公安级别实名认证，仅采用校园邮箱验证身份；</w:t>
      </w:r>
    </w:p>
    <w:p w14:paraId="65827A3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不接入第三方支付。</w:t>
      </w:r>
    </w:p>
    <w:p w14:paraId="7DB7B2A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1.4 文档读者对象</w:t>
      </w:r>
    </w:p>
    <w:p w14:paraId="5E40945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项目组长、开发组员、课程评审老师。</w:t>
      </w:r>
    </w:p>
    <w:p w14:paraId="4DFF2C7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1.5 术语与缩略词</w:t>
      </w:r>
    </w:p>
    <w:p w14:paraId="4471DF5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表格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B62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30EBBD">
            <w:r>
              <w:rPr>
                <w:rFonts w:hint="eastAsia" w:ascii="黑体" w:hAnsi="黑体" w:eastAsia="黑体" w:cs="黑体"/>
                <w:sz w:val="15"/>
                <w:szCs w:val="15"/>
              </w:rPr>
              <w:t>术语</w:t>
            </w:r>
          </w:p>
        </w:tc>
        <w:tc>
          <w:tcPr>
            <w:tcW w:w="4261" w:type="dxa"/>
          </w:tcPr>
          <w:p w14:paraId="05131DD4">
            <w:r>
              <w:rPr>
                <w:rFonts w:hint="eastAsia" w:ascii="黑体" w:hAnsi="黑体" w:eastAsia="黑体" w:cs="黑体"/>
                <w:sz w:val="15"/>
                <w:szCs w:val="15"/>
              </w:rPr>
              <w:t>说明</w:t>
            </w:r>
          </w:p>
        </w:tc>
      </w:tr>
      <w:tr w14:paraId="0861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32BC48">
            <w:r>
              <w:rPr>
                <w:rFonts w:hint="eastAsia" w:ascii="黑体" w:hAnsi="黑体" w:eastAsia="黑体" w:cs="黑体"/>
                <w:sz w:val="15"/>
                <w:szCs w:val="15"/>
              </w:rPr>
              <w:t>Embedding</w:t>
            </w:r>
          </w:p>
        </w:tc>
        <w:tc>
          <w:tcPr>
            <w:tcW w:w="4261" w:type="dxa"/>
          </w:tcPr>
          <w:p w14:paraId="2A180E1B">
            <w:r>
              <w:rPr>
                <w:rFonts w:hint="eastAsia" w:ascii="黑体" w:hAnsi="黑体" w:eastAsia="黑体" w:cs="黑体"/>
                <w:sz w:val="15"/>
                <w:szCs w:val="15"/>
              </w:rPr>
              <w:t>文本 / 图片转为向量，用于相似度计算</w:t>
            </w:r>
          </w:p>
        </w:tc>
      </w:tr>
      <w:tr w14:paraId="5707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A750527">
            <w:r>
              <w:rPr>
                <w:rFonts w:hint="eastAsia" w:ascii="黑体" w:hAnsi="黑体" w:eastAsia="黑体" w:cs="黑体"/>
                <w:sz w:val="15"/>
                <w:szCs w:val="15"/>
              </w:rPr>
              <w:t>向量检索</w:t>
            </w:r>
          </w:p>
        </w:tc>
        <w:tc>
          <w:tcPr>
            <w:tcW w:w="4261" w:type="dxa"/>
          </w:tcPr>
          <w:p w14:paraId="191D7B90">
            <w:r>
              <w:rPr>
                <w:rFonts w:hint="eastAsia" w:ascii="黑体" w:hAnsi="黑体" w:eastAsia="黑体" w:cs="黑体"/>
                <w:sz w:val="15"/>
                <w:szCs w:val="15"/>
              </w:rPr>
              <w:t>根据向量相似度查找相似物品记录</w:t>
            </w:r>
          </w:p>
        </w:tc>
      </w:tr>
      <w:tr w14:paraId="26C17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A620D4">
            <w:r>
              <w:rPr>
                <w:rFonts w:hint="eastAsia" w:ascii="黑体" w:hAnsi="黑体" w:eastAsia="黑体" w:cs="黑体"/>
                <w:sz w:val="15"/>
                <w:szCs w:val="15"/>
              </w:rPr>
              <w:t>硬过滤</w:t>
            </w:r>
          </w:p>
        </w:tc>
        <w:tc>
          <w:tcPr>
            <w:tcW w:w="4261" w:type="dxa"/>
          </w:tcPr>
          <w:p w14:paraId="61377CF5">
            <w:r>
              <w:rPr>
                <w:rFonts w:hint="eastAsia" w:ascii="黑体" w:hAnsi="黑体" w:eastAsia="黑体" w:cs="黑体"/>
                <w:sz w:val="15"/>
                <w:szCs w:val="15"/>
              </w:rPr>
              <w:t>匹配前必须满足的条件，不满足直接排除候选</w:t>
            </w:r>
          </w:p>
        </w:tc>
      </w:tr>
      <w:tr w14:paraId="0F3C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C4A8391">
            <w:r>
              <w:rPr>
                <w:rFonts w:hint="eastAsia" w:ascii="黑体" w:hAnsi="黑体" w:eastAsia="黑体" w:cs="黑体"/>
                <w:sz w:val="15"/>
                <w:szCs w:val="15"/>
              </w:rPr>
              <w:t>综合匹配得分</w:t>
            </w:r>
          </w:p>
        </w:tc>
        <w:tc>
          <w:tcPr>
            <w:tcW w:w="4261" w:type="dxa"/>
          </w:tcPr>
          <w:p w14:paraId="6ABF0572">
            <w:r>
              <w:rPr>
                <w:rFonts w:hint="eastAsia" w:ascii="黑体" w:hAnsi="黑体" w:eastAsia="黑体" w:cs="黑体"/>
                <w:sz w:val="15"/>
                <w:szCs w:val="15"/>
              </w:rPr>
              <w:t>文本、图像、时间、地点加权求和得到的分数</w:t>
            </w:r>
          </w:p>
        </w:tc>
      </w:tr>
      <w:tr w14:paraId="3566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1151E0">
            <w:r>
              <w:rPr>
                <w:rFonts w:hint="eastAsia" w:ascii="黑体" w:hAnsi="黑体" w:eastAsia="黑体" w:cs="黑体"/>
                <w:sz w:val="15"/>
                <w:szCs w:val="15"/>
              </w:rPr>
              <w:t>隐藏特征</w:t>
            </w:r>
          </w:p>
        </w:tc>
        <w:tc>
          <w:tcPr>
            <w:tcW w:w="4261" w:type="dxa"/>
          </w:tcPr>
          <w:p w14:paraId="4F7AE872">
            <w:r>
              <w:rPr>
                <w:rFonts w:hint="eastAsia" w:ascii="黑体" w:hAnsi="黑体" w:eastAsia="黑体" w:cs="黑体"/>
                <w:sz w:val="15"/>
                <w:szCs w:val="15"/>
              </w:rPr>
              <w:t>招领信息中不对外公开，认领时用来核验身份的物品细节，防止冒领</w:t>
            </w:r>
          </w:p>
        </w:tc>
      </w:tr>
    </w:tbl>
    <w:p w14:paraId="105DF086">
      <w:pPr>
        <w:rPr>
          <w:rFonts w:hint="default" w:ascii="黑体" w:hAnsi="黑体" w:eastAsia="黑体" w:cs="黑体"/>
          <w:b/>
          <w:bCs/>
          <w:i w:val="0"/>
          <w:iCs w:val="0"/>
          <w:sz w:val="15"/>
          <w:szCs w:val="15"/>
          <w:u w:val="none"/>
          <w:lang w:val="en-US" w:eastAsia="zh-CN"/>
        </w:rPr>
      </w:pPr>
    </w:p>
    <w:p w14:paraId="55F27811">
      <w:pPr>
        <w:rPr>
          <w:rFonts w:hint="eastAsia" w:ascii="黑体" w:hAnsi="黑体" w:eastAsia="黑体" w:cs="黑体"/>
          <w:b/>
          <w:bCs/>
          <w:strike/>
          <w:dstrike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总体描述</w:t>
      </w:r>
    </w:p>
    <w:p w14:paraId="3920F4E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2.1 产品愿景</w:t>
      </w:r>
    </w:p>
    <w:p w14:paraId="21A6F03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打造本校专属的失物招领智能匹配 Web 平台，让丢东西的同学更容易找回物品，拾到东西的同学方便发布招领，减少人工查找成本，降低冒领。</w:t>
      </w:r>
    </w:p>
    <w:p w14:paraId="24AF32B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2.2 用户角色说明</w:t>
      </w:r>
    </w:p>
    <w:p w14:paraId="702153A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游客：未注册登录；仅浏览公开招领 / 失物信息；不能发布信息，不能发起认领。</w:t>
      </w:r>
    </w:p>
    <w:p w14:paraId="4987850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注册师生用户：通过校园邮箱验证注册；发布失物启事、发布招领信息；接收匹配推送；发起认领申请；查看个人信用分；可以申诉。</w:t>
      </w:r>
    </w:p>
    <w:p w14:paraId="6F236A8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认领审核员：兼职运营人员；处理认领争议、核验认领材料。</w:t>
      </w:r>
    </w:p>
    <w:p w14:paraId="513BDFA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系统管理员：管理全部用户；内容审核；维护物品分类、地点词表；配置匹配算法参数；查看运营数据看板；处理用户封禁与申诉。</w:t>
      </w:r>
    </w:p>
    <w:p w14:paraId="5E87093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2.3 运行环境</w:t>
      </w:r>
    </w:p>
    <w:p w14:paraId="227E5BA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客户端：电脑浏览器、手机 H5 自适应页面</w:t>
      </w:r>
    </w:p>
    <w:p w14:paraId="7674283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服务端：Docker Compose 部署，单机运行；数据库使用 PostgreSQL（开启 pgvector 向量扩展）</w:t>
      </w:r>
    </w:p>
    <w:p w14:paraId="2C83374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2.4 主要业务场景</w:t>
      </w:r>
    </w:p>
    <w:p w14:paraId="5ABDEBE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1：学生丢了校园卡，登录平台发布失物启事，系统自动在招领库匹配，有匹配项就推送通知给学生。</w:t>
      </w:r>
    </w:p>
    <w:p w14:paraId="4FD4FCF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2：同学捡到耳机，发布招领信息，关键物品细节作为隐藏特征保存，公开页面看不到；系统反向匹配失物记录，通知潜在失主。</w:t>
      </w:r>
    </w:p>
    <w:p w14:paraId="5F5B619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3：收到匹配通知后，失主提交认领申请，填写隐藏物品特征；核验通过，拿到交接二维码，线下见面扫码完成物品交接。</w:t>
      </w:r>
    </w:p>
    <w:p w14:paraId="18FF75F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场景 4：管理员查看平台发布量、匹配命中率等统计数据，审核违规内容。</w:t>
      </w:r>
    </w:p>
    <w:p w14:paraId="10305210">
      <w:pPr>
        <w:rPr>
          <w:rFonts w:hint="eastAsia" w:ascii="黑体" w:hAnsi="黑体" w:eastAsia="黑体" w:cs="黑体"/>
          <w:sz w:val="15"/>
          <w:szCs w:val="15"/>
        </w:rPr>
      </w:pPr>
    </w:p>
    <w:p w14:paraId="16DB2CE9">
      <w:pPr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具体需求</w:t>
      </w:r>
    </w:p>
    <w:p w14:paraId="039B4EA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3.1 功能需求（模块）</w:t>
      </w:r>
    </w:p>
    <w:p w14:paraId="157FF43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M1 用户与认证模块</w:t>
      </w:r>
    </w:p>
    <w:p w14:paraId="5617C41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F1.1 注册登录：校园邮箱验证完成注册；密码登录。</w:t>
      </w:r>
    </w:p>
    <w:p w14:paraId="2724856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F1.2 个人资料、联系方式管理。</w:t>
      </w:r>
    </w:p>
    <w:p w14:paraId="2F3217A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F1.3 信用分体系：如实发布信息加分；虚假发布、疑似冒领扣分。</w:t>
      </w:r>
    </w:p>
    <w:p w14:paraId="3524023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F1.4 用户封禁与申诉功能（管理员操作）。</w:t>
      </w:r>
    </w:p>
    <w:p w14:paraId="61EAED2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M2 信息发布模块</w:t>
      </w:r>
    </w:p>
    <w:p w14:paraId="3D5BA89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F2.1 发布失物启事：填写物品分类、丢失时间、丢失地点、照片、文字描述、感谢寄语。</w:t>
      </w:r>
    </w:p>
    <w:p w14:paraId="6215F55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F2.2 发布招领信息：填写拾获时间地点、照片；标记关键隐藏特征，公开页面不展示，用于认领核验；证件人脸照片提示打码。</w:t>
      </w:r>
    </w:p>
    <w:p w14:paraId="0D77252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F2.3 信息编辑、下架、标记已找回 / 已认领。</w:t>
      </w:r>
    </w:p>
    <w:p w14:paraId="1E9D7C2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F2.4 物品分类、校园地点词表后台维护。</w:t>
      </w:r>
    </w:p>
    <w:p w14:paraId="3370D4F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M3 检索与浏览模块</w:t>
      </w:r>
    </w:p>
    <w:p w14:paraId="59F319C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F3.1 多条件筛选检索：物品分类、时间区间、地点、关键词检索。</w:t>
      </w:r>
    </w:p>
    <w:p w14:paraId="0ADD80D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F3.2 信息流浏览：按最新、附近排序查看失物招领列表。</w:t>
      </w:r>
    </w:p>
    <w:p w14:paraId="52AAB69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F3.3 物品详情页面展示。</w:t>
      </w:r>
    </w:p>
    <w:p w14:paraId="24F0A8C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M4 智能匹配模块（核心）</w:t>
      </w:r>
    </w:p>
    <w:p w14:paraId="4C38219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综合得分 = w1× 文本相似度 + w2× 图像相似度 + w3× 时间接近度 + w4× 地点接近度</w:t>
      </w:r>
    </w:p>
    <w:p w14:paraId="67EE92F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硬过滤条件：物品分类匹配；丢失时间 ≤拾获时间。</w:t>
      </w:r>
    </w:p>
    <w:p w14:paraId="50798FA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F4.1 文字语义匹配：中文文本向量化，向量库检索，计算文本相似度。</w:t>
      </w:r>
    </w:p>
    <w:p w14:paraId="50F9BE7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F4.2 图像相似度匹配：对上传物品图片提取特征向量，计算图片相似度。</w:t>
      </w:r>
    </w:p>
    <w:p w14:paraId="11B520F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F4.3 综合打分排序，达到设定阈值生成候选匹配结果。</w:t>
      </w:r>
    </w:p>
    <w:p w14:paraId="76478B2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F4.4 站内信 + 邮件推送匹配结果；用户可以反馈 “是它 / 不是它”，反馈用于调整匹配权重。</w:t>
      </w:r>
    </w:p>
    <w:p w14:paraId="05C5332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F4.5 后台可配置匹配阈值、各项权重 w1‑w4。</w:t>
      </w:r>
    </w:p>
    <w:p w14:paraId="1D7C055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兜底策略：算法效果不佳时，启用规则匹配（分类 + 地点 + 关键词）依然可以输出候选结果。</w:t>
      </w:r>
    </w:p>
    <w:p w14:paraId="76D86BA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M5 认领流程模块</w:t>
      </w:r>
    </w:p>
    <w:p w14:paraId="1F7E835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F5.1 认领申请：失主提交认领，填写隐藏特征细节、补充佐证照片。</w:t>
      </w:r>
    </w:p>
    <w:p w14:paraId="2FDEB78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F5.2 拾获者 / 审核员核验认领申请；核验通过生成一次性交接二维码。</w:t>
      </w:r>
    </w:p>
    <w:p w14:paraId="622ABE5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F5.3 线下交接后扫码核销认领流程。</w:t>
      </w:r>
    </w:p>
    <w:p w14:paraId="6D64459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F5.4 认领争议申诉通道。</w:t>
      </w:r>
    </w:p>
    <w:p w14:paraId="08D2C88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F5.5 双方互评，评价结果计入用户信用分。</w:t>
      </w:r>
    </w:p>
    <w:p w14:paraId="1981F26C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M6 通知中心</w:t>
      </w:r>
    </w:p>
    <w:p w14:paraId="5C4565E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F6.1 站内消息：匹配命中通知、认领进度、审核结果通知。</w:t>
      </w:r>
    </w:p>
    <w:p w14:paraId="74C362E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F6.2 邮件通知推送。</w:t>
      </w:r>
    </w:p>
    <w:p w14:paraId="1441629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F6.3 消息已读标记，消息订阅开关设置。</w:t>
      </w:r>
    </w:p>
    <w:p w14:paraId="1A96294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M7 管理后台与数据看板</w:t>
      </w:r>
    </w:p>
    <w:p w14:paraId="6EA5F86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F7.1 内容审核队列，处理违规图片文字。</w:t>
      </w:r>
    </w:p>
    <w:p w14:paraId="512CED5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F7.2 用户管理、用户信用管理。</w:t>
      </w:r>
    </w:p>
    <w:p w14:paraId="262A420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F7.3 运营看板：信息发布数量、匹配命中率、平均找回时长、物品分类分布、地点热力图。</w:t>
      </w:r>
    </w:p>
    <w:p w14:paraId="0C23650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F7.4 系统参数配置。</w:t>
      </w:r>
    </w:p>
    <w:p w14:paraId="58EE0EA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3.2 关键用例描述（可直接粘贴到文档，画图用例图就对应下面 UC 编号）</w:t>
      </w:r>
    </w:p>
    <w:p w14:paraId="171C166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UC‑01 发布失物启事并接收智能匹配</w:t>
      </w:r>
    </w:p>
    <w:p w14:paraId="429BE67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参与者：注册用户（失主）、智能匹配引擎</w:t>
      </w:r>
    </w:p>
    <w:p w14:paraId="6C793D4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前置条件：用户已经登录系统</w:t>
      </w:r>
    </w:p>
    <w:p w14:paraId="5F82492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主流程：</w:t>
      </w:r>
    </w:p>
    <w:p w14:paraId="0019755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用户填写失物信息，上传物品照片，提交失物启事；</w:t>
      </w:r>
    </w:p>
    <w:p w14:paraId="6CA9C8F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系统校验表单，保存记录至数据库；</w:t>
      </w:r>
    </w:p>
    <w:p w14:paraId="120DBE2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匹配引擎，与已有的招领信息做文本 + 图像匹配；</w:t>
      </w:r>
    </w:p>
    <w:p w14:paraId="3017136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如果综合得分超过阈值，生成候选匹配，向失主推送疑似找到的通知；</w:t>
      </w:r>
    </w:p>
    <w:p w14:paraId="5F46878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用户查看候选，确认 “是目标物品” 或者 “不是目标物品”；</w:t>
      </w:r>
    </w:p>
    <w:p w14:paraId="48076A7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用户确认匹配正确，则跳转认领申请流程（UC‑03）。</w:t>
      </w:r>
    </w:p>
    <w:p w14:paraId="2959D0D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扩展流程：</w:t>
      </w:r>
    </w:p>
    <w:p w14:paraId="230C329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3a：没有匹配候选，则开启持续订阅；当新增招领信息时自动增量匹配。</w:t>
      </w:r>
    </w:p>
    <w:p w14:paraId="5813A53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5a：用户否定全部候选，记录负反馈，降低相似记录排序权重。</w:t>
      </w:r>
    </w:p>
    <w:p w14:paraId="7335A63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UC‑02 发布招领信息（防冒领）</w:t>
      </w:r>
    </w:p>
    <w:p w14:paraId="19103BB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参与者：注册用户（拾获者）</w:t>
      </w:r>
    </w:p>
    <w:p w14:paraId="39E3125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前置条件：用户登录</w:t>
      </w:r>
    </w:p>
    <w:p w14:paraId="4296BFE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主流程：</w:t>
      </w:r>
    </w:p>
    <w:p w14:paraId="6710FAA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用户填写拾获物品信息，上传照片；</w:t>
      </w:r>
    </w:p>
    <w:p w14:paraId="6C8ED9E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用户标记物品关键隐藏特征，系统加密存储，公开页面不展示；照片存在人脸证件信息给出打码提示；</w:t>
      </w:r>
    </w:p>
    <w:p w14:paraId="4A8B0DF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信息入库；系统反向和失物启事库执行智能匹配；</w:t>
      </w:r>
    </w:p>
    <w:p w14:paraId="4A79B4F6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匹配命中后通知对应的失主用户。</w:t>
      </w:r>
    </w:p>
    <w:p w14:paraId="6BC3EC0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UC‑03 认领核验与线下核销</w:t>
      </w:r>
    </w:p>
    <w:p w14:paraId="29B7E10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参与者：失主、拾获者、审核员</w:t>
      </w:r>
    </w:p>
    <w:p w14:paraId="74A43EE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前置条件：存在招领记录；失主已经收到匹配结果或者主动找到招领信息</w:t>
      </w:r>
    </w:p>
    <w:p w14:paraId="1B79E4B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主流程：</w:t>
      </w:r>
    </w:p>
    <w:p w14:paraId="183F881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失主提交认领申请，填写隐藏物品特征、上传佐证材料；</w:t>
      </w:r>
    </w:p>
    <w:p w14:paraId="40D174E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拾获者核验认领申请，存在争议可以移交审核员仲裁；</w:t>
      </w:r>
    </w:p>
    <w:p w14:paraId="665C985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核验通过，系统生成一次性交接二维码；</w:t>
      </w:r>
    </w:p>
    <w:p w14:paraId="5C1D1C41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线下见面交接，拾获者扫码完成核销；</w:t>
      </w:r>
    </w:p>
    <w:p w14:paraId="3413054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双方进行互评，更新用户信用分；招领信息标记为已完成。</w:t>
      </w:r>
    </w:p>
    <w:p w14:paraId="43586315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扩展流程：</w:t>
      </w:r>
    </w:p>
    <w:p w14:paraId="465197AD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2a：核验不通过，记录疑似冒领行为，扣减失主信用分；</w:t>
      </w:r>
    </w:p>
    <w:p w14:paraId="52673FB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4a：长时间没有扫码核销，系统发送提醒，超时后该招领重新开放认领。</w:t>
      </w:r>
    </w:p>
    <w:p w14:paraId="13FECB8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UC‑04 争议申诉与仲裁</w:t>
      </w:r>
    </w:p>
    <w:p w14:paraId="759F529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参与者：用户、审核员、管理员</w:t>
      </w:r>
    </w:p>
    <w:p w14:paraId="49CA5743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说明：认领双方出现分歧时，用户提交申诉材料；审核员查看材料仲裁，管理员拥有最终处置权限。</w:t>
      </w:r>
    </w:p>
    <w:p w14:paraId="45619510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UC‑05 运营数据看板查看</w:t>
      </w:r>
    </w:p>
    <w:p w14:paraId="22632BC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参与者：系统管理员；管理员登录后台查看各项统计指标。</w:t>
      </w:r>
    </w:p>
    <w:p w14:paraId="65CA445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UC‑06 内容审核与违规处理</w:t>
      </w:r>
    </w:p>
    <w:p w14:paraId="50D1D2D4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参与者：审核员 / 管理员；对违规发布内容进行下架处理，可以对违规用户进行封禁。</w:t>
      </w:r>
    </w:p>
    <w:p w14:paraId="0C38A36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提示：你画用例图的时候就画上面 6 个用例。</w:t>
      </w:r>
    </w:p>
    <w:p w14:paraId="04C7BE8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3.3 非功能需求</w:t>
      </w:r>
    </w:p>
    <w:p w14:paraId="0723389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表格</w:t>
      </w:r>
    </w:p>
    <w:p w14:paraId="6B8D71F9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类别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需求说明</w:t>
      </w:r>
    </w:p>
    <w:p w14:paraId="13953D9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性能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普通检索响应时间小于 1 秒；发布一条信息后，智能匹配计算需要在 10 秒内完成，完成消息推送。</w:t>
      </w:r>
    </w:p>
    <w:p w14:paraId="3DC4A22F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并发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面向单校试点；支持日活数千用户，峰值 QPS≥50。</w:t>
      </w:r>
    </w:p>
    <w:p w14:paraId="4C292B1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安全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密码加盐哈希存储；联系方式只有匹配认领通过之后才可以查看；隐藏特征加密存储。</w:t>
      </w:r>
    </w:p>
    <w:p w14:paraId="534B118E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隐私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上传照片检测人脸、证件号码，给出打码提示，保护个人隐私。</w:t>
      </w:r>
    </w:p>
    <w:p w14:paraId="3908E98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可用性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网页支持移动端自适应访问。</w:t>
      </w:r>
    </w:p>
    <w:p w14:paraId="6CF81472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可维护性</w:t>
      </w:r>
      <w:r>
        <w:rPr>
          <w:rFonts w:hint="eastAsia" w:ascii="黑体" w:hAnsi="黑体" w:eastAsia="黑体" w:cs="黑体"/>
          <w:sz w:val="15"/>
          <w:szCs w:val="15"/>
        </w:rPr>
        <w:tab/>
      </w:r>
      <w:r>
        <w:rPr>
          <w:rFonts w:hint="eastAsia" w:ascii="黑体" w:hAnsi="黑体" w:eastAsia="黑体" w:cs="黑体"/>
          <w:sz w:val="15"/>
          <w:szCs w:val="15"/>
        </w:rPr>
        <w:t>匹配算法权重阈值、物品分类、地点词表全部后台可配置，代码不硬编码。</w:t>
      </w:r>
    </w:p>
    <w:p w14:paraId="7F29F115">
      <w:pPr>
        <w:rPr>
          <w:rFonts w:hint="eastAsia" w:ascii="黑体" w:hAnsi="黑体" w:eastAsia="黑体" w:cs="黑体"/>
          <w:sz w:val="15"/>
          <w:szCs w:val="15"/>
        </w:rPr>
      </w:pPr>
    </w:p>
    <w:p w14:paraId="46F34DFD">
      <w:pPr>
        <w:rPr>
          <w:rFonts w:hint="eastAsia" w:ascii="黑体" w:hAnsi="黑体" w:eastAsia="黑体" w:cs="黑体"/>
          <w:b/>
          <w:bCs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sz w:val="15"/>
          <w:szCs w:val="15"/>
        </w:rPr>
        <w:t>其他约束</w:t>
      </w:r>
    </w:p>
    <w:p w14:paraId="035AC8EB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4.1 设计与实现约束</w:t>
      </w:r>
    </w:p>
    <w:p w14:paraId="5BBED3F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项目采用 Docker Compose 打包部署，单机可以直接运行；</w:t>
      </w:r>
    </w:p>
    <w:p w14:paraId="28B28A3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智能匹配使用开源模型 BGE‑small‑zh（文本）、CLIP（图像）本地部署，不调用付费云端 API；</w:t>
      </w:r>
    </w:p>
    <w:p w14:paraId="3D0FB78A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系统优先保证主业务流程（发布‑匹配‑通知‑认领），次要看板图表在工期紧张情况下可以裁剪。</w:t>
      </w:r>
    </w:p>
    <w:p w14:paraId="304521D7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4.2 交付约束</w:t>
      </w:r>
    </w:p>
    <w:p w14:paraId="22CE60E8">
      <w:pPr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</w:rPr>
        <w:t>需要输出配套 UML 图：用例图、架构图、ER 图、类图、关键时序图；与本说明书配套提交。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57C1D"/>
    <w:rsid w:val="1655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2026-09-09T08:08:00Z</dcterms:created>
  <dc:creator>WPS_1724982524</dc:creator>
  <cp:lastModifiedBy>WPS_1724982524</cp:lastModifiedBy>
  <dcterms:modified xsi:type="dcterms:W3CDTF">2026-09-09T08:24:46Z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99AC2F0E72A649BE89C09A79418CAF3E_11</vt:lpwstr>
  </property>
  <property fmtid="{D5CDD505-2E9C-101B-9397-08002B2CF9AE}" pid="4" name="KSOTemplateDocerSaveRecord">
    <vt:lpwstr>eyJoZGlkIjoiNmZhYTM5YTVjOTQ1NjI4NTc2ODI0YzExNjUyMzIyZTMiLCJ1c2VySWQiOiIxNjI1Nzc4MDk4In0=</vt:lpwstr>
  </property>
</Properties>
</file>