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On Real life data </w:t>
      </w:r>
    </w:p>
    <w:p>
      <w:pPr>
        <w:pStyle w:val="TextBody"/>
        <w:rPr/>
      </w:pPr>
      <w:r>
        <w:rPr/>
        <w:t>The goal to test on real life data::</w:t>
      </w:r>
    </w:p>
    <w:p>
      <w:pPr>
        <w:pStyle w:val="TextBody"/>
        <w:rPr/>
      </w:pPr>
      <w:r>
        <w:rPr/>
        <w:t xml:space="preserve">– </w:t>
      </w:r>
      <w:r>
        <w:rPr/>
        <w:t>to prove the use of our method with comparison with Dee’s ones, Fahhland’s method</w:t>
      </w:r>
    </w:p>
    <w:p>
      <w:pPr>
        <w:pStyle w:val="TextBody"/>
        <w:rPr/>
      </w:pPr>
      <w:r>
        <w:rPr/>
        <w:t xml:space="preserve">  </w:t>
      </w:r>
      <w:r>
        <w:rPr/>
        <w:t>&lt;1&gt;  model simplicity and precision</w:t>
      </w:r>
    </w:p>
    <w:p>
      <w:pPr>
        <w:pStyle w:val="TextBody"/>
        <w:rPr/>
      </w:pPr>
      <w:r>
        <w:rPr/>
        <w:t xml:space="preserve">  </w:t>
      </w:r>
      <w:r>
        <w:rPr/>
        <w:t xml:space="preserve">&lt;2&gt;  model KPI improvement, how to validate this?? By checking the positive output percentage, it is a measurement.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data description::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first data set is from BPI15_1.xes, </w:t>
      </w:r>
      <w:hyperlink r:id="rId3">
        <w:r>
          <w:rPr>
            <w:rStyle w:val="InternetLink"/>
          </w:rPr>
          <w:t>https://data.4tu.nl/repository/uuid:a0addfda-2044-4541-a450-fdcc9fe16d17</w:t>
        </w:r>
      </w:hyperlink>
      <w:hyperlink r:id="rId4">
        <w:r>
          <w:rPr/>
          <w:t xml:space="preserve"> </w:t>
        </w:r>
      </w:hyperlink>
    </w:p>
    <w:p>
      <w:pPr>
        <w:pStyle w:val="TextBody"/>
        <w:rPr/>
      </w:pPr>
      <w:r>
        <w:rPr/>
        <w:t>The information about it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2"/>
        <w:gridCol w:w="2516"/>
        <w:gridCol w:w="4234"/>
        <w:gridCol w:w="808"/>
        <w:gridCol w:w="808"/>
        <w:gridCol w:w="727"/>
      </w:tblGrid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</w:t>
            </w:r>
            <w:r>
              <w:rPr/>
              <w:t>tt</w:t>
            </w:r>
            <w:r>
              <w:rPr/>
              <w:t>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trace attribute of throughput time on the traces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BPI15_1_50_filter_sum_neg.xes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</w:t>
            </w:r>
            <w:r>
              <w:rPr/>
              <w:t xml:space="preserve">SUMleges, </w:t>
            </w:r>
            <w:r>
              <w:rPr/>
              <w:t xml:space="preserve">if it is over the 70% sum, then it is assigned with negative. 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4149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BPI15_1_50_filter_sum_pos.xes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</w:t>
            </w:r>
            <w:r>
              <w:rPr/>
              <w:t xml:space="preserve">SUMleges, </w:t>
            </w:r>
            <w:r>
              <w:rPr/>
              <w:t xml:space="preserve">if it is below the 70% sum, then it is assigned with positive. 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426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10158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BPI15_1_50_filter_sum_labels.xes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4.1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BPI15_1_50_filter_tt_neg.xes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179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4360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BPI15_1_50_filter_tt_pos.xes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413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9947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4.3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BPI15_1_50_filter_tt_labels.xes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3.1 and 3.2 to get an event log with throughput time labels for our methods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42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2.1 again with heuristic filter , setting: 80-80-70, 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567</w:t>
            </w:r>
          </w:p>
        </w:tc>
        <w:tc>
          <w:tcPr>
            <w:tcW w:w="8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10050</w:t>
            </w:r>
          </w:p>
        </w:tc>
        <w:tc>
          <w:tcPr>
            <w:tcW w:w="7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35"/>
        <w:gridCol w:w="1257"/>
        <w:gridCol w:w="1708"/>
        <w:gridCol w:w="1892"/>
        <w:gridCol w:w="1893"/>
        <w:gridCol w:w="2250"/>
      </w:tblGrid>
      <w:tr>
        <w:trPr/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BPI_1_M1_18_classes.pnml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BPI_1_M1_figure.pdf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Have several changes but not so much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</w:t>
            </w:r>
            <w:r>
              <w:rPr/>
              <w:t>2</w:t>
            </w:r>
            <w:r>
              <w:rPr/>
              <w:t>_18_classes.pnml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</w:t>
            </w:r>
            <w:r>
              <w:rPr/>
              <w:t>2</w:t>
            </w:r>
            <w:r>
              <w:rPr/>
              <w:t>_figure.pdf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is already like a sequential model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 not go deeper into it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BPI_1_M3_28_classes.pnml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</w:t>
            </w:r>
            <w:r>
              <w:rPr/>
              <w:t>3</w:t>
            </w:r>
            <w:r>
              <w:rPr/>
              <w:t>_figure.pdf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Almost in linear but with silent transitions and parallel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</w:t>
            </w:r>
            <w:r>
              <w:rPr/>
              <w:t>4</w:t>
            </w:r>
            <w:r>
              <w:rPr/>
              <w:t>_28_classes.pnml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</w:t>
            </w:r>
            <w:r>
              <w:rPr/>
              <w:t>4</w:t>
            </w:r>
            <w:r>
              <w:rPr/>
              <w:t>_figure.pdf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 linear with few silent transitions and parallel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35"/>
        <w:gridCol w:w="715"/>
        <w:gridCol w:w="900"/>
        <w:gridCol w:w="4050"/>
        <w:gridCol w:w="3335"/>
      </w:tblGrid>
      <w:tr>
        <w:trPr/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 based on the train data D3.3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>Recall: 0.3215962441314554</w:t>
            </w: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Precision: </w:t>
            </w:r>
            <w:r>
              <w:rPr/>
              <w:t xml:space="preserve">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</w:t>
            </w:r>
            <w:r>
              <w:rPr/>
              <w:t xml:space="preserve">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</w:t>
            </w:r>
            <w:r>
              <w:rPr/>
              <w:t xml:space="preserve">0.44844517184942717 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  <w:t>But first make sure that this methods 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ta.4tu.nl/repository/uuid:a0addfda-2044-4541-a450-fdcc9fe16d17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2019-04-29T11:44:28Z</dcterms:created>
  <dc:creator/>
  <dc:description/>
  <dc:language>en-US</dc:language>
  <cp:lastModifiedBy/>
  <dcterms:modified xsi:type="dcterms:W3CDTF">2019-04-30T16:51:27Z</dcterms:modified>
  <cp:revision>54</cp:revision>
  <dc:subject/>
  <dc:title/>
</cp:coreProperties>
</file>