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[MIU or Reporting Highlights]</w:t>
      </w:r>
    </w:p>
    <w:p>
      <w:r>
        <w:rPr>
          <w:b/>
        </w:rPr>
        <w:t>UNCLASSIFIED</w:t>
      </w:r>
    </w:p>
    <w:p>
      <w:r>
        <w:rPr>
          <w:b/>
        </w:rPr>
        <w:t>Israel</w:t>
      </w:r>
    </w:p>
    <w:p/>
    <w:p/>
    <w:p>
      <w:r>
        <w:rPr>
          <w:b/>
        </w:rPr>
        <w:t>[ADD BLUF]</w:t>
      </w:r>
    </w:p>
    <w:p>
      <w:r>
        <w:t>Negotiators from Israel and Hamas have agreed to extend the current truce by an additional day, following intense discussions and negotiations. The truce, which is now in a day-to-day extension phase, stipulates that Hamas must provide a list of ten hostages to ensure another 24 hours of ceasefire. However, the situation remains unstable and doubts persist about the truce's longevity.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