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E5" w:rsidRDefault="006444E5" w:rsidP="005867D7">
      <w:pPr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b/>
          <w:sz w:val="22"/>
          <w:szCs w:val="22"/>
        </w:rPr>
        <w:t>Firmware</w:t>
      </w:r>
      <w:r>
        <w:rPr>
          <w:rFonts w:asciiTheme="minorHAnsi" w:hAnsiTheme="minorHAnsi"/>
          <w:b/>
          <w:sz w:val="22"/>
          <w:szCs w:val="22"/>
        </w:rPr>
        <w:t xml:space="preserve"> V3.2.1</w:t>
      </w:r>
      <w:r>
        <w:rPr>
          <w:rFonts w:asciiTheme="minorHAnsi" w:hAnsiTheme="minorHAnsi"/>
          <w:b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1. </w:t>
      </w:r>
      <w:r w:rsidR="00810E3A">
        <w:rPr>
          <w:rFonts w:asciiTheme="minorHAnsi" w:hAnsiTheme="minorHAnsi"/>
          <w:sz w:val="22"/>
          <w:szCs w:val="22"/>
        </w:rPr>
        <w:t>L</w:t>
      </w:r>
      <w:r>
        <w:rPr>
          <w:rFonts w:asciiTheme="minorHAnsi" w:hAnsiTheme="minorHAnsi"/>
          <w:sz w:val="22"/>
          <w:szCs w:val="22"/>
        </w:rPr>
        <w:t>ock frequency rang</w:t>
      </w:r>
      <w:r w:rsidRPr="00810E3A">
        <w:rPr>
          <w:rFonts w:asciiTheme="minorHAnsi" w:hAnsiTheme="minorHAnsi"/>
          <w:sz w:val="22"/>
          <w:szCs w:val="22"/>
        </w:rPr>
        <w:t>e</w:t>
      </w:r>
      <w:r w:rsidR="00810E3A" w:rsidRPr="00810E3A">
        <w:rPr>
          <w:rFonts w:asciiTheme="minorHAnsi" w:hAnsiTheme="minorHAnsi"/>
          <w:sz w:val="22"/>
          <w:szCs w:val="22"/>
        </w:rPr>
        <w:t xml:space="preserve"> to meet</w:t>
      </w:r>
      <w:r w:rsidR="00810E3A">
        <w:rPr>
          <w:rFonts w:asciiTheme="minorHAnsi" w:hAnsiTheme="minorHAnsi"/>
          <w:sz w:val="22"/>
          <w:szCs w:val="22"/>
        </w:rPr>
        <w:t xml:space="preserve"> FCC rules</w:t>
      </w:r>
      <w:r w:rsidR="00810E3A">
        <w:rPr>
          <w:rFonts w:asciiTheme="minorHAnsi" w:hAnsiTheme="minorHAnsi"/>
          <w:b/>
          <w:sz w:val="22"/>
          <w:szCs w:val="22"/>
        </w:rPr>
        <w:t xml:space="preserve"> </w:t>
      </w:r>
      <w:bookmarkStart w:id="0" w:name="_GoBack"/>
      <w:bookmarkEnd w:id="0"/>
      <w:r>
        <w:rPr>
          <w:rFonts w:asciiTheme="minorHAnsi" w:hAnsiTheme="minorHAnsi"/>
          <w:b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2</w:t>
      </w:r>
      <w:r w:rsidRPr="006444E5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Solved GD-77 (</w:t>
      </w:r>
      <w:hyperlink r:id="rId7" w:history="1">
        <w:r w:rsidRPr="006444E5">
          <w:rPr>
            <w:rStyle w:val="a7"/>
            <w:rFonts w:asciiTheme="minorHAnsi" w:hAnsiTheme="minorHAnsi"/>
            <w:sz w:val="22"/>
            <w:szCs w:val="22"/>
          </w:rPr>
          <w:t>INVERTED DISPLAY VERSION</w:t>
        </w:r>
      </w:hyperlink>
      <w:r>
        <w:rPr>
          <w:rFonts w:asciiTheme="minorHAnsi" w:hAnsiTheme="minorHAnsi"/>
          <w:sz w:val="22"/>
          <w:szCs w:val="22"/>
        </w:rPr>
        <w:t>) screen flashing when</w:t>
      </w:r>
      <w:r w:rsidR="001A79D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turned on</w:t>
      </w:r>
    </w:p>
    <w:p w:rsidR="00EB445F" w:rsidRPr="00EB445F" w:rsidRDefault="00EB445F" w:rsidP="005867D7">
      <w:pPr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Note: </w:t>
      </w:r>
      <w:r w:rsidR="005867D7">
        <w:rPr>
          <w:rFonts w:asciiTheme="minorHAnsi" w:hAnsiTheme="minorHAnsi"/>
          <w:sz w:val="22"/>
          <w:szCs w:val="22"/>
        </w:rPr>
        <w:t xml:space="preserve">Two ways </w:t>
      </w:r>
      <w:r>
        <w:rPr>
          <w:rFonts w:asciiTheme="minorHAnsi" w:hAnsiTheme="minorHAnsi"/>
          <w:sz w:val="22"/>
          <w:szCs w:val="22"/>
        </w:rPr>
        <w:t>to unlock frequency range</w:t>
      </w:r>
      <w:r>
        <w:rPr>
          <w:rFonts w:asciiTheme="minorHAnsi" w:hAnsiTheme="minorHAnsi"/>
          <w:sz w:val="22"/>
          <w:szCs w:val="22"/>
        </w:rPr>
        <w:br/>
      </w:r>
      <w:r w:rsidR="00B25C09">
        <w:rPr>
          <w:rFonts w:asciiTheme="minorHAnsi" w:hAnsiTheme="minorHAnsi" w:hint="eastAsia"/>
          <w:sz w:val="22"/>
          <w:szCs w:val="22"/>
        </w:rPr>
        <w:t>I</w:t>
      </w:r>
      <w:r w:rsidR="00B25C09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 w:hint="eastAsia"/>
          <w:sz w:val="22"/>
          <w:szCs w:val="22"/>
        </w:rPr>
        <w:t xml:space="preserve"> </w:t>
      </w:r>
      <w:r w:rsidRPr="00EB445F">
        <w:rPr>
          <w:rFonts w:asciiTheme="minorHAnsi" w:hAnsiTheme="minorHAnsi" w:hint="eastAsia"/>
          <w:sz w:val="22"/>
          <w:szCs w:val="22"/>
        </w:rPr>
        <w:t xml:space="preserve">Press </w:t>
      </w:r>
      <w:r w:rsidR="005867D7">
        <w:rPr>
          <w:rFonts w:asciiTheme="minorHAnsi" w:hAnsiTheme="minorHAnsi"/>
          <w:sz w:val="22"/>
          <w:szCs w:val="22"/>
        </w:rPr>
        <w:t>“</w:t>
      </w:r>
      <w:r w:rsidRPr="00EB445F">
        <w:rPr>
          <w:rFonts w:asciiTheme="minorHAnsi" w:hAnsiTheme="minorHAnsi" w:hint="eastAsia"/>
          <w:sz w:val="22"/>
          <w:szCs w:val="22"/>
        </w:rPr>
        <w:t>SK1</w:t>
      </w:r>
      <w:r w:rsidR="005867D7">
        <w:rPr>
          <w:rFonts w:asciiTheme="minorHAnsi" w:hAnsiTheme="minorHAnsi"/>
          <w:sz w:val="22"/>
          <w:szCs w:val="22"/>
        </w:rPr>
        <w:t xml:space="preserve">” </w:t>
      </w:r>
      <w:r w:rsidRPr="00EB445F">
        <w:rPr>
          <w:rFonts w:asciiTheme="minorHAnsi" w:hAnsiTheme="minorHAnsi" w:hint="eastAsia"/>
          <w:sz w:val="22"/>
          <w:szCs w:val="22"/>
        </w:rPr>
        <w:t>+</w:t>
      </w:r>
      <w:r w:rsidR="005867D7">
        <w:rPr>
          <w:rFonts w:asciiTheme="minorHAnsi" w:hAnsiTheme="minorHAnsi"/>
          <w:sz w:val="22"/>
          <w:szCs w:val="22"/>
        </w:rPr>
        <w:t xml:space="preserve"> </w:t>
      </w:r>
      <w:r w:rsidR="006265DA">
        <w:rPr>
          <w:rFonts w:asciiTheme="minorHAnsi" w:hAnsiTheme="minorHAnsi"/>
          <w:sz w:val="22"/>
          <w:szCs w:val="22"/>
        </w:rPr>
        <w:t>“</w:t>
      </w:r>
      <w:r w:rsidRPr="00EB445F">
        <w:rPr>
          <w:rFonts w:asciiTheme="minorHAnsi" w:hAnsiTheme="minorHAnsi" w:hint="eastAsia"/>
          <w:sz w:val="22"/>
          <w:szCs w:val="22"/>
        </w:rPr>
        <w:t>7</w:t>
      </w:r>
      <w:r w:rsidR="005867D7">
        <w:rPr>
          <w:rFonts w:asciiTheme="minorHAnsi" w:hAnsiTheme="minorHAnsi"/>
          <w:sz w:val="22"/>
          <w:szCs w:val="22"/>
        </w:rPr>
        <w:t>”</w:t>
      </w:r>
      <w:r w:rsidR="005867D7">
        <w:rPr>
          <w:rFonts w:asciiTheme="minorHAnsi" w:hAnsiTheme="minorHAnsi" w:hint="eastAsia"/>
          <w:sz w:val="22"/>
          <w:szCs w:val="22"/>
        </w:rPr>
        <w:t xml:space="preserve"> key to turn on the radio - </w:t>
      </w:r>
      <w:r w:rsidR="005867D7" w:rsidRPr="00EB445F">
        <w:rPr>
          <w:rFonts w:asciiTheme="minorHAnsi" w:hAnsiTheme="minorHAnsi" w:hint="eastAsia"/>
          <w:sz w:val="22"/>
          <w:szCs w:val="22"/>
        </w:rPr>
        <w:t xml:space="preserve">Press </w:t>
      </w:r>
      <w:r w:rsidR="005867D7">
        <w:rPr>
          <w:rFonts w:asciiTheme="minorHAnsi" w:hAnsiTheme="minorHAnsi"/>
          <w:sz w:val="22"/>
          <w:szCs w:val="22"/>
        </w:rPr>
        <w:t>“</w:t>
      </w:r>
      <w:r w:rsidR="005867D7" w:rsidRPr="00EB445F">
        <w:rPr>
          <w:rFonts w:asciiTheme="minorHAnsi" w:hAnsiTheme="minorHAnsi" w:hint="eastAsia"/>
          <w:sz w:val="22"/>
          <w:szCs w:val="22"/>
        </w:rPr>
        <w:t>Menu</w:t>
      </w:r>
      <w:r w:rsidR="005867D7">
        <w:rPr>
          <w:rFonts w:asciiTheme="minorHAnsi" w:hAnsiTheme="minorHAnsi"/>
          <w:sz w:val="22"/>
          <w:szCs w:val="22"/>
        </w:rPr>
        <w:t xml:space="preserve">” </w:t>
      </w:r>
      <w:r w:rsidR="005867D7" w:rsidRPr="00EB445F">
        <w:rPr>
          <w:rFonts w:asciiTheme="minorHAnsi" w:hAnsiTheme="minorHAnsi" w:hint="eastAsia"/>
          <w:sz w:val="22"/>
          <w:szCs w:val="22"/>
        </w:rPr>
        <w:t xml:space="preserve">to </w:t>
      </w:r>
      <w:r w:rsidR="005867D7">
        <w:rPr>
          <w:rFonts w:asciiTheme="minorHAnsi" w:hAnsiTheme="minorHAnsi"/>
          <w:sz w:val="22"/>
          <w:szCs w:val="22"/>
        </w:rPr>
        <w:t>select frequency</w:t>
      </w:r>
      <w:r w:rsidR="005867D7" w:rsidRPr="00EB445F">
        <w:rPr>
          <w:rFonts w:asciiTheme="minorHAnsi" w:hAnsiTheme="minorHAnsi" w:hint="eastAsia"/>
          <w:sz w:val="22"/>
          <w:szCs w:val="22"/>
        </w:rPr>
        <w:t xml:space="preserve"> range</w:t>
      </w:r>
      <w:r w:rsidR="005867D7">
        <w:rPr>
          <w:rFonts w:asciiTheme="minorHAnsi" w:hAnsiTheme="minorHAnsi"/>
          <w:sz w:val="22"/>
          <w:szCs w:val="22"/>
        </w:rPr>
        <w:t xml:space="preserve"> (a</w:t>
      </w:r>
      <w:r w:rsidR="005867D7" w:rsidRPr="00EB445F">
        <w:rPr>
          <w:rFonts w:asciiTheme="minorHAnsi" w:hAnsiTheme="minorHAnsi"/>
          <w:sz w:val="22"/>
          <w:szCs w:val="22"/>
        </w:rPr>
        <w:t xml:space="preserve">fter the </w:t>
      </w:r>
      <w:r w:rsidR="005867D7">
        <w:rPr>
          <w:rFonts w:asciiTheme="minorHAnsi" w:hAnsiTheme="minorHAnsi"/>
          <w:sz w:val="22"/>
          <w:szCs w:val="22"/>
        </w:rPr>
        <w:t>selection</w:t>
      </w:r>
      <w:r w:rsidR="005867D7" w:rsidRPr="00EB445F">
        <w:rPr>
          <w:rFonts w:asciiTheme="minorHAnsi" w:hAnsiTheme="minorHAnsi"/>
          <w:sz w:val="22"/>
          <w:szCs w:val="22"/>
        </w:rPr>
        <w:t xml:space="preserve">, the </w:t>
      </w:r>
      <w:r w:rsidR="005867D7">
        <w:rPr>
          <w:rFonts w:asciiTheme="minorHAnsi" w:hAnsiTheme="minorHAnsi"/>
          <w:sz w:val="22"/>
          <w:szCs w:val="22"/>
        </w:rPr>
        <w:t>radio</w:t>
      </w:r>
      <w:r w:rsidR="005867D7" w:rsidRPr="00EB445F">
        <w:rPr>
          <w:rFonts w:asciiTheme="minorHAnsi" w:hAnsiTheme="minorHAnsi"/>
          <w:sz w:val="22"/>
          <w:szCs w:val="22"/>
        </w:rPr>
        <w:t xml:space="preserve"> will automatically restart</w:t>
      </w:r>
      <w:r w:rsidR="005867D7">
        <w:rPr>
          <w:rFonts w:asciiTheme="minorHAnsi" w:hAnsiTheme="minorHAnsi"/>
          <w:sz w:val="22"/>
          <w:szCs w:val="22"/>
        </w:rPr>
        <w:t>)</w:t>
      </w:r>
      <w:r w:rsidRPr="00EB445F">
        <w:rPr>
          <w:rFonts w:asciiTheme="minorHAnsi" w:hAnsiTheme="minorHAnsi"/>
          <w:sz w:val="22"/>
          <w:szCs w:val="22"/>
        </w:rPr>
        <w:br/>
      </w:r>
      <w:r w:rsidR="00B25C09">
        <w:rPr>
          <w:rFonts w:asciiTheme="minorHAnsi" w:hAnsiTheme="minorHAnsi" w:hint="eastAsia"/>
          <w:sz w:val="22"/>
          <w:szCs w:val="22"/>
        </w:rPr>
        <w:t>I</w:t>
      </w:r>
      <w:r w:rsidR="00B25C09">
        <w:rPr>
          <w:rFonts w:asciiTheme="minorHAnsi" w:hAnsiTheme="minorHAnsi"/>
          <w:sz w:val="22"/>
          <w:szCs w:val="22"/>
        </w:rPr>
        <w:t>I.</w:t>
      </w:r>
      <w:r>
        <w:rPr>
          <w:rFonts w:asciiTheme="minorHAnsi" w:hAnsiTheme="minorHAnsi" w:hint="eastAsia"/>
          <w:sz w:val="22"/>
          <w:szCs w:val="22"/>
        </w:rPr>
        <w:t xml:space="preserve"> </w:t>
      </w:r>
      <w:r w:rsidR="005867D7">
        <w:rPr>
          <w:rFonts w:asciiTheme="minorHAnsi" w:hAnsiTheme="minorHAnsi"/>
          <w:sz w:val="22"/>
          <w:szCs w:val="22"/>
        </w:rPr>
        <w:t>Downgrade to old firmware version</w:t>
      </w:r>
    </w:p>
    <w:p w:rsidR="00EB445F" w:rsidRPr="00EB445F" w:rsidRDefault="00EB445F" w:rsidP="007C2B03">
      <w:pPr>
        <w:rPr>
          <w:rFonts w:asciiTheme="minorHAnsi" w:hAnsiTheme="minorHAnsi"/>
          <w:b/>
          <w:sz w:val="22"/>
          <w:szCs w:val="22"/>
        </w:rPr>
      </w:pPr>
    </w:p>
    <w:p w:rsidR="007C2B03" w:rsidRPr="007C2B03" w:rsidRDefault="007C2B03" w:rsidP="007C2B03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>Firmware V3.1.8</w:t>
      </w:r>
    </w:p>
    <w:p w:rsidR="007C2B03" w:rsidRPr="007C2B03" w:rsidRDefault="007C2B03" w:rsidP="007C2B0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 xml:space="preserve">1: </w:t>
      </w:r>
      <w:r w:rsidR="007746CE" w:rsidRPr="007746CE">
        <w:rPr>
          <w:rFonts w:asciiTheme="minorHAnsi" w:hAnsiTheme="minorHAnsi"/>
          <w:sz w:val="22"/>
          <w:szCs w:val="22"/>
        </w:rPr>
        <w:t>Solve DTMF decoding issue--the other channel number cannot be decoded after the DTMF in Double Standby</w:t>
      </w:r>
      <w:r w:rsidR="007746CE">
        <w:rPr>
          <w:rFonts w:asciiTheme="minorHAnsi" w:hAnsiTheme="minorHAnsi" w:hint="eastAsia"/>
          <w:sz w:val="22"/>
          <w:szCs w:val="22"/>
        </w:rPr>
        <w:t xml:space="preserve"> </w:t>
      </w:r>
      <w:r w:rsidR="007746CE" w:rsidRPr="007746CE">
        <w:rPr>
          <w:rFonts w:asciiTheme="minorHAnsi" w:hAnsiTheme="minorHAnsi"/>
          <w:sz w:val="22"/>
          <w:szCs w:val="22"/>
        </w:rPr>
        <w:t>(Double Single)</w:t>
      </w:r>
    </w:p>
    <w:p w:rsidR="007C2B03" w:rsidRPr="007C2B03" w:rsidRDefault="007C2B03" w:rsidP="007C2B0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2: Add ANI display</w:t>
      </w:r>
    </w:p>
    <w:p w:rsidR="007C2B03" w:rsidRDefault="007C2B03" w:rsidP="00B30562">
      <w:pPr>
        <w:rPr>
          <w:rFonts w:asciiTheme="minorHAnsi" w:hAnsiTheme="minorHAnsi"/>
          <w:sz w:val="22"/>
          <w:szCs w:val="22"/>
        </w:rPr>
      </w:pPr>
    </w:p>
    <w:p w:rsidR="00B30562" w:rsidRPr="007C2B03" w:rsidRDefault="00B30562" w:rsidP="00B30562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>Firmware V3.1.3</w:t>
      </w:r>
    </w:p>
    <w:p w:rsidR="00B30562" w:rsidRDefault="00B30562" w:rsidP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1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Solved Some Radio Call ID is not Displayed Properly</w:t>
      </w:r>
    </w:p>
    <w:p w:rsidR="007C2B03" w:rsidRPr="007C2B03" w:rsidRDefault="007C2B03" w:rsidP="007D07C3">
      <w:pPr>
        <w:rPr>
          <w:rFonts w:asciiTheme="minorHAnsi" w:hAnsiTheme="minorHAnsi"/>
          <w:sz w:val="22"/>
          <w:szCs w:val="22"/>
        </w:rPr>
      </w:pPr>
    </w:p>
    <w:p w:rsidR="00E453A9" w:rsidRPr="007C2B03" w:rsidRDefault="003324A5" w:rsidP="007D07C3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 xml:space="preserve">Software </w:t>
      </w:r>
      <w:r w:rsidR="00643A8D" w:rsidRPr="007C2B03">
        <w:rPr>
          <w:rFonts w:asciiTheme="minorHAnsi" w:hAnsiTheme="minorHAnsi"/>
          <w:b/>
          <w:sz w:val="22"/>
          <w:szCs w:val="22"/>
        </w:rPr>
        <w:t>V3.1.1</w:t>
      </w:r>
    </w:p>
    <w:p w:rsidR="003324A5" w:rsidRPr="007C2B03" w:rsidRDefault="003324A5" w:rsidP="003324A5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 xml:space="preserve">Firmware </w:t>
      </w:r>
      <w:r w:rsidR="00643A8D" w:rsidRPr="007C2B03">
        <w:rPr>
          <w:rFonts w:asciiTheme="minorHAnsi" w:hAnsiTheme="minorHAnsi"/>
          <w:b/>
          <w:sz w:val="22"/>
          <w:szCs w:val="22"/>
        </w:rPr>
        <w:t>V3.1.1</w:t>
      </w:r>
    </w:p>
    <w:p w:rsidR="00E453A9" w:rsidRPr="007C2B03" w:rsidRDefault="00E453A9" w:rsidP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1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RX Group List - Contact 16 →Contact 32</w:t>
      </w:r>
    </w:p>
    <w:p w:rsidR="00E453A9" w:rsidRPr="007C2B03" w:rsidRDefault="00E453A9" w:rsidP="00E453A9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2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RX Group List 128→ 76</w:t>
      </w:r>
    </w:p>
    <w:p w:rsidR="00E453A9" w:rsidRPr="007C2B03" w:rsidRDefault="00E453A9" w:rsidP="00E453A9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3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ADD Scan Time Setting</w:t>
      </w:r>
    </w:p>
    <w:p w:rsidR="00E453A9" w:rsidRPr="007C2B03" w:rsidRDefault="00E453A9" w:rsidP="00E453A9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4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VFO Bug Repair</w:t>
      </w:r>
    </w:p>
    <w:p w:rsidR="00CB2227" w:rsidRPr="007C2B03" w:rsidRDefault="00CB2227" w:rsidP="007D07C3">
      <w:pPr>
        <w:rPr>
          <w:rFonts w:asciiTheme="minorHAnsi" w:hAnsiTheme="minorHAnsi"/>
          <w:sz w:val="22"/>
          <w:szCs w:val="22"/>
        </w:rPr>
      </w:pPr>
    </w:p>
    <w:p w:rsidR="00E453A9" w:rsidRPr="007C2B03" w:rsidRDefault="00CB2227" w:rsidP="007D07C3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>V3.0.5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1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ADD VFO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627194" cy="145213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3446" cy="14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2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Style w:val="shorttext"/>
          <w:rFonts w:asciiTheme="minorHAnsi" w:hAnsiTheme="minorHAnsi"/>
          <w:sz w:val="22"/>
          <w:szCs w:val="22"/>
        </w:rPr>
        <w:t>Contact ID 1000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3145809" cy="1448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246" cy="14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Pr="007C2B03" w:rsidRDefault="007D07C3">
      <w:pPr>
        <w:rPr>
          <w:rStyle w:val="shorttext"/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 xml:space="preserve">3: </w:t>
      </w:r>
      <w:r w:rsidRPr="007C2B03">
        <w:rPr>
          <w:rStyle w:val="shorttext"/>
          <w:rFonts w:asciiTheme="minorHAnsi" w:hAnsiTheme="minorHAnsi"/>
          <w:sz w:val="22"/>
          <w:szCs w:val="22"/>
        </w:rPr>
        <w:t>Scan list 64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3176169" cy="1542197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083" cy="15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82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ADD DMR ID</w:t>
      </w:r>
    </w:p>
    <w:p w:rsidR="00F97182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274310" cy="1421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4</w:t>
      </w:r>
      <w:r w:rsidR="00F97182" w:rsidRPr="007C2B03">
        <w:rPr>
          <w:rFonts w:asciiTheme="minorHAnsi"/>
          <w:sz w:val="22"/>
          <w:szCs w:val="22"/>
        </w:rPr>
        <w:t>：</w:t>
      </w:r>
      <w:r w:rsidR="00F97182" w:rsidRPr="007C2B03">
        <w:rPr>
          <w:rFonts w:asciiTheme="minorHAnsi" w:hAnsiTheme="minorHAnsi"/>
          <w:sz w:val="22"/>
          <w:szCs w:val="22"/>
        </w:rPr>
        <w:t>128 RX Group List</w:t>
      </w:r>
    </w:p>
    <w:p w:rsidR="00E37CCD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114300" distR="114300">
            <wp:extent cx="2468880" cy="176784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7CCD" w:rsidRPr="007C2B03" w:rsidRDefault="00E37CCD">
      <w:pPr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5</w:t>
      </w:r>
      <w:r w:rsidR="00F97182" w:rsidRPr="007C2B03">
        <w:rPr>
          <w:rFonts w:asciiTheme="minorHAnsi"/>
          <w:sz w:val="22"/>
          <w:szCs w:val="22"/>
        </w:rPr>
        <w:t>：</w:t>
      </w:r>
      <w:r w:rsidR="00F97182" w:rsidRPr="007C2B03">
        <w:rPr>
          <w:rFonts w:asciiTheme="minorHAnsi" w:hAnsiTheme="minorHAnsi"/>
          <w:sz w:val="22"/>
          <w:szCs w:val="22"/>
        </w:rPr>
        <w:t xml:space="preserve">ZONE Abnormal Repair </w:t>
      </w:r>
      <w:r w:rsidR="00F97182" w:rsidRPr="007C2B03">
        <w:rPr>
          <w:rFonts w:asciiTheme="minorHAnsi"/>
          <w:sz w:val="22"/>
          <w:szCs w:val="22"/>
        </w:rPr>
        <w:t>。</w:t>
      </w:r>
    </w:p>
    <w:p w:rsidR="00E37CCD" w:rsidRPr="007C2B03" w:rsidRDefault="00E37CCD">
      <w:pPr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6</w:t>
      </w:r>
      <w:r w:rsidR="00F97182" w:rsidRPr="007C2B03">
        <w:rPr>
          <w:rFonts w:asciiTheme="minorHAnsi"/>
          <w:sz w:val="22"/>
          <w:szCs w:val="22"/>
        </w:rPr>
        <w:t>：</w:t>
      </w:r>
      <w:r w:rsidR="00F97182" w:rsidRPr="007C2B03">
        <w:rPr>
          <w:rFonts w:asciiTheme="minorHAnsi" w:hAnsiTheme="minorHAnsi"/>
          <w:sz w:val="22"/>
          <w:szCs w:val="22"/>
        </w:rPr>
        <w:t>2.5K step</w:t>
      </w:r>
    </w:p>
    <w:p w:rsidR="00E37CCD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274310" cy="82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D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2933700" cy="1619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D" w:rsidRPr="007C2B03" w:rsidRDefault="00E37CCD">
      <w:pPr>
        <w:widowControl/>
        <w:jc w:val="left"/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7</w:t>
      </w:r>
      <w:r w:rsidR="00F97182" w:rsidRPr="007C2B03">
        <w:rPr>
          <w:rFonts w:asciiTheme="minorHAnsi" w:hAnsiTheme="minorHAnsi"/>
          <w:sz w:val="22"/>
          <w:szCs w:val="22"/>
        </w:rPr>
        <w:t>:Europe Input Method CTCSS/DCS Save:</w:t>
      </w:r>
    </w:p>
    <w:p w:rsidR="00E37CCD" w:rsidRPr="007C2B03" w:rsidRDefault="00F97182">
      <w:pPr>
        <w:widowControl/>
        <w:jc w:val="left"/>
        <w:rPr>
          <w:rFonts w:asciiTheme="minorHAnsi" w:hAnsiTheme="minorHAnsi" w:cs="宋体"/>
          <w:kern w:val="0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CD" w:rsidRPr="007C2B03" w:rsidSect="00CA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31E" w:rsidRDefault="0097531E" w:rsidP="007C2B03">
      <w:r>
        <w:separator/>
      </w:r>
    </w:p>
  </w:endnote>
  <w:endnote w:type="continuationSeparator" w:id="0">
    <w:p w:rsidR="0097531E" w:rsidRDefault="0097531E" w:rsidP="007C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31E" w:rsidRDefault="0097531E" w:rsidP="007C2B03">
      <w:r>
        <w:separator/>
      </w:r>
    </w:p>
  </w:footnote>
  <w:footnote w:type="continuationSeparator" w:id="0">
    <w:p w:rsidR="0097531E" w:rsidRDefault="0097531E" w:rsidP="007C2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4AF"/>
    <w:rsid w:val="00003DFA"/>
    <w:rsid w:val="00021C20"/>
    <w:rsid w:val="00047D23"/>
    <w:rsid w:val="00066246"/>
    <w:rsid w:val="000C0C4E"/>
    <w:rsid w:val="000E4300"/>
    <w:rsid w:val="001942E4"/>
    <w:rsid w:val="001A6AC6"/>
    <w:rsid w:val="001A79D1"/>
    <w:rsid w:val="003324A5"/>
    <w:rsid w:val="00342CB3"/>
    <w:rsid w:val="00375C04"/>
    <w:rsid w:val="004C4400"/>
    <w:rsid w:val="00552EE1"/>
    <w:rsid w:val="005867B9"/>
    <w:rsid w:val="005867D7"/>
    <w:rsid w:val="005A25DB"/>
    <w:rsid w:val="005B116F"/>
    <w:rsid w:val="006265DA"/>
    <w:rsid w:val="00643A8D"/>
    <w:rsid w:val="006444E5"/>
    <w:rsid w:val="00680760"/>
    <w:rsid w:val="007746CE"/>
    <w:rsid w:val="007C2B03"/>
    <w:rsid w:val="007D07C3"/>
    <w:rsid w:val="007E2C0A"/>
    <w:rsid w:val="00810E3A"/>
    <w:rsid w:val="00836AC5"/>
    <w:rsid w:val="00910570"/>
    <w:rsid w:val="0097531E"/>
    <w:rsid w:val="009A7DE1"/>
    <w:rsid w:val="009E0191"/>
    <w:rsid w:val="00A13A64"/>
    <w:rsid w:val="00B03E2D"/>
    <w:rsid w:val="00B154AF"/>
    <w:rsid w:val="00B155A8"/>
    <w:rsid w:val="00B25C09"/>
    <w:rsid w:val="00B30562"/>
    <w:rsid w:val="00BF69E7"/>
    <w:rsid w:val="00C318A3"/>
    <w:rsid w:val="00CA0438"/>
    <w:rsid w:val="00CB2227"/>
    <w:rsid w:val="00E37CCD"/>
    <w:rsid w:val="00E453A9"/>
    <w:rsid w:val="00E76B88"/>
    <w:rsid w:val="00E93CFF"/>
    <w:rsid w:val="00EB445F"/>
    <w:rsid w:val="00F20422"/>
    <w:rsid w:val="00F67B3F"/>
    <w:rsid w:val="00F97182"/>
    <w:rsid w:val="00FB6A8C"/>
    <w:rsid w:val="5FF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ABB3B4-D086-445F-94D5-C3E42C8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438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A04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A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CA043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A0438"/>
    <w:rPr>
      <w:sz w:val="18"/>
      <w:szCs w:val="18"/>
    </w:rPr>
  </w:style>
  <w:style w:type="character" w:customStyle="1" w:styleId="shorttext">
    <w:name w:val="short_text"/>
    <w:basedOn w:val="a0"/>
    <w:rsid w:val="00CA0438"/>
  </w:style>
  <w:style w:type="paragraph" w:styleId="a5">
    <w:name w:val="Date"/>
    <w:basedOn w:val="a"/>
    <w:next w:val="a"/>
    <w:link w:val="Char1"/>
    <w:uiPriority w:val="99"/>
    <w:semiHidden/>
    <w:unhideWhenUsed/>
    <w:rsid w:val="00B155A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155A8"/>
    <w:rPr>
      <w:rFonts w:ascii="Times New Roman" w:eastAsia="宋体" w:hAnsi="Times New Roman" w:cs="Times New Roman"/>
      <w:kern w:val="2"/>
      <w:sz w:val="21"/>
    </w:rPr>
  </w:style>
  <w:style w:type="paragraph" w:styleId="a6">
    <w:name w:val="Balloon Text"/>
    <w:basedOn w:val="a"/>
    <w:link w:val="Char2"/>
    <w:uiPriority w:val="99"/>
    <w:semiHidden/>
    <w:unhideWhenUsed/>
    <w:rsid w:val="007C2B0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C2B03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644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radioddity.com/collections/digital-radioddity-gd-77/products/gd-77-dual-band-dmr-inverted-display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39</cp:revision>
  <dcterms:created xsi:type="dcterms:W3CDTF">2017-08-30T08:01:00Z</dcterms:created>
  <dcterms:modified xsi:type="dcterms:W3CDTF">2019-01-31T06:30:00Z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