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5: Complaint Status History Audit Trail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TS-5 — Implemented in source; audit journey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StatusHistory.java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src/main/java/com/streetlight/entity/StatusHistory.java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StatusHistoryRepository.java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src/main/java/com/streetlight/repository/StatusHistoryRepository.java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StatusHistoryEntry.java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src/main/java/com/streetlight/dto/StatusHistoryEntry.java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src/main/java/com/streetlight/service/ComplaintService.java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5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(TS-5)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src/main/java/com/streetlight/entity/StatusHistory.java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src/main/java/com/streetlight/repository/StatusHistoryRepository.java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src/main/java/com/streetlight/dto/StatusHistoryEntry.java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src/main/java/com/streetlight/service/ComplaintService.java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StatusHistory stores a complaint association, previous status, new status, changed-by user, and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repository returns status history ordered by changedAt.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 records an initial REPORTED entry at complaint creation.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 records history on valid status changes and on admin reopen.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5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TS-5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StatusHistory stores a complaint association, previous status, new status, changed-by user, and timestamp.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repository returns status history ordered by changedAt.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 records an initial REPORTED entry at complaint creation.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 records history on valid status changes and on admin reopen.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status detail DTO exposes username and timestamps to the view.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Run a full technician transition and confirm entries render on citizen and staff detail views.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 history entity is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Previous and new statuses are stored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Changed-by user is recorded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Change timestamp is recorded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History is read in timestamp order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status-history journey 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java/com/streetlight/entity/StatusHistory.java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src/main/java/com/streetlight/entity/StatusHistory.java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5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TS-5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java/com/streetlight/repository/StatusHistoryRepository.java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src/main/java/com/streetlight/repository/StatusHistoryRepository.java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automated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 current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Task-specific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follow-up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5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TS-5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5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5: Complaint Status History Audit Trail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