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15: Ansible Provisioning Playbook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TS-15 — Playbook and roles are present; idempotence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site.yml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ansible/site.yml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ansible/roles/system/tasks/main.yml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ansible/roles/docker/tasks/main.yml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ansible/roles/application/tasks/main.yml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inventory.yml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ansible/inventory.yml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vars.yml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ansible/vars.yml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15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(TS-15)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ansible/site.yml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ansible/roles/system/tasks/main.yml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ansible/roles/docker/tasks/main.yml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ansible/roles/application/tasks/main.yml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ansible/inventory.yml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ansible/vars.yml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docs/ansible-guide.md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site.yml orchestrates system, docker, and application roles.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15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TS-15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site.yml orchestrates system, docker, and application roles.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Ansible tasks check/install platform prerequisites and apply the Compose deployment.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final play waits for actuator health and reports the result.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docs/ansible-guide.md documents local and remote usage.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idempotence run was not repeated while preparing these reports.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Run the playbook twice in the documented environment and capture changed=0 on the second run.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Inventory defines the target host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Variables are separated from tasks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System, Docker, and application roles are included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Compose deployment is managed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Health endpoint is checked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Second run confirms idempotence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ansible/site.yml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ansible/site.yml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15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TS-15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ansible/roles/system/tasks/main.yml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ansible/roles/system/tasks/main.yml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Idempotence proof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playbook twice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Target environment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intended inventory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Health proof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Capture actuator response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15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TS-15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15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15: Ansible Provisioning Playbook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