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8A309" w14:textId="187C02DC" w:rsidR="001A32A6" w:rsidRDefault="00D24693">
      <w:pPr>
        <w:rPr>
          <w:b/>
          <w:bCs/>
          <w:sz w:val="26"/>
          <w:szCs w:val="26"/>
        </w:rPr>
      </w:pPr>
      <w:r w:rsidRPr="006D4067">
        <w:rPr>
          <w:b/>
          <w:bCs/>
          <w:sz w:val="26"/>
          <w:szCs w:val="26"/>
        </w:rPr>
        <w:t>Apartment Management:</w:t>
      </w:r>
      <w:r w:rsidR="006D4067" w:rsidRPr="006D4067">
        <w:rPr>
          <w:b/>
          <w:bCs/>
          <w:sz w:val="26"/>
          <w:szCs w:val="26"/>
        </w:rPr>
        <w:t xml:space="preserve"> Database Design and Documentation </w:t>
      </w:r>
    </w:p>
    <w:p w14:paraId="68866B51" w14:textId="07CFE183" w:rsidR="00F173D1" w:rsidRDefault="00F173D1">
      <w:pPr>
        <w:rPr>
          <w:b/>
          <w:bCs/>
          <w:sz w:val="26"/>
          <w:szCs w:val="26"/>
        </w:rPr>
      </w:pPr>
    </w:p>
    <w:p w14:paraId="4D0B2552" w14:textId="63C2C7FB" w:rsidR="00F173D1" w:rsidRPr="006D4067" w:rsidRDefault="00F173D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Narr</w:t>
      </w:r>
      <w:r w:rsidR="00C85909">
        <w:rPr>
          <w:b/>
          <w:bCs/>
          <w:sz w:val="26"/>
          <w:szCs w:val="26"/>
        </w:rPr>
        <w:t>ative</w:t>
      </w:r>
    </w:p>
    <w:p w14:paraId="7AD86781" w14:textId="5B07AA43" w:rsidR="00C839F0" w:rsidRDefault="00C839F0"/>
    <w:p w14:paraId="13F7B773" w14:textId="39A52C38" w:rsidR="00323ED2" w:rsidRDefault="00C839F0">
      <w:r>
        <w:t xml:space="preserve">ABC is </w:t>
      </w:r>
      <w:r w:rsidR="00382F4A">
        <w:t xml:space="preserve">a property management company which leases apartments </w:t>
      </w:r>
      <w:r w:rsidR="00312911">
        <w:t xml:space="preserve">in Florida. The XYZ is one of the new apartments </w:t>
      </w:r>
      <w:r w:rsidR="0032360B">
        <w:t xml:space="preserve">under this management. The company is building a database </w:t>
      </w:r>
      <w:r w:rsidR="00323ED2">
        <w:t xml:space="preserve">for its new apartment. </w:t>
      </w:r>
    </w:p>
    <w:p w14:paraId="7D7A8342" w14:textId="65EF2D54" w:rsidR="00323ED2" w:rsidRDefault="00323ED2">
      <w:r>
        <w:t xml:space="preserve">It has </w:t>
      </w:r>
      <w:r w:rsidR="005F39AA">
        <w:t>60 units in its apartment</w:t>
      </w:r>
      <w:r w:rsidR="00EF28C6">
        <w:t xml:space="preserve"> with different number of Bedrooms and Bathrooms.</w:t>
      </w:r>
      <w:r w:rsidR="004E656E">
        <w:t xml:space="preserve"> </w:t>
      </w:r>
      <w:r w:rsidR="00A76677">
        <w:t xml:space="preserve">Each unit is equipped with refrigerator, laundry, and other amenities. </w:t>
      </w:r>
      <w:r w:rsidR="00B56EC6">
        <w:t>Unit</w:t>
      </w:r>
      <w:r w:rsidR="009010E0">
        <w:t xml:space="preserve"> is tracked by its unique number, </w:t>
      </w:r>
      <w:r w:rsidR="00723D25">
        <w:t>area,</w:t>
      </w:r>
      <w:r w:rsidR="009010E0">
        <w:t xml:space="preserve"> and its type. </w:t>
      </w:r>
    </w:p>
    <w:p w14:paraId="61A8F7B1" w14:textId="74AFC192" w:rsidR="00FC43E7" w:rsidRDefault="00A13847" w:rsidP="008115E8">
      <w:pPr>
        <w:autoSpaceDE w:val="0"/>
        <w:autoSpaceDN w:val="0"/>
        <w:adjustRightInd w:val="0"/>
        <w:spacing w:after="0" w:line="288" w:lineRule="auto"/>
      </w:pPr>
      <w:r>
        <w:t xml:space="preserve">Units should be leased for </w:t>
      </w:r>
      <w:r w:rsidR="00A16F11">
        <w:t>at least 1 year by the resident.</w:t>
      </w:r>
      <w:r w:rsidR="00AD14CC">
        <w:t xml:space="preserve"> Lease </w:t>
      </w:r>
      <w:r w:rsidR="00C6537A">
        <w:t>is tracked by its sequential ID,</w:t>
      </w:r>
      <w:r w:rsidR="008115E8">
        <w:t xml:space="preserve"> </w:t>
      </w:r>
      <w:r w:rsidR="00D03C33">
        <w:t>Lease Date, Start and End Date, Monthly Rent, Security Deposit if any</w:t>
      </w:r>
      <w:r w:rsidR="008115E8">
        <w:t>, and unit no and the residents associated with it.</w:t>
      </w:r>
      <w:r w:rsidR="00A16F11">
        <w:t xml:space="preserve"> </w:t>
      </w:r>
      <w:r w:rsidR="00BD65A2">
        <w:t>The resident can have multiple occupants</w:t>
      </w:r>
      <w:r w:rsidR="00EE7051">
        <w:t>. Each Resident are tracked by their Name,</w:t>
      </w:r>
      <w:r w:rsidR="00721C10">
        <w:t xml:space="preserve"> Email, phone number, and their unit number. The occupants in the unit are tracked by their names</w:t>
      </w:r>
      <w:r w:rsidR="008D0B91">
        <w:t>. And each occu</w:t>
      </w:r>
      <w:r w:rsidR="00610914">
        <w:t xml:space="preserve">pant </w:t>
      </w:r>
      <w:r w:rsidR="00E03B3D">
        <w:t>is</w:t>
      </w:r>
      <w:r w:rsidR="00610914">
        <w:t xml:space="preserve"> tracked by the Occupant Number and their names. </w:t>
      </w:r>
      <w:r w:rsidR="0036748F">
        <w:t>Each unit has parking</w:t>
      </w:r>
      <w:r w:rsidR="00D35D75">
        <w:t xml:space="preserve"> which is tracked by the </w:t>
      </w:r>
      <w:r w:rsidR="00A353B3">
        <w:t xml:space="preserve">unique parking number. </w:t>
      </w:r>
      <w:r w:rsidR="00FC43E7">
        <w:t xml:space="preserve">The lease </w:t>
      </w:r>
      <w:r w:rsidR="0083023E">
        <w:t xml:space="preserve">payment is done </w:t>
      </w:r>
      <w:r w:rsidR="00FF5DBB">
        <w:t xml:space="preserve">in a monthly basis. It contains the payment of the rented unit and the number of parking spaces associated with it. </w:t>
      </w:r>
    </w:p>
    <w:p w14:paraId="15A1FF25" w14:textId="77777777" w:rsidR="008115E8" w:rsidRPr="008115E8" w:rsidRDefault="008115E8" w:rsidP="008115E8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u w:val="single"/>
        </w:rPr>
      </w:pPr>
    </w:p>
    <w:p w14:paraId="45CA8899" w14:textId="281018E0" w:rsidR="00BE51CC" w:rsidRDefault="00BE51CC">
      <w:r>
        <w:t xml:space="preserve">Units are repaired and maintained when the residents </w:t>
      </w:r>
      <w:r w:rsidR="0081229D">
        <w:t xml:space="preserve">make a complaint if any things in their units gets broken and need to be repaired. </w:t>
      </w:r>
      <w:r w:rsidR="00B53805">
        <w:t xml:space="preserve">The maintenance is tracked by its unique sequential ID, type, </w:t>
      </w:r>
      <w:r w:rsidR="00AF592C">
        <w:t xml:space="preserve">Report Date, Description, StartDate and time of Repairment, Completion Date and time and the unit that is getting repaired. </w:t>
      </w:r>
      <w:r w:rsidR="00B26576">
        <w:t xml:space="preserve">Different parts may be required </w:t>
      </w:r>
      <w:r w:rsidR="00193B9B">
        <w:t xml:space="preserve">for the repair and maintenance. </w:t>
      </w:r>
      <w:r w:rsidR="00FD53C1">
        <w:t>The management has different parts in hand.</w:t>
      </w:r>
      <w:r w:rsidR="00344DC7">
        <w:t xml:space="preserve"> The management </w:t>
      </w:r>
      <w:r w:rsidR="009E18B6">
        <w:t xml:space="preserve">also </w:t>
      </w:r>
      <w:r w:rsidR="00344DC7">
        <w:t>keeps track of</w:t>
      </w:r>
      <w:r w:rsidR="009E18B6">
        <w:t xml:space="preserve"> the</w:t>
      </w:r>
      <w:r w:rsidR="00344DC7">
        <w:t xml:space="preserve"> parts</w:t>
      </w:r>
      <w:r w:rsidR="009E18B6">
        <w:t xml:space="preserve"> that</w:t>
      </w:r>
      <w:r w:rsidR="00344DC7">
        <w:t xml:space="preserve"> are </w:t>
      </w:r>
      <w:r w:rsidR="009E18B6">
        <w:t xml:space="preserve">used during the </w:t>
      </w:r>
      <w:r w:rsidR="00DF3554">
        <w:t xml:space="preserve">maintenance. </w:t>
      </w:r>
      <w:r w:rsidR="000A6BCA">
        <w:t>There can</w:t>
      </w:r>
      <w:r w:rsidR="004F5442">
        <w:t xml:space="preserve"> be one or many parts that can be us</w:t>
      </w:r>
      <w:r w:rsidR="00A93C37">
        <w:t>ed during the repair and maintenance.</w:t>
      </w:r>
      <w:r w:rsidR="000A6BCA">
        <w:t xml:space="preserve"> </w:t>
      </w:r>
      <w:r w:rsidR="00FD53C1">
        <w:t>The parts that are not available</w:t>
      </w:r>
      <w:r w:rsidR="0072758D">
        <w:t xml:space="preserve"> are procured from the </w:t>
      </w:r>
      <w:r w:rsidR="002F2DAB">
        <w:t xml:space="preserve">suppliers. Suppliers are tracked by their unique sequential ID, Name, Address. </w:t>
      </w:r>
    </w:p>
    <w:p w14:paraId="17571806" w14:textId="33EE06EC" w:rsidR="00C977D6" w:rsidRDefault="00F75673">
      <w:r>
        <w:t>The apartment management has many employees who</w:t>
      </w:r>
      <w:r w:rsidR="002E1781">
        <w:t xml:space="preserve"> are assigned for repair and maintenance purposes. </w:t>
      </w:r>
      <w:r w:rsidR="0097121D">
        <w:t>Each employee is tracked by their ID, Position, Name, and Addresses.</w:t>
      </w:r>
      <w:r w:rsidR="00DF3554">
        <w:t xml:space="preserve"> Similar to the tracking of the parts, t</w:t>
      </w:r>
      <w:r w:rsidR="00F353CA">
        <w:t xml:space="preserve">he </w:t>
      </w:r>
      <w:r w:rsidR="00DF3554">
        <w:t>management</w:t>
      </w:r>
      <w:r w:rsidR="00F353CA">
        <w:t xml:space="preserve"> also keeps track of which employees were assigned to which maintenance</w:t>
      </w:r>
      <w:r w:rsidR="00344DC7">
        <w:t>.</w:t>
      </w:r>
      <w:r w:rsidR="00DF3554">
        <w:t xml:space="preserve"> One or many emplo</w:t>
      </w:r>
      <w:r w:rsidR="000A6BCA">
        <w:t xml:space="preserve">yees can work for the maintenance purpose. </w:t>
      </w:r>
      <w:r w:rsidR="00DF3554">
        <w:t xml:space="preserve"> </w:t>
      </w:r>
    </w:p>
    <w:p w14:paraId="05DA2047" w14:textId="77777777" w:rsidR="00E03B3D" w:rsidRDefault="00E03B3D"/>
    <w:p w14:paraId="2C20428A" w14:textId="536F79FC" w:rsidR="00A76677" w:rsidRDefault="00721C10">
      <w:r>
        <w:t xml:space="preserve">  </w:t>
      </w:r>
    </w:p>
    <w:p w14:paraId="201131D4" w14:textId="77777777" w:rsidR="00A76677" w:rsidRDefault="00A76677"/>
    <w:p w14:paraId="2C454532" w14:textId="131A1C74" w:rsidR="00A76677" w:rsidRDefault="00A76677"/>
    <w:p w14:paraId="6BC24908" w14:textId="1778AF45" w:rsidR="00EB0076" w:rsidRDefault="00EB0076"/>
    <w:p w14:paraId="0BE8AB2F" w14:textId="77FBD7A1" w:rsidR="00EB0076" w:rsidRDefault="00EB0076"/>
    <w:p w14:paraId="138C261D" w14:textId="029EEC4C" w:rsidR="00EB0076" w:rsidRDefault="00EB0076"/>
    <w:p w14:paraId="25DBD735" w14:textId="7DDBDD8D" w:rsidR="00EB0076" w:rsidRDefault="00EB0076"/>
    <w:p w14:paraId="76CF5E22" w14:textId="0C5B3E8F" w:rsidR="00EB0076" w:rsidRDefault="00EB0076"/>
    <w:p w14:paraId="4079FBAC" w14:textId="77777777" w:rsidR="00C42048" w:rsidRDefault="00C42048" w:rsidP="00C42048">
      <w:pPr>
        <w:pStyle w:val="Heading1"/>
      </w:pPr>
      <w:bookmarkStart w:id="0" w:name="_Toc82436366"/>
      <w:r>
        <w:t>Entities/Actors</w:t>
      </w:r>
      <w:bookmarkEnd w:id="0"/>
    </w:p>
    <w:p w14:paraId="22B8D193" w14:textId="77777777" w:rsidR="00C42048" w:rsidRDefault="00C42048" w:rsidP="00C42048">
      <w:pPr>
        <w:rPr>
          <w:b/>
          <w:bCs/>
          <w:szCs w:val="24"/>
        </w:rPr>
      </w:pPr>
    </w:p>
    <w:p w14:paraId="7B6A0FE7" w14:textId="39D1896B" w:rsidR="00C42048" w:rsidRDefault="00D828D2" w:rsidP="00C4204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Resident</w:t>
      </w:r>
    </w:p>
    <w:p w14:paraId="5EC8D227" w14:textId="36919FB2" w:rsidR="00D828D2" w:rsidRDefault="00D828D2" w:rsidP="00C4204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Occupant</w:t>
      </w:r>
    </w:p>
    <w:p w14:paraId="1CCB17F7" w14:textId="5A426C41" w:rsidR="00D828D2" w:rsidRDefault="00D828D2" w:rsidP="00C4204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Unit</w:t>
      </w:r>
    </w:p>
    <w:p w14:paraId="413FE3B6" w14:textId="07AB6A83" w:rsidR="00D828D2" w:rsidRDefault="00D828D2" w:rsidP="00C4204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Parking</w:t>
      </w:r>
    </w:p>
    <w:p w14:paraId="5621C77B" w14:textId="03756BAC" w:rsidR="00D828D2" w:rsidRDefault="00D828D2" w:rsidP="00C4204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Maintenance</w:t>
      </w:r>
    </w:p>
    <w:p w14:paraId="4AB069AB" w14:textId="3634FACA" w:rsidR="00D828D2" w:rsidRDefault="00D828D2" w:rsidP="00C4204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Parts</w:t>
      </w:r>
    </w:p>
    <w:p w14:paraId="2985E550" w14:textId="717C8718" w:rsidR="00D828D2" w:rsidRDefault="00D828D2" w:rsidP="00C4204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Suppliers</w:t>
      </w:r>
    </w:p>
    <w:p w14:paraId="51579755" w14:textId="3419822A" w:rsidR="00D828D2" w:rsidRDefault="00D828D2" w:rsidP="00C4204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Employees</w:t>
      </w:r>
    </w:p>
    <w:p w14:paraId="51A3513C" w14:textId="2C1F0E89" w:rsidR="00D828D2" w:rsidRDefault="00D828D2" w:rsidP="00D828D2">
      <w:pPr>
        <w:rPr>
          <w:szCs w:val="24"/>
        </w:rPr>
      </w:pPr>
    </w:p>
    <w:p w14:paraId="227A1FD4" w14:textId="77777777" w:rsidR="002A502F" w:rsidRDefault="00911484" w:rsidP="00D828D2">
      <w:pPr>
        <w:rPr>
          <w:b/>
          <w:bCs/>
          <w:szCs w:val="24"/>
        </w:rPr>
      </w:pPr>
      <w:r w:rsidRPr="002A502F">
        <w:rPr>
          <w:b/>
          <w:bCs/>
          <w:sz w:val="28"/>
          <w:szCs w:val="30"/>
        </w:rPr>
        <w:t>Roles</w:t>
      </w:r>
    </w:p>
    <w:p w14:paraId="741E116E" w14:textId="51CBC9BF" w:rsidR="002A502F" w:rsidRDefault="002A502F" w:rsidP="00D828D2">
      <w:pPr>
        <w:rPr>
          <w:szCs w:val="24"/>
        </w:rPr>
      </w:pPr>
      <w:r>
        <w:rPr>
          <w:szCs w:val="24"/>
        </w:rPr>
        <w:t xml:space="preserve">Residents: Residents lease the apartment units. </w:t>
      </w:r>
    </w:p>
    <w:p w14:paraId="12077B4F" w14:textId="5B910E6B" w:rsidR="00F06A35" w:rsidRDefault="00F06A35" w:rsidP="00D828D2">
      <w:pPr>
        <w:rPr>
          <w:szCs w:val="24"/>
        </w:rPr>
      </w:pPr>
      <w:r>
        <w:rPr>
          <w:szCs w:val="24"/>
        </w:rPr>
        <w:t xml:space="preserve">Occupants: Occupants </w:t>
      </w:r>
      <w:r w:rsidR="00BF28E0">
        <w:rPr>
          <w:szCs w:val="24"/>
        </w:rPr>
        <w:t xml:space="preserve">are additional members </w:t>
      </w:r>
      <w:r w:rsidR="0088050D">
        <w:rPr>
          <w:szCs w:val="24"/>
        </w:rPr>
        <w:t xml:space="preserve">who have not leased the apartment but stay with the residents. </w:t>
      </w:r>
    </w:p>
    <w:p w14:paraId="66E2FF74" w14:textId="495D1EF7" w:rsidR="0088050D" w:rsidRDefault="0088050D" w:rsidP="00D828D2">
      <w:pPr>
        <w:rPr>
          <w:szCs w:val="24"/>
        </w:rPr>
      </w:pPr>
      <w:r>
        <w:rPr>
          <w:szCs w:val="24"/>
        </w:rPr>
        <w:t>Unit: Uni</w:t>
      </w:r>
      <w:r w:rsidR="00316816">
        <w:rPr>
          <w:szCs w:val="24"/>
        </w:rPr>
        <w:t xml:space="preserve">ts are leased by the Resident. </w:t>
      </w:r>
    </w:p>
    <w:p w14:paraId="1479D568" w14:textId="0A966057" w:rsidR="00316816" w:rsidRDefault="00316816" w:rsidP="00D828D2">
      <w:pPr>
        <w:rPr>
          <w:szCs w:val="24"/>
        </w:rPr>
      </w:pPr>
      <w:r>
        <w:rPr>
          <w:szCs w:val="24"/>
        </w:rPr>
        <w:t xml:space="preserve">Parking: Each unit has parking where </w:t>
      </w:r>
      <w:r w:rsidR="000A3FC0">
        <w:rPr>
          <w:szCs w:val="24"/>
        </w:rPr>
        <w:t xml:space="preserve">residents </w:t>
      </w:r>
      <w:r w:rsidR="009B5F1D">
        <w:rPr>
          <w:szCs w:val="24"/>
        </w:rPr>
        <w:t xml:space="preserve">can park their vehicles. </w:t>
      </w:r>
    </w:p>
    <w:p w14:paraId="45FAA34D" w14:textId="7D01BB91" w:rsidR="009B5F1D" w:rsidRDefault="009B5F1D" w:rsidP="00D828D2">
      <w:pPr>
        <w:rPr>
          <w:szCs w:val="24"/>
        </w:rPr>
      </w:pPr>
      <w:r>
        <w:rPr>
          <w:szCs w:val="24"/>
        </w:rPr>
        <w:t xml:space="preserve">Maintenance: </w:t>
      </w:r>
      <w:r w:rsidR="00030351">
        <w:rPr>
          <w:szCs w:val="24"/>
        </w:rPr>
        <w:t xml:space="preserve">Any maintenance works to be performed in the unit. </w:t>
      </w:r>
    </w:p>
    <w:p w14:paraId="0752259F" w14:textId="526D2EA7" w:rsidR="00030351" w:rsidRDefault="00030351" w:rsidP="00D828D2">
      <w:pPr>
        <w:rPr>
          <w:szCs w:val="24"/>
        </w:rPr>
      </w:pPr>
      <w:r>
        <w:rPr>
          <w:szCs w:val="24"/>
        </w:rPr>
        <w:t xml:space="preserve">Parts: The parts required for the </w:t>
      </w:r>
      <w:r w:rsidR="00E12873">
        <w:rPr>
          <w:szCs w:val="24"/>
        </w:rPr>
        <w:t xml:space="preserve">maintenance purpose. </w:t>
      </w:r>
    </w:p>
    <w:p w14:paraId="41A397A2" w14:textId="3EE30833" w:rsidR="00E12873" w:rsidRDefault="00E12873" w:rsidP="00D828D2">
      <w:pPr>
        <w:rPr>
          <w:szCs w:val="24"/>
        </w:rPr>
      </w:pPr>
      <w:r>
        <w:rPr>
          <w:szCs w:val="24"/>
        </w:rPr>
        <w:t xml:space="preserve">Suppliers: Suppliers supply parts ordered by the </w:t>
      </w:r>
      <w:r w:rsidR="00F810B9">
        <w:rPr>
          <w:szCs w:val="24"/>
        </w:rPr>
        <w:t xml:space="preserve">apartment management </w:t>
      </w:r>
    </w:p>
    <w:p w14:paraId="26BE5283" w14:textId="2D0A4326" w:rsidR="00F810B9" w:rsidRDefault="00F810B9" w:rsidP="00D828D2">
      <w:pPr>
        <w:rPr>
          <w:szCs w:val="24"/>
        </w:rPr>
      </w:pPr>
      <w:r>
        <w:rPr>
          <w:szCs w:val="24"/>
        </w:rPr>
        <w:t xml:space="preserve">Employees: Employees under the management. </w:t>
      </w:r>
    </w:p>
    <w:p w14:paraId="0F01B048" w14:textId="04C9ED0E" w:rsidR="00BE2A22" w:rsidRPr="00D24693" w:rsidRDefault="00BE2A22" w:rsidP="00D24693">
      <w:pPr>
        <w:pStyle w:val="Heading1"/>
      </w:pPr>
    </w:p>
    <w:p w14:paraId="670D7505" w14:textId="4223D7E4" w:rsidR="00D828D2" w:rsidRPr="002A502F" w:rsidRDefault="00911484" w:rsidP="00D828D2">
      <w:pPr>
        <w:rPr>
          <w:b/>
          <w:bCs/>
          <w:szCs w:val="24"/>
        </w:rPr>
      </w:pPr>
      <w:r w:rsidRPr="002A502F">
        <w:rPr>
          <w:b/>
          <w:bCs/>
          <w:szCs w:val="24"/>
        </w:rPr>
        <w:t xml:space="preserve"> </w:t>
      </w:r>
    </w:p>
    <w:p w14:paraId="619CCAA2" w14:textId="77777777" w:rsidR="00911484" w:rsidRPr="00D828D2" w:rsidRDefault="00911484" w:rsidP="00D828D2">
      <w:pPr>
        <w:rPr>
          <w:szCs w:val="24"/>
        </w:rPr>
      </w:pPr>
    </w:p>
    <w:p w14:paraId="0224CE45" w14:textId="3E5633DB" w:rsidR="00EB0076" w:rsidRDefault="00EB0076"/>
    <w:p w14:paraId="0C102969" w14:textId="28F644D0" w:rsidR="006D4067" w:rsidRDefault="006D4067"/>
    <w:p w14:paraId="0ABA96F0" w14:textId="333D3195" w:rsidR="00CE5E36" w:rsidRDefault="00CE5E36"/>
    <w:p w14:paraId="4DA3E40A" w14:textId="23703557" w:rsidR="00CE5E36" w:rsidRDefault="00CE5E36"/>
    <w:p w14:paraId="22BB1F0D" w14:textId="7FA30465" w:rsidR="00CE5E36" w:rsidRDefault="00CE5E36"/>
    <w:p w14:paraId="2BEC8C41" w14:textId="2CCD734E" w:rsidR="00CE5E36" w:rsidRDefault="00CE5E36"/>
    <w:p w14:paraId="60CD3B12" w14:textId="3C60032C" w:rsidR="00CE5E36" w:rsidRDefault="00CE5E36"/>
    <w:p w14:paraId="254C1814" w14:textId="2AE123C8" w:rsidR="00CE5E36" w:rsidRDefault="00CE5E36"/>
    <w:p w14:paraId="1A267A96" w14:textId="5FE6D40B" w:rsidR="00CE5E36" w:rsidRPr="00CE5E36" w:rsidRDefault="005532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ERD</w:t>
      </w:r>
    </w:p>
    <w:p w14:paraId="577A39D7" w14:textId="0709CE5E" w:rsidR="006D4067" w:rsidRDefault="006D4067"/>
    <w:p w14:paraId="1E3E96C9" w14:textId="622B5E0E" w:rsidR="006D4067" w:rsidRDefault="006D4067"/>
    <w:p w14:paraId="34C43267" w14:textId="65CE61CC" w:rsidR="006D4067" w:rsidRDefault="006D4067"/>
    <w:p w14:paraId="34320CA5" w14:textId="5B13FDA3" w:rsidR="006D4067" w:rsidRDefault="00CE5E36">
      <w:r>
        <w:object w:dxaOrig="11340" w:dyaOrig="11796" w14:anchorId="5566FF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51pt" o:ole="">
            <v:imagedata r:id="rId5" o:title=""/>
          </v:shape>
          <o:OLEObject Type="Embed" ProgID="Visio.Drawing.15" ShapeID="_x0000_i1025" DrawAspect="Content" ObjectID="_1699702924" r:id="rId6"/>
        </w:object>
      </w:r>
    </w:p>
    <w:p w14:paraId="53DB8AD1" w14:textId="77777777" w:rsidR="00A76677" w:rsidRDefault="00A76677"/>
    <w:p w14:paraId="681BF58C" w14:textId="13A7FC11" w:rsidR="001A32A6" w:rsidRDefault="001A32A6"/>
    <w:p w14:paraId="2E7DC37C" w14:textId="0C5297EF" w:rsidR="001A32A6" w:rsidRDefault="001A32A6"/>
    <w:p w14:paraId="579B6A9D" w14:textId="0055EB1F" w:rsidR="00CE5E36" w:rsidRDefault="00CE5E36"/>
    <w:p w14:paraId="7B29AED1" w14:textId="179EE65D" w:rsidR="00CE5E36" w:rsidRDefault="00794A1E">
      <w:pPr>
        <w:rPr>
          <w:b/>
          <w:bCs/>
          <w:sz w:val="26"/>
          <w:szCs w:val="26"/>
        </w:rPr>
      </w:pPr>
      <w:r w:rsidRPr="00794A1E">
        <w:rPr>
          <w:b/>
          <w:bCs/>
          <w:sz w:val="26"/>
          <w:szCs w:val="26"/>
        </w:rPr>
        <w:t>EERD</w:t>
      </w:r>
    </w:p>
    <w:p w14:paraId="45F84B56" w14:textId="35619059" w:rsidR="00553258" w:rsidRDefault="00553258">
      <w:r>
        <w:object w:dxaOrig="11340" w:dyaOrig="11976" w14:anchorId="34B54585">
          <v:shape id="_x0000_i1026" type="#_x0000_t75" style="width:468pt;height:494.5pt" o:ole="">
            <v:imagedata r:id="rId7" o:title=""/>
          </v:shape>
          <o:OLEObject Type="Embed" ProgID="Visio.Drawing.15" ShapeID="_x0000_i1026" DrawAspect="Content" ObjectID="_1699702925" r:id="rId8"/>
        </w:object>
      </w:r>
    </w:p>
    <w:p w14:paraId="7AEB84D0" w14:textId="385321A4" w:rsidR="00553258" w:rsidRDefault="00553258"/>
    <w:p w14:paraId="7AD8D61E" w14:textId="6B9B2652" w:rsidR="00553258" w:rsidRDefault="00553258"/>
    <w:p w14:paraId="3A1A0782" w14:textId="139ED97A" w:rsidR="00553258" w:rsidRPr="00073E44" w:rsidRDefault="00553258">
      <w:pPr>
        <w:rPr>
          <w:b/>
          <w:bCs/>
          <w:sz w:val="26"/>
          <w:szCs w:val="26"/>
        </w:rPr>
      </w:pPr>
    </w:p>
    <w:p w14:paraId="5009C93A" w14:textId="3ED2FE75" w:rsidR="00553258" w:rsidRPr="00073E44" w:rsidRDefault="00856D64">
      <w:pPr>
        <w:rPr>
          <w:b/>
          <w:bCs/>
          <w:sz w:val="26"/>
          <w:szCs w:val="26"/>
        </w:rPr>
      </w:pPr>
      <w:r w:rsidRPr="00073E44">
        <w:rPr>
          <w:b/>
          <w:bCs/>
          <w:sz w:val="26"/>
          <w:szCs w:val="26"/>
        </w:rPr>
        <w:t>Relational Schema</w:t>
      </w:r>
    </w:p>
    <w:p w14:paraId="3F78A9D8" w14:textId="1318870F" w:rsidR="00856D64" w:rsidRDefault="00856D64"/>
    <w:p w14:paraId="2F01F7C8" w14:textId="4DD6248F" w:rsidR="00856D64" w:rsidRDefault="00856D64">
      <w:r>
        <w:object w:dxaOrig="10908" w:dyaOrig="11809" w14:anchorId="71FC544F">
          <v:shape id="_x0000_i1027" type="#_x0000_t75" style="width:468pt;height:506.5pt" o:ole="">
            <v:imagedata r:id="rId9" o:title=""/>
          </v:shape>
          <o:OLEObject Type="Embed" ProgID="Visio.Drawing.15" ShapeID="_x0000_i1027" DrawAspect="Content" ObjectID="_1699702926" r:id="rId10"/>
        </w:object>
      </w:r>
    </w:p>
    <w:p w14:paraId="2B456408" w14:textId="201B57D5" w:rsidR="006848BD" w:rsidRDefault="006848BD"/>
    <w:p w14:paraId="54054073" w14:textId="68864CD9" w:rsidR="006848BD" w:rsidRDefault="006848BD"/>
    <w:p w14:paraId="033F0F35" w14:textId="253706B9" w:rsidR="006848BD" w:rsidRDefault="006848BD"/>
    <w:p w14:paraId="4B09AFF7" w14:textId="4DB06F85" w:rsidR="006848BD" w:rsidRDefault="006848BD"/>
    <w:p w14:paraId="23B67CD7" w14:textId="3B27CAFA" w:rsidR="00073E44" w:rsidRPr="00073E44" w:rsidRDefault="006848BD">
      <w:r w:rsidRPr="00073E44">
        <w:rPr>
          <w:b/>
          <w:bCs/>
        </w:rPr>
        <w:t>DatabaseDiagram</w:t>
      </w:r>
      <w:r w:rsidR="00073E44">
        <w:t xml:space="preserve"> only with keys and relationships assigned:</w:t>
      </w:r>
    </w:p>
    <w:p w14:paraId="25B36E00" w14:textId="6F8FBB88" w:rsidR="006848BD" w:rsidRDefault="006848BD"/>
    <w:p w14:paraId="781A3FD2" w14:textId="32055F94" w:rsidR="006848BD" w:rsidRPr="00794A1E" w:rsidRDefault="00CE32BC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09B550C6" wp14:editId="76E049C4">
            <wp:extent cx="5943600" cy="3595254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654" cy="359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48BD" w:rsidRPr="00794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75CFD"/>
    <w:multiLevelType w:val="hybridMultilevel"/>
    <w:tmpl w:val="3D4AD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98"/>
    <w:rsid w:val="00030351"/>
    <w:rsid w:val="00072B29"/>
    <w:rsid w:val="00073E44"/>
    <w:rsid w:val="00087445"/>
    <w:rsid w:val="000A3FC0"/>
    <w:rsid w:val="000A6BCA"/>
    <w:rsid w:val="001348C5"/>
    <w:rsid w:val="00193B9B"/>
    <w:rsid w:val="001948C5"/>
    <w:rsid w:val="001A32A6"/>
    <w:rsid w:val="002A502F"/>
    <w:rsid w:val="002E1781"/>
    <w:rsid w:val="002E49BF"/>
    <w:rsid w:val="002F2DAB"/>
    <w:rsid w:val="00312911"/>
    <w:rsid w:val="00316816"/>
    <w:rsid w:val="0032360B"/>
    <w:rsid w:val="00323ED2"/>
    <w:rsid w:val="00344DC7"/>
    <w:rsid w:val="0036748F"/>
    <w:rsid w:val="00382F4A"/>
    <w:rsid w:val="00405951"/>
    <w:rsid w:val="00455642"/>
    <w:rsid w:val="004E656E"/>
    <w:rsid w:val="004F5442"/>
    <w:rsid w:val="00553258"/>
    <w:rsid w:val="005D6F96"/>
    <w:rsid w:val="005F39AA"/>
    <w:rsid w:val="00610914"/>
    <w:rsid w:val="00654108"/>
    <w:rsid w:val="006848BD"/>
    <w:rsid w:val="006D4067"/>
    <w:rsid w:val="00721C10"/>
    <w:rsid w:val="00723D25"/>
    <w:rsid w:val="0072758D"/>
    <w:rsid w:val="00794A1E"/>
    <w:rsid w:val="008115E8"/>
    <w:rsid w:val="0081229D"/>
    <w:rsid w:val="0083023E"/>
    <w:rsid w:val="00856D64"/>
    <w:rsid w:val="0088050D"/>
    <w:rsid w:val="008D0B91"/>
    <w:rsid w:val="009010E0"/>
    <w:rsid w:val="00911484"/>
    <w:rsid w:val="0097121D"/>
    <w:rsid w:val="009B5F1D"/>
    <w:rsid w:val="009E18B6"/>
    <w:rsid w:val="00A13847"/>
    <w:rsid w:val="00A16F11"/>
    <w:rsid w:val="00A353B3"/>
    <w:rsid w:val="00A37888"/>
    <w:rsid w:val="00A76677"/>
    <w:rsid w:val="00A93C37"/>
    <w:rsid w:val="00AD14CC"/>
    <w:rsid w:val="00AF592C"/>
    <w:rsid w:val="00B26576"/>
    <w:rsid w:val="00B53805"/>
    <w:rsid w:val="00B56EC6"/>
    <w:rsid w:val="00B63CDB"/>
    <w:rsid w:val="00BA0F55"/>
    <w:rsid w:val="00BD65A2"/>
    <w:rsid w:val="00BE2A22"/>
    <w:rsid w:val="00BE51CC"/>
    <w:rsid w:val="00BF28E0"/>
    <w:rsid w:val="00C42048"/>
    <w:rsid w:val="00C6537A"/>
    <w:rsid w:val="00C839F0"/>
    <w:rsid w:val="00C85909"/>
    <w:rsid w:val="00C977D6"/>
    <w:rsid w:val="00CE32BC"/>
    <w:rsid w:val="00CE5E36"/>
    <w:rsid w:val="00D03C33"/>
    <w:rsid w:val="00D24693"/>
    <w:rsid w:val="00D35D75"/>
    <w:rsid w:val="00D828D2"/>
    <w:rsid w:val="00DC4DDF"/>
    <w:rsid w:val="00DE2A98"/>
    <w:rsid w:val="00DF3554"/>
    <w:rsid w:val="00E03B3D"/>
    <w:rsid w:val="00E12873"/>
    <w:rsid w:val="00E24FDB"/>
    <w:rsid w:val="00EB0076"/>
    <w:rsid w:val="00EE7051"/>
    <w:rsid w:val="00EF28C6"/>
    <w:rsid w:val="00F06A35"/>
    <w:rsid w:val="00F173D1"/>
    <w:rsid w:val="00F353CA"/>
    <w:rsid w:val="00F75673"/>
    <w:rsid w:val="00F810B9"/>
    <w:rsid w:val="00FC43E7"/>
    <w:rsid w:val="00FD53C1"/>
    <w:rsid w:val="00FF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4AAA19C"/>
  <w15:chartTrackingRefBased/>
  <w15:docId w15:val="{B7EDC4A3-6A26-4279-A725-5B439961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42048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048"/>
    <w:rPr>
      <w:rFonts w:ascii="Times New Roman" w:eastAsiaTheme="majorEastAsia" w:hAnsi="Times New Roman" w:cs="Times New Roman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C4204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jpeg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Kshitiz Kharel</dc:creator>
  <cp:keywords/>
  <dc:description/>
  <cp:lastModifiedBy>Kshitiz Kharel</cp:lastModifiedBy>
  <cp:revision>91</cp:revision>
  <dcterms:created xsi:type="dcterms:W3CDTF">2021-11-28T18:47:00Z</dcterms:created>
  <dcterms:modified xsi:type="dcterms:W3CDTF">2021-11-29T19:55:00Z</dcterms:modified>
</cp:coreProperties>
</file>