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 KHÓA LUẬN TUẦN 1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6"/>
          <w:szCs w:val="26"/>
        </w:rPr>
        <w:t xml:space="preserve">THESIS WEEK 1 REPORT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Thông tin sinh viên: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Student's Name: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Thông tin sinh viên: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Thiều Khai Nhi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Student's Name: </w:t>
      </w: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Khai Nhi Thieu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Tên đề tài: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Thesis's title: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Khung Trí tuệ Nhân tạo Khả diễn giải cho Phát hiện Email Lừa đảo Đáng tin cậy: Xây dựng Bộ dữ liệu Đa nguồn, Diễn giải bằng SHAP–LIME và Phân tích Tính bền vững trước Tấn công Đối kháng.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An Explainable AI Framework for Trustworthy Phishing Email Detection: Multi-Source Dataset Construction, SHAP–LIME Interpretability, and Adversarial Robustness.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Công việc: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Tasks: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Mô tả công việc theo tuần / </w:t>
      </w: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Detailed description by week: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26"/>
        <w:gridCol w:w="18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gian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Time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Nội dung công việc theo tuần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Content of the week's work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Hoàn thành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Completion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Tuần 1 / Week 1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(01/06/2026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– 05/06/2026)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Trao đổi với GVHD để chốt hướng mở rộng từ bài báo đã được chấp nhận; xác định 4 câu hỏi nghiên cứu.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Discuss with the supervisor to finalize the expansion direction from the accepted paper; define four research questions.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Khảo sát và lựa chọn các bộ dữ liệu phishing công khai (CEAS, Nazario, Nigerian Fraud, SpamAssassin, Enron, Ling).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Survey and select public phishing datasets (CEAS, Nazario, Nigerian Fraud, SpamAssassin, Enron, Ling).</w:t>
            </w:r>
          </w:p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Thiết lập môi trường, khởi tạo cấu trúc repository và version control.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Set up the environment, initialize the repository structure and version control.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Báo cáo tiến độ: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Progress report: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Tuần 1 / </w:t>
      </w: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Week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1900"/>
        <w:gridCol w:w="16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Date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Công việc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Tasks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tham gia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Participants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Vai trò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Roles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01/06/2026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Đối chiếu đề cương Tuần 1; chốt hướng mở rộng từ bài báo đã được chấp nhận và xác định 4 câu hỏi nghiên cứu (RQ1–RQ4).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Review the Week 1 outline; finalize the expansion direction from the accepted paper and define the four research questions (RQ1–RQ4).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Thiều Khai Nhi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Khai Nhi Thieu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Rà soát kế hoạch nghiên cứu.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Research-plan review.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02/06/2026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Khảo sát các bộ dữ liệu phishing công khai (CEAS, Nazario, Nigerian Fraud, SpamAssassin, Enron, Ling, TREC); ghi nhận kích thước và đặc điểm.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Survey public phishing datasets (CEAS, Nazario, Nigerian Fraud, SpamAssassin, Enron, Ling, TREC); record sizes and characteristics.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Thiều Khai Nhi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Khai Nhi Thieu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Khảo sát dữ liệu.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Dataset survey.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03/06/2026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Chọn 6 nguồn schema-tương thích (~82.500 email); lập dataset card và lý do lựa chọn.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Select six schema-compatible sources (~82,500 emails); write the dataset card and selection rationale.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Thiều Khai Nhi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Khai Nhi Thieu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Lựa chọn dữ liệu.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Dataset selection.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04/06/2026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Thiết lập môi trường phát triển; khởi tạo cấu trúc repository và version control (Git/GitHub).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Set up the development environment; initialize the repository structure and version control (Git/GitHub).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Thiều Khai Nhi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Khai Nhi Thieu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Thiết lập môi trường.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Environment setup.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05/06/2026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Hiện thực và kiểm thử các module tiền xử lý văn bản, nhiễu đối kháng và chỉ số nhất quán; chuẩn bị tài liệu (research_questions, dataset_survey).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Implement and test the text-preprocessing, adversarial-perturbation, and consistency modules; prepare documents (research_questions, dataset_survey).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Thiều Khai Nhi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Khai Nhi Thieu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Hiện thực &amp; kiểm thử.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22"/>
                <w:szCs w:val="22"/>
              </w:rPr>
              <w:t xml:space="preserve">Implementation &amp; testing.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Đề xuất công việc tiếp theo: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Proposed next tasks: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Tải và xác minh 6 nguồn dữ liệu trên Colab/Kaggle (sandbox không truy cập Kaggle/HuggingFace); gộp thành corpus đa nguồn kèm tag nguồn.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Download and verify the six sources on Colab/Kaggle; merge them into a multi-source corpus with provenance tags.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Chuẩn hóa schema, khử trùng lặp, cân bằng nhãn; chia tập kiểm soát rò rỉ theo sender-domain (GroupShuffleSplit).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Normalize the schema, deduplicate, balance labels; apply a leakage-controlled split by sender domain (GroupShuffleSplit).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Báo cáo thống kê corpus cuối cùng (đếm theo nguồn, tỷ lệ nhãn) để GVHD review.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i/>
          <w:iCs/>
          <w:color w:val="404040"/>
          <w:sz w:val="24"/>
          <w:szCs w:val="24"/>
        </w:rPr>
        <w:t xml:space="preserve">Report the final corpus statistics (per-source counts, label balance) for supervisor review.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TP.HCM, ngày 07 tháng 06 năm 2026</w:t>
      </w:r>
    </w:p>
    <w:p>
      <w:pPr>
        <w:spacing w:after="200" w:line="276"/>
        <w:jc w:val="right"/>
      </w:pPr>
      <w:r>
        <w:rPr>
          <w:rFonts w:ascii="Times New Roman" w:cs="Times New Roman" w:eastAsia="Times New Roman" w:hAnsi="Times New Roman"/>
          <w:i/>
          <w:iCs/>
          <w:color w:val="404040"/>
          <w:sz w:val="22"/>
          <w:szCs w:val="22"/>
        </w:rPr>
        <w:t xml:space="preserve">Ho Chi Minh City, June 07, 2026</w:t>
      </w:r>
    </w:p>
    <w:p>
      <w:pPr>
        <w:spacing w:after="6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Giảng Viên Hướng Dẫn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i/>
          <w:iCs/>
          <w:color w:val="404040"/>
          <w:sz w:val="24"/>
          <w:szCs w:val="24"/>
        </w:rPr>
        <w:t xml:space="preserve">Supervisor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TS. Nguyễn Quốc Hưng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2026-06-07T07:15:14.330Z</dcterms:created>
  <dcterms:modified xsi:type="dcterms:W3CDTF">2026-06-07T07:15:14.330Z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