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 KHÓA LUẬN TUẦN 2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THESIS WEEK 2 REPORT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Thông tin sinh viên: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[Điền họ và tên của bạn]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    Student's Name: </w:t>
      </w: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[Your full name]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Tên đề tài: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Khung Trí tuệ Nhân tạo Khả diễn giải cho Phát hiện Email Lừa đảo Đáng tin cậy: Xây dựng Bộ dữ liệu Đa nguồn, Diễn giải bằng SHAP–LIME và Phân tích Tính bền vững trước Tấn công Đối kháng.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    Thesis's title: </w:t>
      </w: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An Explainable AI Framework for Trustworthy Phishing Email Detection: Multi-Source Dataset Construction, SHAP–LIME Interpretability, and Adversarial Robustness.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Công việc / Tasks: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26"/>
        <w:gridCol w:w="18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gian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Time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 công việc theo tuần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Content of the week's work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Hoàn thành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Completion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Tuần 2 / Week 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(09/06/2026 – 13/06/2026)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Hợp nhất 6 nguồn dữ liệu thành corpus đa nguồn; chuẩn hóa về schema chung (sender, receiver, date, subject, body, urls, label) kèm nhãn nguồn.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Merge the six sources into a multi-source corpus; normalize to a common schema (sender, receiver, date, subject, body, urls, label) with a source tag.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Làm sạch (loại email rỗng), khử trùng lặp, kiểm tra cân bằng nhãn; chia tập kiểm soát rò rỉ theo domain người gửi (GroupShuffleSplit).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Clean (drop empty bodies), deduplicate, check label balance; split with sender-domain leakage control (GroupShuffleSplit).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Sinh báo cáo thống kê corpus và biểu đồ thành phần theo nguồn/nhãn.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Produce the corpus statistics report and a source/label composition figure.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Báo cáo tiến độ / Progress report: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Date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việc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tham gia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Participants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Vai trò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09/06/2026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09,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Thu thập 6 nguồn dữ liệu (CEAS, Enron, SpamAssassin, Nigerian Fraud, Ling, Nazario); kiểm tra schema và số dòng (tổng 82,486 email).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Collect the six sources (CEAS, Enron, SpamAssassin, Nigerian Fraud, Ling, Nazario); verify schema and row counts (82,486 emails total).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Thu thập &amp; kiểm tra dữ liệu.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Data collection &amp; inspection.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10,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Viết module hợp nhất; chuẩn hóa hai loại schema (7 cột và 3 cột) về schema chung, gắn nhãn nguồn.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Write the merge module; normalize the two schema types (7-column and 3-column) to a common schema with a source tag.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Xây pipeline hợp nhất.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Build merge pipeline.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11/06/2026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11,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Làm sạch (loại 5 email rỗng body), khử trùng lặp, kiểm tra cân bằng nhãn cuối: 42,886 phishing / 39,595 legitimate.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Clean (drop 5 empty-body emails), deduplicate, check final balance: 42,886 phishing / 39,595 legitimate.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Làm sạch &amp; cân bằng.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Cleaning &amp; balancing.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12/06/2026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12,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Cài đặt split kiểm soát rò rỉ theo sender-domain (GroupShuffleSplit, seed 42): train 67,657 / test 14,824.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Implement sender-domain leakage-controlled split (GroupShuffleSplit, seed 42): train 67,657 / test 14,824.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Chia tập dữ liệu.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Dataset splitting.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13/06/2026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13,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Sinh báo cáo thống kê + biểu đồ thành phần corpus; lưu corpus/train/test và file thống kê; đẩy mã lên GitHub.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Generate the statistics report + composition figure; save corpus/train/test and the stats file; push to GitHub.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Thống kê &amp; lưu trữ.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Statistics &amp; artifacts.</w:t>
            </w:r>
          </w:p>
        </w:tc>
      </w:tr>
    </w:tbl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Kết quả chính: thống kê corpus đa nguồn / Key result: multi-source corpus statistics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Nguồn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Phishing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Phishing (1)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Hợp pháp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Legit (0)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CEAS-08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39,154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21,842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17,312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Enron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29,767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13,976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15,791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SpamAssassin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5,809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1,718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4,091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Nigerian Fraud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3,332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3,332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2,859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458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2,401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Nazario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1,565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1,565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Corpus (sau làm sạch)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82,481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42,886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39,595</w:t>
            </w: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Tập huấn luyện / Train: 67,657 (phishing 34,680 / legit 32,977). Tập kiểm tra / Test: 14,824 (phishing 8,206 / legit 6,618). Chia theo domain người gửi để tránh rò rỉ dữ liệu.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Đề xuất công việc tiếp theo / Proposed next tasks: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Tiền xử lý văn bản (làm sạch HTML, thay URL/email bằng token) và trích đặc trưng TF-IDF (1–2 gram, max_features=20.000) trên corpus.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Text preprocessing (clean HTML, replace URLs/emails with tokens) and TF-IDF feature extraction (1–2 gram, max_features=20,000) on the corpus.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Huấn luyện 5 mô hình ML cổ điển (LR, NB, DT, RF, Linear SVM) trên corpus đa nguồn và đánh giá đa chỉ số.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Train five classical ML models (LR, NB, DT, RF, Linear SVM) on the multi-source corpus with multi-metric evaluation.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TP. HCM, ngày 13 tháng 06 năm 2026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Ho Chi Minh City, June 13, 2026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Giảng Viên Hướng Dẫn</w:t>
      </w:r>
    </w:p>
    <w:p>
      <w:pPr>
        <w:spacing w:after="600" w:line="276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2"/>
          <w:szCs w:val="22"/>
        </w:rPr>
        <w:t xml:space="preserve">Supervisor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TS. Nguyễn Quốc Hưng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2026-06-13T07:27:57.739Z</dcterms:created>
  <dcterms:modified xsi:type="dcterms:W3CDTF">2026-06-13T07:27:57.748Z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