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19" w:rsidRDefault="00406219" w:rsidP="00406219">
      <w:pPr>
        <w:pStyle w:val="Heading1"/>
      </w:pPr>
      <w:proofErr w:type="spellStart"/>
      <w:r w:rsidRPr="00406219">
        <w:t>Illumina</w:t>
      </w:r>
      <w:proofErr w:type="spellEnd"/>
      <w:r w:rsidRPr="00406219">
        <w:t xml:space="preserve"> Human </w:t>
      </w:r>
      <w:proofErr w:type="spellStart"/>
      <w:r w:rsidRPr="00406219">
        <w:t>Exome</w:t>
      </w:r>
      <w:proofErr w:type="spellEnd"/>
      <w:r w:rsidRPr="00406219">
        <w:t xml:space="preserve"> </w:t>
      </w:r>
      <w:r>
        <w:t xml:space="preserve">&amp; </w:t>
      </w:r>
      <w:proofErr w:type="spellStart"/>
      <w:r w:rsidRPr="00406219">
        <w:t>OmniExpress</w:t>
      </w:r>
      <w:proofErr w:type="spellEnd"/>
      <w:r w:rsidRPr="00406219">
        <w:t xml:space="preserve"> Chip</w:t>
      </w:r>
      <w:r>
        <w:t xml:space="preserve"> processing</w:t>
      </w:r>
      <w:r w:rsidR="00E177D4">
        <w:t xml:space="preserve"> v1.</w:t>
      </w:r>
      <w:r w:rsidR="008C2D15">
        <w:t>1</w:t>
      </w:r>
    </w:p>
    <w:p w:rsidR="00406219" w:rsidRDefault="00406219" w:rsidP="001829DE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6219">
        <w:t>Below is a description of the criteria that will be used to generate genotype</w:t>
      </w:r>
      <w:r>
        <w:t xml:space="preserve"> calls</w:t>
      </w:r>
      <w:r w:rsidR="00313280">
        <w:t xml:space="preserve"> (.report)</w:t>
      </w:r>
      <w:r>
        <w:t xml:space="preserve"> and cluster file (.</w:t>
      </w:r>
      <w:proofErr w:type="spellStart"/>
      <w:r>
        <w:t>egt</w:t>
      </w:r>
      <w:proofErr w:type="spellEnd"/>
      <w:r>
        <w:t xml:space="preserve">) for </w:t>
      </w:r>
      <w:proofErr w:type="spellStart"/>
      <w:r w:rsidRPr="00406219">
        <w:t>Illumina</w:t>
      </w:r>
      <w:proofErr w:type="spellEnd"/>
      <w:r w:rsidRPr="00406219">
        <w:t xml:space="preserve"> Human </w:t>
      </w:r>
      <w:proofErr w:type="spellStart"/>
      <w:r w:rsidRPr="00406219">
        <w:t>Exome</w:t>
      </w:r>
      <w:proofErr w:type="spellEnd"/>
      <w:r w:rsidRPr="00406219">
        <w:t xml:space="preserve"> &amp; </w:t>
      </w:r>
      <w:proofErr w:type="spellStart"/>
      <w:r w:rsidRPr="00406219">
        <w:t>OmniExpress</w:t>
      </w:r>
      <w:proofErr w:type="spellEnd"/>
      <w:r w:rsidRPr="00406219">
        <w:t xml:space="preserve"> Chip</w:t>
      </w:r>
      <w:r>
        <w:t xml:space="preserve">s on the BRC </w:t>
      </w:r>
      <w:proofErr w:type="spellStart"/>
      <w:r>
        <w:t>Genomestudio</w:t>
      </w:r>
      <w:proofErr w:type="spellEnd"/>
      <w:r>
        <w:t xml:space="preserve"> Workstation and compute cluster.</w:t>
      </w:r>
    </w:p>
    <w:p w:rsidR="00406219" w:rsidRDefault="00700067" w:rsidP="001829DE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6219">
        <w:t xml:space="preserve">All projects require user decisions based on their own data and the guidelines set out below. </w:t>
      </w:r>
    </w:p>
    <w:p w:rsidR="00E81E40" w:rsidRDefault="00700067" w:rsidP="001829DE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6219">
        <w:t>We strong</w:t>
      </w:r>
      <w:r w:rsidR="00406219">
        <w:t>ly</w:t>
      </w:r>
      <w:r w:rsidRPr="00406219">
        <w:t xml:space="preserve"> recommend exploring </w:t>
      </w:r>
      <w:r w:rsidR="00406219">
        <w:t>all</w:t>
      </w:r>
      <w:r w:rsidR="007859AD" w:rsidRPr="00406219">
        <w:t xml:space="preserve"> </w:t>
      </w:r>
      <w:r w:rsidRPr="00406219">
        <w:t xml:space="preserve">data in </w:t>
      </w:r>
      <w:proofErr w:type="spellStart"/>
      <w:r w:rsidRPr="00406219">
        <w:t>Genomestudio</w:t>
      </w:r>
      <w:proofErr w:type="spellEnd"/>
      <w:r w:rsidRPr="00406219">
        <w:t xml:space="preserve"> before applying any of the filters below. </w:t>
      </w:r>
    </w:p>
    <w:p w:rsidR="00E81E40" w:rsidRPr="00406219" w:rsidRDefault="00700067" w:rsidP="001829DE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6219">
        <w:t>We do not recommend blindly applying any filters or exporting data until users have had a look at their own data.</w:t>
      </w:r>
      <w:r w:rsidR="007859AD" w:rsidRPr="00406219">
        <w:t xml:space="preserve"> </w:t>
      </w:r>
    </w:p>
    <w:p w:rsidR="00E81E40" w:rsidRPr="00406219" w:rsidRDefault="007859AD" w:rsidP="001829DE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06219">
        <w:t>Genomestudio</w:t>
      </w:r>
      <w:proofErr w:type="spellEnd"/>
      <w:r w:rsidRPr="00406219">
        <w:t xml:space="preserve"> provides a wealth of data that can inform users on the general quality of their data and SNP clustering performance.</w:t>
      </w:r>
      <w:r w:rsidR="00F54AF2" w:rsidRPr="00406219">
        <w:t xml:space="preserve"> </w:t>
      </w:r>
    </w:p>
    <w:p w:rsidR="00406219" w:rsidRDefault="00F54AF2" w:rsidP="001829DE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6219">
        <w:t xml:space="preserve">We have created filters for all stages below that users can apply </w:t>
      </w:r>
    </w:p>
    <w:p w:rsidR="00700067" w:rsidRDefault="00406219" w:rsidP="001829DE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</w:t>
      </w:r>
      <w:r w:rsidR="00F54AF2" w:rsidRPr="00406219">
        <w:t xml:space="preserve">f you decide to modify any filter, please do not overwrite our </w:t>
      </w:r>
      <w:r w:rsidR="008D2BF4" w:rsidRPr="00406219">
        <w:t xml:space="preserve">pre-defined filters, but save with </w:t>
      </w:r>
      <w:r w:rsidR="00D32268" w:rsidRPr="00406219">
        <w:t>using the filter name plus your</w:t>
      </w:r>
      <w:r w:rsidR="008D2BF4" w:rsidRPr="00406219">
        <w:t xml:space="preserve"> Initials</w:t>
      </w:r>
      <w:r w:rsidR="00D32268" w:rsidRPr="00406219">
        <w:t xml:space="preserve"> </w:t>
      </w:r>
      <w:proofErr w:type="spellStart"/>
      <w:proofErr w:type="gramStart"/>
      <w:r w:rsidR="00D32268" w:rsidRPr="00406219">
        <w:t>ie</w:t>
      </w:r>
      <w:proofErr w:type="spellEnd"/>
      <w:r w:rsidR="00D32268" w:rsidRPr="00406219">
        <w:t xml:space="preserve"> </w:t>
      </w:r>
      <w:r w:rsidR="008D2BF4" w:rsidRPr="00406219">
        <w:t xml:space="preserve"> </w:t>
      </w:r>
      <w:proofErr w:type="spellStart"/>
      <w:r w:rsidR="00D32268" w:rsidRPr="00406219">
        <w:t>FILTERNAME</w:t>
      </w:r>
      <w:r w:rsidR="00796C19">
        <w:t>.flt</w:t>
      </w:r>
      <w:proofErr w:type="spellEnd"/>
      <w:proofErr w:type="gramEnd"/>
      <w:r w:rsidR="00D32268" w:rsidRPr="00406219">
        <w:t xml:space="preserve"> &gt; </w:t>
      </w:r>
      <w:proofErr w:type="spellStart"/>
      <w:r w:rsidR="00D32268" w:rsidRPr="00406219">
        <w:t>FILTERNAME</w:t>
      </w:r>
      <w:r w:rsidR="00313280">
        <w:t>_</w:t>
      </w:r>
      <w:r w:rsidR="00D32268" w:rsidRPr="00406219">
        <w:t>SJN</w:t>
      </w:r>
      <w:r w:rsidR="00796C19">
        <w:t>.flt</w:t>
      </w:r>
      <w:proofErr w:type="spellEnd"/>
      <w:r w:rsidR="00D32268" w:rsidRPr="00406219">
        <w:t>).</w:t>
      </w:r>
    </w:p>
    <w:p w:rsidR="00796C19" w:rsidRPr="00406219" w:rsidRDefault="00796C19" w:rsidP="00796C19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Filter extension are *.</w:t>
      </w:r>
      <w:proofErr w:type="spellStart"/>
      <w:r>
        <w:t>flt</w:t>
      </w:r>
      <w:proofErr w:type="spellEnd"/>
      <w:r>
        <w:t xml:space="preserve"> files will need to be placed in C:\Users\&lt;username&gt;\AppData\Roaming\Illumina\GenomeStudio to be visible in Genome Studio</w:t>
      </w:r>
    </w:p>
    <w:p w:rsidR="00406219" w:rsidRDefault="00891C20" w:rsidP="001829DE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6219">
        <w:t xml:space="preserve">Projects with </w:t>
      </w:r>
      <w:proofErr w:type="gramStart"/>
      <w:r w:rsidR="00406219">
        <w:t xml:space="preserve">&lt; </w:t>
      </w:r>
      <w:r w:rsidRPr="00406219">
        <w:t xml:space="preserve"> 100</w:t>
      </w:r>
      <w:proofErr w:type="gramEnd"/>
      <w:r w:rsidRPr="00406219">
        <w:t xml:space="preserve"> samples </w:t>
      </w:r>
      <w:r w:rsidR="00406219">
        <w:t xml:space="preserve">will need to be manually edited </w:t>
      </w:r>
      <w:r w:rsidRPr="00406219">
        <w:t xml:space="preserve">in </w:t>
      </w:r>
      <w:proofErr w:type="spellStart"/>
      <w:r w:rsidRPr="00406219">
        <w:t>Genomestudio</w:t>
      </w:r>
      <w:proofErr w:type="spellEnd"/>
      <w:r w:rsidRPr="00406219">
        <w:t xml:space="preserve">. </w:t>
      </w:r>
    </w:p>
    <w:p w:rsidR="00F6190E" w:rsidRDefault="00891C20" w:rsidP="001829DE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6219">
        <w:t>We do not recommend using any SNP calling software for &lt; 100 samples.</w:t>
      </w:r>
      <w:r w:rsidR="000B72BF">
        <w:t xml:space="preserve"> </w:t>
      </w:r>
    </w:p>
    <w:p w:rsidR="00406219" w:rsidRDefault="00406219" w:rsidP="001829DE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Due to the low minor allele frequency of the ~250,000 markers on the </w:t>
      </w:r>
      <w:proofErr w:type="spellStart"/>
      <w:r>
        <w:t>Illumina</w:t>
      </w:r>
      <w:proofErr w:type="spellEnd"/>
      <w:r>
        <w:t xml:space="preserve"> </w:t>
      </w:r>
      <w:proofErr w:type="spellStart"/>
      <w:r>
        <w:t>Exome</w:t>
      </w:r>
      <w:proofErr w:type="spellEnd"/>
      <w:r>
        <w:t xml:space="preserve"> Chip, the Genome Studio clustering algorithm has limited ability to accurately detect and assign genotype calls.</w:t>
      </w:r>
    </w:p>
    <w:p w:rsidR="00736981" w:rsidRPr="00406219" w:rsidRDefault="00736981" w:rsidP="001829DE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See “</w:t>
      </w:r>
      <w:r w:rsidRPr="008408BB">
        <w:rPr>
          <w:b/>
        </w:rPr>
        <w:t>GenomeStudio_GT_Module_v1.0_UG_11319113_RevA_tcm240-</w:t>
      </w:r>
      <w:proofErr w:type="gramStart"/>
      <w:r w:rsidRPr="008408BB">
        <w:rPr>
          <w:b/>
        </w:rPr>
        <w:t>21464.pdf</w:t>
      </w:r>
      <w:r>
        <w:t xml:space="preserve"> ”</w:t>
      </w:r>
      <w:proofErr w:type="gramEnd"/>
      <w:r>
        <w:t xml:space="preserve"> for detailed descriptio</w:t>
      </w:r>
      <w:r w:rsidR="008408BB">
        <w:t>ns on</w:t>
      </w:r>
      <w:r>
        <w:t xml:space="preserve"> using </w:t>
      </w:r>
      <w:proofErr w:type="spellStart"/>
      <w:r w:rsidRPr="003449F2">
        <w:t>GenomeStudio</w:t>
      </w:r>
      <w:proofErr w:type="spellEnd"/>
      <w:r>
        <w:t>.</w:t>
      </w:r>
    </w:p>
    <w:p w:rsidR="00DB550E" w:rsidRDefault="00DB550E" w:rsidP="00DB550E">
      <w:pPr>
        <w:pStyle w:val="ListParagraph"/>
      </w:pPr>
    </w:p>
    <w:p w:rsidR="00DB550E" w:rsidRDefault="003239B5" w:rsidP="00DB550E">
      <w:pPr>
        <w:pStyle w:val="ListParagraph"/>
        <w:numPr>
          <w:ilvl w:val="0"/>
          <w:numId w:val="1"/>
        </w:numPr>
      </w:pPr>
      <w:r>
        <w:t>Load da</w:t>
      </w:r>
      <w:r w:rsidR="003F3B39">
        <w:t>t</w:t>
      </w:r>
      <w:r w:rsidR="00DB550E">
        <w:t xml:space="preserve">a using sample sheet and IDATs. </w:t>
      </w:r>
    </w:p>
    <w:p w:rsidR="00BD2FAE" w:rsidRDefault="00BD2FAE" w:rsidP="00BD2FAE">
      <w:pPr>
        <w:pStyle w:val="ListParagraph"/>
      </w:pPr>
    </w:p>
    <w:p w:rsidR="003239B5" w:rsidRDefault="003239B5" w:rsidP="003239B5">
      <w:pPr>
        <w:pStyle w:val="ListParagraph"/>
        <w:numPr>
          <w:ilvl w:val="0"/>
          <w:numId w:val="1"/>
        </w:numPr>
      </w:pPr>
      <w:r>
        <w:t>Sample sheet templates will be provided</w:t>
      </w:r>
      <w:r w:rsidR="00934E0C">
        <w:t xml:space="preserve"> for</w:t>
      </w:r>
      <w:r>
        <w:t xml:space="preserve"> each genotyping </w:t>
      </w:r>
      <w:r w:rsidR="00934E0C">
        <w:t>project</w:t>
      </w:r>
      <w:r>
        <w:t xml:space="preserve">. </w:t>
      </w:r>
      <w:r w:rsidR="00891C20">
        <w:t>Sample Sheet format = *.</w:t>
      </w:r>
      <w:proofErr w:type="spellStart"/>
      <w:r w:rsidR="00891C20">
        <w:t>cvs</w:t>
      </w:r>
      <w:proofErr w:type="spellEnd"/>
      <w:r w:rsidR="00934E0C">
        <w:t xml:space="preserve">. </w:t>
      </w:r>
      <w:r>
        <w:t>Variables requested will include the following</w:t>
      </w:r>
      <w:r w:rsidR="00ED029D">
        <w:t xml:space="preserve"> columns</w:t>
      </w:r>
      <w:r>
        <w:t>:</w:t>
      </w:r>
    </w:p>
    <w:p w:rsidR="003239B5" w:rsidRDefault="003239B5" w:rsidP="003239B5">
      <w:pPr>
        <w:pStyle w:val="ListParagraph"/>
        <w:numPr>
          <w:ilvl w:val="1"/>
          <w:numId w:val="1"/>
        </w:numPr>
      </w:pPr>
      <w:r>
        <w:t>Sample ID</w:t>
      </w:r>
    </w:p>
    <w:p w:rsidR="003239B5" w:rsidRDefault="003239B5" w:rsidP="003239B5">
      <w:pPr>
        <w:pStyle w:val="ListParagraph"/>
        <w:numPr>
          <w:ilvl w:val="1"/>
          <w:numId w:val="1"/>
        </w:numPr>
      </w:pPr>
      <w:r>
        <w:t>Cohort</w:t>
      </w:r>
    </w:p>
    <w:p w:rsidR="003239B5" w:rsidRDefault="003239B5" w:rsidP="003239B5">
      <w:pPr>
        <w:pStyle w:val="ListParagraph"/>
        <w:numPr>
          <w:ilvl w:val="1"/>
          <w:numId w:val="1"/>
        </w:numPr>
      </w:pPr>
      <w:r>
        <w:t>Sample Type (DNA or WGA)</w:t>
      </w:r>
    </w:p>
    <w:p w:rsidR="003239B5" w:rsidRPr="00D32268" w:rsidRDefault="003239B5" w:rsidP="003239B5">
      <w:pPr>
        <w:pStyle w:val="ListParagraph"/>
        <w:numPr>
          <w:ilvl w:val="1"/>
          <w:numId w:val="1"/>
        </w:numPr>
        <w:rPr>
          <w:b/>
        </w:rPr>
      </w:pPr>
      <w:r w:rsidRPr="00D32268">
        <w:rPr>
          <w:b/>
        </w:rPr>
        <w:t>Race (self-reported)</w:t>
      </w:r>
      <w:r w:rsidR="00D32268" w:rsidRPr="00D32268">
        <w:rPr>
          <w:b/>
        </w:rPr>
        <w:t>*</w:t>
      </w:r>
    </w:p>
    <w:p w:rsidR="003239B5" w:rsidRPr="00F54AF2" w:rsidRDefault="003239B5" w:rsidP="003239B5">
      <w:pPr>
        <w:pStyle w:val="ListParagraph"/>
        <w:numPr>
          <w:ilvl w:val="1"/>
          <w:numId w:val="1"/>
        </w:numPr>
        <w:rPr>
          <w:b/>
        </w:rPr>
      </w:pPr>
      <w:r w:rsidRPr="00F54AF2">
        <w:rPr>
          <w:b/>
        </w:rPr>
        <w:t>Gender</w:t>
      </w:r>
      <w:r w:rsidR="00CC3D25" w:rsidRPr="00F54AF2">
        <w:rPr>
          <w:b/>
        </w:rPr>
        <w:t>*</w:t>
      </w:r>
    </w:p>
    <w:p w:rsidR="003239B5" w:rsidRDefault="003239B5" w:rsidP="003239B5">
      <w:pPr>
        <w:pStyle w:val="ListParagraph"/>
        <w:numPr>
          <w:ilvl w:val="1"/>
          <w:numId w:val="1"/>
        </w:numPr>
      </w:pPr>
      <w:r>
        <w:t>Sample Plate</w:t>
      </w:r>
    </w:p>
    <w:p w:rsidR="003239B5" w:rsidRDefault="003239B5" w:rsidP="003239B5">
      <w:pPr>
        <w:pStyle w:val="ListParagraph"/>
        <w:numPr>
          <w:ilvl w:val="1"/>
          <w:numId w:val="1"/>
        </w:numPr>
      </w:pPr>
      <w:r>
        <w:t>Sample Well</w:t>
      </w:r>
    </w:p>
    <w:p w:rsidR="003239B5" w:rsidRDefault="003239B5" w:rsidP="003239B5">
      <w:pPr>
        <w:pStyle w:val="ListParagraph"/>
        <w:numPr>
          <w:ilvl w:val="1"/>
          <w:numId w:val="1"/>
        </w:numPr>
      </w:pPr>
      <w:r>
        <w:t>Chip (</w:t>
      </w:r>
      <w:proofErr w:type="spellStart"/>
      <w:r>
        <w:t>Sentrix</w:t>
      </w:r>
      <w:proofErr w:type="spellEnd"/>
      <w:r>
        <w:t>) Barcode</w:t>
      </w:r>
    </w:p>
    <w:p w:rsidR="003239B5" w:rsidRDefault="003239B5" w:rsidP="003239B5">
      <w:pPr>
        <w:pStyle w:val="ListParagraph"/>
        <w:numPr>
          <w:ilvl w:val="1"/>
          <w:numId w:val="1"/>
        </w:numPr>
      </w:pPr>
      <w:r>
        <w:t>Chip (</w:t>
      </w:r>
      <w:proofErr w:type="spellStart"/>
      <w:r>
        <w:t>Sentrix</w:t>
      </w:r>
      <w:proofErr w:type="spellEnd"/>
      <w:r>
        <w:t>) Position</w:t>
      </w:r>
    </w:p>
    <w:p w:rsidR="003239B5" w:rsidRDefault="003239B5" w:rsidP="003239B5">
      <w:pPr>
        <w:pStyle w:val="ListParagraph"/>
        <w:numPr>
          <w:ilvl w:val="1"/>
          <w:numId w:val="1"/>
        </w:numPr>
      </w:pPr>
      <w:r>
        <w:t>Replicate ID</w:t>
      </w:r>
    </w:p>
    <w:p w:rsidR="003239B5" w:rsidRDefault="003239B5" w:rsidP="003239B5">
      <w:pPr>
        <w:pStyle w:val="ListParagraph"/>
        <w:numPr>
          <w:ilvl w:val="1"/>
          <w:numId w:val="1"/>
        </w:numPr>
      </w:pPr>
      <w:r>
        <w:t>Parent 1 (Father ID)</w:t>
      </w:r>
    </w:p>
    <w:p w:rsidR="00F54AF2" w:rsidRDefault="003239B5" w:rsidP="00CC3D25">
      <w:pPr>
        <w:pStyle w:val="ListParagraph"/>
        <w:numPr>
          <w:ilvl w:val="1"/>
          <w:numId w:val="1"/>
        </w:numPr>
      </w:pPr>
      <w:r>
        <w:t>Parent 2 (Mother ID)</w:t>
      </w:r>
    </w:p>
    <w:p w:rsidR="00AC729F" w:rsidRDefault="00AC729F" w:rsidP="00CC3D25">
      <w:pPr>
        <w:pStyle w:val="ListParagraph"/>
        <w:numPr>
          <w:ilvl w:val="1"/>
          <w:numId w:val="1"/>
        </w:numPr>
      </w:pPr>
      <w:r>
        <w:t>Path (Full path to data directory containing IDAT files – to be filled in by BRC Lab)</w:t>
      </w:r>
    </w:p>
    <w:p w:rsidR="00CC3D25" w:rsidRPr="00F54AF2" w:rsidRDefault="00CC3D25" w:rsidP="00F54AF2">
      <w:pPr>
        <w:pStyle w:val="ListParagraph"/>
        <w:ind w:left="1440"/>
        <w:rPr>
          <w:b/>
        </w:rPr>
      </w:pPr>
      <w:r w:rsidRPr="00F54AF2">
        <w:rPr>
          <w:b/>
        </w:rPr>
        <w:lastRenderedPageBreak/>
        <w:t>*Without “Gender”</w:t>
      </w:r>
      <w:r w:rsidR="00D32268">
        <w:rPr>
          <w:b/>
        </w:rPr>
        <w:t xml:space="preserve"> and/or “Race”,</w:t>
      </w:r>
      <w:r w:rsidRPr="00F54AF2">
        <w:rPr>
          <w:b/>
        </w:rPr>
        <w:t xml:space="preserve"> processing of the project</w:t>
      </w:r>
      <w:r w:rsidR="00D32268">
        <w:rPr>
          <w:b/>
        </w:rPr>
        <w:t xml:space="preserve"> by BRC </w:t>
      </w:r>
      <w:proofErr w:type="spellStart"/>
      <w:r w:rsidR="00D32268">
        <w:rPr>
          <w:b/>
        </w:rPr>
        <w:t>Bioinformaticians</w:t>
      </w:r>
      <w:proofErr w:type="spellEnd"/>
      <w:r w:rsidR="00D32268">
        <w:rPr>
          <w:b/>
        </w:rPr>
        <w:t xml:space="preserve"> will not proceed, unless the user agrees on dropping the sex chromosome calling and basic quality control</w:t>
      </w:r>
      <w:r w:rsidR="00B62881">
        <w:rPr>
          <w:b/>
        </w:rPr>
        <w:t xml:space="preserve"> steps - t</w:t>
      </w:r>
      <w:r w:rsidR="00D32268">
        <w:rPr>
          <w:b/>
        </w:rPr>
        <w:t xml:space="preserve">his is ill advised for </w:t>
      </w:r>
      <w:r w:rsidR="00B62881">
        <w:rPr>
          <w:b/>
        </w:rPr>
        <w:t xml:space="preserve">all </w:t>
      </w:r>
      <w:r w:rsidR="00D32268">
        <w:rPr>
          <w:b/>
        </w:rPr>
        <w:t>GWAS studies.</w:t>
      </w:r>
    </w:p>
    <w:p w:rsidR="00891C20" w:rsidRDefault="00891C20" w:rsidP="00DB550E">
      <w:pPr>
        <w:pStyle w:val="ListParagraph"/>
        <w:ind w:left="1440"/>
      </w:pPr>
    </w:p>
    <w:p w:rsidR="00D750C9" w:rsidRPr="00D750C9" w:rsidRDefault="00D750C9" w:rsidP="00D750C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750C9">
        <w:rPr>
          <w:rFonts w:asciiTheme="minorHAnsi" w:hAnsiTheme="minorHAnsi"/>
          <w:sz w:val="22"/>
          <w:szCs w:val="22"/>
        </w:rPr>
        <w:t xml:space="preserve">Clustering software used is </w:t>
      </w:r>
      <w:proofErr w:type="spellStart"/>
      <w:r w:rsidRPr="00D750C9">
        <w:rPr>
          <w:rFonts w:asciiTheme="minorHAnsi" w:hAnsiTheme="minorHAnsi"/>
          <w:sz w:val="22"/>
          <w:szCs w:val="22"/>
        </w:rPr>
        <w:t>Illumina</w:t>
      </w:r>
      <w:proofErr w:type="spellEnd"/>
      <w:r w:rsidRPr="00D750C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750C9">
        <w:rPr>
          <w:rFonts w:asciiTheme="minorHAnsi" w:hAnsiTheme="minorHAnsi"/>
          <w:sz w:val="22"/>
          <w:szCs w:val="22"/>
        </w:rPr>
        <w:t>GenomeStudio</w:t>
      </w:r>
      <w:proofErr w:type="spellEnd"/>
      <w:r w:rsidRPr="00D750C9">
        <w:rPr>
          <w:rFonts w:asciiTheme="minorHAnsi" w:hAnsiTheme="minorHAnsi"/>
          <w:sz w:val="22"/>
          <w:szCs w:val="22"/>
        </w:rPr>
        <w:t xml:space="preserve"> 2011.1 with the following parameters: </w:t>
      </w:r>
    </w:p>
    <w:p w:rsidR="000B72BF" w:rsidRDefault="000B72BF" w:rsidP="000B72BF">
      <w:pPr>
        <w:pStyle w:val="ListParagraph"/>
        <w:numPr>
          <w:ilvl w:val="1"/>
          <w:numId w:val="1"/>
        </w:numPr>
      </w:pPr>
      <w:r>
        <w:t xml:space="preserve">Select Tools &gt; Options &gt; Project and uncheck “plot excluded samples”, check “Exclude Female Y-SNPs from SNP Statistics” and click “Use for all New Projects. Note, even though you have done this, </w:t>
      </w:r>
      <w:proofErr w:type="spellStart"/>
      <w:r>
        <w:t>Genomestudio</w:t>
      </w:r>
      <w:proofErr w:type="spellEnd"/>
      <w:r>
        <w:t xml:space="preserve"> wi</w:t>
      </w:r>
      <w:r w:rsidR="00022A10">
        <w:t>ll often reset this to default,</w:t>
      </w:r>
      <w:r>
        <w:t xml:space="preserve"> you should check </w:t>
      </w:r>
      <w:r w:rsidR="00022A10">
        <w:t>these settings every time</w:t>
      </w:r>
      <w:r>
        <w:t xml:space="preserve"> you open a project.</w:t>
      </w:r>
    </w:p>
    <w:p w:rsidR="00D94139" w:rsidRDefault="00464A2B" w:rsidP="00D750C9">
      <w:pPr>
        <w:pStyle w:val="ListParagraph"/>
        <w:numPr>
          <w:ilvl w:val="1"/>
          <w:numId w:val="1"/>
        </w:numPr>
      </w:pPr>
      <w:proofErr w:type="gramStart"/>
      <w:r>
        <w:t xml:space="preserve">For </w:t>
      </w:r>
      <w:r w:rsidR="00D750C9">
        <w:t xml:space="preserve"> &lt;</w:t>
      </w:r>
      <w:proofErr w:type="gramEnd"/>
      <w:r w:rsidR="00D750C9">
        <w:t xml:space="preserve"> 100 samples</w:t>
      </w:r>
      <w:r w:rsidR="00891C20">
        <w:t xml:space="preserve"> use the *</w:t>
      </w:r>
      <w:r>
        <w:t>.</w:t>
      </w:r>
      <w:proofErr w:type="spellStart"/>
      <w:r w:rsidR="00D94139">
        <w:t>egt</w:t>
      </w:r>
      <w:proofErr w:type="spellEnd"/>
      <w:r w:rsidR="00D94139">
        <w:t xml:space="preserve"> </w:t>
      </w:r>
      <w:r w:rsidR="00E21214">
        <w:t>otherwise</w:t>
      </w:r>
      <w:r w:rsidR="00D94139">
        <w:t xml:space="preserve"> cluster using project data (this takes longer than using the *</w:t>
      </w:r>
      <w:proofErr w:type="spellStart"/>
      <w:r w:rsidR="00D94139">
        <w:t>egt</w:t>
      </w:r>
      <w:proofErr w:type="spellEnd"/>
      <w:r w:rsidR="00D94139">
        <w:t xml:space="preserve">, but lets the data speak for its self. </w:t>
      </w:r>
    </w:p>
    <w:p w:rsidR="00D750C9" w:rsidRDefault="00D750C9" w:rsidP="00D750C9">
      <w:pPr>
        <w:pStyle w:val="ListParagraph"/>
        <w:numPr>
          <w:ilvl w:val="1"/>
          <w:numId w:val="1"/>
        </w:numPr>
      </w:pPr>
      <w:r w:rsidRPr="00D750C9">
        <w:t xml:space="preserve">Cluster algorithm </w:t>
      </w:r>
      <w:proofErr w:type="spellStart"/>
      <w:r w:rsidRPr="00D750C9">
        <w:t>GenTrain</w:t>
      </w:r>
      <w:proofErr w:type="spellEnd"/>
      <w:r w:rsidRPr="00D750C9">
        <w:t xml:space="preserve"> 2.0 </w:t>
      </w:r>
    </w:p>
    <w:p w:rsidR="00D750C9" w:rsidRDefault="00D750C9" w:rsidP="00D750C9">
      <w:pPr>
        <w:pStyle w:val="ListParagraph"/>
        <w:numPr>
          <w:ilvl w:val="1"/>
          <w:numId w:val="1"/>
        </w:numPr>
      </w:pPr>
      <w:r>
        <w:t>No-call threshold 0.15</w:t>
      </w:r>
    </w:p>
    <w:p w:rsidR="00D750C9" w:rsidRDefault="00D750C9" w:rsidP="00D750C9">
      <w:pPr>
        <w:pStyle w:val="ListParagraph"/>
        <w:numPr>
          <w:ilvl w:val="1"/>
          <w:numId w:val="1"/>
        </w:numPr>
      </w:pPr>
      <w:r>
        <w:t>Select Calculate Sample &amp; SNP statistics</w:t>
      </w:r>
    </w:p>
    <w:p w:rsidR="00245836" w:rsidRDefault="00245836" w:rsidP="00245836">
      <w:pPr>
        <w:pStyle w:val="ListParagraph"/>
        <w:numPr>
          <w:ilvl w:val="1"/>
          <w:numId w:val="1"/>
        </w:numPr>
      </w:pPr>
      <w:r w:rsidRPr="00245836">
        <w:t>Exclude duplicate samples by best run (use p10GC).</w:t>
      </w:r>
    </w:p>
    <w:p w:rsidR="00245836" w:rsidRDefault="00245836" w:rsidP="00245836">
      <w:pPr>
        <w:pStyle w:val="ListParagraph"/>
        <w:numPr>
          <w:ilvl w:val="1"/>
          <w:numId w:val="1"/>
        </w:numPr>
      </w:pPr>
      <w:r w:rsidRPr="00245836">
        <w:t>Exclude samples with call rate &lt; 0.9</w:t>
      </w:r>
      <w:r>
        <w:t>0</w:t>
      </w:r>
    </w:p>
    <w:p w:rsidR="00245836" w:rsidRDefault="00245836" w:rsidP="00245836">
      <w:pPr>
        <w:pStyle w:val="ListParagraph"/>
        <w:numPr>
          <w:ilvl w:val="1"/>
          <w:numId w:val="1"/>
        </w:numPr>
      </w:pPr>
      <w:r w:rsidRPr="00197D35">
        <w:t>Plot Index vs. p10GC and look for outliers to determine if additional poor performing samples should be excluded. This step is strongly recommended if using WGA material</w:t>
      </w:r>
      <w:r w:rsidRPr="00245836">
        <w:t>.</w:t>
      </w:r>
      <w:r w:rsidR="003C59D7">
        <w:t xml:space="preserve"> </w:t>
      </w:r>
      <w:r w:rsidR="00796C19">
        <w:t>This step will also help pick out obvious</w:t>
      </w:r>
      <w:r w:rsidR="00197D35">
        <w:t xml:space="preserve"> </w:t>
      </w:r>
      <w:r w:rsidR="00796C19">
        <w:t>batch effects.</w:t>
      </w:r>
    </w:p>
    <w:p w:rsidR="00020719" w:rsidRDefault="00020719" w:rsidP="00245836">
      <w:pPr>
        <w:pStyle w:val="ListParagraph"/>
        <w:numPr>
          <w:ilvl w:val="1"/>
          <w:numId w:val="1"/>
        </w:numPr>
      </w:pPr>
      <w:proofErr w:type="gramStart"/>
      <w:r>
        <w:t>Tip :</w:t>
      </w:r>
      <w:proofErr w:type="gramEnd"/>
      <w:r>
        <w:t xml:space="preserve"> to improve call rates the user could re-cluster all SNPs once poor samples have been removed. Then re-</w:t>
      </w:r>
      <w:r w:rsidRPr="00020719">
        <w:t xml:space="preserve"> </w:t>
      </w:r>
      <w:proofErr w:type="gramStart"/>
      <w:r>
        <w:t>c</w:t>
      </w:r>
      <w:r>
        <w:t>alculate</w:t>
      </w:r>
      <w:proofErr w:type="gramEnd"/>
      <w:r>
        <w:t xml:space="preserve"> Sample &amp; SNP </w:t>
      </w:r>
      <w:proofErr w:type="spellStart"/>
      <w:r>
        <w:t>statistics</w:t>
      </w:r>
      <w:r>
        <w:t>.</w:t>
      </w:r>
      <w:r w:rsidR="004A21F3">
        <w:t>Poor</w:t>
      </w:r>
      <w:proofErr w:type="spellEnd"/>
      <w:r w:rsidR="004A21F3">
        <w:t xml:space="preserve"> samples and outliers throw </w:t>
      </w:r>
      <w:proofErr w:type="spellStart"/>
      <w:r w:rsidR="004A21F3">
        <w:t>GenCall</w:t>
      </w:r>
      <w:proofErr w:type="spellEnd"/>
      <w:r w:rsidR="004A21F3">
        <w:t xml:space="preserve"> out of whack. Re clustering can generate tighter and cleaner clusters once bad samples have been removed.</w:t>
      </w:r>
      <w:bookmarkStart w:id="0" w:name="_GoBack"/>
      <w:bookmarkEnd w:id="0"/>
    </w:p>
    <w:p w:rsidR="00BD2FAE" w:rsidRDefault="00BD2FAE" w:rsidP="00BD2FAE">
      <w:pPr>
        <w:pStyle w:val="ListParagraph"/>
        <w:ind w:left="1440"/>
      </w:pPr>
    </w:p>
    <w:p w:rsidR="00D750C9" w:rsidRDefault="00D750C9" w:rsidP="00D750C9">
      <w:pPr>
        <w:pStyle w:val="ListParagraph"/>
        <w:numPr>
          <w:ilvl w:val="0"/>
          <w:numId w:val="1"/>
        </w:numPr>
      </w:pPr>
      <w:r>
        <w:t>Save Project as: [</w:t>
      </w:r>
      <w:r w:rsidRPr="008673EC">
        <w:t>PROJECT_NAME</w:t>
      </w:r>
      <w:proofErr w:type="gramStart"/>
      <w:r>
        <w:t>]</w:t>
      </w:r>
      <w:r w:rsidRPr="008673EC">
        <w:t>_</w:t>
      </w:r>
      <w:proofErr w:type="gramEnd"/>
      <w:r>
        <w:t>[</w:t>
      </w:r>
      <w:r w:rsidRPr="008673EC">
        <w:t>DATE</w:t>
      </w:r>
      <w:r>
        <w:t>]</w:t>
      </w:r>
      <w:r w:rsidRPr="008673EC">
        <w:t>_01</w:t>
      </w:r>
      <w:r>
        <w:t>.bsc.</w:t>
      </w:r>
    </w:p>
    <w:p w:rsidR="00891C20" w:rsidRDefault="00891C20" w:rsidP="00891C20">
      <w:pPr>
        <w:pStyle w:val="ListParagraph"/>
      </w:pPr>
    </w:p>
    <w:p w:rsidR="00C66987" w:rsidRDefault="00C66987" w:rsidP="00C66987">
      <w:pPr>
        <w:pStyle w:val="ListParagraph"/>
        <w:numPr>
          <w:ilvl w:val="0"/>
          <w:numId w:val="1"/>
        </w:numPr>
      </w:pPr>
      <w:r>
        <w:t>Create a cluster file in which the X chromosome loci and clustered using only the female samples.</w:t>
      </w:r>
    </w:p>
    <w:p w:rsidR="00C66987" w:rsidRDefault="00C66987" w:rsidP="00C66987">
      <w:pPr>
        <w:pStyle w:val="ListParagraph"/>
        <w:numPr>
          <w:ilvl w:val="1"/>
          <w:numId w:val="1"/>
        </w:numPr>
      </w:pPr>
      <w:r>
        <w:t>Select all the male samples in the Samples Tables.</w:t>
      </w:r>
    </w:p>
    <w:p w:rsidR="00C66987" w:rsidRDefault="00C66987" w:rsidP="00C66987">
      <w:pPr>
        <w:pStyle w:val="ListParagraph"/>
        <w:numPr>
          <w:ilvl w:val="1"/>
          <w:numId w:val="1"/>
        </w:numPr>
      </w:pPr>
      <w:r>
        <w:t>Right click the selected samples to launch the context menu</w:t>
      </w:r>
    </w:p>
    <w:p w:rsidR="00C66987" w:rsidRDefault="00C66987" w:rsidP="00C66987">
      <w:pPr>
        <w:pStyle w:val="ListParagraph"/>
        <w:numPr>
          <w:ilvl w:val="1"/>
          <w:numId w:val="1"/>
        </w:numPr>
      </w:pPr>
      <w:r>
        <w:t>Select Exclude Selected Samples</w:t>
      </w:r>
    </w:p>
    <w:p w:rsidR="00037D3D" w:rsidRDefault="00037D3D" w:rsidP="00C66987">
      <w:pPr>
        <w:pStyle w:val="ListParagraph"/>
        <w:numPr>
          <w:ilvl w:val="1"/>
          <w:numId w:val="1"/>
        </w:numPr>
      </w:pPr>
      <w:r>
        <w:t>Do not update SNP statistics</w:t>
      </w:r>
    </w:p>
    <w:p w:rsidR="00C66987" w:rsidRDefault="00037D3D" w:rsidP="00C66987">
      <w:pPr>
        <w:pStyle w:val="ListParagraph"/>
        <w:numPr>
          <w:ilvl w:val="1"/>
          <w:numId w:val="1"/>
        </w:numPr>
      </w:pPr>
      <w:r>
        <w:t xml:space="preserve">Filter the SNP Table so that only </w:t>
      </w:r>
      <w:r w:rsidR="00C66987">
        <w:t xml:space="preserve">X chromosome </w:t>
      </w:r>
      <w:r w:rsidR="00197D35">
        <w:t xml:space="preserve">SNPs </w:t>
      </w:r>
      <w:r>
        <w:t>are displayed</w:t>
      </w:r>
    </w:p>
    <w:p w:rsidR="00037D3D" w:rsidRDefault="00037D3D" w:rsidP="00C66987">
      <w:pPr>
        <w:pStyle w:val="ListParagraph"/>
        <w:numPr>
          <w:ilvl w:val="1"/>
          <w:numId w:val="1"/>
        </w:numPr>
      </w:pPr>
      <w:r>
        <w:t xml:space="preserve">If there are Intensity only SNP, identified by a 1 in the Intensity only </w:t>
      </w:r>
      <w:r w:rsidR="00197D35">
        <w:t>column</w:t>
      </w:r>
      <w:r>
        <w:t>, filter out these loci</w:t>
      </w:r>
    </w:p>
    <w:p w:rsidR="00037D3D" w:rsidRDefault="00037D3D" w:rsidP="00C66987">
      <w:pPr>
        <w:pStyle w:val="ListParagraph"/>
        <w:numPr>
          <w:ilvl w:val="1"/>
          <w:numId w:val="1"/>
        </w:numPr>
      </w:pPr>
      <w:r>
        <w:t>Select all displayed X chromosome SNPs</w:t>
      </w:r>
    </w:p>
    <w:p w:rsidR="00037D3D" w:rsidRDefault="00037D3D" w:rsidP="00037D3D">
      <w:pPr>
        <w:pStyle w:val="ListParagraph"/>
        <w:numPr>
          <w:ilvl w:val="1"/>
          <w:numId w:val="1"/>
        </w:numPr>
      </w:pPr>
      <w:r>
        <w:t xml:space="preserve">Right click the selected </w:t>
      </w:r>
      <w:r w:rsidR="00E416B7">
        <w:t>SNPs</w:t>
      </w:r>
      <w:r>
        <w:t xml:space="preserve"> to launch the context menu</w:t>
      </w:r>
    </w:p>
    <w:p w:rsidR="00037D3D" w:rsidRDefault="00037D3D" w:rsidP="00C66987">
      <w:pPr>
        <w:pStyle w:val="ListParagraph"/>
        <w:numPr>
          <w:ilvl w:val="1"/>
          <w:numId w:val="1"/>
        </w:numPr>
      </w:pPr>
      <w:r>
        <w:t>Select Cluster Selected SNPs</w:t>
      </w:r>
    </w:p>
    <w:p w:rsidR="00037D3D" w:rsidRDefault="00037D3D" w:rsidP="00037D3D">
      <w:pPr>
        <w:pStyle w:val="ListParagraph"/>
        <w:numPr>
          <w:ilvl w:val="1"/>
          <w:numId w:val="1"/>
        </w:numPr>
      </w:pPr>
      <w:r>
        <w:t>Do not update SNP statistics because males need to be reintroduced</w:t>
      </w:r>
    </w:p>
    <w:p w:rsidR="00037D3D" w:rsidRDefault="00037D3D" w:rsidP="00C66987">
      <w:pPr>
        <w:pStyle w:val="ListParagraph"/>
        <w:numPr>
          <w:ilvl w:val="1"/>
          <w:numId w:val="1"/>
        </w:numPr>
      </w:pPr>
      <w:r>
        <w:t>Select all males previously excluded and select Include Selected Samples</w:t>
      </w:r>
    </w:p>
    <w:p w:rsidR="00037D3D" w:rsidRDefault="00037D3D" w:rsidP="00C66987">
      <w:pPr>
        <w:pStyle w:val="ListParagraph"/>
        <w:numPr>
          <w:ilvl w:val="1"/>
          <w:numId w:val="1"/>
        </w:numPr>
      </w:pPr>
      <w:r>
        <w:t>Do not update SNP statistics</w:t>
      </w:r>
    </w:p>
    <w:p w:rsidR="00037D3D" w:rsidRDefault="00037D3D" w:rsidP="00C66987">
      <w:pPr>
        <w:pStyle w:val="ListParagraph"/>
        <w:numPr>
          <w:ilvl w:val="1"/>
          <w:numId w:val="1"/>
        </w:numPr>
      </w:pPr>
      <w:r>
        <w:t>In the SNP table, select the displayed X loci</w:t>
      </w:r>
    </w:p>
    <w:p w:rsidR="00037D3D" w:rsidRDefault="00037D3D" w:rsidP="00C66987">
      <w:pPr>
        <w:pStyle w:val="ListParagraph"/>
        <w:numPr>
          <w:ilvl w:val="1"/>
          <w:numId w:val="1"/>
        </w:numPr>
      </w:pPr>
      <w:r>
        <w:t xml:space="preserve">Right click and select Update Selected SNP </w:t>
      </w:r>
      <w:proofErr w:type="spellStart"/>
      <w:r>
        <w:t>Satitstics</w:t>
      </w:r>
      <w:proofErr w:type="spellEnd"/>
    </w:p>
    <w:p w:rsidR="00037D3D" w:rsidRDefault="00037D3D" w:rsidP="00C66987">
      <w:pPr>
        <w:pStyle w:val="ListParagraph"/>
        <w:numPr>
          <w:ilvl w:val="1"/>
          <w:numId w:val="1"/>
        </w:numPr>
      </w:pPr>
      <w:r>
        <w:lastRenderedPageBreak/>
        <w:t>To</w:t>
      </w:r>
      <w:r w:rsidR="00245836">
        <w:t xml:space="preserve"> properly include these changes select the calculate button in the Samples table</w:t>
      </w:r>
    </w:p>
    <w:p w:rsidR="00C66987" w:rsidRDefault="00C66987" w:rsidP="00C66987">
      <w:pPr>
        <w:pStyle w:val="ListParagraph"/>
      </w:pPr>
    </w:p>
    <w:p w:rsidR="00245836" w:rsidRDefault="00245836" w:rsidP="00245836">
      <w:pPr>
        <w:pStyle w:val="ListParagraph"/>
        <w:numPr>
          <w:ilvl w:val="0"/>
          <w:numId w:val="1"/>
        </w:numPr>
      </w:pPr>
      <w:r w:rsidRPr="00245836">
        <w:t xml:space="preserve">Filter the SNP Table so that only </w:t>
      </w:r>
      <w:r>
        <w:t xml:space="preserve">Y and MT </w:t>
      </w:r>
      <w:r w:rsidRPr="00245836">
        <w:t xml:space="preserve">chromosome </w:t>
      </w:r>
      <w:r w:rsidR="001829DE">
        <w:t xml:space="preserve">loci </w:t>
      </w:r>
      <w:r w:rsidRPr="00245836">
        <w:t>are displayed</w:t>
      </w:r>
      <w:r>
        <w:t>.</w:t>
      </w:r>
    </w:p>
    <w:p w:rsidR="00245836" w:rsidRDefault="00245836" w:rsidP="00245836">
      <w:pPr>
        <w:pStyle w:val="ListParagraph"/>
        <w:numPr>
          <w:ilvl w:val="1"/>
          <w:numId w:val="1"/>
        </w:numPr>
      </w:pPr>
      <w:r>
        <w:t>Select all displayed Y &amp; M</w:t>
      </w:r>
      <w:r w:rsidR="006030F8">
        <w:t>T</w:t>
      </w:r>
      <w:r>
        <w:t xml:space="preserve"> chromosome SNPs</w:t>
      </w:r>
    </w:p>
    <w:p w:rsidR="00245836" w:rsidRDefault="00245836" w:rsidP="00245836">
      <w:pPr>
        <w:pStyle w:val="ListParagraph"/>
        <w:numPr>
          <w:ilvl w:val="1"/>
          <w:numId w:val="1"/>
        </w:numPr>
      </w:pPr>
      <w:r>
        <w:t xml:space="preserve">Right click the selected </w:t>
      </w:r>
      <w:r w:rsidR="00E416B7">
        <w:t>SNPs</w:t>
      </w:r>
      <w:r>
        <w:t xml:space="preserve"> to launch the context menu</w:t>
      </w:r>
    </w:p>
    <w:p w:rsidR="00245836" w:rsidRDefault="00245836" w:rsidP="00245836">
      <w:pPr>
        <w:pStyle w:val="ListParagraph"/>
        <w:numPr>
          <w:ilvl w:val="1"/>
          <w:numId w:val="1"/>
        </w:numPr>
      </w:pPr>
      <w:r>
        <w:t>Select SNP Properties</w:t>
      </w:r>
    </w:p>
    <w:p w:rsidR="00245836" w:rsidRDefault="00245836" w:rsidP="00245836">
      <w:pPr>
        <w:pStyle w:val="ListParagraph"/>
        <w:numPr>
          <w:ilvl w:val="1"/>
          <w:numId w:val="1"/>
        </w:numPr>
      </w:pPr>
      <w:r>
        <w:t>Set Expected Number of Clusters to 2</w:t>
      </w:r>
    </w:p>
    <w:p w:rsidR="00245836" w:rsidRDefault="00245836" w:rsidP="00245836">
      <w:pPr>
        <w:pStyle w:val="ListParagraph"/>
        <w:numPr>
          <w:ilvl w:val="1"/>
          <w:numId w:val="1"/>
        </w:numPr>
      </w:pPr>
      <w:r>
        <w:t>This step re-clusters Y and MT SNPs</w:t>
      </w:r>
      <w:r w:rsidR="00197D35">
        <w:t>:</w:t>
      </w:r>
    </w:p>
    <w:p w:rsidR="006030F8" w:rsidRDefault="006030F8" w:rsidP="003C59D7">
      <w:pPr>
        <w:pStyle w:val="ListParagraph"/>
        <w:numPr>
          <w:ilvl w:val="2"/>
          <w:numId w:val="1"/>
        </w:numPr>
      </w:pPr>
      <w:r>
        <w:t>Select all displayed Y &amp; MT chromosome SNPs</w:t>
      </w:r>
    </w:p>
    <w:p w:rsidR="006030F8" w:rsidRDefault="006030F8" w:rsidP="003C59D7">
      <w:pPr>
        <w:pStyle w:val="ListParagraph"/>
        <w:numPr>
          <w:ilvl w:val="2"/>
          <w:numId w:val="1"/>
        </w:numPr>
      </w:pPr>
      <w:r>
        <w:t>Right click the selected samples to launch the context menu</w:t>
      </w:r>
    </w:p>
    <w:p w:rsidR="006030F8" w:rsidRDefault="006030F8" w:rsidP="003C59D7">
      <w:pPr>
        <w:pStyle w:val="ListParagraph"/>
        <w:numPr>
          <w:ilvl w:val="2"/>
          <w:numId w:val="1"/>
        </w:numPr>
      </w:pPr>
      <w:r>
        <w:t>Select Cluster Selected SNPs</w:t>
      </w:r>
    </w:p>
    <w:p w:rsidR="00245836" w:rsidRPr="00245836" w:rsidRDefault="00245836" w:rsidP="00245836">
      <w:pPr>
        <w:pStyle w:val="ListParagraph"/>
      </w:pPr>
    </w:p>
    <w:p w:rsidR="00BD2FAE" w:rsidRDefault="00BD2FAE" w:rsidP="00BD2FAE">
      <w:pPr>
        <w:pStyle w:val="ListParagraph"/>
        <w:numPr>
          <w:ilvl w:val="0"/>
          <w:numId w:val="1"/>
        </w:numPr>
      </w:pPr>
      <w:r w:rsidRPr="00BD2FAE">
        <w:t>Review and visually inspect the following non-autosomal SNPs</w:t>
      </w:r>
      <w:r w:rsidR="003C59D7">
        <w:t>. Gender information is required for this step.</w:t>
      </w:r>
    </w:p>
    <w:p w:rsidR="006030F8" w:rsidRDefault="006030F8" w:rsidP="006030F8">
      <w:pPr>
        <w:pStyle w:val="ListParagraph"/>
        <w:numPr>
          <w:ilvl w:val="1"/>
          <w:numId w:val="1"/>
        </w:numPr>
      </w:pPr>
      <w:r>
        <w:t>Y SNPs to identify males</w:t>
      </w:r>
      <w:r w:rsidR="007A1463">
        <w:t xml:space="preserve">. </w:t>
      </w:r>
    </w:p>
    <w:p w:rsidR="007A1463" w:rsidRDefault="007A1463" w:rsidP="006030F8">
      <w:pPr>
        <w:pStyle w:val="ListParagraph"/>
        <w:numPr>
          <w:ilvl w:val="1"/>
          <w:numId w:val="1"/>
        </w:numPr>
      </w:pPr>
      <w:r>
        <w:t>Y SNPs should show no male subjects as heterozygotes.</w:t>
      </w:r>
    </w:p>
    <w:p w:rsidR="006030F8" w:rsidRDefault="006030F8" w:rsidP="006030F8">
      <w:pPr>
        <w:pStyle w:val="ListParagraph"/>
        <w:numPr>
          <w:ilvl w:val="1"/>
          <w:numId w:val="1"/>
        </w:numPr>
      </w:pPr>
      <w:r>
        <w:t xml:space="preserve">X SNPs should show no male subjects as heterozygotes. </w:t>
      </w:r>
    </w:p>
    <w:p w:rsidR="006030F8" w:rsidRDefault="006030F8" w:rsidP="006030F8">
      <w:pPr>
        <w:pStyle w:val="ListParagraph"/>
        <w:numPr>
          <w:ilvl w:val="1"/>
          <w:numId w:val="1"/>
        </w:numPr>
      </w:pPr>
      <w:proofErr w:type="spellStart"/>
      <w:r>
        <w:t>Pseudoautosomal</w:t>
      </w:r>
      <w:proofErr w:type="spellEnd"/>
      <w:r>
        <w:t xml:space="preserve"> (PAR) SNPs (present on both X and Y) may show male heterozygotes. Keep if a SNP has male heterozygotes and all female homozygotes.</w:t>
      </w:r>
    </w:p>
    <w:p w:rsidR="006030F8" w:rsidRDefault="006030F8" w:rsidP="006030F8">
      <w:pPr>
        <w:pStyle w:val="ListParagraph"/>
        <w:numPr>
          <w:ilvl w:val="1"/>
          <w:numId w:val="1"/>
        </w:numPr>
      </w:pPr>
      <w:r>
        <w:t>XY SNPs</w:t>
      </w:r>
    </w:p>
    <w:p w:rsidR="006030F8" w:rsidRDefault="006030F8" w:rsidP="006030F8">
      <w:pPr>
        <w:pStyle w:val="ListParagraph"/>
        <w:numPr>
          <w:ilvl w:val="1"/>
          <w:numId w:val="1"/>
        </w:numPr>
      </w:pPr>
      <w:r>
        <w:t>MT SNPs</w:t>
      </w:r>
    </w:p>
    <w:p w:rsidR="007A1463" w:rsidRDefault="006030F8" w:rsidP="007A1463">
      <w:pPr>
        <w:pStyle w:val="ListParagraph"/>
        <w:numPr>
          <w:ilvl w:val="1"/>
          <w:numId w:val="1"/>
        </w:numPr>
      </w:pPr>
      <w:r>
        <w:t>Calculate Sample &amp; SNP statistics</w:t>
      </w:r>
    </w:p>
    <w:p w:rsidR="006D1A70" w:rsidRDefault="006D1A70" w:rsidP="007A1463">
      <w:pPr>
        <w:pStyle w:val="ListParagraph"/>
        <w:numPr>
          <w:ilvl w:val="1"/>
          <w:numId w:val="1"/>
        </w:numPr>
      </w:pPr>
      <w:r>
        <w:t xml:space="preserve">From the Samples Table select Column Chooser and show Gender </w:t>
      </w:r>
      <w:proofErr w:type="spellStart"/>
      <w:r>
        <w:t>Est</w:t>
      </w:r>
      <w:proofErr w:type="spellEnd"/>
      <w:r>
        <w:t xml:space="preserve"> from Hidden </w:t>
      </w:r>
      <w:proofErr w:type="spellStart"/>
      <w:r>
        <w:t>Subcolumns</w:t>
      </w:r>
      <w:proofErr w:type="spellEnd"/>
    </w:p>
    <w:p w:rsidR="006D1A70" w:rsidRDefault="006D1A70" w:rsidP="007A1463">
      <w:pPr>
        <w:pStyle w:val="ListParagraph"/>
        <w:numPr>
          <w:ilvl w:val="1"/>
          <w:numId w:val="1"/>
        </w:numPr>
      </w:pPr>
      <w:r>
        <w:t>Select all samples, right click and select Estimate Gender for selected samples</w:t>
      </w:r>
    </w:p>
    <w:p w:rsidR="006D1A70" w:rsidRDefault="006D1A70" w:rsidP="007A1463">
      <w:pPr>
        <w:pStyle w:val="ListParagraph"/>
        <w:numPr>
          <w:ilvl w:val="1"/>
          <w:numId w:val="1"/>
        </w:numPr>
      </w:pPr>
      <w:r>
        <w:t>Do not populate Gender column with result of the calculation</w:t>
      </w:r>
    </w:p>
    <w:p w:rsidR="007A1463" w:rsidRDefault="007A1463" w:rsidP="007A1463">
      <w:pPr>
        <w:pStyle w:val="ListParagraph"/>
        <w:ind w:left="1440"/>
      </w:pPr>
    </w:p>
    <w:p w:rsidR="003C59D7" w:rsidRDefault="00BE4D8C" w:rsidP="003C59D7">
      <w:pPr>
        <w:pStyle w:val="ListParagraph"/>
        <w:numPr>
          <w:ilvl w:val="0"/>
          <w:numId w:val="1"/>
        </w:numPr>
      </w:pPr>
      <w:r w:rsidRPr="00BE4D8C">
        <w:t>Apply filter criteria to the project based on the following conditions and visually inspect and manually re-cluster autosomal SNPs when possible (</w:t>
      </w:r>
      <w:r w:rsidR="007A1463" w:rsidRPr="007A1463">
        <w:t xml:space="preserve">exclude X, Y, XY and MT loci since all were reviewed in step </w:t>
      </w:r>
      <w:r w:rsidR="007A1463">
        <w:t>5-7</w:t>
      </w:r>
      <w:r w:rsidR="007A1463" w:rsidRPr="007A1463">
        <w:t xml:space="preserve"> above</w:t>
      </w:r>
      <w:r w:rsidR="00C70A9A">
        <w:t xml:space="preserve">). </w:t>
      </w:r>
      <w:r w:rsidR="001D0AEF">
        <w:t xml:space="preserve">Do not zero out SNPs until you have </w:t>
      </w:r>
      <w:r w:rsidR="001D0AEF" w:rsidRPr="00BE4D8C">
        <w:t>manually</w:t>
      </w:r>
      <w:r w:rsidR="001D0AEF">
        <w:t xml:space="preserve"> checked these SNPs and hare happy to proceed.</w:t>
      </w:r>
      <w:r w:rsidR="00E416B7">
        <w:t xml:space="preserve"> </w:t>
      </w:r>
      <w:r w:rsidR="00E416B7" w:rsidRPr="003C59D7">
        <w:rPr>
          <w:b/>
        </w:rPr>
        <w:t xml:space="preserve">In some instances right clicking the filtered SNPs to launch the context </w:t>
      </w:r>
      <w:proofErr w:type="gramStart"/>
      <w:r w:rsidR="00E416B7" w:rsidRPr="003C59D7">
        <w:rPr>
          <w:b/>
        </w:rPr>
        <w:t>menu,</w:t>
      </w:r>
      <w:proofErr w:type="gramEnd"/>
      <w:r w:rsidR="00E416B7" w:rsidRPr="003C59D7">
        <w:rPr>
          <w:b/>
        </w:rPr>
        <w:t xml:space="preserve"> and selecting Cluster Selected SNPs may help rescue certain loci without having to manually re-cluster SNPs</w:t>
      </w:r>
      <w:r w:rsidR="003C59D7">
        <w:t>. We have created filt</w:t>
      </w:r>
      <w:r w:rsidR="00CD2E19">
        <w:t xml:space="preserve">ers for many of these settings </w:t>
      </w:r>
      <w:r w:rsidR="003C59D7">
        <w:t>that users can apply. Go to SNP Table view and click the filter button (funnel shaped button). Select from the dropdown menu the filter to apply &gt; select load &gt; select ok</w:t>
      </w:r>
      <w:proofErr w:type="gramStart"/>
      <w:r w:rsidR="003C59D7">
        <w:t>.</w:t>
      </w:r>
      <w:r w:rsidR="00CD2E19">
        <w:t>.</w:t>
      </w:r>
      <w:proofErr w:type="gramEnd"/>
      <w:r w:rsidR="00CD2E19">
        <w:t xml:space="preserve"> Do not blindly apply these filters. Manually edit filters guided by your specific data set. Often stepping through many of these filters one at a time works best. Tip: Filtering by call rate and re-clustering will save many variants (data and chip dependent).</w:t>
      </w:r>
    </w:p>
    <w:p w:rsidR="003C59D7" w:rsidRDefault="003C59D7" w:rsidP="003C59D7">
      <w:pPr>
        <w:pStyle w:val="ListParagraph"/>
      </w:pPr>
    </w:p>
    <w:p w:rsidR="003C59D7" w:rsidRPr="003C59D7" w:rsidRDefault="003C59D7" w:rsidP="003C59D7">
      <w:pPr>
        <w:pStyle w:val="ListParagraph"/>
      </w:pPr>
      <w:r w:rsidRPr="003C59D7">
        <w:rPr>
          <w:b/>
        </w:rPr>
        <w:t>SNP Review Filters</w:t>
      </w:r>
    </w:p>
    <w:p w:rsidR="00443319" w:rsidRDefault="00443319" w:rsidP="00443319">
      <w:pPr>
        <w:pStyle w:val="ListParagraph"/>
        <w:numPr>
          <w:ilvl w:val="1"/>
          <w:numId w:val="6"/>
        </w:numPr>
      </w:pPr>
      <w:r>
        <w:t>AB R mean &lt; 0.2 (will identify low intensity SNPs)</w:t>
      </w:r>
    </w:p>
    <w:p w:rsidR="00C60100" w:rsidRDefault="00C60100" w:rsidP="00313280">
      <w:pPr>
        <w:pStyle w:val="ListParagraph"/>
        <w:numPr>
          <w:ilvl w:val="1"/>
          <w:numId w:val="6"/>
        </w:numPr>
      </w:pPr>
      <w:r>
        <w:t>Call frequency</w:t>
      </w:r>
      <w:r w:rsidR="006F2C72">
        <w:t xml:space="preserve"> !=0 and</w:t>
      </w:r>
      <w:r>
        <w:t xml:space="preserve"> between 0.95 and 0.99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t>Cluster separation &lt; 0.4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t>AB frequency &gt; 0.6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lastRenderedPageBreak/>
        <w:t>Het excess &gt; 0.1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t>Het excess &lt; -0.9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t>AA theta mean between 0.2 and 0.3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t>BB theta mean between 0.7 and 0.8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t>AB theta mean between 0.2 and 0.3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t>AB theta mean between 0.7 and 0.8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t>AA theta deviation &gt; 0.025 (determined by histogram of data)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t>AB theta deviation ≥ 0.07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t>BB theta deviation &gt; 0.025 (determined by histogram of data)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t>AB frequency = 0 and minor allele frequency &gt; 0 (will identify missed AB clusters)</w:t>
      </w:r>
    </w:p>
    <w:p w:rsidR="00C60100" w:rsidRDefault="00C60100" w:rsidP="00C60100">
      <w:pPr>
        <w:pStyle w:val="ListParagraph"/>
        <w:numPr>
          <w:ilvl w:val="1"/>
          <w:numId w:val="6"/>
        </w:numPr>
      </w:pPr>
      <w:r>
        <w:t>AA frequency = 1 and call rate &lt; 1 (will identify missed AB clusters)</w:t>
      </w:r>
    </w:p>
    <w:p w:rsidR="003C59D7" w:rsidRDefault="00C60100" w:rsidP="003C59D7">
      <w:pPr>
        <w:pStyle w:val="ListParagraph"/>
        <w:numPr>
          <w:ilvl w:val="1"/>
          <w:numId w:val="6"/>
        </w:numPr>
      </w:pPr>
      <w:r>
        <w:t>BB frequency = 1 and call rate &lt; 1 (will identify missed AB clusters)</w:t>
      </w:r>
    </w:p>
    <w:p w:rsidR="00BE4D8C" w:rsidRDefault="00C60100" w:rsidP="003C59D7">
      <w:pPr>
        <w:pStyle w:val="ListParagraph"/>
        <w:numPr>
          <w:ilvl w:val="1"/>
          <w:numId w:val="6"/>
        </w:numPr>
      </w:pPr>
      <w:r>
        <w:t>MAF &lt; 0.0001 and call rate ≠ 0.</w:t>
      </w:r>
    </w:p>
    <w:p w:rsidR="003C59D7" w:rsidRDefault="003C59D7" w:rsidP="003C59D7">
      <w:pPr>
        <w:pStyle w:val="ListParagraph"/>
        <w:ind w:left="1440"/>
      </w:pPr>
    </w:p>
    <w:p w:rsidR="00E416B7" w:rsidRDefault="00E416B7" w:rsidP="00E416B7">
      <w:pPr>
        <w:pStyle w:val="ListParagraph"/>
        <w:numPr>
          <w:ilvl w:val="0"/>
          <w:numId w:val="1"/>
        </w:numPr>
      </w:pPr>
      <w:r>
        <w:t>Update SNP and Sample statistics</w:t>
      </w:r>
    </w:p>
    <w:p w:rsidR="00E416B7" w:rsidRDefault="00E416B7" w:rsidP="00E416B7">
      <w:pPr>
        <w:pStyle w:val="ListParagraph"/>
      </w:pPr>
    </w:p>
    <w:p w:rsidR="007A1463" w:rsidRDefault="007A1463" w:rsidP="00E416B7">
      <w:pPr>
        <w:pStyle w:val="ListParagraph"/>
        <w:numPr>
          <w:ilvl w:val="0"/>
          <w:numId w:val="1"/>
        </w:numPr>
      </w:pPr>
      <w:r w:rsidRPr="008673EC">
        <w:t xml:space="preserve">Save Project </w:t>
      </w:r>
      <w:proofErr w:type="gramStart"/>
      <w:r w:rsidRPr="008673EC">
        <w:t>as :</w:t>
      </w:r>
      <w:proofErr w:type="gramEnd"/>
      <w:r w:rsidRPr="008673EC">
        <w:t xml:space="preserve"> </w:t>
      </w:r>
      <w:r>
        <w:t>[</w:t>
      </w:r>
      <w:r w:rsidRPr="008673EC">
        <w:t>PROJECT_NAME</w:t>
      </w:r>
      <w:r>
        <w:t>]</w:t>
      </w:r>
      <w:r w:rsidRPr="008673EC">
        <w:t>_</w:t>
      </w:r>
      <w:r>
        <w:t>[</w:t>
      </w:r>
      <w:r w:rsidRPr="008673EC">
        <w:t>DATE</w:t>
      </w:r>
      <w:r>
        <w:t>]_</w:t>
      </w:r>
      <w:r w:rsidR="00E416B7">
        <w:t>02</w:t>
      </w:r>
      <w:r>
        <w:t>.bsc.</w:t>
      </w:r>
    </w:p>
    <w:p w:rsidR="007A1463" w:rsidRDefault="007A1463" w:rsidP="007A1463">
      <w:pPr>
        <w:pStyle w:val="ListParagraph"/>
      </w:pPr>
    </w:p>
    <w:p w:rsidR="007A1463" w:rsidRDefault="007A1463" w:rsidP="007A1463">
      <w:pPr>
        <w:pStyle w:val="ListParagraph"/>
        <w:numPr>
          <w:ilvl w:val="0"/>
          <w:numId w:val="1"/>
        </w:numPr>
      </w:pPr>
      <w:r w:rsidRPr="008673EC">
        <w:t>Save Samples Table</w:t>
      </w:r>
      <w:r>
        <w:t>:</w:t>
      </w:r>
      <w:r w:rsidRPr="008673EC">
        <w:t xml:space="preserve"> </w:t>
      </w:r>
      <w:r>
        <w:t>[</w:t>
      </w:r>
      <w:r w:rsidRPr="008673EC">
        <w:t>PROJECT_NAME</w:t>
      </w:r>
      <w:r>
        <w:t>]</w:t>
      </w:r>
      <w:r w:rsidRPr="008673EC">
        <w:t>_</w:t>
      </w:r>
      <w:r>
        <w:t>[</w:t>
      </w:r>
      <w:r w:rsidRPr="008673EC">
        <w:t>DATE</w:t>
      </w:r>
      <w:r w:rsidR="00E416B7">
        <w:t>_</w:t>
      </w:r>
      <w:r w:rsidRPr="008673EC">
        <w:t>Sample_Table_0</w:t>
      </w:r>
      <w:r w:rsidR="00E416B7">
        <w:t>2</w:t>
      </w:r>
      <w:r w:rsidRPr="008673EC">
        <w:t>.txt</w:t>
      </w:r>
    </w:p>
    <w:p w:rsidR="007A1463" w:rsidRDefault="007A1463" w:rsidP="007A1463">
      <w:pPr>
        <w:pStyle w:val="ListParagraph"/>
      </w:pPr>
    </w:p>
    <w:p w:rsidR="007A1463" w:rsidRDefault="007A1463" w:rsidP="007A1463">
      <w:pPr>
        <w:pStyle w:val="ListParagraph"/>
        <w:numPr>
          <w:ilvl w:val="0"/>
          <w:numId w:val="1"/>
        </w:numPr>
      </w:pPr>
      <w:r w:rsidRPr="008673EC">
        <w:t xml:space="preserve">Save Paired Sample Table : </w:t>
      </w:r>
      <w:r>
        <w:t>[</w:t>
      </w:r>
      <w:r w:rsidRPr="008673EC">
        <w:t>PROJECT_NAME</w:t>
      </w:r>
      <w:r>
        <w:t>]</w:t>
      </w:r>
      <w:r w:rsidRPr="008673EC">
        <w:t>_</w:t>
      </w:r>
      <w:r>
        <w:t>[</w:t>
      </w:r>
      <w:r w:rsidRPr="008673EC">
        <w:t>DATE</w:t>
      </w:r>
      <w:r>
        <w:t>]</w:t>
      </w:r>
      <w:r w:rsidR="00E416B7">
        <w:t xml:space="preserve">_ </w:t>
      </w:r>
      <w:r>
        <w:t>Sample_Table_0</w:t>
      </w:r>
      <w:r w:rsidR="00E416B7">
        <w:t>2</w:t>
      </w:r>
      <w:r>
        <w:t>.txt</w:t>
      </w:r>
    </w:p>
    <w:p w:rsidR="007A1463" w:rsidRDefault="007A1463" w:rsidP="007A1463">
      <w:pPr>
        <w:pStyle w:val="ListParagraph"/>
      </w:pPr>
    </w:p>
    <w:p w:rsidR="007A1463" w:rsidRDefault="007A1463" w:rsidP="007A1463">
      <w:pPr>
        <w:pStyle w:val="ListParagraph"/>
        <w:numPr>
          <w:ilvl w:val="0"/>
          <w:numId w:val="1"/>
        </w:numPr>
      </w:pPr>
      <w:r w:rsidRPr="008673EC">
        <w:t>Open SNP Table tab and use column chooser to add LMN_STRAND to SNP Table</w:t>
      </w:r>
    </w:p>
    <w:p w:rsidR="007A1463" w:rsidRDefault="007A1463" w:rsidP="007A1463">
      <w:pPr>
        <w:pStyle w:val="ListParagraph"/>
      </w:pPr>
    </w:p>
    <w:p w:rsidR="007A1463" w:rsidRDefault="007A1463" w:rsidP="007A1463">
      <w:pPr>
        <w:pStyle w:val="ListParagraph"/>
        <w:numPr>
          <w:ilvl w:val="0"/>
          <w:numId w:val="1"/>
        </w:numPr>
      </w:pPr>
      <w:r w:rsidRPr="008673EC">
        <w:t xml:space="preserve">Save SNP Table : </w:t>
      </w:r>
      <w:r>
        <w:t>[</w:t>
      </w:r>
      <w:r w:rsidRPr="008673EC">
        <w:t>PROJECT_NAME</w:t>
      </w:r>
      <w:r>
        <w:t>]</w:t>
      </w:r>
      <w:r w:rsidRPr="008673EC">
        <w:t>_</w:t>
      </w:r>
      <w:r>
        <w:t>[</w:t>
      </w:r>
      <w:r w:rsidRPr="008673EC">
        <w:t>DATE</w:t>
      </w:r>
      <w:r>
        <w:t>]</w:t>
      </w:r>
      <w:r w:rsidR="00E416B7">
        <w:t>_</w:t>
      </w:r>
      <w:r w:rsidR="00E416B7" w:rsidRPr="008673EC">
        <w:t xml:space="preserve"> </w:t>
      </w:r>
      <w:r w:rsidRPr="008673EC">
        <w:t>SNP_Table_0</w:t>
      </w:r>
      <w:r w:rsidR="00E416B7">
        <w:t>2</w:t>
      </w:r>
      <w:r w:rsidRPr="008673EC">
        <w:t>.txt</w:t>
      </w:r>
    </w:p>
    <w:p w:rsidR="006D1A70" w:rsidRDefault="006D1A70" w:rsidP="006D1A70">
      <w:pPr>
        <w:pStyle w:val="ListParagraph"/>
      </w:pPr>
    </w:p>
    <w:p w:rsidR="006D1A70" w:rsidRDefault="006D1A70" w:rsidP="007A1463">
      <w:pPr>
        <w:pStyle w:val="ListParagraph"/>
        <w:numPr>
          <w:ilvl w:val="0"/>
          <w:numId w:val="1"/>
        </w:numPr>
      </w:pPr>
      <w:r>
        <w:t>Select File &gt; Export Cluster Positions &gt; save as [</w:t>
      </w:r>
      <w:r w:rsidRPr="008673EC">
        <w:t>PROJECT_NAME</w:t>
      </w:r>
      <w:r>
        <w:t>]</w:t>
      </w:r>
      <w:r w:rsidRPr="008673EC">
        <w:t>_</w:t>
      </w:r>
      <w:r>
        <w:t>[</w:t>
      </w:r>
      <w:r w:rsidRPr="008673EC">
        <w:t>DATE</w:t>
      </w:r>
      <w:r>
        <w:t>].</w:t>
      </w:r>
      <w:proofErr w:type="spellStart"/>
      <w:r>
        <w:t>egt</w:t>
      </w:r>
      <w:proofErr w:type="spellEnd"/>
    </w:p>
    <w:p w:rsidR="00E416B7" w:rsidRDefault="00E416B7" w:rsidP="00E416B7">
      <w:pPr>
        <w:pStyle w:val="ListParagraph"/>
      </w:pPr>
    </w:p>
    <w:p w:rsidR="00E416B7" w:rsidRDefault="00E416B7" w:rsidP="00E416B7">
      <w:pPr>
        <w:pStyle w:val="ListParagraph"/>
        <w:numPr>
          <w:ilvl w:val="0"/>
          <w:numId w:val="1"/>
        </w:numPr>
      </w:pPr>
      <w:r>
        <w:t xml:space="preserve">Create input for </w:t>
      </w:r>
      <w:proofErr w:type="spellStart"/>
      <w:r>
        <w:t>zCall</w:t>
      </w:r>
      <w:proofErr w:type="spellEnd"/>
      <w:r>
        <w:t>/</w:t>
      </w:r>
      <w:proofErr w:type="spellStart"/>
      <w:r>
        <w:t>Opticall</w:t>
      </w:r>
      <w:proofErr w:type="spellEnd"/>
      <w:r w:rsidR="006F2C72">
        <w:t xml:space="preserve"> pipeline</w:t>
      </w:r>
      <w:r>
        <w:t>.</w:t>
      </w:r>
    </w:p>
    <w:p w:rsidR="004B1A6C" w:rsidRDefault="004B1A6C" w:rsidP="00E416B7">
      <w:pPr>
        <w:pStyle w:val="ListParagraph"/>
        <w:numPr>
          <w:ilvl w:val="1"/>
          <w:numId w:val="1"/>
        </w:numPr>
      </w:pPr>
      <w:r>
        <w:t xml:space="preserve">Remove all filters to display all </w:t>
      </w:r>
      <w:r w:rsidR="003438AE">
        <w:t xml:space="preserve">remaining </w:t>
      </w:r>
      <w:r>
        <w:t>SNPs and Samples</w:t>
      </w:r>
      <w:r w:rsidR="003438AE">
        <w:t xml:space="preserve"> </w:t>
      </w:r>
    </w:p>
    <w:p w:rsidR="00E416B7" w:rsidRDefault="00E416B7" w:rsidP="00E416B7">
      <w:pPr>
        <w:pStyle w:val="ListParagraph"/>
        <w:numPr>
          <w:ilvl w:val="1"/>
          <w:numId w:val="1"/>
        </w:numPr>
      </w:pPr>
      <w:r>
        <w:t>Select Full Data Table</w:t>
      </w:r>
    </w:p>
    <w:p w:rsidR="00E416B7" w:rsidRDefault="00E416B7" w:rsidP="00E416B7">
      <w:pPr>
        <w:pStyle w:val="ListParagraph"/>
        <w:numPr>
          <w:ilvl w:val="1"/>
          <w:numId w:val="1"/>
        </w:numPr>
      </w:pPr>
      <w:r>
        <w:t>Select Column Chooser</w:t>
      </w:r>
    </w:p>
    <w:p w:rsidR="00E416B7" w:rsidRDefault="00E416B7" w:rsidP="00E416B7">
      <w:pPr>
        <w:pStyle w:val="ListParagraph"/>
        <w:numPr>
          <w:ilvl w:val="1"/>
          <w:numId w:val="1"/>
        </w:numPr>
      </w:pPr>
      <w:r>
        <w:t>From the Displayed Columns window select</w:t>
      </w:r>
    </w:p>
    <w:p w:rsidR="00E416B7" w:rsidRDefault="00E416B7" w:rsidP="00E416B7">
      <w:pPr>
        <w:pStyle w:val="ListParagraph"/>
        <w:numPr>
          <w:ilvl w:val="2"/>
          <w:numId w:val="1"/>
        </w:numPr>
      </w:pPr>
      <w:r>
        <w:t>Index</w:t>
      </w:r>
    </w:p>
    <w:p w:rsidR="00E416B7" w:rsidRDefault="00E416B7" w:rsidP="00E416B7">
      <w:pPr>
        <w:pStyle w:val="ListParagraph"/>
        <w:numPr>
          <w:ilvl w:val="2"/>
          <w:numId w:val="1"/>
        </w:numPr>
      </w:pPr>
      <w:r>
        <w:t>Address</w:t>
      </w:r>
    </w:p>
    <w:p w:rsidR="00E416B7" w:rsidRDefault="00E416B7" w:rsidP="00E416B7">
      <w:pPr>
        <w:pStyle w:val="ListParagraph"/>
        <w:numPr>
          <w:ilvl w:val="2"/>
          <w:numId w:val="1"/>
        </w:numPr>
      </w:pPr>
      <w:r>
        <w:t>Gen Train Score</w:t>
      </w:r>
    </w:p>
    <w:p w:rsidR="00E416B7" w:rsidRDefault="00E416B7" w:rsidP="00E416B7">
      <w:pPr>
        <w:pStyle w:val="ListParagraph"/>
        <w:numPr>
          <w:ilvl w:val="2"/>
          <w:numId w:val="1"/>
        </w:numPr>
      </w:pPr>
      <w:proofErr w:type="spellStart"/>
      <w:r>
        <w:t>Frac</w:t>
      </w:r>
      <w:proofErr w:type="spellEnd"/>
      <w:r>
        <w:t xml:space="preserve"> A</w:t>
      </w:r>
    </w:p>
    <w:p w:rsidR="00E416B7" w:rsidRDefault="00E416B7" w:rsidP="00E416B7">
      <w:pPr>
        <w:pStyle w:val="ListParagraph"/>
        <w:numPr>
          <w:ilvl w:val="2"/>
          <w:numId w:val="1"/>
        </w:numPr>
      </w:pPr>
      <w:proofErr w:type="spellStart"/>
      <w:r>
        <w:t>Frac</w:t>
      </w:r>
      <w:proofErr w:type="spellEnd"/>
      <w:r>
        <w:t xml:space="preserve"> C</w:t>
      </w:r>
    </w:p>
    <w:p w:rsidR="00E416B7" w:rsidRDefault="00E416B7" w:rsidP="00E416B7">
      <w:pPr>
        <w:pStyle w:val="ListParagraph"/>
        <w:numPr>
          <w:ilvl w:val="2"/>
          <w:numId w:val="1"/>
        </w:numPr>
      </w:pPr>
      <w:proofErr w:type="spellStart"/>
      <w:r>
        <w:t>Frac</w:t>
      </w:r>
      <w:proofErr w:type="spellEnd"/>
      <w:r>
        <w:t xml:space="preserve"> G</w:t>
      </w:r>
    </w:p>
    <w:p w:rsidR="00E416B7" w:rsidRDefault="00E416B7" w:rsidP="00E416B7">
      <w:pPr>
        <w:pStyle w:val="ListParagraph"/>
        <w:numPr>
          <w:ilvl w:val="2"/>
          <w:numId w:val="1"/>
        </w:numPr>
      </w:pPr>
      <w:proofErr w:type="spellStart"/>
      <w:r>
        <w:t>Frac</w:t>
      </w:r>
      <w:proofErr w:type="spellEnd"/>
      <w:r>
        <w:t xml:space="preserve"> T</w:t>
      </w:r>
    </w:p>
    <w:p w:rsidR="00E416B7" w:rsidRDefault="00E416B7" w:rsidP="00E416B7">
      <w:pPr>
        <w:pStyle w:val="ListParagraph"/>
        <w:numPr>
          <w:ilvl w:val="1"/>
          <w:numId w:val="1"/>
        </w:numPr>
      </w:pPr>
      <w:r>
        <w:t>Click Hide</w:t>
      </w:r>
    </w:p>
    <w:p w:rsidR="00E416B7" w:rsidRDefault="00E416B7" w:rsidP="00E416B7">
      <w:pPr>
        <w:pStyle w:val="ListParagraph"/>
        <w:numPr>
          <w:ilvl w:val="1"/>
          <w:numId w:val="1"/>
        </w:numPr>
      </w:pPr>
      <w:r>
        <w:t xml:space="preserve">From the Displayed </w:t>
      </w:r>
      <w:proofErr w:type="spellStart"/>
      <w:r>
        <w:t>Subcolumns</w:t>
      </w:r>
      <w:proofErr w:type="spellEnd"/>
      <w:r>
        <w:t xml:space="preserve"> Window select</w:t>
      </w:r>
    </w:p>
    <w:p w:rsidR="00E416B7" w:rsidRDefault="00E416B7" w:rsidP="00E416B7">
      <w:pPr>
        <w:pStyle w:val="ListParagraph"/>
        <w:numPr>
          <w:ilvl w:val="2"/>
          <w:numId w:val="1"/>
        </w:numPr>
      </w:pPr>
      <w:r>
        <w:t>Score</w:t>
      </w:r>
    </w:p>
    <w:p w:rsidR="00E416B7" w:rsidRDefault="00E416B7" w:rsidP="00E416B7">
      <w:pPr>
        <w:pStyle w:val="ListParagraph"/>
        <w:numPr>
          <w:ilvl w:val="2"/>
          <w:numId w:val="1"/>
        </w:numPr>
      </w:pPr>
      <w:r>
        <w:t>Theta</w:t>
      </w:r>
    </w:p>
    <w:p w:rsidR="00E416B7" w:rsidRDefault="00E416B7" w:rsidP="00E416B7">
      <w:pPr>
        <w:pStyle w:val="ListParagraph"/>
        <w:numPr>
          <w:ilvl w:val="2"/>
          <w:numId w:val="1"/>
        </w:numPr>
      </w:pPr>
      <w:r>
        <w:lastRenderedPageBreak/>
        <w:t>R</w:t>
      </w:r>
    </w:p>
    <w:p w:rsidR="00E416B7" w:rsidRDefault="00E416B7" w:rsidP="00E416B7">
      <w:pPr>
        <w:pStyle w:val="ListParagraph"/>
        <w:numPr>
          <w:ilvl w:val="1"/>
          <w:numId w:val="1"/>
        </w:numPr>
      </w:pPr>
      <w:r>
        <w:t>Click Hide</w:t>
      </w:r>
    </w:p>
    <w:p w:rsidR="00E416B7" w:rsidRDefault="00E416B7" w:rsidP="00E416B7">
      <w:pPr>
        <w:pStyle w:val="ListParagraph"/>
        <w:numPr>
          <w:ilvl w:val="1"/>
          <w:numId w:val="1"/>
        </w:numPr>
      </w:pPr>
      <w:r>
        <w:t xml:space="preserve">From the Hidden </w:t>
      </w:r>
      <w:proofErr w:type="spellStart"/>
      <w:r>
        <w:t>Subcolumns</w:t>
      </w:r>
      <w:proofErr w:type="spellEnd"/>
      <w:r>
        <w:t xml:space="preserve"> Window select</w:t>
      </w:r>
    </w:p>
    <w:p w:rsidR="00E416B7" w:rsidRDefault="00E416B7" w:rsidP="00E416B7">
      <w:pPr>
        <w:pStyle w:val="ListParagraph"/>
        <w:numPr>
          <w:ilvl w:val="2"/>
          <w:numId w:val="1"/>
        </w:numPr>
      </w:pPr>
      <w:r>
        <w:t>X</w:t>
      </w:r>
    </w:p>
    <w:p w:rsidR="00E416B7" w:rsidRDefault="00E416B7" w:rsidP="00E416B7">
      <w:pPr>
        <w:pStyle w:val="ListParagraph"/>
        <w:numPr>
          <w:ilvl w:val="2"/>
          <w:numId w:val="1"/>
        </w:numPr>
      </w:pPr>
      <w:r>
        <w:t>Y</w:t>
      </w:r>
    </w:p>
    <w:p w:rsidR="00E416B7" w:rsidRDefault="00E416B7" w:rsidP="00E416B7">
      <w:pPr>
        <w:pStyle w:val="ListParagraph"/>
        <w:numPr>
          <w:ilvl w:val="1"/>
          <w:numId w:val="1"/>
        </w:numPr>
      </w:pPr>
      <w:r>
        <w:t>Click Show</w:t>
      </w:r>
    </w:p>
    <w:p w:rsidR="003438AE" w:rsidRDefault="004B1A6C" w:rsidP="003438AE">
      <w:pPr>
        <w:pStyle w:val="ListParagraph"/>
        <w:numPr>
          <w:ilvl w:val="1"/>
          <w:numId w:val="1"/>
        </w:numPr>
      </w:pPr>
      <w:r>
        <w:t xml:space="preserve">Select all </w:t>
      </w:r>
      <w:r w:rsidR="003438AE">
        <w:t>SNPs</w:t>
      </w:r>
    </w:p>
    <w:p w:rsidR="003438AE" w:rsidRDefault="003438AE" w:rsidP="003438AE">
      <w:pPr>
        <w:pStyle w:val="ListParagraph"/>
        <w:numPr>
          <w:ilvl w:val="1"/>
          <w:numId w:val="1"/>
        </w:numPr>
      </w:pPr>
      <w:r>
        <w:t>Select Export displayed data to file</w:t>
      </w:r>
    </w:p>
    <w:p w:rsidR="003438AE" w:rsidRDefault="003438AE" w:rsidP="003438AE">
      <w:pPr>
        <w:pStyle w:val="ListParagraph"/>
        <w:numPr>
          <w:ilvl w:val="1"/>
          <w:numId w:val="1"/>
        </w:numPr>
      </w:pPr>
      <w:r>
        <w:t>Save as [</w:t>
      </w:r>
      <w:r w:rsidRPr="008673EC">
        <w:t>PROJECT_NAME</w:t>
      </w:r>
      <w:r>
        <w:t>]</w:t>
      </w:r>
      <w:r w:rsidRPr="008673EC">
        <w:t>_</w:t>
      </w:r>
      <w:r>
        <w:t>[</w:t>
      </w:r>
      <w:r w:rsidRPr="008673EC">
        <w:t>DATE</w:t>
      </w:r>
      <w:r>
        <w:t>]_</w:t>
      </w:r>
      <w:proofErr w:type="spellStart"/>
      <w:r w:rsidR="004746FD">
        <w:t>intesity_data</w:t>
      </w:r>
      <w:r w:rsidR="003C59D7">
        <w:t>.</w:t>
      </w:r>
      <w:r w:rsidR="00313280">
        <w:t>report</w:t>
      </w:r>
      <w:proofErr w:type="spellEnd"/>
    </w:p>
    <w:p w:rsidR="00950D0C" w:rsidRPr="008673EC" w:rsidRDefault="00950D0C" w:rsidP="002F7360">
      <w:pPr>
        <w:ind w:left="360"/>
      </w:pPr>
    </w:p>
    <w:sectPr w:rsidR="00950D0C" w:rsidRPr="008673E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5E3" w:rsidRDefault="004D25E3" w:rsidP="00DB550E">
      <w:pPr>
        <w:spacing w:after="0" w:line="240" w:lineRule="auto"/>
      </w:pPr>
      <w:r>
        <w:separator/>
      </w:r>
    </w:p>
  </w:endnote>
  <w:endnote w:type="continuationSeparator" w:id="0">
    <w:p w:rsidR="004D25E3" w:rsidRDefault="004D25E3" w:rsidP="00DB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50" w:rsidRDefault="00793550">
    <w:pPr>
      <w:pStyle w:val="Footer"/>
    </w:pPr>
    <w:proofErr w:type="gramStart"/>
    <w:r>
      <w:t>Authors :</w:t>
    </w:r>
    <w:proofErr w:type="gramEnd"/>
    <w:r>
      <w:t xml:space="preserve"> Stephen Newhouse (</w:t>
    </w:r>
    <w:hyperlink r:id="rId1" w:history="1">
      <w:r w:rsidRPr="00BC2608">
        <w:rPr>
          <w:rStyle w:val="Hyperlink"/>
        </w:rPr>
        <w:t>stephen.newhouse@kcl.ac.uk</w:t>
      </w:r>
    </w:hyperlink>
    <w:r>
      <w:t xml:space="preserve">); Amos </w:t>
    </w:r>
    <w:proofErr w:type="spellStart"/>
    <w:r>
      <w:t>Folarin</w:t>
    </w:r>
    <w:proofErr w:type="spellEnd"/>
    <w:r>
      <w:t xml:space="preserve"> (</w:t>
    </w:r>
    <w:hyperlink r:id="rId2" w:history="1">
      <w:r w:rsidRPr="00BC2608">
        <w:rPr>
          <w:rStyle w:val="Hyperlink"/>
        </w:rPr>
        <w:t>amos.folarin@kcl.ac.uk</w:t>
      </w:r>
    </w:hyperlink>
    <w:r>
      <w:t>)</w:t>
    </w:r>
  </w:p>
  <w:p w:rsidR="00793550" w:rsidRDefault="00793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5E3" w:rsidRDefault="004D25E3" w:rsidP="00DB550E">
      <w:pPr>
        <w:spacing w:after="0" w:line="240" w:lineRule="auto"/>
      </w:pPr>
      <w:r>
        <w:separator/>
      </w:r>
    </w:p>
  </w:footnote>
  <w:footnote w:type="continuationSeparator" w:id="0">
    <w:p w:rsidR="004D25E3" w:rsidRDefault="004D25E3" w:rsidP="00DB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793550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85B24F704D3F4C45A27CE2F775D84E8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93550" w:rsidRDefault="00793550">
              <w:pPr>
                <w:pStyle w:val="Header"/>
                <w:jc w:val="right"/>
              </w:pPr>
              <w:r>
                <w:t>BRC-MH Bioinformatics</w:t>
              </w:r>
            </w:p>
          </w:sdtContent>
        </w:sdt>
        <w:sdt>
          <w:sdtPr>
            <w:rPr>
              <w:bCs/>
            </w:rPr>
            <w:alias w:val="Title"/>
            <w:id w:val="78735415"/>
            <w:placeholder>
              <w:docPart w:val="369947828E5E4927A4C2416D1031E49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93550" w:rsidRDefault="00724C1E" w:rsidP="008809D6">
              <w:pPr>
                <w:pStyle w:val="Header"/>
                <w:jc w:val="right"/>
                <w:rPr>
                  <w:b/>
                  <w:bCs/>
                </w:rPr>
              </w:pPr>
              <w:proofErr w:type="spellStart"/>
              <w:r w:rsidRPr="008408BB">
                <w:rPr>
                  <w:bCs/>
                </w:rPr>
                <w:t>Illumina</w:t>
              </w:r>
              <w:proofErr w:type="spellEnd"/>
              <w:r w:rsidRPr="008408BB">
                <w:rPr>
                  <w:bCs/>
                </w:rPr>
                <w:t xml:space="preserve"> Human </w:t>
              </w:r>
              <w:proofErr w:type="spellStart"/>
              <w:r w:rsidRPr="008408BB">
                <w:rPr>
                  <w:bCs/>
                </w:rPr>
                <w:t>Exome</w:t>
              </w:r>
              <w:proofErr w:type="spellEnd"/>
              <w:r w:rsidRPr="008408BB">
                <w:rPr>
                  <w:bCs/>
                </w:rPr>
                <w:t xml:space="preserve"> &amp; </w:t>
              </w:r>
              <w:proofErr w:type="spellStart"/>
              <w:r w:rsidRPr="008408BB">
                <w:rPr>
                  <w:bCs/>
                </w:rPr>
                <w:t>OmniExpress</w:t>
              </w:r>
              <w:proofErr w:type="spellEnd"/>
              <w:r w:rsidRPr="008408BB">
                <w:rPr>
                  <w:bCs/>
                </w:rPr>
                <w:t xml:space="preserve"> Chip processing  v1.</w:t>
              </w:r>
              <w:r w:rsidR="008809D6">
                <w:rPr>
                  <w:bCs/>
                </w:rPr>
                <w:t>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793550" w:rsidRDefault="00793550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A21F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793550" w:rsidRPr="008E6128" w:rsidRDefault="00796C19" w:rsidP="00071418">
    <w:pPr>
      <w:pStyle w:val="Header"/>
      <w:jc w:val="right"/>
    </w:pPr>
    <w:r>
      <w:t>2</w:t>
    </w:r>
    <w:r w:rsidR="008809D6">
      <w:t>8</w:t>
    </w:r>
    <w:r w:rsidR="00793550">
      <w:t>/02/2013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15E6"/>
    <w:multiLevelType w:val="hybridMultilevel"/>
    <w:tmpl w:val="B1C8E0F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7765C"/>
    <w:multiLevelType w:val="hybridMultilevel"/>
    <w:tmpl w:val="8418E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377C3"/>
    <w:multiLevelType w:val="hybridMultilevel"/>
    <w:tmpl w:val="9B00C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4019A"/>
    <w:multiLevelType w:val="hybridMultilevel"/>
    <w:tmpl w:val="428C4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19CC0218">
      <w:start w:val="19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D48B2"/>
    <w:multiLevelType w:val="hybridMultilevel"/>
    <w:tmpl w:val="37BEE1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3D0D38"/>
    <w:multiLevelType w:val="hybridMultilevel"/>
    <w:tmpl w:val="C33C8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D14B7"/>
    <w:multiLevelType w:val="hybridMultilevel"/>
    <w:tmpl w:val="C36ED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A66F8"/>
    <w:multiLevelType w:val="hybridMultilevel"/>
    <w:tmpl w:val="F7564450"/>
    <w:lvl w:ilvl="0" w:tplc="A07C5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B"/>
    <w:rsid w:val="00020719"/>
    <w:rsid w:val="000216C6"/>
    <w:rsid w:val="00022A10"/>
    <w:rsid w:val="0003032A"/>
    <w:rsid w:val="00037D3D"/>
    <w:rsid w:val="00071418"/>
    <w:rsid w:val="000B48DC"/>
    <w:rsid w:val="000B72BF"/>
    <w:rsid w:val="000C4C59"/>
    <w:rsid w:val="0013502A"/>
    <w:rsid w:val="00156DF7"/>
    <w:rsid w:val="001829DE"/>
    <w:rsid w:val="00197D35"/>
    <w:rsid w:val="001D0AEF"/>
    <w:rsid w:val="00245836"/>
    <w:rsid w:val="002507AA"/>
    <w:rsid w:val="00286434"/>
    <w:rsid w:val="002F5DA5"/>
    <w:rsid w:val="002F7360"/>
    <w:rsid w:val="00300A3F"/>
    <w:rsid w:val="003055BC"/>
    <w:rsid w:val="00313280"/>
    <w:rsid w:val="003239B5"/>
    <w:rsid w:val="003438AE"/>
    <w:rsid w:val="003449F2"/>
    <w:rsid w:val="003A5E8B"/>
    <w:rsid w:val="003B61D3"/>
    <w:rsid w:val="003C59D7"/>
    <w:rsid w:val="003F3B39"/>
    <w:rsid w:val="00406219"/>
    <w:rsid w:val="0041644D"/>
    <w:rsid w:val="004409FF"/>
    <w:rsid w:val="00443319"/>
    <w:rsid w:val="00451BDD"/>
    <w:rsid w:val="004566ED"/>
    <w:rsid w:val="0046272A"/>
    <w:rsid w:val="00464A2B"/>
    <w:rsid w:val="004746FD"/>
    <w:rsid w:val="0049070B"/>
    <w:rsid w:val="004A21F3"/>
    <w:rsid w:val="004B1A6C"/>
    <w:rsid w:val="004C72F1"/>
    <w:rsid w:val="004D25E3"/>
    <w:rsid w:val="004F610A"/>
    <w:rsid w:val="0054026B"/>
    <w:rsid w:val="00580CCB"/>
    <w:rsid w:val="005F41DF"/>
    <w:rsid w:val="00601707"/>
    <w:rsid w:val="006030F8"/>
    <w:rsid w:val="006239AF"/>
    <w:rsid w:val="00637C8A"/>
    <w:rsid w:val="006677C5"/>
    <w:rsid w:val="006D1A70"/>
    <w:rsid w:val="006E2D9F"/>
    <w:rsid w:val="006F2C72"/>
    <w:rsid w:val="006F5DCC"/>
    <w:rsid w:val="00700067"/>
    <w:rsid w:val="00711969"/>
    <w:rsid w:val="00724C1E"/>
    <w:rsid w:val="0073358E"/>
    <w:rsid w:val="00736981"/>
    <w:rsid w:val="007859AD"/>
    <w:rsid w:val="00793550"/>
    <w:rsid w:val="00796C19"/>
    <w:rsid w:val="007A1463"/>
    <w:rsid w:val="007B0C06"/>
    <w:rsid w:val="007C2A33"/>
    <w:rsid w:val="007D35E9"/>
    <w:rsid w:val="007D5148"/>
    <w:rsid w:val="007E484D"/>
    <w:rsid w:val="007E4AE2"/>
    <w:rsid w:val="008227AD"/>
    <w:rsid w:val="00822C50"/>
    <w:rsid w:val="00823A22"/>
    <w:rsid w:val="00837555"/>
    <w:rsid w:val="008408BB"/>
    <w:rsid w:val="008673EC"/>
    <w:rsid w:val="008809D6"/>
    <w:rsid w:val="00891C20"/>
    <w:rsid w:val="008C2D15"/>
    <w:rsid w:val="008D2BF4"/>
    <w:rsid w:val="008E377C"/>
    <w:rsid w:val="008E6128"/>
    <w:rsid w:val="00905F5F"/>
    <w:rsid w:val="00913CCC"/>
    <w:rsid w:val="00923CCA"/>
    <w:rsid w:val="00927E9C"/>
    <w:rsid w:val="00934E0C"/>
    <w:rsid w:val="00950D0C"/>
    <w:rsid w:val="00955563"/>
    <w:rsid w:val="00975F35"/>
    <w:rsid w:val="00993CC8"/>
    <w:rsid w:val="009D1A05"/>
    <w:rsid w:val="00A21E5E"/>
    <w:rsid w:val="00A749DB"/>
    <w:rsid w:val="00A947B1"/>
    <w:rsid w:val="00AC729F"/>
    <w:rsid w:val="00AF5012"/>
    <w:rsid w:val="00B62881"/>
    <w:rsid w:val="00B73B02"/>
    <w:rsid w:val="00BA7BAB"/>
    <w:rsid w:val="00BD25E8"/>
    <w:rsid w:val="00BD2FAE"/>
    <w:rsid w:val="00BE4D8C"/>
    <w:rsid w:val="00BE7E43"/>
    <w:rsid w:val="00C228B0"/>
    <w:rsid w:val="00C27437"/>
    <w:rsid w:val="00C53CD7"/>
    <w:rsid w:val="00C60100"/>
    <w:rsid w:val="00C66987"/>
    <w:rsid w:val="00C70A9A"/>
    <w:rsid w:val="00C908AE"/>
    <w:rsid w:val="00CC3D25"/>
    <w:rsid w:val="00CD2E19"/>
    <w:rsid w:val="00D249D4"/>
    <w:rsid w:val="00D32268"/>
    <w:rsid w:val="00D63820"/>
    <w:rsid w:val="00D666FC"/>
    <w:rsid w:val="00D750C9"/>
    <w:rsid w:val="00D80C6A"/>
    <w:rsid w:val="00D84F53"/>
    <w:rsid w:val="00D94139"/>
    <w:rsid w:val="00DB550E"/>
    <w:rsid w:val="00E177D4"/>
    <w:rsid w:val="00E21214"/>
    <w:rsid w:val="00E416B7"/>
    <w:rsid w:val="00E81E40"/>
    <w:rsid w:val="00ED029D"/>
    <w:rsid w:val="00EF078B"/>
    <w:rsid w:val="00EF2020"/>
    <w:rsid w:val="00EF5AD7"/>
    <w:rsid w:val="00F1168F"/>
    <w:rsid w:val="00F536C4"/>
    <w:rsid w:val="00F54AF2"/>
    <w:rsid w:val="00F6190E"/>
    <w:rsid w:val="00F90A9E"/>
    <w:rsid w:val="00F947A9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2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DB"/>
    <w:pPr>
      <w:ind w:left="720"/>
      <w:contextualSpacing/>
    </w:pPr>
  </w:style>
  <w:style w:type="paragraph" w:customStyle="1" w:styleId="Default">
    <w:name w:val="Default"/>
    <w:rsid w:val="003A5E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0E"/>
  </w:style>
  <w:style w:type="paragraph" w:styleId="Footer">
    <w:name w:val="footer"/>
    <w:basedOn w:val="Normal"/>
    <w:link w:val="FooterChar"/>
    <w:uiPriority w:val="99"/>
    <w:unhideWhenUsed/>
    <w:rsid w:val="00DB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0E"/>
  </w:style>
  <w:style w:type="paragraph" w:styleId="BalloonText">
    <w:name w:val="Balloon Text"/>
    <w:basedOn w:val="Normal"/>
    <w:link w:val="BalloonTextChar"/>
    <w:uiPriority w:val="99"/>
    <w:semiHidden/>
    <w:unhideWhenUsed/>
    <w:rsid w:val="00DB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5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1E4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6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97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7D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7D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D3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2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DB"/>
    <w:pPr>
      <w:ind w:left="720"/>
      <w:contextualSpacing/>
    </w:pPr>
  </w:style>
  <w:style w:type="paragraph" w:customStyle="1" w:styleId="Default">
    <w:name w:val="Default"/>
    <w:rsid w:val="003A5E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0E"/>
  </w:style>
  <w:style w:type="paragraph" w:styleId="Footer">
    <w:name w:val="footer"/>
    <w:basedOn w:val="Normal"/>
    <w:link w:val="FooterChar"/>
    <w:uiPriority w:val="99"/>
    <w:unhideWhenUsed/>
    <w:rsid w:val="00DB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0E"/>
  </w:style>
  <w:style w:type="paragraph" w:styleId="BalloonText">
    <w:name w:val="Balloon Text"/>
    <w:basedOn w:val="Normal"/>
    <w:link w:val="BalloonTextChar"/>
    <w:uiPriority w:val="99"/>
    <w:semiHidden/>
    <w:unhideWhenUsed/>
    <w:rsid w:val="00DB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5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1E4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6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97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7D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7D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D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mos.folarin@kcl.ac.uk" TargetMode="External"/><Relationship Id="rId1" Type="http://schemas.openxmlformats.org/officeDocument/2006/relationships/hyperlink" Target="mailto:stephen.newhouse@kcl.ac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B24F704D3F4C45A27CE2F775D84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11F5A-A928-47CE-BC2C-475E9DF07081}"/>
      </w:docPartPr>
      <w:docPartBody>
        <w:p w:rsidR="00375756" w:rsidRDefault="00B3287D" w:rsidP="00B3287D">
          <w:pPr>
            <w:pStyle w:val="85B24F704D3F4C45A27CE2F775D84E80"/>
          </w:pPr>
          <w:r>
            <w:t>[Type the company name]</w:t>
          </w:r>
        </w:p>
      </w:docPartBody>
    </w:docPart>
    <w:docPart>
      <w:docPartPr>
        <w:name w:val="369947828E5E4927A4C2416D1031E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7C8F-9AFC-4BF8-951B-7CCDCA286E94}"/>
      </w:docPartPr>
      <w:docPartBody>
        <w:p w:rsidR="00375756" w:rsidRDefault="00B3287D" w:rsidP="00B3287D">
          <w:pPr>
            <w:pStyle w:val="369947828E5E4927A4C2416D1031E499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7D"/>
    <w:rsid w:val="00017836"/>
    <w:rsid w:val="00163E5E"/>
    <w:rsid w:val="00375756"/>
    <w:rsid w:val="00B3287D"/>
    <w:rsid w:val="00E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3ED17C057A409BB9D60ECE79F8A193">
    <w:name w:val="C63ED17C057A409BB9D60ECE79F8A193"/>
    <w:rsid w:val="00B3287D"/>
  </w:style>
  <w:style w:type="paragraph" w:customStyle="1" w:styleId="0187047287E042338D3F770DCBA29F04">
    <w:name w:val="0187047287E042338D3F770DCBA29F04"/>
    <w:rsid w:val="00B3287D"/>
  </w:style>
  <w:style w:type="paragraph" w:customStyle="1" w:styleId="9D6C5060CA424DB996A6D4841287D6D0">
    <w:name w:val="9D6C5060CA424DB996A6D4841287D6D0"/>
    <w:rsid w:val="00B3287D"/>
  </w:style>
  <w:style w:type="paragraph" w:customStyle="1" w:styleId="BEC3A7E481144819893AACB6FE9D25E9">
    <w:name w:val="BEC3A7E481144819893AACB6FE9D25E9"/>
    <w:rsid w:val="00B3287D"/>
  </w:style>
  <w:style w:type="paragraph" w:customStyle="1" w:styleId="85B24F704D3F4C45A27CE2F775D84E80">
    <w:name w:val="85B24F704D3F4C45A27CE2F775D84E80"/>
    <w:rsid w:val="00B3287D"/>
  </w:style>
  <w:style w:type="paragraph" w:customStyle="1" w:styleId="369947828E5E4927A4C2416D1031E499">
    <w:name w:val="369947828E5E4927A4C2416D1031E499"/>
    <w:rsid w:val="00B328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3ED17C057A409BB9D60ECE79F8A193">
    <w:name w:val="C63ED17C057A409BB9D60ECE79F8A193"/>
    <w:rsid w:val="00B3287D"/>
  </w:style>
  <w:style w:type="paragraph" w:customStyle="1" w:styleId="0187047287E042338D3F770DCBA29F04">
    <w:name w:val="0187047287E042338D3F770DCBA29F04"/>
    <w:rsid w:val="00B3287D"/>
  </w:style>
  <w:style w:type="paragraph" w:customStyle="1" w:styleId="9D6C5060CA424DB996A6D4841287D6D0">
    <w:name w:val="9D6C5060CA424DB996A6D4841287D6D0"/>
    <w:rsid w:val="00B3287D"/>
  </w:style>
  <w:style w:type="paragraph" w:customStyle="1" w:styleId="BEC3A7E481144819893AACB6FE9D25E9">
    <w:name w:val="BEC3A7E481144819893AACB6FE9D25E9"/>
    <w:rsid w:val="00B3287D"/>
  </w:style>
  <w:style w:type="paragraph" w:customStyle="1" w:styleId="85B24F704D3F4C45A27CE2F775D84E80">
    <w:name w:val="85B24F704D3F4C45A27CE2F775D84E80"/>
    <w:rsid w:val="00B3287D"/>
  </w:style>
  <w:style w:type="paragraph" w:customStyle="1" w:styleId="369947828E5E4927A4C2416D1031E499">
    <w:name w:val="369947828E5E4927A4C2416D1031E499"/>
    <w:rsid w:val="00B328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Illumina Human Exome &amp; OmniExpress Chip processing  v1.1</vt:lpstr>
    </vt:vector>
  </TitlesOfParts>
  <Company>BRC-MH Bioinformatics</Company>
  <LinksUpToDate>false</LinksUpToDate>
  <CharactersWithSpaces>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Illumina Human Exome &amp; OmniExpress Chip processing  v1.2</dc:title>
  <dc:creator>steve</dc:creator>
  <cp:lastModifiedBy>steve</cp:lastModifiedBy>
  <cp:revision>9</cp:revision>
  <cp:lastPrinted>2013-02-20T11:47:00Z</cp:lastPrinted>
  <dcterms:created xsi:type="dcterms:W3CDTF">2013-02-28T10:31:00Z</dcterms:created>
  <dcterms:modified xsi:type="dcterms:W3CDTF">2013-02-28T11:22:00Z</dcterms:modified>
</cp:coreProperties>
</file>