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410"/>
      </w:tblGrid>
      <w:tr w:rsidR="0043160F" w14:paraId="3F4DB458" w14:textId="77777777" w:rsidTr="0043160F">
        <w:tc>
          <w:tcPr>
            <w:tcW w:w="169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CCBB11B" w14:textId="77777777" w:rsidR="0043160F" w:rsidRDefault="0043160F" w:rsidP="0043160F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D560FA7" w14:textId="7D6A60FC" w:rsidR="0043160F" w:rsidRDefault="0043160F" w:rsidP="0043160F">
            <w:pPr>
              <w:jc w:val="center"/>
            </w:pPr>
            <w:r>
              <w:t>HERVK-int &gt;50bp</w:t>
            </w:r>
          </w:p>
        </w:tc>
        <w:tc>
          <w:tcPr>
            <w:tcW w:w="2410" w:type="dxa"/>
            <w:vAlign w:val="center"/>
          </w:tcPr>
          <w:p w14:paraId="69A3785F" w14:textId="019D2DAA" w:rsidR="0043160F" w:rsidRDefault="0043160F" w:rsidP="0043160F">
            <w:pPr>
              <w:jc w:val="center"/>
            </w:pPr>
            <w:r>
              <w:t>SVA &gt; 50bp</w:t>
            </w:r>
          </w:p>
        </w:tc>
      </w:tr>
      <w:tr w:rsidR="0043160F" w14:paraId="0A6929B3" w14:textId="77777777" w:rsidTr="0043160F"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230C7A06" w14:textId="4E451E91" w:rsidR="0043160F" w:rsidRPr="0043160F" w:rsidRDefault="0043160F" w:rsidP="0043160F">
            <w:pPr>
              <w:jc w:val="center"/>
              <w:rPr>
                <w:b/>
                <w:bCs/>
              </w:rPr>
            </w:pPr>
            <w:r w:rsidRPr="0043160F">
              <w:rPr>
                <w:b/>
                <w:bCs/>
              </w:rPr>
              <w:t>Retroseq</w:t>
            </w:r>
          </w:p>
        </w:tc>
        <w:tc>
          <w:tcPr>
            <w:tcW w:w="2410" w:type="dxa"/>
            <w:vAlign w:val="center"/>
          </w:tcPr>
          <w:p w14:paraId="30B1FACB" w14:textId="0D4A7D7A" w:rsidR="0043160F" w:rsidRDefault="0043160F" w:rsidP="0043160F">
            <w:pPr>
              <w:jc w:val="center"/>
            </w:pPr>
            <w:r>
              <w:t>3%</w:t>
            </w:r>
          </w:p>
        </w:tc>
        <w:tc>
          <w:tcPr>
            <w:tcW w:w="2410" w:type="dxa"/>
            <w:vAlign w:val="center"/>
          </w:tcPr>
          <w:p w14:paraId="36EF0395" w14:textId="0E6A7EEC" w:rsidR="0043160F" w:rsidRDefault="0043160F" w:rsidP="0043160F">
            <w:pPr>
              <w:jc w:val="center"/>
            </w:pPr>
            <w:r>
              <w:t>43%</w:t>
            </w:r>
          </w:p>
        </w:tc>
      </w:tr>
      <w:tr w:rsidR="0043160F" w14:paraId="69560AB8" w14:textId="77777777" w:rsidTr="0043160F">
        <w:tc>
          <w:tcPr>
            <w:tcW w:w="1696" w:type="dxa"/>
            <w:vAlign w:val="center"/>
          </w:tcPr>
          <w:p w14:paraId="7F715ED6" w14:textId="4A2FA31B" w:rsidR="0043160F" w:rsidRPr="0043160F" w:rsidRDefault="0043160F" w:rsidP="0043160F">
            <w:pPr>
              <w:jc w:val="center"/>
              <w:rPr>
                <w:b/>
                <w:bCs/>
              </w:rPr>
            </w:pPr>
            <w:r w:rsidRPr="0043160F">
              <w:rPr>
                <w:b/>
                <w:bCs/>
              </w:rPr>
              <w:t>Retroseq+</w:t>
            </w:r>
          </w:p>
        </w:tc>
        <w:tc>
          <w:tcPr>
            <w:tcW w:w="2410" w:type="dxa"/>
            <w:vAlign w:val="center"/>
          </w:tcPr>
          <w:p w14:paraId="3B503B64" w14:textId="22E3902C" w:rsidR="0043160F" w:rsidRDefault="0043160F" w:rsidP="0043160F">
            <w:pPr>
              <w:jc w:val="center"/>
            </w:pPr>
            <w:r>
              <w:t>11%</w:t>
            </w:r>
          </w:p>
        </w:tc>
        <w:tc>
          <w:tcPr>
            <w:tcW w:w="2410" w:type="dxa"/>
            <w:vAlign w:val="center"/>
          </w:tcPr>
          <w:p w14:paraId="10034AB7" w14:textId="0B53767B" w:rsidR="0043160F" w:rsidRDefault="0043160F" w:rsidP="0043160F">
            <w:pPr>
              <w:jc w:val="center"/>
            </w:pPr>
            <w:r>
              <w:t>0%</w:t>
            </w:r>
          </w:p>
        </w:tc>
      </w:tr>
      <w:tr w:rsidR="0043160F" w14:paraId="72F7E8E3" w14:textId="77777777" w:rsidTr="0043160F">
        <w:tc>
          <w:tcPr>
            <w:tcW w:w="1696" w:type="dxa"/>
            <w:vAlign w:val="center"/>
          </w:tcPr>
          <w:p w14:paraId="24E6368C" w14:textId="71707D7A" w:rsidR="0043160F" w:rsidRPr="0043160F" w:rsidRDefault="0043160F" w:rsidP="0043160F">
            <w:pPr>
              <w:jc w:val="center"/>
              <w:rPr>
                <w:b/>
                <w:bCs/>
              </w:rPr>
            </w:pPr>
            <w:r w:rsidRPr="0043160F">
              <w:rPr>
                <w:b/>
                <w:bCs/>
              </w:rPr>
              <w:t>Melt</w:t>
            </w:r>
          </w:p>
        </w:tc>
        <w:tc>
          <w:tcPr>
            <w:tcW w:w="2410" w:type="dxa"/>
            <w:vAlign w:val="center"/>
          </w:tcPr>
          <w:p w14:paraId="2EC75C72" w14:textId="29801304" w:rsidR="0043160F" w:rsidRDefault="0043160F" w:rsidP="0043160F">
            <w:pPr>
              <w:jc w:val="center"/>
            </w:pPr>
            <w:r>
              <w:t>2%</w:t>
            </w:r>
          </w:p>
        </w:tc>
        <w:tc>
          <w:tcPr>
            <w:tcW w:w="2410" w:type="dxa"/>
            <w:vAlign w:val="center"/>
          </w:tcPr>
          <w:p w14:paraId="3132551C" w14:textId="5CABDA76" w:rsidR="0043160F" w:rsidRDefault="0043160F" w:rsidP="0043160F">
            <w:pPr>
              <w:jc w:val="center"/>
            </w:pPr>
            <w:r>
              <w:t>48%</w:t>
            </w:r>
          </w:p>
        </w:tc>
      </w:tr>
      <w:tr w:rsidR="0043160F" w14:paraId="28B127BF" w14:textId="77777777" w:rsidTr="0043160F">
        <w:tc>
          <w:tcPr>
            <w:tcW w:w="1696" w:type="dxa"/>
            <w:vAlign w:val="center"/>
          </w:tcPr>
          <w:p w14:paraId="2BAE44E0" w14:textId="32F64271" w:rsidR="0043160F" w:rsidRPr="0043160F" w:rsidRDefault="0043160F" w:rsidP="0043160F">
            <w:pPr>
              <w:jc w:val="center"/>
              <w:rPr>
                <w:b/>
                <w:bCs/>
              </w:rPr>
            </w:pPr>
            <w:r w:rsidRPr="0043160F">
              <w:rPr>
                <w:b/>
                <w:bCs/>
              </w:rPr>
              <w:t>Steak</w:t>
            </w:r>
          </w:p>
        </w:tc>
        <w:tc>
          <w:tcPr>
            <w:tcW w:w="2410" w:type="dxa"/>
            <w:vAlign w:val="center"/>
          </w:tcPr>
          <w:p w14:paraId="57951B51" w14:textId="62401A95" w:rsidR="0043160F" w:rsidRDefault="0043160F" w:rsidP="0043160F">
            <w:pPr>
              <w:jc w:val="center"/>
            </w:pPr>
            <w:r>
              <w:t>12%</w:t>
            </w:r>
          </w:p>
        </w:tc>
        <w:tc>
          <w:tcPr>
            <w:tcW w:w="2410" w:type="dxa"/>
            <w:vAlign w:val="center"/>
          </w:tcPr>
          <w:p w14:paraId="0E45D961" w14:textId="14AC9785" w:rsidR="0043160F" w:rsidRDefault="0043160F" w:rsidP="0043160F">
            <w:pPr>
              <w:jc w:val="center"/>
            </w:pPr>
            <w:r>
              <w:t>13%</w:t>
            </w:r>
          </w:p>
        </w:tc>
      </w:tr>
      <w:tr w:rsidR="0043160F" w14:paraId="6E1BBCBB" w14:textId="77777777" w:rsidTr="0043160F">
        <w:tc>
          <w:tcPr>
            <w:tcW w:w="1696" w:type="dxa"/>
            <w:vAlign w:val="center"/>
          </w:tcPr>
          <w:p w14:paraId="2F4E8522" w14:textId="7461109D" w:rsidR="0043160F" w:rsidRPr="0043160F" w:rsidRDefault="0043160F" w:rsidP="0043160F">
            <w:pPr>
              <w:jc w:val="center"/>
              <w:rPr>
                <w:b/>
                <w:bCs/>
              </w:rPr>
            </w:pPr>
            <w:proofErr w:type="spellStart"/>
            <w:r w:rsidRPr="0043160F">
              <w:rPr>
                <w:b/>
                <w:bCs/>
              </w:rPr>
              <w:t>Ervcaller</w:t>
            </w:r>
            <w:proofErr w:type="spellEnd"/>
          </w:p>
        </w:tc>
        <w:tc>
          <w:tcPr>
            <w:tcW w:w="2410" w:type="dxa"/>
            <w:vAlign w:val="center"/>
          </w:tcPr>
          <w:p w14:paraId="72562C69" w14:textId="3CFF13CD" w:rsidR="0043160F" w:rsidRDefault="0043160F" w:rsidP="0043160F">
            <w:pPr>
              <w:jc w:val="center"/>
            </w:pPr>
            <w:r>
              <w:t>4%</w:t>
            </w:r>
          </w:p>
        </w:tc>
        <w:tc>
          <w:tcPr>
            <w:tcW w:w="2410" w:type="dxa"/>
            <w:vAlign w:val="center"/>
          </w:tcPr>
          <w:p w14:paraId="6EF2A7C9" w14:textId="6FD099E9" w:rsidR="0043160F" w:rsidRDefault="0043160F" w:rsidP="0043160F">
            <w:pPr>
              <w:jc w:val="center"/>
            </w:pPr>
            <w:r>
              <w:t>61%</w:t>
            </w:r>
          </w:p>
        </w:tc>
      </w:tr>
    </w:tbl>
    <w:p w14:paraId="7F99D5FB" w14:textId="0A82B0F9" w:rsidR="00F12F28" w:rsidRDefault="00F12F28"/>
    <w:p w14:paraId="694F0F17" w14:textId="7FA46D9E" w:rsidR="0043160F" w:rsidRDefault="0043160F" w:rsidP="0043160F">
      <w:pPr>
        <w:pStyle w:val="NoSpacing"/>
      </w:pPr>
      <w:r>
        <w:t xml:space="preserve">Supplementary table </w:t>
      </w:r>
      <w:r w:rsidR="00216145">
        <w:t>4</w:t>
      </w:r>
      <w:r>
        <w:t>,</w:t>
      </w:r>
      <w:r w:rsidR="00B416E5">
        <w:t xml:space="preserve"> long read validation results for internal HERV genes and SVA. </w:t>
      </w:r>
    </w:p>
    <w:p w14:paraId="408FB9B9" w14:textId="68CD06A6" w:rsidR="0043160F" w:rsidRDefault="00777528" w:rsidP="0043160F">
      <w:pPr>
        <w:pStyle w:val="NoSpacing"/>
      </w:pPr>
      <w:r>
        <w:t xml:space="preserve">This table shows the proportion of predicted HERV-K loci (obtained from short read data) which are found by </w:t>
      </w:r>
      <w:proofErr w:type="spellStart"/>
      <w:r>
        <w:t>RepeatMasker</w:t>
      </w:r>
      <w:proofErr w:type="spellEnd"/>
      <w:r>
        <w:t xml:space="preserve"> to be positive for either internal HERV-K gene sequence or SVA sequence. A sequence of at least 50 bp is required. </w:t>
      </w:r>
    </w:p>
    <w:sectPr w:rsidR="00431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0F"/>
    <w:rsid w:val="00216145"/>
    <w:rsid w:val="0043160F"/>
    <w:rsid w:val="00777528"/>
    <w:rsid w:val="00B416E5"/>
    <w:rsid w:val="00F1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E869"/>
  <w15:chartTrackingRefBased/>
  <w15:docId w15:val="{652B6D85-EF7A-48C5-9FCF-877FAF48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316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bowles</dc:creator>
  <cp:keywords/>
  <dc:description/>
  <cp:lastModifiedBy>harry bowles</cp:lastModifiedBy>
  <cp:revision>4</cp:revision>
  <dcterms:created xsi:type="dcterms:W3CDTF">2022-11-08T12:47:00Z</dcterms:created>
  <dcterms:modified xsi:type="dcterms:W3CDTF">2022-12-03T18:15:00Z</dcterms:modified>
</cp:coreProperties>
</file>