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671EA" w14:textId="77777777" w:rsidR="009C0FEF" w:rsidRPr="00F67ED8" w:rsidRDefault="00000000">
      <w:pPr>
        <w:jc w:val="center"/>
        <w:rPr>
          <w:b/>
          <w:bCs/>
          <w:sz w:val="40"/>
          <w:szCs w:val="40"/>
        </w:rPr>
      </w:pPr>
      <w:r w:rsidRPr="00F67ED8">
        <w:rPr>
          <w:b/>
          <w:bCs/>
          <w:sz w:val="32"/>
          <w:szCs w:val="28"/>
        </w:rPr>
        <w:t>Kate Heise, APRN, CNP, MSN, MBA | kateheise9103@gmail.com</w:t>
      </w:r>
    </w:p>
    <w:p w14:paraId="19A058F3" w14:textId="77777777" w:rsidR="009C0FEF" w:rsidRPr="00F67ED8" w:rsidRDefault="00000000">
      <w:pPr>
        <w:pStyle w:val="Heading1"/>
        <w:rPr>
          <w:color w:val="auto"/>
        </w:rPr>
      </w:pPr>
      <w:r w:rsidRPr="00F67ED8">
        <w:rPr>
          <w:color w:val="auto"/>
        </w:rPr>
        <w:t>Professional Summary</w:t>
      </w:r>
    </w:p>
    <w:p w14:paraId="3781329A" w14:textId="77777777" w:rsidR="009C0FEF" w:rsidRPr="00F67ED8" w:rsidRDefault="00000000">
      <w:r w:rsidRPr="00F67ED8">
        <w:t>Clinical innovation and data strategy leader with over a decade of experience bridging frontline healthcare, digital systems, and enterprise operations. Proven ability to translate clinical insight into scalable solutions. Expertise in Epic build, predictive analytics, and real-time decision support tools. Former U.S. Air Force IT specialist with a systems-thinking approach to care delivery and digital transformation.</w:t>
      </w:r>
    </w:p>
    <w:p w14:paraId="727F0CFE" w14:textId="77777777" w:rsidR="009C0FEF" w:rsidRPr="00F67ED8" w:rsidRDefault="00000000">
      <w:pPr>
        <w:pStyle w:val="Heading1"/>
        <w:rPr>
          <w:color w:val="auto"/>
        </w:rPr>
      </w:pPr>
      <w:r w:rsidRPr="00F67ED8">
        <w:rPr>
          <w:color w:val="auto"/>
        </w:rPr>
        <w:t>Select Experience</w:t>
      </w:r>
    </w:p>
    <w:p w14:paraId="34890E96" w14:textId="77777777" w:rsidR="009C0FEF" w:rsidRPr="00F67ED8" w:rsidRDefault="00000000" w:rsidP="00F67ED8">
      <w:pPr>
        <w:pStyle w:val="IntenseQuote"/>
        <w:ind w:left="0"/>
        <w:rPr>
          <w:color w:val="auto"/>
        </w:rPr>
      </w:pPr>
      <w:r w:rsidRPr="00F67ED8">
        <w:rPr>
          <w:color w:val="auto"/>
        </w:rPr>
        <w:t>Mayo Clinic, Rochester, MN | 2021–Present</w:t>
      </w:r>
    </w:p>
    <w:p w14:paraId="2E999F8E" w14:textId="77777777" w:rsidR="00F67ED8" w:rsidRPr="00F67ED8" w:rsidRDefault="00F67ED8" w:rsidP="00F67ED8">
      <w:r w:rsidRPr="00F67ED8">
        <w:rPr>
          <w:b/>
        </w:rPr>
        <w:t>Supervisor, Critical Care NP/PA Team</w:t>
      </w:r>
    </w:p>
    <w:p w14:paraId="09015D13" w14:textId="77777777" w:rsidR="009C0FEF" w:rsidRPr="00F67ED8" w:rsidRDefault="00000000">
      <w:pPr>
        <w:pStyle w:val="ListBullet"/>
      </w:pPr>
      <w:r w:rsidRPr="00F67ED8">
        <w:t>Lead cross-functional care across Transplant ICU/PCU and virtual ICU.</w:t>
      </w:r>
    </w:p>
    <w:p w14:paraId="145C4772" w14:textId="77777777" w:rsidR="009C0FEF" w:rsidRPr="00F67ED8" w:rsidRDefault="00000000">
      <w:pPr>
        <w:pStyle w:val="ListBullet"/>
      </w:pPr>
      <w:r w:rsidRPr="00F67ED8">
        <w:t>Founded RAPID (Rapidly Accelerating Problems and Ideas), now scaled hospital-wide to support frontline-led innovation.</w:t>
      </w:r>
    </w:p>
    <w:p w14:paraId="332D93F7" w14:textId="77777777" w:rsidR="009C0FEF" w:rsidRPr="00F67ED8" w:rsidRDefault="00000000">
      <w:pPr>
        <w:pStyle w:val="ListBullet"/>
      </w:pPr>
      <w:r w:rsidRPr="00F67ED8">
        <w:t>Spearhead Epic builds and data partnerships, including:</w:t>
      </w:r>
    </w:p>
    <w:p w14:paraId="7692435E" w14:textId="77777777" w:rsidR="009C0FEF" w:rsidRPr="00F67ED8" w:rsidRDefault="00000000" w:rsidP="00F67ED8">
      <w:pPr>
        <w:pStyle w:val="ListBullet"/>
        <w:numPr>
          <w:ilvl w:val="0"/>
          <w:numId w:val="0"/>
        </w:numPr>
        <w:ind w:left="360"/>
      </w:pPr>
      <w:r w:rsidRPr="00F67ED8">
        <w:t xml:space="preserve">  • Automation of the PIM3 score for pediatrics, eliminating 1–2 FTE of manual abstraction.</w:t>
      </w:r>
    </w:p>
    <w:p w14:paraId="642F68C7" w14:textId="77777777" w:rsidR="009C0FEF" w:rsidRPr="00F67ED8" w:rsidRDefault="00000000" w:rsidP="00F67ED8">
      <w:pPr>
        <w:pStyle w:val="ListBullet"/>
        <w:numPr>
          <w:ilvl w:val="0"/>
          <w:numId w:val="0"/>
        </w:numPr>
        <w:ind w:left="360"/>
      </w:pPr>
      <w:r w:rsidRPr="00F67ED8">
        <w:t xml:space="preserve">  • Integration of ICU Rounding Tool into Epic, improving adherence to daily best practices.</w:t>
      </w:r>
    </w:p>
    <w:p w14:paraId="14315EF4" w14:textId="77777777" w:rsidR="009C0FEF" w:rsidRPr="00F67ED8" w:rsidRDefault="00000000">
      <w:pPr>
        <w:pStyle w:val="ListBullet"/>
      </w:pPr>
      <w:r w:rsidRPr="00F67ED8">
        <w:t>Collaborate on real-time dashboards and predictive models with analytics and IT.</w:t>
      </w:r>
    </w:p>
    <w:p w14:paraId="3A911A12" w14:textId="77777777" w:rsidR="009C0FEF" w:rsidRPr="00F67ED8" w:rsidRDefault="00000000" w:rsidP="00F67ED8">
      <w:pPr>
        <w:pStyle w:val="IntenseQuote"/>
        <w:ind w:left="0"/>
        <w:rPr>
          <w:color w:val="auto"/>
        </w:rPr>
      </w:pPr>
      <w:r w:rsidRPr="00F67ED8">
        <w:rPr>
          <w:color w:val="auto"/>
        </w:rPr>
        <w:t>Mayo Clinic, Rochester, MN | 2014–2021</w:t>
      </w:r>
    </w:p>
    <w:p w14:paraId="3DCEE776" w14:textId="77777777" w:rsidR="00F67ED8" w:rsidRPr="00F67ED8" w:rsidRDefault="00F67ED8" w:rsidP="00F67ED8">
      <w:r w:rsidRPr="00F67ED8">
        <w:rPr>
          <w:b/>
        </w:rPr>
        <w:t>Assistant Supervisor &amp; Critical Care NP</w:t>
      </w:r>
    </w:p>
    <w:p w14:paraId="6BA206C5" w14:textId="77777777" w:rsidR="009C0FEF" w:rsidRPr="00F67ED8" w:rsidRDefault="00000000">
      <w:pPr>
        <w:pStyle w:val="ListBullet"/>
      </w:pPr>
      <w:r w:rsidRPr="00F67ED8">
        <w:t>Delivered clinical care in high-acuity ICU settings.</w:t>
      </w:r>
    </w:p>
    <w:p w14:paraId="41EA926D" w14:textId="77777777" w:rsidR="009C0FEF" w:rsidRPr="00F67ED8" w:rsidRDefault="00000000">
      <w:pPr>
        <w:pStyle w:val="ListBullet"/>
      </w:pPr>
      <w:r w:rsidRPr="00F67ED8">
        <w:t>Partnered on early workflow design and technology pilots.</w:t>
      </w:r>
    </w:p>
    <w:p w14:paraId="5F0037F0" w14:textId="77777777" w:rsidR="009C0FEF" w:rsidRPr="00F67ED8" w:rsidRDefault="00000000">
      <w:pPr>
        <w:pStyle w:val="ListBullet"/>
      </w:pPr>
      <w:r w:rsidRPr="00F67ED8">
        <w:t>Supported onboarding, scheduling, and practice quality initiatives.</w:t>
      </w:r>
    </w:p>
    <w:p w14:paraId="04791001" w14:textId="77777777" w:rsidR="009C0FEF" w:rsidRPr="00F67ED8" w:rsidRDefault="00000000" w:rsidP="00F67ED8">
      <w:pPr>
        <w:pStyle w:val="IntenseQuote"/>
        <w:ind w:left="0"/>
        <w:rPr>
          <w:color w:val="auto"/>
        </w:rPr>
      </w:pPr>
      <w:r w:rsidRPr="00F67ED8">
        <w:rPr>
          <w:color w:val="auto"/>
        </w:rPr>
        <w:t>Mayo Clinic Health System, Fairmont, MN | 2009–2014</w:t>
      </w:r>
    </w:p>
    <w:p w14:paraId="6DF96557" w14:textId="77777777" w:rsidR="00F67ED8" w:rsidRPr="00F67ED8" w:rsidRDefault="00F67ED8" w:rsidP="00F67ED8">
      <w:r w:rsidRPr="00F67ED8">
        <w:rPr>
          <w:b/>
        </w:rPr>
        <w:t>Registered Nurse</w:t>
      </w:r>
    </w:p>
    <w:p w14:paraId="336796BC" w14:textId="77777777" w:rsidR="009C0FEF" w:rsidRPr="00F67ED8" w:rsidRDefault="00000000">
      <w:pPr>
        <w:pStyle w:val="ListBullet"/>
      </w:pPr>
      <w:r w:rsidRPr="00F67ED8">
        <w:t>Provided bedside care in ICU, ED, and inpatient units.</w:t>
      </w:r>
    </w:p>
    <w:p w14:paraId="280E6FC2" w14:textId="77777777" w:rsidR="009C0FEF" w:rsidRPr="00F67ED8" w:rsidRDefault="00000000">
      <w:pPr>
        <w:pStyle w:val="ListBullet"/>
      </w:pPr>
      <w:r w:rsidRPr="00F67ED8">
        <w:t>Participated in early virtual care and quality improvement initiatives.</w:t>
      </w:r>
    </w:p>
    <w:p w14:paraId="10BC253B" w14:textId="77777777" w:rsidR="007D75A8" w:rsidRDefault="007D75A8"/>
    <w:p w14:paraId="5490996D" w14:textId="77777777" w:rsidR="00B30B5A" w:rsidRPr="00F67ED8" w:rsidRDefault="00B30B5A"/>
    <w:p w14:paraId="1B14A119" w14:textId="77777777" w:rsidR="009C0FEF" w:rsidRPr="00F67ED8" w:rsidRDefault="00000000" w:rsidP="00F67ED8">
      <w:pPr>
        <w:pStyle w:val="IntenseQuote"/>
        <w:ind w:left="0"/>
        <w:rPr>
          <w:color w:val="auto"/>
        </w:rPr>
      </w:pPr>
      <w:r w:rsidRPr="00F67ED8">
        <w:rPr>
          <w:color w:val="auto"/>
        </w:rPr>
        <w:lastRenderedPageBreak/>
        <w:t>U.S. Air Force | 2000–2007</w:t>
      </w:r>
    </w:p>
    <w:p w14:paraId="724D0344" w14:textId="77777777" w:rsidR="00F67ED8" w:rsidRPr="00F67ED8" w:rsidRDefault="00F67ED8" w:rsidP="00F67ED8">
      <w:r w:rsidRPr="00F67ED8">
        <w:rPr>
          <w:b/>
        </w:rPr>
        <w:t>Staff Sergeant, IT Systems Lead</w:t>
      </w:r>
    </w:p>
    <w:p w14:paraId="0174F123" w14:textId="77777777" w:rsidR="009C0FEF" w:rsidRPr="00F67ED8" w:rsidRDefault="00000000">
      <w:pPr>
        <w:pStyle w:val="ListBullet"/>
      </w:pPr>
      <w:r w:rsidRPr="00F67ED8">
        <w:t>Managed deployment and operations of critical communication infrastructure.</w:t>
      </w:r>
    </w:p>
    <w:p w14:paraId="7E536FE7" w14:textId="77777777" w:rsidR="009C0FEF" w:rsidRPr="00F67ED8" w:rsidRDefault="00000000">
      <w:pPr>
        <w:pStyle w:val="ListBullet"/>
      </w:pPr>
      <w:r w:rsidRPr="00F67ED8">
        <w:t>Led mobile network setup, end-user system support, and satellite uplinks.</w:t>
      </w:r>
    </w:p>
    <w:p w14:paraId="61F8E6DB" w14:textId="77777777" w:rsidR="009C0FEF" w:rsidRPr="00F67ED8" w:rsidRDefault="00000000">
      <w:pPr>
        <w:pStyle w:val="Heading1"/>
        <w:rPr>
          <w:color w:val="auto"/>
        </w:rPr>
      </w:pPr>
      <w:r w:rsidRPr="00F67ED8">
        <w:rPr>
          <w:color w:val="auto"/>
        </w:rPr>
        <w:t>Instructor &amp; Assistant Professor of Medicine</w:t>
      </w:r>
    </w:p>
    <w:p w14:paraId="24BD4131" w14:textId="77777777" w:rsidR="009C0FEF" w:rsidRPr="00F67ED8" w:rsidRDefault="00000000">
      <w:r w:rsidRPr="00F67ED8">
        <w:t>Mayo Clinic College of Medicine and Science</w:t>
      </w:r>
      <w:r w:rsidRPr="00F67ED8">
        <w:br/>
        <w:t>• Deliver education in clinical reasoning, technology, and critical care.</w:t>
      </w:r>
      <w:r w:rsidRPr="00F67ED8">
        <w:br/>
        <w:t>• International faculty through CERTAIN, supporting global ICU learning.</w:t>
      </w:r>
      <w:r w:rsidRPr="00F67ED8">
        <w:br/>
        <w:t>• Developed ICU Smart, a patient-facing tool for engagement and transparency.</w:t>
      </w:r>
    </w:p>
    <w:p w14:paraId="0B7AC248" w14:textId="77777777" w:rsidR="009C0FEF" w:rsidRPr="00F67ED8" w:rsidRDefault="00000000">
      <w:pPr>
        <w:pStyle w:val="Heading1"/>
        <w:rPr>
          <w:color w:val="auto"/>
        </w:rPr>
      </w:pPr>
      <w:r w:rsidRPr="00F67ED8">
        <w:rPr>
          <w:color w:val="auto"/>
        </w:rPr>
        <w:t>Core Competencies</w:t>
      </w:r>
    </w:p>
    <w:p w14:paraId="7F7BF096" w14:textId="77777777" w:rsidR="009C0FEF" w:rsidRPr="00F67ED8" w:rsidRDefault="00000000">
      <w:pPr>
        <w:pStyle w:val="ListBullet"/>
      </w:pPr>
      <w:r w:rsidRPr="00F67ED8">
        <w:t>Bridging clinical needs with scalable digital solutions</w:t>
      </w:r>
    </w:p>
    <w:p w14:paraId="50C99FAE" w14:textId="77777777" w:rsidR="009C0FEF" w:rsidRPr="00F67ED8" w:rsidRDefault="00000000">
      <w:pPr>
        <w:pStyle w:val="ListBullet"/>
      </w:pPr>
      <w:r w:rsidRPr="00F67ED8">
        <w:t>Epic workflows, predictive monitoring, and clinical decision support</w:t>
      </w:r>
    </w:p>
    <w:p w14:paraId="61FFB358" w14:textId="77777777" w:rsidR="009C0FEF" w:rsidRPr="00F67ED8" w:rsidRDefault="00000000">
      <w:pPr>
        <w:pStyle w:val="ListBullet"/>
      </w:pPr>
      <w:r w:rsidRPr="00F67ED8">
        <w:t>Real-time analytics for ICU deterioration detection</w:t>
      </w:r>
    </w:p>
    <w:p w14:paraId="29902EB5" w14:textId="77777777" w:rsidR="009C0FEF" w:rsidRPr="00F67ED8" w:rsidRDefault="00000000">
      <w:pPr>
        <w:pStyle w:val="ListBullet"/>
      </w:pPr>
      <w:r w:rsidRPr="00F67ED8">
        <w:t>Leading frontline-driven innovation at scale</w:t>
      </w:r>
    </w:p>
    <w:p w14:paraId="1B5C9346" w14:textId="77777777" w:rsidR="009C0FEF" w:rsidRPr="00F67ED8" w:rsidRDefault="00000000">
      <w:pPr>
        <w:pStyle w:val="ListBullet"/>
      </w:pPr>
      <w:r w:rsidRPr="00F67ED8">
        <w:t>Interdisciplinary education and collaboration</w:t>
      </w:r>
    </w:p>
    <w:p w14:paraId="498A9CC7" w14:textId="77777777" w:rsidR="009C0FEF" w:rsidRPr="00F67ED8" w:rsidRDefault="00000000">
      <w:pPr>
        <w:pStyle w:val="Heading1"/>
        <w:rPr>
          <w:color w:val="auto"/>
        </w:rPr>
      </w:pPr>
      <w:r w:rsidRPr="00F67ED8">
        <w:rPr>
          <w:color w:val="auto"/>
        </w:rPr>
        <w:t>Education &amp; Credentials</w:t>
      </w:r>
    </w:p>
    <w:p w14:paraId="65AD488C" w14:textId="77777777" w:rsidR="009C0FEF" w:rsidRPr="00F67ED8" w:rsidRDefault="00000000">
      <w:pPr>
        <w:pStyle w:val="ListBullet"/>
      </w:pPr>
      <w:r w:rsidRPr="00F67ED8">
        <w:t>MBA, Healthcare Communication – Bellevue University</w:t>
      </w:r>
    </w:p>
    <w:p w14:paraId="43C4FCEC" w14:textId="77777777" w:rsidR="009C0FEF" w:rsidRPr="00F67ED8" w:rsidRDefault="00000000">
      <w:pPr>
        <w:pStyle w:val="ListBullet"/>
      </w:pPr>
      <w:r w:rsidRPr="00F67ED8">
        <w:rPr>
          <w:b/>
        </w:rPr>
        <w:t>MSN, Adult-Geriatric Nurse Practitioner – St. Catherine University</w:t>
      </w:r>
    </w:p>
    <w:p w14:paraId="7727D04F" w14:textId="77777777" w:rsidR="009C0FEF" w:rsidRPr="00F67ED8" w:rsidRDefault="00000000">
      <w:pPr>
        <w:pStyle w:val="ListBullet"/>
      </w:pPr>
      <w:r w:rsidRPr="00F67ED8">
        <w:t>BS, Healthcare Management – Bellevue University</w:t>
      </w:r>
    </w:p>
    <w:p w14:paraId="4D6F5A17" w14:textId="77777777" w:rsidR="009C0FEF" w:rsidRPr="00F67ED8" w:rsidRDefault="00000000">
      <w:pPr>
        <w:pStyle w:val="ListBullet"/>
      </w:pPr>
      <w:r w:rsidRPr="00F67ED8">
        <w:t>AAS, Information Systems – Community College of the Air Force</w:t>
      </w:r>
    </w:p>
    <w:p w14:paraId="43DFF3B4" w14:textId="77777777" w:rsidR="009C0FEF" w:rsidRPr="00F67ED8" w:rsidRDefault="00000000">
      <w:pPr>
        <w:pStyle w:val="ListBullet"/>
      </w:pPr>
      <w:r w:rsidRPr="00F67ED8">
        <w:t>Certificate, Data Analysis &amp; Visualization – University of Minnesota</w:t>
      </w:r>
    </w:p>
    <w:p w14:paraId="019527F2" w14:textId="77777777" w:rsidR="009C0FEF" w:rsidRPr="00F67ED8" w:rsidRDefault="00000000">
      <w:pPr>
        <w:pStyle w:val="ListBullet"/>
      </w:pPr>
      <w:r w:rsidRPr="00F67ED8">
        <w:t>Epic Physician Builder Certified (Basic, Analytics, Advanced)</w:t>
      </w:r>
    </w:p>
    <w:p w14:paraId="522A2370" w14:textId="77777777" w:rsidR="009C0FEF" w:rsidRPr="00F67ED8" w:rsidRDefault="00000000">
      <w:pPr>
        <w:pStyle w:val="Heading1"/>
        <w:rPr>
          <w:color w:val="auto"/>
        </w:rPr>
      </w:pPr>
      <w:r w:rsidRPr="00F67ED8">
        <w:rPr>
          <w:color w:val="auto"/>
        </w:rPr>
        <w:t>Awards &amp; Recognition</w:t>
      </w:r>
    </w:p>
    <w:p w14:paraId="359E6631" w14:textId="77777777" w:rsidR="009C0FEF" w:rsidRPr="00F67ED8" w:rsidRDefault="00000000">
      <w:pPr>
        <w:pStyle w:val="ListBullet"/>
      </w:pPr>
      <w:r w:rsidRPr="00F67ED8">
        <w:t>Karis Award, Mayo Clinic (2021)</w:t>
      </w:r>
    </w:p>
    <w:p w14:paraId="18C33753" w14:textId="77777777" w:rsidR="009C0FEF" w:rsidRPr="00F67ED8" w:rsidRDefault="00000000">
      <w:pPr>
        <w:pStyle w:val="ListBullet"/>
      </w:pPr>
      <w:r w:rsidRPr="00F67ED8">
        <w:t>Innovation in Education, SCCM (2022)</w:t>
      </w:r>
    </w:p>
    <w:p w14:paraId="142E369C" w14:textId="77777777" w:rsidR="009C0FEF" w:rsidRPr="00F67ED8" w:rsidRDefault="00000000">
      <w:pPr>
        <w:pStyle w:val="ListBullet"/>
      </w:pPr>
      <w:r w:rsidRPr="00F67ED8">
        <w:t>Outstanding Faculty, Mayo CPD (2021)</w:t>
      </w:r>
    </w:p>
    <w:p w14:paraId="4BF1AEC7" w14:textId="77777777" w:rsidR="009C0FEF" w:rsidRPr="00F67ED8" w:rsidRDefault="00000000">
      <w:pPr>
        <w:pStyle w:val="ListBullet"/>
      </w:pPr>
      <w:r w:rsidRPr="00F67ED8">
        <w:t>Leadership Award, USAF Airman Leadership School (2006)</w:t>
      </w:r>
    </w:p>
    <w:p w14:paraId="4E9C0DE4" w14:textId="77777777" w:rsidR="00E0231E" w:rsidRDefault="00E0231E">
      <w:pPr>
        <w:pStyle w:val="Heading1"/>
        <w:rPr>
          <w:color w:val="auto"/>
        </w:rPr>
      </w:pPr>
    </w:p>
    <w:p w14:paraId="11CAD34D" w14:textId="39FA33A5" w:rsidR="009C0FEF" w:rsidRPr="00F67ED8" w:rsidRDefault="00000000">
      <w:pPr>
        <w:pStyle w:val="Heading1"/>
        <w:rPr>
          <w:color w:val="auto"/>
        </w:rPr>
      </w:pPr>
      <w:r w:rsidRPr="00F67ED8">
        <w:rPr>
          <w:color w:val="auto"/>
        </w:rPr>
        <w:t>Highlighted Projects &amp; Innovation</w:t>
      </w:r>
    </w:p>
    <w:p w14:paraId="2D18DDA2" w14:textId="77777777" w:rsidR="009C0FEF" w:rsidRPr="00F67ED8" w:rsidRDefault="00000000">
      <w:pPr>
        <w:pStyle w:val="ListBullet"/>
      </w:pPr>
      <w:r w:rsidRPr="00F67ED8">
        <w:t>RAPID – Frontline innovation platform scaled across hospital operations</w:t>
      </w:r>
    </w:p>
    <w:p w14:paraId="2DFB4D38" w14:textId="77777777" w:rsidR="009C0FEF" w:rsidRPr="00F67ED8" w:rsidRDefault="00000000">
      <w:pPr>
        <w:pStyle w:val="ListBullet"/>
      </w:pPr>
      <w:r w:rsidRPr="00F67ED8">
        <w:t>Epic PIM3 Automation – Pediatric severity score automated using non-discrete EHR data</w:t>
      </w:r>
    </w:p>
    <w:p w14:paraId="1CCE2E1E" w14:textId="77777777" w:rsidR="009C0FEF" w:rsidRPr="00F67ED8" w:rsidRDefault="00000000">
      <w:pPr>
        <w:pStyle w:val="ListBullet"/>
      </w:pPr>
      <w:r w:rsidRPr="00F67ED8">
        <w:t>ICU Daily Rounding Tool – Epic-integrated best practices checklist</w:t>
      </w:r>
    </w:p>
    <w:p w14:paraId="2CCC0765" w14:textId="77777777" w:rsidR="009C0FEF" w:rsidRPr="00F67ED8" w:rsidRDefault="00000000">
      <w:pPr>
        <w:pStyle w:val="ListBullet"/>
      </w:pPr>
      <w:r w:rsidRPr="00F67ED8">
        <w:t>CEDAR – Predictive deterioration alert tool and Epic workflow integration</w:t>
      </w:r>
    </w:p>
    <w:p w14:paraId="2A448702" w14:textId="77777777" w:rsidR="009C0FEF" w:rsidRPr="00F67ED8" w:rsidRDefault="00000000">
      <w:pPr>
        <w:pStyle w:val="ListBullet"/>
      </w:pPr>
      <w:r w:rsidRPr="00F67ED8">
        <w:t>AMP – Real-time clinical viewer supporting proactive monitoring</w:t>
      </w:r>
    </w:p>
    <w:p w14:paraId="21FC1EFC" w14:textId="77777777" w:rsidR="009C0FEF" w:rsidRPr="00F67ED8" w:rsidRDefault="00000000">
      <w:pPr>
        <w:pStyle w:val="ListBullet"/>
      </w:pPr>
      <w:r w:rsidRPr="00F67ED8">
        <w:t>Stay Conference – Onsite multidisciplinary critical care education event</w:t>
      </w:r>
    </w:p>
    <w:p w14:paraId="603D796B" w14:textId="77777777" w:rsidR="009C0FEF" w:rsidRPr="00F67ED8" w:rsidRDefault="00000000">
      <w:pPr>
        <w:pStyle w:val="ListBullet"/>
      </w:pPr>
      <w:r w:rsidRPr="00F67ED8">
        <w:t>ICU Smart – Digital engagement tool for ICU patients and families</w:t>
      </w:r>
    </w:p>
    <w:p w14:paraId="3167EFD7" w14:textId="77777777" w:rsidR="009C0FEF" w:rsidRPr="00F67ED8" w:rsidRDefault="00000000">
      <w:pPr>
        <w:pStyle w:val="Heading1"/>
        <w:rPr>
          <w:color w:val="auto"/>
        </w:rPr>
      </w:pPr>
      <w:r w:rsidRPr="00F67ED8">
        <w:rPr>
          <w:color w:val="auto"/>
        </w:rPr>
        <w:t>Committees &amp; Affiliations</w:t>
      </w:r>
    </w:p>
    <w:p w14:paraId="7B68C925" w14:textId="77777777" w:rsidR="009C0FEF" w:rsidRPr="00F67ED8" w:rsidRDefault="00000000">
      <w:pPr>
        <w:pStyle w:val="ListBullet"/>
      </w:pPr>
      <w:r w:rsidRPr="00F67ED8">
        <w:t>Critical Care EHR Subcommittee</w:t>
      </w:r>
    </w:p>
    <w:p w14:paraId="7DF97990" w14:textId="77777777" w:rsidR="009C0FEF" w:rsidRPr="00F67ED8" w:rsidRDefault="00000000">
      <w:pPr>
        <w:pStyle w:val="ListBullet"/>
      </w:pPr>
      <w:r w:rsidRPr="00F67ED8">
        <w:t>Quality Subcommittee, Critical Care IMP</w:t>
      </w:r>
    </w:p>
    <w:p w14:paraId="66B98385" w14:textId="77777777" w:rsidR="009C0FEF" w:rsidRPr="00F67ED8" w:rsidRDefault="00000000">
      <w:pPr>
        <w:pStyle w:val="ListBullet"/>
      </w:pPr>
      <w:r w:rsidRPr="00F67ED8">
        <w:t>Rochester Hospital Virtual Care Subcommittee</w:t>
      </w:r>
    </w:p>
    <w:p w14:paraId="75F7690B" w14:textId="77777777" w:rsidR="009C0FEF" w:rsidRPr="00F67ED8" w:rsidRDefault="00000000">
      <w:pPr>
        <w:pStyle w:val="ListBullet"/>
      </w:pPr>
      <w:r w:rsidRPr="00F67ED8">
        <w:t>Critical Care Digital Strategy Workgroup</w:t>
      </w:r>
    </w:p>
    <w:sectPr w:rsidR="009C0FEF" w:rsidRPr="00F67E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0149660">
    <w:abstractNumId w:val="8"/>
  </w:num>
  <w:num w:numId="2" w16cid:durableId="56444420">
    <w:abstractNumId w:val="6"/>
  </w:num>
  <w:num w:numId="3" w16cid:durableId="1425347708">
    <w:abstractNumId w:val="5"/>
  </w:num>
  <w:num w:numId="4" w16cid:durableId="1076631259">
    <w:abstractNumId w:val="4"/>
  </w:num>
  <w:num w:numId="5" w16cid:durableId="500000890">
    <w:abstractNumId w:val="7"/>
  </w:num>
  <w:num w:numId="6" w16cid:durableId="1078333553">
    <w:abstractNumId w:val="3"/>
  </w:num>
  <w:num w:numId="7" w16cid:durableId="988443507">
    <w:abstractNumId w:val="2"/>
  </w:num>
  <w:num w:numId="8" w16cid:durableId="1315379113">
    <w:abstractNumId w:val="1"/>
  </w:num>
  <w:num w:numId="9" w16cid:durableId="1205555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276A"/>
    <w:rsid w:val="00034616"/>
    <w:rsid w:val="0006063C"/>
    <w:rsid w:val="0015074B"/>
    <w:rsid w:val="001E4DF5"/>
    <w:rsid w:val="0029639D"/>
    <w:rsid w:val="002C25A5"/>
    <w:rsid w:val="00326F90"/>
    <w:rsid w:val="00751159"/>
    <w:rsid w:val="007D75A8"/>
    <w:rsid w:val="009C0FEF"/>
    <w:rsid w:val="00AA1D8D"/>
    <w:rsid w:val="00B30B5A"/>
    <w:rsid w:val="00B47730"/>
    <w:rsid w:val="00C31220"/>
    <w:rsid w:val="00CB0664"/>
    <w:rsid w:val="00E0231E"/>
    <w:rsid w:val="00E42569"/>
    <w:rsid w:val="00F67E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0DF6D7"/>
  <w14:defaultImageDpi w14:val="300"/>
  <w15:docId w15:val="{44181AD6-C0D9-43D3-B9AB-5C35D821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E4D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D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Kate Heise</cp:lastModifiedBy>
  <cp:revision>4</cp:revision>
  <cp:lastPrinted>2025-06-27T23:46:00Z</cp:lastPrinted>
  <dcterms:created xsi:type="dcterms:W3CDTF">2025-06-28T01:37:00Z</dcterms:created>
  <dcterms:modified xsi:type="dcterms:W3CDTF">2025-06-28T01:39:00Z</dcterms:modified>
  <cp:category/>
</cp:coreProperties>
</file>