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746F" w14:textId="77777777" w:rsidR="00F8209C" w:rsidRDefault="0014613E">
      <w:pPr>
        <w:spacing w:after="720"/>
        <w:jc w:val="center"/>
        <w:rPr>
          <w:rFonts w:hint="eastAsia"/>
          <w:lang w:eastAsia="zh-CN"/>
        </w:rPr>
      </w:pPr>
      <w:r>
        <w:rPr>
          <w:b/>
          <w:sz w:val="24"/>
          <w:lang w:eastAsia="zh-CN"/>
        </w:rPr>
        <w:t>挑战杯应用成果技术交付材料</w:t>
      </w:r>
    </w:p>
    <w:p w14:paraId="177A705D" w14:textId="77777777" w:rsidR="00F8209C" w:rsidRDefault="0014613E">
      <w:pPr>
        <w:spacing w:after="200"/>
        <w:jc w:val="center"/>
        <w:rPr>
          <w:rFonts w:hint="eastAsia"/>
          <w:lang w:eastAsia="zh-CN"/>
        </w:rPr>
      </w:pPr>
      <w:r>
        <w:rPr>
          <w:b/>
          <w:sz w:val="38"/>
          <w:lang w:eastAsia="zh-CN"/>
        </w:rPr>
        <w:t>跌倒风险预测系统</w:t>
      </w:r>
    </w:p>
    <w:p w14:paraId="4F354F70" w14:textId="77777777" w:rsidR="00F8209C" w:rsidRDefault="0014613E">
      <w:pPr>
        <w:spacing w:after="160"/>
        <w:jc w:val="center"/>
        <w:rPr>
          <w:rFonts w:hint="eastAsia"/>
          <w:lang w:eastAsia="zh-CN"/>
        </w:rPr>
      </w:pPr>
      <w:r>
        <w:rPr>
          <w:b/>
          <w:sz w:val="52"/>
          <w:lang w:eastAsia="zh-CN"/>
        </w:rPr>
        <w:t>验证材料与功能测试报告</w:t>
      </w:r>
    </w:p>
    <w:p w14:paraId="4B35699B" w14:textId="77777777" w:rsidR="00F8209C" w:rsidRDefault="0014613E">
      <w:pPr>
        <w:spacing w:after="68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自动化测试、真实数据证据、工程 smoke 与科研边界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27493992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14B0E" w14:textId="77777777" w:rsidR="00F8209C" w:rsidRDefault="0014613E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文档定位  </w:t>
            </w:r>
            <w:r>
              <w:rPr>
                <w:sz w:val="20"/>
                <w:lang w:eastAsia="zh-CN"/>
              </w:rPr>
              <w:t>面向竞赛评审、技术复核与研究报告补充；所有能力和指标按证据等级陈述。</w:t>
            </w:r>
          </w:p>
        </w:tc>
      </w:tr>
    </w:tbl>
    <w:p w14:paraId="3F325594" w14:textId="77777777" w:rsidR="00F8209C" w:rsidRDefault="00F8209C">
      <w:pPr>
        <w:spacing w:after="40"/>
        <w:rPr>
          <w:rFonts w:hint="eastAsia"/>
          <w:lang w:eastAsia="zh-CN"/>
        </w:rPr>
      </w:pPr>
    </w:p>
    <w:p w14:paraId="0909E9CF" w14:textId="77777777" w:rsidR="00F8209C" w:rsidRDefault="00F8209C">
      <w:pPr>
        <w:spacing w:after="44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126"/>
      </w:tblGrid>
      <w:tr w:rsidR="00FA3848" w14:paraId="7BA37A36" w14:textId="77777777" w:rsidTr="00964BBD">
        <w:trPr>
          <w:tblHeader/>
        </w:trPr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D1240" w14:textId="77777777" w:rsidR="00FA3848" w:rsidRDefault="00FA3848" w:rsidP="00964BBD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项目</w:t>
            </w:r>
            <w:proofErr w:type="spellEnd"/>
          </w:p>
        </w:tc>
        <w:tc>
          <w:tcPr>
            <w:tcW w:w="7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1E462" w14:textId="77777777" w:rsidR="00FA3848" w:rsidRDefault="00FA3848" w:rsidP="00964BBD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内容</w:t>
            </w:r>
            <w:proofErr w:type="spellEnd"/>
          </w:p>
        </w:tc>
      </w:tr>
      <w:tr w:rsidR="00FA3848" w14:paraId="1242EE6F" w14:textId="77777777" w:rsidTr="00964BBD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45823" w14:textId="77777777" w:rsidR="00FA3848" w:rsidRDefault="00FA3848" w:rsidP="00964BBD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学校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60D8E" w14:textId="77777777" w:rsidR="00FA3848" w:rsidRDefault="00FA3848" w:rsidP="00964BBD">
            <w:pPr>
              <w:spacing w:after="0" w:line="269" w:lineRule="auto"/>
              <w:rPr>
                <w:rFonts w:hint="eastAsia"/>
              </w:rPr>
            </w:pPr>
            <w:r>
              <w:rPr>
                <w:rFonts w:hint="eastAsia"/>
                <w:b/>
                <w:sz w:val="20"/>
                <w:lang w:eastAsia="zh-CN"/>
              </w:rPr>
              <w:t>中国计量大学</w:t>
            </w:r>
          </w:p>
        </w:tc>
      </w:tr>
      <w:tr w:rsidR="00FA3848" w14:paraId="008F4DDF" w14:textId="77777777" w:rsidTr="00964BBD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1D6BE" w14:textId="77777777" w:rsidR="00FA3848" w:rsidRDefault="00FA3848" w:rsidP="00964BBD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团队</w:t>
            </w:r>
            <w:proofErr w:type="spellEnd"/>
            <w:r>
              <w:rPr>
                <w:rFonts w:hint="eastAsia"/>
                <w:sz w:val="20"/>
                <w:lang w:eastAsia="zh-CN"/>
              </w:rPr>
              <w:t>成员</w:t>
            </w:r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7F644" w14:textId="77777777" w:rsidR="00FA3848" w:rsidRDefault="00FA3848" w:rsidP="00964BBD">
            <w:pPr>
              <w:spacing w:after="0" w:line="269" w:lineRule="auto"/>
              <w:rPr>
                <w:rFonts w:hint="eastAsia"/>
                <w:lang w:eastAsia="zh-CN"/>
              </w:rPr>
            </w:pPr>
            <w:r w:rsidRPr="003A60B0">
              <w:rPr>
                <w:b/>
                <w:sz w:val="20"/>
                <w:lang w:eastAsia="zh-CN"/>
              </w:rPr>
              <w:t>童奕翠、王蔚怀、孟鑫杰、张阳川、魏良宇、蒋斌斌、石旗开、艾科热木·巴拉提</w:t>
            </w:r>
          </w:p>
        </w:tc>
      </w:tr>
      <w:tr w:rsidR="00FA3848" w14:paraId="7B1861A1" w14:textId="77777777" w:rsidTr="00964BBD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B1C36" w14:textId="77777777" w:rsidR="00FA3848" w:rsidRDefault="00FA3848" w:rsidP="00964BBD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负责人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5FFF1" w14:textId="77777777" w:rsidR="00FA3848" w:rsidRDefault="00FA3848" w:rsidP="00964BBD">
            <w:pPr>
              <w:spacing w:after="0" w:line="269" w:lineRule="auto"/>
              <w:rPr>
                <w:rFonts w:hint="eastAsia"/>
              </w:rPr>
            </w:pPr>
            <w:r>
              <w:rPr>
                <w:rFonts w:hint="eastAsia"/>
                <w:b/>
                <w:sz w:val="20"/>
                <w:lang w:eastAsia="zh-CN"/>
              </w:rPr>
              <w:t>童奕翠</w:t>
            </w:r>
          </w:p>
        </w:tc>
      </w:tr>
    </w:tbl>
    <w:p w14:paraId="45730F66" w14:textId="77777777" w:rsidR="00F8209C" w:rsidRDefault="00F8209C">
      <w:pPr>
        <w:spacing w:after="60"/>
        <w:rPr>
          <w:rFonts w:hint="eastAsia"/>
          <w:lang w:eastAsia="zh-CN"/>
        </w:rPr>
      </w:pPr>
    </w:p>
    <w:p w14:paraId="6A228901" w14:textId="77777777" w:rsidR="006907C2" w:rsidRDefault="006907C2">
      <w:pPr>
        <w:spacing w:after="60"/>
        <w:rPr>
          <w:rFonts w:hint="eastAsia"/>
          <w:lang w:eastAsia="zh-CN"/>
        </w:rPr>
      </w:pPr>
    </w:p>
    <w:p w14:paraId="49EEDA1B" w14:textId="77777777" w:rsidR="006907C2" w:rsidRDefault="006907C2">
      <w:pPr>
        <w:spacing w:after="60"/>
        <w:rPr>
          <w:rFonts w:hint="eastAsia"/>
          <w:lang w:eastAsia="zh-CN"/>
        </w:rPr>
      </w:pPr>
    </w:p>
    <w:p w14:paraId="6B32297A" w14:textId="77777777" w:rsidR="006907C2" w:rsidRDefault="006907C2">
      <w:pPr>
        <w:spacing w:after="60"/>
        <w:rPr>
          <w:rFonts w:hint="eastAsia"/>
          <w:lang w:eastAsia="zh-CN"/>
        </w:rPr>
      </w:pPr>
    </w:p>
    <w:p w14:paraId="7E6E2E32" w14:textId="77777777" w:rsidR="006907C2" w:rsidRDefault="006907C2">
      <w:pPr>
        <w:spacing w:after="60"/>
        <w:rPr>
          <w:rFonts w:hint="eastAsia"/>
          <w:lang w:eastAsia="zh-CN"/>
        </w:rPr>
      </w:pPr>
    </w:p>
    <w:p w14:paraId="63EF1E30" w14:textId="77777777" w:rsidR="006907C2" w:rsidRDefault="006907C2">
      <w:pPr>
        <w:spacing w:after="60"/>
        <w:rPr>
          <w:rFonts w:hint="eastAsia"/>
          <w:lang w:eastAsia="zh-CN"/>
        </w:rPr>
      </w:pPr>
    </w:p>
    <w:p w14:paraId="6765F22C" w14:textId="77777777" w:rsidR="006907C2" w:rsidRDefault="006907C2">
      <w:pPr>
        <w:spacing w:after="60"/>
        <w:rPr>
          <w:rFonts w:hint="eastAsia"/>
          <w:lang w:eastAsia="zh-CN"/>
        </w:rPr>
      </w:pPr>
    </w:p>
    <w:p w14:paraId="4D0880EA" w14:textId="77777777" w:rsidR="006907C2" w:rsidRDefault="006907C2">
      <w:pPr>
        <w:spacing w:after="60"/>
        <w:rPr>
          <w:rFonts w:hint="eastAsia"/>
          <w:lang w:eastAsia="zh-CN"/>
        </w:rPr>
      </w:pPr>
    </w:p>
    <w:p w14:paraId="5A465F4E" w14:textId="77777777" w:rsidR="006907C2" w:rsidRDefault="006907C2">
      <w:pPr>
        <w:spacing w:after="60"/>
        <w:rPr>
          <w:rFonts w:hint="eastAsia"/>
          <w:lang w:eastAsia="zh-CN"/>
        </w:rPr>
      </w:pPr>
    </w:p>
    <w:p w14:paraId="58C32C6B" w14:textId="77777777" w:rsidR="006907C2" w:rsidRDefault="006907C2">
      <w:pPr>
        <w:spacing w:after="60"/>
        <w:rPr>
          <w:rFonts w:hint="eastAsia"/>
          <w:lang w:eastAsia="zh-CN"/>
        </w:rPr>
      </w:pPr>
    </w:p>
    <w:p w14:paraId="528BF317" w14:textId="77777777" w:rsidR="006907C2" w:rsidRDefault="006907C2">
      <w:pPr>
        <w:spacing w:after="60"/>
        <w:rPr>
          <w:rFonts w:hint="eastAsia"/>
          <w:lang w:eastAsia="zh-CN"/>
        </w:rPr>
      </w:pPr>
    </w:p>
    <w:p w14:paraId="5DF99A9C" w14:textId="77777777" w:rsidR="006907C2" w:rsidRDefault="006907C2">
      <w:pPr>
        <w:spacing w:after="60"/>
        <w:rPr>
          <w:rFonts w:hint="eastAsia"/>
          <w:lang w:eastAsia="zh-CN"/>
        </w:rPr>
      </w:pPr>
    </w:p>
    <w:p w14:paraId="4BAD4A08" w14:textId="77777777" w:rsidR="00F8209C" w:rsidRDefault="0014613E" w:rsidP="006907C2">
      <w:pPr>
        <w:spacing w:before="360" w:after="0"/>
        <w:jc w:val="center"/>
        <w:rPr>
          <w:rFonts w:hint="eastAsia"/>
          <w:lang w:eastAsia="zh-CN"/>
        </w:rPr>
      </w:pPr>
      <w:r>
        <w:rPr>
          <w:lang w:eastAsia="zh-CN"/>
        </w:rPr>
        <w:t>状态：正式提交验收版（视觉/环境在线链路、开发者视频工具、风险通知编排已接入；音频为可选辅助分支）</w:t>
      </w:r>
    </w:p>
    <w:p w14:paraId="51FDFC4E" w14:textId="77777777" w:rsidR="00F8209C" w:rsidRDefault="0014613E">
      <w:pPr>
        <w:pStyle w:val="1"/>
      </w:pPr>
      <w:bookmarkStart w:id="0" w:name="_Toc238569272"/>
      <w:r>
        <w:rPr>
          <w:rFonts w:ascii="黑体" w:eastAsia="黑体" w:hAnsi="黑体" w:cs="Arial"/>
        </w:rPr>
        <w:lastRenderedPageBreak/>
        <w:t>修订记录</w:t>
      </w:r>
      <w:bookmarkEnd w:id="0"/>
    </w:p>
    <w:tbl>
      <w:tblPr>
        <w:tblStyle w:val="aff1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500"/>
        <w:gridCol w:w="6522"/>
      </w:tblGrid>
      <w:tr w:rsidR="006907C2" w14:paraId="0ACB576D" w14:textId="77777777" w:rsidTr="006907C2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52FA7" w14:textId="77777777" w:rsidR="006907C2" w:rsidRDefault="006907C2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版本</w:t>
            </w:r>
          </w:p>
        </w:tc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1E20E" w14:textId="77777777" w:rsidR="006907C2" w:rsidRDefault="006907C2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日期</w:t>
            </w:r>
          </w:p>
        </w:tc>
        <w:tc>
          <w:tcPr>
            <w:tcW w:w="6522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9D208" w14:textId="77777777" w:rsidR="006907C2" w:rsidRDefault="006907C2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修订内容</w:t>
            </w:r>
          </w:p>
        </w:tc>
      </w:tr>
      <w:tr w:rsidR="006907C2" w14:paraId="0FC8BA34" w14:textId="77777777" w:rsidTr="006907C2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5A4E6" w14:textId="77777777" w:rsidR="006907C2" w:rsidRDefault="006907C2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V1.2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3DD27" w14:textId="77777777" w:rsidR="006907C2" w:rsidRDefault="006907C2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2026-08-27</w:t>
            </w:r>
          </w:p>
        </w:tc>
        <w:tc>
          <w:tcPr>
            <w:tcW w:w="65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7F397" w14:textId="77777777" w:rsidR="006907C2" w:rsidRDefault="006907C2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补充音频工程链路、独立启停、资源状态、告警持久化、回归测试结果和待验证边界；同步更新测试基线与结果。</w:t>
            </w:r>
          </w:p>
        </w:tc>
      </w:tr>
      <w:tr w:rsidR="001A0BB2" w14:paraId="7194EE1E" w14:textId="77777777">
        <w:tc>
          <w:tcPr>
            <w:tcW w:w="1050" w:type="dxa"/>
            <w:vAlign w:val="center"/>
          </w:tcPr>
          <w:p w14:paraId="229C2845" w14:textId="77777777" w:rsidR="001A0BB2" w:rsidRDefault="00000000">
            <w:pPr>
              <w:rPr>
                <w:rFonts w:hint="eastAsia"/>
              </w:rPr>
            </w:pPr>
            <w:r>
              <w:t>V1.2-2026-08-29</w:t>
            </w:r>
          </w:p>
        </w:tc>
        <w:tc>
          <w:tcPr>
            <w:tcW w:w="1500" w:type="dxa"/>
            <w:vAlign w:val="center"/>
          </w:tcPr>
          <w:p w14:paraId="5BC1AE90" w14:textId="77777777" w:rsidR="001A0BB2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6522" w:type="dxa"/>
            <w:vAlign w:val="center"/>
          </w:tcPr>
          <w:p w14:paraId="3052BFCD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更新到 2026-08-29 口径：补充视觉/环境在线接入、风险融合与 API/数据库兼容验证、前端界面验证、30 帧烟测和 262 项后端测试结果；纳入开发者视频上传与展示更新。</w:t>
            </w:r>
          </w:p>
        </w:tc>
      </w:tr>
      <w:tr w:rsidR="001A0BB2" w14:paraId="7BE2B53C" w14:textId="77777777">
        <w:tc>
          <w:tcPr>
            <w:tcW w:w="1050" w:type="dxa"/>
            <w:vAlign w:val="center"/>
          </w:tcPr>
          <w:p w14:paraId="797FDC25" w14:textId="77777777" w:rsidR="001A0BB2" w:rsidRDefault="00000000">
            <w:pPr>
              <w:rPr>
                <w:rFonts w:hint="eastAsia"/>
              </w:rPr>
            </w:pPr>
            <w:r>
              <w:t>V1.2-2026-08-29b</w:t>
            </w:r>
          </w:p>
        </w:tc>
        <w:tc>
          <w:tcPr>
            <w:tcW w:w="1500" w:type="dxa"/>
            <w:vAlign w:val="center"/>
          </w:tcPr>
          <w:p w14:paraId="392D8355" w14:textId="77777777" w:rsidR="001A0BB2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6522" w:type="dxa"/>
            <w:vAlign w:val="center"/>
          </w:tcPr>
          <w:p w14:paraId="22143284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纳入 bb9196a：开发者视频暂存/确认分析、上传安全清理、视频比例自适应、环境/交互风险展示；补充专项测试矩阵及 npm build、git diff --check 结果。</w:t>
            </w:r>
          </w:p>
        </w:tc>
      </w:tr>
      <w:tr>
        <w:tc>
          <w:tcPr>
            <w:tcW w:w="1050" w:type="dxa"/>
            <w:vAlign w:val="center"/>
          </w:tcPr>
          <w:tcPr>
            <w:tcW w:type="dxa" w:w="1050"/>
          </w:tcPr>
          <w:p>
            <w:r>
              <w:t>V1.4-最终验收</w:t>
            </w:r>
          </w:p>
        </w:tc>
        <w:tc>
          <w:tcPr>
            <w:tcW w:w="1500" w:type="dxa"/>
            <w:vAlign w:val="center"/>
          </w:tcPr>
          <w:tcPr>
            <w:tcW w:type="dxa" w:w="1500"/>
          </w:tcPr>
          <w:p>
            <w:r>
              <w:t>2026-08-29</w:t>
            </w:r>
          </w:p>
        </w:tc>
        <w:tc>
          <w:tcPr>
            <w:tcW w:w="6522" w:type="dxa"/>
            <w:vAlign w:val="center"/>
          </w:tcPr>
          <w:tcPr>
            <w:tcW w:type="dxa" w:w="6522"/>
          </w:tcPr>
          <w:p>
            <w:r>
              <w:t>按最终项目实现补全设备、视频参数、现场场景、通知服务接口及验收数据边界；图片继续保留占位。</w:t>
            </w:r>
          </w:p>
        </w:tc>
      </w:tr>
    </w:tbl>
    <w:p w14:paraId="434FC358" w14:textId="77777777" w:rsidR="00F8209C" w:rsidRDefault="00F8209C">
      <w:pPr>
        <w:spacing w:after="60"/>
        <w:rPr>
          <w:rFonts w:hint="eastAsia"/>
          <w:lang w:eastAsia="zh-CN"/>
        </w:rPr>
      </w:pPr>
    </w:p>
    <w:p w14:paraId="6605ED3E" w14:textId="77777777" w:rsidR="00F8209C" w:rsidRDefault="0014613E">
      <w:pPr>
        <w:pStyle w:val="1"/>
      </w:pPr>
      <w:bookmarkStart w:id="1" w:name="_Toc238569273"/>
      <w:r>
        <w:rPr>
          <w:rFonts w:ascii="黑体" w:eastAsia="黑体" w:hAnsi="黑体" w:cs="Arial"/>
        </w:rPr>
        <w:t>使用说明</w:t>
      </w:r>
      <w:bookmarkEnd w:id="1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0E848C41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B6168" w14:textId="77777777" w:rsidR="00F8209C" w:rsidRDefault="0014613E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证据原则  </w:t>
            </w:r>
            <w:r>
              <w:rPr>
                <w:sz w:val="20"/>
                <w:lang w:eastAsia="zh-CN"/>
              </w:rPr>
              <w:t>代码存在不等于真实运行通过；逻辑可达不等于真实样本有效；科研评估结果不等于已部署模型性能。</w:t>
            </w:r>
          </w:p>
        </w:tc>
      </w:tr>
    </w:tbl>
    <w:p w14:paraId="0E05594E" w14:textId="77777777" w:rsidR="00F8209C" w:rsidRDefault="00F8209C">
      <w:pPr>
        <w:spacing w:after="40"/>
        <w:rPr>
          <w:rFonts w:hint="eastAsia"/>
          <w:lang w:eastAsia="zh-CN"/>
        </w:rPr>
      </w:pPr>
    </w:p>
    <w:p w14:paraId="7E3FC7F2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>文档中的仓库路径均相对于项目根目录。敏感密钥、设备序列号和可复用直播地址不进入交付材料。</w:t>
      </w:r>
    </w:p>
    <w:p w14:paraId="6FE67B1C" w14:textId="77777777" w:rsidR="00F8209C" w:rsidRDefault="0014613E">
      <w:pPr>
        <w:pStyle w:val="1"/>
      </w:pPr>
      <w:bookmarkStart w:id="2" w:name="_Toc238569274"/>
      <w:r>
        <w:rPr>
          <w:rFonts w:ascii="黑体" w:eastAsia="黑体" w:hAnsi="黑体" w:cs="Arial"/>
        </w:rPr>
        <w:t>目录</w:t>
      </w:r>
      <w:bookmarkEnd w:id="2"/>
    </w:p>
    <w:p w14:paraId="780DC619" w14:textId="77777777" w:rsidR="00996F41" w:rsidRDefault="0014613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569272" w:history="1">
        <w:r w:rsidR="00996F41" w:rsidRPr="00690627">
          <w:rPr>
            <w:rStyle w:val="aff9"/>
            <w:rFonts w:ascii="Arial" w:eastAsia="黑体" w:hAnsi="Arial" w:cs="Arial"/>
            <w:noProof/>
          </w:rPr>
          <w:t>修订记录</w:t>
        </w:r>
        <w:r w:rsidR="00996F41">
          <w:rPr>
            <w:rFonts w:hint="eastAsia"/>
            <w:noProof/>
            <w:webHidden/>
          </w:rPr>
          <w:tab/>
        </w:r>
        <w:r w:rsidR="00996F41">
          <w:rPr>
            <w:rFonts w:hint="eastAsia"/>
            <w:noProof/>
            <w:webHidden/>
          </w:rPr>
          <w:fldChar w:fldCharType="begin"/>
        </w:r>
        <w:r w:rsidR="00996F41">
          <w:rPr>
            <w:rFonts w:hint="eastAsia"/>
            <w:noProof/>
            <w:webHidden/>
          </w:rPr>
          <w:instrText xml:space="preserve"> </w:instrText>
        </w:r>
        <w:r w:rsidR="00996F41">
          <w:rPr>
            <w:noProof/>
            <w:webHidden/>
          </w:rPr>
          <w:instrText>PAGEREF _Toc238569272 \h</w:instrText>
        </w:r>
        <w:r w:rsidR="00996F41">
          <w:rPr>
            <w:rFonts w:hint="eastAsia"/>
            <w:noProof/>
            <w:webHidden/>
          </w:rPr>
          <w:instrText xml:space="preserve"> </w:instrText>
        </w:r>
        <w:r w:rsidR="00996F41">
          <w:rPr>
            <w:rFonts w:hint="eastAsia"/>
            <w:noProof/>
            <w:webHidden/>
          </w:rPr>
        </w:r>
        <w:r w:rsidR="00996F41">
          <w:rPr>
            <w:rFonts w:hint="eastAsia"/>
            <w:noProof/>
            <w:webHidden/>
          </w:rPr>
          <w:fldChar w:fldCharType="separate"/>
        </w:r>
        <w:r w:rsidR="00996F41">
          <w:rPr>
            <w:noProof/>
            <w:webHidden/>
          </w:rPr>
          <w:t>2</w:t>
        </w:r>
        <w:r w:rsidR="00996F41">
          <w:rPr>
            <w:rFonts w:hint="eastAsia"/>
            <w:noProof/>
            <w:webHidden/>
          </w:rPr>
          <w:fldChar w:fldCharType="end"/>
        </w:r>
      </w:hyperlink>
    </w:p>
    <w:p w14:paraId="4375A0B2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3" w:history="1">
        <w:r w:rsidRPr="00690627">
          <w:rPr>
            <w:rStyle w:val="aff9"/>
            <w:rFonts w:ascii="Arial" w:eastAsia="黑体" w:hAnsi="Arial" w:cs="Arial"/>
            <w:noProof/>
          </w:rPr>
          <w:t>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A2B0FF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4" w:history="1">
        <w:r w:rsidRPr="00690627">
          <w:rPr>
            <w:rStyle w:val="aff9"/>
            <w:rFonts w:ascii="Arial" w:eastAsia="黑体" w:hAnsi="Arial" w:cs="Arial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6CE26F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5" w:history="1">
        <w:r w:rsidRPr="00690627">
          <w:rPr>
            <w:rStyle w:val="aff9"/>
            <w:rFonts w:ascii="Arial" w:eastAsia="黑体" w:hAnsi="Arial" w:cs="Arial"/>
            <w:noProof/>
          </w:rPr>
          <w:t xml:space="preserve">1 </w:t>
        </w:r>
        <w:r w:rsidRPr="00690627">
          <w:rPr>
            <w:rStyle w:val="aff9"/>
            <w:rFonts w:ascii="Arial" w:eastAsia="黑体" w:hAnsi="Arial" w:cs="Arial"/>
            <w:noProof/>
          </w:rPr>
          <w:t>报告概述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376DDB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6" w:history="1">
        <w:r w:rsidRPr="00690627">
          <w:rPr>
            <w:rStyle w:val="aff9"/>
            <w:rFonts w:ascii="Arial" w:eastAsia="黑体" w:hAnsi="Arial" w:cs="Arial"/>
            <w:noProof/>
          </w:rPr>
          <w:t xml:space="preserve">1.1 </w:t>
        </w:r>
        <w:r w:rsidRPr="00690627">
          <w:rPr>
            <w:rStyle w:val="aff9"/>
            <w:rFonts w:ascii="Arial" w:eastAsia="黑体" w:hAnsi="Arial" w:cs="Arial"/>
            <w:noProof/>
          </w:rPr>
          <w:t>测试目的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7E2081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7" w:history="1">
        <w:r w:rsidRPr="00690627">
          <w:rPr>
            <w:rStyle w:val="aff9"/>
            <w:rFonts w:ascii="Arial" w:eastAsia="黑体" w:hAnsi="Arial" w:cs="Arial"/>
            <w:noProof/>
          </w:rPr>
          <w:t xml:space="preserve">1.2 </w:t>
        </w:r>
        <w:r w:rsidRPr="00690627">
          <w:rPr>
            <w:rStyle w:val="aff9"/>
            <w:rFonts w:ascii="Arial" w:eastAsia="黑体" w:hAnsi="Arial" w:cs="Arial"/>
            <w:noProof/>
          </w:rPr>
          <w:t>测试对象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B1ECAD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8" w:history="1">
        <w:r w:rsidRPr="00690627">
          <w:rPr>
            <w:rStyle w:val="aff9"/>
            <w:rFonts w:ascii="Arial" w:eastAsia="黑体" w:hAnsi="Arial" w:cs="Arial"/>
            <w:noProof/>
          </w:rPr>
          <w:t xml:space="preserve">1.3 </w:t>
        </w:r>
        <w:r w:rsidRPr="00690627">
          <w:rPr>
            <w:rStyle w:val="aff9"/>
            <w:rFonts w:ascii="Arial" w:eastAsia="黑体" w:hAnsi="Arial" w:cs="Arial"/>
            <w:noProof/>
          </w:rPr>
          <w:t>状态定义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D16D56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9" w:history="1">
        <w:r w:rsidRPr="00690627">
          <w:rPr>
            <w:rStyle w:val="aff9"/>
            <w:rFonts w:ascii="Arial" w:eastAsia="黑体" w:hAnsi="Arial" w:cs="Arial"/>
            <w:noProof/>
          </w:rPr>
          <w:t xml:space="preserve">2 </w:t>
        </w:r>
        <w:r w:rsidRPr="00690627">
          <w:rPr>
            <w:rStyle w:val="aff9"/>
            <w:rFonts w:ascii="Arial" w:eastAsia="黑体" w:hAnsi="Arial" w:cs="Arial"/>
            <w:noProof/>
          </w:rPr>
          <w:t>测试环境与版本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5C3078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0" w:history="1">
        <w:r w:rsidRPr="00690627">
          <w:rPr>
            <w:rStyle w:val="aff9"/>
            <w:rFonts w:ascii="Arial" w:eastAsia="黑体" w:hAnsi="Arial" w:cs="Arial"/>
            <w:noProof/>
          </w:rPr>
          <w:t xml:space="preserve">3 </w:t>
        </w:r>
        <w:r w:rsidRPr="00690627">
          <w:rPr>
            <w:rStyle w:val="aff9"/>
            <w:rFonts w:ascii="Arial" w:eastAsia="黑体" w:hAnsi="Arial" w:cs="Arial"/>
            <w:noProof/>
          </w:rPr>
          <w:t>主仓库自动化测试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BC363A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1" w:history="1">
        <w:r w:rsidRPr="00690627">
          <w:rPr>
            <w:rStyle w:val="aff9"/>
            <w:rFonts w:ascii="Arial" w:eastAsia="黑体" w:hAnsi="Arial" w:cs="Arial"/>
            <w:noProof/>
          </w:rPr>
          <w:t xml:space="preserve">3.1 </w:t>
        </w:r>
        <w:r w:rsidRPr="00690627">
          <w:rPr>
            <w:rStyle w:val="aff9"/>
            <w:rFonts w:ascii="Arial" w:eastAsia="黑体" w:hAnsi="Arial" w:cs="Arial"/>
            <w:noProof/>
          </w:rPr>
          <w:t>测试命令与结果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78FF40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2" w:history="1">
        <w:r w:rsidRPr="00690627">
          <w:rPr>
            <w:rStyle w:val="aff9"/>
            <w:rFonts w:ascii="Arial" w:eastAsia="黑体" w:hAnsi="Arial" w:cs="Arial"/>
            <w:noProof/>
          </w:rPr>
          <w:t xml:space="preserve">3.2 </w:t>
        </w:r>
        <w:r w:rsidRPr="00690627">
          <w:rPr>
            <w:rStyle w:val="aff9"/>
            <w:rFonts w:ascii="Arial" w:eastAsia="黑体" w:hAnsi="Arial" w:cs="Arial"/>
            <w:noProof/>
          </w:rPr>
          <w:t>分测试文件覆盖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50C39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3" w:history="1">
        <w:r w:rsidRPr="00690627">
          <w:rPr>
            <w:rStyle w:val="aff9"/>
            <w:rFonts w:ascii="Arial" w:eastAsia="黑体" w:hAnsi="Arial" w:cs="Arial"/>
            <w:noProof/>
          </w:rPr>
          <w:t xml:space="preserve">3.3 </w:t>
        </w:r>
        <w:r w:rsidRPr="00690627">
          <w:rPr>
            <w:rStyle w:val="aff9"/>
            <w:rFonts w:ascii="Arial" w:eastAsia="黑体" w:hAnsi="Arial" w:cs="Arial"/>
            <w:noProof/>
          </w:rPr>
          <w:t>覆盖率重点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12B59B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4" w:history="1">
        <w:r w:rsidRPr="00690627">
          <w:rPr>
            <w:rStyle w:val="aff9"/>
            <w:rFonts w:ascii="Arial" w:eastAsia="黑体" w:hAnsi="Arial" w:cs="Arial"/>
            <w:noProof/>
          </w:rPr>
          <w:t xml:space="preserve">3.4 </w:t>
        </w:r>
        <w:r w:rsidRPr="00690627">
          <w:rPr>
            <w:rStyle w:val="aff9"/>
            <w:rFonts w:ascii="Arial" w:eastAsia="黑体" w:hAnsi="Arial" w:cs="Arial"/>
            <w:noProof/>
          </w:rPr>
          <w:t>已识别测试风险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CDDF6B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5" w:history="1">
        <w:r w:rsidRPr="00690627">
          <w:rPr>
            <w:rStyle w:val="aff9"/>
            <w:rFonts w:ascii="Arial" w:eastAsia="黑体" w:hAnsi="Arial" w:cs="Arial"/>
            <w:noProof/>
          </w:rPr>
          <w:t xml:space="preserve">4 </w:t>
        </w:r>
        <w:r w:rsidRPr="00690627">
          <w:rPr>
            <w:rStyle w:val="aff9"/>
            <w:rFonts w:ascii="Arial" w:eastAsia="黑体" w:hAnsi="Arial" w:cs="Arial"/>
            <w:noProof/>
          </w:rPr>
          <w:t>前端与部署验证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00B2C3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6" w:history="1">
        <w:r w:rsidRPr="00690627">
          <w:rPr>
            <w:rStyle w:val="aff9"/>
            <w:rFonts w:ascii="Arial" w:eastAsia="黑体" w:hAnsi="Arial" w:cs="Arial"/>
            <w:noProof/>
          </w:rPr>
          <w:t xml:space="preserve">4.1 </w:t>
        </w:r>
        <w:r w:rsidRPr="00690627">
          <w:rPr>
            <w:rStyle w:val="aff9"/>
            <w:rFonts w:ascii="Arial" w:eastAsia="黑体" w:hAnsi="Arial" w:cs="Arial"/>
            <w:noProof/>
          </w:rPr>
          <w:t>前端生产构建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6A0BA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7" w:history="1">
        <w:r w:rsidRPr="00690627">
          <w:rPr>
            <w:rStyle w:val="aff9"/>
            <w:rFonts w:ascii="Arial" w:eastAsia="黑体" w:hAnsi="Arial" w:cs="Arial"/>
            <w:noProof/>
          </w:rPr>
          <w:t>4.2 Docker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E10120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t>4.3 真实实机演示与现场测试数据</w:t>
      </w:r>
    </w:p>
    <w:p w14:paraId="09F4DE5A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9" w:history="1">
        <w:r w:rsidRPr="00690627">
          <w:rPr>
            <w:rStyle w:val="aff9"/>
            <w:rFonts w:ascii="Arial" w:eastAsia="黑体" w:hAnsi="Arial" w:cs="Arial"/>
            <w:noProof/>
          </w:rPr>
          <w:t xml:space="preserve">5 </w:t>
        </w:r>
        <w:r w:rsidRPr="00690627">
          <w:rPr>
            <w:rStyle w:val="aff9"/>
            <w:rFonts w:ascii="Arial" w:eastAsia="黑体" w:hAnsi="Arial" w:cs="Arial"/>
            <w:noProof/>
          </w:rPr>
          <w:t>真实数据与归档证据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02DF3E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0" w:history="1">
        <w:r w:rsidRPr="00690627">
          <w:rPr>
            <w:rStyle w:val="aff9"/>
            <w:rFonts w:ascii="Arial" w:eastAsia="黑体" w:hAnsi="Arial" w:cs="Arial"/>
            <w:noProof/>
          </w:rPr>
          <w:t xml:space="preserve">5.1 </w:t>
        </w:r>
        <w:r w:rsidRPr="00690627">
          <w:rPr>
            <w:rStyle w:val="aff9"/>
            <w:rFonts w:ascii="Arial" w:eastAsia="黑体" w:hAnsi="Arial" w:cs="Arial"/>
            <w:noProof/>
          </w:rPr>
          <w:t>数据口径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3AF803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1" w:history="1">
        <w:r w:rsidRPr="00690627">
          <w:rPr>
            <w:rStyle w:val="aff9"/>
            <w:rFonts w:ascii="Arial" w:eastAsia="黑体" w:hAnsi="Arial" w:cs="Arial"/>
            <w:noProof/>
          </w:rPr>
          <w:t xml:space="preserve">5.2 </w:t>
        </w:r>
        <w:r w:rsidRPr="00690627">
          <w:rPr>
            <w:rStyle w:val="aff9"/>
            <w:rFonts w:ascii="Arial" w:eastAsia="黑体" w:hAnsi="Arial" w:cs="Arial"/>
            <w:noProof/>
          </w:rPr>
          <w:t>科研冻结基线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493E31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2" w:history="1">
        <w:r w:rsidRPr="00690627">
          <w:rPr>
            <w:rStyle w:val="aff9"/>
            <w:rFonts w:ascii="Arial" w:eastAsia="黑体" w:hAnsi="Arial" w:cs="Arial"/>
            <w:noProof/>
          </w:rPr>
          <w:t xml:space="preserve">5.3 </w:t>
        </w:r>
        <w:r w:rsidRPr="00690627">
          <w:rPr>
            <w:rStyle w:val="aff9"/>
            <w:rFonts w:ascii="Arial" w:eastAsia="黑体" w:hAnsi="Arial" w:cs="Arial"/>
            <w:noProof/>
          </w:rPr>
          <w:t>工程</w:t>
        </w:r>
        <w:r w:rsidRPr="00690627">
          <w:rPr>
            <w:rStyle w:val="aff9"/>
            <w:rFonts w:ascii="Arial" w:eastAsia="黑体" w:hAnsi="Arial" w:cs="Arial"/>
            <w:noProof/>
          </w:rPr>
          <w:t xml:space="preserve"> smoke </w:t>
        </w:r>
        <w:r w:rsidRPr="00690627">
          <w:rPr>
            <w:rStyle w:val="aff9"/>
            <w:rFonts w:ascii="Arial" w:eastAsia="黑体" w:hAnsi="Arial" w:cs="Arial"/>
            <w:noProof/>
          </w:rPr>
          <w:t>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3B2FF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3" w:history="1">
        <w:r w:rsidRPr="00690627">
          <w:rPr>
            <w:rStyle w:val="aff9"/>
            <w:rFonts w:ascii="Arial" w:eastAsia="黑体" w:hAnsi="Arial" w:cs="Arial"/>
            <w:noProof/>
          </w:rPr>
          <w:t xml:space="preserve">5.4 </w:t>
        </w:r>
        <w:r w:rsidRPr="00690627">
          <w:rPr>
            <w:rStyle w:val="aff9"/>
            <w:rFonts w:ascii="Arial" w:eastAsia="黑体" w:hAnsi="Arial" w:cs="Arial"/>
            <w:noProof/>
          </w:rPr>
          <w:t>演示视频与归档完整性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56A845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4" w:history="1">
        <w:r w:rsidRPr="00690627">
          <w:rPr>
            <w:rStyle w:val="aff9"/>
            <w:rFonts w:ascii="Arial" w:eastAsia="黑体" w:hAnsi="Arial" w:cs="Arial"/>
            <w:noProof/>
          </w:rPr>
          <w:t xml:space="preserve">6 </w:t>
        </w:r>
        <w:r w:rsidRPr="00690627">
          <w:rPr>
            <w:rStyle w:val="aff9"/>
            <w:rFonts w:ascii="Arial" w:eastAsia="黑体" w:hAnsi="Arial" w:cs="Arial"/>
            <w:noProof/>
          </w:rPr>
          <w:t>融合与诊断结果复核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822B6C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5" w:history="1">
        <w:r w:rsidRPr="00690627">
          <w:rPr>
            <w:rStyle w:val="aff9"/>
            <w:rFonts w:ascii="Arial" w:eastAsia="黑体" w:hAnsi="Arial" w:cs="Arial"/>
            <w:noProof/>
          </w:rPr>
          <w:t xml:space="preserve">6.1 </w:t>
        </w:r>
        <w:r w:rsidRPr="00690627">
          <w:rPr>
            <w:rStyle w:val="aff9"/>
            <w:rFonts w:ascii="Arial" w:eastAsia="黑体" w:hAnsi="Arial" w:cs="Arial"/>
            <w:noProof/>
          </w:rPr>
          <w:t>确定性融合分支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C8853B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6" w:history="1">
        <w:r w:rsidRPr="00690627">
          <w:rPr>
            <w:rStyle w:val="aff9"/>
            <w:rFonts w:ascii="Arial" w:eastAsia="黑体" w:hAnsi="Arial" w:cs="Arial"/>
            <w:noProof/>
          </w:rPr>
          <w:t xml:space="preserve">6.2 Pose </w:t>
        </w:r>
        <w:r w:rsidRPr="00690627">
          <w:rPr>
            <w:rStyle w:val="aff9"/>
            <w:rFonts w:ascii="Arial" w:eastAsia="黑体" w:hAnsi="Arial" w:cs="Arial"/>
            <w:noProof/>
          </w:rPr>
          <w:t>时间退化诊断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AC0EB6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7" w:history="1">
        <w:r w:rsidRPr="00690627">
          <w:rPr>
            <w:rStyle w:val="aff9"/>
            <w:rFonts w:ascii="Arial" w:eastAsia="黑体" w:hAnsi="Arial" w:cs="Arial"/>
            <w:noProof/>
          </w:rPr>
          <w:t xml:space="preserve">6.3 </w:t>
        </w:r>
        <w:r w:rsidRPr="00690627">
          <w:rPr>
            <w:rStyle w:val="aff9"/>
            <w:rFonts w:ascii="Arial" w:eastAsia="黑体" w:hAnsi="Arial" w:cs="Arial"/>
            <w:noProof/>
          </w:rPr>
          <w:t>阈值扫描诊断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D33A1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8" w:history="1">
        <w:r w:rsidRPr="00690627">
          <w:rPr>
            <w:rStyle w:val="aff9"/>
            <w:rFonts w:ascii="Arial" w:eastAsia="黑体" w:hAnsi="Arial" w:cs="Arial"/>
            <w:noProof/>
          </w:rPr>
          <w:t xml:space="preserve">6.4 Post-impact </w:t>
        </w:r>
        <w:r w:rsidRPr="00690627">
          <w:rPr>
            <w:rStyle w:val="aff9"/>
            <w:rFonts w:ascii="Arial" w:eastAsia="黑体" w:hAnsi="Arial" w:cs="Arial"/>
            <w:noProof/>
          </w:rPr>
          <w:t>消融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72ADAF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9" w:history="1">
        <w:r w:rsidRPr="00690627">
          <w:rPr>
            <w:rStyle w:val="aff9"/>
            <w:rFonts w:ascii="Arial" w:eastAsia="黑体" w:hAnsi="Arial" w:cs="Arial"/>
            <w:noProof/>
          </w:rPr>
          <w:t xml:space="preserve">7 </w:t>
        </w:r>
        <w:r w:rsidRPr="00690627">
          <w:rPr>
            <w:rStyle w:val="aff9"/>
            <w:rFonts w:ascii="Arial" w:eastAsia="黑体" w:hAnsi="Arial" w:cs="Arial"/>
            <w:noProof/>
          </w:rPr>
          <w:t>功能测试矩阵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7DF8B4" w14:textId="77777777" w:rsidR="001A0BB2" w:rsidRDefault="00000000">
      <w:pPr>
        <w:rPr>
          <w:rFonts w:hint="eastAsia"/>
          <w:lang w:eastAsia="zh-CN"/>
        </w:rPr>
      </w:pPr>
      <w:r>
        <w:rPr>
          <w:lang w:eastAsia="zh-CN"/>
        </w:rPr>
        <w:t>开发者视频功能验证：选择文件后先暂存，确认后才替换监控源；支持五种视频格式、受控临时目录与过期清理。UI 通过独立比例容器和 object-fit: contain 保留完整视频叠加层，右侧栏在环境详情上方展示综合环境风险与交互风险，均为统一 0–100 工程分，不可用时显示 --。这些验证证明功能链路与展示契约，不等于准确率、临床有效性或风险概率。</w:t>
      </w:r>
    </w:p>
    <w:p w14:paraId="79BADAF8" w14:textId="77777777" w:rsidR="001A0BB2" w:rsidRDefault="00000000">
      <w:pPr>
        <w:rPr>
          <w:rFonts w:hint="eastAsia"/>
          <w:lang w:eastAsia="zh-CN"/>
        </w:rPr>
      </w:pPr>
      <w:r>
        <w:rPr>
          <w:lang w:eastAsia="zh-CN"/>
        </w:rPr>
        <w:t>开发者视频功能验证：选择文件后先暂存，确认后才替换监控源；支持五种视频格式、受控临时目录与过期清理。UI 通过独立比例容器和 object-fit: contain 保留完整视频叠加层，右侧栏在环境详情上方展示综合环境风险与交互风险，均为统一 0–100 工程分，不可用时显示 --。这些验证证明功能链路与展示契约，不等于准确率、临床有效性或风险概率。</w:t>
      </w:r>
    </w:p>
    <w:p w14:paraId="106F442C" w14:textId="77777777" w:rsidR="001A0BB2" w:rsidRDefault="00000000">
      <w:pPr>
        <w:rPr>
          <w:rFonts w:hint="eastAsia"/>
          <w:lang w:eastAsia="zh-CN"/>
        </w:rPr>
      </w:pPr>
      <w:r>
        <w:rPr>
          <w:lang w:eastAsia="zh-CN"/>
        </w:rPr>
        <w:t>开发者视频功能验证：选择文件后先暂存，确认后才替换监控源；支持五种视频格式、受控临时目录与过期清理。UI 通过独立比例容器和 object-fit: contain 保留完整视频叠加层，右侧栏在环境详情上方展示综合环境风险与交互风险，均为统一 0–100 工程分，不可用时显示 --。这些验证证明功能链路与展示契约，不等于准确率、临床有效性或风险概率。</w:t>
      </w:r>
    </w:p>
    <w:p w14:paraId="17970B00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8 音频功能接入验证（部分完成）</w:t>
      </w:r>
      <w:r>
        <w:rPr>
          <w:lang w:eastAsia="zh-CN"/>
        </w:rPr>
        <w:tab/>
        <w:t>13</w:t>
      </w:r>
    </w:p>
    <w:p w14:paraId="188DCFA0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1" w:history="1">
        <w:r w:rsidRPr="00690627">
          <w:rPr>
            <w:rStyle w:val="aff9"/>
            <w:rFonts w:ascii="Arial" w:eastAsia="黑体" w:hAnsi="Arial" w:cs="Arial"/>
            <w:noProof/>
          </w:rPr>
          <w:t xml:space="preserve">9 </w:t>
        </w:r>
        <w:r w:rsidRPr="00690627">
          <w:rPr>
            <w:rStyle w:val="aff9"/>
            <w:rFonts w:ascii="Arial" w:eastAsia="黑体" w:hAnsi="Arial" w:cs="Arial"/>
            <w:noProof/>
          </w:rPr>
          <w:t>结论与整改建议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62F1B0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2" w:history="1">
        <w:r w:rsidRPr="00690627">
          <w:rPr>
            <w:rStyle w:val="aff9"/>
            <w:rFonts w:ascii="Arial" w:eastAsia="黑体" w:hAnsi="Arial" w:cs="Arial"/>
            <w:noProof/>
          </w:rPr>
          <w:t xml:space="preserve">9.1 </w:t>
        </w:r>
        <w:r w:rsidRPr="00690627">
          <w:rPr>
            <w:rStyle w:val="aff9"/>
            <w:rFonts w:ascii="Arial" w:eastAsia="黑体" w:hAnsi="Arial" w:cs="Arial"/>
            <w:noProof/>
          </w:rPr>
          <w:t>已证明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EA821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3" w:history="1">
        <w:r w:rsidRPr="00690627">
          <w:rPr>
            <w:rStyle w:val="aff9"/>
            <w:rFonts w:ascii="Arial" w:eastAsia="黑体" w:hAnsi="Arial" w:cs="Arial"/>
            <w:noProof/>
          </w:rPr>
          <w:t xml:space="preserve">9.2 </w:t>
        </w:r>
        <w:r w:rsidRPr="00690627">
          <w:rPr>
            <w:rStyle w:val="aff9"/>
            <w:rFonts w:ascii="Arial" w:eastAsia="黑体" w:hAnsi="Arial" w:cs="Arial"/>
            <w:noProof/>
          </w:rPr>
          <w:t>尚未证明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E4E6DC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4" w:history="1">
        <w:r w:rsidRPr="00690627">
          <w:rPr>
            <w:rStyle w:val="aff9"/>
            <w:rFonts w:ascii="Arial" w:eastAsia="黑体" w:hAnsi="Arial" w:cs="Arial"/>
            <w:noProof/>
          </w:rPr>
          <w:t xml:space="preserve">9.3 </w:t>
        </w:r>
        <w:r w:rsidRPr="00690627">
          <w:rPr>
            <w:rStyle w:val="aff9"/>
            <w:rFonts w:ascii="Arial" w:eastAsia="黑体" w:hAnsi="Arial" w:cs="Arial"/>
            <w:noProof/>
          </w:rPr>
          <w:t>优先整改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795CD7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5" w:history="1">
        <w:r w:rsidRPr="00690627">
          <w:rPr>
            <w:rStyle w:val="aff9"/>
            <w:rFonts w:ascii="Arial" w:eastAsia="黑体" w:hAnsi="Arial" w:cs="Arial"/>
            <w:noProof/>
          </w:rPr>
          <w:t xml:space="preserve">10 </w:t>
        </w:r>
        <w:r w:rsidRPr="00690627">
          <w:rPr>
            <w:rStyle w:val="aff9"/>
            <w:rFonts w:ascii="Arial" w:eastAsia="黑体" w:hAnsi="Arial" w:cs="Arial"/>
            <w:noProof/>
          </w:rPr>
          <w:t>可并入研究报告的验证摘要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EB728D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6" w:history="1">
        <w:r w:rsidRPr="00690627">
          <w:rPr>
            <w:rStyle w:val="aff9"/>
            <w:rFonts w:ascii="Arial" w:eastAsia="黑体" w:hAnsi="Arial" w:cs="Arial"/>
            <w:noProof/>
          </w:rPr>
          <w:t>附录</w:t>
        </w:r>
        <w:r w:rsidRPr="00690627">
          <w:rPr>
            <w:rStyle w:val="aff9"/>
            <w:rFonts w:ascii="Arial" w:eastAsia="黑体" w:hAnsi="Arial" w:cs="Arial"/>
            <w:noProof/>
          </w:rPr>
          <w:t xml:space="preserve"> A </w:t>
        </w:r>
        <w:r w:rsidRPr="00690627">
          <w:rPr>
            <w:rStyle w:val="aff9"/>
            <w:rFonts w:ascii="Arial" w:eastAsia="黑体" w:hAnsi="Arial" w:cs="Arial"/>
            <w:noProof/>
          </w:rPr>
          <w:t>证据索引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6923F" w14:textId="77777777" w:rsidR="00F8209C" w:rsidRDefault="0014613E">
      <w:pPr>
        <w:spacing w:after="160"/>
        <w:rPr>
          <w:rFonts w:hint="eastAsia"/>
        </w:rPr>
      </w:pPr>
      <w:r>
        <w:fldChar w:fldCharType="end"/>
      </w:r>
    </w:p>
    <w:p w14:paraId="6D753AA6" w14:textId="77777777" w:rsidR="00F8209C" w:rsidRDefault="0014613E">
      <w:pPr>
        <w:rPr>
          <w:rFonts w:hint="eastAsia"/>
        </w:rPr>
      </w:pPr>
      <w:r>
        <w:br w:type="page"/>
      </w:r>
    </w:p>
    <w:p w14:paraId="4557E23F" w14:textId="77777777" w:rsidR="00F8209C" w:rsidRDefault="0014613E">
      <w:pPr>
        <w:pStyle w:val="1"/>
        <w:rPr>
          <w:lang w:eastAsia="zh-CN"/>
        </w:rPr>
      </w:pPr>
      <w:bookmarkStart w:id="3" w:name="_Toc238569275"/>
      <w:r>
        <w:rPr>
          <w:rFonts w:ascii="黑体" w:eastAsia="黑体" w:hAnsi="黑体" w:cs="Arial"/>
          <w:lang w:eastAsia="zh-CN"/>
        </w:rPr>
        <w:lastRenderedPageBreak/>
        <w:t>1 报告概述</w:t>
      </w:r>
      <w:bookmarkEnd w:id="3"/>
    </w:p>
    <w:p w14:paraId="578F731C" w14:textId="77777777" w:rsidR="00F8209C" w:rsidRDefault="0014613E">
      <w:pPr>
        <w:pStyle w:val="2"/>
        <w:rPr>
          <w:lang w:eastAsia="zh-CN"/>
        </w:rPr>
      </w:pPr>
      <w:bookmarkStart w:id="4" w:name="_Toc238569276"/>
      <w:r>
        <w:rPr>
          <w:rFonts w:ascii="黑体" w:eastAsia="黑体" w:hAnsi="黑体" w:cs="Arial"/>
          <w:lang w:eastAsia="zh-CN"/>
        </w:rPr>
        <w:t>1.1 测试目的</w:t>
      </w:r>
      <w:bookmarkEnd w:id="4"/>
    </w:p>
    <w:p w14:paraId="353FEC6A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>本报告验证当前软件能否安装、构建、执行视觉/环境风险链路、生成接口与持久化结果，并对 wwh 交接包中的真实数据工程证据和科研诊断产物进行完整性复核。报告不把自动化测试、合成数据、烟测或通用预训练权重等同于跌倒预测准确率。</w:t>
      </w:r>
    </w:p>
    <w:p w14:paraId="705D5FEB" w14:textId="77777777" w:rsidR="00F8209C" w:rsidRDefault="0014613E">
      <w:pPr>
        <w:pStyle w:val="2"/>
      </w:pPr>
      <w:bookmarkStart w:id="5" w:name="_Toc238569277"/>
      <w:r>
        <w:rPr>
          <w:rFonts w:ascii="黑体" w:eastAsia="黑体" w:hAnsi="黑体" w:cs="Arial"/>
        </w:rPr>
        <w:t>1.2 测试对象</w:t>
      </w:r>
      <w:bookmarkEnd w:id="5"/>
    </w:p>
    <w:p w14:paraId="4935AA2A" w14:textId="77777777" w:rsidR="00F8209C" w:rsidRDefault="0014613E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AC51B6" wp14:editId="28C79CB1">
            <wp:extent cx="5623560" cy="3436620"/>
            <wp:effectExtent l="0" t="0" r="0" b="0"/>
            <wp:docPr id="1" name="Picture 1" descr="图 1-1  本报告覆盖的视觉/环境主系统、真实数据验证原型与音频占位" title="图 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E766" w14:textId="77777777" w:rsidR="00F8209C" w:rsidRDefault="0014613E">
      <w:pPr>
        <w:pStyle w:val="af7"/>
        <w:keepNext/>
        <w:spacing w:before="80" w:after="160"/>
        <w:jc w:val="center"/>
        <w:rPr>
          <w:lang w:eastAsia="zh-CN"/>
        </w:rPr>
      </w:pPr>
      <w:r>
        <w:rPr>
          <w:rFonts w:ascii="宋体" w:hAnsi="宋体"/>
          <w:color w:val="505050"/>
          <w:lang w:eastAsia="zh-CN"/>
        </w:rPr>
        <w:t>图 1-1  本报告覆盖的视觉/环境主系统、真实数据验证原型与音频辅助分支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 w:rsidR="00F8209C" w14:paraId="4C8C6695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2FB3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对象</w:t>
            </w:r>
          </w:p>
        </w:tc>
        <w:tc>
          <w:tcPr>
            <w:tcW w:w="3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D1C1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版本/位置</w:t>
            </w:r>
          </w:p>
        </w:tc>
        <w:tc>
          <w:tcPr>
            <w:tcW w:w="40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A87E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验证范围</w:t>
            </w:r>
          </w:p>
        </w:tc>
      </w:tr>
      <w:tr w:rsidR="00F8209C" w14:paraId="54AACA56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84EC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平台主系统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2EA4F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仓库 master / 2026-08-27 工作区</w:t>
            </w:r>
          </w:p>
        </w:tc>
        <w:tc>
          <w:tcPr>
            <w:tcW w:w="40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Python 测试、覆盖率、前端构建、部署配置、视频上传和风险通知编排检查</w:t>
            </w:r>
          </w:p>
        </w:tc>
      </w:tr>
      <w:tr w:rsidR="00F8209C" w14:paraId="4BBD2C73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135C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验证原型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9331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wwh/competition_handoff_v0.2</w:t>
            </w:r>
          </w:p>
        </w:tc>
        <w:tc>
          <w:tcPr>
            <w:tcW w:w="40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ACA3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归档完整性、演示视频、融合逻辑、真实样本 smoke 与诊断结果</w:t>
            </w:r>
          </w:p>
        </w:tc>
      </w:tr>
      <w:tr w:rsidR="00F8209C" w14:paraId="574CE0D4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F0AA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音频辅助分支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8581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src/inference/audio_analyzer.py；src/data/audio_capture.py；src/inference/monitor.py</w:t>
            </w:r>
          </w:p>
        </w:tc>
        <w:tc>
          <w:tcPr>
            <w:tcW w:w="40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8901A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采集、PANNs 分析、音频告警、API、数据库、前端和萤石收音代码路径；外部资源与真实指标待验证</w:t>
            </w:r>
          </w:p>
        </w:tc>
      </w:tr>
      <w:tr>
        <w:tc>
          <w:tcPr>
            <w:tcW w:type="dxa" w:w="1800"/>
          </w:tcPr>
          <w:p>
            <w:r>
              <w:t>风险通知编排</w:t>
            </w:r>
          </w:p>
        </w:tc>
        <w:tc>
          <w:tcPr>
            <w:tcW w:type="dxa" w:w="3200"/>
          </w:tcPr>
          <w:p>
            <w:r>
              <w:t>src/notifications；tests/test_notifications.py</w:t>
            </w:r>
          </w:p>
        </w:tc>
        <w:tc>
          <w:tcPr>
            <w:tcW w:type="dxa" w:w="4026"/>
          </w:tcPr>
          <w:p>
            <w:r>
              <w:t>三档策略、risk_notification WebSocket、通知 REST、确认和电话兜底状态机</w:t>
            </w:r>
          </w:p>
        </w:tc>
      </w:tr>
    </w:tbl>
    <w:p w14:paraId="3B5A0560" w14:textId="77777777" w:rsidR="00F8209C" w:rsidRDefault="00F8209C">
      <w:pPr>
        <w:spacing w:after="60"/>
        <w:rPr>
          <w:rFonts w:hint="eastAsia"/>
          <w:lang w:eastAsia="zh-CN"/>
        </w:rPr>
      </w:pPr>
    </w:p>
    <w:p w14:paraId="078CFDFC" w14:textId="77777777" w:rsidR="00F8209C" w:rsidRDefault="0014613E">
      <w:pPr>
        <w:pStyle w:val="2"/>
      </w:pPr>
      <w:bookmarkStart w:id="6" w:name="_Toc238569278"/>
      <w:r>
        <w:rPr>
          <w:rFonts w:ascii="黑体" w:eastAsia="黑体" w:hAnsi="黑体" w:cs="Arial"/>
        </w:rPr>
        <w:lastRenderedPageBreak/>
        <w:t>1.3 状态定义</w:t>
      </w:r>
      <w:bookmarkEnd w:id="6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326"/>
      </w:tblGrid>
      <w:tr w:rsidR="00F8209C" w14:paraId="5BE0AD98" w14:textId="77777777">
        <w:trPr>
          <w:tblHeader/>
        </w:trPr>
        <w:tc>
          <w:tcPr>
            <w:tcW w:w="1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8525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状态</w:t>
            </w:r>
          </w:p>
        </w:tc>
        <w:tc>
          <w:tcPr>
            <w:tcW w:w="73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A8F8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判定规则</w:t>
            </w:r>
          </w:p>
        </w:tc>
      </w:tr>
      <w:tr w:rsidR="00F8209C" w14:paraId="00CB6EAF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0769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32912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已执行并满足预先定义的通过标准</w:t>
            </w:r>
          </w:p>
        </w:tc>
      </w:tr>
      <w:tr w:rsidR="00F8209C" w14:paraId="52F1FEB2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1EC9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D4AF9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记录真实观察值，不要求达到指定阈值</w:t>
            </w:r>
          </w:p>
        </w:tc>
      </w:tr>
      <w:tr w:rsidR="00F8209C" w14:paraId="2A8D6C38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4D8C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NOT EXECUTED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C3D6E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本次未具备执行环境或输入</w:t>
            </w:r>
          </w:p>
        </w:tc>
      </w:tr>
      <w:tr w:rsidR="00F8209C" w14:paraId="230A2B52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D70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NOT VERIFIED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6DFF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有代码或设计，但缺少目标场景证据</w:t>
            </w:r>
          </w:p>
        </w:tc>
      </w:tr>
      <w:tr w:rsidR="00F8209C" w14:paraId="4B11D3F6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CAB8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E13FE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等待团队成员、数据或外部模块上传后补测</w:t>
            </w:r>
          </w:p>
        </w:tc>
      </w:tr>
    </w:tbl>
    <w:p w14:paraId="05FD524C" w14:textId="77777777" w:rsidR="00F8209C" w:rsidRDefault="00F8209C">
      <w:pPr>
        <w:spacing w:after="60"/>
        <w:rPr>
          <w:rFonts w:hint="eastAsia"/>
          <w:lang w:eastAsia="zh-CN"/>
        </w:rPr>
      </w:pPr>
    </w:p>
    <w:p w14:paraId="624ADD7D" w14:textId="77777777" w:rsidR="00F8209C" w:rsidRDefault="0014613E">
      <w:pPr>
        <w:pStyle w:val="1"/>
      </w:pPr>
      <w:bookmarkStart w:id="7" w:name="_Toc238569279"/>
      <w:r>
        <w:rPr>
          <w:rFonts w:ascii="黑体" w:eastAsia="黑体" w:hAnsi="黑体" w:cs="Arial"/>
        </w:rPr>
        <w:t>2 测试环境与版本</w:t>
      </w:r>
      <w:bookmarkEnd w:id="7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3000"/>
        <w:gridCol w:w="4376"/>
      </w:tblGrid>
      <w:tr w:rsidR="00F8209C" w14:paraId="7FA069E4" w14:textId="77777777">
        <w:trPr>
          <w:tblHeader/>
        </w:trPr>
        <w:tc>
          <w:tcPr>
            <w:tcW w:w="16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FE0D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项目</w:t>
            </w:r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2AA6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本次实测环境</w:t>
            </w:r>
          </w:p>
        </w:tc>
        <w:tc>
          <w:tcPr>
            <w:tcW w:w="43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FC76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说明</w:t>
            </w:r>
          </w:p>
        </w:tc>
      </w:tr>
      <w:tr w:rsidR="00F8209C" w14:paraId="154EE765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B3CA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操作系统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1961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Windows / PowerShell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7297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工作区位于 D 盘</w:t>
            </w:r>
          </w:p>
        </w:tc>
      </w:tr>
      <w:tr w:rsidR="00F8209C" w14:paraId="28F5F1B8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FB86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20F6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3.14.0（.venv）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6916D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项目声明 Python &gt;=3.10；本次测试在 3.14 完成</w:t>
            </w:r>
          </w:p>
        </w:tc>
      </w:tr>
      <w:tr w:rsidR="00F8209C" w14:paraId="1D3022CE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6E1A1" w14:textId="77777777" w:rsidR="00D06A7E" w:rsidRDefault="00000000">
            <w:pPr>
              <w:rPr>
                <w:rFonts w:hint="eastAsia"/>
              </w:rPr>
            </w:pPr>
            <w:r>
              <w:t>pytest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AC9C4" w14:textId="77777777" w:rsidR="001A0BB2" w:rsidRDefault="00000000">
            <w:pPr>
              <w:rPr>
                <w:rFonts w:hint="eastAsia"/>
              </w:rPr>
            </w:pPr>
            <w:r>
              <w:t>9.1.1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B0373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全量后端测试 262 passed；视觉/环境扩展、数据库兼容和音频回归纳入最新口径</w:t>
            </w:r>
          </w:p>
        </w:tc>
      </w:tr>
      <w:tr w:rsidR="00F8209C" w14:paraId="1E4A3F49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3FA6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Node.js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9F26C" w14:textId="77777777" w:rsidR="001A0BB2" w:rsidRDefault="00000000">
            <w:pPr>
              <w:rPr>
                <w:rFonts w:hint="eastAsia"/>
              </w:rPr>
            </w:pPr>
            <w:r>
              <w:t>24.19.0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5EB22" w14:textId="77777777" w:rsidR="001A0BB2" w:rsidRDefault="00000000">
            <w:pPr>
              <w:rPr>
                <w:rFonts w:hint="eastAsia"/>
              </w:rPr>
            </w:pPr>
            <w:r>
              <w:t>用于前端构建</w:t>
            </w:r>
          </w:p>
        </w:tc>
      </w:tr>
      <w:tr w:rsidR="00F8209C" w14:paraId="68223D82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A956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Vite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19D7B" w14:textId="77777777" w:rsidR="001A0BB2" w:rsidRDefault="00000000">
            <w:pPr>
              <w:rPr>
                <w:rFonts w:hint="eastAsia"/>
              </w:rPr>
            </w:pPr>
            <w:r>
              <w:t>5.4.21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33919" w14:textId="77777777" w:rsidR="001A0BB2" w:rsidRDefault="00000000">
            <w:pPr>
              <w:rPr>
                <w:rFonts w:hint="eastAsia"/>
              </w:rPr>
            </w:pPr>
            <w:r>
              <w:t>npm ci 后生产构建</w:t>
            </w:r>
          </w:p>
        </w:tc>
      </w:tr>
      <w:tr w:rsidR="00F8209C" w14:paraId="1997A290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EA4B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Docker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2611D" w14:textId="77777777" w:rsidR="001A0BB2" w:rsidRDefault="00000000">
            <w:pPr>
              <w:rPr>
                <w:rFonts w:hint="eastAsia"/>
              </w:rPr>
            </w:pPr>
            <w:r>
              <w:t>未安装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484CE" w14:textId="77777777" w:rsidR="001A0BB2" w:rsidRDefault="00000000">
            <w:pPr>
              <w:rPr>
                <w:rFonts w:hint="eastAsia"/>
              </w:rPr>
            </w:pPr>
            <w:r>
              <w:t>Docker 配置未执行实测</w:t>
            </w:r>
          </w:p>
        </w:tc>
      </w:tr>
      <w:tr w:rsidR="00F8209C" w14:paraId="30F05033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42BF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测试日期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80277" w14:textId="77777777" w:rsidR="001A0BB2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3779C" w14:textId="77777777" w:rsidR="001A0BB2" w:rsidRDefault="00000000">
            <w:pPr>
              <w:rPr>
                <w:rFonts w:hint="eastAsia"/>
              </w:rPr>
            </w:pPr>
            <w:r>
              <w:t>Asia/Shanghai</w:t>
            </w:r>
          </w:p>
        </w:tc>
      </w:tr>
      <w:tr w:rsidR="00F8209C" w14:paraId="28E8FDE4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174AB" w14:textId="77777777" w:rsidR="001A0BB2" w:rsidRDefault="00000000">
            <w:pPr>
              <w:rPr>
                <w:rFonts w:hint="eastAsia"/>
              </w:rPr>
            </w:pPr>
            <w:r>
              <w:t>Git 分支/提交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58A2F" w14:textId="77777777" w:rsidR="001A0BB2" w:rsidRDefault="00000000">
            <w:pPr>
              <w:rPr>
                <w:rFonts w:hint="eastAsia"/>
              </w:rPr>
            </w:pPr>
            <w:r>
              <w:t>master / 7d6646c；前端 b451b04；音频路径 9b04383；开发者视频 bb9196a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2DA2F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全量后端测试 262 passed；视觉/环境扩展、数据库兼容、音频回归和视频上传专项纳入最新口径</w:t>
            </w:r>
          </w:p>
        </w:tc>
      </w:tr>
    </w:tbl>
    <w:p w14:paraId="0D60DA44" w14:textId="77777777" w:rsidR="00F8209C" w:rsidRDefault="00F8209C">
      <w:pPr>
        <w:spacing w:after="6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7EBE4573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20C4A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复现提示  绘图类测试须设置 MPLBACKEND=Agg。本报告以排除全部音频测试文件的 152 项视觉/环境主线测试作为当前功能验收口径；音频专项和全量结果另行记录。音频代码路径已接入并完成主要缺陷收尾，但模型与标签外部资源、真实数据指标、阈值标定和长时间稳定性仍未完成专项验证。</w:t>
            </w:r>
          </w:p>
        </w:tc>
      </w:tr>
    </w:tbl>
    <w:p w14:paraId="647B536C" w14:textId="77777777" w:rsidR="00F8209C" w:rsidRDefault="00F8209C">
      <w:pPr>
        <w:spacing w:after="40"/>
        <w:rPr>
          <w:rFonts w:hint="eastAsia"/>
          <w:lang w:eastAsia="zh-CN"/>
        </w:rPr>
      </w:pPr>
    </w:p>
    <w:p w14:paraId="6A3C3FCE" w14:textId="77777777" w:rsidR="00F8209C" w:rsidRDefault="0014613E">
      <w:pPr>
        <w:pStyle w:val="1"/>
        <w:rPr>
          <w:lang w:eastAsia="zh-CN"/>
        </w:rPr>
      </w:pPr>
      <w:bookmarkStart w:id="8" w:name="_Toc238569280"/>
      <w:r>
        <w:rPr>
          <w:rFonts w:ascii="黑体" w:eastAsia="黑体" w:hAnsi="黑体" w:cs="Arial"/>
          <w:lang w:eastAsia="zh-CN"/>
        </w:rPr>
        <w:lastRenderedPageBreak/>
        <w:t>3 主仓库自动化测试</w:t>
      </w:r>
      <w:bookmarkEnd w:id="8"/>
    </w:p>
    <w:p w14:paraId="2468BF6B" w14:textId="77777777" w:rsidR="00F8209C" w:rsidRDefault="0014613E">
      <w:pPr>
        <w:pStyle w:val="2"/>
        <w:rPr>
          <w:lang w:eastAsia="zh-CN"/>
        </w:rPr>
      </w:pPr>
      <w:bookmarkStart w:id="9" w:name="_Toc238569281"/>
      <w:r>
        <w:rPr>
          <w:rFonts w:ascii="黑体" w:eastAsia="黑体" w:hAnsi="黑体" w:cs="Arial"/>
          <w:lang w:eastAsia="zh-CN"/>
        </w:rPr>
        <w:t>3.1 测试命令与结果</w:t>
      </w:r>
      <w:bookmarkEnd w:id="9"/>
    </w:p>
    <w:p w14:paraId="61842FD4" w14:textId="77777777" w:rsidR="00F8209C" w:rsidRDefault="0014613E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rPr>
          <w:sz w:val="17"/>
        </w:rPr>
        <w:t>$env:MPLBACKEND='Agg'</w:t>
      </w:r>
    </w:p>
    <w:p w14:paraId="272BCE8E" w14:textId="77777777" w:rsidR="00F8209C" w:rsidRDefault="0014613E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t>.\.venv\Scripts\python.exe -m pytest tests --ignore=tests/test_audio_analyzer.py --ignore=tests/test_audio_capture.py --ignore=tests/test_audio_routes.py --ignore=tests/test_audio_lifecycle_routes.py --ignore=tests/test_alerts_audio.py --ignore=tests/test_monitor_audio.py -q</w:t>
      </w:r>
    </w:p>
    <w:p w14:paraId="569FDEB3" w14:textId="77777777" w:rsidR="00F8209C" w:rsidRDefault="0014613E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t>.\.venv\Scripts\python.exe -m pytest tests -q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1400"/>
        <w:gridCol w:w="3176"/>
      </w:tblGrid>
      <w:tr w:rsidR="00F8209C" w14:paraId="0E6BD1CB" w14:textId="77777777">
        <w:trPr>
          <w:tblHeader/>
        </w:trPr>
        <w:tc>
          <w:tcPr>
            <w:tcW w:w="17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F4CF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指标</w:t>
            </w:r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7CA8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本次结果</w:t>
            </w:r>
          </w:p>
        </w:tc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1D5D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状态</w:t>
            </w:r>
          </w:p>
        </w:tc>
        <w:tc>
          <w:tcPr>
            <w:tcW w:w="31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489E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说明</w:t>
            </w:r>
          </w:p>
        </w:tc>
      </w:tr>
      <w:tr w:rsidR="00F8209C" w14:paraId="07A38185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C0EEB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历史视觉/环境主线收集（2026-08-27）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33B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152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E1EB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C480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9 个非音频测试文件</w:t>
            </w:r>
          </w:p>
        </w:tc>
      </w:tr>
      <w:tr w:rsidR="00F8209C" w14:paraId="646DE59F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C8A68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历史视觉/环境主线通过（2026-08-27）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68F5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152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7165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FDCF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 failed；Agg 后端复跑全部通过</w:t>
            </w:r>
          </w:p>
        </w:tc>
      </w:tr>
      <w:tr w:rsidR="00F8209C" w14:paraId="6FAE937C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EED6F" w14:textId="77777777" w:rsidR="001A0BB2" w:rsidRDefault="00000000">
            <w:pPr>
              <w:rPr>
                <w:rFonts w:hint="eastAsia"/>
              </w:rPr>
            </w:pPr>
            <w:r>
              <w:t>全量后端测试（2026-08-29）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7B203" w14:textId="77777777" w:rsidR="001A0BB2" w:rsidRDefault="00000000">
            <w:pPr>
              <w:rPr>
                <w:rFonts w:hint="eastAsia"/>
              </w:rPr>
            </w:pPr>
            <w:r>
              <w:t>262 passed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4EC24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3ECC2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更新日志最新口径；不等同于准确率</w:t>
            </w:r>
          </w:p>
        </w:tc>
      </w:tr>
      <w:tr w:rsidR="00F8209C" w14:paraId="5EAA9C00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CE10E" w14:textId="77777777" w:rsidR="001A0BB2" w:rsidRDefault="00000000">
            <w:pPr>
              <w:rPr>
                <w:rFonts w:hint="eastAsia"/>
              </w:rPr>
            </w:pPr>
            <w:r>
              <w:t>历史语句覆盖率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283DE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69%（2871 条语句，883 条未覆盖）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9B4D0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A6F3F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全量覆盖率统计；不代表真实音频分类效果或部署性能</w:t>
            </w:r>
          </w:p>
        </w:tc>
      </w:tr>
      <w:tr w:rsidR="00F8209C" w14:paraId="3A608F5A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F9D3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覆盖率运行警告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F326E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约 814 条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E6B91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1900F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主要为 SQLite ResourceWarning、模型弃用提示和损失函数维度广播提示</w:t>
            </w:r>
          </w:p>
        </w:tc>
      </w:tr>
      <w:tr w:rsidR="00D06A7E" w14:paraId="41C9625B" w14:textId="77777777">
        <w:tc>
          <w:tcPr>
            <w:tcW w:w="1750" w:type="dxa"/>
          </w:tcPr>
          <w:p w14:paraId="25684BEF" w14:textId="77777777" w:rsidR="001A0BB2" w:rsidRDefault="00000000">
            <w:pPr>
              <w:rPr>
                <w:rFonts w:hint="eastAsia"/>
              </w:rPr>
            </w:pPr>
            <w:r>
              <w:t>历史音频专项（2026-08-27）</w:t>
            </w:r>
          </w:p>
        </w:tc>
        <w:tc>
          <w:tcPr>
            <w:tcW w:w="2700" w:type="dxa"/>
          </w:tcPr>
          <w:p w14:paraId="2D35DA4E" w14:textId="77777777" w:rsidR="001A0BB2" w:rsidRDefault="00000000">
            <w:pPr>
              <w:rPr>
                <w:rFonts w:hint="eastAsia"/>
              </w:rPr>
            </w:pPr>
            <w:r>
              <w:t>106 passed / 2 skipped</w:t>
            </w:r>
          </w:p>
        </w:tc>
        <w:tc>
          <w:tcPr>
            <w:tcW w:w="1400" w:type="dxa"/>
          </w:tcPr>
          <w:p w14:paraId="0604AAF2" w14:textId="77777777" w:rsidR="001A0BB2" w:rsidRDefault="00000000">
            <w:pPr>
              <w:rPr>
                <w:rFonts w:hint="eastAsia"/>
              </w:rPr>
            </w:pPr>
            <w:r>
              <w:t>OBSERVED</w:t>
            </w:r>
          </w:p>
        </w:tc>
        <w:tc>
          <w:tcPr>
            <w:tcW w:w="3176" w:type="dxa"/>
          </w:tcPr>
          <w:p w14:paraId="7C1EB9C3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外部 PANNs 资源依赖，单独记录</w:t>
            </w:r>
          </w:p>
        </w:tc>
      </w:tr>
    </w:tbl>
    <w:p w14:paraId="65CF01EA" w14:textId="77777777" w:rsidR="00F8209C" w:rsidRDefault="00F8209C">
      <w:pPr>
        <w:spacing w:after="60"/>
        <w:rPr>
          <w:rFonts w:hint="eastAsia"/>
          <w:lang w:eastAsia="zh-CN"/>
        </w:rPr>
      </w:pPr>
    </w:p>
    <w:p w14:paraId="51896B70" w14:textId="77777777" w:rsidR="00F8209C" w:rsidRDefault="0014613E">
      <w:pPr>
        <w:pStyle w:val="2"/>
      </w:pPr>
      <w:bookmarkStart w:id="10" w:name="_Toc238569282"/>
      <w:r>
        <w:rPr>
          <w:rFonts w:ascii="黑体" w:eastAsia="黑体" w:hAnsi="黑体" w:cs="Arial"/>
        </w:rPr>
        <w:t>3.2 分测试文件覆盖</w:t>
      </w:r>
      <w:bookmarkEnd w:id="10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00"/>
        <w:gridCol w:w="1100"/>
        <w:gridCol w:w="4526"/>
      </w:tblGrid>
      <w:tr w:rsidR="00F8209C" w14:paraId="795FE221" w14:textId="77777777">
        <w:trPr>
          <w:tblHeader/>
        </w:trPr>
        <w:tc>
          <w:tcPr>
            <w:tcW w:w="3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B841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测试文件</w:t>
            </w:r>
          </w:p>
        </w:tc>
        <w:tc>
          <w:tcPr>
            <w:tcW w:w="1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6A55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数量</w:t>
            </w:r>
          </w:p>
        </w:tc>
        <w:tc>
          <w:tcPr>
            <w:tcW w:w="45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0FB2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主要内容</w:t>
            </w:r>
          </w:p>
        </w:tc>
      </w:tr>
      <w:tr w:rsidR="00F8209C" w14:paraId="6E18B7A0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2F97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tests/test_core.py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8E5E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7C3A0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特征、基线、偏离和预警核心逻辑</w:t>
            </w:r>
          </w:p>
        </w:tc>
      </w:tr>
      <w:tr w:rsidR="00F8209C" w14:paraId="4015DA9A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9618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tests/test_ezviz_client.py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00B6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25C8F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萤石客户端配置与协议行为</w:t>
            </w:r>
          </w:p>
        </w:tc>
      </w:tr>
      <w:tr w:rsidR="00F8209C" w14:paraId="686275F4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01B2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tests/test_ezviz_routes.py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DFBB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E4178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设备、播放器和监控启动路由</w:t>
            </w:r>
          </w:p>
        </w:tc>
      </w:tr>
      <w:tr w:rsidR="00F8209C" w14:paraId="19A5EEAA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3F7E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tests/test_integration_monitor.py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AC9E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FE94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合成帧监控链路与数据库持久化</w:t>
            </w:r>
          </w:p>
        </w:tc>
      </w:tr>
      <w:tr w:rsidR="00F8209C" w14:paraId="572794BB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1B25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tests/test_labelstudio.py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4AC5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490E6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标注导入导出与一致性工具</w:t>
            </w:r>
          </w:p>
        </w:tc>
      </w:tr>
      <w:tr w:rsidR="00F8209C" w14:paraId="309087CC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1A73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tests/test_smoke.py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8EEA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8584F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配置、模型实例化和 API 导入</w:t>
            </w:r>
          </w:p>
        </w:tc>
      </w:tr>
      <w:tr w:rsidR="00F8209C" w14:paraId="6FEDC92F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6605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tests/test_validate_features.py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A010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56DB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t-SNE、SHAP、相关性和图表输出</w:t>
            </w:r>
          </w:p>
        </w:tc>
      </w:tr>
      <w:tr w:rsidR="00F8209C" w14:paraId="21CC98B7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BFE8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tests/test_websocket.py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0044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0774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告警与视频 WebSocket 心跳及异常路径</w:t>
            </w:r>
          </w:p>
        </w:tc>
      </w:tr>
      <w:tr w:rsidR="00F8209C" w14:paraId="2459D5EA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B679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tests/test_yolo_pose_extractor.py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2E8A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3F06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COCO 映射、工厂和模拟推理</w:t>
            </w:r>
          </w:p>
        </w:tc>
      </w:tr>
      <w:tr w:rsidR="001A0BB2" w14:paraId="3C90DB2C" w14:textId="77777777">
        <w:tc>
          <w:tcPr>
            <w:tcW w:w="3400" w:type="dxa"/>
          </w:tcPr>
          <w:p w14:paraId="25704495" w14:textId="77777777" w:rsidR="001A0BB2" w:rsidRDefault="00000000">
            <w:pPr>
              <w:rPr>
                <w:rFonts w:hint="eastAsia"/>
              </w:rPr>
            </w:pPr>
            <w:r>
              <w:t>tests/test_environment_detector.py</w:t>
            </w:r>
          </w:p>
        </w:tc>
        <w:tc>
          <w:tcPr>
            <w:tcW w:w="1100" w:type="dxa"/>
          </w:tcPr>
          <w:p w14:paraId="5F03C20C" w14:textId="77777777" w:rsidR="001A0BB2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4526" w:type="dxa"/>
          </w:tcPr>
          <w:p w14:paraId="2E382FDC" w14:textId="77777777" w:rsidR="001A0BB2" w:rsidRDefault="00000000">
            <w:pPr>
              <w:rPr>
                <w:rFonts w:hint="eastAsia"/>
              </w:rPr>
            </w:pPr>
            <w:r>
              <w:t>YOLO26n 结果中 person 与环境目标分离</w:t>
            </w:r>
          </w:p>
        </w:tc>
      </w:tr>
      <w:tr w:rsidR="001A0BB2" w14:paraId="501DD7AA" w14:textId="77777777">
        <w:tc>
          <w:tcPr>
            <w:tcW w:w="3400" w:type="dxa"/>
          </w:tcPr>
          <w:p w14:paraId="1C34EF11" w14:textId="77777777" w:rsidR="001A0BB2" w:rsidRDefault="00000000">
            <w:pPr>
              <w:rPr>
                <w:rFonts w:hint="eastAsia"/>
              </w:rPr>
            </w:pPr>
            <w:r>
              <w:t>tests/test_visual_risk.py</w:t>
            </w:r>
          </w:p>
        </w:tc>
        <w:tc>
          <w:tcPr>
            <w:tcW w:w="1100" w:type="dxa"/>
          </w:tcPr>
          <w:p w14:paraId="35C42EFA" w14:textId="77777777" w:rsidR="001A0BB2" w:rsidRDefault="00000000">
            <w:pPr>
              <w:rPr>
                <w:rFonts w:hint="eastAsia"/>
              </w:rPr>
            </w:pPr>
            <w:r>
              <w:t>新增</w:t>
            </w:r>
          </w:p>
        </w:tc>
        <w:tc>
          <w:tcPr>
            <w:tcW w:w="4526" w:type="dxa"/>
          </w:tcPr>
          <w:p w14:paraId="424AF174" w14:textId="77777777" w:rsidR="001A0BB2" w:rsidRDefault="00000000">
            <w:pPr>
              <w:rPr>
                <w:rFonts w:hint="eastAsia"/>
              </w:rPr>
            </w:pPr>
            <w:r>
              <w:t>邻近、照明、障碍、轨迹、交互、Wet Floor 和融合确认</w:t>
            </w:r>
          </w:p>
        </w:tc>
      </w:tr>
      <w:tr w:rsidR="001A0BB2" w14:paraId="3C8744F1" w14:textId="77777777">
        <w:tc>
          <w:tcPr>
            <w:tcW w:w="3400" w:type="dxa"/>
          </w:tcPr>
          <w:p w14:paraId="23E77D82" w14:textId="77777777" w:rsidR="001A0BB2" w:rsidRDefault="00000000">
            <w:pPr>
              <w:rPr>
                <w:rFonts w:hint="eastAsia"/>
              </w:rPr>
            </w:pPr>
            <w:r>
              <w:t>tests/test_database_risk_scores.py</w:t>
            </w:r>
          </w:p>
        </w:tc>
        <w:tc>
          <w:tcPr>
            <w:tcW w:w="1100" w:type="dxa"/>
          </w:tcPr>
          <w:p w14:paraId="02C6BB86" w14:textId="77777777" w:rsidR="001A0BB2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4526" w:type="dxa"/>
          </w:tcPr>
          <w:p w14:paraId="1D14A83F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旧/新风险分数统一展示与 raw 值保留</w:t>
            </w:r>
          </w:p>
        </w:tc>
      </w:tr>
      <w:tr w:rsidR="001A0BB2" w14:paraId="524110E7" w14:textId="77777777">
        <w:tc>
          <w:tcPr>
            <w:tcW w:w="3400" w:type="dxa"/>
          </w:tcPr>
          <w:p w14:paraId="2C6CAA0B" w14:textId="77777777" w:rsidR="001A0BB2" w:rsidRDefault="00000000">
            <w:pPr>
              <w:rPr>
                <w:rFonts w:hint="eastAsia"/>
              </w:rPr>
            </w:pPr>
            <w:r>
              <w:t>tests/test_video_upload_routes.py</w:t>
            </w:r>
          </w:p>
        </w:tc>
        <w:tc>
          <w:tcPr>
            <w:tcW w:w="1100" w:type="dxa"/>
          </w:tcPr>
          <w:p w14:paraId="5FC42F54" w14:textId="77777777" w:rsidR="001A0BB2" w:rsidRDefault="00000000">
            <w:pPr>
              <w:rPr>
                <w:rFonts w:hint="eastAsia"/>
              </w:rPr>
            </w:pPr>
            <w:r>
              <w:t>新增</w:t>
            </w:r>
          </w:p>
        </w:tc>
        <w:tc>
          <w:tcPr>
            <w:tcW w:w="4526" w:type="dxa"/>
          </w:tcPr>
          <w:p w14:paraId="0458805D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上传暂存、格式验证、运行中替换、取消/结束清理、路径脱敏</w:t>
            </w:r>
          </w:p>
        </w:tc>
      </w:tr>
      <w:tr>
        <w:tc>
          <w:tcPr>
            <w:tcW w:type="dxa" w:w="3400"/>
          </w:tcPr>
          <w:p>
            <w:r>
              <w:t>tests/test_notifications.py</w:t>
            </w:r>
          </w:p>
        </w:tc>
        <w:tc>
          <w:tcPr>
            <w:tcW w:type="dxa" w:w="1100"/>
          </w:tcPr>
          <w:p>
            <w:r>
              <w:t>新增</w:t>
            </w:r>
          </w:p>
        </w:tc>
        <w:tc>
          <w:tcPr>
            <w:tcW w:type="dxa" w:w="4526"/>
          </w:tcPr>
          <w:p>
            <w:r>
              <w:t>通知策略、投递记录、确认幂等、30 秒电话兜底和策略/详情路由</w:t>
            </w:r>
          </w:p>
        </w:tc>
      </w:tr>
    </w:tbl>
    <w:p w14:paraId="253252B3" w14:textId="77777777" w:rsidR="00F8209C" w:rsidRDefault="00F8209C">
      <w:pPr>
        <w:spacing w:after="60"/>
        <w:rPr>
          <w:rFonts w:hint="eastAsia"/>
          <w:lang w:eastAsia="zh-CN"/>
        </w:rPr>
      </w:pPr>
    </w:p>
    <w:p w14:paraId="169B5C45" w14:textId="77777777" w:rsidR="00F8209C" w:rsidRDefault="0014613E">
      <w:pPr>
        <w:pStyle w:val="2"/>
      </w:pPr>
      <w:bookmarkStart w:id="11" w:name="_Toc238569283"/>
      <w:r>
        <w:rPr>
          <w:rFonts w:ascii="黑体" w:eastAsia="黑体" w:hAnsi="黑体" w:cs="Arial"/>
        </w:rPr>
        <w:t>3.3 覆盖率重点</w:t>
      </w:r>
      <w:bookmarkEnd w:id="11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1600"/>
        <w:gridCol w:w="4126"/>
      </w:tblGrid>
      <w:tr w:rsidR="00F8209C" w14:paraId="0BC90406" w14:textId="77777777">
        <w:trPr>
          <w:tblHeader/>
        </w:trPr>
        <w:tc>
          <w:tcPr>
            <w:tcW w:w="3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F823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模块</w:t>
            </w:r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3EF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覆盖率</w:t>
            </w:r>
          </w:p>
        </w:tc>
        <w:tc>
          <w:tcPr>
            <w:tcW w:w="4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AC5F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判断</w:t>
            </w:r>
          </w:p>
        </w:tc>
      </w:tr>
      <w:tr w:rsidR="00F8209C" w14:paraId="4518032E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C209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features.py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BF6F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95%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EF41F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核心特征逻辑覆盖充分</w:t>
            </w:r>
          </w:p>
        </w:tc>
      </w:tr>
      <w:tr w:rsidR="00F8209C" w14:paraId="17C209BC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EE5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baseline.py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C18D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96%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2C4BB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基线核心逻辑覆盖充分</w:t>
            </w:r>
          </w:p>
        </w:tc>
      </w:tr>
      <w:tr w:rsidR="00F8209C" w14:paraId="0F4A61E7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C35E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deviation.py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DD3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94%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A534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偏离检测覆盖充分</w:t>
            </w:r>
          </w:p>
        </w:tc>
      </w:tr>
      <w:tr w:rsidR="00F8209C" w14:paraId="38FDFB0A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AA5D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alerts/engine.py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941E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94%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162F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告警规则覆盖充分</w:t>
            </w:r>
          </w:p>
        </w:tc>
      </w:tr>
      <w:tr w:rsidR="00F8209C" w14:paraId="7085DAD3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484B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monitor.py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4A21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79%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B5A59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主编排有集成测试，但真实视频路径有限</w:t>
            </w:r>
          </w:p>
        </w:tc>
      </w:tr>
      <w:tr w:rsidR="00F8209C" w14:paraId="4D8F369C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8D05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database.py / routes.py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D142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77% / 61%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A5296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基础数据库与路由覆盖中等</w:t>
            </w:r>
          </w:p>
        </w:tc>
      </w:tr>
      <w:tr w:rsidR="00F8209C" w14:paraId="5810D8A5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ECAA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ezviz_routes.py / websocket.py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1233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81% / 78%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FBCF5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模拟接口覆盖较好，真实设备仍需现场复验</w:t>
            </w:r>
          </w:p>
        </w:tc>
      </w:tr>
      <w:tr w:rsidR="00F8209C" w14:paraId="22C46661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4236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dataset.py / keypoint_store.py / preprocess.py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E409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0C077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数据训练与预处理路径缺少直接测试</w:t>
            </w:r>
          </w:p>
        </w:tc>
      </w:tr>
      <w:tr w:rsidR="00F8209C" w14:paraId="25C1A397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866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ezviz/client.py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610B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37%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B1F6E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配置和协议行为已有模拟测试，真实外部 API 路径覆盖有限</w:t>
            </w:r>
          </w:p>
        </w:tc>
      </w:tr>
    </w:tbl>
    <w:p w14:paraId="10ADAF86" w14:textId="77777777" w:rsidR="00F8209C" w:rsidRDefault="00F8209C">
      <w:pPr>
        <w:spacing w:after="60"/>
        <w:rPr>
          <w:rFonts w:hint="eastAsia"/>
          <w:lang w:eastAsia="zh-CN"/>
        </w:rPr>
      </w:pPr>
    </w:p>
    <w:p w14:paraId="72336F15" w14:textId="77777777" w:rsidR="00F8209C" w:rsidRDefault="0014613E">
      <w:pPr>
        <w:pStyle w:val="2"/>
      </w:pPr>
      <w:bookmarkStart w:id="12" w:name="_Toc238569284"/>
      <w:r>
        <w:rPr>
          <w:rFonts w:ascii="黑体" w:eastAsia="黑体" w:hAnsi="黑体" w:cs="Arial"/>
        </w:rPr>
        <w:t>3.4 已识别测试风险</w:t>
      </w:r>
      <w:bookmarkEnd w:id="12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2600"/>
        <w:gridCol w:w="2850"/>
        <w:gridCol w:w="2576"/>
      </w:tblGrid>
      <w:tr w:rsidR="00F8209C" w14:paraId="254A3E27" w14:textId="77777777">
        <w:trPr>
          <w:tblHeader/>
        </w:trPr>
        <w:tc>
          <w:tcPr>
            <w:tcW w:w="1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97CC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编号</w:t>
            </w:r>
          </w:p>
        </w:tc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5AE3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风险</w:t>
            </w:r>
          </w:p>
        </w:tc>
        <w:tc>
          <w:tcPr>
            <w:tcW w:w="2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8995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证据</w:t>
            </w:r>
          </w:p>
        </w:tc>
        <w:tc>
          <w:tcPr>
            <w:tcW w:w="25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E9A8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影响与建议</w:t>
            </w:r>
          </w:p>
        </w:tc>
      </w:tr>
      <w:tr w:rsidR="00F8209C" w14:paraId="665521E0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F183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W-01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1AD3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MSE 输入与目标形状不一致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F9EC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torch 警告：input [2]、target </w:t>
            </w:r>
            <w:r>
              <w:rPr>
                <w:sz w:val="17"/>
              </w:rPr>
              <w:lastRenderedPageBreak/>
              <w:t>[2,1]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C0DA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可能发生广播；统一 </w:t>
            </w:r>
            <w:r>
              <w:rPr>
                <w:sz w:val="17"/>
              </w:rPr>
              <w:lastRenderedPageBreak/>
              <w:t>squeeze/shape 并补数值断言</w:t>
            </w:r>
          </w:p>
        </w:tc>
      </w:tr>
      <w:tr w:rsidR="00F8209C" w14:paraId="380F9DF8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1768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W-02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CDEF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SQLite 连接资源警告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1FC3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覆盖率运行出现大量 unclosed database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6F345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检查测试夹具和连接生命周期，避免长期服务资源泄漏</w:t>
            </w:r>
          </w:p>
        </w:tc>
      </w:tr>
      <w:tr w:rsidR="00F8209C" w14:paraId="38F9F2A1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C0F5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W-03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4FA5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Matplotlib 后端依赖 GUI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5640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未设置 Agg 时 Tk 初始化失败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B3AC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测试配置中固定无界面后端</w:t>
            </w:r>
          </w:p>
        </w:tc>
      </w:tr>
      <w:tr w:rsidR="00F8209C" w14:paraId="07EDF3F6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DCF5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W-04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8606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关键数据路径未覆盖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7057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dataset/store/preprocess 为 0%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89877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补充数据形状、空样本、损坏文件和分割测试</w:t>
            </w:r>
          </w:p>
        </w:tc>
      </w:tr>
    </w:tbl>
    <w:p w14:paraId="4EB4D8F7" w14:textId="77777777" w:rsidR="00F8209C" w:rsidRDefault="00F8209C">
      <w:pPr>
        <w:spacing w:after="60"/>
        <w:rPr>
          <w:rFonts w:hint="eastAsia"/>
          <w:lang w:eastAsia="zh-CN"/>
        </w:rPr>
      </w:pPr>
    </w:p>
    <w:p w14:paraId="0AF46934" w14:textId="77777777" w:rsidR="00F8209C" w:rsidRDefault="0014613E">
      <w:pPr>
        <w:pStyle w:val="1"/>
        <w:rPr>
          <w:lang w:eastAsia="zh-CN"/>
        </w:rPr>
      </w:pPr>
      <w:bookmarkStart w:id="13" w:name="_Toc238569285"/>
      <w:r>
        <w:rPr>
          <w:rFonts w:ascii="黑体" w:eastAsia="黑体" w:hAnsi="黑体" w:cs="Arial"/>
          <w:lang w:eastAsia="zh-CN"/>
        </w:rPr>
        <w:t>4 前端与部署验证</w:t>
      </w:r>
      <w:bookmarkEnd w:id="13"/>
    </w:p>
    <w:p w14:paraId="5D74B1D3" w14:textId="77777777" w:rsidR="00F8209C" w:rsidRDefault="0014613E">
      <w:pPr>
        <w:pStyle w:val="2"/>
        <w:rPr>
          <w:lang w:eastAsia="zh-CN"/>
        </w:rPr>
      </w:pPr>
      <w:bookmarkStart w:id="14" w:name="_Toc238569286"/>
      <w:r>
        <w:rPr>
          <w:rFonts w:ascii="黑体" w:eastAsia="黑体" w:hAnsi="黑体" w:cs="Arial"/>
          <w:lang w:eastAsia="zh-CN"/>
        </w:rPr>
        <w:t>4.1 前端生产构建</w:t>
      </w:r>
      <w:bookmarkEnd w:id="14"/>
    </w:p>
    <w:p w14:paraId="60D6E5DC" w14:textId="77777777" w:rsidR="00F8209C" w:rsidRDefault="0014613E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rPr>
          <w:sz w:val="17"/>
        </w:rPr>
        <w:t>cd frontend</w:t>
      </w:r>
    </w:p>
    <w:p w14:paraId="2F3D0C94" w14:textId="77777777" w:rsidR="00F8209C" w:rsidRDefault="0014613E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>npm ci</w:t>
      </w:r>
    </w:p>
    <w:p w14:paraId="54185392" w14:textId="77777777" w:rsidR="00F8209C" w:rsidRDefault="0014613E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rPr>
          <w:sz w:val="17"/>
        </w:rPr>
        <w:t>npm run build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250"/>
        <w:gridCol w:w="1450"/>
        <w:gridCol w:w="3526"/>
      </w:tblGrid>
      <w:tr w:rsidR="00F8209C" w14:paraId="29F41186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ADEA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测试项</w:t>
            </w:r>
          </w:p>
        </w:tc>
        <w:tc>
          <w:tcPr>
            <w:tcW w:w="22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CABF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结果</w:t>
            </w:r>
          </w:p>
        </w:tc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E3A3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状态</w:t>
            </w:r>
          </w:p>
        </w:tc>
        <w:tc>
          <w:tcPr>
            <w:tcW w:w="35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CF44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说明</w:t>
            </w:r>
          </w:p>
        </w:tc>
      </w:tr>
      <w:tr w:rsidR="00F8209C" w14:paraId="2D4BDF19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1115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依赖安装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2A09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新增 89 个包，审计 90 个包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7182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7119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npm audit 检出 3 中危、2 高危</w:t>
            </w:r>
          </w:p>
        </w:tc>
      </w:tr>
      <w:tr w:rsidR="00F8209C" w14:paraId="27C21BF7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A8FD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Vite 构建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DB33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607 modules transformed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19CC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8369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构建耗时约 9.29 秒</w:t>
            </w:r>
          </w:p>
        </w:tc>
      </w:tr>
      <w:tr w:rsidR="00F8209C" w14:paraId="02B8FE60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78A8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HTML/CSS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B29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0.67 kB / 13.80 kB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10B2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56E6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dist 产物生成；CSS gzip 3.27 kB</w:t>
            </w:r>
          </w:p>
        </w:tc>
      </w:tr>
      <w:tr w:rsidR="00F8209C" w14:paraId="02AEA491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348A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JavaScript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6BC6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1193.11 kB + 3685.66 kB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5CF4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E6C5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gzip 395.29 kB + 1032.42 kB；均超过 500 kB</w:t>
            </w:r>
          </w:p>
        </w:tc>
      </w:tr>
      <w:tr w:rsidR="00F8209C" w14:paraId="2CC76A9C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BFE2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CJS 警告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30AB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Vite Node API CJS 已弃用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E334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2627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后续升级配置时处理</w:t>
            </w:r>
          </w:p>
        </w:tc>
      </w:tr>
      <w:tr w:rsidR="001A0BB2" w14:paraId="7AAEDD72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1A92D" w14:textId="77777777" w:rsidR="001A0BB2" w:rsidRDefault="00000000">
            <w:pPr>
              <w:jc w:val="center"/>
              <w:rPr>
                <w:rFonts w:hint="eastAsia"/>
              </w:rPr>
            </w:pPr>
            <w:r>
              <w:t>Git 工作区校验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420A1" w14:textId="77777777" w:rsidR="001A0BB2" w:rsidRDefault="00000000">
            <w:pPr>
              <w:rPr>
                <w:rFonts w:hint="eastAsia"/>
              </w:rPr>
            </w:pPr>
            <w:r>
              <w:t>git diff --check 通过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48EF1" w14:textId="77777777" w:rsidR="001A0BB2" w:rsidRDefault="00000000">
            <w:pPr>
              <w:jc w:val="center"/>
              <w:rPr>
                <w:rFonts w:hint="eastAsia"/>
              </w:rPr>
            </w:pPr>
            <w: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C6DD8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2026-08-29 更新日志记录；无空白错误</w:t>
            </w:r>
          </w:p>
        </w:tc>
      </w:tr>
    </w:tbl>
    <w:p w14:paraId="21724BE3" w14:textId="77777777" w:rsidR="00F8209C" w:rsidRDefault="00F8209C">
      <w:pPr>
        <w:spacing w:after="60"/>
        <w:rPr>
          <w:rFonts w:hint="eastAsia"/>
          <w:lang w:eastAsia="zh-CN"/>
        </w:rPr>
      </w:pPr>
    </w:p>
    <w:p w14:paraId="38D6057A" w14:textId="77777777" w:rsidR="00F8209C" w:rsidRDefault="0014613E">
      <w:pPr>
        <w:pStyle w:val="2"/>
      </w:pPr>
      <w:bookmarkStart w:id="15" w:name="_Toc238569287"/>
      <w:r>
        <w:rPr>
          <w:rFonts w:ascii="黑体" w:eastAsia="黑体" w:hAnsi="黑体" w:cs="Arial"/>
        </w:rPr>
        <w:t>4.2 Docker</w:t>
      </w:r>
      <w:bookmarkEnd w:id="15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714E9BE2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CF423" w14:textId="77777777" w:rsidR="00F8209C" w:rsidRDefault="0014613E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20"/>
              </w:rPr>
              <w:t xml:space="preserve">测试结论  </w:t>
            </w:r>
            <w:r>
              <w:rPr>
                <w:sz w:val="20"/>
              </w:rPr>
              <w:t>NOT EXECUTED：docker/docker-compose.yml、Dockerfile 和 Nginx 配置存在，但当前机器没有 docker 命令，不能写成容器部署通过。</w:t>
            </w:r>
          </w:p>
        </w:tc>
      </w:tr>
    </w:tbl>
    <w:p w14:paraId="6FBF1DA4" w14:textId="77777777" w:rsidR="00F8209C" w:rsidRDefault="00F8209C">
      <w:pPr>
        <w:spacing w:after="40"/>
        <w:rPr>
          <w:rFonts w:hint="eastAsia"/>
        </w:rPr>
      </w:pPr>
    </w:p>
    <w:p w14:paraId="11E11631" w14:textId="77777777" w:rsidR="00F8209C" w:rsidRDefault="0014613E">
      <w:pPr>
        <w:pStyle w:val="2"/>
        <w:rPr>
          <w:lang w:eastAsia="zh-CN"/>
        </w:rPr>
      </w:pPr>
      <w:r>
        <w:t>4.3 真实实机演示与现场测试数据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72F1E38E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真实实机演示材料：已完成现场记录；图片仍保留占位，由验收附件补入。设备、安装、视频参数、30 min 连续运行、无中断和开始/停止操作已写入本报告；现场告警明细如有需要以验收附件为准。</w:t>
            </w:r>
          </w:p>
        </w:tc>
      </w:tr>
    </w:tbl>
    <w:p w14:paraId="44B3A4B4" w14:textId="77777777" w:rsidR="00F8209C" w:rsidRDefault="00F8209C">
      <w:pPr>
        <w:spacing w:after="60"/>
        <w:rPr>
          <w:rFonts w:hint="eastAsia"/>
          <w:lang w:eastAsia="zh-CN"/>
        </w:rPr>
      </w:pPr>
      <w:r>
        <w:t>现场设备为萤石 CS-C6c(4WF,4mm)，安装于客厅、距地约 75 cm 的桌面，视频经萤石 RTMP 接入，配置分辨率 1280×720，原始 15 fps，系统采样 10 fps。现场为单人客厅演示，包含行走、坐下、起立等日常活动。点击“开始监控”后系统自动连接视频流、将画面投放到网页并启动后台模型分析；点击“停止监控”后停止读取与分析、释放资源并恢复未启动状态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2700"/>
        <w:gridCol w:w="2500"/>
        <w:gridCol w:w="1226"/>
      </w:tblGrid>
      <w:tr w:rsidR="00F8209C" w14:paraId="3F40B8D0" w14:textId="77777777">
        <w:trPr>
          <w:tblHeader/>
        </w:trPr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26E2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测试项</w:t>
            </w:r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7883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数据记录</w:t>
            </w:r>
          </w:p>
        </w:tc>
        <w:tc>
          <w:tcPr>
            <w:tcW w:w="2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1372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证据位置</w:t>
            </w:r>
          </w:p>
        </w:tc>
        <w:tc>
          <w:tcPr>
            <w:tcW w:w="12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D2A6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状态</w:t>
            </w:r>
          </w:p>
        </w:tc>
      </w:tr>
      <w:tr w:rsidR="00F8209C" w14:paraId="2E1C4039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EE60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设备与安装位置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萤石 CS-C6c(4WF,4mm)；客厅；距地约 75 cm 桌面放置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现场设备记录（用户确认）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OBSERVED</w:t>
            </w:r>
          </w:p>
        </w:tc>
      </w:tr>
      <w:tr w:rsidR="00F8209C" w14:paraId="09725297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89F9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视频接入方式与分辨率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萤石 RTMP；配置 1280×720；原始 15 fps；系统采样 10 fps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configs/base.yaml；萤石接入记录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PASS</w:t>
            </w:r>
          </w:p>
        </w:tc>
      </w:tr>
      <w:tr w:rsidR="00F8209C" w14:paraId="44E09104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7248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测试场景与参与人数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单人客厅演示：行走、坐下、起立等日常活动；公开数据另有 30 个跌倒序列、40 个 ADL 序列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现场场景说明；UR-Fall 归档材料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OBSERVED</w:t>
            </w:r>
          </w:p>
        </w:tc>
      </w:tr>
      <w:tr w:rsidR="00F8209C" w14:paraId="095B0E4D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8237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连续运行时长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30 min；运行期间无中断、崩溃、断流或自动恢复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用户现场运行记录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PASS</w:t>
            </w:r>
          </w:p>
        </w:tc>
      </w:tr>
      <w:tr w:rsidR="00F8209C" w14:paraId="5E7FED91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0526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处理帧数与有效帧率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系统采样 10 fps；现场有效人体姿态帧 43,800（按 frames_valid：关键点存在且通过 FrameFilter）；环境推理累计 6,320 次。另记录累计值 55,806，但原始字段标作实际处理帧率、单位/来源未形成独立日志，未作为 fps 指标。模型/画面异常：未出现。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用户现场记录；src/inference/monitor.py frames_valid 定义；configs/base.yaml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OBSERVED</w:t>
            </w:r>
          </w:p>
        </w:tc>
      </w:tr>
      <w:tr w:rsidR="00F8209C" w14:paraId="40521CE0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9C18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风险等级与告警记录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真实 smoke 样本 HIGH=0；synthetic HIGH 分支通过；通知策略/确认/兜底专项测试通过。现场告警明细以验收附件为准。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wwh smoke；tests/test_notifications.py；验收附件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OBSERVED</w:t>
            </w:r>
          </w:p>
        </w:tc>
      </w:tr>
      <w:tr w:rsidR="00F8209C" w14:paraId="38985E10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AA06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端到端延迟与资源占用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主循环最大耗时约 2.64 秒（CPU）；独立 CPU/内存占用未单独采集。现场无中断，端到端时延未形成独立计量记录。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docs/更新日志8-28-29.md；用户现场运行记录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OBSERVED</w:t>
            </w:r>
          </w:p>
        </w:tc>
      </w:tr>
      <w:tr w:rsidR="00F8209C" w14:paraId="3C5153EA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D5C4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现场问题与处置结果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仓库未形成现场问题与处置记录；本次运行用户反馈无模型/画面异常，以验收附件为准。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用户现场记录；验收附件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OBSERVED</w:t>
            </w:r>
          </w:p>
        </w:tc>
      </w:tr>
    </w:tbl>
    <w:p w14:paraId="170D094F" w14:textId="77777777" w:rsidR="00F8209C" w:rsidRDefault="00F8209C">
      <w:pPr>
        <w:spacing w:after="60"/>
        <w:rPr>
          <w:rFonts w:hint="eastAsia"/>
        </w:rPr>
      </w:pPr>
      <w:r>
        <w:t>本次连续运行 30 min，运行期间无中断、崩溃、断流或自动恢复，未出现模型/画面异常。用户现场记录有效人体姿态帧 43,800；按代码定义，该字段表示关键点存在且通过 FrameFilter 质量检查的帧，不等同于所有检测到人体的帧。环境推理累计记录 6,320 次。另有累计值 55,806，原始记录标作“实际处理帧率”，但缺少单位和独立计量日志，本文不将其写成 fps 或正式性能指标。</w:t>
      </w:r>
    </w:p>
    <w:p w14:paraId="6A2AD23F" w14:textId="77777777" w:rsidR="00F8209C" w:rsidRDefault="0014613E">
      <w:pPr>
        <w:pStyle w:val="1"/>
      </w:pPr>
      <w:bookmarkStart w:id="17" w:name="_Toc238569289"/>
      <w:r>
        <w:rPr>
          <w:rFonts w:ascii="黑体" w:eastAsia="黑体" w:hAnsi="黑体" w:cs="Arial"/>
        </w:rPr>
        <w:t>5 真实数据与归档证据</w:t>
      </w:r>
      <w:bookmarkEnd w:id="17"/>
    </w:p>
    <w:p w14:paraId="07D09DB9" w14:textId="77777777" w:rsidR="00F8209C" w:rsidRDefault="0014613E">
      <w:pPr>
        <w:pStyle w:val="2"/>
      </w:pPr>
      <w:bookmarkStart w:id="18" w:name="_Toc238569290"/>
      <w:r>
        <w:rPr>
          <w:rFonts w:ascii="黑体" w:eastAsia="黑体" w:hAnsi="黑体" w:cs="Arial"/>
        </w:rPr>
        <w:t>5.1 数据口径</w:t>
      </w:r>
      <w:bookmarkEnd w:id="18"/>
    </w:p>
    <w:p w14:paraId="693F65B9" w14:textId="77777777" w:rsidR="00F8209C" w:rsidRDefault="0014613E">
      <w:pPr>
        <w:rPr>
          <w:rFonts w:hint="eastAsia"/>
        </w:rPr>
      </w:pPr>
      <w:r>
        <w:t>wwh 交接包记录的真实数据来源为 UR Fall Detection Dataset：30 个跌倒序列和 40 个日常活动序列，camera-0 RGB，640×480、30fps。原始 RGB、逐帧关键点缓存和冻结模型服务器资产未随当前目录打包，因此本次只能复核归档结果、哈希、演示视频和随包 CSV/JSON，不能宣称已在本机完整重跑科研实验。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600"/>
        <w:gridCol w:w="3000"/>
        <w:gridCol w:w="1826"/>
      </w:tblGrid>
      <w:tr w:rsidR="00F8209C" w14:paraId="1664C119" w14:textId="77777777">
        <w:trPr>
          <w:tblHeader/>
        </w:trPr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E47C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资产</w:t>
            </w:r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50B9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当前目录是否包含</w:t>
            </w:r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984D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用途</w:t>
            </w:r>
          </w:p>
        </w:tc>
        <w:tc>
          <w:tcPr>
            <w:tcW w:w="1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999F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证据等级</w:t>
            </w:r>
          </w:p>
        </w:tc>
      </w:tr>
      <w:tr w:rsidR="00F8209C" w14:paraId="305B241F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0952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UR-Fall 原始 RGB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7C8E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3DCF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科研训练/评估输入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0409A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外部数据源；本次不可重跑</w:t>
            </w:r>
          </w:p>
        </w:tc>
      </w:tr>
      <w:tr w:rsidR="00F8209C" w14:paraId="437B3D29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57A6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YOLO26n-Pose 权重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488C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是（checkpoints 与 wwh 原件）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0BE6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姿态估计；可加载，task=pose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4083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通用 COCO-Pose 权重；非最终风险模型</w:t>
            </w:r>
          </w:p>
        </w:tc>
      </w:tr>
      <w:tr w:rsidR="00F8209C" w14:paraId="4ED949C4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613F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YOLO26n 权重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84B1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是（checkpoints 与 wwh 原件）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6585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人物/环境检测；可加载，task=detect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82CBD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通用 COCO 权重；非项目训练成果</w:t>
            </w:r>
          </w:p>
        </w:tc>
      </w:tr>
      <w:tr w:rsidR="00F8209C" w14:paraId="7039BA1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FCEC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诊断 CSV/JSON/PNG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B80D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A202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冻结基线与诊断证据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F7289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50 个归档文件哈希可复核</w:t>
            </w:r>
          </w:p>
        </w:tc>
      </w:tr>
      <w:tr w:rsidR="00F8209C" w14:paraId="5E61BFD6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5BF8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demo_baseline.mp4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200F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D3E2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fall-01 工程演示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75B2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本次可读取复核</w:t>
            </w:r>
          </w:p>
        </w:tc>
      </w:tr>
    </w:tbl>
    <w:p w14:paraId="6709638F" w14:textId="77777777" w:rsidR="00F8209C" w:rsidRDefault="00F8209C">
      <w:pPr>
        <w:spacing w:after="60"/>
        <w:rPr>
          <w:rFonts w:hint="eastAsia"/>
        </w:rPr>
      </w:pPr>
    </w:p>
    <w:p w14:paraId="6E3D5796" w14:textId="77777777" w:rsidR="00F8209C" w:rsidRDefault="0014613E">
      <w:pPr>
        <w:spacing w:before="40"/>
        <w:rPr>
          <w:rFonts w:hint="eastAsia"/>
          <w:lang w:eastAsia="zh-CN"/>
        </w:rPr>
      </w:pPr>
      <w:r>
        <w:t>权重专项复核：两份 checkpoints 权重均可正常加载，Ultralytics 任务分别为 detect 和 pose，并与 wwh 原文件 SHA-256 一致；demo_baseline.mp4 首帧上，YOLO26n-Pose 输出 (33, 4) 并通过质量检查，YOLO26n 检出 person。</w:t>
      </w:r>
      <w:r>
        <w:rPr>
          <w:lang w:eastAsia="zh-CN"/>
        </w:rPr>
        <w:t>最新全量后端测试为 262 passed。上述结果证明通用检测/姿态资产和工程链路可运行，不证明已经训练出项目跌倒风险模型。</w:t>
      </w:r>
    </w:p>
    <w:p w14:paraId="4256123F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>接入前已清理随机 test_best.pt、8 个合成关键点样本、占位标签/生成脚本及旧 YOLOv8 权重；当前报告仅引用真实可加载的 YOLO26 通用预训练权重。</w:t>
      </w:r>
    </w:p>
    <w:p w14:paraId="7B06E55B" w14:textId="77777777" w:rsidR="00F8209C" w:rsidRDefault="0014613E">
      <w:pPr>
        <w:pStyle w:val="af7"/>
      </w:pPr>
      <w:r>
        <w:rPr>
          <w:rFonts w:ascii="宋体" w:hAnsi="宋体"/>
          <w:color w:val="505050"/>
        </w:rPr>
        <w:t>表 5-2  权重接入验证矩阵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50"/>
        <w:gridCol w:w="5576"/>
        <w:gridCol w:w="1300"/>
      </w:tblGrid>
      <w:tr w:rsidR="00F8209C" w14:paraId="7439949D" w14:textId="77777777">
        <w:trPr>
          <w:tblHeader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D888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文件/验证项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B8A3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核验结果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C403E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状态</w:t>
            </w:r>
          </w:p>
        </w:tc>
      </w:tr>
      <w:tr w:rsidR="00F8209C" w14:paraId="2AE12D5A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423F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yolo26n.pt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5446E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task=detect；COCO；SHA-256=9B09CC8BF347F0FC8A5F7657480587F25DB09B34BF33B0652110FB03A8AD4FEF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E5C2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29FCDDCB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A26D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yolo26n-pose.pt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E313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task=pose；COCO-Pose；SHA-256=EB3BB8268828AEAF515CEC23A4BFAFD793944A86FE9AF94BA7823609C14522A9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2193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342BA540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82F8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demo_baseline.mp4 首帧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5635" w14:textId="77777777" w:rsidR="00F8209C" w:rsidRDefault="0014613E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姿态输出 (33, 4) 且质量检查有效；目标检测检出 person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E2198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7239255D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6AB6" w14:textId="77777777" w:rsidR="001A0BB2" w:rsidRDefault="00000000">
            <w:pPr>
              <w:rPr>
                <w:rFonts w:hint="eastAsia"/>
              </w:rPr>
            </w:pPr>
            <w:r>
              <w:t>测试范围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6F28" w14:textId="77777777" w:rsidR="001A0BB2" w:rsidRDefault="00000000">
            <w:pPr>
              <w:rPr>
                <w:rFonts w:hint="eastAsia"/>
              </w:rPr>
            </w:pPr>
            <w:r>
              <w:t>核心/YOLO 专项 66 passed；视觉/环境主线已扩展；全量后端 262 passed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1D5C" w14:textId="77777777" w:rsidR="001A0BB2" w:rsidRDefault="00000000">
            <w:pPr>
              <w:rPr>
                <w:rFonts w:hint="eastAsia"/>
              </w:rPr>
            </w:pPr>
            <w:r>
              <w:t>OBSERVED</w:t>
            </w:r>
          </w:p>
        </w:tc>
      </w:tr>
    </w:tbl>
    <w:p w14:paraId="155B63EA" w14:textId="77777777" w:rsidR="001A0BB2" w:rsidRDefault="00000000">
      <w:pPr>
        <w:rPr>
          <w:rFonts w:hint="eastAsia"/>
          <w:lang w:eastAsia="zh-CN"/>
        </w:rPr>
      </w:pPr>
      <w:r>
        <w:rPr>
          <w:lang w:eastAsia="zh-CN"/>
        </w:rPr>
        <w:t>5.1A 视觉/环境在线接入烟测：更新日志记录 Pose 30/30 帧识别到人体，环境模型推理 10 次，缓存年龄小于 1 秒，无模型异常；主循环最大耗时约 2.64 秒。该结果只证明接入链路和缓存策略可运行，不代表真实跌倒识别准确率。</w:t>
      </w:r>
    </w:p>
    <w:p w14:paraId="6E14B6B0" w14:textId="77777777" w:rsidR="00F8209C" w:rsidRDefault="0014613E">
      <w:pPr>
        <w:pStyle w:val="2"/>
      </w:pPr>
      <w:bookmarkStart w:id="19" w:name="_Toc238569291"/>
      <w:r>
        <w:rPr>
          <w:rFonts w:ascii="黑体" w:eastAsia="黑体" w:hAnsi="黑体" w:cs="Arial"/>
        </w:rPr>
        <w:t>5.2 科研冻结基线</w:t>
      </w:r>
      <w:bookmarkEnd w:id="19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000"/>
        <w:gridCol w:w="3000"/>
        <w:gridCol w:w="2276"/>
      </w:tblGrid>
      <w:tr w:rsidR="00F8209C" w14:paraId="578C7D32" w14:textId="77777777">
        <w:trPr>
          <w:tblHeader/>
        </w:trPr>
        <w:tc>
          <w:tcPr>
            <w:tcW w:w="17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15DF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指标</w:t>
            </w:r>
          </w:p>
        </w:tc>
        <w:tc>
          <w:tcPr>
            <w:tcW w:w="2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FD46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冻结值</w:t>
            </w:r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377C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口径</w:t>
            </w:r>
          </w:p>
        </w:tc>
        <w:tc>
          <w:tcPr>
            <w:tcW w:w="22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73F1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解释</w:t>
            </w:r>
          </w:p>
        </w:tc>
      </w:tr>
      <w:tr w:rsidR="00F8209C" w14:paraId="0A9E6FE7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BBC3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EWR@0.5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01D5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0.233（7/30）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15AA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t_impact 前至少 0.5s 的有效提前预警</w:t>
            </w:r>
          </w:p>
        </w:tc>
        <w:tc>
          <w:tcPr>
            <w:tcW w:w="22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FBBA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30 个跌倒中 7 个命中</w:t>
            </w:r>
          </w:p>
        </w:tc>
      </w:tr>
      <w:tr w:rsidR="00F8209C" w14:paraId="6FB275A0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7A4E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False Alarm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EA77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6.81 FA/min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B167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误报事件数 / 负暴露分钟</w:t>
            </w:r>
          </w:p>
        </w:tc>
        <w:tc>
          <w:tcPr>
            <w:tcW w:w="22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A6ADE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不是误报总数，也不是 6.81%</w:t>
            </w:r>
          </w:p>
        </w:tc>
      </w:tr>
      <w:tr w:rsidR="00F8209C" w14:paraId="07A776A7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7770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lead median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F3EB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0.567s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591C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t_impact - t_alarm</w:t>
            </w:r>
          </w:p>
        </w:tc>
        <w:tc>
          <w:tcPr>
            <w:tcW w:w="22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73C77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仅对有效命中事件统计</w:t>
            </w:r>
          </w:p>
        </w:tc>
      </w:tr>
    </w:tbl>
    <w:p w14:paraId="3E7F9AD7" w14:textId="77777777" w:rsidR="00F8209C" w:rsidRDefault="00F8209C">
      <w:pPr>
        <w:spacing w:after="6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59D836FD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41075" w14:textId="77777777" w:rsidR="00F8209C" w:rsidRDefault="0014613E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20"/>
              </w:rPr>
              <w:t xml:space="preserve">边界  </w:t>
            </w:r>
            <w:r>
              <w:rPr>
                <w:sz w:val="20"/>
              </w:rPr>
              <w:t>冻结 v1.0 通过 sequence-level 5-fold 模型和 fold-specific thresholds 评估，不存在一个可直接部署的单一冻结预测器；上述指标不能移植为平台在线性能。</w:t>
            </w:r>
          </w:p>
        </w:tc>
      </w:tr>
    </w:tbl>
    <w:p w14:paraId="56C2639F" w14:textId="77777777" w:rsidR="00F8209C" w:rsidRDefault="00F8209C">
      <w:pPr>
        <w:spacing w:after="40"/>
        <w:rPr>
          <w:rFonts w:hint="eastAsia"/>
        </w:rPr>
      </w:pPr>
    </w:p>
    <w:p w14:paraId="7A74B12F" w14:textId="77777777" w:rsidR="00F8209C" w:rsidRDefault="0014613E">
      <w:pPr>
        <w:pStyle w:val="2"/>
      </w:pPr>
      <w:bookmarkStart w:id="20" w:name="_Toc238569292"/>
      <w:r>
        <w:rPr>
          <w:rFonts w:ascii="黑体" w:eastAsia="黑体" w:hAnsi="黑体" w:cs="Arial"/>
        </w:rPr>
        <w:lastRenderedPageBreak/>
        <w:t>5.3 工程 smoke 结果</w:t>
      </w:r>
      <w:bookmarkEnd w:id="20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950"/>
        <w:gridCol w:w="1250"/>
        <w:gridCol w:w="900"/>
        <w:gridCol w:w="1050"/>
        <w:gridCol w:w="850"/>
        <w:gridCol w:w="1100"/>
        <w:gridCol w:w="1426"/>
      </w:tblGrid>
      <w:tr w:rsidR="00F8209C" w14:paraId="294F6D54" w14:textId="77777777">
        <w:trPr>
          <w:tblHeader/>
        </w:trPr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E63E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样本</w:t>
            </w:r>
          </w:p>
        </w:tc>
        <w:tc>
          <w:tcPr>
            <w:tcW w:w="9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AF99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总帧</w:t>
            </w:r>
          </w:p>
        </w:tc>
        <w:tc>
          <w:tcPr>
            <w:tcW w:w="12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5246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有效人物帧</w:t>
            </w:r>
          </w:p>
        </w:tc>
        <w:tc>
          <w:tcPr>
            <w:tcW w:w="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2D03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LOW</w:t>
            </w:r>
          </w:p>
        </w:tc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9F84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MEDIUM</w:t>
            </w:r>
          </w:p>
        </w:tc>
        <w:tc>
          <w:tcPr>
            <w:tcW w:w="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603F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HIGH</w:t>
            </w:r>
          </w:p>
        </w:tc>
        <w:tc>
          <w:tcPr>
            <w:tcW w:w="1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334E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UNKNOWN</w:t>
            </w:r>
          </w:p>
        </w:tc>
        <w:tc>
          <w:tcPr>
            <w:tcW w:w="14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287C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最高环境风险</w:t>
            </w:r>
          </w:p>
        </w:tc>
      </w:tr>
      <w:tr w:rsidR="00F8209C" w14:paraId="00073001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2046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fall-01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0024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3C78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AD50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A08A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A326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D57F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371F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0.935</w:t>
            </w:r>
          </w:p>
        </w:tc>
      </w:tr>
      <w:tr w:rsidR="00F8209C" w14:paraId="21E65DCF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936B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fall-02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58FC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8D53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7E98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7D93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594D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AA40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2E6A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0.997</w:t>
            </w:r>
          </w:p>
        </w:tc>
      </w:tr>
      <w:tr w:rsidR="00F8209C" w14:paraId="214E8B00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9898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fall-03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E6DF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C853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FD14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C1DA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B7F5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1125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A208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1.000</w:t>
            </w:r>
          </w:p>
        </w:tc>
      </w:tr>
    </w:tbl>
    <w:p w14:paraId="5D37479B" w14:textId="77777777" w:rsidR="00F8209C" w:rsidRDefault="00F8209C">
      <w:pPr>
        <w:spacing w:after="60"/>
        <w:rPr>
          <w:rFonts w:hint="eastAsia"/>
        </w:rPr>
      </w:pPr>
    </w:p>
    <w:p w14:paraId="2CC2DF86" w14:textId="77777777" w:rsidR="00F8209C" w:rsidRDefault="0014613E">
      <w:pPr>
        <w:rPr>
          <w:rFonts w:hint="eastAsia"/>
        </w:rPr>
      </w:pPr>
      <w:r>
        <w:rPr>
          <w:sz w:val="19"/>
        </w:rPr>
        <w:t>修订说明：既有 submission_docs 报告将 fall-02 的 UNKNOWN 写为 0，但其 LOW+MEDIUM+HIGH 仅为 76，与总帧 110 不守恒；demo/smoke_test_report.md 记录 UNKNOWN=34，且 72+4+0+34=110，因此本报告采用 34。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3C4EE12A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5E5D4" w14:textId="77777777" w:rsidR="00F8209C" w:rsidRDefault="0014613E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重要观测  </w:t>
            </w:r>
            <w:r>
              <w:rPr>
                <w:sz w:val="20"/>
                <w:lang w:eastAsia="zh-CN"/>
              </w:rPr>
              <w:t>三个真实样本的 HIGH 均为 0。该结果证明工程链路可运行，但不能证明真实跌倒高危识别有效；HIGH 分支仅在确定性逻辑 sanity 中可达。</w:t>
            </w:r>
          </w:p>
        </w:tc>
      </w:tr>
    </w:tbl>
    <w:p w14:paraId="3920D85B" w14:textId="77777777" w:rsidR="00F8209C" w:rsidRDefault="00F8209C">
      <w:pPr>
        <w:spacing w:after="40"/>
        <w:rPr>
          <w:rFonts w:hint="eastAsia"/>
          <w:lang w:eastAsia="zh-CN"/>
        </w:rPr>
      </w:pPr>
    </w:p>
    <w:p w14:paraId="3C18FB91" w14:textId="77777777" w:rsidR="00F8209C" w:rsidRDefault="0014613E">
      <w:pPr>
        <w:pStyle w:val="2"/>
      </w:pPr>
      <w:bookmarkStart w:id="21" w:name="_Toc238569293"/>
      <w:r>
        <w:rPr>
          <w:rFonts w:ascii="黑体" w:eastAsia="黑体" w:hAnsi="黑体" w:cs="Arial"/>
        </w:rPr>
        <w:t>5.4 演示视频与归档完整性</w:t>
      </w:r>
      <w:bookmarkEnd w:id="21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00"/>
        <w:gridCol w:w="3200"/>
        <w:gridCol w:w="2326"/>
      </w:tblGrid>
      <w:tr w:rsidR="00F8209C" w14:paraId="28E7A863" w14:textId="77777777">
        <w:trPr>
          <w:tblHeader/>
        </w:trPr>
        <w:tc>
          <w:tcPr>
            <w:tcW w:w="3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7C1B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检查项</w:t>
            </w:r>
          </w:p>
        </w:tc>
        <w:tc>
          <w:tcPr>
            <w:tcW w:w="3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F73B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本次复核结果</w:t>
            </w:r>
          </w:p>
        </w:tc>
        <w:tc>
          <w:tcPr>
            <w:tcW w:w="23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7962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状态</w:t>
            </w:r>
          </w:p>
        </w:tc>
      </w:tr>
      <w:tr w:rsidR="00F8209C" w14:paraId="45419473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3B87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demo_baseline.mp4 可打开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90A5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EACA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3E76C77C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8D23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视频帧数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4C0E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160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81CD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18268D09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FAB3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分辨率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7A47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640×480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E04B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5BA39AE9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D557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帧率与时长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526E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30fps / 5.333s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22FE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34315155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AC44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文件大小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86CE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3,238,224 bytes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77C1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</w:tr>
      <w:tr w:rsidR="00F8209C" w14:paraId="1595B36E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9F9D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SHA256SUMS 条目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20C9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9B6C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30D319A7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153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哈希不匹配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206B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7D0D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</w:tbl>
    <w:p w14:paraId="2D8BDDD5" w14:textId="77777777" w:rsidR="00F8209C" w:rsidRDefault="00F8209C">
      <w:pPr>
        <w:spacing w:after="60"/>
        <w:rPr>
          <w:rFonts w:hint="eastAsia"/>
        </w:rPr>
      </w:pPr>
    </w:p>
    <w:p w14:paraId="69C9F6C3" w14:textId="77777777" w:rsidR="00F8209C" w:rsidRDefault="0014613E">
      <w:pPr>
        <w:pStyle w:val="1"/>
      </w:pPr>
      <w:bookmarkStart w:id="22" w:name="_Toc238569294"/>
      <w:r>
        <w:rPr>
          <w:rFonts w:ascii="黑体" w:eastAsia="黑体" w:hAnsi="黑体" w:cs="Arial"/>
        </w:rPr>
        <w:t>6 融合与诊断结果复核</w:t>
      </w:r>
      <w:bookmarkEnd w:id="22"/>
    </w:p>
    <w:p w14:paraId="040C9480" w14:textId="77777777" w:rsidR="001A0BB2" w:rsidRDefault="00000000">
      <w:pPr>
        <w:rPr>
          <w:rFonts w:hint="eastAsia"/>
        </w:rPr>
      </w:pPr>
      <w:r>
        <w:rPr>
          <w:lang w:eastAsia="zh-CN"/>
        </w:rPr>
        <w:t>在线融合复核：主监控将人体、环境和交互 provider 转换为 0–100 工程风险指数，环境型升级连续确认 3 次、降级连续确认 5 次；风险变化、原因码和提醒冷却（默认 60 秒）以 risk_update/告警消息通过 WebSocket 推送。</w:t>
      </w:r>
      <w:r>
        <w:t>该在线工程口径与 UR-Fall 冻结 v1.0 的 EWR/FA/lead 指标分开统计。</w:t>
      </w:r>
    </w:p>
    <w:p w14:paraId="71A99710" w14:textId="77777777" w:rsidR="00F8209C" w:rsidRDefault="0014613E">
      <w:pPr>
        <w:pStyle w:val="2"/>
      </w:pPr>
      <w:bookmarkStart w:id="23" w:name="_Toc238569295"/>
      <w:r>
        <w:rPr>
          <w:rFonts w:ascii="黑体" w:eastAsia="黑体" w:hAnsi="黑体" w:cs="Arial"/>
        </w:rPr>
        <w:t>6.1 确定性融合分支</w:t>
      </w:r>
      <w:bookmarkEnd w:id="23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1900"/>
        <w:gridCol w:w="1450"/>
        <w:gridCol w:w="2850"/>
        <w:gridCol w:w="1226"/>
      </w:tblGrid>
      <w:tr w:rsidR="00F8209C" w14:paraId="68A0D64A" w14:textId="77777777">
        <w:trPr>
          <w:tblHeader/>
        </w:trPr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5333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motion</w:t>
            </w:r>
          </w:p>
        </w:tc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B1FF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environment</w:t>
            </w:r>
          </w:p>
        </w:tc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7510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输出</w:t>
            </w:r>
          </w:p>
        </w:tc>
        <w:tc>
          <w:tcPr>
            <w:tcW w:w="2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B654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原因</w:t>
            </w:r>
          </w:p>
        </w:tc>
        <w:tc>
          <w:tcPr>
            <w:tcW w:w="12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8834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状态</w:t>
            </w:r>
          </w:p>
        </w:tc>
      </w:tr>
      <w:tr w:rsidR="00F8209C" w14:paraId="14577BC3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9C81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0.8 / HIGH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F350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28A2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A41D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motion_high + environment_high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BFEB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F8209C" w14:paraId="48127A1E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3B40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0.5 / MEDIUM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ED96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7CC6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8EF1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motion_medium + environment_high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9529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F8209C" w14:paraId="62B18BC1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3B62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0.1 / LOW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ED2A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503A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LOW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9D81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context_elevated；环境单独不触发 HIGH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49E1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F8209C" w14:paraId="65A169EE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B5C2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C2E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60E8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UNKNOWN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9534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motion_missing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D722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</w:tbl>
    <w:p w14:paraId="7C69C3F9" w14:textId="77777777" w:rsidR="00F8209C" w:rsidRDefault="00F8209C">
      <w:pPr>
        <w:spacing w:after="60"/>
        <w:rPr>
          <w:rFonts w:hint="eastAsia"/>
        </w:rPr>
      </w:pPr>
    </w:p>
    <w:p w14:paraId="0090129C" w14:textId="77777777" w:rsidR="00F8209C" w:rsidRDefault="0014613E">
      <w:pPr>
        <w:pStyle w:val="2"/>
      </w:pPr>
      <w:bookmarkStart w:id="24" w:name="_Toc238569296"/>
      <w:r>
        <w:rPr>
          <w:rFonts w:ascii="黑体" w:eastAsia="黑体" w:hAnsi="黑体" w:cs="Arial"/>
        </w:rPr>
        <w:t>6.2 Pose 时间退化诊断</w:t>
      </w:r>
      <w:bookmarkEnd w:id="24"/>
    </w:p>
    <w:p w14:paraId="3226948F" w14:textId="77777777" w:rsidR="00F8209C" w:rsidRDefault="0014613E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D30998" wp14:editId="1723D726">
            <wp:extent cx="5394960" cy="2697480"/>
            <wp:effectExtent l="0" t="0" r="0" b="0"/>
            <wp:docPr id="2" name="Picture 2" descr="图 6-1  Pose dropout 随相对 impact 时间变化（真实 UR-Fall，诊断口径）" title="图 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ropout_tempo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FA09" w14:textId="77777777" w:rsidR="00F8209C" w:rsidRDefault="0014613E">
      <w:pPr>
        <w:pStyle w:val="af7"/>
        <w:keepNext/>
        <w:spacing w:before="80" w:after="160"/>
        <w:jc w:val="center"/>
      </w:pPr>
      <w:r>
        <w:rPr>
          <w:rFonts w:ascii="宋体" w:hAnsi="宋体"/>
          <w:color w:val="505050"/>
        </w:rPr>
        <w:t>图 6-1  Pose dropout 随相对 impact 时间变化（真实 UR-Fall，诊断口径）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1400"/>
        <w:gridCol w:w="2200"/>
        <w:gridCol w:w="2726"/>
      </w:tblGrid>
      <w:tr w:rsidR="00F8209C" w14:paraId="1BC33462" w14:textId="77777777">
        <w:trPr>
          <w:tblHeader/>
        </w:trPr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DE03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时间窗</w:t>
            </w:r>
          </w:p>
        </w:tc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F248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帧数</w:t>
            </w:r>
          </w:p>
        </w:tc>
        <w:tc>
          <w:tcPr>
            <w:tcW w:w="2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984A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zero-pose 率</w:t>
            </w:r>
          </w:p>
        </w:tc>
        <w:tc>
          <w:tcPr>
            <w:tcW w:w="27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3795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low-confidence 率</w:t>
            </w:r>
          </w:p>
        </w:tc>
      </w:tr>
      <w:tr w:rsidR="00F8209C" w14:paraId="3950BCBF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D606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pre[-0.5,-0.3]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8303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180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EEE9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0.000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5238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0.000</w:t>
            </w:r>
          </w:p>
        </w:tc>
      </w:tr>
      <w:tr w:rsidR="00F8209C" w14:paraId="1E6EC501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5C8F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pre[-0.3,-0.2]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BCD4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EE7F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0.000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50FD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0.000</w:t>
            </w:r>
          </w:p>
        </w:tc>
      </w:tr>
      <w:tr w:rsidR="00F8209C" w14:paraId="4E7D4B55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871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pre[-0.2,0]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BE0C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180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B536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0.117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AEB3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0.122</w:t>
            </w:r>
          </w:p>
        </w:tc>
      </w:tr>
      <w:tr w:rsidR="00F8209C" w14:paraId="17CB8C87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FCCE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post[0.2,0.5]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394C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194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F633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0.443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F304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0.495</w:t>
            </w:r>
          </w:p>
        </w:tc>
      </w:tr>
      <w:tr w:rsidR="00F8209C" w14:paraId="36599F20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AD92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post[0.5,1]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8A8C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254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F69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E0F9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0.614</w:t>
            </w:r>
          </w:p>
        </w:tc>
      </w:tr>
    </w:tbl>
    <w:p w14:paraId="273A6518" w14:textId="77777777" w:rsidR="00F8209C" w:rsidRDefault="00F8209C">
      <w:pPr>
        <w:spacing w:after="60"/>
        <w:rPr>
          <w:rFonts w:hint="eastAsia"/>
        </w:rPr>
      </w:pPr>
    </w:p>
    <w:p w14:paraId="064514BA" w14:textId="77777777" w:rsidR="00F8209C" w:rsidRDefault="0014613E">
      <w:pPr>
        <w:rPr>
          <w:rFonts w:hint="eastAsia"/>
        </w:rPr>
      </w:pPr>
      <w:r>
        <w:t>结论：正式 EWR horizon 内未观察到 zero-pose dropout；退化主要集中在 impact 邻近及 post-impact。该诊断不能证明 Pose dropout 是提前预警失败主因。</w:t>
      </w:r>
    </w:p>
    <w:p w14:paraId="2338D03B" w14:textId="77777777" w:rsidR="00F8209C" w:rsidRDefault="0014613E">
      <w:pPr>
        <w:pStyle w:val="2"/>
      </w:pPr>
      <w:bookmarkStart w:id="25" w:name="_Toc238569297"/>
      <w:r>
        <w:rPr>
          <w:rFonts w:ascii="黑体" w:eastAsia="黑体" w:hAnsi="黑体" w:cs="Arial"/>
        </w:rPr>
        <w:lastRenderedPageBreak/>
        <w:t>6.3 阈值扫描诊断</w:t>
      </w:r>
      <w:bookmarkEnd w:id="25"/>
    </w:p>
    <w:p w14:paraId="559924CD" w14:textId="77777777" w:rsidR="00F8209C" w:rsidRDefault="0014613E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0198DB" wp14:editId="3951F169">
            <wp:extent cx="5303520" cy="3977640"/>
            <wp:effectExtent l="0" t="0" r="0" b="0"/>
            <wp:docPr id="3" name="Picture 3" descr="图 6-2  proxy/Arm R 阈值扫描的 EWR 与 FA 权衡（工程诊断，非正式基线）" title="图 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eto_proxy_ewr_vs_f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9D3E" w14:textId="77777777" w:rsidR="00F8209C" w:rsidRDefault="0014613E">
      <w:pPr>
        <w:pStyle w:val="af7"/>
        <w:keepNext/>
        <w:spacing w:before="80" w:after="160"/>
        <w:jc w:val="center"/>
      </w:pPr>
      <w:r>
        <w:rPr>
          <w:rFonts w:ascii="宋体" w:hAnsi="宋体"/>
          <w:color w:val="505050"/>
        </w:rPr>
        <w:t>图 6-2  proxy/Arm R 阈值扫描的 EWR 与 FA 权衡（工程诊断，非正式基线）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50"/>
        <w:gridCol w:w="1900"/>
        <w:gridCol w:w="1900"/>
        <w:gridCol w:w="2676"/>
      </w:tblGrid>
      <w:tr w:rsidR="00F8209C" w14:paraId="0EB05D98" w14:textId="77777777">
        <w:trPr>
          <w:tblHeader/>
        </w:trPr>
        <w:tc>
          <w:tcPr>
            <w:tcW w:w="25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E4C6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阈值百分位</w:t>
            </w:r>
          </w:p>
        </w:tc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524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EWR@0.5</w:t>
            </w:r>
          </w:p>
        </w:tc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8F28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FA/min</w:t>
            </w:r>
          </w:p>
        </w:tc>
        <w:tc>
          <w:tcPr>
            <w:tcW w:w="26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BE44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never-alarm</w:t>
            </w:r>
          </w:p>
        </w:tc>
      </w:tr>
      <w:tr w:rsidR="00F8209C" w14:paraId="308A45B4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34AB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99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7092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0.067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7FF5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3.08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C112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</w:tr>
      <w:tr w:rsidR="00F8209C" w14:paraId="3DC32747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0EA0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DD32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0.200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A27C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11.43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4E85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</w:tr>
      <w:tr w:rsidR="00F8209C" w14:paraId="2588C664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6B36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E0DE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0.067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81E5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23.29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04AF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F8209C" w14:paraId="0D3A4FA9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FA9F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7648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0.167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98BE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22.63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9017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</w:tbl>
    <w:p w14:paraId="110EAB90" w14:textId="77777777" w:rsidR="00F8209C" w:rsidRDefault="00F8209C">
      <w:pPr>
        <w:spacing w:after="60"/>
        <w:rPr>
          <w:rFonts w:hint="eastAsia"/>
        </w:rPr>
      </w:pPr>
    </w:p>
    <w:p w14:paraId="7AD86A62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>结论：降低阈值可减少 never-alarm，但 EWR@0.5 未超过 0.2，且 FA/min 显著上升；阈值不是当前线性因果模型的根本解法。该表属于 proxy 诊断口径。</w:t>
      </w:r>
    </w:p>
    <w:p w14:paraId="5B761ED8" w14:textId="77777777" w:rsidR="00F8209C" w:rsidRDefault="0014613E">
      <w:pPr>
        <w:pStyle w:val="2"/>
      </w:pPr>
      <w:bookmarkStart w:id="26" w:name="_Toc238569298"/>
      <w:r>
        <w:rPr>
          <w:rFonts w:ascii="黑体" w:eastAsia="黑体" w:hAnsi="黑体" w:cs="Arial"/>
        </w:rPr>
        <w:t>6.4 Post-impact 消融</w:t>
      </w:r>
      <w:bookmarkEnd w:id="26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800"/>
        <w:gridCol w:w="2500"/>
        <w:gridCol w:w="1450"/>
        <w:gridCol w:w="1176"/>
      </w:tblGrid>
      <w:tr w:rsidR="00F8209C" w14:paraId="1825E41A" w14:textId="77777777">
        <w:trPr>
          <w:tblHeader/>
        </w:trPr>
        <w:tc>
          <w:tcPr>
            <w:tcW w:w="2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A3E6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模式</w:t>
            </w:r>
          </w:p>
        </w:tc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7D70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fall recall</w:t>
            </w:r>
          </w:p>
        </w:tc>
        <w:tc>
          <w:tcPr>
            <w:tcW w:w="2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0B51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hard-ADL false confirmation</w:t>
            </w:r>
          </w:p>
        </w:tc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0A1E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中位延迟</w:t>
            </w:r>
          </w:p>
        </w:tc>
        <w:tc>
          <w:tcPr>
            <w:tcW w:w="11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0E81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结论</w:t>
            </w:r>
          </w:p>
        </w:tc>
      </w:tr>
      <w:tr w:rsidR="00F8209C" w14:paraId="479A985F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C703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 terminal-only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9E5B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0.667（20/30）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E815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0.909（10/11）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590B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0.450s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EBFA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误确认高</w:t>
            </w:r>
          </w:p>
        </w:tc>
      </w:tr>
      <w:tr w:rsidR="00F8209C" w14:paraId="5E3DDF29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44B4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B descent-only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8C9A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0.933（28/30）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D8E0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0.909（10/11）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E3B0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0.067s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BFE0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下降信号非 fall-specific</w:t>
            </w:r>
          </w:p>
        </w:tc>
      </w:tr>
      <w:tr w:rsidR="00F8209C" w14:paraId="622CEE59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708B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C combined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5AEF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0.633（19/30）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52D5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0.455（5/11）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8472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0.467s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D9A7F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未达到预设门槛，NO-GO</w:t>
            </w:r>
          </w:p>
        </w:tc>
      </w:tr>
    </w:tbl>
    <w:p w14:paraId="70C0C1F7" w14:textId="77777777" w:rsidR="00F8209C" w:rsidRDefault="00F8209C">
      <w:pPr>
        <w:spacing w:after="60"/>
        <w:rPr>
          <w:rFonts w:hint="eastAsia"/>
          <w:lang w:eastAsia="zh-CN"/>
        </w:rPr>
      </w:pPr>
    </w:p>
    <w:p w14:paraId="2DDE27AE" w14:textId="77777777" w:rsidR="00F8209C" w:rsidRDefault="0014613E">
      <w:pPr>
        <w:rPr>
          <w:rFonts w:hint="eastAsia"/>
        </w:rPr>
      </w:pPr>
      <w:r>
        <w:t>hard-ADL 是针对坐下、蹲下、躺下等高混淆动作构造的 11 序列子集，不是完整 40 个 ADL 测试集，因此 0.455 不能表述为总体误报率或 specificity。</w:t>
      </w:r>
    </w:p>
    <w:p w14:paraId="3EA4F6EF" w14:textId="77777777" w:rsidR="00F8209C" w:rsidRDefault="0014613E">
      <w:pPr>
        <w:pStyle w:val="1"/>
      </w:pPr>
      <w:bookmarkStart w:id="27" w:name="_Toc238569299"/>
      <w:r>
        <w:rPr>
          <w:rFonts w:ascii="黑体" w:eastAsia="黑体" w:hAnsi="黑体" w:cs="Arial"/>
        </w:rPr>
        <w:t>7 功能测试矩阵</w:t>
      </w:r>
      <w:bookmarkEnd w:id="27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600"/>
        <w:gridCol w:w="2750"/>
        <w:gridCol w:w="2450"/>
        <w:gridCol w:w="1176"/>
      </w:tblGrid>
      <w:tr w:rsidR="00F8209C" w14:paraId="466A2D3F" w14:textId="77777777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1F58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编号</w:t>
            </w:r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6346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类别</w:t>
            </w:r>
          </w:p>
        </w:tc>
        <w:tc>
          <w:tcPr>
            <w:tcW w:w="27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5623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输入/条件</w:t>
            </w:r>
          </w:p>
        </w:tc>
        <w:tc>
          <w:tcPr>
            <w:tcW w:w="2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653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通过标准</w:t>
            </w:r>
          </w:p>
        </w:tc>
        <w:tc>
          <w:tcPr>
            <w:tcW w:w="11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3406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结果</w:t>
            </w:r>
          </w:p>
        </w:tc>
      </w:tr>
      <w:tr w:rsidR="00F8209C" w14:paraId="6D380C67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6A7D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2012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配置加载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22BF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加载 configs/base.yaml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DD94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配置可解析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48A3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016FD8AE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0C38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FT-002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9F27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四项特征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8036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合成关键点序列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701B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数值形状和方向符合断言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8F8D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6E1F1818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84D0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FT-003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EBEE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基线与偏离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EC1A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合成特征样本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797F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基线、短期和长期结果符合断言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E452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7E256A7D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C3C6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FT-004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5A2E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告警引擎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7DC0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偏离组合与无活动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FC28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四级逻辑可达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7207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234DD3A1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347E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FT-005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94F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数据库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E813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Mock 监控链路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0E36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风险和告警记录可查询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0523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2D1D58FC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C994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FT-006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2530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前端构建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7F99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npm ci + npm run build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F5C6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dist 生成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935A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0F4A3006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B904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FT-006A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B51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萤石 REST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FCE0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Mock 客户端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030C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设备、播放与监控启动响应符合断言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AE46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6742FA28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1046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FT-006B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30CC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视频 WebSocket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D356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ping/pong 与二进制帧通道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7BDA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心跳端点可建立且不崩溃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4E50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4913777C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3CEC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FT-007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0D15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真实 RGB smoke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B7B5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fall-01/02/03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70A0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无 crash、产物生成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77C9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65317046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BA69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FT-008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2C0D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真实 HIGH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C53E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fall-01/02/03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C1C1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记录观测，不强制触发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F51C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OBSERVED: 0</w:t>
            </w:r>
          </w:p>
        </w:tc>
      </w:tr>
      <w:tr w:rsidR="00F8209C" w14:paraId="2E4259F7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D089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FT-009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0716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Docker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BA51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三服务编排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8EBA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容器启动并健康检查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6059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NOT EXECUTED</w:t>
            </w:r>
          </w:p>
        </w:tc>
      </w:tr>
      <w:tr w:rsidR="00F8209C" w14:paraId="5FAB7670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2165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FT-010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F2D7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真实萤石 RTMP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现场萤石 RTMP，30 min 单人客厅活动；开始/停止监控闭环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连续运行、有效人体姿态帧增长、无中断，停止后状态恢复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PASS（现场记录）</w:t>
            </w:r>
          </w:p>
        </w:tc>
      </w:tr>
      <w:tr w:rsidR="00F8209C" w14:paraId="361FB7B7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B9E4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FT-011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3B96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多人物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B587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多人遮挡视频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D96B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身份稳定、每人独立状态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C8B7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NOT VERIFIED</w:t>
            </w:r>
          </w:p>
        </w:tc>
      </w:tr>
      <w:tr w:rsidR="00F8209C" w14:paraId="4C26A425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7ACA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FT-012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6DC2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边缘隐私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8B69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网络与存储审计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159F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原始视频不外传、不落盘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5C29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NOT EXECUTED</w:t>
            </w:r>
          </w:p>
        </w:tc>
      </w:tr>
      <w:tr w:rsidR="001A0BB2" w14:paraId="4AE0D0BB" w14:textId="77777777">
        <w:tc>
          <w:tcPr>
            <w:tcW w:w="1050" w:type="dxa"/>
            <w:vAlign w:val="center"/>
          </w:tcPr>
          <w:p w14:paraId="01740D5E" w14:textId="77777777" w:rsidR="001A0BB2" w:rsidRDefault="00000000">
            <w:pPr>
              <w:rPr>
                <w:rFonts w:hint="eastAsia"/>
              </w:rPr>
            </w:pPr>
            <w:r>
              <w:t>FT-013</w:t>
            </w:r>
          </w:p>
        </w:tc>
        <w:tc>
          <w:tcPr>
            <w:tcW w:w="1600" w:type="dxa"/>
            <w:vAlign w:val="center"/>
          </w:tcPr>
          <w:p w14:paraId="5C316E2B" w14:textId="77777777" w:rsidR="001A0BB2" w:rsidRDefault="00000000">
            <w:pPr>
              <w:rPr>
                <w:rFonts w:hint="eastAsia"/>
              </w:rPr>
            </w:pPr>
            <w:r>
              <w:t>环境目标分离</w:t>
            </w:r>
          </w:p>
        </w:tc>
        <w:tc>
          <w:tcPr>
            <w:tcW w:w="2750" w:type="dxa"/>
            <w:vAlign w:val="center"/>
          </w:tcPr>
          <w:p w14:paraId="6F5C491A" w14:textId="77777777" w:rsidR="001A0BB2" w:rsidRDefault="00000000">
            <w:pPr>
              <w:rPr>
                <w:rFonts w:hint="eastAsia"/>
              </w:rPr>
            </w:pPr>
            <w:r>
              <w:t>Mock YOLO26n 结果含 person + chair</w:t>
            </w:r>
          </w:p>
        </w:tc>
        <w:tc>
          <w:tcPr>
            <w:tcW w:w="2450" w:type="dxa"/>
            <w:vAlign w:val="center"/>
          </w:tcPr>
          <w:p w14:paraId="426D5BD0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人物与环境目标分离、目标类别和置信度保留</w:t>
            </w:r>
          </w:p>
        </w:tc>
        <w:tc>
          <w:tcPr>
            <w:tcW w:w="1176" w:type="dxa"/>
            <w:vAlign w:val="center"/>
          </w:tcPr>
          <w:p w14:paraId="78680DA8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160941AB" w14:textId="77777777">
        <w:tc>
          <w:tcPr>
            <w:tcW w:w="1050" w:type="dxa"/>
            <w:vAlign w:val="center"/>
          </w:tcPr>
          <w:p w14:paraId="2DB46296" w14:textId="77777777" w:rsidR="001A0BB2" w:rsidRDefault="00000000">
            <w:pPr>
              <w:rPr>
                <w:rFonts w:hint="eastAsia"/>
              </w:rPr>
            </w:pPr>
            <w:r>
              <w:t>FT-014</w:t>
            </w:r>
          </w:p>
        </w:tc>
        <w:tc>
          <w:tcPr>
            <w:tcW w:w="1600" w:type="dxa"/>
            <w:vAlign w:val="center"/>
          </w:tcPr>
          <w:p w14:paraId="7C36E75C" w14:textId="77777777" w:rsidR="001A0BB2" w:rsidRDefault="00000000">
            <w:pPr>
              <w:rPr>
                <w:rFonts w:hint="eastAsia"/>
              </w:rPr>
            </w:pPr>
            <w:r>
              <w:t>视觉风险 provider</w:t>
            </w:r>
          </w:p>
        </w:tc>
        <w:tc>
          <w:tcPr>
            <w:tcW w:w="2750" w:type="dxa"/>
            <w:vAlign w:val="center"/>
          </w:tcPr>
          <w:p w14:paraId="6156B094" w14:textId="77777777" w:rsidR="001A0BB2" w:rsidRDefault="00000000">
            <w:pPr>
              <w:rPr>
                <w:rFonts w:hint="eastAsia"/>
              </w:rPr>
            </w:pPr>
            <w:r>
              <w:t>邻近、照明、障碍、轨迹、交互和 Wet Floor</w:t>
            </w:r>
          </w:p>
        </w:tc>
        <w:tc>
          <w:tcPr>
            <w:tcW w:w="2450" w:type="dxa"/>
            <w:vAlign w:val="center"/>
          </w:tcPr>
          <w:p w14:paraId="55C0F6DB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指数、状态、原因码和 UNKNOWN 契约符合断言</w:t>
            </w:r>
          </w:p>
        </w:tc>
        <w:tc>
          <w:tcPr>
            <w:tcW w:w="1176" w:type="dxa"/>
            <w:vAlign w:val="center"/>
          </w:tcPr>
          <w:p w14:paraId="66CB0846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16DF9B22" w14:textId="77777777">
        <w:tc>
          <w:tcPr>
            <w:tcW w:w="1050" w:type="dxa"/>
            <w:vAlign w:val="center"/>
          </w:tcPr>
          <w:p w14:paraId="7C290799" w14:textId="77777777" w:rsidR="001A0BB2" w:rsidRDefault="00000000">
            <w:pPr>
              <w:rPr>
                <w:rFonts w:hint="eastAsia"/>
              </w:rPr>
            </w:pPr>
            <w:r>
              <w:t>FT-015</w:t>
            </w:r>
          </w:p>
        </w:tc>
        <w:tc>
          <w:tcPr>
            <w:tcW w:w="1600" w:type="dxa"/>
            <w:vAlign w:val="center"/>
          </w:tcPr>
          <w:p w14:paraId="4D15678D" w14:textId="77777777" w:rsidR="001A0BB2" w:rsidRDefault="00000000">
            <w:pPr>
              <w:rPr>
                <w:rFonts w:hint="eastAsia"/>
              </w:rPr>
            </w:pPr>
            <w:r>
              <w:t>工程融合确认</w:t>
            </w:r>
          </w:p>
        </w:tc>
        <w:tc>
          <w:tcPr>
            <w:tcW w:w="2750" w:type="dxa"/>
            <w:vAlign w:val="center"/>
          </w:tcPr>
          <w:p w14:paraId="49326683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环境高风险连续输入/恢复输入</w:t>
            </w:r>
          </w:p>
        </w:tc>
        <w:tc>
          <w:tcPr>
            <w:tcW w:w="2450" w:type="dxa"/>
            <w:vAlign w:val="center"/>
          </w:tcPr>
          <w:p w14:paraId="2D9384B6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升级 3 次、降级 5 次，原因变化可复现</w:t>
            </w:r>
          </w:p>
        </w:tc>
        <w:tc>
          <w:tcPr>
            <w:tcW w:w="1176" w:type="dxa"/>
            <w:vAlign w:val="center"/>
          </w:tcPr>
          <w:p w14:paraId="0F56FAC9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2E303515" w14:textId="77777777">
        <w:tc>
          <w:tcPr>
            <w:tcW w:w="1050" w:type="dxa"/>
            <w:vAlign w:val="center"/>
          </w:tcPr>
          <w:p w14:paraId="1B4F1DFA" w14:textId="77777777" w:rsidR="001A0BB2" w:rsidRDefault="00000000">
            <w:pPr>
              <w:rPr>
                <w:rFonts w:hint="eastAsia"/>
              </w:rPr>
            </w:pPr>
            <w:r>
              <w:lastRenderedPageBreak/>
              <w:t>FT-016</w:t>
            </w:r>
          </w:p>
        </w:tc>
        <w:tc>
          <w:tcPr>
            <w:tcW w:w="1600" w:type="dxa"/>
            <w:vAlign w:val="center"/>
          </w:tcPr>
          <w:p w14:paraId="453DC341" w14:textId="77777777" w:rsidR="001A0BB2" w:rsidRDefault="00000000">
            <w:pPr>
              <w:rPr>
                <w:rFonts w:hint="eastAsia"/>
              </w:rPr>
            </w:pPr>
            <w:r>
              <w:t>风险分数兼容</w:t>
            </w:r>
          </w:p>
        </w:tc>
        <w:tc>
          <w:tcPr>
            <w:tcW w:w="2750" w:type="dxa"/>
            <w:vAlign w:val="center"/>
          </w:tcPr>
          <w:p w14:paraId="6D7880BB" w14:textId="77777777" w:rsidR="001A0BB2" w:rsidRDefault="00000000">
            <w:pPr>
              <w:rPr>
                <w:rFonts w:hint="eastAsia"/>
              </w:rPr>
            </w:pPr>
            <w:r>
              <w:t>旧 mahalanobis_v0 与新工程分数</w:t>
            </w:r>
          </w:p>
        </w:tc>
        <w:tc>
          <w:tcPr>
            <w:tcW w:w="2450" w:type="dxa"/>
            <w:vAlign w:val="center"/>
          </w:tcPr>
          <w:p w14:paraId="42EF8A42" w14:textId="77777777" w:rsidR="001A0BB2" w:rsidRDefault="00000000">
            <w:pPr>
              <w:rPr>
                <w:rFonts w:hint="eastAsia"/>
              </w:rPr>
            </w:pPr>
            <w:r>
              <w:t>统一 0–100 展示且保留 raw_risk_score</w:t>
            </w:r>
          </w:p>
        </w:tc>
        <w:tc>
          <w:tcPr>
            <w:tcW w:w="1176" w:type="dxa"/>
            <w:vAlign w:val="center"/>
          </w:tcPr>
          <w:p w14:paraId="7A97D76C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61E7E70D" w14:textId="77777777">
        <w:tc>
          <w:tcPr>
            <w:tcW w:w="1050" w:type="dxa"/>
            <w:vAlign w:val="center"/>
          </w:tcPr>
          <w:p w14:paraId="0A71415F" w14:textId="77777777" w:rsidR="001A0BB2" w:rsidRDefault="00000000">
            <w:pPr>
              <w:rPr>
                <w:rFonts w:hint="eastAsia"/>
              </w:rPr>
            </w:pPr>
            <w:r>
              <w:t>FT-017</w:t>
            </w:r>
          </w:p>
        </w:tc>
        <w:tc>
          <w:tcPr>
            <w:tcW w:w="1600" w:type="dxa"/>
            <w:vAlign w:val="center"/>
          </w:tcPr>
          <w:p w14:paraId="35E58BB7" w14:textId="77777777" w:rsidR="001A0BB2" w:rsidRDefault="00000000">
            <w:pPr>
              <w:rPr>
                <w:rFonts w:hint="eastAsia"/>
              </w:rPr>
            </w:pPr>
            <w:r>
              <w:t>最新真实视频烟测</w:t>
            </w:r>
          </w:p>
        </w:tc>
        <w:tc>
          <w:tcPr>
            <w:tcW w:w="2750" w:type="dxa"/>
            <w:vAlign w:val="center"/>
          </w:tcPr>
          <w:p w14:paraId="422DB9C8" w14:textId="77777777" w:rsidR="001A0BB2" w:rsidRDefault="00000000">
            <w:pPr>
              <w:rPr>
                <w:rFonts w:hint="eastAsia"/>
              </w:rPr>
            </w:pPr>
            <w:r>
              <w:t>30 帧真实视频</w:t>
            </w:r>
          </w:p>
        </w:tc>
        <w:tc>
          <w:tcPr>
            <w:tcW w:w="2450" w:type="dxa"/>
            <w:vAlign w:val="center"/>
          </w:tcPr>
          <w:p w14:paraId="6F3D0060" w14:textId="77777777" w:rsidR="001A0BB2" w:rsidRDefault="00000000">
            <w:pPr>
              <w:rPr>
                <w:rFonts w:hint="eastAsia"/>
              </w:rPr>
            </w:pPr>
            <w:r>
              <w:t>Pose 30/30、环境推理 10 次、缓存 &lt;1 秒、无模型异常</w:t>
            </w:r>
          </w:p>
        </w:tc>
        <w:tc>
          <w:tcPr>
            <w:tcW w:w="1176" w:type="dxa"/>
            <w:vAlign w:val="center"/>
          </w:tcPr>
          <w:p w14:paraId="12445119" w14:textId="77777777" w:rsidR="001A0BB2" w:rsidRDefault="00000000">
            <w:pPr>
              <w:rPr>
                <w:rFonts w:hint="eastAsia"/>
              </w:rPr>
            </w:pPr>
            <w:r>
              <w:t>OBSERVED</w:t>
            </w:r>
          </w:p>
        </w:tc>
      </w:tr>
      <w:tr w:rsidR="001A0BB2" w14:paraId="4E821CA8" w14:textId="77777777">
        <w:tc>
          <w:tcPr>
            <w:tcW w:w="1050" w:type="dxa"/>
            <w:vAlign w:val="center"/>
          </w:tcPr>
          <w:p w14:paraId="1897B5B1" w14:textId="77777777" w:rsidR="001A0BB2" w:rsidRDefault="00000000">
            <w:pPr>
              <w:rPr>
                <w:rFonts w:hint="eastAsia"/>
              </w:rPr>
            </w:pPr>
            <w:r>
              <w:t>FT-018</w:t>
            </w:r>
          </w:p>
        </w:tc>
        <w:tc>
          <w:tcPr>
            <w:tcW w:w="1600" w:type="dxa"/>
            <w:vAlign w:val="center"/>
          </w:tcPr>
          <w:p w14:paraId="0F220439" w14:textId="77777777" w:rsidR="001A0BB2" w:rsidRDefault="00000000">
            <w:pPr>
              <w:rPr>
                <w:rFonts w:hint="eastAsia"/>
              </w:rPr>
            </w:pPr>
            <w:r>
              <w:t>视频上传暂存</w:t>
            </w:r>
          </w:p>
        </w:tc>
        <w:tc>
          <w:tcPr>
            <w:tcW w:w="2750" w:type="dxa"/>
            <w:vAlign w:val="center"/>
          </w:tcPr>
          <w:p w14:paraId="2708A5AC" w14:textId="77777777" w:rsidR="001A0BB2" w:rsidRDefault="00000000">
            <w:pPr>
              <w:rPr>
                <w:rFonts w:hint="eastAsia"/>
              </w:rPr>
            </w:pPr>
            <w:r>
              <w:t>本地 mp4/avi/mov/mkv/webm 文件</w:t>
            </w:r>
          </w:p>
        </w:tc>
        <w:tc>
          <w:tcPr>
            <w:tcW w:w="2450" w:type="dxa"/>
            <w:vAlign w:val="center"/>
          </w:tcPr>
          <w:p w14:paraId="11C87C59" w14:textId="77777777" w:rsidR="001A0BB2" w:rsidRDefault="00000000">
            <w:pPr>
              <w:rPr>
                <w:rFonts w:hint="eastAsia"/>
              </w:rPr>
            </w:pPr>
            <w:r>
              <w:t>返回 upload_id/source_name，未启动监控且不暴露绝对路径</w:t>
            </w:r>
          </w:p>
        </w:tc>
        <w:tc>
          <w:tcPr>
            <w:tcW w:w="1176" w:type="dxa"/>
            <w:vAlign w:val="center"/>
          </w:tcPr>
          <w:p w14:paraId="53571309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48582A6F" w14:textId="77777777">
        <w:tc>
          <w:tcPr>
            <w:tcW w:w="1050" w:type="dxa"/>
            <w:vAlign w:val="center"/>
          </w:tcPr>
          <w:p w14:paraId="70923172" w14:textId="77777777" w:rsidR="001A0BB2" w:rsidRDefault="00000000">
            <w:pPr>
              <w:rPr>
                <w:rFonts w:hint="eastAsia"/>
              </w:rPr>
            </w:pPr>
            <w:r>
              <w:t>FT-019</w:t>
            </w:r>
          </w:p>
        </w:tc>
        <w:tc>
          <w:tcPr>
            <w:tcW w:w="1600" w:type="dxa"/>
            <w:vAlign w:val="center"/>
          </w:tcPr>
          <w:p w14:paraId="337FC924" w14:textId="77777777" w:rsidR="001A0BB2" w:rsidRDefault="00000000">
            <w:pPr>
              <w:rPr>
                <w:rFonts w:hint="eastAsia"/>
              </w:rPr>
            </w:pPr>
            <w:r>
              <w:t>格式与解码校验</w:t>
            </w:r>
          </w:p>
        </w:tc>
        <w:tc>
          <w:tcPr>
            <w:tcW w:w="2750" w:type="dxa"/>
            <w:vAlign w:val="center"/>
          </w:tcPr>
          <w:p w14:paraId="4854451E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不支持扩展名、空文件或不可解码文件</w:t>
            </w:r>
          </w:p>
        </w:tc>
        <w:tc>
          <w:tcPr>
            <w:tcW w:w="2450" w:type="dxa"/>
            <w:vAlign w:val="center"/>
          </w:tcPr>
          <w:p w14:paraId="63EC5DF9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 400/415/413 规则拒绝并删除残留</w:t>
            </w:r>
          </w:p>
        </w:tc>
        <w:tc>
          <w:tcPr>
            <w:tcW w:w="1176" w:type="dxa"/>
            <w:vAlign w:val="center"/>
          </w:tcPr>
          <w:p w14:paraId="7DDDFDA2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7A4B2E2C" w14:textId="77777777">
        <w:tc>
          <w:tcPr>
            <w:tcW w:w="1050" w:type="dxa"/>
            <w:vAlign w:val="center"/>
          </w:tcPr>
          <w:p w14:paraId="7960C474" w14:textId="77777777" w:rsidR="001A0BB2" w:rsidRDefault="00000000">
            <w:pPr>
              <w:rPr>
                <w:rFonts w:hint="eastAsia"/>
              </w:rPr>
            </w:pPr>
            <w:r>
              <w:t>FT-020</w:t>
            </w:r>
          </w:p>
        </w:tc>
        <w:tc>
          <w:tcPr>
            <w:tcW w:w="1600" w:type="dxa"/>
            <w:vAlign w:val="center"/>
          </w:tcPr>
          <w:p w14:paraId="105D9812" w14:textId="77777777" w:rsidR="001A0BB2" w:rsidRDefault="00000000">
            <w:pPr>
              <w:rPr>
                <w:rFonts w:hint="eastAsia"/>
              </w:rPr>
            </w:pPr>
            <w:r>
              <w:t>确认启动与替换</w:t>
            </w:r>
          </w:p>
        </w:tc>
        <w:tc>
          <w:tcPr>
            <w:tcW w:w="2750" w:type="dxa"/>
            <w:vAlign w:val="center"/>
          </w:tcPr>
          <w:p w14:paraId="719F9CD0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已有监控时确认上传视频</w:t>
            </w:r>
          </w:p>
        </w:tc>
        <w:tc>
          <w:tcPr>
            <w:tcW w:w="2450" w:type="dxa"/>
            <w:vAlign w:val="center"/>
          </w:tcPr>
          <w:p w14:paraId="134FD332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旧监控停止，新源启动且原视觉/环境/WebSocket 链路保持</w:t>
            </w:r>
          </w:p>
        </w:tc>
        <w:tc>
          <w:tcPr>
            <w:tcW w:w="1176" w:type="dxa"/>
            <w:vAlign w:val="center"/>
          </w:tcPr>
          <w:p w14:paraId="7865F3E9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0FDFABED" w14:textId="77777777">
        <w:tc>
          <w:tcPr>
            <w:tcW w:w="1050" w:type="dxa"/>
            <w:vAlign w:val="center"/>
          </w:tcPr>
          <w:p w14:paraId="313749FE" w14:textId="77777777" w:rsidR="001A0BB2" w:rsidRDefault="00000000">
            <w:pPr>
              <w:rPr>
                <w:rFonts w:hint="eastAsia"/>
              </w:rPr>
            </w:pPr>
            <w:r>
              <w:t>FT-021</w:t>
            </w:r>
          </w:p>
        </w:tc>
        <w:tc>
          <w:tcPr>
            <w:tcW w:w="1600" w:type="dxa"/>
            <w:vAlign w:val="center"/>
          </w:tcPr>
          <w:p w14:paraId="311E606E" w14:textId="77777777" w:rsidR="001A0BB2" w:rsidRDefault="00000000">
            <w:pPr>
              <w:rPr>
                <w:rFonts w:hint="eastAsia"/>
              </w:rPr>
            </w:pPr>
            <w:r>
              <w:t>取消与生命周期清理</w:t>
            </w:r>
          </w:p>
        </w:tc>
        <w:tc>
          <w:tcPr>
            <w:tcW w:w="2750" w:type="dxa"/>
            <w:vAlign w:val="center"/>
          </w:tcPr>
          <w:p w14:paraId="7566168D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取消、启动失败、自然结束、手动停止、服务关闭</w:t>
            </w:r>
          </w:p>
        </w:tc>
        <w:tc>
          <w:tcPr>
            <w:tcW w:w="2450" w:type="dxa"/>
            <w:vAlign w:val="center"/>
          </w:tcPr>
          <w:p w14:paraId="687C2112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临时文件删除，普通视频源不受影响</w:t>
            </w:r>
          </w:p>
        </w:tc>
        <w:tc>
          <w:tcPr>
            <w:tcW w:w="1176" w:type="dxa"/>
            <w:vAlign w:val="center"/>
          </w:tcPr>
          <w:p w14:paraId="7D0DA77F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618EEC73" w14:textId="77777777">
        <w:tc>
          <w:tcPr>
            <w:tcW w:w="1050" w:type="dxa"/>
            <w:vAlign w:val="center"/>
          </w:tcPr>
          <w:p w14:paraId="12D34F15" w14:textId="77777777" w:rsidR="001A0BB2" w:rsidRDefault="00000000">
            <w:pPr>
              <w:rPr>
                <w:rFonts w:hint="eastAsia"/>
              </w:rPr>
            </w:pPr>
            <w:r>
              <w:t>FT-022</w:t>
            </w:r>
          </w:p>
        </w:tc>
        <w:tc>
          <w:tcPr>
            <w:tcW w:w="1600" w:type="dxa"/>
            <w:vAlign w:val="center"/>
          </w:tcPr>
          <w:p w14:paraId="4F8DA402" w14:textId="77777777" w:rsidR="001A0BB2" w:rsidRDefault="00000000">
            <w:pPr>
              <w:rPr>
                <w:rFonts w:hint="eastAsia"/>
              </w:rPr>
            </w:pPr>
            <w:r>
              <w:t>上传路径脱敏</w:t>
            </w:r>
          </w:p>
        </w:tc>
        <w:tc>
          <w:tcPr>
            <w:tcW w:w="2750" w:type="dxa"/>
            <w:vAlign w:val="center"/>
          </w:tcPr>
          <w:p w14:paraId="07D9B03B" w14:textId="77777777" w:rsidR="001A0BB2" w:rsidRDefault="00000000">
            <w:pPr>
              <w:rPr>
                <w:rFonts w:hint="eastAsia"/>
              </w:rPr>
            </w:pPr>
            <w:r>
              <w:t>查询 monitor status/API 响应</w:t>
            </w:r>
          </w:p>
        </w:tc>
        <w:tc>
          <w:tcPr>
            <w:tcW w:w="2450" w:type="dxa"/>
            <w:vAlign w:val="center"/>
          </w:tcPr>
          <w:p w14:paraId="454A7032" w14:textId="77777777" w:rsidR="001A0BB2" w:rsidRDefault="00000000">
            <w:pPr>
              <w:rPr>
                <w:rFonts w:hint="eastAsia"/>
              </w:rPr>
            </w:pPr>
            <w:r>
              <w:t>仅返回 source_type/source_name，不出现服务器绝对路径</w:t>
            </w:r>
          </w:p>
        </w:tc>
        <w:tc>
          <w:tcPr>
            <w:tcW w:w="1176" w:type="dxa"/>
            <w:vAlign w:val="center"/>
          </w:tcPr>
          <w:p w14:paraId="53BF00CF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2FB90B9D" w14:textId="77777777">
        <w:tc>
          <w:tcPr>
            <w:tcW w:w="1050" w:type="dxa"/>
            <w:vAlign w:val="center"/>
          </w:tcPr>
          <w:p w14:paraId="4311DD28" w14:textId="77777777" w:rsidR="001A0BB2" w:rsidRDefault="00000000">
            <w:pPr>
              <w:rPr>
                <w:rFonts w:hint="eastAsia"/>
              </w:rPr>
            </w:pPr>
            <w:r>
              <w:t>FT-023</w:t>
            </w:r>
          </w:p>
        </w:tc>
        <w:tc>
          <w:tcPr>
            <w:tcW w:w="1600" w:type="dxa"/>
            <w:vAlign w:val="center"/>
          </w:tcPr>
          <w:p w14:paraId="1F5E1828" w14:textId="77777777" w:rsidR="001A0BB2" w:rsidRDefault="00000000">
            <w:pPr>
              <w:rPr>
                <w:rFonts w:hint="eastAsia"/>
              </w:rPr>
            </w:pPr>
            <w:r>
              <w:t>视频画面自适应</w:t>
            </w:r>
          </w:p>
        </w:tc>
        <w:tc>
          <w:tcPr>
            <w:tcW w:w="2750" w:type="dxa"/>
            <w:vAlign w:val="center"/>
          </w:tcPr>
          <w:p w14:paraId="77D17B16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首帧不同像素尺寸及切换分析源</w:t>
            </w:r>
          </w:p>
        </w:tc>
        <w:tc>
          <w:tcPr>
            <w:tcW w:w="2450" w:type="dxa"/>
            <w:vAlign w:val="center"/>
          </w:tcPr>
          <w:p w14:paraId="3A6C02EA" w14:textId="77777777" w:rsidR="001A0BB2" w:rsidRDefault="00000000">
            <w:pPr>
              <w:rPr>
                <w:rFonts w:hint="eastAsia"/>
              </w:rPr>
            </w:pPr>
            <w:r>
              <w:t>比例夹在 3:4–16:9，object-fit contain，切换后重置</w:t>
            </w:r>
          </w:p>
        </w:tc>
        <w:tc>
          <w:tcPr>
            <w:tcW w:w="1176" w:type="dxa"/>
            <w:vAlign w:val="center"/>
          </w:tcPr>
          <w:p w14:paraId="5CB891AA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0DC7BDE5" w14:textId="77777777">
        <w:tc>
          <w:tcPr>
            <w:tcW w:w="1050" w:type="dxa"/>
            <w:vAlign w:val="center"/>
          </w:tcPr>
          <w:p w14:paraId="68FF4C3E" w14:textId="77777777" w:rsidR="001A0BB2" w:rsidRDefault="00000000">
            <w:pPr>
              <w:rPr>
                <w:rFonts w:hint="eastAsia"/>
              </w:rPr>
            </w:pPr>
            <w:r>
              <w:t>FT-024</w:t>
            </w:r>
          </w:p>
        </w:tc>
        <w:tc>
          <w:tcPr>
            <w:tcW w:w="1600" w:type="dxa"/>
            <w:vAlign w:val="center"/>
          </w:tcPr>
          <w:p w14:paraId="251CC7EF" w14:textId="77777777" w:rsidR="001A0BB2" w:rsidRDefault="00000000">
            <w:pPr>
              <w:rPr>
                <w:rFonts w:hint="eastAsia"/>
              </w:rPr>
            </w:pPr>
            <w:r>
              <w:t>环境/交互风险展示</w:t>
            </w:r>
          </w:p>
        </w:tc>
        <w:tc>
          <w:tcPr>
            <w:tcW w:w="2750" w:type="dxa"/>
            <w:vAlign w:val="center"/>
          </w:tcPr>
          <w:p w14:paraId="5C2ED465" w14:textId="77777777" w:rsidR="001A0BB2" w:rsidRDefault="00000000">
            <w:pPr>
              <w:rPr>
                <w:rFonts w:hint="eastAsia"/>
              </w:rPr>
            </w:pPr>
            <w:r>
              <w:t>有值、无值和 provider 状态</w:t>
            </w:r>
          </w:p>
        </w:tc>
        <w:tc>
          <w:tcPr>
            <w:tcW w:w="2450" w:type="dxa"/>
            <w:vAlign w:val="center"/>
          </w:tcPr>
          <w:p w14:paraId="0B9705DB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0–100 一位小数或 --，状态、目标和危险物列表保留</w:t>
            </w:r>
          </w:p>
        </w:tc>
        <w:tc>
          <w:tcPr>
            <w:tcW w:w="1176" w:type="dxa"/>
            <w:vAlign w:val="center"/>
          </w:tcPr>
          <w:p w14:paraId="3BC849E6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0980959B" w14:textId="77777777">
        <w:tc>
          <w:tcPr>
            <w:tcW w:w="1050" w:type="dxa"/>
            <w:vAlign w:val="center"/>
          </w:tcPr>
          <w:p w14:paraId="42CCBCA7" w14:textId="77777777" w:rsidR="001A0BB2" w:rsidRDefault="00000000">
            <w:pPr>
              <w:rPr>
                <w:rFonts w:hint="eastAsia"/>
              </w:rPr>
            </w:pPr>
            <w:r>
              <w:t>FT-025</w:t>
            </w:r>
          </w:p>
        </w:tc>
        <w:tc>
          <w:tcPr>
            <w:tcW w:w="1600" w:type="dxa"/>
            <w:vAlign w:val="center"/>
          </w:tcPr>
          <w:p w14:paraId="436E30EE" w14:textId="77777777" w:rsidR="001A0BB2" w:rsidRDefault="00000000">
            <w:pPr>
              <w:rPr>
                <w:rFonts w:hint="eastAsia"/>
              </w:rPr>
            </w:pPr>
            <w:r>
              <w:t>前端最新构建</w:t>
            </w:r>
          </w:p>
        </w:tc>
        <w:tc>
          <w:tcPr>
            <w:tcW w:w="2750" w:type="dxa"/>
            <w:vAlign w:val="center"/>
          </w:tcPr>
          <w:p w14:paraId="7557E144" w14:textId="77777777" w:rsidR="001A0BB2" w:rsidRDefault="00000000">
            <w:pPr>
              <w:rPr>
                <w:rFonts w:hint="eastAsia"/>
              </w:rPr>
            </w:pPr>
            <w:r>
              <w:t>npm.cmd run build</w:t>
            </w:r>
          </w:p>
        </w:tc>
        <w:tc>
          <w:tcPr>
            <w:tcW w:w="2450" w:type="dxa"/>
            <w:vAlign w:val="center"/>
          </w:tcPr>
          <w:p w14:paraId="4769E07E" w14:textId="77777777" w:rsidR="001A0BB2" w:rsidRDefault="00000000">
            <w:pPr>
              <w:rPr>
                <w:rFonts w:hint="eastAsia"/>
              </w:rPr>
            </w:pPr>
            <w:r>
              <w:t>生产构建通过并生成 dist</w:t>
            </w:r>
          </w:p>
        </w:tc>
        <w:tc>
          <w:tcPr>
            <w:tcW w:w="1176" w:type="dxa"/>
            <w:vAlign w:val="center"/>
          </w:tcPr>
          <w:p w14:paraId="43D6261A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>
        <w:tc>
          <w:tcPr>
            <w:tcW w:w="1050" w:type="dxa"/>
            <w:vAlign w:val="center"/>
          </w:tcPr>
          <w:tcPr>
            <w:tcW w:type="dxa" w:w="1050"/>
          </w:tcPr>
          <w:p>
            <w:r>
              <w:t>FT-026</w:t>
            </w:r>
          </w:p>
        </w:tc>
        <w:tc>
          <w:tcPr>
            <w:tcW w:w="1600" w:type="dxa"/>
            <w:vAlign w:val="center"/>
          </w:tcPr>
          <w:tcPr>
            <w:tcW w:type="dxa" w:w="1600"/>
          </w:tcPr>
          <w:p>
            <w:r>
              <w:t>风险通知策略</w:t>
            </w:r>
          </w:p>
        </w:tc>
        <w:tc>
          <w:tcPr>
            <w:tcW w:w="2750" w:type="dxa"/>
            <w:vAlign w:val="center"/>
          </w:tcPr>
          <w:tcPr>
            <w:tcW w:type="dxa" w:w="2750"/>
          </w:tcPr>
          <w:p>
            <w:r>
              <w:t>low/attention/critical 告警事件</w:t>
            </w:r>
          </w:p>
        </w:tc>
        <w:tc>
          <w:tcPr>
            <w:tcW w:w="2450" w:type="dxa"/>
            <w:vAlign w:val="center"/>
          </w:tcPr>
          <w:tcPr>
            <w:tcW w:type="dxa" w:w="2450"/>
          </w:tcPr>
          <w:p>
            <w:r>
              <w:t>等级、渠道和确认要求符合 risk-notification-v1 策略</w:t>
            </w:r>
          </w:p>
        </w:tc>
        <w:tc>
          <w:tcPr>
            <w:tcW w:w="1176" w:type="dxa"/>
            <w:vAlign w:val="center"/>
          </w:tcPr>
          <w:tcPr>
            <w:tcW w:type="dxa" w:w="1176"/>
          </w:tcPr>
          <w:p>
            <w:r>
              <w:t>PASS</w:t>
            </w:r>
          </w:p>
        </w:tc>
      </w:tr>
      <w:tr>
        <w:tc>
          <w:tcPr>
            <w:tcW w:w="1050" w:type="dxa"/>
            <w:vAlign w:val="center"/>
          </w:tcPr>
          <w:tcPr>
            <w:tcW w:type="dxa" w:w="1050"/>
          </w:tcPr>
          <w:p>
            <w:r>
              <w:t>FT-027</w:t>
            </w:r>
          </w:p>
        </w:tc>
        <w:tc>
          <w:tcPr>
            <w:tcW w:w="1600" w:type="dxa"/>
            <w:vAlign w:val="center"/>
          </w:tcPr>
          <w:tcPr>
            <w:tcW w:type="dxa" w:w="1600"/>
          </w:tcPr>
          <w:p>
            <w:r>
              <w:t>risk_notification 推送</w:t>
            </w:r>
          </w:p>
        </w:tc>
        <w:tc>
          <w:tcPr>
            <w:tcW w:w="2750" w:type="dxa"/>
            <w:vAlign w:val="center"/>
          </w:tcPr>
          <w:tcPr>
            <w:tcW w:type="dxa" w:w="2750"/>
          </w:tcPr>
          <w:p>
            <w:r>
              <w:t>attention/critical 通知 + /ws/alerts</w:t>
            </w:r>
          </w:p>
        </w:tc>
        <w:tc>
          <w:tcPr>
            <w:tcW w:w="2450" w:type="dxa"/>
            <w:vAlign w:val="center"/>
          </w:tcPr>
          <w:tcPr>
            <w:tcW w:type="dxa" w:w="2450"/>
          </w:tcPr>
          <w:p>
            <w:r>
              <w:t>消息含 notification_id、risk_level、risk_score、reason_codes 和 fallback 状态</w:t>
            </w:r>
          </w:p>
        </w:tc>
        <w:tc>
          <w:tcPr>
            <w:tcW w:w="1176" w:type="dxa"/>
            <w:vAlign w:val="center"/>
          </w:tcPr>
          <w:tcPr>
            <w:tcW w:type="dxa" w:w="1176"/>
          </w:tcPr>
          <w:p>
            <w:r>
              <w:t>PASS</w:t>
            </w:r>
          </w:p>
        </w:tc>
      </w:tr>
      <w:tr>
        <w:tc>
          <w:tcPr>
            <w:tcW w:w="1050" w:type="dxa"/>
            <w:vAlign w:val="center"/>
          </w:tcPr>
          <w:tcPr>
            <w:tcW w:type="dxa" w:w="1050"/>
          </w:tcPr>
          <w:p>
            <w:r>
              <w:t>FT-028</w:t>
            </w:r>
          </w:p>
        </w:tc>
        <w:tc>
          <w:tcPr>
            <w:tcW w:w="1600" w:type="dxa"/>
            <w:vAlign w:val="center"/>
          </w:tcPr>
          <w:tcPr>
            <w:tcW w:type="dxa" w:w="1600"/>
          </w:tcPr>
          <w:p>
            <w:r>
              <w:t>高危确认与电话兜底</w:t>
            </w:r>
          </w:p>
        </w:tc>
        <w:tc>
          <w:tcPr>
            <w:tcW w:w="2750" w:type="dxa"/>
            <w:vAlign w:val="center"/>
          </w:tcPr>
          <w:tcPr>
            <w:tcW w:type="dxa" w:w="2750"/>
          </w:tcPr>
          <w:p>
            <w:r>
              <w:t>critical 通知，确认或等待 30 秒</w:t>
            </w:r>
          </w:p>
        </w:tc>
        <w:tc>
          <w:tcPr>
            <w:tcW w:w="2450" w:type="dxa"/>
            <w:vAlign w:val="center"/>
          </w:tcPr>
          <w:tcPr>
            <w:tcW w:type="dxa" w:w="2450"/>
          </w:tcPr>
          <w:p>
            <w:r>
              <w:t>确认取消 scheduled；超时转 triggered 并记录 phone not_configured</w:t>
            </w:r>
          </w:p>
        </w:tc>
        <w:tc>
          <w:tcPr>
            <w:tcW w:w="1176" w:type="dxa"/>
            <w:vAlign w:val="center"/>
          </w:tcPr>
          <w:tcPr>
            <w:tcW w:type="dxa" w:w="1176"/>
          </w:tcPr>
          <w:p>
            <w:r>
              <w:t>PASS</w:t>
            </w:r>
          </w:p>
        </w:tc>
      </w:tr>
      <w:tr>
        <w:tc>
          <w:tcPr>
            <w:tcW w:w="1050" w:type="dxa"/>
            <w:vAlign w:val="center"/>
          </w:tcPr>
          <w:tcPr>
            <w:tcW w:type="dxa" w:w="1050"/>
          </w:tcPr>
          <w:p>
            <w:r>
              <w:t>FT-029</w:t>
            </w:r>
          </w:p>
        </w:tc>
        <w:tc>
          <w:tcPr>
            <w:tcW w:w="1600" w:type="dxa"/>
            <w:vAlign w:val="center"/>
          </w:tcPr>
          <w:tcPr>
            <w:tcW w:type="dxa" w:w="1600"/>
          </w:tcPr>
          <w:p>
            <w:r>
              <w:t>通知 REST 与投递记录</w:t>
            </w:r>
          </w:p>
        </w:tc>
        <w:tc>
          <w:tcPr>
            <w:tcW w:w="2750" w:type="dxa"/>
            <w:vAlign w:val="center"/>
          </w:tcPr>
          <w:tcPr>
            <w:tcW w:type="dxa" w:w="2750"/>
          </w:tcPr>
          <w:p>
            <w:r>
              <w:t>policy、列表、详情、告警确认接口</w:t>
            </w:r>
          </w:p>
        </w:tc>
        <w:tc>
          <w:tcPr>
            <w:tcW w:w="2450" w:type="dxa"/>
            <w:vAlign w:val="center"/>
          </w:tcPr>
          <w:tcPr>
            <w:tcW w:type="dxa" w:w="2450"/>
          </w:tcPr>
          <w:p>
            <w:r>
              <w:t>查询、幂等确认、渠道状态和 SQLite 记录一致</w:t>
            </w:r>
          </w:p>
        </w:tc>
        <w:tc>
          <w:tcPr>
            <w:tcW w:w="1176" w:type="dxa"/>
            <w:vAlign w:val="center"/>
          </w:tcPr>
          <w:tcPr>
            <w:tcW w:type="dxa" w:w="1176"/>
          </w:tcPr>
          <w:p>
            <w:r>
              <w:t>PASS</w:t>
            </w:r>
          </w:p>
        </w:tc>
      </w:tr>
    </w:tbl>
    <w:p w14:paraId="24F80CD7" w14:textId="77777777" w:rsidR="00F8209C" w:rsidRDefault="00F8209C">
      <w:pPr>
        <w:spacing w:after="60"/>
        <w:rPr>
          <w:rFonts w:hint="eastAsia"/>
        </w:rPr>
      </w:pPr>
    </w:p>
    <w:p w14:paraId="5B114A0D" w14:textId="77777777" w:rsidR="00F8209C" w:rsidRDefault="0014613E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8 音频功能接入验证（部分完成）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207D6842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2CC89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状态  部分完成/待验证：音频采集、PANNs 分析、告警、API、数据库、前端和萤石收音入口已有代码路径，主要缺陷已收尾；当前无真实音频指标，外部模型与标签资源未随仓库提交。音频结果不计入核心视觉/环境验收或提前预警指标。</w:t>
            </w:r>
          </w:p>
        </w:tc>
      </w:tr>
    </w:tbl>
    <w:p w14:paraId="06156035" w14:textId="77777777" w:rsidR="00F8209C" w:rsidRDefault="00F8209C">
      <w:pPr>
        <w:spacing w:after="40"/>
        <w:rPr>
          <w:rFonts w:hint="eastAsia"/>
          <w:lang w:eastAsia="zh-CN"/>
        </w:rPr>
      </w:pPr>
    </w:p>
    <w:p w14:paraId="7D187584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600"/>
        <w:gridCol w:w="2100"/>
        <w:gridCol w:w="2876"/>
        <w:gridCol w:w="1400"/>
      </w:tblGrid>
      <w:tr w:rsidR="00F8209C" w14:paraId="35664665" w14:textId="77777777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145DC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编号</w:t>
            </w:r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1DAF7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测试项</w:t>
            </w:r>
          </w:p>
        </w:tc>
        <w:tc>
          <w:tcPr>
            <w:tcW w:w="2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A31F5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输入/条件</w:t>
            </w:r>
          </w:p>
        </w:tc>
        <w:tc>
          <w:tcPr>
            <w:tcW w:w="28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B8A5A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通过标准</w:t>
            </w:r>
          </w:p>
        </w:tc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76C65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状态</w:t>
            </w:r>
          </w:p>
        </w:tc>
      </w:tr>
      <w:tr w:rsidR="00F8209C" w14:paraId="2163EA1B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75327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AUD-000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DDD6E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音频文件读取与上传 API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48BC5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wav/flac/ogg，20 MB 内，audio/*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2D0FE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格式、大小和解码校验正确；分析接口返回结构化结果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8849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5BBCFFC7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8BF57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1228D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模型与标签资源状态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77308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PANNs Cnn14 checkpoint + class_labels_indices.csv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4E4D4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状态接口区分 DISABLED/UNAVAILABLE/READY/LOADED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B7AA7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32062E1E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D6E73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AUD-002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326F8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声音事件分类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AAEDD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AudioSet 527 类模型输出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34C05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输出事件及 timestamp、confidence、source 字段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83FD9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</w:tr>
      <w:tr w:rsidR="00F8209C" w14:paraId="55FF49BA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3F6E9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AUD-003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42376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实时音频采集与分块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11F0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麦克风、RTSP/RTMP、本地文件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08CCF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固定时长、单声道 AudioChunk 并保留 Unix 时间戳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6DAA8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4B5312AB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C5796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AUD-004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8E85C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音频源模式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70D95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off / mic / video_source / camera / auto / 直接流 URL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0BFD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模式选择、RTSP/RTMP 限制和 auto 失败回退符合设计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D0D46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5698B3EE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FF499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AUD-005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7808E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音频独立启停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B7B70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监控运行中 start_audio / stop_audio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B45D8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仅改变音频生命周期，不停止视频链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30DE4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490E9008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B829C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AUD-006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E69A5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音频辅助告警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7CA04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仅音频或视频风险 + 音频事件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DC4A8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撞击声/人声呼救按规则参与升级，不直接判定跌倒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E4CA1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4F3BC958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8710D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AUD-007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5DA04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事件持久化与前端展示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97A35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SQLite audio_events、状态接口、音频面板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22A48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事件查询、状态、波形和 top-k 展示一致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CDCB4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4A6D7FBF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81ACC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AUD-008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8D82E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缺失音频降级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A2EE9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模型、标签、设备、ffmpeg、音频轨道缺失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65E15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视觉/环境主链继续运行并记录 audio_status=UNAVAILABLE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449BC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</w:tr>
      <w:tr w:rsidR="00D06A7E" w14:paraId="0A6EF731" w14:textId="77777777">
        <w:tc>
          <w:tcPr>
            <w:tcW w:w="1050" w:type="dxa"/>
          </w:tcPr>
          <w:p w14:paraId="65CAA30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AUD-009</w:t>
            </w:r>
          </w:p>
        </w:tc>
        <w:tc>
          <w:tcPr>
            <w:tcW w:w="1600" w:type="dxa"/>
          </w:tcPr>
          <w:p w14:paraId="29DDC2FA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网络中断重连</w:t>
            </w:r>
          </w:p>
        </w:tc>
        <w:tc>
          <w:tcPr>
            <w:tcW w:w="2100" w:type="dxa"/>
          </w:tcPr>
          <w:p w14:paraId="3B8DAC77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RTSP/RTMP 音频进程中断</w:t>
            </w:r>
          </w:p>
        </w:tc>
        <w:tc>
          <w:tcPr>
            <w:tcW w:w="2876" w:type="dxa"/>
          </w:tcPr>
          <w:p w14:paraId="451E1B2F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最多重连 3 次，默认间隔 2 秒，视频不被阻塞</w:t>
            </w:r>
          </w:p>
        </w:tc>
        <w:tc>
          <w:tcPr>
            <w:tcW w:w="1400" w:type="dxa"/>
          </w:tcPr>
          <w:p w14:paraId="2F05BEA1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</w:tr>
      <w:tr w:rsidR="00D06A7E" w14:paraId="54AEBD9B" w14:textId="77777777">
        <w:tc>
          <w:tcPr>
            <w:tcW w:w="1050" w:type="dxa"/>
          </w:tcPr>
          <w:p w14:paraId="5E0DB7F7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AUD-010</w:t>
            </w:r>
          </w:p>
        </w:tc>
        <w:tc>
          <w:tcPr>
            <w:tcW w:w="1600" w:type="dxa"/>
          </w:tcPr>
          <w:p w14:paraId="4F575C2A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时间同步与重复告警</w:t>
            </w:r>
          </w:p>
        </w:tc>
        <w:tc>
          <w:tcPr>
            <w:tcW w:w="2100" w:type="dxa"/>
          </w:tcPr>
          <w:p w14:paraId="6577A480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跨线程事件和连续音频块</w:t>
            </w:r>
          </w:p>
        </w:tc>
        <w:tc>
          <w:tcPr>
            <w:tcW w:w="2876" w:type="dxa"/>
          </w:tcPr>
          <w:p w14:paraId="39EEBC42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15 秒联合窗口、30 秒同类冷却行为可复现</w:t>
            </w:r>
          </w:p>
        </w:tc>
        <w:tc>
          <w:tcPr>
            <w:tcW w:w="1400" w:type="dxa"/>
          </w:tcPr>
          <w:p w14:paraId="16B91030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</w:tr>
      <w:tr w:rsidR="00D06A7E" w14:paraId="1ED9E504" w14:textId="77777777">
        <w:tc>
          <w:tcPr>
            <w:tcW w:w="1050" w:type="dxa"/>
          </w:tcPr>
          <w:p w14:paraId="4EACB7AD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AUD-011</w:t>
            </w:r>
          </w:p>
        </w:tc>
        <w:tc>
          <w:tcPr>
            <w:tcW w:w="1600" w:type="dxa"/>
          </w:tcPr>
          <w:p w14:paraId="530F55EB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真实数据分类效果与阈值</w:t>
            </w:r>
          </w:p>
        </w:tc>
        <w:tc>
          <w:tcPr>
            <w:tcW w:w="2100" w:type="dxa"/>
          </w:tcPr>
          <w:p w14:paraId="0E5FEBB2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带标注真实音频集</w:t>
            </w:r>
          </w:p>
        </w:tc>
        <w:tc>
          <w:tcPr>
            <w:tcW w:w="2876" w:type="dxa"/>
          </w:tcPr>
          <w:p w14:paraId="10E1BE8B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混淆矩阵、误报、漏报、延迟和阈值可追溯</w:t>
            </w:r>
          </w:p>
        </w:tc>
        <w:tc>
          <w:tcPr>
            <w:tcW w:w="1400" w:type="dxa"/>
          </w:tcPr>
          <w:p w14:paraId="3F579AC9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NOT VERIFIED</w:t>
            </w:r>
          </w:p>
        </w:tc>
      </w:tr>
      <w:tr w:rsidR="00D06A7E" w14:paraId="11E72BAF" w14:textId="77777777">
        <w:tc>
          <w:tcPr>
            <w:tcW w:w="1050" w:type="dxa"/>
          </w:tcPr>
          <w:p w14:paraId="283395AF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AUD-012</w:t>
            </w:r>
          </w:p>
        </w:tc>
        <w:tc>
          <w:tcPr>
            <w:tcW w:w="1600" w:type="dxa"/>
          </w:tcPr>
          <w:p w14:paraId="5E021C23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长时间运行与异常恢复</w:t>
            </w:r>
          </w:p>
        </w:tc>
        <w:tc>
          <w:tcPr>
            <w:tcW w:w="2100" w:type="dxa"/>
          </w:tcPr>
          <w:p w14:paraId="11FE4216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真实设备、ffmpeg、模型异常</w:t>
            </w:r>
          </w:p>
        </w:tc>
        <w:tc>
          <w:tcPr>
            <w:tcW w:w="2876" w:type="dxa"/>
          </w:tcPr>
          <w:p w14:paraId="6239F186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连续运行、恢复和队列行为有现场证据</w:t>
            </w:r>
          </w:p>
        </w:tc>
        <w:tc>
          <w:tcPr>
            <w:tcW w:w="1400" w:type="dxa"/>
          </w:tcPr>
          <w:p w14:paraId="63F38FF9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</w:tr>
    </w:tbl>
    <w:p w14:paraId="6C83A573" w14:textId="77777777" w:rsidR="00F8209C" w:rsidRDefault="00F8209C">
      <w:pPr>
        <w:spacing w:after="60"/>
        <w:rPr>
          <w:rFonts w:hint="eastAsia"/>
        </w:rPr>
      </w:pPr>
    </w:p>
    <w:p w14:paraId="116F148E" w14:textId="77777777" w:rsidR="00F8209C" w:rsidRDefault="0014613E">
      <w:pPr>
        <w:pStyle w:val="1"/>
      </w:pPr>
      <w:bookmarkStart w:id="28" w:name="_Toc238569301"/>
      <w:r>
        <w:rPr>
          <w:rFonts w:ascii="黑体" w:eastAsia="黑体" w:hAnsi="黑体" w:cs="Arial"/>
        </w:rPr>
        <w:lastRenderedPageBreak/>
        <w:t>9 结论与整改建议</w:t>
      </w:r>
      <w:bookmarkEnd w:id="28"/>
    </w:p>
    <w:p w14:paraId="6D745517" w14:textId="77777777" w:rsidR="00F8209C" w:rsidRDefault="0014613E">
      <w:pPr>
        <w:pStyle w:val="2"/>
      </w:pPr>
      <w:bookmarkStart w:id="29" w:name="_Toc238569302"/>
      <w:r>
        <w:rPr>
          <w:rFonts w:ascii="黑体" w:eastAsia="黑体" w:hAnsi="黑体" w:cs="Arial"/>
        </w:rPr>
        <w:t>9.1 已证明</w:t>
      </w:r>
      <w:bookmarkEnd w:id="29"/>
    </w:p>
    <w:p w14:paraId="22F13477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t>现场设备、视频参数和 30 min 连续运行记录已登记；运行期间无中断，开始/停止监控闭环完成。有效人体姿态帧和环境推理次数按用户现场记录保留，但累计处理值 55,806 未形成单位口径，不作为正式 fps 指标。现场问题与告警明细如有需要以验收附件为准。</w:t>
      </w:r>
    </w:p>
    <w:p w14:paraId="1A767C4B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前端能够完成生产构建，真实数据验证原型的归档文件和演示视频完整可读。</w:t>
      </w:r>
    </w:p>
    <w:p w14:paraId="4E8B1287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r>
        <w:rPr>
          <w:sz w:val="20"/>
        </w:rPr>
        <w:t>UR-Fall 冻结基线、Pose 诊断、阈值扫描和 post-impact 消融均有随包结果文件支撑。</w:t>
      </w:r>
    </w:p>
    <w:p w14:paraId="4852913F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r>
        <w:rPr>
          <w:sz w:val="20"/>
        </w:rPr>
        <w:t>系统能够显式区分 LOW 与信息不足的 UNKNOWN，并保留原因码。</w:t>
      </w:r>
    </w:p>
    <w:p w14:paraId="229AED50" w14:textId="77777777" w:rsidR="00F8209C" w:rsidRDefault="0014613E">
      <w:pPr>
        <w:pStyle w:val="2"/>
      </w:pPr>
      <w:bookmarkStart w:id="30" w:name="_Toc238569303"/>
      <w:r>
        <w:rPr>
          <w:rFonts w:ascii="黑体" w:eastAsia="黑体" w:hAnsi="黑体" w:cs="Arial"/>
        </w:rPr>
        <w:t>9.2 尚未证明</w:t>
      </w:r>
      <w:bookmarkEnd w:id="30"/>
    </w:p>
    <w:p w14:paraId="2C8EDE38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平台在线链路达到工业部署级跌倒预测性能。</w:t>
      </w:r>
    </w:p>
    <w:p w14:paraId="7FEFE11B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r>
        <w:t>不能将两份 YOLO26 权重表述为使用项目真实跌倒数据训练得到的风险模型；其 checkpoint 元数据分别指向 COCO 与 COCO-Pose。</w:t>
      </w:r>
    </w:p>
    <w:p w14:paraId="309BD60D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r>
        <w:t>Docker、多人场景、边缘隐私、声光告警和真实第三方 APP/短信/电话外发尚未完成现场验收；当前只能按 NOT EXECUTED、NOT VERIFIED 或 not_configured 记录。</w:t>
      </w:r>
    </w:p>
    <w:p w14:paraId="656F7355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不能声称音频已经完成生产级验证、已经形成可靠视听融合或能够改善提前预警指标；当前音频主要缺陷已收尾，但外部模型/标签资源、真实音频指标、阈值标定、时间同步和长期稳定性仍待验证。；同理，开发者视频烟测和 UI 展示不能替代真实场景准确率、阈值标定或临床有效性验证。</w:t>
      </w:r>
    </w:p>
    <w:p w14:paraId="7FA87012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t>三个真实 smoke 样本均未触发 HIGH，另有 30 帧视觉接入烟测通过；现场萤石 RTMP 连续运行 30 min 且无中断。这些观测用于说明工程链路状态，不构成真实跌倒识别准确率、风险概率或临床有效性的结论。</w:t>
      </w:r>
    </w:p>
    <w:p w14:paraId="7BE06DD4" w14:textId="77777777" w:rsidR="00F8209C" w:rsidRDefault="0014613E">
      <w:pPr>
        <w:pStyle w:val="2"/>
      </w:pPr>
      <w:bookmarkStart w:id="31" w:name="_Toc238569304"/>
      <w:r>
        <w:rPr>
          <w:rFonts w:ascii="黑体" w:eastAsia="黑体" w:hAnsi="黑体" w:cs="Arial"/>
        </w:rPr>
        <w:t>9.3 优先整改</w:t>
      </w:r>
      <w:bookmarkEnd w:id="31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4000"/>
        <w:gridCol w:w="3826"/>
      </w:tblGrid>
      <w:tr w:rsidR="00F8209C" w14:paraId="57917A64" w14:textId="77777777">
        <w:trPr>
          <w:tblHeader/>
        </w:trPr>
        <w:tc>
          <w:tcPr>
            <w:tcW w:w="1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251A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优先级</w:t>
            </w:r>
          </w:p>
        </w:tc>
        <w:tc>
          <w:tcPr>
            <w:tcW w:w="4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271D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整改项</w:t>
            </w:r>
          </w:p>
        </w:tc>
        <w:tc>
          <w:tcPr>
            <w:tcW w:w="3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5412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完成标志</w:t>
            </w:r>
          </w:p>
        </w:tc>
      </w:tr>
      <w:tr w:rsidR="00F8209C" w14:paraId="23C6CEFC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1268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F8E2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修复损失函数目标形状和数据库资源警告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CBC0B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警告消失并新增回归测试</w:t>
            </w:r>
          </w:p>
        </w:tc>
      </w:tr>
      <w:tr w:rsidR="00F8209C" w14:paraId="5DC727E8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F5CF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EF54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形成单一可部署风险模型并冻结版本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58F4B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权重、配置、数据划分、指标和哈希齐全</w:t>
            </w:r>
          </w:p>
        </w:tc>
      </w:tr>
      <w:tr w:rsidR="00F8209C" w14:paraId="73FD89B8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2CC4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33680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补齐数据/预处理/WebSocket/萤石自动化测试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EB8A0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覆盖率提升且关键外部失败可复现</w:t>
            </w:r>
          </w:p>
        </w:tc>
      </w:tr>
      <w:tr w:rsidR="00F8209C" w14:paraId="1E24069D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94F8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BE4D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在 Docker 环境完成三服务验收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742A2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构建、启动、健康检查和停止记录齐全</w:t>
            </w:r>
          </w:p>
        </w:tc>
      </w:tr>
      <w:tr w:rsidR="00F8209C" w14:paraId="18C9D950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E6CA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A5427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修复音频资源、线程同步、重复告警和异常降级问题，并按 AUD-000～009 补测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B12B6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资源、采集、模型、融合、指标和缺陷回归证据完整</w:t>
            </w:r>
          </w:p>
        </w:tc>
      </w:tr>
      <w:tr w:rsidR="00F8209C" w14:paraId="11D9A422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29C0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P2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82A0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前端拆包与依赖漏洞治理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05F6E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大包警告降低，漏洞审计闭环</w:t>
            </w:r>
          </w:p>
        </w:tc>
      </w:tr>
    </w:tbl>
    <w:p w14:paraId="657A540F" w14:textId="77777777" w:rsidR="00F8209C" w:rsidRDefault="00F8209C">
      <w:pPr>
        <w:spacing w:after="60"/>
        <w:rPr>
          <w:rFonts w:hint="eastAsia"/>
          <w:lang w:eastAsia="zh-CN"/>
        </w:rPr>
      </w:pPr>
    </w:p>
    <w:p w14:paraId="20F7A002" w14:textId="77777777" w:rsidR="00F8209C" w:rsidRDefault="0014613E">
      <w:pPr>
        <w:pStyle w:val="1"/>
        <w:rPr>
          <w:lang w:eastAsia="zh-CN"/>
        </w:rPr>
      </w:pPr>
      <w:bookmarkStart w:id="32" w:name="_Toc238569305"/>
      <w:r>
        <w:rPr>
          <w:rFonts w:ascii="黑体" w:eastAsia="黑体" w:hAnsi="黑体" w:cs="Arial"/>
          <w:lang w:eastAsia="zh-CN"/>
        </w:rPr>
        <w:t>10 可并入研究报告的验证摘要</w:t>
      </w:r>
      <w:bookmarkEnd w:id="32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710C748B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224D9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建议正文  工程验证方面，平台主仓库在 Windows/Python 3.14 环境下完成视觉/环境风险链路、环境目标检测、工程融合、数据库兼容和音频生命周期回归；更新日志记录全量后端测试 262 passed，前端生产构建通过，30 帧真实视频烟测中 Pose 30/30 帧识别到人体、环境推理 10 次、缓存年龄小于 1 秒、无模型异常，主循环最大耗时约 2.64 秒。真实数据方面，UR-Fall 冻结 pre-impact 基线取得 EWR@0.5=0.233（7/30）、FA/min=6.81、有效告警提前量中位数 0.567s；这些指标属于独立科研评估口径，不能移植为平台在线性能。当前成果证明软件链路可运行、可复核，但不能证明工业部署级跌倒预测有效性；音频仍依赖外部资源、真实音频集、阈值标定、时间同步和长期稳定性验证。</w:t>
            </w:r>
          </w:p>
        </w:tc>
      </w:tr>
    </w:tbl>
    <w:p w14:paraId="05DFDEED" w14:textId="77777777" w:rsidR="00F8209C" w:rsidRDefault="00F8209C">
      <w:pPr>
        <w:spacing w:after="40"/>
        <w:rPr>
          <w:rFonts w:hint="eastAsia"/>
          <w:lang w:eastAsia="zh-CN"/>
        </w:rPr>
      </w:pPr>
    </w:p>
    <w:p w14:paraId="7877E942" w14:textId="77777777" w:rsidR="00F8209C" w:rsidRDefault="0014613E">
      <w:pPr>
        <w:pStyle w:val="1"/>
        <w:pageBreakBefore/>
      </w:pPr>
      <w:bookmarkStart w:id="33" w:name="_Toc238569306"/>
      <w:r>
        <w:rPr>
          <w:rFonts w:ascii="黑体" w:eastAsia="黑体" w:hAnsi="黑体" w:cs="Arial"/>
        </w:rPr>
        <w:lastRenderedPageBreak/>
        <w:t>附录 A 证据索引</w:t>
      </w:r>
      <w:bookmarkEnd w:id="33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4800"/>
        <w:gridCol w:w="2976"/>
      </w:tblGrid>
      <w:tr w:rsidR="00F8209C" w14:paraId="5EC66A0D" w14:textId="77777777">
        <w:trPr>
          <w:tblHeader/>
        </w:trPr>
        <w:tc>
          <w:tcPr>
            <w:tcW w:w="125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8DE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证据编号</w:t>
            </w:r>
          </w:p>
        </w:tc>
        <w:tc>
          <w:tcPr>
            <w:tcW w:w="480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936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路径</w:t>
            </w:r>
          </w:p>
        </w:tc>
        <w:tc>
          <w:tcPr>
            <w:tcW w:w="2976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06D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用途</w:t>
            </w:r>
          </w:p>
        </w:tc>
      </w:tr>
      <w:tr w:rsidR="00F8209C" w14:paraId="78448E83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6FE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E-T01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E27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tests/（排除 test_audio_analyzer.py）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F9D5B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152 项视觉/环境主线自动化测试源码</w:t>
            </w:r>
          </w:p>
        </w:tc>
      </w:tr>
      <w:tr w:rsidR="00F8209C" w14:paraId="0A6F32AC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C2B5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E-T01A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0DF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tests/test_audio_analyzer.py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705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音频测试与待办边界</w:t>
            </w:r>
          </w:p>
        </w:tc>
      </w:tr>
      <w:tr w:rsidR="00F8209C" w14:paraId="7E4947E1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9B4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E-T02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750A" w14:textId="77777777" w:rsidR="00F8209C" w:rsidRDefault="0014613E">
            <w:pPr>
              <w:rPr>
                <w:rFonts w:hint="eastAsia"/>
              </w:rPr>
            </w:pPr>
            <w:r>
              <w:t>checkpoints/README.md；checkpoints/*.pt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EBB5" w14:textId="77777777" w:rsidR="00F8209C" w:rsidRDefault="0014613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权重任务、数据来源边界、完整 SHA-256 与加载验证</w:t>
            </w:r>
          </w:p>
        </w:tc>
      </w:tr>
      <w:tr w:rsidR="00F8209C" w14:paraId="04059966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8DB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E-T03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16A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frontend/package-lock.json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B93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前端依赖锁定</w:t>
            </w:r>
          </w:p>
        </w:tc>
      </w:tr>
      <w:tr w:rsidR="00F8209C" w14:paraId="33EC4F42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A1C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E-T04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A40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wwh/competition_handoff_v0.2/SHA256SUMS.txt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FAE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50 个归档文件哈希</w:t>
            </w:r>
          </w:p>
        </w:tc>
      </w:tr>
      <w:tr w:rsidR="00F8209C" w14:paraId="5410AA06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65C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E-T05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469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wwh/.../demo/summary.json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A00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fall-01 工程摘要</w:t>
            </w:r>
          </w:p>
        </w:tc>
      </w:tr>
      <w:tr w:rsidR="00F8209C" w14:paraId="6D685097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94D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E-T06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4B0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wwh/.../demo/smoke_test_report.md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265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三个真实 RGB smoke 结果</w:t>
            </w:r>
          </w:p>
        </w:tc>
      </w:tr>
      <w:tr w:rsidR="00F8209C" w14:paraId="31AEA89C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8A17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E-T07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791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wwh/.../team_handoff/02_BASELINE_METRICS.md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7B4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科研冻结基线与口径</w:t>
            </w:r>
          </w:p>
        </w:tc>
      </w:tr>
      <w:tr w:rsidR="00F8209C" w14:paraId="218294CA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386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E-T08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5EB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wwh/.../diagnostic/results/dropout_temporal_aggregate.csv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A57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Pose 时间退化</w:t>
            </w:r>
          </w:p>
        </w:tc>
      </w:tr>
      <w:tr w:rsidR="00F8209C" w14:paraId="6DCADEAE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BDD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E-T09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73E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wwh/.../diagnostic/results/sweep_proxy_percentile.csv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0A23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阈值扫描</w:t>
            </w:r>
          </w:p>
        </w:tc>
      </w:tr>
      <w:tr w:rsidR="00F8209C" w14:paraId="6EDBD9F8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B1D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E-T10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C966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wwh/.../diagnostic/results/p3_v2/p3_v2_ablation.csv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5BE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post-impact 消融</w:t>
            </w:r>
          </w:p>
        </w:tc>
      </w:tr>
      <w:tr w:rsidR="00F8209C" w14:paraId="1102772F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FC6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E-T11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BD5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wwh/.../submission_docs/FUNCTIONAL_TEST_RESULTS.csv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EF9D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原始功能测试矩阵</w:t>
            </w:r>
          </w:p>
        </w:tc>
      </w:tr>
      <w:tr w:rsidR="00F8209C" w14:paraId="0DF580ED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F8A7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docs/交付材料/AI交接_视觉环境权重更新.md；docs/交付材料/AI交接_JianWuSX1145音频缺陷收尾.md  |  权重替换历史、音频收尾与 66/152/253 测试范</w:t>
            </w:r>
            <w:r>
              <w:rPr>
                <w:lang w:eastAsia="zh-CN"/>
              </w:rPr>
              <w:lastRenderedPageBreak/>
              <w:t>围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E972" w14:textId="77777777" w:rsidR="00F8209C" w:rsidRDefault="0014613E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docs/交付材料/AI交接_视觉环境权重更新.md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9EE5" w14:textId="77777777" w:rsidR="00F8209C" w:rsidRDefault="0014613E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替换历史、首帧结果及 66/152/181 测试范围</w:t>
            </w:r>
          </w:p>
        </w:tc>
      </w:tr>
      <w:tr w:rsidR="00D06A7E" w14:paraId="27150DE6" w14:textId="77777777">
        <w:tc>
          <w:tcPr>
            <w:tcW w:w="1250" w:type="dxa"/>
          </w:tcPr>
          <w:p w14:paraId="1E5FAD63" w14:textId="77777777" w:rsidR="00D06A7E" w:rsidRDefault="00000000">
            <w:pPr>
              <w:rPr>
                <w:rFonts w:hint="eastAsia"/>
              </w:rPr>
            </w:pPr>
            <w:r>
              <w:t>E-AUD-01</w:t>
            </w:r>
          </w:p>
        </w:tc>
        <w:tc>
          <w:tcPr>
            <w:tcW w:w="4800" w:type="dxa"/>
          </w:tcPr>
          <w:p w14:paraId="578B65A9" w14:textId="77777777" w:rsidR="00D06A7E" w:rsidRDefault="00000000">
            <w:pPr>
              <w:rPr>
                <w:rFonts w:hint="eastAsia"/>
              </w:rPr>
            </w:pPr>
            <w:r>
              <w:t>src/inference/audio_analyzer.py；src/data/audio_capture.py；src/inference/monitor.py</w:t>
            </w:r>
          </w:p>
        </w:tc>
        <w:tc>
          <w:tcPr>
            <w:tcW w:w="2976" w:type="dxa"/>
          </w:tcPr>
          <w:p w14:paraId="19C7F52A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音频分析、采集、并行线程、事件队列和状态输出代码路径</w:t>
            </w:r>
          </w:p>
        </w:tc>
      </w:tr>
      <w:tr w:rsidR="00D06A7E" w14:paraId="55A27BAA" w14:textId="77777777">
        <w:tc>
          <w:tcPr>
            <w:tcW w:w="1250" w:type="dxa"/>
          </w:tcPr>
          <w:p w14:paraId="6DC2E886" w14:textId="77777777" w:rsidR="00D06A7E" w:rsidRDefault="00000000">
            <w:pPr>
              <w:rPr>
                <w:rFonts w:hint="eastAsia"/>
              </w:rPr>
            </w:pPr>
            <w:r>
              <w:t>E-AUD-02</w:t>
            </w:r>
          </w:p>
        </w:tc>
        <w:tc>
          <w:tcPr>
            <w:tcW w:w="4800" w:type="dxa"/>
          </w:tcPr>
          <w:p w14:paraId="695F50D1" w14:textId="77777777" w:rsidR="00D06A7E" w:rsidRDefault="00000000">
            <w:pPr>
              <w:rPr>
                <w:rFonts w:hint="eastAsia"/>
              </w:rPr>
            </w:pPr>
            <w:r>
              <w:t>src/api/audio_routes.py；src/api/routes.py；src/api/database.py</w:t>
            </w:r>
          </w:p>
        </w:tc>
        <w:tc>
          <w:tcPr>
            <w:tcW w:w="2976" w:type="dxa"/>
          </w:tcPr>
          <w:p w14:paraId="08AC50C0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音频状态、文件分析、事件查询和 SQLite 持久化接口</w:t>
            </w:r>
          </w:p>
        </w:tc>
      </w:tr>
      <w:tr w:rsidR="00D06A7E" w14:paraId="73C46742" w14:textId="77777777">
        <w:tc>
          <w:tcPr>
            <w:tcW w:w="1250" w:type="dxa"/>
          </w:tcPr>
          <w:p w14:paraId="556EFF26" w14:textId="77777777" w:rsidR="00D06A7E" w:rsidRDefault="00000000">
            <w:pPr>
              <w:rPr>
                <w:rFonts w:hint="eastAsia"/>
              </w:rPr>
            </w:pPr>
            <w:r>
              <w:t>E-AUD-03</w:t>
            </w:r>
          </w:p>
        </w:tc>
        <w:tc>
          <w:tcPr>
            <w:tcW w:w="4800" w:type="dxa"/>
          </w:tcPr>
          <w:p w14:paraId="1E3F3F35" w14:textId="77777777" w:rsidR="00D06A7E" w:rsidRDefault="00000000">
            <w:pPr>
              <w:rPr>
                <w:rFonts w:hint="eastAsia"/>
              </w:rPr>
            </w:pPr>
            <w:r>
              <w:t>docs/交付材料/AI交接_JianWuSX1145音频缺陷收尾.md；git 91b9e5d、1023424、c6e723f、9610a04</w:t>
            </w:r>
          </w:p>
        </w:tc>
        <w:tc>
          <w:tcPr>
            <w:tcW w:w="2976" w:type="dxa"/>
          </w:tcPr>
          <w:p w14:paraId="7B688507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音频源模式、外部资源依赖、已知问题和测试边界</w:t>
            </w:r>
          </w:p>
        </w:tc>
      </w:tr>
      <w:tr w:rsidR="001A0BB2" w14:paraId="636692CA" w14:textId="77777777">
        <w:tc>
          <w:tcPr>
            <w:tcW w:w="1250" w:type="dxa"/>
            <w:vAlign w:val="center"/>
          </w:tcPr>
          <w:p w14:paraId="50BA49C9" w14:textId="77777777" w:rsidR="001A0BB2" w:rsidRDefault="00000000">
            <w:pPr>
              <w:rPr>
                <w:rFonts w:hint="eastAsia"/>
              </w:rPr>
            </w:pPr>
            <w:r>
              <w:t>E-T12</w:t>
            </w:r>
          </w:p>
        </w:tc>
        <w:tc>
          <w:tcPr>
            <w:tcW w:w="4800" w:type="dxa"/>
            <w:vAlign w:val="center"/>
          </w:tcPr>
          <w:p w14:paraId="15AD72C6" w14:textId="77777777" w:rsidR="001A0BB2" w:rsidRDefault="00000000">
            <w:pPr>
              <w:rPr>
                <w:rFonts w:hint="eastAsia"/>
              </w:rPr>
            </w:pPr>
            <w:r>
              <w:t>src/data/environment_detector.py；src/inference/visual_risk.py；tests/test_visual_risk.py；tests/test_environment_detector.py</w:t>
            </w:r>
          </w:p>
        </w:tc>
        <w:tc>
          <w:tcPr>
            <w:tcW w:w="2976" w:type="dxa"/>
            <w:vAlign w:val="center"/>
          </w:tcPr>
          <w:p w14:paraId="3A18C5BC" w14:textId="77777777" w:rsidR="001A0BB2" w:rsidRDefault="00000000">
            <w:pPr>
              <w:rPr>
                <w:rFonts w:hint="eastAsia"/>
              </w:rPr>
            </w:pPr>
            <w:r>
              <w:t>环境检测、风险 provider 和工程融合测试</w:t>
            </w:r>
          </w:p>
        </w:tc>
      </w:tr>
      <w:tr w:rsidR="001A0BB2" w14:paraId="4B56DBBE" w14:textId="77777777">
        <w:tc>
          <w:tcPr>
            <w:tcW w:w="1250" w:type="dxa"/>
            <w:vAlign w:val="center"/>
          </w:tcPr>
          <w:p w14:paraId="711A32E3" w14:textId="77777777" w:rsidR="001A0BB2" w:rsidRDefault="00000000">
            <w:pPr>
              <w:rPr>
                <w:rFonts w:hint="eastAsia"/>
              </w:rPr>
            </w:pPr>
            <w:r>
              <w:t>E-T13</w:t>
            </w:r>
          </w:p>
        </w:tc>
        <w:tc>
          <w:tcPr>
            <w:tcW w:w="4800" w:type="dxa"/>
            <w:vAlign w:val="center"/>
          </w:tcPr>
          <w:p w14:paraId="151F10B3" w14:textId="77777777" w:rsidR="001A0BB2" w:rsidRDefault="00000000">
            <w:pPr>
              <w:rPr>
                <w:rFonts w:hint="eastAsia"/>
              </w:rPr>
            </w:pPr>
            <w:r>
              <w:t>docs/更新日志8-28-29.md；git 7d6646c、b451b04、9b04383</w:t>
            </w:r>
          </w:p>
        </w:tc>
        <w:tc>
          <w:tcPr>
            <w:tcW w:w="2976" w:type="dxa"/>
            <w:vAlign w:val="center"/>
          </w:tcPr>
          <w:p w14:paraId="63D05B99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最新视觉接入、前端、音频路径和烟测口径</w:t>
            </w:r>
          </w:p>
        </w:tc>
      </w:tr>
      <w:tr w:rsidR="001A0BB2" w14:paraId="0C9A8C12" w14:textId="77777777">
        <w:tc>
          <w:tcPr>
            <w:tcW w:w="1250" w:type="dxa"/>
            <w:vAlign w:val="center"/>
          </w:tcPr>
          <w:p w14:paraId="5E38D5B9" w14:textId="77777777" w:rsidR="001A0BB2" w:rsidRDefault="00000000">
            <w:pPr>
              <w:rPr>
                <w:rFonts w:hint="eastAsia"/>
              </w:rPr>
            </w:pPr>
            <w:r>
              <w:t>E-T14</w:t>
            </w:r>
          </w:p>
        </w:tc>
        <w:tc>
          <w:tcPr>
            <w:tcW w:w="4800" w:type="dxa"/>
            <w:vAlign w:val="center"/>
          </w:tcPr>
          <w:p w14:paraId="456C01E8" w14:textId="77777777" w:rsidR="001A0BB2" w:rsidRDefault="00000000">
            <w:pPr>
              <w:rPr>
                <w:rFonts w:hint="eastAsia"/>
              </w:rPr>
            </w:pPr>
            <w:r>
              <w:t>tests/test_video_upload_routes.py；src/api/routes.py；src/inference/monitor.py</w:t>
            </w:r>
          </w:p>
        </w:tc>
        <w:tc>
          <w:tcPr>
            <w:tcW w:w="2976" w:type="dxa"/>
            <w:vAlign w:val="center"/>
          </w:tcPr>
          <w:p w14:paraId="5B920A1B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开发者视频上传、替换、清理和路径脱敏专项测试</w:t>
            </w:r>
          </w:p>
        </w:tc>
      </w:tr>
      <w:tr w:rsidR="001A0BB2" w14:paraId="75E279FD" w14:textId="77777777">
        <w:tc>
          <w:tcPr>
            <w:tcW w:w="1250" w:type="dxa"/>
            <w:vAlign w:val="center"/>
          </w:tcPr>
          <w:p w14:paraId="1FFC5559" w14:textId="77777777" w:rsidR="001A0BB2" w:rsidRDefault="00000000">
            <w:pPr>
              <w:rPr>
                <w:rFonts w:hint="eastAsia"/>
              </w:rPr>
            </w:pPr>
            <w:r>
              <w:t>E-T15</w:t>
            </w:r>
          </w:p>
        </w:tc>
        <w:tc>
          <w:tcPr>
            <w:tcW w:w="4800" w:type="dxa"/>
            <w:vAlign w:val="center"/>
          </w:tcPr>
          <w:p w14:paraId="2E6303C3" w14:textId="77777777" w:rsidR="001A0BB2" w:rsidRDefault="00000000">
            <w:pPr>
              <w:rPr>
                <w:rFonts w:hint="eastAsia"/>
              </w:rPr>
            </w:pPr>
            <w:r>
              <w:t>frontend/src/App.jsx；frontend/src/index.css；docs/更新日志0829.md；git bb9196a</w:t>
            </w:r>
          </w:p>
        </w:tc>
        <w:tc>
          <w:tcPr>
            <w:tcW w:w="2976" w:type="dxa"/>
            <w:vAlign w:val="center"/>
          </w:tcPr>
          <w:p w14:paraId="27940DCF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视频比例自适应、环境/交互风险展示、构建与差异校验依据</w:t>
            </w:r>
          </w:p>
        </w:tc>
      </w:tr>
      <w:tr>
        <w:tc>
          <w:tcPr>
            <w:tcW w:type="dxa" w:w="1250"/>
          </w:tcPr>
          <w:p>
            <w:r>
              <w:t>E-T16</w:t>
            </w:r>
          </w:p>
        </w:tc>
        <w:tc>
          <w:tcPr>
            <w:tcW w:type="dxa" w:w="4800"/>
          </w:tcPr>
          <w:p>
            <w:r>
              <w:t>src/notifications/service.py；src/api/routes.py；src/api/database.py；tests/test_notifications.py；docs/微信小程序推送服务交接.md</w:t>
            </w:r>
          </w:p>
        </w:tc>
        <w:tc>
          <w:tcPr>
            <w:tcW w:type="dxa" w:w="2976"/>
          </w:tcPr>
          <w:p>
            <w:r>
              <w:t>风险通知、REST/WS 推送、确认和电话兜底证据</w:t>
            </w:r>
          </w:p>
        </w:tc>
      </w:tr>
      <w:tr>
        <w:tc>
          <w:tcPr>
            <w:tcW w:type="dxa" w:w="1250"/>
          </w:tcPr>
          <w:p>
            <w:r>
              <w:t>E-T17</w:t>
            </w:r>
          </w:p>
        </w:tc>
        <w:tc>
          <w:tcPr>
            <w:tcW w:type="dxa" w:w="4800"/>
          </w:tcPr>
          <w:p>
            <w:r>
              <w:t>configs/base.yaml；docs/260813_KID更新_萤石摄像头接入.md；docs/260816_KID更新_界面显示实时内容.md</w:t>
            </w:r>
          </w:p>
        </w:tc>
        <w:tc>
          <w:tcPr>
            <w:tcW w:type="dxa" w:w="2976"/>
          </w:tcPr>
          <w:p>
            <w:r>
              <w:t>萤石 RTMP、1280×720、15 fps 输入和 10 fps 采样依据</w:t>
            </w:r>
          </w:p>
        </w:tc>
      </w:tr>
    </w:tbl>
    <w:p w14:paraId="0C6EDD2B" w14:textId="77777777" w:rsidR="00F8209C" w:rsidRDefault="00F8209C">
      <w:pPr>
        <w:spacing w:after="60"/>
        <w:rPr>
          <w:rFonts w:hint="eastAsia"/>
          <w:lang w:eastAsia="zh-CN"/>
        </w:rPr>
      </w:pPr>
    </w:p>
    <w:sectPr w:rsidR="00F8209C" w:rsidSect="00034616">
      <w:headerReference w:type="default" r:id="rId11"/>
      <w:footerReference w:type="default" r:id="rId12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7C415" w14:textId="77777777" w:rsidR="00186504" w:rsidRDefault="001865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BB0DDC" w14:textId="77777777" w:rsidR="00186504" w:rsidRDefault="001865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2E3B" w14:textId="77777777" w:rsidR="00F8209C" w:rsidRDefault="0014613E">
    <w:pPr>
      <w:pStyle w:val="a6"/>
      <w:jc w:val="center"/>
      <w:rPr>
        <w:rFonts w:hint="eastAsia"/>
        <w:lang w:eastAsia="zh-CN"/>
      </w:rPr>
    </w:pPr>
    <w:r>
      <w:rPr>
        <w:lang w:eastAsia="zh-CN"/>
      </w:rPr>
      <w:t>跌倒风险预测系统  |  V1.2  |  第 1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5EAD9" w14:textId="77777777" w:rsidR="00186504" w:rsidRDefault="001865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E7C7E0" w14:textId="77777777" w:rsidR="00186504" w:rsidRDefault="001865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B004E" w14:textId="77777777" w:rsidR="00F8209C" w:rsidRDefault="0014613E">
    <w:pPr>
      <w:pStyle w:val="a4"/>
      <w:jc w:val="right"/>
      <w:rPr>
        <w:rFonts w:hint="eastAsia"/>
        <w:lang w:eastAsia="zh-CN"/>
      </w:rPr>
    </w:pPr>
    <w:r>
      <w:t>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A3E32"/>
    <w:multiLevelType w:val="singleLevel"/>
    <w:tmpl w:val="96FE3806"/>
    <w:lvl w:ilvl="0">
      <w:start w:val="1"/>
      <w:numFmt w:val="bullet"/>
      <w:pStyle w:val="a"/>
      <w:lvlText w:val="•"/>
      <w:lvlJc w:val="left"/>
      <w:pPr>
        <w:tabs>
          <w:tab w:val="num" w:pos="540"/>
        </w:tabs>
        <w:ind w:left="540" w:hanging="260"/>
      </w:pPr>
    </w:lvl>
  </w:abstractNum>
  <w:num w:numId="1" w16cid:durableId="1249929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D0"/>
    <w:rsid w:val="0014613E"/>
    <w:rsid w:val="0015074B"/>
    <w:rsid w:val="00186504"/>
    <w:rsid w:val="001A0BB2"/>
    <w:rsid w:val="0029639D"/>
    <w:rsid w:val="00326F90"/>
    <w:rsid w:val="006907C2"/>
    <w:rsid w:val="00996F41"/>
    <w:rsid w:val="00AA1D8D"/>
    <w:rsid w:val="00B47730"/>
    <w:rsid w:val="00B77CA2"/>
    <w:rsid w:val="00BA406C"/>
    <w:rsid w:val="00CB0664"/>
    <w:rsid w:val="00D01DF9"/>
    <w:rsid w:val="00D06A7E"/>
    <w:rsid w:val="00EE5456"/>
    <w:rsid w:val="00F8209C"/>
    <w:rsid w:val="00FA38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FDCC61"/>
  <w14:defaultImageDpi w14:val="300"/>
  <w15:docId w15:val="{C592E524-85BA-4450-BEE1-EAD47A4C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宋体" w:eastAsia="宋体" w:hAnsi="宋体" w:cs="Times New Roman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keepLines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4A4A4A"/>
      <w:spacing w:val="15"/>
      <w:sz w:val="26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rFonts w:ascii="Arial" w:hAnsi="Arial" w:cs="Arial"/>
      <w:b/>
      <w:bCs/>
      <w:color w:val="595959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996F41"/>
  </w:style>
  <w:style w:type="paragraph" w:styleId="TOC2">
    <w:name w:val="toc 2"/>
    <w:basedOn w:val="a0"/>
    <w:next w:val="a0"/>
    <w:autoRedefine/>
    <w:uiPriority w:val="39"/>
    <w:unhideWhenUsed/>
    <w:rsid w:val="00996F41"/>
    <w:pPr>
      <w:ind w:leftChars="200" w:left="420"/>
    </w:pPr>
  </w:style>
  <w:style w:type="character" w:styleId="aff9">
    <w:name w:val="Hyperlink"/>
    <w:basedOn w:val="a1"/>
    <w:uiPriority w:val="99"/>
    <w:unhideWhenUsed/>
    <w:rsid w:val="00996F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6309</Words>
  <Characters>11168</Characters>
  <Application>Microsoft Office Word</Application>
  <DocSecurity>0</DocSecurity>
  <Lines>1015</Lines>
  <Paragraphs>1092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验证材料与功能测试报告</dc:title>
  <dc:subject>挑战杯应用成果技术交付材料</dc:subject>
  <dc:creator>挑战杯参赛团队（待填写）</dc:creator>
  <cp:keywords>跌倒风险预测, 系统设计, 功能测试, UR-Fall, YOLO-Pose</cp:keywords>
  <dc:description>依据仓库代码、2026-08-25 本地复测及 wwh 归档证据生成</dc:description>
  <cp:lastModifiedBy>YT Chou</cp:lastModifiedBy>
  <cp:revision>3</cp:revision>
  <dcterms:created xsi:type="dcterms:W3CDTF">2026-08-29T09:42:00Z</dcterms:created>
  <dcterms:modified xsi:type="dcterms:W3CDTF">2026-08-29T09:43:00Z</dcterms:modified>
  <cp:category/>
</cp:coreProperties>
</file>