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3A5D" w14:textId="77777777" w:rsidR="00AD33F2" w:rsidRPr="002B0117" w:rsidRDefault="00AD33F2" w:rsidP="00153180">
      <w:pPr>
        <w:spacing w:before="1800"/>
        <w:jc w:val="center"/>
        <w:rPr>
          <w:rFonts w:ascii="Times New Roman" w:hAnsi="Times New Roman" w:cs="Times New Roman"/>
        </w:rPr>
      </w:pPr>
    </w:p>
    <w:p w14:paraId="43BDE9DC" w14:textId="77777777" w:rsidR="00AD33F2" w:rsidRPr="002B0117" w:rsidRDefault="00000000" w:rsidP="00153180">
      <w:pPr>
        <w:jc w:val="center"/>
        <w:rPr>
          <w:rFonts w:ascii="Times New Roman" w:hAnsi="Times New Roman" w:cs="Times New Roman"/>
        </w:rPr>
      </w:pPr>
      <w:r w:rsidRPr="002B0117">
        <w:rPr>
          <w:rFonts w:ascii="Times New Roman" w:hAnsi="Times New Roman" w:cs="Times New Roman"/>
          <w:b/>
          <w:bCs/>
          <w:color w:val="1F3864"/>
          <w:sz w:val="44"/>
          <w:szCs w:val="44"/>
        </w:rPr>
        <w:t>CAHIER DES CHARGES</w:t>
      </w:r>
    </w:p>
    <w:p w14:paraId="2438ACF9" w14:textId="2AA3AE3C" w:rsidR="00A95E92" w:rsidRPr="002B0117" w:rsidRDefault="00000000" w:rsidP="00153180">
      <w:pPr>
        <w:spacing w:before="120" w:after="60"/>
        <w:jc w:val="center"/>
        <w:rPr>
          <w:rFonts w:ascii="Times New Roman" w:hAnsi="Times New Roman" w:cs="Times New Roman"/>
          <w:i/>
          <w:iCs/>
          <w:color w:val="2E5090"/>
          <w:sz w:val="26"/>
          <w:szCs w:val="26"/>
        </w:rPr>
      </w:pPr>
      <w:r w:rsidRPr="002B0117">
        <w:rPr>
          <w:rFonts w:ascii="Times New Roman" w:hAnsi="Times New Roman" w:cs="Times New Roman"/>
          <w:i/>
          <w:iCs/>
          <w:color w:val="2E5090"/>
          <w:sz w:val="26"/>
          <w:szCs w:val="26"/>
        </w:rPr>
        <w:t>Fonctionnel et technique</w:t>
      </w:r>
    </w:p>
    <w:p w14:paraId="1E926FD1" w14:textId="645FED1D" w:rsidR="00C22AA7" w:rsidRPr="002B0117" w:rsidRDefault="00A95E92" w:rsidP="00153180">
      <w:pPr>
        <w:spacing w:before="300" w:after="40"/>
        <w:jc w:val="center"/>
        <w:rPr>
          <w:rFonts w:ascii="Times New Roman" w:hAnsi="Times New Roman" w:cs="Times New Roman"/>
          <w:b/>
          <w:bCs/>
          <w:color w:val="EE0000"/>
          <w:sz w:val="34"/>
          <w:szCs w:val="34"/>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lin w14:ang="0" w14:scaled="0"/>
            </w14:gradFill>
          </w14:textFill>
        </w:rPr>
      </w:pPr>
      <w:proofErr w:type="spellStart"/>
      <w:r w:rsidRPr="002B0117">
        <w:rPr>
          <w:rFonts w:ascii="Times New Roman" w:hAnsi="Times New Roman" w:cs="Times New Roman"/>
          <w:b/>
          <w:bCs/>
          <w:color w:val="EE0000"/>
          <w:sz w:val="34"/>
          <w:szCs w:val="34"/>
          <w14:textFill>
            <w14:gradFill>
              <w14:gsLst>
                <w14:gs w14:pos="0">
                  <w14:srgbClr w14:val="EE0000">
                    <w14:shade w14:val="30000"/>
                    <w14:satMod w14:val="115000"/>
                  </w14:srgbClr>
                </w14:gs>
                <w14:gs w14:pos="50000">
                  <w14:srgbClr w14:val="EE0000">
                    <w14:shade w14:val="67500"/>
                    <w14:satMod w14:val="115000"/>
                  </w14:srgbClr>
                </w14:gs>
                <w14:gs w14:pos="100000">
                  <w14:srgbClr w14:val="EE0000">
                    <w14:shade w14:val="100000"/>
                    <w14:satMod w14:val="115000"/>
                  </w14:srgbClr>
                </w14:gs>
              </w14:gsLst>
              <w14:lin w14:ang="0" w14:scaled="0"/>
            </w14:gradFill>
          </w14:textFill>
        </w:rPr>
        <w:t>EchoMediaBF</w:t>
      </w:r>
      <w:proofErr w:type="spellEnd"/>
    </w:p>
    <w:p w14:paraId="05B09499" w14:textId="021605E1" w:rsidR="00AD33F2" w:rsidRPr="002B0117" w:rsidRDefault="00000000" w:rsidP="00153180">
      <w:pPr>
        <w:spacing w:before="360" w:after="60"/>
        <w:jc w:val="center"/>
        <w:rPr>
          <w:rFonts w:ascii="Times New Roman" w:hAnsi="Times New Roman" w:cs="Times New Roman"/>
          <w:i/>
          <w:iCs/>
          <w:sz w:val="30"/>
          <w:szCs w:val="30"/>
        </w:rPr>
      </w:pPr>
      <w:r w:rsidRPr="002B0117">
        <w:rPr>
          <w:rFonts w:ascii="Times New Roman" w:hAnsi="Times New Roman" w:cs="Times New Roman"/>
          <w:b/>
          <w:bCs/>
          <w:i/>
          <w:iCs/>
          <w:color w:val="222222"/>
          <w:sz w:val="30"/>
          <w:szCs w:val="30"/>
        </w:rPr>
        <w:t xml:space="preserve">Archive et </w:t>
      </w:r>
      <w:proofErr w:type="spellStart"/>
      <w:r w:rsidRPr="002B0117">
        <w:rPr>
          <w:rFonts w:ascii="Times New Roman" w:hAnsi="Times New Roman" w:cs="Times New Roman"/>
          <w:b/>
          <w:bCs/>
          <w:i/>
          <w:iCs/>
          <w:color w:val="222222"/>
          <w:sz w:val="30"/>
          <w:szCs w:val="30"/>
        </w:rPr>
        <w:t>scoring</w:t>
      </w:r>
      <w:proofErr w:type="spellEnd"/>
      <w:r w:rsidRPr="002B0117">
        <w:rPr>
          <w:rFonts w:ascii="Times New Roman" w:hAnsi="Times New Roman" w:cs="Times New Roman"/>
          <w:b/>
          <w:bCs/>
          <w:i/>
          <w:iCs/>
          <w:color w:val="222222"/>
          <w:sz w:val="30"/>
          <w:szCs w:val="30"/>
        </w:rPr>
        <w:t xml:space="preserve"> d'opinion des médias</w:t>
      </w:r>
      <w:r w:rsidR="00EA011C" w:rsidRPr="002B0117">
        <w:rPr>
          <w:rFonts w:ascii="Times New Roman" w:hAnsi="Times New Roman" w:cs="Times New Roman"/>
          <w:b/>
          <w:bCs/>
          <w:i/>
          <w:iCs/>
          <w:color w:val="222222"/>
          <w:sz w:val="30"/>
          <w:szCs w:val="30"/>
        </w:rPr>
        <w:t xml:space="preserve"> nationaux et internationaux</w:t>
      </w:r>
      <w:r w:rsidRPr="002B0117">
        <w:rPr>
          <w:rFonts w:ascii="Times New Roman" w:hAnsi="Times New Roman" w:cs="Times New Roman"/>
          <w:b/>
          <w:bCs/>
          <w:i/>
          <w:iCs/>
          <w:color w:val="222222"/>
          <w:sz w:val="30"/>
          <w:szCs w:val="30"/>
        </w:rPr>
        <w:t xml:space="preserve"> sur le Burkina Faso</w:t>
      </w:r>
    </w:p>
    <w:p w14:paraId="045E24A4" w14:textId="77777777" w:rsidR="00AD33F2" w:rsidRPr="002B0117" w:rsidRDefault="00AD33F2" w:rsidP="00A95E92">
      <w:pPr>
        <w:spacing w:before="900"/>
        <w:jc w:val="both"/>
        <w:rPr>
          <w:rFonts w:ascii="Times New Roman" w:hAnsi="Times New Roman" w:cs="Times New Roman"/>
        </w:rPr>
      </w:pP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5437"/>
      </w:tblGrid>
      <w:tr w:rsidR="00AD33F2" w:rsidRPr="002B0117" w14:paraId="2000A914" w14:textId="77777777" w:rsidTr="00153180">
        <w:trPr>
          <w:tblHeader/>
          <w:jc w:val="center"/>
        </w:trPr>
        <w:tc>
          <w:tcPr>
            <w:tcW w:w="2638" w:type="dxa"/>
            <w:shd w:val="clear" w:color="auto" w:fill="1F3864"/>
            <w:tcMar>
              <w:top w:w="80" w:type="dxa"/>
              <w:left w:w="100" w:type="dxa"/>
              <w:bottom w:w="80" w:type="dxa"/>
              <w:right w:w="100" w:type="dxa"/>
            </w:tcMar>
            <w:vAlign w:val="center"/>
          </w:tcPr>
          <w:p w14:paraId="2AB047B9"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Champ</w:t>
            </w:r>
          </w:p>
        </w:tc>
        <w:tc>
          <w:tcPr>
            <w:tcW w:w="5437" w:type="dxa"/>
            <w:shd w:val="clear" w:color="auto" w:fill="1F3864"/>
            <w:tcMar>
              <w:top w:w="80" w:type="dxa"/>
              <w:left w:w="100" w:type="dxa"/>
              <w:bottom w:w="80" w:type="dxa"/>
              <w:right w:w="100" w:type="dxa"/>
            </w:tcMar>
            <w:vAlign w:val="center"/>
          </w:tcPr>
          <w:p w14:paraId="47BC5B20"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Valeur</w:t>
            </w:r>
          </w:p>
        </w:tc>
      </w:tr>
      <w:tr w:rsidR="00AD33F2" w:rsidRPr="002B0117" w14:paraId="5FF31B1A" w14:textId="77777777" w:rsidTr="00153180">
        <w:trPr>
          <w:jc w:val="center"/>
        </w:trPr>
        <w:tc>
          <w:tcPr>
            <w:tcW w:w="2638" w:type="dxa"/>
            <w:shd w:val="clear" w:color="auto" w:fill="FFFFFF"/>
            <w:tcMar>
              <w:top w:w="80" w:type="dxa"/>
              <w:left w:w="100" w:type="dxa"/>
              <w:bottom w:w="80" w:type="dxa"/>
              <w:right w:w="100" w:type="dxa"/>
            </w:tcMar>
            <w:vAlign w:val="center"/>
          </w:tcPr>
          <w:p w14:paraId="54631E8F"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Équipe</w:t>
            </w:r>
          </w:p>
        </w:tc>
        <w:tc>
          <w:tcPr>
            <w:tcW w:w="5437" w:type="dxa"/>
            <w:shd w:val="clear" w:color="auto" w:fill="FFFFFF"/>
            <w:tcMar>
              <w:top w:w="80" w:type="dxa"/>
              <w:left w:w="100" w:type="dxa"/>
              <w:bottom w:w="80" w:type="dxa"/>
              <w:right w:w="100" w:type="dxa"/>
            </w:tcMar>
            <w:vAlign w:val="center"/>
          </w:tcPr>
          <w:p w14:paraId="799839EC"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DATA 4 — BF Society</w:t>
            </w:r>
          </w:p>
        </w:tc>
      </w:tr>
      <w:tr w:rsidR="00AD33F2" w:rsidRPr="002B0117" w14:paraId="60064063" w14:textId="77777777" w:rsidTr="00153180">
        <w:trPr>
          <w:jc w:val="center"/>
        </w:trPr>
        <w:tc>
          <w:tcPr>
            <w:tcW w:w="2638" w:type="dxa"/>
            <w:shd w:val="clear" w:color="auto" w:fill="EAF0F8"/>
            <w:tcMar>
              <w:top w:w="80" w:type="dxa"/>
              <w:left w:w="100" w:type="dxa"/>
              <w:bottom w:w="80" w:type="dxa"/>
              <w:right w:w="100" w:type="dxa"/>
            </w:tcMar>
            <w:vAlign w:val="center"/>
          </w:tcPr>
          <w:p w14:paraId="0C63A4C4"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Canal de diffusion</w:t>
            </w:r>
          </w:p>
        </w:tc>
        <w:tc>
          <w:tcPr>
            <w:tcW w:w="5437" w:type="dxa"/>
            <w:shd w:val="clear" w:color="auto" w:fill="EAF0F8"/>
            <w:tcMar>
              <w:top w:w="80" w:type="dxa"/>
              <w:left w:w="100" w:type="dxa"/>
              <w:bottom w:w="80" w:type="dxa"/>
              <w:right w:w="100" w:type="dxa"/>
            </w:tcMar>
            <w:vAlign w:val="center"/>
          </w:tcPr>
          <w:p w14:paraId="65B4B164"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Outil web (tableau de bord interrogeable)</w:t>
            </w:r>
          </w:p>
        </w:tc>
      </w:tr>
      <w:tr w:rsidR="00AD33F2" w:rsidRPr="002B0117" w14:paraId="0878B299" w14:textId="77777777" w:rsidTr="00153180">
        <w:trPr>
          <w:jc w:val="center"/>
        </w:trPr>
        <w:tc>
          <w:tcPr>
            <w:tcW w:w="2638" w:type="dxa"/>
            <w:shd w:val="clear" w:color="auto" w:fill="FFFFFF"/>
            <w:tcMar>
              <w:top w:w="80" w:type="dxa"/>
              <w:left w:w="100" w:type="dxa"/>
              <w:bottom w:w="80" w:type="dxa"/>
              <w:right w:w="100" w:type="dxa"/>
            </w:tcMar>
            <w:vAlign w:val="center"/>
          </w:tcPr>
          <w:p w14:paraId="6AE107D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Famille technique</w:t>
            </w:r>
          </w:p>
        </w:tc>
        <w:tc>
          <w:tcPr>
            <w:tcW w:w="5437" w:type="dxa"/>
            <w:shd w:val="clear" w:color="auto" w:fill="FFFFFF"/>
            <w:tcMar>
              <w:top w:w="80" w:type="dxa"/>
              <w:left w:w="100" w:type="dxa"/>
              <w:bottom w:w="80" w:type="dxa"/>
              <w:right w:w="100" w:type="dxa"/>
            </w:tcMar>
            <w:vAlign w:val="center"/>
          </w:tcPr>
          <w:p w14:paraId="55F739FE" w14:textId="319EB13E"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NLP</w:t>
            </w:r>
            <w:r w:rsidR="00EA011C" w:rsidRPr="002B0117">
              <w:rPr>
                <w:rFonts w:ascii="Times New Roman" w:hAnsi="Times New Roman" w:cs="Times New Roman"/>
                <w:color w:val="222222"/>
                <w:sz w:val="19"/>
                <w:szCs w:val="19"/>
              </w:rPr>
              <w:t>,</w:t>
            </w:r>
            <w:r w:rsidRPr="002B0117">
              <w:rPr>
                <w:rFonts w:ascii="Times New Roman" w:hAnsi="Times New Roman" w:cs="Times New Roman"/>
                <w:color w:val="222222"/>
                <w:sz w:val="19"/>
                <w:szCs w:val="19"/>
              </w:rPr>
              <w:t xml:space="preserve"> </w:t>
            </w:r>
            <w:r w:rsidR="00C22AA7" w:rsidRPr="002B0117">
              <w:rPr>
                <w:rFonts w:ascii="Times New Roman" w:hAnsi="Times New Roman" w:cs="Times New Roman"/>
                <w:color w:val="222222"/>
                <w:sz w:val="19"/>
                <w:szCs w:val="19"/>
              </w:rPr>
              <w:t xml:space="preserve">résumé ciblé, </w:t>
            </w:r>
            <w:r w:rsidRPr="002B0117">
              <w:rPr>
                <w:rFonts w:ascii="Times New Roman" w:hAnsi="Times New Roman" w:cs="Times New Roman"/>
                <w:color w:val="222222"/>
                <w:sz w:val="19"/>
                <w:szCs w:val="19"/>
              </w:rPr>
              <w:t>classification thématique, analyse d'opinion</w:t>
            </w:r>
          </w:p>
        </w:tc>
      </w:tr>
      <w:tr w:rsidR="00AD33F2" w:rsidRPr="002B0117" w14:paraId="173F73E3" w14:textId="77777777" w:rsidTr="00153180">
        <w:trPr>
          <w:jc w:val="center"/>
        </w:trPr>
        <w:tc>
          <w:tcPr>
            <w:tcW w:w="2638" w:type="dxa"/>
            <w:shd w:val="clear" w:color="auto" w:fill="EAF0F8"/>
            <w:tcMar>
              <w:top w:w="80" w:type="dxa"/>
              <w:left w:w="100" w:type="dxa"/>
              <w:bottom w:w="80" w:type="dxa"/>
              <w:right w:w="100" w:type="dxa"/>
            </w:tcMar>
            <w:vAlign w:val="center"/>
          </w:tcPr>
          <w:p w14:paraId="19684B96"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Faisabilité</w:t>
            </w:r>
          </w:p>
        </w:tc>
        <w:tc>
          <w:tcPr>
            <w:tcW w:w="5437" w:type="dxa"/>
            <w:shd w:val="clear" w:color="auto" w:fill="EAF0F8"/>
            <w:tcMar>
              <w:top w:w="80" w:type="dxa"/>
              <w:left w:w="100" w:type="dxa"/>
              <w:bottom w:w="80" w:type="dxa"/>
              <w:right w:w="100" w:type="dxa"/>
            </w:tcMar>
            <w:vAlign w:val="center"/>
          </w:tcPr>
          <w:p w14:paraId="51286F37"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1 mois</w:t>
            </w:r>
          </w:p>
        </w:tc>
      </w:tr>
      <w:tr w:rsidR="00AD33F2" w:rsidRPr="002B0117" w14:paraId="48064A63" w14:textId="77777777" w:rsidTr="00153180">
        <w:trPr>
          <w:jc w:val="center"/>
        </w:trPr>
        <w:tc>
          <w:tcPr>
            <w:tcW w:w="2638" w:type="dxa"/>
            <w:shd w:val="clear" w:color="auto" w:fill="FFFFFF"/>
            <w:tcMar>
              <w:top w:w="80" w:type="dxa"/>
              <w:left w:w="100" w:type="dxa"/>
              <w:bottom w:w="80" w:type="dxa"/>
              <w:right w:w="100" w:type="dxa"/>
            </w:tcMar>
            <w:vAlign w:val="center"/>
          </w:tcPr>
          <w:p w14:paraId="784D9C4F"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Statut du document</w:t>
            </w:r>
          </w:p>
        </w:tc>
        <w:tc>
          <w:tcPr>
            <w:tcW w:w="5437" w:type="dxa"/>
            <w:shd w:val="clear" w:color="auto" w:fill="FFFFFF"/>
            <w:tcMar>
              <w:top w:w="80" w:type="dxa"/>
              <w:left w:w="100" w:type="dxa"/>
              <w:bottom w:w="80" w:type="dxa"/>
              <w:right w:w="100" w:type="dxa"/>
            </w:tcMar>
            <w:vAlign w:val="center"/>
          </w:tcPr>
          <w:p w14:paraId="54728287" w14:textId="6A7C2EDC"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Version 0.1</w:t>
            </w:r>
          </w:p>
        </w:tc>
      </w:tr>
      <w:tr w:rsidR="00AD33F2" w:rsidRPr="002B0117" w14:paraId="025089DA" w14:textId="77777777" w:rsidTr="00153180">
        <w:trPr>
          <w:jc w:val="center"/>
        </w:trPr>
        <w:tc>
          <w:tcPr>
            <w:tcW w:w="2638" w:type="dxa"/>
            <w:shd w:val="clear" w:color="auto" w:fill="EAF0F8"/>
            <w:tcMar>
              <w:top w:w="80" w:type="dxa"/>
              <w:left w:w="100" w:type="dxa"/>
              <w:bottom w:w="80" w:type="dxa"/>
              <w:right w:w="100" w:type="dxa"/>
            </w:tcMar>
            <w:vAlign w:val="center"/>
          </w:tcPr>
          <w:p w14:paraId="34608D89"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Date</w:t>
            </w:r>
          </w:p>
        </w:tc>
        <w:tc>
          <w:tcPr>
            <w:tcW w:w="5437" w:type="dxa"/>
            <w:shd w:val="clear" w:color="auto" w:fill="EAF0F8"/>
            <w:tcMar>
              <w:top w:w="80" w:type="dxa"/>
              <w:left w:w="100" w:type="dxa"/>
              <w:bottom w:w="80" w:type="dxa"/>
              <w:right w:w="100" w:type="dxa"/>
            </w:tcMar>
            <w:vAlign w:val="center"/>
          </w:tcPr>
          <w:p w14:paraId="772284E0"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24 août 2026</w:t>
            </w:r>
          </w:p>
        </w:tc>
      </w:tr>
    </w:tbl>
    <w:p w14:paraId="66C52910"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rPr>
        <w:br w:type="page"/>
      </w:r>
    </w:p>
    <w:p w14:paraId="34C545D9" w14:textId="77777777" w:rsidR="00AD33F2" w:rsidRPr="002B0117" w:rsidRDefault="00AD33F2" w:rsidP="00A95E92">
      <w:pPr>
        <w:jc w:val="both"/>
        <w:rPr>
          <w:rFonts w:ascii="Times New Roman" w:hAnsi="Times New Roman" w:cs="Times New Roman"/>
        </w:rPr>
        <w:sectPr w:rsidR="00AD33F2" w:rsidRPr="002B0117">
          <w:pgSz w:w="11906" w:h="16838"/>
          <w:pgMar w:top="1134" w:right="1134" w:bottom="1134" w:left="1134" w:header="708" w:footer="708" w:gutter="0"/>
          <w:cols w:space="720"/>
          <w:docGrid w:linePitch="360"/>
        </w:sectPr>
      </w:pPr>
    </w:p>
    <w:p w14:paraId="0F156A0E" w14:textId="77777777"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0" w:name="_Toc238575702"/>
      <w:r w:rsidRPr="002B0117">
        <w:rPr>
          <w:rFonts w:ascii="Times New Roman" w:hAnsi="Times New Roman" w:cs="Times New Roman"/>
          <w:b/>
          <w:bCs/>
          <w:color w:val="1F3864"/>
          <w:sz w:val="30"/>
          <w:szCs w:val="30"/>
        </w:rPr>
        <w:lastRenderedPageBreak/>
        <w:t>Sommaire</w:t>
      </w:r>
      <w:bookmarkEnd w:id="0"/>
    </w:p>
    <w:sdt>
      <w:sdtPr>
        <w:rPr>
          <w:rFonts w:ascii="Times New Roman" w:hAnsi="Times New Roman" w:cs="Times New Roman"/>
        </w:rPr>
        <w:alias w:val="Sommaire"/>
        <w:id w:val="-145361794"/>
      </w:sdtPr>
      <w:sdtContent>
        <w:p w14:paraId="5492FBC1" w14:textId="708BB0A9" w:rsidR="0039466C" w:rsidRDefault="00000000">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r w:rsidRPr="002B0117">
            <w:rPr>
              <w:rFonts w:ascii="Times New Roman" w:hAnsi="Times New Roman" w:cs="Times New Roman"/>
            </w:rPr>
            <w:fldChar w:fldCharType="begin"/>
          </w:r>
          <w:r w:rsidRPr="002B0117">
            <w:rPr>
              <w:rFonts w:ascii="Times New Roman" w:hAnsi="Times New Roman" w:cs="Times New Roman"/>
            </w:rPr>
            <w:instrText>TOC \h \o "1-2"</w:instrText>
          </w:r>
          <w:r w:rsidRPr="002B0117">
            <w:rPr>
              <w:rFonts w:ascii="Times New Roman" w:hAnsi="Times New Roman" w:cs="Times New Roman"/>
            </w:rPr>
            <w:fldChar w:fldCharType="separate"/>
          </w:r>
          <w:hyperlink w:anchor="_Toc238575702" w:history="1">
            <w:r w:rsidR="0039466C" w:rsidRPr="00454B93">
              <w:rPr>
                <w:rStyle w:val="Lienhypertexte"/>
                <w:rFonts w:ascii="Times New Roman" w:hAnsi="Times New Roman" w:cs="Times New Roman"/>
                <w:b/>
                <w:bCs/>
                <w:noProof/>
              </w:rPr>
              <w:t>Sommaire</w:t>
            </w:r>
            <w:r w:rsidR="0039466C">
              <w:rPr>
                <w:noProof/>
              </w:rPr>
              <w:tab/>
            </w:r>
            <w:r w:rsidR="0039466C">
              <w:rPr>
                <w:noProof/>
              </w:rPr>
              <w:fldChar w:fldCharType="begin"/>
            </w:r>
            <w:r w:rsidR="0039466C">
              <w:rPr>
                <w:noProof/>
              </w:rPr>
              <w:instrText xml:space="preserve"> PAGEREF _Toc238575702 \h </w:instrText>
            </w:r>
            <w:r w:rsidR="0039466C">
              <w:rPr>
                <w:noProof/>
              </w:rPr>
            </w:r>
            <w:r w:rsidR="0039466C">
              <w:rPr>
                <w:noProof/>
              </w:rPr>
              <w:fldChar w:fldCharType="separate"/>
            </w:r>
            <w:r w:rsidR="0039466C">
              <w:rPr>
                <w:noProof/>
              </w:rPr>
              <w:t>2</w:t>
            </w:r>
            <w:r w:rsidR="0039466C">
              <w:rPr>
                <w:noProof/>
              </w:rPr>
              <w:fldChar w:fldCharType="end"/>
            </w:r>
          </w:hyperlink>
        </w:p>
        <w:p w14:paraId="25D0F148" w14:textId="77E22C2F"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3" w:history="1">
            <w:r w:rsidRPr="00454B93">
              <w:rPr>
                <w:rStyle w:val="Lienhypertexte"/>
                <w:rFonts w:ascii="Times New Roman" w:hAnsi="Times New Roman" w:cs="Times New Roman"/>
                <w:b/>
                <w:bCs/>
                <w:noProof/>
              </w:rPr>
              <w:t>1. Contexte et objectifs</w:t>
            </w:r>
            <w:r>
              <w:rPr>
                <w:noProof/>
              </w:rPr>
              <w:tab/>
            </w:r>
            <w:r>
              <w:rPr>
                <w:noProof/>
              </w:rPr>
              <w:fldChar w:fldCharType="begin"/>
            </w:r>
            <w:r>
              <w:rPr>
                <w:noProof/>
              </w:rPr>
              <w:instrText xml:space="preserve"> PAGEREF _Toc238575703 \h </w:instrText>
            </w:r>
            <w:r>
              <w:rPr>
                <w:noProof/>
              </w:rPr>
            </w:r>
            <w:r>
              <w:rPr>
                <w:noProof/>
              </w:rPr>
              <w:fldChar w:fldCharType="separate"/>
            </w:r>
            <w:r>
              <w:rPr>
                <w:noProof/>
              </w:rPr>
              <w:t>3</w:t>
            </w:r>
            <w:r>
              <w:rPr>
                <w:noProof/>
              </w:rPr>
              <w:fldChar w:fldCharType="end"/>
            </w:r>
          </w:hyperlink>
        </w:p>
        <w:p w14:paraId="5BC52CA6" w14:textId="594BA989"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4" w:history="1">
            <w:r w:rsidRPr="00454B93">
              <w:rPr>
                <w:rStyle w:val="Lienhypertexte"/>
                <w:rFonts w:ascii="Times New Roman" w:hAnsi="Times New Roman" w:cs="Times New Roman"/>
                <w:b/>
                <w:bCs/>
                <w:noProof/>
              </w:rPr>
              <w:t>1.1 Contexte</w:t>
            </w:r>
            <w:r>
              <w:rPr>
                <w:noProof/>
              </w:rPr>
              <w:tab/>
            </w:r>
            <w:r>
              <w:rPr>
                <w:noProof/>
              </w:rPr>
              <w:fldChar w:fldCharType="begin"/>
            </w:r>
            <w:r>
              <w:rPr>
                <w:noProof/>
              </w:rPr>
              <w:instrText xml:space="preserve"> PAGEREF _Toc238575704 \h </w:instrText>
            </w:r>
            <w:r>
              <w:rPr>
                <w:noProof/>
              </w:rPr>
            </w:r>
            <w:r>
              <w:rPr>
                <w:noProof/>
              </w:rPr>
              <w:fldChar w:fldCharType="separate"/>
            </w:r>
            <w:r>
              <w:rPr>
                <w:noProof/>
              </w:rPr>
              <w:t>3</w:t>
            </w:r>
            <w:r>
              <w:rPr>
                <w:noProof/>
              </w:rPr>
              <w:fldChar w:fldCharType="end"/>
            </w:r>
          </w:hyperlink>
        </w:p>
        <w:p w14:paraId="364EBFCF" w14:textId="7E3B0DC6"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5" w:history="1">
            <w:r w:rsidRPr="00454B93">
              <w:rPr>
                <w:rStyle w:val="Lienhypertexte"/>
                <w:rFonts w:ascii="Times New Roman" w:hAnsi="Times New Roman" w:cs="Times New Roman"/>
                <w:b/>
                <w:bCs/>
                <w:noProof/>
              </w:rPr>
              <w:t>1.2 Objectifs</w:t>
            </w:r>
            <w:r>
              <w:rPr>
                <w:noProof/>
              </w:rPr>
              <w:tab/>
            </w:r>
            <w:r>
              <w:rPr>
                <w:noProof/>
              </w:rPr>
              <w:fldChar w:fldCharType="begin"/>
            </w:r>
            <w:r>
              <w:rPr>
                <w:noProof/>
              </w:rPr>
              <w:instrText xml:space="preserve"> PAGEREF _Toc238575705 \h </w:instrText>
            </w:r>
            <w:r>
              <w:rPr>
                <w:noProof/>
              </w:rPr>
            </w:r>
            <w:r>
              <w:rPr>
                <w:noProof/>
              </w:rPr>
              <w:fldChar w:fldCharType="separate"/>
            </w:r>
            <w:r>
              <w:rPr>
                <w:noProof/>
              </w:rPr>
              <w:t>3</w:t>
            </w:r>
            <w:r>
              <w:rPr>
                <w:noProof/>
              </w:rPr>
              <w:fldChar w:fldCharType="end"/>
            </w:r>
          </w:hyperlink>
        </w:p>
        <w:p w14:paraId="06214A6F" w14:textId="36FC7BEE"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6" w:history="1">
            <w:r w:rsidRPr="00454B93">
              <w:rPr>
                <w:rStyle w:val="Lienhypertexte"/>
                <w:rFonts w:ascii="Times New Roman" w:hAnsi="Times New Roman" w:cs="Times New Roman"/>
                <w:b/>
                <w:bCs/>
                <w:noProof/>
              </w:rPr>
              <w:t>1.3 Enjeux</w:t>
            </w:r>
            <w:r>
              <w:rPr>
                <w:noProof/>
              </w:rPr>
              <w:tab/>
            </w:r>
            <w:r>
              <w:rPr>
                <w:noProof/>
              </w:rPr>
              <w:fldChar w:fldCharType="begin"/>
            </w:r>
            <w:r>
              <w:rPr>
                <w:noProof/>
              </w:rPr>
              <w:instrText xml:space="preserve"> PAGEREF _Toc238575706 \h </w:instrText>
            </w:r>
            <w:r>
              <w:rPr>
                <w:noProof/>
              </w:rPr>
            </w:r>
            <w:r>
              <w:rPr>
                <w:noProof/>
              </w:rPr>
              <w:fldChar w:fldCharType="separate"/>
            </w:r>
            <w:r>
              <w:rPr>
                <w:noProof/>
              </w:rPr>
              <w:t>3</w:t>
            </w:r>
            <w:r>
              <w:rPr>
                <w:noProof/>
              </w:rPr>
              <w:fldChar w:fldCharType="end"/>
            </w:r>
          </w:hyperlink>
        </w:p>
        <w:p w14:paraId="46313CD2" w14:textId="05DD93D9"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7" w:history="1">
            <w:r w:rsidRPr="00454B93">
              <w:rPr>
                <w:rStyle w:val="Lienhypertexte"/>
                <w:rFonts w:ascii="Times New Roman" w:hAnsi="Times New Roman" w:cs="Times New Roman"/>
                <w:b/>
                <w:bCs/>
                <w:noProof/>
              </w:rPr>
              <w:t>2. Périmètre du projet</w:t>
            </w:r>
            <w:r>
              <w:rPr>
                <w:noProof/>
              </w:rPr>
              <w:tab/>
            </w:r>
            <w:r>
              <w:rPr>
                <w:noProof/>
              </w:rPr>
              <w:fldChar w:fldCharType="begin"/>
            </w:r>
            <w:r>
              <w:rPr>
                <w:noProof/>
              </w:rPr>
              <w:instrText xml:space="preserve"> PAGEREF _Toc238575707 \h </w:instrText>
            </w:r>
            <w:r>
              <w:rPr>
                <w:noProof/>
              </w:rPr>
            </w:r>
            <w:r>
              <w:rPr>
                <w:noProof/>
              </w:rPr>
              <w:fldChar w:fldCharType="separate"/>
            </w:r>
            <w:r>
              <w:rPr>
                <w:noProof/>
              </w:rPr>
              <w:t>3</w:t>
            </w:r>
            <w:r>
              <w:rPr>
                <w:noProof/>
              </w:rPr>
              <w:fldChar w:fldCharType="end"/>
            </w:r>
          </w:hyperlink>
        </w:p>
        <w:p w14:paraId="69F71C7A" w14:textId="0FEAB924"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8" w:history="1">
            <w:r w:rsidRPr="00454B93">
              <w:rPr>
                <w:rStyle w:val="Lienhypertexte"/>
                <w:rFonts w:ascii="Times New Roman" w:hAnsi="Times New Roman" w:cs="Times New Roman"/>
                <w:b/>
                <w:bCs/>
                <w:noProof/>
              </w:rPr>
              <w:t>2.1 Inclus dans le périmètre Mois 1</w:t>
            </w:r>
            <w:r>
              <w:rPr>
                <w:noProof/>
              </w:rPr>
              <w:tab/>
            </w:r>
            <w:r>
              <w:rPr>
                <w:noProof/>
              </w:rPr>
              <w:fldChar w:fldCharType="begin"/>
            </w:r>
            <w:r>
              <w:rPr>
                <w:noProof/>
              </w:rPr>
              <w:instrText xml:space="preserve"> PAGEREF _Toc238575708 \h </w:instrText>
            </w:r>
            <w:r>
              <w:rPr>
                <w:noProof/>
              </w:rPr>
            </w:r>
            <w:r>
              <w:rPr>
                <w:noProof/>
              </w:rPr>
              <w:fldChar w:fldCharType="separate"/>
            </w:r>
            <w:r>
              <w:rPr>
                <w:noProof/>
              </w:rPr>
              <w:t>3</w:t>
            </w:r>
            <w:r>
              <w:rPr>
                <w:noProof/>
              </w:rPr>
              <w:fldChar w:fldCharType="end"/>
            </w:r>
          </w:hyperlink>
        </w:p>
        <w:p w14:paraId="480C6C81" w14:textId="703C3CBB"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09" w:history="1">
            <w:r w:rsidRPr="00454B93">
              <w:rPr>
                <w:rStyle w:val="Lienhypertexte"/>
                <w:rFonts w:ascii="Times New Roman" w:hAnsi="Times New Roman" w:cs="Times New Roman"/>
                <w:b/>
                <w:bCs/>
                <w:noProof/>
              </w:rPr>
              <w:t>2.2 Explicitement hors périmètre M1</w:t>
            </w:r>
            <w:r>
              <w:rPr>
                <w:noProof/>
              </w:rPr>
              <w:tab/>
            </w:r>
            <w:r>
              <w:rPr>
                <w:noProof/>
              </w:rPr>
              <w:fldChar w:fldCharType="begin"/>
            </w:r>
            <w:r>
              <w:rPr>
                <w:noProof/>
              </w:rPr>
              <w:instrText xml:space="preserve"> PAGEREF _Toc238575709 \h </w:instrText>
            </w:r>
            <w:r>
              <w:rPr>
                <w:noProof/>
              </w:rPr>
            </w:r>
            <w:r>
              <w:rPr>
                <w:noProof/>
              </w:rPr>
              <w:fldChar w:fldCharType="separate"/>
            </w:r>
            <w:r>
              <w:rPr>
                <w:noProof/>
              </w:rPr>
              <w:t>4</w:t>
            </w:r>
            <w:r>
              <w:rPr>
                <w:noProof/>
              </w:rPr>
              <w:fldChar w:fldCharType="end"/>
            </w:r>
          </w:hyperlink>
        </w:p>
        <w:p w14:paraId="1FAB7831" w14:textId="69AB4EF3"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0" w:history="1">
            <w:r w:rsidRPr="00454B93">
              <w:rPr>
                <w:rStyle w:val="Lienhypertexte"/>
                <w:rFonts w:ascii="Times New Roman" w:hAnsi="Times New Roman" w:cs="Times New Roman"/>
                <w:b/>
                <w:bCs/>
                <w:noProof/>
              </w:rPr>
              <w:t>2.3 Sources médiatiques suivies</w:t>
            </w:r>
            <w:r>
              <w:rPr>
                <w:noProof/>
              </w:rPr>
              <w:tab/>
            </w:r>
            <w:r>
              <w:rPr>
                <w:noProof/>
              </w:rPr>
              <w:fldChar w:fldCharType="begin"/>
            </w:r>
            <w:r>
              <w:rPr>
                <w:noProof/>
              </w:rPr>
              <w:instrText xml:space="preserve"> PAGEREF _Toc238575710 \h </w:instrText>
            </w:r>
            <w:r>
              <w:rPr>
                <w:noProof/>
              </w:rPr>
            </w:r>
            <w:r>
              <w:rPr>
                <w:noProof/>
              </w:rPr>
              <w:fldChar w:fldCharType="separate"/>
            </w:r>
            <w:r>
              <w:rPr>
                <w:noProof/>
              </w:rPr>
              <w:t>4</w:t>
            </w:r>
            <w:r>
              <w:rPr>
                <w:noProof/>
              </w:rPr>
              <w:fldChar w:fldCharType="end"/>
            </w:r>
          </w:hyperlink>
        </w:p>
        <w:p w14:paraId="102EB5C9" w14:textId="6E89DE0B"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1" w:history="1">
            <w:r w:rsidRPr="00454B93">
              <w:rPr>
                <w:rStyle w:val="Lienhypertexte"/>
                <w:rFonts w:ascii="Times New Roman" w:hAnsi="Times New Roman" w:cs="Times New Roman"/>
                <w:b/>
                <w:bCs/>
                <w:noProof/>
              </w:rPr>
              <w:t>2.4 Thématiques suivies</w:t>
            </w:r>
            <w:r>
              <w:rPr>
                <w:noProof/>
              </w:rPr>
              <w:tab/>
            </w:r>
            <w:r>
              <w:rPr>
                <w:noProof/>
              </w:rPr>
              <w:fldChar w:fldCharType="begin"/>
            </w:r>
            <w:r>
              <w:rPr>
                <w:noProof/>
              </w:rPr>
              <w:instrText xml:space="preserve"> PAGEREF _Toc238575711 \h </w:instrText>
            </w:r>
            <w:r>
              <w:rPr>
                <w:noProof/>
              </w:rPr>
            </w:r>
            <w:r>
              <w:rPr>
                <w:noProof/>
              </w:rPr>
              <w:fldChar w:fldCharType="separate"/>
            </w:r>
            <w:r>
              <w:rPr>
                <w:noProof/>
              </w:rPr>
              <w:t>4</w:t>
            </w:r>
            <w:r>
              <w:rPr>
                <w:noProof/>
              </w:rPr>
              <w:fldChar w:fldCharType="end"/>
            </w:r>
          </w:hyperlink>
        </w:p>
        <w:p w14:paraId="6B00AC85" w14:textId="4CC3853A"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2" w:history="1">
            <w:r w:rsidRPr="00454B93">
              <w:rPr>
                <w:rStyle w:val="Lienhypertexte"/>
                <w:rFonts w:ascii="Times New Roman" w:hAnsi="Times New Roman" w:cs="Times New Roman"/>
                <w:b/>
                <w:bCs/>
                <w:noProof/>
              </w:rPr>
              <w:t>2.5 Types de contenus couverts</w:t>
            </w:r>
            <w:r>
              <w:rPr>
                <w:noProof/>
              </w:rPr>
              <w:tab/>
            </w:r>
            <w:r>
              <w:rPr>
                <w:noProof/>
              </w:rPr>
              <w:fldChar w:fldCharType="begin"/>
            </w:r>
            <w:r>
              <w:rPr>
                <w:noProof/>
              </w:rPr>
              <w:instrText xml:space="preserve"> PAGEREF _Toc238575712 \h </w:instrText>
            </w:r>
            <w:r>
              <w:rPr>
                <w:noProof/>
              </w:rPr>
            </w:r>
            <w:r>
              <w:rPr>
                <w:noProof/>
              </w:rPr>
              <w:fldChar w:fldCharType="separate"/>
            </w:r>
            <w:r>
              <w:rPr>
                <w:noProof/>
              </w:rPr>
              <w:t>4</w:t>
            </w:r>
            <w:r>
              <w:rPr>
                <w:noProof/>
              </w:rPr>
              <w:fldChar w:fldCharType="end"/>
            </w:r>
          </w:hyperlink>
        </w:p>
        <w:p w14:paraId="13E7559E" w14:textId="010A8A9A"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3" w:history="1">
            <w:r w:rsidRPr="00454B93">
              <w:rPr>
                <w:rStyle w:val="Lienhypertexte"/>
                <w:rFonts w:ascii="Times New Roman" w:hAnsi="Times New Roman" w:cs="Times New Roman"/>
                <w:b/>
                <w:bCs/>
                <w:noProof/>
              </w:rPr>
              <w:t>2.6 Modèle de scoring d'opinion</w:t>
            </w:r>
            <w:r>
              <w:rPr>
                <w:noProof/>
              </w:rPr>
              <w:tab/>
            </w:r>
            <w:r>
              <w:rPr>
                <w:noProof/>
              </w:rPr>
              <w:fldChar w:fldCharType="begin"/>
            </w:r>
            <w:r>
              <w:rPr>
                <w:noProof/>
              </w:rPr>
              <w:instrText xml:space="preserve"> PAGEREF _Toc238575713 \h </w:instrText>
            </w:r>
            <w:r>
              <w:rPr>
                <w:noProof/>
              </w:rPr>
            </w:r>
            <w:r>
              <w:rPr>
                <w:noProof/>
              </w:rPr>
              <w:fldChar w:fldCharType="separate"/>
            </w:r>
            <w:r>
              <w:rPr>
                <w:noProof/>
              </w:rPr>
              <w:t>5</w:t>
            </w:r>
            <w:r>
              <w:rPr>
                <w:noProof/>
              </w:rPr>
              <w:fldChar w:fldCharType="end"/>
            </w:r>
          </w:hyperlink>
        </w:p>
        <w:p w14:paraId="2CCC4612" w14:textId="54B7D273"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4" w:history="1">
            <w:r w:rsidRPr="00454B93">
              <w:rPr>
                <w:rStyle w:val="Lienhypertexte"/>
                <w:rFonts w:ascii="Times New Roman" w:hAnsi="Times New Roman" w:cs="Times New Roman"/>
                <w:b/>
                <w:bCs/>
                <w:noProof/>
              </w:rPr>
              <w:t>3.1 Équipe projet (4 personnes)</w:t>
            </w:r>
            <w:r>
              <w:rPr>
                <w:noProof/>
              </w:rPr>
              <w:tab/>
            </w:r>
            <w:r>
              <w:rPr>
                <w:noProof/>
              </w:rPr>
              <w:fldChar w:fldCharType="begin"/>
            </w:r>
            <w:r>
              <w:rPr>
                <w:noProof/>
              </w:rPr>
              <w:instrText xml:space="preserve"> PAGEREF _Toc238575714 \h </w:instrText>
            </w:r>
            <w:r>
              <w:rPr>
                <w:noProof/>
              </w:rPr>
            </w:r>
            <w:r>
              <w:rPr>
                <w:noProof/>
              </w:rPr>
              <w:fldChar w:fldCharType="separate"/>
            </w:r>
            <w:r>
              <w:rPr>
                <w:noProof/>
              </w:rPr>
              <w:t>5</w:t>
            </w:r>
            <w:r>
              <w:rPr>
                <w:noProof/>
              </w:rPr>
              <w:fldChar w:fldCharType="end"/>
            </w:r>
          </w:hyperlink>
        </w:p>
        <w:p w14:paraId="33A8F8CE" w14:textId="58A00327"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5" w:history="1">
            <w:r w:rsidRPr="00454B93">
              <w:rPr>
                <w:rStyle w:val="Lienhypertexte"/>
                <w:rFonts w:ascii="Times New Roman" w:hAnsi="Times New Roman" w:cs="Times New Roman"/>
                <w:b/>
                <w:bCs/>
                <w:noProof/>
              </w:rPr>
              <w:t>3.2 Parties prenantes</w:t>
            </w:r>
            <w:r>
              <w:rPr>
                <w:noProof/>
              </w:rPr>
              <w:tab/>
            </w:r>
            <w:r>
              <w:rPr>
                <w:noProof/>
              </w:rPr>
              <w:fldChar w:fldCharType="begin"/>
            </w:r>
            <w:r>
              <w:rPr>
                <w:noProof/>
              </w:rPr>
              <w:instrText xml:space="preserve"> PAGEREF _Toc238575715 \h </w:instrText>
            </w:r>
            <w:r>
              <w:rPr>
                <w:noProof/>
              </w:rPr>
            </w:r>
            <w:r>
              <w:rPr>
                <w:noProof/>
              </w:rPr>
              <w:fldChar w:fldCharType="separate"/>
            </w:r>
            <w:r>
              <w:rPr>
                <w:noProof/>
              </w:rPr>
              <w:t>5</w:t>
            </w:r>
            <w:r>
              <w:rPr>
                <w:noProof/>
              </w:rPr>
              <w:fldChar w:fldCharType="end"/>
            </w:r>
          </w:hyperlink>
        </w:p>
        <w:p w14:paraId="745DCFA0" w14:textId="2BDDE63F"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6" w:history="1">
            <w:r w:rsidRPr="00454B93">
              <w:rPr>
                <w:rStyle w:val="Lienhypertexte"/>
                <w:rFonts w:ascii="Times New Roman" w:hAnsi="Times New Roman" w:cs="Times New Roman"/>
                <w:b/>
                <w:bCs/>
                <w:noProof/>
              </w:rPr>
              <w:t>3.3 Rythme de suivi</w:t>
            </w:r>
            <w:r>
              <w:rPr>
                <w:noProof/>
              </w:rPr>
              <w:tab/>
            </w:r>
            <w:r>
              <w:rPr>
                <w:noProof/>
              </w:rPr>
              <w:fldChar w:fldCharType="begin"/>
            </w:r>
            <w:r>
              <w:rPr>
                <w:noProof/>
              </w:rPr>
              <w:instrText xml:space="preserve"> PAGEREF _Toc238575716 \h </w:instrText>
            </w:r>
            <w:r>
              <w:rPr>
                <w:noProof/>
              </w:rPr>
            </w:r>
            <w:r>
              <w:rPr>
                <w:noProof/>
              </w:rPr>
              <w:fldChar w:fldCharType="separate"/>
            </w:r>
            <w:r>
              <w:rPr>
                <w:noProof/>
              </w:rPr>
              <w:t>5</w:t>
            </w:r>
            <w:r>
              <w:rPr>
                <w:noProof/>
              </w:rPr>
              <w:fldChar w:fldCharType="end"/>
            </w:r>
          </w:hyperlink>
        </w:p>
        <w:p w14:paraId="4DF31054" w14:textId="1B8AD42E"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7" w:history="1">
            <w:r w:rsidRPr="00454B93">
              <w:rPr>
                <w:rStyle w:val="Lienhypertexte"/>
                <w:rFonts w:ascii="Times New Roman" w:hAnsi="Times New Roman" w:cs="Times New Roman"/>
                <w:b/>
                <w:bCs/>
                <w:noProof/>
              </w:rPr>
              <w:t>4. Exigences fonctionnelles</w:t>
            </w:r>
            <w:r>
              <w:rPr>
                <w:noProof/>
              </w:rPr>
              <w:tab/>
            </w:r>
            <w:r>
              <w:rPr>
                <w:noProof/>
              </w:rPr>
              <w:fldChar w:fldCharType="begin"/>
            </w:r>
            <w:r>
              <w:rPr>
                <w:noProof/>
              </w:rPr>
              <w:instrText xml:space="preserve"> PAGEREF _Toc238575717 \h </w:instrText>
            </w:r>
            <w:r>
              <w:rPr>
                <w:noProof/>
              </w:rPr>
            </w:r>
            <w:r>
              <w:rPr>
                <w:noProof/>
              </w:rPr>
              <w:fldChar w:fldCharType="separate"/>
            </w:r>
            <w:r>
              <w:rPr>
                <w:noProof/>
              </w:rPr>
              <w:t>6</w:t>
            </w:r>
            <w:r>
              <w:rPr>
                <w:noProof/>
              </w:rPr>
              <w:fldChar w:fldCharType="end"/>
            </w:r>
          </w:hyperlink>
        </w:p>
        <w:p w14:paraId="00C6533E" w14:textId="280C83A8"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8" w:history="1">
            <w:r w:rsidRPr="00454B93">
              <w:rPr>
                <w:rStyle w:val="Lienhypertexte"/>
                <w:rFonts w:ascii="Times New Roman" w:hAnsi="Times New Roman" w:cs="Times New Roman"/>
                <w:b/>
                <w:bCs/>
                <w:noProof/>
              </w:rPr>
              <w:t>5. Exigences non fonctionnelles</w:t>
            </w:r>
            <w:r>
              <w:rPr>
                <w:noProof/>
              </w:rPr>
              <w:tab/>
            </w:r>
            <w:r>
              <w:rPr>
                <w:noProof/>
              </w:rPr>
              <w:fldChar w:fldCharType="begin"/>
            </w:r>
            <w:r>
              <w:rPr>
                <w:noProof/>
              </w:rPr>
              <w:instrText xml:space="preserve"> PAGEREF _Toc238575718 \h </w:instrText>
            </w:r>
            <w:r>
              <w:rPr>
                <w:noProof/>
              </w:rPr>
            </w:r>
            <w:r>
              <w:rPr>
                <w:noProof/>
              </w:rPr>
              <w:fldChar w:fldCharType="separate"/>
            </w:r>
            <w:r>
              <w:rPr>
                <w:noProof/>
              </w:rPr>
              <w:t>7</w:t>
            </w:r>
            <w:r>
              <w:rPr>
                <w:noProof/>
              </w:rPr>
              <w:fldChar w:fldCharType="end"/>
            </w:r>
          </w:hyperlink>
        </w:p>
        <w:p w14:paraId="53741424" w14:textId="07D10CAC"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19" w:history="1">
            <w:r w:rsidRPr="00454B93">
              <w:rPr>
                <w:rStyle w:val="Lienhypertexte"/>
                <w:rFonts w:ascii="Times New Roman" w:hAnsi="Times New Roman" w:cs="Times New Roman"/>
                <w:b/>
                <w:bCs/>
                <w:noProof/>
              </w:rPr>
              <w:t>6. Architecture technique cible (Mois 1)</w:t>
            </w:r>
            <w:r>
              <w:rPr>
                <w:noProof/>
              </w:rPr>
              <w:tab/>
            </w:r>
            <w:r>
              <w:rPr>
                <w:noProof/>
              </w:rPr>
              <w:fldChar w:fldCharType="begin"/>
            </w:r>
            <w:r>
              <w:rPr>
                <w:noProof/>
              </w:rPr>
              <w:instrText xml:space="preserve"> PAGEREF _Toc238575719 \h </w:instrText>
            </w:r>
            <w:r>
              <w:rPr>
                <w:noProof/>
              </w:rPr>
            </w:r>
            <w:r>
              <w:rPr>
                <w:noProof/>
              </w:rPr>
              <w:fldChar w:fldCharType="separate"/>
            </w:r>
            <w:r>
              <w:rPr>
                <w:noProof/>
              </w:rPr>
              <w:t>7</w:t>
            </w:r>
            <w:r>
              <w:rPr>
                <w:noProof/>
              </w:rPr>
              <w:fldChar w:fldCharType="end"/>
            </w:r>
          </w:hyperlink>
        </w:p>
        <w:p w14:paraId="27357FC6" w14:textId="19E9B501"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0" w:history="1">
            <w:r w:rsidRPr="00454B93">
              <w:rPr>
                <w:rStyle w:val="Lienhypertexte"/>
                <w:rFonts w:ascii="Times New Roman" w:hAnsi="Times New Roman" w:cs="Times New Roman"/>
                <w:b/>
                <w:bCs/>
                <w:noProof/>
              </w:rPr>
              <w:t>6.1 Vue d'ensemble du pipeline</w:t>
            </w:r>
            <w:r>
              <w:rPr>
                <w:noProof/>
              </w:rPr>
              <w:tab/>
            </w:r>
            <w:r>
              <w:rPr>
                <w:noProof/>
              </w:rPr>
              <w:fldChar w:fldCharType="begin"/>
            </w:r>
            <w:r>
              <w:rPr>
                <w:noProof/>
              </w:rPr>
              <w:instrText xml:space="preserve"> PAGEREF _Toc238575720 \h </w:instrText>
            </w:r>
            <w:r>
              <w:rPr>
                <w:noProof/>
              </w:rPr>
            </w:r>
            <w:r>
              <w:rPr>
                <w:noProof/>
              </w:rPr>
              <w:fldChar w:fldCharType="separate"/>
            </w:r>
            <w:r>
              <w:rPr>
                <w:noProof/>
              </w:rPr>
              <w:t>7</w:t>
            </w:r>
            <w:r>
              <w:rPr>
                <w:noProof/>
              </w:rPr>
              <w:fldChar w:fldCharType="end"/>
            </w:r>
          </w:hyperlink>
        </w:p>
        <w:p w14:paraId="4A7393F0" w14:textId="44EEBE9F"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1" w:history="1">
            <w:r w:rsidRPr="00454B93">
              <w:rPr>
                <w:rStyle w:val="Lienhypertexte"/>
                <w:rFonts w:ascii="Times New Roman" w:hAnsi="Times New Roman" w:cs="Times New Roman"/>
                <w:b/>
                <w:bCs/>
                <w:noProof/>
              </w:rPr>
              <w:t>6.2 Stack technique retenue</w:t>
            </w:r>
            <w:r>
              <w:rPr>
                <w:noProof/>
              </w:rPr>
              <w:tab/>
            </w:r>
            <w:r>
              <w:rPr>
                <w:noProof/>
              </w:rPr>
              <w:fldChar w:fldCharType="begin"/>
            </w:r>
            <w:r>
              <w:rPr>
                <w:noProof/>
              </w:rPr>
              <w:instrText xml:space="preserve"> PAGEREF _Toc238575721 \h </w:instrText>
            </w:r>
            <w:r>
              <w:rPr>
                <w:noProof/>
              </w:rPr>
            </w:r>
            <w:r>
              <w:rPr>
                <w:noProof/>
              </w:rPr>
              <w:fldChar w:fldCharType="separate"/>
            </w:r>
            <w:r>
              <w:rPr>
                <w:noProof/>
              </w:rPr>
              <w:t>8</w:t>
            </w:r>
            <w:r>
              <w:rPr>
                <w:noProof/>
              </w:rPr>
              <w:fldChar w:fldCharType="end"/>
            </w:r>
          </w:hyperlink>
        </w:p>
        <w:p w14:paraId="4EFF4331" w14:textId="0EE35558"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2" w:history="1">
            <w:r w:rsidRPr="00454B93">
              <w:rPr>
                <w:rStyle w:val="Lienhypertexte"/>
                <w:rFonts w:ascii="Times New Roman" w:hAnsi="Times New Roman" w:cs="Times New Roman"/>
                <w:b/>
                <w:bCs/>
                <w:noProof/>
              </w:rPr>
              <w:t>6.4 DAGs Airflow prévus pour M1</w:t>
            </w:r>
            <w:r>
              <w:rPr>
                <w:noProof/>
              </w:rPr>
              <w:tab/>
            </w:r>
            <w:r>
              <w:rPr>
                <w:noProof/>
              </w:rPr>
              <w:fldChar w:fldCharType="begin"/>
            </w:r>
            <w:r>
              <w:rPr>
                <w:noProof/>
              </w:rPr>
              <w:instrText xml:space="preserve"> PAGEREF _Toc238575722 \h </w:instrText>
            </w:r>
            <w:r>
              <w:rPr>
                <w:noProof/>
              </w:rPr>
            </w:r>
            <w:r>
              <w:rPr>
                <w:noProof/>
              </w:rPr>
              <w:fldChar w:fldCharType="separate"/>
            </w:r>
            <w:r>
              <w:rPr>
                <w:noProof/>
              </w:rPr>
              <w:t>8</w:t>
            </w:r>
            <w:r>
              <w:rPr>
                <w:noProof/>
              </w:rPr>
              <w:fldChar w:fldCharType="end"/>
            </w:r>
          </w:hyperlink>
        </w:p>
        <w:p w14:paraId="31C182F2" w14:textId="3A76721B"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3" w:history="1">
            <w:r w:rsidRPr="00454B93">
              <w:rPr>
                <w:rStyle w:val="Lienhypertexte"/>
                <w:rFonts w:ascii="Times New Roman" w:hAnsi="Times New Roman" w:cs="Times New Roman"/>
                <w:b/>
                <w:bCs/>
                <w:noProof/>
              </w:rPr>
              <w:t>7. Sources de données pilotes (liste indicative)</w:t>
            </w:r>
            <w:r>
              <w:rPr>
                <w:noProof/>
              </w:rPr>
              <w:tab/>
            </w:r>
            <w:r>
              <w:rPr>
                <w:noProof/>
              </w:rPr>
              <w:fldChar w:fldCharType="begin"/>
            </w:r>
            <w:r>
              <w:rPr>
                <w:noProof/>
              </w:rPr>
              <w:instrText xml:space="preserve"> PAGEREF _Toc238575723 \h </w:instrText>
            </w:r>
            <w:r>
              <w:rPr>
                <w:noProof/>
              </w:rPr>
            </w:r>
            <w:r>
              <w:rPr>
                <w:noProof/>
              </w:rPr>
              <w:fldChar w:fldCharType="separate"/>
            </w:r>
            <w:r>
              <w:rPr>
                <w:noProof/>
              </w:rPr>
              <w:t>8</w:t>
            </w:r>
            <w:r>
              <w:rPr>
                <w:noProof/>
              </w:rPr>
              <w:fldChar w:fldCharType="end"/>
            </w:r>
          </w:hyperlink>
        </w:p>
        <w:p w14:paraId="67C95714" w14:textId="5A115DBC"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4" w:history="1">
            <w:r w:rsidRPr="00454B93">
              <w:rPr>
                <w:rStyle w:val="Lienhypertexte"/>
                <w:rFonts w:ascii="Times New Roman" w:hAnsi="Times New Roman" w:cs="Times New Roman"/>
                <w:b/>
                <w:bCs/>
                <w:noProof/>
              </w:rPr>
              <w:t>8. Planning sur 4 semaines</w:t>
            </w:r>
            <w:r>
              <w:rPr>
                <w:noProof/>
              </w:rPr>
              <w:tab/>
            </w:r>
            <w:r>
              <w:rPr>
                <w:noProof/>
              </w:rPr>
              <w:fldChar w:fldCharType="begin"/>
            </w:r>
            <w:r>
              <w:rPr>
                <w:noProof/>
              </w:rPr>
              <w:instrText xml:space="preserve"> PAGEREF _Toc238575724 \h </w:instrText>
            </w:r>
            <w:r>
              <w:rPr>
                <w:noProof/>
              </w:rPr>
            </w:r>
            <w:r>
              <w:rPr>
                <w:noProof/>
              </w:rPr>
              <w:fldChar w:fldCharType="separate"/>
            </w:r>
            <w:r>
              <w:rPr>
                <w:noProof/>
              </w:rPr>
              <w:t>9</w:t>
            </w:r>
            <w:r>
              <w:rPr>
                <w:noProof/>
              </w:rPr>
              <w:fldChar w:fldCharType="end"/>
            </w:r>
          </w:hyperlink>
        </w:p>
        <w:p w14:paraId="321E79F3" w14:textId="7C05C4EF" w:rsidR="0039466C" w:rsidRPr="0016348B" w:rsidRDefault="0039466C">
          <w:pPr>
            <w:pStyle w:val="TM1"/>
            <w:tabs>
              <w:tab w:val="right" w:leader="dot" w:pos="9628"/>
            </w:tabs>
            <w:rPr>
              <w:rFonts w:ascii="Times New Roman" w:eastAsiaTheme="minorEastAsia" w:hAnsi="Times New Roman" w:cs="Times New Roman"/>
              <w:noProof/>
              <w:kern w:val="2"/>
              <w:sz w:val="24"/>
              <w:szCs w:val="24"/>
              <w:lang w:val="fr-BF" w:eastAsia="fr-BF"/>
              <w14:ligatures w14:val="standardContextual"/>
            </w:rPr>
          </w:pPr>
          <w:hyperlink w:anchor="_Toc238575725" w:history="1">
            <w:r w:rsidRPr="00454B93">
              <w:rPr>
                <w:rStyle w:val="Lienhypertexte"/>
                <w:rFonts w:ascii="Times New Roman" w:hAnsi="Times New Roman" w:cs="Times New Roman"/>
                <w:b/>
                <w:bCs/>
                <w:noProof/>
              </w:rPr>
              <w:t>9. Livrables attendus en fin de mois</w:t>
            </w:r>
            <w:r>
              <w:rPr>
                <w:noProof/>
              </w:rPr>
              <w:tab/>
            </w:r>
            <w:r>
              <w:rPr>
                <w:noProof/>
              </w:rPr>
              <w:fldChar w:fldCharType="begin"/>
            </w:r>
            <w:r>
              <w:rPr>
                <w:noProof/>
              </w:rPr>
              <w:instrText xml:space="preserve"> PAGEREF _Toc238575725 \h </w:instrText>
            </w:r>
            <w:r>
              <w:rPr>
                <w:noProof/>
              </w:rPr>
            </w:r>
            <w:r>
              <w:rPr>
                <w:noProof/>
              </w:rPr>
              <w:fldChar w:fldCharType="separate"/>
            </w:r>
            <w:r>
              <w:rPr>
                <w:noProof/>
              </w:rPr>
              <w:t>9</w:t>
            </w:r>
            <w:r>
              <w:rPr>
                <w:noProof/>
              </w:rPr>
              <w:fldChar w:fldCharType="end"/>
            </w:r>
          </w:hyperlink>
        </w:p>
        <w:p w14:paraId="56393764" w14:textId="1AA2DCEE"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6" w:history="1">
            <w:r w:rsidRPr="00454B93">
              <w:rPr>
                <w:rStyle w:val="Lienhypertexte"/>
                <w:rFonts w:ascii="Times New Roman" w:hAnsi="Times New Roman" w:cs="Times New Roman"/>
                <w:b/>
                <w:bCs/>
                <w:noProof/>
              </w:rPr>
              <w:t>10. Critères de succès de fin de mois</w:t>
            </w:r>
            <w:r>
              <w:rPr>
                <w:noProof/>
              </w:rPr>
              <w:tab/>
            </w:r>
            <w:r>
              <w:rPr>
                <w:noProof/>
              </w:rPr>
              <w:fldChar w:fldCharType="begin"/>
            </w:r>
            <w:r>
              <w:rPr>
                <w:noProof/>
              </w:rPr>
              <w:instrText xml:space="preserve"> PAGEREF _Toc238575726 \h </w:instrText>
            </w:r>
            <w:r>
              <w:rPr>
                <w:noProof/>
              </w:rPr>
            </w:r>
            <w:r>
              <w:rPr>
                <w:noProof/>
              </w:rPr>
              <w:fldChar w:fldCharType="separate"/>
            </w:r>
            <w:r>
              <w:rPr>
                <w:noProof/>
              </w:rPr>
              <w:t>9</w:t>
            </w:r>
            <w:r>
              <w:rPr>
                <w:noProof/>
              </w:rPr>
              <w:fldChar w:fldCharType="end"/>
            </w:r>
          </w:hyperlink>
        </w:p>
        <w:p w14:paraId="6C0EE88B" w14:textId="735FB36B" w:rsidR="0039466C" w:rsidRDefault="0039466C">
          <w:pPr>
            <w:pStyle w:val="TM1"/>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7" w:history="1">
            <w:r w:rsidRPr="00454B93">
              <w:rPr>
                <w:rStyle w:val="Lienhypertexte"/>
                <w:rFonts w:ascii="Times New Roman" w:hAnsi="Times New Roman" w:cs="Times New Roman"/>
                <w:b/>
                <w:bCs/>
                <w:noProof/>
              </w:rPr>
              <w:t>11. Annexe</w:t>
            </w:r>
            <w:r>
              <w:rPr>
                <w:noProof/>
              </w:rPr>
              <w:tab/>
            </w:r>
            <w:r>
              <w:rPr>
                <w:noProof/>
              </w:rPr>
              <w:fldChar w:fldCharType="begin"/>
            </w:r>
            <w:r>
              <w:rPr>
                <w:noProof/>
              </w:rPr>
              <w:instrText xml:space="preserve"> PAGEREF _Toc238575727 \h </w:instrText>
            </w:r>
            <w:r>
              <w:rPr>
                <w:noProof/>
              </w:rPr>
            </w:r>
            <w:r>
              <w:rPr>
                <w:noProof/>
              </w:rPr>
              <w:fldChar w:fldCharType="separate"/>
            </w:r>
            <w:r>
              <w:rPr>
                <w:noProof/>
              </w:rPr>
              <w:t>10</w:t>
            </w:r>
            <w:r>
              <w:rPr>
                <w:noProof/>
              </w:rPr>
              <w:fldChar w:fldCharType="end"/>
            </w:r>
          </w:hyperlink>
        </w:p>
        <w:p w14:paraId="12FC07F2" w14:textId="0BFD9485" w:rsidR="0039466C" w:rsidRDefault="0039466C">
          <w:pPr>
            <w:pStyle w:val="TM2"/>
            <w:tabs>
              <w:tab w:val="right" w:leader="dot" w:pos="9628"/>
            </w:tabs>
            <w:rPr>
              <w:rFonts w:asciiTheme="minorHAnsi" w:eastAsiaTheme="minorEastAsia" w:hAnsiTheme="minorHAnsi" w:cstheme="minorBidi"/>
              <w:noProof/>
              <w:kern w:val="2"/>
              <w:sz w:val="24"/>
              <w:szCs w:val="24"/>
              <w:lang w:val="fr-BF" w:eastAsia="fr-BF"/>
              <w14:ligatures w14:val="standardContextual"/>
            </w:rPr>
          </w:pPr>
          <w:hyperlink w:anchor="_Toc238575728" w:history="1">
            <w:r w:rsidRPr="00454B93">
              <w:rPr>
                <w:rStyle w:val="Lienhypertexte"/>
                <w:rFonts w:ascii="Times New Roman" w:hAnsi="Times New Roman" w:cs="Times New Roman"/>
                <w:b/>
                <w:bCs/>
                <w:noProof/>
              </w:rPr>
              <w:t>11.1 Échelle de scoring d'opinion</w:t>
            </w:r>
            <w:r>
              <w:rPr>
                <w:noProof/>
              </w:rPr>
              <w:tab/>
            </w:r>
            <w:r>
              <w:rPr>
                <w:noProof/>
              </w:rPr>
              <w:fldChar w:fldCharType="begin"/>
            </w:r>
            <w:r>
              <w:rPr>
                <w:noProof/>
              </w:rPr>
              <w:instrText xml:space="preserve"> PAGEREF _Toc238575728 \h </w:instrText>
            </w:r>
            <w:r>
              <w:rPr>
                <w:noProof/>
              </w:rPr>
            </w:r>
            <w:r>
              <w:rPr>
                <w:noProof/>
              </w:rPr>
              <w:fldChar w:fldCharType="separate"/>
            </w:r>
            <w:r>
              <w:rPr>
                <w:noProof/>
              </w:rPr>
              <w:t>10</w:t>
            </w:r>
            <w:r>
              <w:rPr>
                <w:noProof/>
              </w:rPr>
              <w:fldChar w:fldCharType="end"/>
            </w:r>
          </w:hyperlink>
        </w:p>
        <w:p w14:paraId="646CA02B" w14:textId="69C994AC" w:rsidR="00AD33F2" w:rsidRPr="002B0117" w:rsidRDefault="00000000" w:rsidP="00A95E92">
          <w:pPr>
            <w:jc w:val="both"/>
            <w:rPr>
              <w:rFonts w:ascii="Times New Roman" w:hAnsi="Times New Roman" w:cs="Times New Roman"/>
            </w:rPr>
          </w:pPr>
          <w:r w:rsidRPr="002B0117">
            <w:rPr>
              <w:rFonts w:ascii="Times New Roman" w:hAnsi="Times New Roman" w:cs="Times New Roman"/>
            </w:rPr>
            <w:fldChar w:fldCharType="end"/>
          </w:r>
        </w:p>
      </w:sdtContent>
    </w:sdt>
    <w:p w14:paraId="36497E0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rPr>
        <w:br w:type="page"/>
      </w:r>
    </w:p>
    <w:p w14:paraId="3C753F77" w14:textId="77777777"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1" w:name="_Toc238575703"/>
      <w:r w:rsidRPr="002B0117">
        <w:rPr>
          <w:rFonts w:ascii="Times New Roman" w:hAnsi="Times New Roman" w:cs="Times New Roman"/>
          <w:b/>
          <w:bCs/>
          <w:color w:val="1F3864"/>
          <w:sz w:val="30"/>
          <w:szCs w:val="30"/>
        </w:rPr>
        <w:lastRenderedPageBreak/>
        <w:t>1. Contexte et objectifs</w:t>
      </w:r>
      <w:bookmarkEnd w:id="1"/>
    </w:p>
    <w:p w14:paraId="79109F67" w14:textId="77777777" w:rsidR="00AD33F2" w:rsidRPr="002B0117" w:rsidRDefault="00000000" w:rsidP="00A95E92">
      <w:pPr>
        <w:pStyle w:val="Titre2"/>
        <w:spacing w:before="280" w:after="140"/>
        <w:jc w:val="both"/>
        <w:rPr>
          <w:rFonts w:ascii="Times New Roman" w:hAnsi="Times New Roman" w:cs="Times New Roman"/>
        </w:rPr>
      </w:pPr>
      <w:bookmarkStart w:id="2" w:name="_Toc238575704"/>
      <w:r w:rsidRPr="002B0117">
        <w:rPr>
          <w:rFonts w:ascii="Times New Roman" w:hAnsi="Times New Roman" w:cs="Times New Roman"/>
          <w:b/>
          <w:bCs/>
          <w:color w:val="2E5090"/>
          <w:sz w:val="24"/>
          <w:szCs w:val="24"/>
        </w:rPr>
        <w:t>1.1 Contexte</w:t>
      </w:r>
      <w:bookmarkEnd w:id="2"/>
    </w:p>
    <w:p w14:paraId="321F966F" w14:textId="77777777" w:rsidR="00EA011C" w:rsidRPr="002B0117" w:rsidRDefault="00EA011C" w:rsidP="00A95E92">
      <w:pPr>
        <w:spacing w:after="160" w:line="300" w:lineRule="auto"/>
        <w:jc w:val="both"/>
        <w:rPr>
          <w:rFonts w:ascii="Times New Roman" w:hAnsi="Times New Roman" w:cs="Times New Roman"/>
        </w:rPr>
      </w:pPr>
      <w:r w:rsidRPr="002B0117">
        <w:rPr>
          <w:rFonts w:ascii="Times New Roman" w:hAnsi="Times New Roman" w:cs="Times New Roman"/>
          <w:color w:val="222222"/>
        </w:rPr>
        <w:t>Aucun outil ne suit aujourd'hui, de façon systématique, la manière dont le Burkina Faso est représenté dans la presse internationale. Les mentions du pays sont dispersées, parfois noyées dans des articles dont le sujet principal est différent : un paragraphe isolé peut présenter le pays sous l'angle du terrorisme dans un article au titre sans rapport apparent. Aucune base structurée ne permet aujourd'hui d'objectiver, chiffres à l'appui, l'image renvoyée par les médias étrangers.</w:t>
      </w:r>
    </w:p>
    <w:p w14:paraId="00DAF5AC" w14:textId="19CDA333" w:rsidR="00EA011C" w:rsidRPr="002B0117" w:rsidRDefault="00EA011C" w:rsidP="00A95E92">
      <w:pPr>
        <w:spacing w:after="160" w:line="300" w:lineRule="auto"/>
        <w:jc w:val="both"/>
        <w:rPr>
          <w:rFonts w:ascii="Times New Roman" w:hAnsi="Times New Roman" w:cs="Times New Roman"/>
        </w:rPr>
      </w:pPr>
      <w:proofErr w:type="spellStart"/>
      <w:r w:rsidRPr="002B0117">
        <w:rPr>
          <w:rFonts w:ascii="Times New Roman" w:hAnsi="Times New Roman" w:cs="Times New Roman"/>
          <w:color w:val="222222"/>
        </w:rPr>
        <w:t>Echo</w:t>
      </w:r>
      <w:r w:rsidRPr="002B0117">
        <w:rPr>
          <w:rFonts w:ascii="Times New Roman" w:hAnsi="Times New Roman" w:cs="Times New Roman"/>
          <w:color w:val="222222"/>
        </w:rPr>
        <w:t>Media</w:t>
      </w:r>
      <w:proofErr w:type="spellEnd"/>
      <w:r w:rsidRPr="002B0117">
        <w:rPr>
          <w:rFonts w:ascii="Times New Roman" w:hAnsi="Times New Roman" w:cs="Times New Roman"/>
          <w:color w:val="222222"/>
        </w:rPr>
        <w:t xml:space="preserve"> BF</w:t>
      </w:r>
      <w:r w:rsidRPr="002B0117">
        <w:rPr>
          <w:rFonts w:ascii="Times New Roman" w:hAnsi="Times New Roman" w:cs="Times New Roman"/>
          <w:color w:val="222222"/>
        </w:rPr>
        <w:t xml:space="preserve"> répond à ce vide par une veille automatisée</w:t>
      </w:r>
      <w:r w:rsidRPr="002B0117">
        <w:rPr>
          <w:rFonts w:ascii="Times New Roman" w:hAnsi="Times New Roman" w:cs="Times New Roman"/>
          <w:color w:val="222222"/>
        </w:rPr>
        <w:t>,</w:t>
      </w:r>
      <w:r w:rsidRPr="002B0117">
        <w:rPr>
          <w:rFonts w:ascii="Times New Roman" w:hAnsi="Times New Roman" w:cs="Times New Roman"/>
          <w:color w:val="222222"/>
        </w:rPr>
        <w:t xml:space="preserve"> collecte, résumé ciblé et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d'opinion des contenus médiatiques </w:t>
      </w:r>
      <w:r w:rsidRPr="002B0117">
        <w:rPr>
          <w:rFonts w:ascii="Times New Roman" w:hAnsi="Times New Roman" w:cs="Times New Roman"/>
          <w:color w:val="222222"/>
        </w:rPr>
        <w:t xml:space="preserve">nationaux et </w:t>
      </w:r>
      <w:r w:rsidRPr="002B0117">
        <w:rPr>
          <w:rFonts w:ascii="Times New Roman" w:hAnsi="Times New Roman" w:cs="Times New Roman"/>
          <w:color w:val="222222"/>
        </w:rPr>
        <w:t>internationaux mentionnant le Burkina Faso restituée dans un tableau de bord interrogeable.</w:t>
      </w:r>
    </w:p>
    <w:p w14:paraId="2D83EA0C" w14:textId="77777777" w:rsidR="00AD33F2" w:rsidRPr="002B0117" w:rsidRDefault="00000000" w:rsidP="00A95E92">
      <w:pPr>
        <w:pStyle w:val="Titre2"/>
        <w:spacing w:before="280" w:after="140"/>
        <w:jc w:val="both"/>
        <w:rPr>
          <w:rFonts w:ascii="Times New Roman" w:hAnsi="Times New Roman" w:cs="Times New Roman"/>
          <w:b/>
          <w:bCs/>
          <w:color w:val="2E5090"/>
          <w:sz w:val="24"/>
          <w:szCs w:val="24"/>
        </w:rPr>
      </w:pPr>
      <w:bookmarkStart w:id="3" w:name="_Toc238575705"/>
      <w:r w:rsidRPr="002B0117">
        <w:rPr>
          <w:rFonts w:ascii="Times New Roman" w:hAnsi="Times New Roman" w:cs="Times New Roman"/>
          <w:b/>
          <w:bCs/>
          <w:color w:val="2E5090"/>
          <w:sz w:val="24"/>
          <w:szCs w:val="24"/>
        </w:rPr>
        <w:t>1.2 Objectifs</w:t>
      </w:r>
      <w:bookmarkEnd w:id="3"/>
    </w:p>
    <w:p w14:paraId="6D4EF1CA" w14:textId="1F461839" w:rsidR="00C61D84" w:rsidRPr="002B0117" w:rsidRDefault="00C61D84" w:rsidP="00A95E92">
      <w:pPr>
        <w:spacing w:after="160" w:line="300" w:lineRule="auto"/>
        <w:jc w:val="both"/>
        <w:rPr>
          <w:rFonts w:ascii="Times New Roman" w:hAnsi="Times New Roman" w:cs="Times New Roman"/>
          <w:b/>
          <w:bCs/>
          <w:color w:val="222222"/>
        </w:rPr>
      </w:pPr>
      <w:r w:rsidRPr="002B0117">
        <w:rPr>
          <w:rFonts w:ascii="Times New Roman" w:hAnsi="Times New Roman" w:cs="Times New Roman"/>
          <w:b/>
          <w:bCs/>
          <w:color w:val="222222"/>
        </w:rPr>
        <w:t>Objectif général : mettre en place un outil web permettant de collecter, archiver, résumer et noter l'opinion de la presse internationale sur le Burkina Faso, à travers une base de données interrogeable et un tableau de bord.</w:t>
      </w:r>
    </w:p>
    <w:p w14:paraId="53F194F0" w14:textId="6C18901D" w:rsidR="00C61D84" w:rsidRPr="002B0117" w:rsidRDefault="00C61D84" w:rsidP="00A95E92">
      <w:pPr>
        <w:spacing w:after="160" w:line="300" w:lineRule="auto"/>
        <w:jc w:val="both"/>
        <w:rPr>
          <w:rFonts w:ascii="Times New Roman" w:hAnsi="Times New Roman" w:cs="Times New Roman"/>
        </w:rPr>
      </w:pPr>
      <w:r w:rsidRPr="002B0117">
        <w:rPr>
          <w:rFonts w:ascii="Times New Roman" w:hAnsi="Times New Roman" w:cs="Times New Roman"/>
          <w:color w:val="222222"/>
        </w:rPr>
        <w:t>Objectifs spécifiques :</w:t>
      </w:r>
    </w:p>
    <w:p w14:paraId="38B68D13" w14:textId="218E2D9E"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Collecter de façon systématique les contenus médiatiques </w:t>
      </w:r>
      <w:r w:rsidR="00C61D84" w:rsidRPr="002B0117">
        <w:rPr>
          <w:rFonts w:ascii="Times New Roman" w:hAnsi="Times New Roman" w:cs="Times New Roman"/>
          <w:color w:val="222222"/>
        </w:rPr>
        <w:t xml:space="preserve">nationaux et </w:t>
      </w:r>
      <w:r w:rsidRPr="002B0117">
        <w:rPr>
          <w:rFonts w:ascii="Times New Roman" w:hAnsi="Times New Roman" w:cs="Times New Roman"/>
          <w:color w:val="222222"/>
        </w:rPr>
        <w:t>internationaux mentionnant le Burkina Faso.</w:t>
      </w:r>
    </w:p>
    <w:p w14:paraId="4E4EED04"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Classifier automatiquement ces contenus par nature (article, dépêche, éditorial…) et par thème (sécurité, politique, économie…).</w:t>
      </w:r>
    </w:p>
    <w:p w14:paraId="44E7877F" w14:textId="7DDB7520"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Attribuer à chaque contenu un score d'opinion (orientation favorable</w:t>
      </w:r>
      <w:r w:rsidR="00381047" w:rsidRPr="002B0117">
        <w:rPr>
          <w:rFonts w:ascii="Times New Roman" w:hAnsi="Times New Roman" w:cs="Times New Roman"/>
          <w:color w:val="222222"/>
        </w:rPr>
        <w:t xml:space="preserve">, </w:t>
      </w:r>
      <w:r w:rsidRPr="002B0117">
        <w:rPr>
          <w:rFonts w:ascii="Times New Roman" w:hAnsi="Times New Roman" w:cs="Times New Roman"/>
          <w:color w:val="222222"/>
        </w:rPr>
        <w:t xml:space="preserve">défavorable, </w:t>
      </w:r>
      <w:r w:rsidR="00381047" w:rsidRPr="002B0117">
        <w:rPr>
          <w:rFonts w:ascii="Times New Roman" w:hAnsi="Times New Roman" w:cs="Times New Roman"/>
          <w:color w:val="222222"/>
        </w:rPr>
        <w:t>neutre</w:t>
      </w:r>
      <w:r w:rsidRPr="002B0117">
        <w:rPr>
          <w:rFonts w:ascii="Times New Roman" w:hAnsi="Times New Roman" w:cs="Times New Roman"/>
          <w:color w:val="222222"/>
        </w:rPr>
        <w:t xml:space="preserve">) </w:t>
      </w:r>
      <w:r w:rsidR="00381047" w:rsidRPr="002B0117">
        <w:rPr>
          <w:rFonts w:ascii="Times New Roman" w:hAnsi="Times New Roman" w:cs="Times New Roman"/>
          <w:color w:val="222222"/>
        </w:rPr>
        <w:t xml:space="preserve">et le ton </w:t>
      </w:r>
      <w:r w:rsidRPr="002B0117">
        <w:rPr>
          <w:rFonts w:ascii="Times New Roman" w:hAnsi="Times New Roman" w:cs="Times New Roman"/>
          <w:color w:val="222222"/>
        </w:rPr>
        <w:t>calibré et défendable.</w:t>
      </w:r>
    </w:p>
    <w:p w14:paraId="55D1092C" w14:textId="77777777" w:rsidR="00381047" w:rsidRPr="002B0117" w:rsidRDefault="00381047"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Restituer ces informations dans un tableau de bord permettant de visualiser les médias, les sujets abordés et les tendances de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w:t>
      </w:r>
    </w:p>
    <w:p w14:paraId="4F59B3D3" w14:textId="77777777" w:rsidR="00381047" w:rsidRPr="002B0117" w:rsidRDefault="00381047"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Exposer les données via un export pour qu'elles soient réutilisables pour d'autres usages internes.</w:t>
      </w:r>
    </w:p>
    <w:p w14:paraId="738F99C1" w14:textId="77777777" w:rsidR="00AD33F2" w:rsidRPr="002B0117" w:rsidRDefault="00000000" w:rsidP="00A95E92">
      <w:pPr>
        <w:pStyle w:val="Titre2"/>
        <w:spacing w:before="280" w:after="140"/>
        <w:jc w:val="both"/>
        <w:rPr>
          <w:rFonts w:ascii="Times New Roman" w:hAnsi="Times New Roman" w:cs="Times New Roman"/>
        </w:rPr>
      </w:pPr>
      <w:bookmarkStart w:id="4" w:name="_Toc238575706"/>
      <w:r w:rsidRPr="002B0117">
        <w:rPr>
          <w:rFonts w:ascii="Times New Roman" w:hAnsi="Times New Roman" w:cs="Times New Roman"/>
          <w:b/>
          <w:bCs/>
          <w:color w:val="2E5090"/>
          <w:sz w:val="24"/>
          <w:szCs w:val="24"/>
        </w:rPr>
        <w:t>1.3 Enjeux</w:t>
      </w:r>
      <w:bookmarkEnd w:id="4"/>
    </w:p>
    <w:p w14:paraId="670A8416" w14:textId="1A2D6A91" w:rsidR="00AD33F2" w:rsidRPr="002B0117" w:rsidRDefault="00000000" w:rsidP="00A95E92">
      <w:pPr>
        <w:spacing w:after="160" w:line="300" w:lineRule="auto"/>
        <w:jc w:val="both"/>
        <w:rPr>
          <w:rFonts w:ascii="Times New Roman" w:hAnsi="Times New Roman" w:cs="Times New Roman"/>
        </w:rPr>
      </w:pPr>
      <w:r w:rsidRPr="002B0117">
        <w:rPr>
          <w:rFonts w:ascii="Times New Roman" w:hAnsi="Times New Roman" w:cs="Times New Roman"/>
          <w:color w:val="222222"/>
        </w:rPr>
        <w:t xml:space="preserve">Le principal enjeu du mois n'est pas technique </w:t>
      </w:r>
      <w:proofErr w:type="spellStart"/>
      <w:r w:rsidRPr="002B0117">
        <w:rPr>
          <w:rFonts w:ascii="Times New Roman" w:hAnsi="Times New Roman" w:cs="Times New Roman"/>
          <w:color w:val="222222"/>
        </w:rPr>
        <w:t>scraping</w:t>
      </w:r>
      <w:proofErr w:type="spellEnd"/>
      <w:r w:rsidR="00A95E92" w:rsidRPr="002B0117">
        <w:rPr>
          <w:rFonts w:ascii="Times New Roman" w:hAnsi="Times New Roman" w:cs="Times New Roman"/>
          <w:color w:val="222222"/>
        </w:rPr>
        <w:t>,</w:t>
      </w:r>
      <w:r w:rsidRPr="002B0117">
        <w:rPr>
          <w:rFonts w:ascii="Times New Roman" w:hAnsi="Times New Roman" w:cs="Times New Roman"/>
          <w:color w:val="222222"/>
        </w:rPr>
        <w:t xml:space="preserve"> classification</w:t>
      </w:r>
      <w:r w:rsidR="00A95E92" w:rsidRPr="002B0117">
        <w:rPr>
          <w:rFonts w:ascii="Times New Roman" w:hAnsi="Times New Roman" w:cs="Times New Roman"/>
          <w:color w:val="222222"/>
        </w:rPr>
        <w:t xml:space="preserve"> et analyse de </w:t>
      </w:r>
      <w:r w:rsidRPr="002B0117">
        <w:rPr>
          <w:rFonts w:ascii="Times New Roman" w:hAnsi="Times New Roman" w:cs="Times New Roman"/>
          <w:color w:val="222222"/>
        </w:rPr>
        <w:t xml:space="preserve">sentiment sont des briques matures mais méthodologique : figer un périmètre de sources réaliste (langues, zones géographiques des médias suivis) et calibrer un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d'opinion dont la définition est explicite et vérifiable. Un périmètre mal délimité en semaine 1 est le principal risque d'échec du mois.</w:t>
      </w:r>
    </w:p>
    <w:p w14:paraId="197A38DB" w14:textId="1894B0C1"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5" w:name="_Toc238575707"/>
      <w:r w:rsidRPr="002B0117">
        <w:rPr>
          <w:rFonts w:ascii="Times New Roman" w:hAnsi="Times New Roman" w:cs="Times New Roman"/>
          <w:b/>
          <w:bCs/>
          <w:color w:val="1F3864"/>
          <w:sz w:val="30"/>
          <w:szCs w:val="30"/>
        </w:rPr>
        <w:t>2. Périmètre du projet</w:t>
      </w:r>
      <w:bookmarkEnd w:id="5"/>
    </w:p>
    <w:p w14:paraId="408F54D9" w14:textId="137B27DA" w:rsidR="00AD33F2" w:rsidRPr="002B0117" w:rsidRDefault="00000000" w:rsidP="00A95E92">
      <w:pPr>
        <w:pStyle w:val="Titre2"/>
        <w:spacing w:before="280" w:after="140"/>
        <w:jc w:val="both"/>
        <w:rPr>
          <w:rFonts w:ascii="Times New Roman" w:hAnsi="Times New Roman" w:cs="Times New Roman"/>
        </w:rPr>
      </w:pPr>
      <w:bookmarkStart w:id="6" w:name="_2.1_Inclus_dans"/>
      <w:bookmarkStart w:id="7" w:name="_Toc238575708"/>
      <w:bookmarkEnd w:id="6"/>
      <w:r w:rsidRPr="002B0117">
        <w:rPr>
          <w:rFonts w:ascii="Times New Roman" w:hAnsi="Times New Roman" w:cs="Times New Roman"/>
          <w:b/>
          <w:bCs/>
          <w:color w:val="2E5090"/>
          <w:sz w:val="24"/>
          <w:szCs w:val="24"/>
        </w:rPr>
        <w:t>2.1 Inclus dans le périmètre M</w:t>
      </w:r>
      <w:r w:rsidR="00DC2668" w:rsidRPr="002B0117">
        <w:rPr>
          <w:rFonts w:ascii="Times New Roman" w:hAnsi="Times New Roman" w:cs="Times New Roman"/>
          <w:b/>
          <w:bCs/>
          <w:color w:val="2E5090"/>
          <w:sz w:val="24"/>
          <w:szCs w:val="24"/>
        </w:rPr>
        <w:t>ois 1</w:t>
      </w:r>
      <w:bookmarkEnd w:id="7"/>
      <w:r w:rsidR="00DC2668" w:rsidRPr="002B0117">
        <w:rPr>
          <w:rFonts w:ascii="Times New Roman" w:hAnsi="Times New Roman" w:cs="Times New Roman"/>
          <w:b/>
          <w:bCs/>
          <w:color w:val="2E5090"/>
          <w:sz w:val="24"/>
          <w:szCs w:val="24"/>
        </w:rPr>
        <w:t xml:space="preserve"> </w:t>
      </w:r>
    </w:p>
    <w:p w14:paraId="55B6D8B5"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Collecte quotidienne (traitement par lot, pas de temps réel) sur un ensemble restreint de 15 à 20 sources pilotes qualifiées en semaine 1.</w:t>
      </w:r>
    </w:p>
    <w:p w14:paraId="62A46ED2"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Deux langues suivies : français et anglais.</w:t>
      </w:r>
    </w:p>
    <w:p w14:paraId="593C4AAD"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Contenus textuels : articles de presse, dépêches d'agence, éditoriaux/tribunes.</w:t>
      </w:r>
    </w:p>
    <w:p w14:paraId="17F5AD5D" w14:textId="14B7FCA3" w:rsidR="002B0117" w:rsidRPr="002B0117" w:rsidRDefault="002B0117" w:rsidP="002B0117">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Réseaux sociaux (X/Twitter, Facebook, </w:t>
      </w:r>
      <w:proofErr w:type="spellStart"/>
      <w:r w:rsidRPr="002B0117">
        <w:rPr>
          <w:rFonts w:ascii="Times New Roman" w:hAnsi="Times New Roman" w:cs="Times New Roman"/>
          <w:color w:val="222222"/>
        </w:rPr>
        <w:t>TikTok</w:t>
      </w:r>
      <w:proofErr w:type="spellEnd"/>
      <w:r w:rsidRPr="002B0117">
        <w:rPr>
          <w:rFonts w:ascii="Times New Roman" w:hAnsi="Times New Roman" w:cs="Times New Roman"/>
          <w:color w:val="222222"/>
        </w:rPr>
        <w:t>) média audiovisuel non écrit.</w:t>
      </w:r>
    </w:p>
    <w:p w14:paraId="7909A743" w14:textId="6139CE8D"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Une liste fermée de 6 à 7 thèmes (</w:t>
      </w:r>
      <w:hyperlink w:anchor="_2.4_Thématiques_suivies" w:history="1">
        <w:r w:rsidRPr="002B0117">
          <w:rPr>
            <w:rStyle w:val="Lienhypertexte"/>
            <w:rFonts w:ascii="Times New Roman" w:hAnsi="Times New Roman" w:cs="Times New Roman"/>
          </w:rPr>
          <w:t>voir</w:t>
        </w:r>
        <w:r w:rsidR="00DC2668" w:rsidRPr="002B0117">
          <w:rPr>
            <w:rStyle w:val="Lienhypertexte"/>
            <w:rFonts w:ascii="Times New Roman" w:hAnsi="Times New Roman" w:cs="Times New Roman"/>
          </w:rPr>
          <w:t xml:space="preserve"> se</w:t>
        </w:r>
        <w:r w:rsidR="00DC2668" w:rsidRPr="002B0117">
          <w:rPr>
            <w:rStyle w:val="Lienhypertexte"/>
            <w:rFonts w:ascii="Times New Roman" w:hAnsi="Times New Roman" w:cs="Times New Roman"/>
          </w:rPr>
          <w:t>c</w:t>
        </w:r>
        <w:r w:rsidR="00DC2668" w:rsidRPr="002B0117">
          <w:rPr>
            <w:rStyle w:val="Lienhypertexte"/>
            <w:rFonts w:ascii="Times New Roman" w:hAnsi="Times New Roman" w:cs="Times New Roman"/>
          </w:rPr>
          <w:t>tion</w:t>
        </w:r>
        <w:r w:rsidRPr="002B0117">
          <w:rPr>
            <w:rStyle w:val="Lienhypertexte"/>
            <w:rFonts w:ascii="Times New Roman" w:hAnsi="Times New Roman" w:cs="Times New Roman"/>
          </w:rPr>
          <w:t xml:space="preserve"> 2.4</w:t>
        </w:r>
      </w:hyperlink>
      <w:r w:rsidRPr="002B0117">
        <w:rPr>
          <w:rFonts w:ascii="Times New Roman" w:hAnsi="Times New Roman" w:cs="Times New Roman"/>
          <w:color w:val="222222"/>
        </w:rPr>
        <w:t>).</w:t>
      </w:r>
    </w:p>
    <w:p w14:paraId="02629C12" w14:textId="3F88DCBC"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Un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d'opinion à 3 niveaux + score continu, avec ton (</w:t>
      </w:r>
      <w:hyperlink w:anchor="_2.6_Modèle_de" w:history="1">
        <w:r w:rsidRPr="002B0117">
          <w:rPr>
            <w:rStyle w:val="Lienhypertexte"/>
            <w:rFonts w:ascii="Times New Roman" w:hAnsi="Times New Roman" w:cs="Times New Roman"/>
          </w:rPr>
          <w:t xml:space="preserve">voir </w:t>
        </w:r>
        <w:r w:rsidR="00DC2668" w:rsidRPr="002B0117">
          <w:rPr>
            <w:rStyle w:val="Lienhypertexte"/>
            <w:rFonts w:ascii="Times New Roman" w:hAnsi="Times New Roman" w:cs="Times New Roman"/>
          </w:rPr>
          <w:t>section</w:t>
        </w:r>
        <w:r w:rsidR="00DC2668" w:rsidRPr="002B0117">
          <w:rPr>
            <w:rStyle w:val="Lienhypertexte"/>
            <w:rFonts w:ascii="Times New Roman" w:hAnsi="Times New Roman" w:cs="Times New Roman"/>
          </w:rPr>
          <w:t xml:space="preserve"> </w:t>
        </w:r>
        <w:r w:rsidRPr="002B0117">
          <w:rPr>
            <w:rStyle w:val="Lienhypertexte"/>
            <w:rFonts w:ascii="Times New Roman" w:hAnsi="Times New Roman" w:cs="Times New Roman"/>
          </w:rPr>
          <w:t>2.6</w:t>
        </w:r>
      </w:hyperlink>
      <w:r w:rsidRPr="002B0117">
        <w:rPr>
          <w:rFonts w:ascii="Times New Roman" w:hAnsi="Times New Roman" w:cs="Times New Roman"/>
          <w:color w:val="222222"/>
        </w:rPr>
        <w:t>).</w:t>
      </w:r>
    </w:p>
    <w:p w14:paraId="1C0A1337"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lastRenderedPageBreak/>
        <w:t>Une base de données interrogeable et un tableau de bord MVP avec filtres (source, date, thème, score).</w:t>
      </w:r>
    </w:p>
    <w:p w14:paraId="498FF30F"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Un pipeline </w:t>
      </w:r>
      <w:proofErr w:type="spellStart"/>
      <w:r w:rsidRPr="002B0117">
        <w:rPr>
          <w:rFonts w:ascii="Times New Roman" w:hAnsi="Times New Roman" w:cs="Times New Roman"/>
          <w:color w:val="222222"/>
        </w:rPr>
        <w:t>Airflow</w:t>
      </w:r>
      <w:proofErr w:type="spellEnd"/>
      <w:r w:rsidRPr="002B0117">
        <w:rPr>
          <w:rFonts w:ascii="Times New Roman" w:hAnsi="Times New Roman" w:cs="Times New Roman"/>
          <w:color w:val="222222"/>
        </w:rPr>
        <w:t xml:space="preserve"> automatisé de bout en bout sur le périmètre pilote.</w:t>
      </w:r>
    </w:p>
    <w:p w14:paraId="326C5B45" w14:textId="77777777" w:rsidR="00AD33F2" w:rsidRPr="002B0117" w:rsidRDefault="00000000" w:rsidP="00A95E92">
      <w:pPr>
        <w:pStyle w:val="Titre2"/>
        <w:spacing w:before="280" w:after="140"/>
        <w:jc w:val="both"/>
        <w:rPr>
          <w:rFonts w:ascii="Times New Roman" w:hAnsi="Times New Roman" w:cs="Times New Roman"/>
        </w:rPr>
      </w:pPr>
      <w:bookmarkStart w:id="8" w:name="_Toc238575709"/>
      <w:r w:rsidRPr="002B0117">
        <w:rPr>
          <w:rFonts w:ascii="Times New Roman" w:hAnsi="Times New Roman" w:cs="Times New Roman"/>
          <w:b/>
          <w:bCs/>
          <w:color w:val="2E5090"/>
          <w:sz w:val="24"/>
          <w:szCs w:val="24"/>
        </w:rPr>
        <w:t>2.2 Explicitement hors périmètre M1</w:t>
      </w:r>
      <w:bookmarkEnd w:id="8"/>
    </w:p>
    <w:p w14:paraId="01F63139" w14:textId="0AA6C7BB" w:rsidR="00AD33F2" w:rsidRPr="002B0117" w:rsidRDefault="00000000" w:rsidP="00A95E92">
      <w:pPr>
        <w:spacing w:after="160" w:line="300" w:lineRule="auto"/>
        <w:jc w:val="both"/>
        <w:rPr>
          <w:rFonts w:ascii="Times New Roman" w:hAnsi="Times New Roman" w:cs="Times New Roman"/>
        </w:rPr>
      </w:pPr>
      <w:r w:rsidRPr="002B0117">
        <w:rPr>
          <w:rFonts w:ascii="Times New Roman" w:hAnsi="Times New Roman" w:cs="Times New Roman"/>
          <w:i/>
          <w:iCs/>
          <w:color w:val="595959"/>
          <w:sz w:val="20"/>
          <w:szCs w:val="20"/>
        </w:rPr>
        <w:t xml:space="preserve">Ces exclusions sont volontaires elles constituent le </w:t>
      </w:r>
      <w:proofErr w:type="spellStart"/>
      <w:r w:rsidRPr="002B0117">
        <w:rPr>
          <w:rFonts w:ascii="Times New Roman" w:hAnsi="Times New Roman" w:cs="Times New Roman"/>
          <w:i/>
          <w:iCs/>
          <w:color w:val="595959"/>
          <w:sz w:val="20"/>
          <w:szCs w:val="20"/>
        </w:rPr>
        <w:t>backlog</w:t>
      </w:r>
      <w:proofErr w:type="spellEnd"/>
      <w:r w:rsidRPr="002B0117">
        <w:rPr>
          <w:rFonts w:ascii="Times New Roman" w:hAnsi="Times New Roman" w:cs="Times New Roman"/>
          <w:i/>
          <w:iCs/>
          <w:color w:val="595959"/>
          <w:sz w:val="20"/>
          <w:szCs w:val="20"/>
        </w:rPr>
        <w:t xml:space="preserve"> des itérations suivantes, pas des oublis :</w:t>
      </w:r>
    </w:p>
    <w:p w14:paraId="7589EF76"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Contenus audio/vidéo et leur transcription (radio, télévision, podcasts).</w:t>
      </w:r>
    </w:p>
    <w:p w14:paraId="47B46A64" w14:textId="2F67CEEA"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Langues au-delà du français/anglais (arabe, espagnol</w:t>
      </w:r>
      <w:r w:rsidR="002B0117">
        <w:rPr>
          <w:rFonts w:ascii="Times New Roman" w:hAnsi="Times New Roman" w:cs="Times New Roman"/>
          <w:color w:val="222222"/>
        </w:rPr>
        <w:t>, italien</w:t>
      </w:r>
      <w:r w:rsidR="00AE3D37" w:rsidRPr="002B0117">
        <w:rPr>
          <w:rFonts w:ascii="Times New Roman" w:hAnsi="Times New Roman" w:cs="Times New Roman"/>
          <w:color w:val="222222"/>
        </w:rPr>
        <w:t>)</w:t>
      </w:r>
      <w:r w:rsidRPr="002B0117">
        <w:rPr>
          <w:rFonts w:ascii="Times New Roman" w:hAnsi="Times New Roman" w:cs="Times New Roman"/>
          <w:color w:val="222222"/>
        </w:rPr>
        <w:t>.</w:t>
      </w:r>
    </w:p>
    <w:p w14:paraId="6F626726"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Alertes automatiques en temps réel sur pics d'opinion défavorable.</w:t>
      </w:r>
    </w:p>
    <w:p w14:paraId="2D1C216E" w14:textId="4E055F42" w:rsidR="00AD33F2" w:rsidRPr="002B0117" w:rsidRDefault="002B0117" w:rsidP="00A95E92">
      <w:pPr>
        <w:pStyle w:val="Paragraphedeliste"/>
        <w:numPr>
          <w:ilvl w:val="0"/>
          <w:numId w:val="2"/>
        </w:numPr>
        <w:spacing w:after="80" w:line="280" w:lineRule="auto"/>
        <w:jc w:val="both"/>
        <w:rPr>
          <w:rFonts w:ascii="Times New Roman" w:hAnsi="Times New Roman" w:cs="Times New Roman"/>
        </w:rPr>
      </w:pPr>
      <w:r>
        <w:rPr>
          <w:rFonts w:ascii="Times New Roman" w:hAnsi="Times New Roman" w:cs="Times New Roman"/>
          <w:color w:val="222222"/>
        </w:rPr>
        <w:t>L</w:t>
      </w:r>
      <w:r w:rsidR="00000000" w:rsidRPr="002B0117">
        <w:rPr>
          <w:rFonts w:ascii="Times New Roman" w:hAnsi="Times New Roman" w:cs="Times New Roman"/>
          <w:color w:val="222222"/>
        </w:rPr>
        <w:t>e tableau de bord web suffit pour le MVP.</w:t>
      </w:r>
    </w:p>
    <w:p w14:paraId="2B3B3FEB" w14:textId="6F4FC725"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Gestion fine des droits multi-utilisateurs un accès simple suffit en M1.</w:t>
      </w:r>
    </w:p>
    <w:p w14:paraId="1B0FF4BD" w14:textId="725DB45D"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Entraînement d'un modèle de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propriétaire on s'appuie en M1 sur des modèles/API existants, calibrés sur notre corpus.</w:t>
      </w:r>
    </w:p>
    <w:p w14:paraId="4E2CAC62" w14:textId="0B38B6CF"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Rattrapage d'un historique profond la collecte démarre à la mise en route du pipeline, sans reconstitution rétroactive des années passées.</w:t>
      </w:r>
    </w:p>
    <w:p w14:paraId="22DE0E82" w14:textId="77777777" w:rsidR="00AD33F2" w:rsidRPr="002B0117" w:rsidRDefault="00000000" w:rsidP="00A95E92">
      <w:pPr>
        <w:pStyle w:val="Titre2"/>
        <w:spacing w:before="280" w:after="140"/>
        <w:jc w:val="both"/>
        <w:rPr>
          <w:rFonts w:ascii="Times New Roman" w:hAnsi="Times New Roman" w:cs="Times New Roman"/>
        </w:rPr>
      </w:pPr>
      <w:bookmarkStart w:id="9" w:name="_2.3_Sources_médiatiques"/>
      <w:bookmarkStart w:id="10" w:name="_Toc238575710"/>
      <w:bookmarkEnd w:id="9"/>
      <w:r w:rsidRPr="002B0117">
        <w:rPr>
          <w:rFonts w:ascii="Times New Roman" w:hAnsi="Times New Roman" w:cs="Times New Roman"/>
          <w:b/>
          <w:bCs/>
          <w:color w:val="2E5090"/>
          <w:sz w:val="24"/>
          <w:szCs w:val="24"/>
        </w:rPr>
        <w:t>2.3 Sources médiatiques suivies</w:t>
      </w:r>
      <w:bookmarkEnd w:id="10"/>
    </w:p>
    <w:p w14:paraId="3BDF6213" w14:textId="6DB35450" w:rsidR="00AD33F2" w:rsidRPr="002B0117" w:rsidRDefault="00000000" w:rsidP="00A95E92">
      <w:pPr>
        <w:spacing w:after="160" w:line="300" w:lineRule="auto"/>
        <w:jc w:val="both"/>
        <w:rPr>
          <w:rFonts w:ascii="Times New Roman" w:hAnsi="Times New Roman" w:cs="Times New Roman"/>
        </w:rPr>
      </w:pPr>
      <w:r w:rsidRPr="002B0117">
        <w:rPr>
          <w:rFonts w:ascii="Times New Roman" w:hAnsi="Times New Roman" w:cs="Times New Roman"/>
          <w:color w:val="222222"/>
        </w:rPr>
        <w:t>Le choix définitif des sources est un livrable de la semaine 1 (</w:t>
      </w:r>
      <w:hyperlink w:anchor="_7._Sources_de" w:history="1">
        <w:r w:rsidRPr="00142E6A">
          <w:rPr>
            <w:rStyle w:val="Lienhypertexte"/>
            <w:rFonts w:ascii="Times New Roman" w:hAnsi="Times New Roman" w:cs="Times New Roman"/>
          </w:rPr>
          <w:t>cf.7</w:t>
        </w:r>
      </w:hyperlink>
      <w:r w:rsidRPr="002B0117">
        <w:rPr>
          <w:rFonts w:ascii="Times New Roman" w:hAnsi="Times New Roman" w:cs="Times New Roman"/>
          <w:color w:val="222222"/>
        </w:rPr>
        <w:t xml:space="preserve"> pour une liste indicative). Critères de sélection à appliquer :</w:t>
      </w:r>
    </w:p>
    <w:p w14:paraId="03C24C5F"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Couverture avérée de l'actualité ouest-africaine/burkinabè.</w:t>
      </w:r>
    </w:p>
    <w:p w14:paraId="4FF88757"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Disponibilité d'un accès structuré (flux RSS ou API) en priorité, </w:t>
      </w:r>
      <w:proofErr w:type="spellStart"/>
      <w:r w:rsidRPr="002B0117">
        <w:rPr>
          <w:rFonts w:ascii="Times New Roman" w:hAnsi="Times New Roman" w:cs="Times New Roman"/>
          <w:color w:val="222222"/>
        </w:rPr>
        <w:t>scraping</w:t>
      </w:r>
      <w:proofErr w:type="spellEnd"/>
      <w:r w:rsidRPr="002B0117">
        <w:rPr>
          <w:rFonts w:ascii="Times New Roman" w:hAnsi="Times New Roman" w:cs="Times New Roman"/>
          <w:color w:val="222222"/>
        </w:rPr>
        <w:t xml:space="preserve"> HTML en complément uniquement.</w:t>
      </w:r>
    </w:p>
    <w:p w14:paraId="0C6D029B"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 xml:space="preserve">Diversité de posture éditoriale (agences, presse panafricaine, presse occidentale généraliste) pour ne pas biaiser le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d'opinion.</w:t>
      </w:r>
    </w:p>
    <w:p w14:paraId="4D099A4C" w14:textId="062165EA" w:rsidR="00AD33F2" w:rsidRPr="002B0117" w:rsidRDefault="00000000" w:rsidP="00A95E92">
      <w:pPr>
        <w:pStyle w:val="Titre2"/>
        <w:spacing w:before="280" w:after="140"/>
        <w:jc w:val="both"/>
        <w:rPr>
          <w:rFonts w:ascii="Times New Roman" w:hAnsi="Times New Roman" w:cs="Times New Roman"/>
        </w:rPr>
      </w:pPr>
      <w:bookmarkStart w:id="11" w:name="_2.4_Thématiques_suivies"/>
      <w:bookmarkStart w:id="12" w:name="_Toc238575711"/>
      <w:bookmarkEnd w:id="11"/>
      <w:r w:rsidRPr="002B0117">
        <w:rPr>
          <w:rFonts w:ascii="Times New Roman" w:hAnsi="Times New Roman" w:cs="Times New Roman"/>
          <w:b/>
          <w:bCs/>
          <w:color w:val="2E5090"/>
          <w:sz w:val="24"/>
          <w:szCs w:val="24"/>
        </w:rPr>
        <w:t>2.4 Thématiques suivies</w:t>
      </w:r>
      <w:bookmarkEnd w:id="12"/>
    </w:p>
    <w:p w14:paraId="047132F9"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Sécurité et lutte antiterroriste</w:t>
      </w:r>
    </w:p>
    <w:p w14:paraId="05BD3A60"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Politique et gouvernance</w:t>
      </w:r>
    </w:p>
    <w:p w14:paraId="47752607"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Diplomatie et relations internationales</w:t>
      </w:r>
    </w:p>
    <w:p w14:paraId="7440BA60"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Économie et développement</w:t>
      </w:r>
    </w:p>
    <w:p w14:paraId="723ADAED" w14:textId="7777777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Humanitaire et droits humains</w:t>
      </w:r>
    </w:p>
    <w:p w14:paraId="1C28522E" w14:textId="77777777" w:rsidR="00142E6A" w:rsidRPr="00142E6A" w:rsidRDefault="00000000" w:rsidP="00142E6A">
      <w:pPr>
        <w:pStyle w:val="Paragraphedeliste"/>
        <w:numPr>
          <w:ilvl w:val="0"/>
          <w:numId w:val="2"/>
        </w:numPr>
        <w:spacing w:after="80" w:line="280" w:lineRule="auto"/>
        <w:jc w:val="both"/>
        <w:rPr>
          <w:rFonts w:ascii="Times New Roman" w:hAnsi="Times New Roman" w:cs="Times New Roman"/>
        </w:rPr>
      </w:pPr>
      <w:r w:rsidRPr="002B0117">
        <w:rPr>
          <w:rFonts w:ascii="Times New Roman" w:hAnsi="Times New Roman" w:cs="Times New Roman"/>
          <w:color w:val="222222"/>
        </w:rPr>
        <w:t>Société et culture</w:t>
      </w:r>
    </w:p>
    <w:p w14:paraId="7502218D" w14:textId="18657581" w:rsidR="00AD33F2" w:rsidRPr="00142E6A" w:rsidRDefault="00142E6A" w:rsidP="00142E6A">
      <w:pPr>
        <w:pStyle w:val="Paragraphedeliste"/>
        <w:numPr>
          <w:ilvl w:val="0"/>
          <w:numId w:val="2"/>
        </w:numPr>
        <w:spacing w:after="80" w:line="280" w:lineRule="auto"/>
        <w:jc w:val="both"/>
        <w:rPr>
          <w:rFonts w:ascii="Times New Roman" w:hAnsi="Times New Roman" w:cs="Times New Roman"/>
        </w:rPr>
      </w:pPr>
      <w:r>
        <w:rPr>
          <w:rFonts w:ascii="Times New Roman" w:hAnsi="Times New Roman" w:cs="Times New Roman"/>
          <w:color w:val="222222"/>
        </w:rPr>
        <w:t>Santé et environnement</w:t>
      </w:r>
      <w:r w:rsidR="00000000" w:rsidRPr="00142E6A">
        <w:rPr>
          <w:rFonts w:ascii="Times New Roman" w:hAnsi="Times New Roman" w:cs="Times New Roman"/>
          <w:i/>
          <w:iCs/>
          <w:color w:val="595959"/>
          <w:sz w:val="20"/>
          <w:szCs w:val="20"/>
        </w:rPr>
        <w:t>.</w:t>
      </w:r>
    </w:p>
    <w:p w14:paraId="6DCE01E0" w14:textId="77777777" w:rsidR="00AD33F2" w:rsidRPr="002B0117" w:rsidRDefault="00000000" w:rsidP="00A95E92">
      <w:pPr>
        <w:pStyle w:val="Titre2"/>
        <w:spacing w:before="280" w:after="140"/>
        <w:jc w:val="both"/>
        <w:rPr>
          <w:rFonts w:ascii="Times New Roman" w:hAnsi="Times New Roman" w:cs="Times New Roman"/>
        </w:rPr>
      </w:pPr>
      <w:bookmarkStart w:id="13" w:name="_Toc238575712"/>
      <w:r w:rsidRPr="002B0117">
        <w:rPr>
          <w:rFonts w:ascii="Times New Roman" w:hAnsi="Times New Roman" w:cs="Times New Roman"/>
          <w:b/>
          <w:bCs/>
          <w:color w:val="2E5090"/>
          <w:sz w:val="24"/>
          <w:szCs w:val="24"/>
        </w:rPr>
        <w:t>2.5 Types de contenus couverts</w:t>
      </w:r>
      <w:bookmarkEnd w:id="13"/>
    </w:p>
    <w:p w14:paraId="132ADEB2" w14:textId="6626FE89" w:rsidR="00AD33F2" w:rsidRDefault="00000000" w:rsidP="00A95E92">
      <w:pPr>
        <w:spacing w:after="160" w:line="300" w:lineRule="auto"/>
        <w:jc w:val="both"/>
        <w:rPr>
          <w:rFonts w:ascii="Times New Roman" w:hAnsi="Times New Roman" w:cs="Times New Roman"/>
          <w:color w:val="222222"/>
        </w:rPr>
      </w:pPr>
      <w:r w:rsidRPr="002B0117">
        <w:rPr>
          <w:rFonts w:ascii="Times New Roman" w:hAnsi="Times New Roman" w:cs="Times New Roman"/>
          <w:color w:val="222222"/>
        </w:rPr>
        <w:t>Article de presse, dépêche d'agence, éditorial/tribune, interview retranscrite par écrit. Un contenu est retenu s'il mentionne explicitement le Burkina Faso (pays, capitale, dirigeants ou entités clés) un simple filtrage de pertinence écarte les faux positifs (ex. homonymies).</w:t>
      </w:r>
    </w:p>
    <w:p w14:paraId="648D810F" w14:textId="77777777" w:rsidR="00142E6A" w:rsidRDefault="00142E6A" w:rsidP="00A95E92">
      <w:pPr>
        <w:spacing w:after="160" w:line="300" w:lineRule="auto"/>
        <w:jc w:val="both"/>
        <w:rPr>
          <w:rFonts w:ascii="Times New Roman" w:hAnsi="Times New Roman" w:cs="Times New Roman"/>
          <w:color w:val="222222"/>
        </w:rPr>
      </w:pPr>
    </w:p>
    <w:p w14:paraId="5B757A74" w14:textId="77777777" w:rsidR="00142E6A" w:rsidRDefault="00142E6A" w:rsidP="00A95E92">
      <w:pPr>
        <w:spacing w:after="160" w:line="300" w:lineRule="auto"/>
        <w:jc w:val="both"/>
        <w:rPr>
          <w:rFonts w:ascii="Times New Roman" w:hAnsi="Times New Roman" w:cs="Times New Roman"/>
          <w:color w:val="222222"/>
        </w:rPr>
      </w:pPr>
    </w:p>
    <w:p w14:paraId="044CB031" w14:textId="77777777" w:rsidR="00142E6A" w:rsidRDefault="00142E6A" w:rsidP="00A95E92">
      <w:pPr>
        <w:spacing w:after="160" w:line="300" w:lineRule="auto"/>
        <w:jc w:val="both"/>
        <w:rPr>
          <w:rFonts w:ascii="Times New Roman" w:hAnsi="Times New Roman" w:cs="Times New Roman"/>
          <w:color w:val="222222"/>
        </w:rPr>
      </w:pPr>
    </w:p>
    <w:p w14:paraId="3B0D6E9C" w14:textId="77777777" w:rsidR="00142E6A" w:rsidRPr="002B0117" w:rsidRDefault="00142E6A" w:rsidP="00A95E92">
      <w:pPr>
        <w:spacing w:after="160" w:line="300" w:lineRule="auto"/>
        <w:jc w:val="both"/>
        <w:rPr>
          <w:rFonts w:ascii="Times New Roman" w:hAnsi="Times New Roman" w:cs="Times New Roman"/>
        </w:rPr>
      </w:pPr>
    </w:p>
    <w:p w14:paraId="6EAE10ED" w14:textId="77777777" w:rsidR="00AD33F2" w:rsidRPr="002B0117" w:rsidRDefault="00000000" w:rsidP="00A95E92">
      <w:pPr>
        <w:pStyle w:val="Titre2"/>
        <w:spacing w:before="280" w:after="140"/>
        <w:jc w:val="both"/>
        <w:rPr>
          <w:rFonts w:ascii="Times New Roman" w:hAnsi="Times New Roman" w:cs="Times New Roman"/>
        </w:rPr>
      </w:pPr>
      <w:bookmarkStart w:id="14" w:name="_2.6_Modèle_de"/>
      <w:bookmarkStart w:id="15" w:name="_Toc238575713"/>
      <w:bookmarkEnd w:id="14"/>
      <w:r w:rsidRPr="002B0117">
        <w:rPr>
          <w:rFonts w:ascii="Times New Roman" w:hAnsi="Times New Roman" w:cs="Times New Roman"/>
          <w:b/>
          <w:bCs/>
          <w:color w:val="2E5090"/>
          <w:sz w:val="24"/>
          <w:szCs w:val="24"/>
        </w:rPr>
        <w:lastRenderedPageBreak/>
        <w:t xml:space="preserve">2.6 Modèle de </w:t>
      </w:r>
      <w:proofErr w:type="spellStart"/>
      <w:r w:rsidRPr="002B0117">
        <w:rPr>
          <w:rFonts w:ascii="Times New Roman" w:hAnsi="Times New Roman" w:cs="Times New Roman"/>
          <w:b/>
          <w:bCs/>
          <w:color w:val="2E5090"/>
          <w:sz w:val="24"/>
          <w:szCs w:val="24"/>
        </w:rPr>
        <w:t>scoring</w:t>
      </w:r>
      <w:proofErr w:type="spellEnd"/>
      <w:r w:rsidRPr="002B0117">
        <w:rPr>
          <w:rFonts w:ascii="Times New Roman" w:hAnsi="Times New Roman" w:cs="Times New Roman"/>
          <w:b/>
          <w:bCs/>
          <w:color w:val="2E5090"/>
          <w:sz w:val="24"/>
          <w:szCs w:val="24"/>
        </w:rPr>
        <w:t xml:space="preserve"> d'opinion</w:t>
      </w:r>
      <w:bookmarkEnd w:id="15"/>
    </w:p>
    <w:tbl>
      <w:tblPr>
        <w:tblW w:w="765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4875"/>
      </w:tblGrid>
      <w:tr w:rsidR="00AD33F2" w:rsidRPr="002B0117" w14:paraId="0EFE573F" w14:textId="77777777" w:rsidTr="00142E6A">
        <w:trPr>
          <w:tblHeader/>
        </w:trPr>
        <w:tc>
          <w:tcPr>
            <w:tcW w:w="2779" w:type="dxa"/>
            <w:shd w:val="clear" w:color="auto" w:fill="1F3864"/>
            <w:tcMar>
              <w:top w:w="80" w:type="dxa"/>
              <w:left w:w="100" w:type="dxa"/>
              <w:bottom w:w="80" w:type="dxa"/>
              <w:right w:w="100" w:type="dxa"/>
            </w:tcMar>
            <w:vAlign w:val="center"/>
          </w:tcPr>
          <w:p w14:paraId="26CC5221" w14:textId="77777777" w:rsidR="00AD33F2" w:rsidRPr="00142E6A" w:rsidRDefault="00000000" w:rsidP="00A95E92">
            <w:pPr>
              <w:jc w:val="both"/>
              <w:rPr>
                <w:rFonts w:ascii="Times New Roman" w:hAnsi="Times New Roman" w:cs="Times New Roman"/>
                <w:sz w:val="20"/>
                <w:szCs w:val="20"/>
              </w:rPr>
            </w:pPr>
            <w:r w:rsidRPr="00142E6A">
              <w:rPr>
                <w:rFonts w:ascii="Times New Roman" w:hAnsi="Times New Roman" w:cs="Times New Roman"/>
                <w:b/>
                <w:bCs/>
                <w:color w:val="FFFFFF"/>
                <w:sz w:val="20"/>
                <w:szCs w:val="20"/>
              </w:rPr>
              <w:t>Dimension</w:t>
            </w:r>
          </w:p>
        </w:tc>
        <w:tc>
          <w:tcPr>
            <w:tcW w:w="4875" w:type="dxa"/>
            <w:shd w:val="clear" w:color="auto" w:fill="1F3864"/>
            <w:tcMar>
              <w:top w:w="80" w:type="dxa"/>
              <w:left w:w="100" w:type="dxa"/>
              <w:bottom w:w="80" w:type="dxa"/>
              <w:right w:w="100" w:type="dxa"/>
            </w:tcMar>
            <w:vAlign w:val="center"/>
          </w:tcPr>
          <w:p w14:paraId="0777838C" w14:textId="77777777" w:rsidR="00AD33F2" w:rsidRPr="00142E6A" w:rsidRDefault="00000000" w:rsidP="00A95E92">
            <w:pPr>
              <w:jc w:val="both"/>
              <w:rPr>
                <w:rFonts w:ascii="Times New Roman" w:hAnsi="Times New Roman" w:cs="Times New Roman"/>
                <w:sz w:val="20"/>
                <w:szCs w:val="20"/>
              </w:rPr>
            </w:pPr>
            <w:r w:rsidRPr="00142E6A">
              <w:rPr>
                <w:rFonts w:ascii="Times New Roman" w:hAnsi="Times New Roman" w:cs="Times New Roman"/>
                <w:b/>
                <w:bCs/>
                <w:color w:val="FFFFFF"/>
                <w:sz w:val="20"/>
                <w:szCs w:val="20"/>
              </w:rPr>
              <w:t>Définition retenue pour M1</w:t>
            </w:r>
          </w:p>
        </w:tc>
      </w:tr>
      <w:tr w:rsidR="00AD33F2" w:rsidRPr="002B0117" w14:paraId="0970A6BF" w14:textId="77777777" w:rsidTr="00142E6A">
        <w:tc>
          <w:tcPr>
            <w:tcW w:w="2779" w:type="dxa"/>
            <w:shd w:val="clear" w:color="auto" w:fill="FFFFFF"/>
            <w:tcMar>
              <w:top w:w="80" w:type="dxa"/>
              <w:left w:w="100" w:type="dxa"/>
              <w:bottom w:w="80" w:type="dxa"/>
              <w:right w:w="100" w:type="dxa"/>
            </w:tcMar>
            <w:vAlign w:val="center"/>
          </w:tcPr>
          <w:p w14:paraId="4E65C701"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Orientation</w:t>
            </w:r>
          </w:p>
        </w:tc>
        <w:tc>
          <w:tcPr>
            <w:tcW w:w="4875" w:type="dxa"/>
            <w:shd w:val="clear" w:color="auto" w:fill="FFFFFF"/>
            <w:tcMar>
              <w:top w:w="80" w:type="dxa"/>
              <w:left w:w="100" w:type="dxa"/>
              <w:bottom w:w="80" w:type="dxa"/>
              <w:right w:w="100" w:type="dxa"/>
            </w:tcMar>
            <w:vAlign w:val="center"/>
          </w:tcPr>
          <w:p w14:paraId="31905744"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Favorable / Neutre / Défavorable</w:t>
            </w:r>
          </w:p>
        </w:tc>
      </w:tr>
      <w:tr w:rsidR="00AD33F2" w:rsidRPr="002B0117" w14:paraId="310B128F" w14:textId="77777777" w:rsidTr="00142E6A">
        <w:tc>
          <w:tcPr>
            <w:tcW w:w="2779" w:type="dxa"/>
            <w:shd w:val="clear" w:color="auto" w:fill="EAF0F8"/>
            <w:tcMar>
              <w:top w:w="80" w:type="dxa"/>
              <w:left w:w="100" w:type="dxa"/>
              <w:bottom w:w="80" w:type="dxa"/>
              <w:right w:w="100" w:type="dxa"/>
            </w:tcMar>
            <w:vAlign w:val="center"/>
          </w:tcPr>
          <w:p w14:paraId="41B99519"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Score continu</w:t>
            </w:r>
          </w:p>
        </w:tc>
        <w:tc>
          <w:tcPr>
            <w:tcW w:w="4875" w:type="dxa"/>
            <w:shd w:val="clear" w:color="auto" w:fill="EAF0F8"/>
            <w:tcMar>
              <w:top w:w="80" w:type="dxa"/>
              <w:left w:w="100" w:type="dxa"/>
              <w:bottom w:w="80" w:type="dxa"/>
              <w:right w:w="100" w:type="dxa"/>
            </w:tcMar>
            <w:vAlign w:val="center"/>
          </w:tcPr>
          <w:p w14:paraId="0799C444"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Échelle de -1 (très défavorable) à +1 (très favorable)</w:t>
            </w:r>
          </w:p>
        </w:tc>
      </w:tr>
      <w:tr w:rsidR="00AD33F2" w:rsidRPr="002B0117" w14:paraId="14D7254B" w14:textId="77777777" w:rsidTr="00142E6A">
        <w:tc>
          <w:tcPr>
            <w:tcW w:w="2779" w:type="dxa"/>
            <w:shd w:val="clear" w:color="auto" w:fill="FFFFFF"/>
            <w:tcMar>
              <w:top w:w="80" w:type="dxa"/>
              <w:left w:w="100" w:type="dxa"/>
              <w:bottom w:w="80" w:type="dxa"/>
              <w:right w:w="100" w:type="dxa"/>
            </w:tcMar>
            <w:vAlign w:val="center"/>
          </w:tcPr>
          <w:p w14:paraId="10D3D816"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Ton</w:t>
            </w:r>
          </w:p>
        </w:tc>
        <w:tc>
          <w:tcPr>
            <w:tcW w:w="4875" w:type="dxa"/>
            <w:shd w:val="clear" w:color="auto" w:fill="FFFFFF"/>
            <w:tcMar>
              <w:top w:w="80" w:type="dxa"/>
              <w:left w:w="100" w:type="dxa"/>
              <w:bottom w:w="80" w:type="dxa"/>
              <w:right w:w="100" w:type="dxa"/>
            </w:tcMar>
            <w:vAlign w:val="center"/>
          </w:tcPr>
          <w:p w14:paraId="2A157931"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Factuel, Critique, Alarmiste, Laudatif, Analytique</w:t>
            </w:r>
          </w:p>
        </w:tc>
      </w:tr>
      <w:tr w:rsidR="00AD33F2" w:rsidRPr="002B0117" w14:paraId="225F7928" w14:textId="77777777" w:rsidTr="00142E6A">
        <w:tc>
          <w:tcPr>
            <w:tcW w:w="2779" w:type="dxa"/>
            <w:shd w:val="clear" w:color="auto" w:fill="EAF0F8"/>
            <w:tcMar>
              <w:top w:w="80" w:type="dxa"/>
              <w:left w:w="100" w:type="dxa"/>
              <w:bottom w:w="80" w:type="dxa"/>
              <w:right w:w="100" w:type="dxa"/>
            </w:tcMar>
            <w:vAlign w:val="center"/>
          </w:tcPr>
          <w:p w14:paraId="1CBE7595"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Granularité</w:t>
            </w:r>
          </w:p>
        </w:tc>
        <w:tc>
          <w:tcPr>
            <w:tcW w:w="4875" w:type="dxa"/>
            <w:shd w:val="clear" w:color="auto" w:fill="EAF0F8"/>
            <w:tcMar>
              <w:top w:w="80" w:type="dxa"/>
              <w:left w:w="100" w:type="dxa"/>
              <w:bottom w:w="80" w:type="dxa"/>
              <w:right w:w="100" w:type="dxa"/>
            </w:tcMar>
            <w:vAlign w:val="center"/>
          </w:tcPr>
          <w:p w14:paraId="51B1859B" w14:textId="77777777" w:rsidR="00AD33F2" w:rsidRPr="00142E6A" w:rsidRDefault="00000000" w:rsidP="00142E6A">
            <w:pPr>
              <w:rPr>
                <w:rFonts w:ascii="Times New Roman" w:hAnsi="Times New Roman" w:cs="Times New Roman"/>
                <w:sz w:val="20"/>
                <w:szCs w:val="20"/>
              </w:rPr>
            </w:pPr>
            <w:r w:rsidRPr="00142E6A">
              <w:rPr>
                <w:rFonts w:ascii="Times New Roman" w:hAnsi="Times New Roman" w:cs="Times New Roman"/>
                <w:color w:val="222222"/>
                <w:sz w:val="20"/>
                <w:szCs w:val="20"/>
              </w:rPr>
              <w:t>Un score par contenu (pas de score par paragraphe en M1)</w:t>
            </w:r>
          </w:p>
        </w:tc>
      </w:tr>
    </w:tbl>
    <w:p w14:paraId="1C9DAEE0" w14:textId="77777777" w:rsidR="00A0503D" w:rsidRDefault="00A0503D" w:rsidP="00A95E92">
      <w:pPr>
        <w:jc w:val="both"/>
        <w:rPr>
          <w:rFonts w:ascii="Times New Roman" w:hAnsi="Times New Roman" w:cs="Times New Roman"/>
          <w:b/>
          <w:bCs/>
          <w:color w:val="1F3864"/>
          <w:sz w:val="30"/>
          <w:szCs w:val="30"/>
        </w:rPr>
      </w:pPr>
    </w:p>
    <w:p w14:paraId="79327683" w14:textId="08616CF5"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1F3864"/>
          <w:sz w:val="30"/>
          <w:szCs w:val="30"/>
        </w:rPr>
        <w:t>3. Acteurs et gouvernance</w:t>
      </w:r>
    </w:p>
    <w:p w14:paraId="1FF98B7C" w14:textId="77777777" w:rsidR="00AD33F2" w:rsidRPr="002B0117" w:rsidRDefault="00000000" w:rsidP="00A95E92">
      <w:pPr>
        <w:pStyle w:val="Titre2"/>
        <w:spacing w:before="280" w:after="140"/>
        <w:jc w:val="both"/>
        <w:rPr>
          <w:rFonts w:ascii="Times New Roman" w:hAnsi="Times New Roman" w:cs="Times New Roman"/>
        </w:rPr>
      </w:pPr>
      <w:bookmarkStart w:id="16" w:name="_Toc238575714"/>
      <w:r w:rsidRPr="002B0117">
        <w:rPr>
          <w:rFonts w:ascii="Times New Roman" w:hAnsi="Times New Roman" w:cs="Times New Roman"/>
          <w:b/>
          <w:bCs/>
          <w:color w:val="2E5090"/>
          <w:sz w:val="24"/>
          <w:szCs w:val="24"/>
        </w:rPr>
        <w:t>3.1 Équipe projet (4 personnes)</w:t>
      </w:r>
      <w:bookmarkEnd w:id="16"/>
    </w:p>
    <w:tbl>
      <w:tblPr>
        <w:tblW w:w="822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300"/>
        <w:gridCol w:w="3084"/>
      </w:tblGrid>
      <w:tr w:rsidR="00AD33F2" w:rsidRPr="002B0117" w14:paraId="119FDE33" w14:textId="77777777" w:rsidTr="00A413F5">
        <w:trPr>
          <w:tblHeader/>
        </w:trPr>
        <w:tc>
          <w:tcPr>
            <w:tcW w:w="1838" w:type="dxa"/>
            <w:shd w:val="clear" w:color="auto" w:fill="1F3864"/>
            <w:tcMar>
              <w:top w:w="80" w:type="dxa"/>
              <w:left w:w="100" w:type="dxa"/>
              <w:bottom w:w="80" w:type="dxa"/>
              <w:right w:w="100" w:type="dxa"/>
            </w:tcMar>
            <w:vAlign w:val="center"/>
          </w:tcPr>
          <w:p w14:paraId="4368CC5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Rôle</w:t>
            </w:r>
          </w:p>
        </w:tc>
        <w:tc>
          <w:tcPr>
            <w:tcW w:w="3300" w:type="dxa"/>
            <w:shd w:val="clear" w:color="auto" w:fill="1F3864"/>
            <w:tcMar>
              <w:top w:w="80" w:type="dxa"/>
              <w:left w:w="100" w:type="dxa"/>
              <w:bottom w:w="80" w:type="dxa"/>
              <w:right w:w="100" w:type="dxa"/>
            </w:tcMar>
            <w:vAlign w:val="center"/>
          </w:tcPr>
          <w:p w14:paraId="26732914"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Responsabilités principales</w:t>
            </w:r>
          </w:p>
        </w:tc>
        <w:tc>
          <w:tcPr>
            <w:tcW w:w="3084" w:type="dxa"/>
            <w:shd w:val="clear" w:color="auto" w:fill="1F3864"/>
            <w:tcMar>
              <w:top w:w="80" w:type="dxa"/>
              <w:left w:w="100" w:type="dxa"/>
              <w:bottom w:w="80" w:type="dxa"/>
              <w:right w:w="100" w:type="dxa"/>
            </w:tcMar>
            <w:vAlign w:val="center"/>
          </w:tcPr>
          <w:p w14:paraId="2AFB9C17"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Semaines les plus mobilisées</w:t>
            </w:r>
          </w:p>
        </w:tc>
      </w:tr>
      <w:tr w:rsidR="00AD33F2" w:rsidRPr="002B0117" w14:paraId="3406208D" w14:textId="77777777" w:rsidTr="00A413F5">
        <w:tc>
          <w:tcPr>
            <w:tcW w:w="1838" w:type="dxa"/>
            <w:shd w:val="clear" w:color="auto" w:fill="FFFFFF"/>
            <w:tcMar>
              <w:top w:w="80" w:type="dxa"/>
              <w:left w:w="100" w:type="dxa"/>
              <w:bottom w:w="80" w:type="dxa"/>
              <w:right w:w="100" w:type="dxa"/>
            </w:tcMar>
            <w:vAlign w:val="center"/>
          </w:tcPr>
          <w:p w14:paraId="3D1BF4B6" w14:textId="4127F650" w:rsidR="00AD33F2" w:rsidRPr="002B0117" w:rsidRDefault="00A413F5" w:rsidP="00A95E92">
            <w:pPr>
              <w:jc w:val="both"/>
              <w:rPr>
                <w:rFonts w:ascii="Times New Roman" w:hAnsi="Times New Roman" w:cs="Times New Roman"/>
              </w:rPr>
            </w:pPr>
            <w:r>
              <w:rPr>
                <w:rFonts w:ascii="Times New Roman" w:hAnsi="Times New Roman" w:cs="Times New Roman"/>
                <w:color w:val="222222"/>
                <w:sz w:val="19"/>
                <w:szCs w:val="19"/>
              </w:rPr>
              <w:t>Mentors et l’équipe</w:t>
            </w:r>
          </w:p>
        </w:tc>
        <w:tc>
          <w:tcPr>
            <w:tcW w:w="3300" w:type="dxa"/>
            <w:shd w:val="clear" w:color="auto" w:fill="FFFFFF"/>
            <w:tcMar>
              <w:top w:w="80" w:type="dxa"/>
              <w:left w:w="100" w:type="dxa"/>
              <w:bottom w:w="80" w:type="dxa"/>
              <w:right w:w="100" w:type="dxa"/>
            </w:tcMar>
            <w:vAlign w:val="center"/>
          </w:tcPr>
          <w:p w14:paraId="7487CE12"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Cadrage du périmètre, rédaction du cahier des charges, définition du </w:t>
            </w:r>
            <w:proofErr w:type="spellStart"/>
            <w:r w:rsidRPr="002B0117">
              <w:rPr>
                <w:rFonts w:ascii="Times New Roman" w:hAnsi="Times New Roman" w:cs="Times New Roman"/>
                <w:color w:val="222222"/>
                <w:sz w:val="19"/>
                <w:szCs w:val="19"/>
              </w:rPr>
              <w:t>scoring</w:t>
            </w:r>
            <w:proofErr w:type="spellEnd"/>
            <w:r w:rsidRPr="002B0117">
              <w:rPr>
                <w:rFonts w:ascii="Times New Roman" w:hAnsi="Times New Roman" w:cs="Times New Roman"/>
                <w:color w:val="222222"/>
                <w:sz w:val="19"/>
                <w:szCs w:val="19"/>
              </w:rPr>
              <w:t>, validation qualité, lien avec BF Society</w:t>
            </w:r>
          </w:p>
        </w:tc>
        <w:tc>
          <w:tcPr>
            <w:tcW w:w="3084" w:type="dxa"/>
            <w:shd w:val="clear" w:color="auto" w:fill="FFFFFF"/>
            <w:tcMar>
              <w:top w:w="80" w:type="dxa"/>
              <w:left w:w="100" w:type="dxa"/>
              <w:bottom w:w="80" w:type="dxa"/>
              <w:right w:w="100" w:type="dxa"/>
            </w:tcMar>
            <w:vAlign w:val="center"/>
          </w:tcPr>
          <w:p w14:paraId="18F96E38"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S1 (fort), S3-S4 (validation)</w:t>
            </w:r>
          </w:p>
        </w:tc>
      </w:tr>
      <w:tr w:rsidR="00AD33F2" w:rsidRPr="002B0117" w14:paraId="55276764" w14:textId="77777777" w:rsidTr="00A413F5">
        <w:tc>
          <w:tcPr>
            <w:tcW w:w="1838" w:type="dxa"/>
            <w:shd w:val="clear" w:color="auto" w:fill="EAF0F8"/>
            <w:tcMar>
              <w:top w:w="80" w:type="dxa"/>
              <w:left w:w="100" w:type="dxa"/>
              <w:bottom w:w="80" w:type="dxa"/>
              <w:right w:w="100" w:type="dxa"/>
            </w:tcMar>
            <w:vAlign w:val="center"/>
          </w:tcPr>
          <w:p w14:paraId="6A1BA2A1" w14:textId="1C7FC964" w:rsidR="00AD33F2" w:rsidRPr="002B0117" w:rsidRDefault="00A413F5" w:rsidP="00A95E92">
            <w:pPr>
              <w:jc w:val="both"/>
              <w:rPr>
                <w:rFonts w:ascii="Times New Roman" w:hAnsi="Times New Roman" w:cs="Times New Roman"/>
              </w:rPr>
            </w:pPr>
            <w:r>
              <w:rPr>
                <w:rFonts w:ascii="Times New Roman" w:hAnsi="Times New Roman" w:cs="Times New Roman"/>
                <w:color w:val="222222"/>
                <w:sz w:val="19"/>
                <w:szCs w:val="19"/>
              </w:rPr>
              <w:t>L’équipe</w:t>
            </w:r>
          </w:p>
        </w:tc>
        <w:tc>
          <w:tcPr>
            <w:tcW w:w="3300" w:type="dxa"/>
            <w:shd w:val="clear" w:color="auto" w:fill="EAF0F8"/>
            <w:tcMar>
              <w:top w:w="80" w:type="dxa"/>
              <w:left w:w="100" w:type="dxa"/>
              <w:bottom w:w="80" w:type="dxa"/>
              <w:right w:w="100" w:type="dxa"/>
            </w:tcMar>
            <w:vAlign w:val="center"/>
          </w:tcPr>
          <w:p w14:paraId="413AD96C"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Connecteurs de collecte, pipeline </w:t>
            </w:r>
            <w:proofErr w:type="spellStart"/>
            <w:r w:rsidRPr="002B0117">
              <w:rPr>
                <w:rFonts w:ascii="Times New Roman" w:hAnsi="Times New Roman" w:cs="Times New Roman"/>
                <w:color w:val="222222"/>
                <w:sz w:val="19"/>
                <w:szCs w:val="19"/>
              </w:rPr>
              <w:t>Airflow</w:t>
            </w:r>
            <w:proofErr w:type="spellEnd"/>
            <w:r w:rsidRPr="002B0117">
              <w:rPr>
                <w:rFonts w:ascii="Times New Roman" w:hAnsi="Times New Roman" w:cs="Times New Roman"/>
                <w:color w:val="222222"/>
                <w:sz w:val="19"/>
                <w:szCs w:val="19"/>
              </w:rPr>
              <w:t>, stockage, déduplication</w:t>
            </w:r>
          </w:p>
        </w:tc>
        <w:tc>
          <w:tcPr>
            <w:tcW w:w="3084" w:type="dxa"/>
            <w:shd w:val="clear" w:color="auto" w:fill="EAF0F8"/>
            <w:tcMar>
              <w:top w:w="80" w:type="dxa"/>
              <w:left w:w="100" w:type="dxa"/>
              <w:bottom w:w="80" w:type="dxa"/>
              <w:right w:w="100" w:type="dxa"/>
            </w:tcMar>
            <w:vAlign w:val="center"/>
          </w:tcPr>
          <w:p w14:paraId="09B3E366"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S2 (fort), S4 (industrialisation)</w:t>
            </w:r>
          </w:p>
        </w:tc>
      </w:tr>
      <w:tr w:rsidR="00AD33F2" w:rsidRPr="002B0117" w14:paraId="483D0EF4" w14:textId="77777777" w:rsidTr="00A413F5">
        <w:tc>
          <w:tcPr>
            <w:tcW w:w="1838" w:type="dxa"/>
            <w:shd w:val="clear" w:color="auto" w:fill="FFFFFF"/>
            <w:tcMar>
              <w:top w:w="80" w:type="dxa"/>
              <w:left w:w="100" w:type="dxa"/>
              <w:bottom w:w="80" w:type="dxa"/>
              <w:right w:w="100" w:type="dxa"/>
            </w:tcMar>
            <w:vAlign w:val="center"/>
          </w:tcPr>
          <w:p w14:paraId="63B64F07" w14:textId="1E391BCD" w:rsidR="00AD33F2" w:rsidRPr="002B0117" w:rsidRDefault="00A413F5" w:rsidP="00A95E92">
            <w:pPr>
              <w:jc w:val="both"/>
              <w:rPr>
                <w:rFonts w:ascii="Times New Roman" w:hAnsi="Times New Roman" w:cs="Times New Roman"/>
              </w:rPr>
            </w:pPr>
            <w:r>
              <w:rPr>
                <w:rFonts w:ascii="Times New Roman" w:hAnsi="Times New Roman" w:cs="Times New Roman"/>
                <w:color w:val="222222"/>
                <w:sz w:val="19"/>
                <w:szCs w:val="19"/>
              </w:rPr>
              <w:t>L’équipe</w:t>
            </w:r>
          </w:p>
        </w:tc>
        <w:tc>
          <w:tcPr>
            <w:tcW w:w="3300" w:type="dxa"/>
            <w:shd w:val="clear" w:color="auto" w:fill="FFFFFF"/>
            <w:tcMar>
              <w:top w:w="80" w:type="dxa"/>
              <w:left w:w="100" w:type="dxa"/>
              <w:bottom w:w="80" w:type="dxa"/>
              <w:right w:w="100" w:type="dxa"/>
            </w:tcMar>
            <w:vAlign w:val="center"/>
          </w:tcPr>
          <w:p w14:paraId="6402A85E"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Classification thématique, </w:t>
            </w:r>
            <w:proofErr w:type="spellStart"/>
            <w:r w:rsidRPr="002B0117">
              <w:rPr>
                <w:rFonts w:ascii="Times New Roman" w:hAnsi="Times New Roman" w:cs="Times New Roman"/>
                <w:color w:val="222222"/>
                <w:sz w:val="19"/>
                <w:szCs w:val="19"/>
              </w:rPr>
              <w:t>scoring</w:t>
            </w:r>
            <w:proofErr w:type="spellEnd"/>
            <w:r w:rsidRPr="002B0117">
              <w:rPr>
                <w:rFonts w:ascii="Times New Roman" w:hAnsi="Times New Roman" w:cs="Times New Roman"/>
                <w:color w:val="222222"/>
                <w:sz w:val="19"/>
                <w:szCs w:val="19"/>
              </w:rPr>
              <w:t xml:space="preserve"> d'opinion, calibration, mesure de précision</w:t>
            </w:r>
          </w:p>
        </w:tc>
        <w:tc>
          <w:tcPr>
            <w:tcW w:w="3084" w:type="dxa"/>
            <w:shd w:val="clear" w:color="auto" w:fill="FFFFFF"/>
            <w:tcMar>
              <w:top w:w="80" w:type="dxa"/>
              <w:left w:w="100" w:type="dxa"/>
              <w:bottom w:w="80" w:type="dxa"/>
              <w:right w:w="100" w:type="dxa"/>
            </w:tcMar>
            <w:vAlign w:val="center"/>
          </w:tcPr>
          <w:p w14:paraId="5501FC68"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S3 (fort)</w:t>
            </w:r>
          </w:p>
        </w:tc>
      </w:tr>
      <w:tr w:rsidR="00AD33F2" w:rsidRPr="002B0117" w14:paraId="7CD3C1B4" w14:textId="77777777" w:rsidTr="00A413F5">
        <w:tc>
          <w:tcPr>
            <w:tcW w:w="1838" w:type="dxa"/>
            <w:shd w:val="clear" w:color="auto" w:fill="EAF0F8"/>
            <w:tcMar>
              <w:top w:w="80" w:type="dxa"/>
              <w:left w:w="100" w:type="dxa"/>
              <w:bottom w:w="80" w:type="dxa"/>
              <w:right w:w="100" w:type="dxa"/>
            </w:tcMar>
            <w:vAlign w:val="center"/>
          </w:tcPr>
          <w:p w14:paraId="69737311" w14:textId="0E822124" w:rsidR="00AD33F2" w:rsidRPr="002B0117" w:rsidRDefault="00A413F5" w:rsidP="00A95E92">
            <w:pPr>
              <w:jc w:val="both"/>
              <w:rPr>
                <w:rFonts w:ascii="Times New Roman" w:hAnsi="Times New Roman" w:cs="Times New Roman"/>
              </w:rPr>
            </w:pPr>
            <w:r>
              <w:rPr>
                <w:rFonts w:ascii="Times New Roman" w:hAnsi="Times New Roman" w:cs="Times New Roman"/>
                <w:color w:val="222222"/>
                <w:sz w:val="19"/>
                <w:szCs w:val="19"/>
              </w:rPr>
              <w:t>L’équipe</w:t>
            </w:r>
          </w:p>
        </w:tc>
        <w:tc>
          <w:tcPr>
            <w:tcW w:w="3300" w:type="dxa"/>
            <w:shd w:val="clear" w:color="auto" w:fill="EAF0F8"/>
            <w:tcMar>
              <w:top w:w="80" w:type="dxa"/>
              <w:left w:w="100" w:type="dxa"/>
              <w:bottom w:w="80" w:type="dxa"/>
              <w:right w:w="100" w:type="dxa"/>
            </w:tcMar>
            <w:vAlign w:val="center"/>
          </w:tcPr>
          <w:p w14:paraId="0D123782"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API d'exposition, tableau de bord interrogeable, filtres</w:t>
            </w:r>
          </w:p>
        </w:tc>
        <w:tc>
          <w:tcPr>
            <w:tcW w:w="3084" w:type="dxa"/>
            <w:shd w:val="clear" w:color="auto" w:fill="EAF0F8"/>
            <w:tcMar>
              <w:top w:w="80" w:type="dxa"/>
              <w:left w:w="100" w:type="dxa"/>
              <w:bottom w:w="80" w:type="dxa"/>
              <w:right w:w="100" w:type="dxa"/>
            </w:tcMar>
            <w:vAlign w:val="center"/>
          </w:tcPr>
          <w:p w14:paraId="0EE83206"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S3-S4 (fort)</w:t>
            </w:r>
          </w:p>
        </w:tc>
      </w:tr>
    </w:tbl>
    <w:p w14:paraId="62BB1910" w14:textId="77777777" w:rsidR="00AD33F2" w:rsidRDefault="00000000" w:rsidP="00A95E92">
      <w:pPr>
        <w:spacing w:after="160" w:line="300" w:lineRule="auto"/>
        <w:jc w:val="both"/>
        <w:rPr>
          <w:rFonts w:ascii="Times New Roman" w:hAnsi="Times New Roman" w:cs="Times New Roman"/>
          <w:i/>
          <w:iCs/>
          <w:color w:val="595959"/>
          <w:sz w:val="20"/>
          <w:szCs w:val="20"/>
        </w:rPr>
      </w:pPr>
      <w:r w:rsidRPr="002B0117">
        <w:rPr>
          <w:rFonts w:ascii="Times New Roman" w:hAnsi="Times New Roman" w:cs="Times New Roman"/>
          <w:i/>
          <w:iCs/>
          <w:color w:val="595959"/>
          <w:sz w:val="20"/>
          <w:szCs w:val="20"/>
        </w:rPr>
        <w:t>Les rôles se chevauchent en semaine 1 (cadrage collectif) et semaine 4 (tests et restitution collectifs).</w:t>
      </w:r>
    </w:p>
    <w:p w14:paraId="20E4FDE1" w14:textId="77777777" w:rsidR="00A413F5" w:rsidRPr="00A413F5" w:rsidRDefault="00A413F5" w:rsidP="00A413F5">
      <w:pPr>
        <w:pStyle w:val="Titre2"/>
        <w:spacing w:before="280" w:after="140"/>
        <w:rPr>
          <w:rFonts w:ascii="Times New Roman" w:hAnsi="Times New Roman" w:cs="Times New Roman"/>
        </w:rPr>
      </w:pPr>
      <w:bookmarkStart w:id="17" w:name="_Toc238552013"/>
      <w:bookmarkStart w:id="18" w:name="_Toc238575715"/>
      <w:r w:rsidRPr="00A413F5">
        <w:rPr>
          <w:rFonts w:ascii="Times New Roman" w:hAnsi="Times New Roman" w:cs="Times New Roman"/>
          <w:b/>
          <w:bCs/>
          <w:color w:val="2E5090"/>
          <w:sz w:val="24"/>
          <w:szCs w:val="24"/>
        </w:rPr>
        <w:t>3.2 Parties prenantes</w:t>
      </w:r>
      <w:bookmarkEnd w:id="17"/>
      <w:bookmarkEnd w:id="18"/>
    </w:p>
    <w:p w14:paraId="0BEC52A5" w14:textId="2686D83F" w:rsidR="00A413F5" w:rsidRPr="00A413F5" w:rsidRDefault="00A413F5" w:rsidP="00A413F5">
      <w:pPr>
        <w:pStyle w:val="Paragraphedeliste"/>
        <w:numPr>
          <w:ilvl w:val="0"/>
          <w:numId w:val="3"/>
        </w:numPr>
        <w:spacing w:after="80" w:line="280" w:lineRule="auto"/>
        <w:rPr>
          <w:rFonts w:ascii="Times New Roman" w:hAnsi="Times New Roman" w:cs="Times New Roman"/>
        </w:rPr>
      </w:pPr>
      <w:r w:rsidRPr="00A413F5">
        <w:rPr>
          <w:rFonts w:ascii="Times New Roman" w:hAnsi="Times New Roman" w:cs="Times New Roman"/>
          <w:color w:val="222222"/>
        </w:rPr>
        <w:t>BF Society commanditaire, validation du périmètre et de la restitution finale.</w:t>
      </w:r>
    </w:p>
    <w:p w14:paraId="042B365F" w14:textId="58606BED" w:rsidR="00A413F5" w:rsidRPr="00A413F5" w:rsidRDefault="00A413F5" w:rsidP="00A413F5">
      <w:pPr>
        <w:pStyle w:val="Paragraphedeliste"/>
        <w:numPr>
          <w:ilvl w:val="0"/>
          <w:numId w:val="3"/>
        </w:numPr>
        <w:spacing w:after="80" w:line="280" w:lineRule="auto"/>
        <w:rPr>
          <w:rFonts w:ascii="Times New Roman" w:hAnsi="Times New Roman" w:cs="Times New Roman"/>
        </w:rPr>
      </w:pPr>
      <w:r>
        <w:rPr>
          <w:rFonts w:ascii="Times New Roman" w:hAnsi="Times New Roman" w:cs="Times New Roman"/>
          <w:color w:val="222222"/>
        </w:rPr>
        <w:t>R</w:t>
      </w:r>
      <w:r w:rsidRPr="00A413F5">
        <w:rPr>
          <w:rFonts w:ascii="Times New Roman" w:hAnsi="Times New Roman" w:cs="Times New Roman"/>
          <w:color w:val="222222"/>
        </w:rPr>
        <w:t xml:space="preserve">éférent projet cadrage fonctionnel, validation des priorités et des points ouverts (échelle de </w:t>
      </w:r>
      <w:proofErr w:type="spellStart"/>
      <w:r w:rsidRPr="00A413F5">
        <w:rPr>
          <w:rFonts w:ascii="Times New Roman" w:hAnsi="Times New Roman" w:cs="Times New Roman"/>
          <w:color w:val="222222"/>
        </w:rPr>
        <w:t>scoring</w:t>
      </w:r>
      <w:proofErr w:type="spellEnd"/>
      <w:r w:rsidRPr="00A413F5">
        <w:rPr>
          <w:rFonts w:ascii="Times New Roman" w:hAnsi="Times New Roman" w:cs="Times New Roman"/>
          <w:color w:val="222222"/>
        </w:rPr>
        <w:t>, règles de pertinence).</w:t>
      </w:r>
    </w:p>
    <w:p w14:paraId="08D1975B" w14:textId="521A66C7" w:rsidR="00A413F5" w:rsidRPr="00A413F5" w:rsidRDefault="00A413F5" w:rsidP="00A413F5">
      <w:pPr>
        <w:pStyle w:val="Paragraphedeliste"/>
        <w:numPr>
          <w:ilvl w:val="0"/>
          <w:numId w:val="3"/>
        </w:numPr>
        <w:spacing w:after="80" w:line="280" w:lineRule="auto"/>
        <w:rPr>
          <w:rFonts w:ascii="Times New Roman" w:hAnsi="Times New Roman" w:cs="Times New Roman"/>
        </w:rPr>
      </w:pPr>
      <w:r w:rsidRPr="00A413F5">
        <w:rPr>
          <w:rFonts w:ascii="Times New Roman" w:hAnsi="Times New Roman" w:cs="Times New Roman"/>
          <w:color w:val="222222"/>
        </w:rPr>
        <w:t>Utilisateurs finaux du tableau de bord.</w:t>
      </w:r>
    </w:p>
    <w:p w14:paraId="6BA8446A" w14:textId="77777777" w:rsidR="00A413F5" w:rsidRPr="00A413F5" w:rsidRDefault="00A413F5" w:rsidP="00A413F5">
      <w:pPr>
        <w:pStyle w:val="Titre2"/>
        <w:spacing w:before="280" w:after="140"/>
        <w:rPr>
          <w:rFonts w:ascii="Times New Roman" w:hAnsi="Times New Roman" w:cs="Times New Roman"/>
        </w:rPr>
      </w:pPr>
      <w:bookmarkStart w:id="19" w:name="_Toc238552014"/>
      <w:bookmarkStart w:id="20" w:name="_Toc238575716"/>
      <w:r w:rsidRPr="00A413F5">
        <w:rPr>
          <w:rFonts w:ascii="Times New Roman" w:hAnsi="Times New Roman" w:cs="Times New Roman"/>
          <w:b/>
          <w:bCs/>
          <w:color w:val="2E5090"/>
          <w:sz w:val="24"/>
          <w:szCs w:val="24"/>
        </w:rPr>
        <w:t>3.3 Rythme de suivi</w:t>
      </w:r>
      <w:bookmarkEnd w:id="19"/>
      <w:bookmarkEnd w:id="20"/>
    </w:p>
    <w:p w14:paraId="5C4A13C3" w14:textId="5946E17C" w:rsidR="00A413F5" w:rsidRDefault="00A413F5" w:rsidP="000A0D97">
      <w:pPr>
        <w:spacing w:after="160" w:line="300" w:lineRule="auto"/>
        <w:rPr>
          <w:rFonts w:ascii="Times New Roman" w:hAnsi="Times New Roman" w:cs="Times New Roman"/>
          <w:color w:val="222222"/>
        </w:rPr>
      </w:pPr>
      <w:r w:rsidRPr="00A413F5">
        <w:rPr>
          <w:rFonts w:ascii="Times New Roman" w:hAnsi="Times New Roman" w:cs="Times New Roman"/>
          <w:color w:val="222222"/>
        </w:rPr>
        <w:t xml:space="preserve">Point d'équipe hebdomadaire, en fin de semaine, pour valider l'avancement par rapport au planning du </w:t>
      </w:r>
      <w:hyperlink w:anchor="_8._Planning_sur" w:history="1">
        <w:r w:rsidR="000A0D97" w:rsidRPr="000A0D97">
          <w:rPr>
            <w:rStyle w:val="Lienhypertexte"/>
            <w:rFonts w:ascii="Times New Roman" w:hAnsi="Times New Roman" w:cs="Times New Roman"/>
          </w:rPr>
          <w:t>cf.</w:t>
        </w:r>
        <w:r w:rsidRPr="000A0D97">
          <w:rPr>
            <w:rStyle w:val="Lienhypertexte"/>
            <w:rFonts w:ascii="Times New Roman" w:hAnsi="Times New Roman" w:cs="Times New Roman"/>
          </w:rPr>
          <w:t>8</w:t>
        </w:r>
      </w:hyperlink>
      <w:r w:rsidRPr="00A413F5">
        <w:rPr>
          <w:rFonts w:ascii="Times New Roman" w:hAnsi="Times New Roman" w:cs="Times New Roman"/>
          <w:color w:val="222222"/>
        </w:rPr>
        <w:t xml:space="preserve"> et arbitrer tout écart de périmètre avant qu'il ne s'accumule.</w:t>
      </w:r>
    </w:p>
    <w:p w14:paraId="48B6BBC4" w14:textId="77777777" w:rsidR="00407D83" w:rsidRDefault="00407D83" w:rsidP="000A0D97">
      <w:pPr>
        <w:spacing w:after="160" w:line="300" w:lineRule="auto"/>
        <w:rPr>
          <w:rFonts w:ascii="Times New Roman" w:hAnsi="Times New Roman" w:cs="Times New Roman"/>
          <w:color w:val="222222"/>
        </w:rPr>
      </w:pPr>
    </w:p>
    <w:p w14:paraId="41B3A78F" w14:textId="77777777" w:rsidR="00407D83" w:rsidRDefault="00407D83" w:rsidP="000A0D97">
      <w:pPr>
        <w:spacing w:after="160" w:line="300" w:lineRule="auto"/>
        <w:rPr>
          <w:rFonts w:ascii="Times New Roman" w:hAnsi="Times New Roman" w:cs="Times New Roman"/>
          <w:color w:val="222222"/>
        </w:rPr>
      </w:pPr>
    </w:p>
    <w:p w14:paraId="77D429C6" w14:textId="77777777" w:rsidR="00407D83" w:rsidRDefault="00407D83" w:rsidP="000A0D97">
      <w:pPr>
        <w:spacing w:after="160" w:line="300" w:lineRule="auto"/>
        <w:rPr>
          <w:rFonts w:ascii="Times New Roman" w:hAnsi="Times New Roman" w:cs="Times New Roman"/>
          <w:color w:val="222222"/>
        </w:rPr>
      </w:pPr>
    </w:p>
    <w:p w14:paraId="7EE31903" w14:textId="77777777" w:rsidR="00407D83" w:rsidRDefault="00407D83" w:rsidP="000A0D97">
      <w:pPr>
        <w:spacing w:after="160" w:line="300" w:lineRule="auto"/>
        <w:rPr>
          <w:rFonts w:ascii="Times New Roman" w:hAnsi="Times New Roman" w:cs="Times New Roman"/>
          <w:color w:val="222222"/>
        </w:rPr>
      </w:pPr>
    </w:p>
    <w:p w14:paraId="7B159FA3" w14:textId="77777777" w:rsidR="00407D83" w:rsidRDefault="00407D83" w:rsidP="000A0D97">
      <w:pPr>
        <w:spacing w:after="160" w:line="300" w:lineRule="auto"/>
        <w:rPr>
          <w:rFonts w:ascii="Times New Roman" w:hAnsi="Times New Roman" w:cs="Times New Roman"/>
          <w:color w:val="222222"/>
        </w:rPr>
      </w:pPr>
    </w:p>
    <w:p w14:paraId="25DA3607" w14:textId="77777777" w:rsidR="00407D83" w:rsidRDefault="00407D83" w:rsidP="000A0D97">
      <w:pPr>
        <w:spacing w:after="160" w:line="300" w:lineRule="auto"/>
        <w:rPr>
          <w:rFonts w:ascii="Times New Roman" w:hAnsi="Times New Roman" w:cs="Times New Roman"/>
          <w:color w:val="222222"/>
        </w:rPr>
      </w:pPr>
    </w:p>
    <w:p w14:paraId="04C695B7" w14:textId="77777777" w:rsidR="00407D83" w:rsidRPr="002B0117" w:rsidRDefault="00407D83" w:rsidP="000A0D97">
      <w:pPr>
        <w:spacing w:after="160" w:line="300" w:lineRule="auto"/>
        <w:rPr>
          <w:rFonts w:ascii="Times New Roman" w:hAnsi="Times New Roman" w:cs="Times New Roman"/>
        </w:rPr>
      </w:pPr>
    </w:p>
    <w:p w14:paraId="0D188231" w14:textId="77777777"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21" w:name="_Toc238575717"/>
      <w:r w:rsidRPr="002B0117">
        <w:rPr>
          <w:rFonts w:ascii="Times New Roman" w:hAnsi="Times New Roman" w:cs="Times New Roman"/>
          <w:b/>
          <w:bCs/>
          <w:color w:val="1F3864"/>
          <w:sz w:val="30"/>
          <w:szCs w:val="30"/>
        </w:rPr>
        <w:lastRenderedPageBreak/>
        <w:t>4. Exigences fonctionnelles</w:t>
      </w:r>
      <w:bookmarkEnd w:id="21"/>
    </w:p>
    <w:p w14:paraId="00473A7E" w14:textId="1AE99679" w:rsidR="00AD33F2" w:rsidRDefault="00000000" w:rsidP="00A95E92">
      <w:pPr>
        <w:spacing w:after="160" w:line="300" w:lineRule="auto"/>
        <w:jc w:val="both"/>
        <w:rPr>
          <w:rFonts w:ascii="Times New Roman" w:hAnsi="Times New Roman" w:cs="Times New Roman"/>
          <w:color w:val="222222"/>
        </w:rPr>
      </w:pPr>
      <w:r w:rsidRPr="002B0117">
        <w:rPr>
          <w:rFonts w:ascii="Times New Roman" w:hAnsi="Times New Roman" w:cs="Times New Roman"/>
          <w:color w:val="222222"/>
        </w:rPr>
        <w:t>Priorisatio</w:t>
      </w:r>
      <w:r w:rsidR="000A0D97">
        <w:rPr>
          <w:rFonts w:ascii="Times New Roman" w:hAnsi="Times New Roman" w:cs="Times New Roman"/>
          <w:color w:val="222222"/>
        </w:rPr>
        <w:t>n</w:t>
      </w:r>
      <w:r w:rsidRPr="002B0117">
        <w:rPr>
          <w:rFonts w:ascii="Times New Roman" w:hAnsi="Times New Roman" w:cs="Times New Roman"/>
          <w:color w:val="222222"/>
        </w:rPr>
        <w:t xml:space="preserve"> : seules les exigences « </w:t>
      </w:r>
      <w:r w:rsidR="00407D83" w:rsidRPr="00407D83">
        <w:rPr>
          <w:rFonts w:ascii="Times New Roman" w:hAnsi="Times New Roman" w:cs="Times New Roman"/>
          <w:color w:val="222222"/>
          <w:sz w:val="19"/>
          <w:szCs w:val="19"/>
        </w:rPr>
        <w:t>Must</w:t>
      </w:r>
      <w:r w:rsidR="00407D83" w:rsidRPr="002B0117">
        <w:rPr>
          <w:rFonts w:ascii="Times New Roman" w:hAnsi="Times New Roman" w:cs="Times New Roman"/>
          <w:color w:val="222222"/>
        </w:rPr>
        <w:t xml:space="preserve"> </w:t>
      </w:r>
      <w:r w:rsidRPr="002B0117">
        <w:rPr>
          <w:rFonts w:ascii="Times New Roman" w:hAnsi="Times New Roman" w:cs="Times New Roman"/>
          <w:color w:val="222222"/>
        </w:rPr>
        <w:t xml:space="preserve">» conditionnent la réussite du mois 1 ; les « </w:t>
      </w:r>
      <w:proofErr w:type="spellStart"/>
      <w:r w:rsidR="00407D83" w:rsidRPr="00407D83">
        <w:rPr>
          <w:rFonts w:ascii="Times New Roman" w:hAnsi="Times New Roman" w:cs="Times New Roman"/>
          <w:color w:val="222222"/>
          <w:sz w:val="19"/>
          <w:szCs w:val="19"/>
        </w:rPr>
        <w:t>Should</w:t>
      </w:r>
      <w:proofErr w:type="spellEnd"/>
      <w:r w:rsidR="00407D83">
        <w:rPr>
          <w:rFonts w:ascii="Times New Roman" w:hAnsi="Times New Roman" w:cs="Times New Roman"/>
          <w:color w:val="222222"/>
          <w:sz w:val="19"/>
          <w:szCs w:val="19"/>
        </w:rPr>
        <w:t>/</w:t>
      </w:r>
      <w:r w:rsidR="00407D83" w:rsidRPr="00407D83">
        <w:rPr>
          <w:rFonts w:ascii="Times New Roman" w:hAnsi="Times New Roman" w:cs="Times New Roman"/>
          <w:color w:val="222222"/>
          <w:sz w:val="19"/>
          <w:szCs w:val="19"/>
        </w:rPr>
        <w:t xml:space="preserve"> </w:t>
      </w:r>
      <w:proofErr w:type="spellStart"/>
      <w:r w:rsidR="00407D83" w:rsidRPr="00407D83">
        <w:rPr>
          <w:rFonts w:ascii="Times New Roman" w:hAnsi="Times New Roman" w:cs="Times New Roman"/>
          <w:color w:val="222222"/>
          <w:sz w:val="19"/>
          <w:szCs w:val="19"/>
        </w:rPr>
        <w:t>Could</w:t>
      </w:r>
      <w:proofErr w:type="spellEnd"/>
      <w:r w:rsidR="00407D83" w:rsidRPr="002B0117">
        <w:rPr>
          <w:rFonts w:ascii="Times New Roman" w:hAnsi="Times New Roman" w:cs="Times New Roman"/>
          <w:color w:val="222222"/>
        </w:rPr>
        <w:t xml:space="preserve"> </w:t>
      </w:r>
      <w:r w:rsidRPr="002B0117">
        <w:rPr>
          <w:rFonts w:ascii="Times New Roman" w:hAnsi="Times New Roman" w:cs="Times New Roman"/>
          <w:color w:val="222222"/>
        </w:rPr>
        <w:t xml:space="preserve">» sont traitées si le temps le permet, sans jamais retarder les « </w:t>
      </w:r>
      <w:r w:rsidR="000A0D97">
        <w:rPr>
          <w:rFonts w:ascii="Times New Roman" w:hAnsi="Times New Roman" w:cs="Times New Roman"/>
          <w:color w:val="222222"/>
        </w:rPr>
        <w:t>Prioritaire</w:t>
      </w:r>
      <w:r w:rsidR="000A0D97" w:rsidRPr="002B0117">
        <w:rPr>
          <w:rFonts w:ascii="Times New Roman" w:hAnsi="Times New Roman" w:cs="Times New Roman"/>
          <w:color w:val="222222"/>
        </w:rPr>
        <w:t xml:space="preserve"> </w:t>
      </w:r>
      <w:r w:rsidRPr="002B0117">
        <w:rPr>
          <w:rFonts w:ascii="Times New Roman" w:hAnsi="Times New Roman" w:cs="Times New Roman"/>
          <w:color w:val="2222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4438"/>
        <w:gridCol w:w="1700"/>
      </w:tblGrid>
      <w:tr w:rsidR="00407D83" w:rsidRPr="00407D83" w14:paraId="629B0EB8" w14:textId="77777777" w:rsidTr="00EA3B27">
        <w:trPr>
          <w:tblHeader/>
        </w:trPr>
        <w:tc>
          <w:tcPr>
            <w:tcW w:w="1000" w:type="dxa"/>
            <w:shd w:val="clear" w:color="auto" w:fill="1F3864"/>
            <w:tcMar>
              <w:top w:w="80" w:type="dxa"/>
              <w:left w:w="100" w:type="dxa"/>
              <w:bottom w:w="80" w:type="dxa"/>
              <w:right w:w="100" w:type="dxa"/>
            </w:tcMar>
            <w:vAlign w:val="center"/>
          </w:tcPr>
          <w:p w14:paraId="77ADFD08" w14:textId="77777777" w:rsidR="00407D83" w:rsidRPr="00407D83" w:rsidRDefault="00407D83" w:rsidP="00EA3B27">
            <w:pPr>
              <w:rPr>
                <w:rFonts w:ascii="Times New Roman" w:hAnsi="Times New Roman" w:cs="Times New Roman"/>
              </w:rPr>
            </w:pPr>
            <w:r w:rsidRPr="00407D83">
              <w:rPr>
                <w:rFonts w:ascii="Times New Roman" w:hAnsi="Times New Roman" w:cs="Times New Roman"/>
                <w:b/>
                <w:bCs/>
                <w:color w:val="FFFFFF"/>
                <w:sz w:val="19"/>
                <w:szCs w:val="19"/>
              </w:rPr>
              <w:t>Réf.</w:t>
            </w:r>
          </w:p>
        </w:tc>
        <w:tc>
          <w:tcPr>
            <w:tcW w:w="2500" w:type="dxa"/>
            <w:shd w:val="clear" w:color="auto" w:fill="1F3864"/>
            <w:tcMar>
              <w:top w:w="80" w:type="dxa"/>
              <w:left w:w="100" w:type="dxa"/>
              <w:bottom w:w="80" w:type="dxa"/>
              <w:right w:w="100" w:type="dxa"/>
            </w:tcMar>
            <w:vAlign w:val="center"/>
          </w:tcPr>
          <w:p w14:paraId="68D1033B" w14:textId="77777777" w:rsidR="00407D83" w:rsidRPr="00407D83" w:rsidRDefault="00407D83" w:rsidP="00EA3B27">
            <w:pPr>
              <w:rPr>
                <w:rFonts w:ascii="Times New Roman" w:hAnsi="Times New Roman" w:cs="Times New Roman"/>
              </w:rPr>
            </w:pPr>
            <w:r w:rsidRPr="00407D83">
              <w:rPr>
                <w:rFonts w:ascii="Times New Roman" w:hAnsi="Times New Roman" w:cs="Times New Roman"/>
                <w:b/>
                <w:bCs/>
                <w:color w:val="FFFFFF"/>
                <w:sz w:val="19"/>
                <w:szCs w:val="19"/>
              </w:rPr>
              <w:t>Exigence</w:t>
            </w:r>
          </w:p>
        </w:tc>
        <w:tc>
          <w:tcPr>
            <w:tcW w:w="4438" w:type="dxa"/>
            <w:shd w:val="clear" w:color="auto" w:fill="1F3864"/>
            <w:tcMar>
              <w:top w:w="80" w:type="dxa"/>
              <w:left w:w="100" w:type="dxa"/>
              <w:bottom w:w="80" w:type="dxa"/>
              <w:right w:w="100" w:type="dxa"/>
            </w:tcMar>
            <w:vAlign w:val="center"/>
          </w:tcPr>
          <w:p w14:paraId="3575DADB" w14:textId="77777777" w:rsidR="00407D83" w:rsidRPr="00407D83" w:rsidRDefault="00407D83" w:rsidP="00EA3B27">
            <w:pPr>
              <w:rPr>
                <w:rFonts w:ascii="Times New Roman" w:hAnsi="Times New Roman" w:cs="Times New Roman"/>
              </w:rPr>
            </w:pPr>
            <w:r w:rsidRPr="00407D83">
              <w:rPr>
                <w:rFonts w:ascii="Times New Roman" w:hAnsi="Times New Roman" w:cs="Times New Roman"/>
                <w:b/>
                <w:bCs/>
                <w:color w:val="FFFFFF"/>
                <w:sz w:val="19"/>
                <w:szCs w:val="19"/>
              </w:rPr>
              <w:t>Description</w:t>
            </w:r>
          </w:p>
        </w:tc>
        <w:tc>
          <w:tcPr>
            <w:tcW w:w="1700" w:type="dxa"/>
            <w:shd w:val="clear" w:color="auto" w:fill="1F3864"/>
            <w:tcMar>
              <w:top w:w="80" w:type="dxa"/>
              <w:left w:w="100" w:type="dxa"/>
              <w:bottom w:w="80" w:type="dxa"/>
              <w:right w:w="100" w:type="dxa"/>
            </w:tcMar>
            <w:vAlign w:val="center"/>
          </w:tcPr>
          <w:p w14:paraId="0559D708" w14:textId="77777777" w:rsidR="00407D83" w:rsidRPr="00407D83" w:rsidRDefault="00407D83" w:rsidP="00EA3B27">
            <w:pPr>
              <w:rPr>
                <w:rFonts w:ascii="Times New Roman" w:hAnsi="Times New Roman" w:cs="Times New Roman"/>
              </w:rPr>
            </w:pPr>
            <w:r w:rsidRPr="00407D83">
              <w:rPr>
                <w:rFonts w:ascii="Times New Roman" w:hAnsi="Times New Roman" w:cs="Times New Roman"/>
                <w:b/>
                <w:bCs/>
                <w:color w:val="FFFFFF"/>
                <w:sz w:val="19"/>
                <w:szCs w:val="19"/>
              </w:rPr>
              <w:t>Priorité</w:t>
            </w:r>
          </w:p>
        </w:tc>
      </w:tr>
      <w:tr w:rsidR="00407D83" w:rsidRPr="00407D83" w14:paraId="13DD23F9" w14:textId="77777777" w:rsidTr="00EA3B27">
        <w:tc>
          <w:tcPr>
            <w:tcW w:w="1000" w:type="dxa"/>
            <w:shd w:val="clear" w:color="auto" w:fill="FFFFFF"/>
            <w:tcMar>
              <w:top w:w="80" w:type="dxa"/>
              <w:left w:w="100" w:type="dxa"/>
              <w:bottom w:w="80" w:type="dxa"/>
              <w:right w:w="100" w:type="dxa"/>
            </w:tcMar>
            <w:vAlign w:val="center"/>
          </w:tcPr>
          <w:p w14:paraId="7190874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EF-01</w:t>
            </w:r>
          </w:p>
        </w:tc>
        <w:tc>
          <w:tcPr>
            <w:tcW w:w="2500" w:type="dxa"/>
            <w:shd w:val="clear" w:color="auto" w:fill="FFFFFF"/>
            <w:tcMar>
              <w:top w:w="80" w:type="dxa"/>
              <w:left w:w="100" w:type="dxa"/>
              <w:bottom w:w="80" w:type="dxa"/>
              <w:right w:w="100" w:type="dxa"/>
            </w:tcMar>
            <w:vAlign w:val="center"/>
          </w:tcPr>
          <w:p w14:paraId="50A19D5B"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Collecte automatisée multi-sources</w:t>
            </w:r>
          </w:p>
        </w:tc>
        <w:tc>
          <w:tcPr>
            <w:tcW w:w="4438" w:type="dxa"/>
            <w:shd w:val="clear" w:color="auto" w:fill="FFFFFF"/>
            <w:tcMar>
              <w:top w:w="80" w:type="dxa"/>
              <w:left w:w="100" w:type="dxa"/>
              <w:bottom w:w="80" w:type="dxa"/>
              <w:right w:w="100" w:type="dxa"/>
            </w:tcMar>
            <w:vAlign w:val="center"/>
          </w:tcPr>
          <w:p w14:paraId="631E96AE"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Collecte quotidienne des sources qualifiées mentionnant le Burkina Faso, y compris quand le pays n'est mentionné que ponctuellement</w:t>
            </w:r>
          </w:p>
        </w:tc>
        <w:tc>
          <w:tcPr>
            <w:tcW w:w="1700" w:type="dxa"/>
            <w:shd w:val="clear" w:color="auto" w:fill="FFFFFF"/>
            <w:tcMar>
              <w:top w:w="80" w:type="dxa"/>
              <w:left w:w="100" w:type="dxa"/>
              <w:bottom w:w="80" w:type="dxa"/>
              <w:right w:w="100" w:type="dxa"/>
            </w:tcMar>
            <w:vAlign w:val="center"/>
          </w:tcPr>
          <w:p w14:paraId="27877D4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5D7A720C" w14:textId="77777777" w:rsidTr="00EA3B27">
        <w:tc>
          <w:tcPr>
            <w:tcW w:w="1000" w:type="dxa"/>
            <w:shd w:val="clear" w:color="auto" w:fill="EAF0F8"/>
            <w:tcMar>
              <w:top w:w="80" w:type="dxa"/>
              <w:left w:w="100" w:type="dxa"/>
              <w:bottom w:w="80" w:type="dxa"/>
              <w:right w:w="100" w:type="dxa"/>
            </w:tcMar>
            <w:vAlign w:val="center"/>
          </w:tcPr>
          <w:p w14:paraId="25B9B68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EF-02</w:t>
            </w:r>
          </w:p>
        </w:tc>
        <w:tc>
          <w:tcPr>
            <w:tcW w:w="2500" w:type="dxa"/>
            <w:shd w:val="clear" w:color="auto" w:fill="EAF0F8"/>
            <w:tcMar>
              <w:top w:w="80" w:type="dxa"/>
              <w:left w:w="100" w:type="dxa"/>
              <w:bottom w:w="80" w:type="dxa"/>
              <w:right w:w="100" w:type="dxa"/>
            </w:tcMar>
            <w:vAlign w:val="center"/>
          </w:tcPr>
          <w:p w14:paraId="609B9C2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Périmètre de sources configurable</w:t>
            </w:r>
          </w:p>
        </w:tc>
        <w:tc>
          <w:tcPr>
            <w:tcW w:w="4438" w:type="dxa"/>
            <w:shd w:val="clear" w:color="auto" w:fill="EAF0F8"/>
            <w:tcMar>
              <w:top w:w="80" w:type="dxa"/>
              <w:left w:w="100" w:type="dxa"/>
              <w:bottom w:w="80" w:type="dxa"/>
              <w:right w:w="100" w:type="dxa"/>
            </w:tcMar>
            <w:vAlign w:val="center"/>
          </w:tcPr>
          <w:p w14:paraId="4CC15DFA"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Définir et faire évoluer la liste des médias, langues et zones suivies</w:t>
            </w:r>
          </w:p>
        </w:tc>
        <w:tc>
          <w:tcPr>
            <w:tcW w:w="1700" w:type="dxa"/>
            <w:shd w:val="clear" w:color="auto" w:fill="EAF0F8"/>
            <w:tcMar>
              <w:top w:w="80" w:type="dxa"/>
              <w:left w:w="100" w:type="dxa"/>
              <w:bottom w:w="80" w:type="dxa"/>
              <w:right w:w="100" w:type="dxa"/>
            </w:tcMar>
            <w:vAlign w:val="center"/>
          </w:tcPr>
          <w:p w14:paraId="313F1E4E"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0FAC4333" w14:textId="77777777" w:rsidTr="00EA3B27">
        <w:tc>
          <w:tcPr>
            <w:tcW w:w="1000" w:type="dxa"/>
            <w:shd w:val="clear" w:color="auto" w:fill="FFFFFF"/>
            <w:tcMar>
              <w:top w:w="80" w:type="dxa"/>
              <w:left w:w="100" w:type="dxa"/>
              <w:bottom w:w="80" w:type="dxa"/>
              <w:right w:w="100" w:type="dxa"/>
            </w:tcMar>
            <w:vAlign w:val="center"/>
          </w:tcPr>
          <w:p w14:paraId="3D761CC9"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EF-03</w:t>
            </w:r>
          </w:p>
        </w:tc>
        <w:tc>
          <w:tcPr>
            <w:tcW w:w="2500" w:type="dxa"/>
            <w:shd w:val="clear" w:color="auto" w:fill="FFFFFF"/>
            <w:tcMar>
              <w:top w:w="80" w:type="dxa"/>
              <w:left w:w="100" w:type="dxa"/>
              <w:bottom w:w="80" w:type="dxa"/>
              <w:right w:w="100" w:type="dxa"/>
            </w:tcMar>
            <w:vAlign w:val="center"/>
          </w:tcPr>
          <w:p w14:paraId="773B3078"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Filtrage de pertinence</w:t>
            </w:r>
          </w:p>
        </w:tc>
        <w:tc>
          <w:tcPr>
            <w:tcW w:w="4438" w:type="dxa"/>
            <w:shd w:val="clear" w:color="auto" w:fill="FFFFFF"/>
            <w:tcMar>
              <w:top w:w="80" w:type="dxa"/>
              <w:left w:w="100" w:type="dxa"/>
              <w:bottom w:w="80" w:type="dxa"/>
              <w:right w:w="100" w:type="dxa"/>
            </w:tcMar>
            <w:vAlign w:val="center"/>
          </w:tcPr>
          <w:p w14:paraId="34BF698D"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Ne retenir que les contenus mentionnant explicitement le Burkina Faso</w:t>
            </w:r>
          </w:p>
        </w:tc>
        <w:tc>
          <w:tcPr>
            <w:tcW w:w="1700" w:type="dxa"/>
            <w:shd w:val="clear" w:color="auto" w:fill="FFFFFF"/>
            <w:tcMar>
              <w:top w:w="80" w:type="dxa"/>
              <w:left w:w="100" w:type="dxa"/>
              <w:bottom w:w="80" w:type="dxa"/>
              <w:right w:w="100" w:type="dxa"/>
            </w:tcMar>
            <w:vAlign w:val="center"/>
          </w:tcPr>
          <w:p w14:paraId="2E4106BD"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0129557A" w14:textId="77777777" w:rsidTr="00EA3B27">
        <w:tc>
          <w:tcPr>
            <w:tcW w:w="1000" w:type="dxa"/>
            <w:shd w:val="clear" w:color="auto" w:fill="EAF0F8"/>
            <w:tcMar>
              <w:top w:w="80" w:type="dxa"/>
              <w:left w:w="100" w:type="dxa"/>
              <w:bottom w:w="80" w:type="dxa"/>
              <w:right w:w="100" w:type="dxa"/>
            </w:tcMar>
            <w:vAlign w:val="center"/>
          </w:tcPr>
          <w:p w14:paraId="5E9ABA6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EF-04</w:t>
            </w:r>
          </w:p>
        </w:tc>
        <w:tc>
          <w:tcPr>
            <w:tcW w:w="2500" w:type="dxa"/>
            <w:shd w:val="clear" w:color="auto" w:fill="EAF0F8"/>
            <w:tcMar>
              <w:top w:w="80" w:type="dxa"/>
              <w:left w:w="100" w:type="dxa"/>
              <w:bottom w:w="80" w:type="dxa"/>
              <w:right w:w="100" w:type="dxa"/>
            </w:tcMar>
            <w:vAlign w:val="center"/>
          </w:tcPr>
          <w:p w14:paraId="70ED776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Extraction et nettoyage</w:t>
            </w:r>
          </w:p>
        </w:tc>
        <w:tc>
          <w:tcPr>
            <w:tcW w:w="4438" w:type="dxa"/>
            <w:shd w:val="clear" w:color="auto" w:fill="EAF0F8"/>
            <w:tcMar>
              <w:top w:w="80" w:type="dxa"/>
              <w:left w:w="100" w:type="dxa"/>
              <w:bottom w:w="80" w:type="dxa"/>
              <w:right w:w="100" w:type="dxa"/>
            </w:tcMar>
            <w:vAlign w:val="center"/>
          </w:tcPr>
          <w:p w14:paraId="6109910A"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Extraire titre, date, auteur, source, corps/extrait</w:t>
            </w:r>
          </w:p>
        </w:tc>
        <w:tc>
          <w:tcPr>
            <w:tcW w:w="1700" w:type="dxa"/>
            <w:shd w:val="clear" w:color="auto" w:fill="EAF0F8"/>
            <w:tcMar>
              <w:top w:w="80" w:type="dxa"/>
              <w:left w:w="100" w:type="dxa"/>
              <w:bottom w:w="80" w:type="dxa"/>
              <w:right w:w="100" w:type="dxa"/>
            </w:tcMar>
            <w:vAlign w:val="center"/>
          </w:tcPr>
          <w:p w14:paraId="470E0D8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1B2976BC" w14:textId="77777777" w:rsidTr="00EA3B27">
        <w:tc>
          <w:tcPr>
            <w:tcW w:w="1000" w:type="dxa"/>
            <w:shd w:val="clear" w:color="auto" w:fill="FFFFFF"/>
            <w:tcMar>
              <w:top w:w="80" w:type="dxa"/>
              <w:left w:w="100" w:type="dxa"/>
              <w:bottom w:w="80" w:type="dxa"/>
              <w:right w:w="100" w:type="dxa"/>
            </w:tcMar>
            <w:vAlign w:val="center"/>
          </w:tcPr>
          <w:p w14:paraId="29C0D89A"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EF-05</w:t>
            </w:r>
          </w:p>
        </w:tc>
        <w:tc>
          <w:tcPr>
            <w:tcW w:w="2500" w:type="dxa"/>
            <w:shd w:val="clear" w:color="auto" w:fill="FFFFFF"/>
            <w:tcMar>
              <w:top w:w="80" w:type="dxa"/>
              <w:left w:w="100" w:type="dxa"/>
              <w:bottom w:w="80" w:type="dxa"/>
              <w:right w:w="100" w:type="dxa"/>
            </w:tcMar>
            <w:vAlign w:val="center"/>
          </w:tcPr>
          <w:p w14:paraId="66425706"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Déduplication</w:t>
            </w:r>
          </w:p>
        </w:tc>
        <w:tc>
          <w:tcPr>
            <w:tcW w:w="4438" w:type="dxa"/>
            <w:shd w:val="clear" w:color="auto" w:fill="FFFFFF"/>
            <w:tcMar>
              <w:top w:w="80" w:type="dxa"/>
              <w:left w:w="100" w:type="dxa"/>
              <w:bottom w:w="80" w:type="dxa"/>
              <w:right w:w="100" w:type="dxa"/>
            </w:tcMar>
            <w:vAlign w:val="center"/>
          </w:tcPr>
          <w:p w14:paraId="1A1166AC"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Éliminer les articles déjà collectés (hash, similarité de titre, URL canonique)</w:t>
            </w:r>
          </w:p>
        </w:tc>
        <w:tc>
          <w:tcPr>
            <w:tcW w:w="1700" w:type="dxa"/>
            <w:shd w:val="clear" w:color="auto" w:fill="FFFFFF"/>
            <w:tcMar>
              <w:top w:w="80" w:type="dxa"/>
              <w:left w:w="100" w:type="dxa"/>
              <w:bottom w:w="80" w:type="dxa"/>
              <w:right w:w="100" w:type="dxa"/>
            </w:tcMar>
            <w:vAlign w:val="center"/>
          </w:tcPr>
          <w:p w14:paraId="289C9C6B"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Should</w:t>
            </w:r>
            <w:proofErr w:type="spellEnd"/>
          </w:p>
        </w:tc>
      </w:tr>
      <w:tr w:rsidR="00407D83" w:rsidRPr="00407D83" w14:paraId="3D831970" w14:textId="77777777" w:rsidTr="00EA3B27">
        <w:tc>
          <w:tcPr>
            <w:tcW w:w="1000" w:type="dxa"/>
            <w:shd w:val="clear" w:color="auto" w:fill="EAF0F8"/>
            <w:tcMar>
              <w:top w:w="80" w:type="dxa"/>
              <w:left w:w="100" w:type="dxa"/>
              <w:bottom w:w="80" w:type="dxa"/>
              <w:right w:w="100" w:type="dxa"/>
            </w:tcMar>
            <w:vAlign w:val="center"/>
          </w:tcPr>
          <w:p w14:paraId="20BCD72D"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EF-06</w:t>
            </w:r>
          </w:p>
        </w:tc>
        <w:tc>
          <w:tcPr>
            <w:tcW w:w="2500" w:type="dxa"/>
            <w:shd w:val="clear" w:color="auto" w:fill="EAF0F8"/>
            <w:tcMar>
              <w:top w:w="80" w:type="dxa"/>
              <w:left w:w="100" w:type="dxa"/>
              <w:bottom w:w="80" w:type="dxa"/>
              <w:right w:w="100" w:type="dxa"/>
            </w:tcMar>
            <w:vAlign w:val="center"/>
          </w:tcPr>
          <w:p w14:paraId="07979AC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Identification du passage pertinent</w:t>
            </w:r>
          </w:p>
        </w:tc>
        <w:tc>
          <w:tcPr>
            <w:tcW w:w="4438" w:type="dxa"/>
            <w:shd w:val="clear" w:color="auto" w:fill="EAF0F8"/>
            <w:tcMar>
              <w:top w:w="80" w:type="dxa"/>
              <w:left w:w="100" w:type="dxa"/>
              <w:bottom w:w="80" w:type="dxa"/>
              <w:right w:w="100" w:type="dxa"/>
            </w:tcMar>
            <w:vAlign w:val="center"/>
          </w:tcPr>
          <w:p w14:paraId="5E18F445"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Identifier, dans le texte complet, le ou les passages relatifs au Burkina Faso</w:t>
            </w:r>
          </w:p>
        </w:tc>
        <w:tc>
          <w:tcPr>
            <w:tcW w:w="1700" w:type="dxa"/>
            <w:shd w:val="clear" w:color="auto" w:fill="EAF0F8"/>
            <w:tcMar>
              <w:top w:w="80" w:type="dxa"/>
              <w:left w:w="100" w:type="dxa"/>
              <w:bottom w:w="80" w:type="dxa"/>
              <w:right w:w="100" w:type="dxa"/>
            </w:tcMar>
            <w:vAlign w:val="center"/>
          </w:tcPr>
          <w:p w14:paraId="7E5FD53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56480242" w14:textId="77777777" w:rsidTr="00EA3B27">
        <w:tc>
          <w:tcPr>
            <w:tcW w:w="1000" w:type="dxa"/>
            <w:shd w:val="clear" w:color="auto" w:fill="FFFFFF"/>
            <w:tcMar>
              <w:top w:w="80" w:type="dxa"/>
              <w:left w:w="100" w:type="dxa"/>
              <w:bottom w:w="80" w:type="dxa"/>
              <w:right w:w="100" w:type="dxa"/>
            </w:tcMar>
            <w:vAlign w:val="center"/>
          </w:tcPr>
          <w:p w14:paraId="6973A6BE"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EF-07</w:t>
            </w:r>
          </w:p>
        </w:tc>
        <w:tc>
          <w:tcPr>
            <w:tcW w:w="2500" w:type="dxa"/>
            <w:shd w:val="clear" w:color="auto" w:fill="FFFFFF"/>
            <w:tcMar>
              <w:top w:w="80" w:type="dxa"/>
              <w:left w:w="100" w:type="dxa"/>
              <w:bottom w:w="80" w:type="dxa"/>
              <w:right w:w="100" w:type="dxa"/>
            </w:tcMar>
            <w:vAlign w:val="center"/>
          </w:tcPr>
          <w:p w14:paraId="14D0A4B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Résumé ciblé</w:t>
            </w:r>
          </w:p>
        </w:tc>
        <w:tc>
          <w:tcPr>
            <w:tcW w:w="4438" w:type="dxa"/>
            <w:shd w:val="clear" w:color="auto" w:fill="FFFFFF"/>
            <w:tcMar>
              <w:top w:w="80" w:type="dxa"/>
              <w:left w:w="100" w:type="dxa"/>
              <w:bottom w:w="80" w:type="dxa"/>
              <w:right w:w="100" w:type="dxa"/>
            </w:tcMar>
            <w:vAlign w:val="center"/>
          </w:tcPr>
          <w:p w14:paraId="234AA95D"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Produire un résumé court sur ce que dit l'article à propos du Burkina Faso, distinct d'un résumé général</w:t>
            </w:r>
          </w:p>
        </w:tc>
        <w:tc>
          <w:tcPr>
            <w:tcW w:w="1700" w:type="dxa"/>
            <w:shd w:val="clear" w:color="auto" w:fill="FFFFFF"/>
            <w:tcMar>
              <w:top w:w="80" w:type="dxa"/>
              <w:left w:w="100" w:type="dxa"/>
              <w:bottom w:w="80" w:type="dxa"/>
              <w:right w:w="100" w:type="dxa"/>
            </w:tcMar>
            <w:vAlign w:val="center"/>
          </w:tcPr>
          <w:p w14:paraId="02501BD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0BD55D81" w14:textId="77777777" w:rsidTr="00EA3B27">
        <w:tc>
          <w:tcPr>
            <w:tcW w:w="1000" w:type="dxa"/>
            <w:shd w:val="clear" w:color="auto" w:fill="EAF0F8"/>
            <w:tcMar>
              <w:top w:w="80" w:type="dxa"/>
              <w:left w:w="100" w:type="dxa"/>
              <w:bottom w:w="80" w:type="dxa"/>
              <w:right w:w="100" w:type="dxa"/>
            </w:tcMar>
            <w:vAlign w:val="center"/>
          </w:tcPr>
          <w:p w14:paraId="238B75F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EF-08</w:t>
            </w:r>
          </w:p>
        </w:tc>
        <w:tc>
          <w:tcPr>
            <w:tcW w:w="2500" w:type="dxa"/>
            <w:shd w:val="clear" w:color="auto" w:fill="EAF0F8"/>
            <w:tcMar>
              <w:top w:w="80" w:type="dxa"/>
              <w:left w:w="100" w:type="dxa"/>
              <w:bottom w:w="80" w:type="dxa"/>
              <w:right w:w="100" w:type="dxa"/>
            </w:tcMar>
            <w:vAlign w:val="center"/>
          </w:tcPr>
          <w:p w14:paraId="383898D6"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Restitution de l'angle exprimé</w:t>
            </w:r>
          </w:p>
        </w:tc>
        <w:tc>
          <w:tcPr>
            <w:tcW w:w="4438" w:type="dxa"/>
            <w:shd w:val="clear" w:color="auto" w:fill="EAF0F8"/>
            <w:tcMar>
              <w:top w:w="80" w:type="dxa"/>
              <w:left w:w="100" w:type="dxa"/>
              <w:bottom w:w="80" w:type="dxa"/>
              <w:right w:w="100" w:type="dxa"/>
            </w:tcMar>
            <w:vAlign w:val="center"/>
          </w:tcPr>
          <w:p w14:paraId="6E4C0E0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Refléter, quand il est identifiable, l'angle ou l'avis exprimé par le média</w:t>
            </w:r>
          </w:p>
        </w:tc>
        <w:tc>
          <w:tcPr>
            <w:tcW w:w="1700" w:type="dxa"/>
            <w:shd w:val="clear" w:color="auto" w:fill="EAF0F8"/>
            <w:tcMar>
              <w:top w:w="80" w:type="dxa"/>
              <w:left w:w="100" w:type="dxa"/>
              <w:bottom w:w="80" w:type="dxa"/>
              <w:right w:w="100" w:type="dxa"/>
            </w:tcMar>
            <w:vAlign w:val="center"/>
          </w:tcPr>
          <w:p w14:paraId="76C2020B"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Should</w:t>
            </w:r>
            <w:proofErr w:type="spellEnd"/>
          </w:p>
        </w:tc>
      </w:tr>
      <w:tr w:rsidR="00407D83" w:rsidRPr="00407D83" w14:paraId="3277C6D4" w14:textId="77777777" w:rsidTr="00EA3B27">
        <w:tc>
          <w:tcPr>
            <w:tcW w:w="1000" w:type="dxa"/>
            <w:shd w:val="clear" w:color="auto" w:fill="FFFFFF"/>
            <w:tcMar>
              <w:top w:w="80" w:type="dxa"/>
              <w:left w:w="100" w:type="dxa"/>
              <w:bottom w:w="80" w:type="dxa"/>
              <w:right w:w="100" w:type="dxa"/>
            </w:tcMar>
            <w:vAlign w:val="center"/>
          </w:tcPr>
          <w:p w14:paraId="1370DAEF"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EF-09</w:t>
            </w:r>
          </w:p>
        </w:tc>
        <w:tc>
          <w:tcPr>
            <w:tcW w:w="2500" w:type="dxa"/>
            <w:shd w:val="clear" w:color="auto" w:fill="FFFFFF"/>
            <w:tcMar>
              <w:top w:w="80" w:type="dxa"/>
              <w:left w:w="100" w:type="dxa"/>
              <w:bottom w:w="80" w:type="dxa"/>
              <w:right w:w="100" w:type="dxa"/>
            </w:tcMar>
            <w:vAlign w:val="center"/>
          </w:tcPr>
          <w:p w14:paraId="6B8BB7B9"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Limitation des faux positifs</w:t>
            </w:r>
          </w:p>
        </w:tc>
        <w:tc>
          <w:tcPr>
            <w:tcW w:w="4438" w:type="dxa"/>
            <w:shd w:val="clear" w:color="auto" w:fill="FFFFFF"/>
            <w:tcMar>
              <w:top w:w="80" w:type="dxa"/>
              <w:left w:w="100" w:type="dxa"/>
              <w:bottom w:w="80" w:type="dxa"/>
              <w:right w:w="100" w:type="dxa"/>
            </w:tcMar>
            <w:vAlign w:val="center"/>
          </w:tcPr>
          <w:p w14:paraId="6A14172F"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Une mention anecdotique ne doit pas être traitée comme un article pertinent à part entière</w:t>
            </w:r>
          </w:p>
        </w:tc>
        <w:tc>
          <w:tcPr>
            <w:tcW w:w="1700" w:type="dxa"/>
            <w:shd w:val="clear" w:color="auto" w:fill="FFFFFF"/>
            <w:tcMar>
              <w:top w:w="80" w:type="dxa"/>
              <w:left w:w="100" w:type="dxa"/>
              <w:bottom w:w="80" w:type="dxa"/>
              <w:right w:w="100" w:type="dxa"/>
            </w:tcMar>
            <w:vAlign w:val="center"/>
          </w:tcPr>
          <w:p w14:paraId="1FCA6455"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Should</w:t>
            </w:r>
            <w:proofErr w:type="spellEnd"/>
          </w:p>
        </w:tc>
      </w:tr>
      <w:tr w:rsidR="00407D83" w:rsidRPr="00407D83" w14:paraId="70783129" w14:textId="77777777" w:rsidTr="00EA3B27">
        <w:tc>
          <w:tcPr>
            <w:tcW w:w="1000" w:type="dxa"/>
            <w:shd w:val="clear" w:color="auto" w:fill="EAF0F8"/>
            <w:tcMar>
              <w:top w:w="80" w:type="dxa"/>
              <w:left w:w="100" w:type="dxa"/>
              <w:bottom w:w="80" w:type="dxa"/>
              <w:right w:w="100" w:type="dxa"/>
            </w:tcMar>
            <w:vAlign w:val="center"/>
          </w:tcPr>
          <w:p w14:paraId="3813847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EF-10</w:t>
            </w:r>
          </w:p>
        </w:tc>
        <w:tc>
          <w:tcPr>
            <w:tcW w:w="2500" w:type="dxa"/>
            <w:shd w:val="clear" w:color="auto" w:fill="EAF0F8"/>
            <w:tcMar>
              <w:top w:w="80" w:type="dxa"/>
              <w:left w:w="100" w:type="dxa"/>
              <w:bottom w:w="80" w:type="dxa"/>
              <w:right w:w="100" w:type="dxa"/>
            </w:tcMar>
            <w:vAlign w:val="center"/>
          </w:tcPr>
          <w:p w14:paraId="5FCD8DB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Classification par nature</w:t>
            </w:r>
          </w:p>
        </w:tc>
        <w:tc>
          <w:tcPr>
            <w:tcW w:w="4438" w:type="dxa"/>
            <w:shd w:val="clear" w:color="auto" w:fill="EAF0F8"/>
            <w:tcMar>
              <w:top w:w="80" w:type="dxa"/>
              <w:left w:w="100" w:type="dxa"/>
              <w:bottom w:w="80" w:type="dxa"/>
              <w:right w:w="100" w:type="dxa"/>
            </w:tcMar>
            <w:vAlign w:val="center"/>
          </w:tcPr>
          <w:p w14:paraId="6BC28011"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Catégoriser chaque contenu (article, dépêche, éditorial, interview)</w:t>
            </w:r>
          </w:p>
        </w:tc>
        <w:tc>
          <w:tcPr>
            <w:tcW w:w="1700" w:type="dxa"/>
            <w:shd w:val="clear" w:color="auto" w:fill="EAF0F8"/>
            <w:tcMar>
              <w:top w:w="80" w:type="dxa"/>
              <w:left w:w="100" w:type="dxa"/>
              <w:bottom w:w="80" w:type="dxa"/>
              <w:right w:w="100" w:type="dxa"/>
            </w:tcMar>
            <w:vAlign w:val="center"/>
          </w:tcPr>
          <w:p w14:paraId="1FB7FD2C"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76644EC4" w14:textId="77777777" w:rsidTr="00EA3B27">
        <w:tc>
          <w:tcPr>
            <w:tcW w:w="1000" w:type="dxa"/>
            <w:shd w:val="clear" w:color="auto" w:fill="FFFFFF"/>
            <w:tcMar>
              <w:top w:w="80" w:type="dxa"/>
              <w:left w:w="100" w:type="dxa"/>
              <w:bottom w:w="80" w:type="dxa"/>
              <w:right w:w="100" w:type="dxa"/>
            </w:tcMar>
            <w:vAlign w:val="center"/>
          </w:tcPr>
          <w:p w14:paraId="4E02EA3B"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EF-11</w:t>
            </w:r>
          </w:p>
        </w:tc>
        <w:tc>
          <w:tcPr>
            <w:tcW w:w="2500" w:type="dxa"/>
            <w:shd w:val="clear" w:color="auto" w:fill="FFFFFF"/>
            <w:tcMar>
              <w:top w:w="80" w:type="dxa"/>
              <w:left w:w="100" w:type="dxa"/>
              <w:bottom w:w="80" w:type="dxa"/>
              <w:right w:w="100" w:type="dxa"/>
            </w:tcMar>
            <w:vAlign w:val="center"/>
          </w:tcPr>
          <w:p w14:paraId="60E0A87B"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Classification thématique</w:t>
            </w:r>
          </w:p>
        </w:tc>
        <w:tc>
          <w:tcPr>
            <w:tcW w:w="4438" w:type="dxa"/>
            <w:shd w:val="clear" w:color="auto" w:fill="FFFFFF"/>
            <w:tcMar>
              <w:top w:w="80" w:type="dxa"/>
              <w:left w:w="100" w:type="dxa"/>
              <w:bottom w:w="80" w:type="dxa"/>
              <w:right w:w="100" w:type="dxa"/>
            </w:tcMar>
            <w:vAlign w:val="center"/>
          </w:tcPr>
          <w:p w14:paraId="25AC68BA"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Attribuer un ou plusieurs thèmes parmi la liste fermée (§2.4)</w:t>
            </w:r>
          </w:p>
        </w:tc>
        <w:tc>
          <w:tcPr>
            <w:tcW w:w="1700" w:type="dxa"/>
            <w:shd w:val="clear" w:color="auto" w:fill="FFFFFF"/>
            <w:tcMar>
              <w:top w:w="80" w:type="dxa"/>
              <w:left w:w="100" w:type="dxa"/>
              <w:bottom w:w="80" w:type="dxa"/>
              <w:right w:w="100" w:type="dxa"/>
            </w:tcMar>
            <w:vAlign w:val="center"/>
          </w:tcPr>
          <w:p w14:paraId="623A6C9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10BA4CDA" w14:textId="77777777" w:rsidTr="00EA3B27">
        <w:tc>
          <w:tcPr>
            <w:tcW w:w="1000" w:type="dxa"/>
            <w:shd w:val="clear" w:color="auto" w:fill="EAF0F8"/>
            <w:tcMar>
              <w:top w:w="80" w:type="dxa"/>
              <w:left w:w="100" w:type="dxa"/>
              <w:bottom w:w="80" w:type="dxa"/>
              <w:right w:w="100" w:type="dxa"/>
            </w:tcMar>
            <w:vAlign w:val="center"/>
          </w:tcPr>
          <w:p w14:paraId="012EAFB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EF-12</w:t>
            </w:r>
          </w:p>
        </w:tc>
        <w:tc>
          <w:tcPr>
            <w:tcW w:w="2500" w:type="dxa"/>
            <w:shd w:val="clear" w:color="auto" w:fill="EAF0F8"/>
            <w:tcMar>
              <w:top w:w="80" w:type="dxa"/>
              <w:left w:w="100" w:type="dxa"/>
              <w:bottom w:w="80" w:type="dxa"/>
              <w:right w:w="100" w:type="dxa"/>
            </w:tcMar>
            <w:vAlign w:val="center"/>
          </w:tcPr>
          <w:p w14:paraId="7717B25B"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Scoring</w:t>
            </w:r>
            <w:proofErr w:type="spellEnd"/>
            <w:r w:rsidRPr="00407D83">
              <w:rPr>
                <w:rFonts w:ascii="Times New Roman" w:hAnsi="Times New Roman" w:cs="Times New Roman"/>
                <w:color w:val="222222"/>
                <w:sz w:val="19"/>
                <w:szCs w:val="19"/>
              </w:rPr>
              <w:t xml:space="preserve"> d'opinion</w:t>
            </w:r>
          </w:p>
        </w:tc>
        <w:tc>
          <w:tcPr>
            <w:tcW w:w="4438" w:type="dxa"/>
            <w:shd w:val="clear" w:color="auto" w:fill="EAF0F8"/>
            <w:tcMar>
              <w:top w:w="80" w:type="dxa"/>
              <w:left w:w="100" w:type="dxa"/>
              <w:bottom w:w="80" w:type="dxa"/>
              <w:right w:w="100" w:type="dxa"/>
            </w:tcMar>
            <w:vAlign w:val="center"/>
          </w:tcPr>
          <w:p w14:paraId="632233B6"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Attribuer orientation, score continu, ton et confiance du modèle (§2.6)</w:t>
            </w:r>
          </w:p>
        </w:tc>
        <w:tc>
          <w:tcPr>
            <w:tcW w:w="1700" w:type="dxa"/>
            <w:shd w:val="clear" w:color="auto" w:fill="EAF0F8"/>
            <w:tcMar>
              <w:top w:w="80" w:type="dxa"/>
              <w:left w:w="100" w:type="dxa"/>
              <w:bottom w:w="80" w:type="dxa"/>
              <w:right w:w="100" w:type="dxa"/>
            </w:tcMar>
            <w:vAlign w:val="center"/>
          </w:tcPr>
          <w:p w14:paraId="3226ACA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7CB271E8" w14:textId="77777777" w:rsidTr="00EA3B27">
        <w:tc>
          <w:tcPr>
            <w:tcW w:w="1000" w:type="dxa"/>
            <w:shd w:val="clear" w:color="auto" w:fill="FFFFFF"/>
            <w:tcMar>
              <w:top w:w="80" w:type="dxa"/>
              <w:left w:w="100" w:type="dxa"/>
              <w:bottom w:w="80" w:type="dxa"/>
              <w:right w:w="100" w:type="dxa"/>
            </w:tcMar>
            <w:vAlign w:val="center"/>
          </w:tcPr>
          <w:p w14:paraId="5622F3ED"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EF-13</w:t>
            </w:r>
          </w:p>
        </w:tc>
        <w:tc>
          <w:tcPr>
            <w:tcW w:w="2500" w:type="dxa"/>
            <w:shd w:val="clear" w:color="auto" w:fill="FFFFFF"/>
            <w:tcMar>
              <w:top w:w="80" w:type="dxa"/>
              <w:left w:w="100" w:type="dxa"/>
              <w:bottom w:w="80" w:type="dxa"/>
              <w:right w:w="100" w:type="dxa"/>
            </w:tcMar>
            <w:vAlign w:val="center"/>
          </w:tcPr>
          <w:p w14:paraId="15F4B5CC"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 xml:space="preserve">Échelle de </w:t>
            </w:r>
            <w:proofErr w:type="spellStart"/>
            <w:r w:rsidRPr="00407D83">
              <w:rPr>
                <w:rFonts w:ascii="Times New Roman" w:hAnsi="Times New Roman" w:cs="Times New Roman"/>
                <w:color w:val="222222"/>
                <w:sz w:val="19"/>
                <w:szCs w:val="19"/>
              </w:rPr>
              <w:t>scoring</w:t>
            </w:r>
            <w:proofErr w:type="spellEnd"/>
            <w:r w:rsidRPr="00407D83">
              <w:rPr>
                <w:rFonts w:ascii="Times New Roman" w:hAnsi="Times New Roman" w:cs="Times New Roman"/>
                <w:color w:val="222222"/>
                <w:sz w:val="19"/>
                <w:szCs w:val="19"/>
              </w:rPr>
              <w:t xml:space="preserve"> documentée</w:t>
            </w:r>
          </w:p>
        </w:tc>
        <w:tc>
          <w:tcPr>
            <w:tcW w:w="4438" w:type="dxa"/>
            <w:shd w:val="clear" w:color="auto" w:fill="FFFFFF"/>
            <w:tcMar>
              <w:top w:w="80" w:type="dxa"/>
              <w:left w:w="100" w:type="dxa"/>
              <w:bottom w:w="80" w:type="dxa"/>
              <w:right w:w="100" w:type="dxa"/>
            </w:tcMar>
            <w:vAlign w:val="center"/>
          </w:tcPr>
          <w:p w14:paraId="67EF1FC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Définir et documenter l'échelle, les valeurs et les seuils ; permettre la révision par un analyste</w:t>
            </w:r>
          </w:p>
        </w:tc>
        <w:tc>
          <w:tcPr>
            <w:tcW w:w="1700" w:type="dxa"/>
            <w:shd w:val="clear" w:color="auto" w:fill="FFFFFF"/>
            <w:tcMar>
              <w:top w:w="80" w:type="dxa"/>
              <w:left w:w="100" w:type="dxa"/>
              <w:bottom w:w="80" w:type="dxa"/>
              <w:right w:w="100" w:type="dxa"/>
            </w:tcMar>
            <w:vAlign w:val="center"/>
          </w:tcPr>
          <w:p w14:paraId="5BA24EB6"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7926F7DF" w14:textId="77777777" w:rsidTr="00EA3B27">
        <w:tc>
          <w:tcPr>
            <w:tcW w:w="1000" w:type="dxa"/>
            <w:shd w:val="clear" w:color="auto" w:fill="EAF0F8"/>
            <w:tcMar>
              <w:top w:w="80" w:type="dxa"/>
              <w:left w:w="100" w:type="dxa"/>
              <w:bottom w:w="80" w:type="dxa"/>
              <w:right w:w="100" w:type="dxa"/>
            </w:tcMar>
            <w:vAlign w:val="center"/>
          </w:tcPr>
          <w:p w14:paraId="64C8D0A8"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EF-14</w:t>
            </w:r>
          </w:p>
        </w:tc>
        <w:tc>
          <w:tcPr>
            <w:tcW w:w="2500" w:type="dxa"/>
            <w:shd w:val="clear" w:color="auto" w:fill="EAF0F8"/>
            <w:tcMar>
              <w:top w:w="80" w:type="dxa"/>
              <w:left w:w="100" w:type="dxa"/>
              <w:bottom w:w="80" w:type="dxa"/>
              <w:right w:w="100" w:type="dxa"/>
            </w:tcMar>
            <w:vAlign w:val="center"/>
          </w:tcPr>
          <w:p w14:paraId="06F9B525"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Extraction d'entités nommées</w:t>
            </w:r>
          </w:p>
        </w:tc>
        <w:tc>
          <w:tcPr>
            <w:tcW w:w="4438" w:type="dxa"/>
            <w:shd w:val="clear" w:color="auto" w:fill="EAF0F8"/>
            <w:tcMar>
              <w:top w:w="80" w:type="dxa"/>
              <w:left w:w="100" w:type="dxa"/>
              <w:bottom w:w="80" w:type="dxa"/>
              <w:right w:w="100" w:type="dxa"/>
            </w:tcMar>
            <w:vAlign w:val="center"/>
          </w:tcPr>
          <w:p w14:paraId="34A7067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Extraire automatiquement les personnes et lieux mentionnés dans le passage ciblé</w:t>
            </w:r>
          </w:p>
        </w:tc>
        <w:tc>
          <w:tcPr>
            <w:tcW w:w="1700" w:type="dxa"/>
            <w:shd w:val="clear" w:color="auto" w:fill="EAF0F8"/>
            <w:tcMar>
              <w:top w:w="80" w:type="dxa"/>
              <w:left w:w="100" w:type="dxa"/>
              <w:bottom w:w="80" w:type="dxa"/>
              <w:right w:w="100" w:type="dxa"/>
            </w:tcMar>
            <w:vAlign w:val="center"/>
          </w:tcPr>
          <w:p w14:paraId="06AEC0CC"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Should</w:t>
            </w:r>
            <w:proofErr w:type="spellEnd"/>
          </w:p>
        </w:tc>
      </w:tr>
      <w:tr w:rsidR="00407D83" w:rsidRPr="00407D83" w14:paraId="52BCC545" w14:textId="77777777" w:rsidTr="00EA3B27">
        <w:tc>
          <w:tcPr>
            <w:tcW w:w="1000" w:type="dxa"/>
            <w:shd w:val="clear" w:color="auto" w:fill="FFFFFF"/>
            <w:tcMar>
              <w:top w:w="80" w:type="dxa"/>
              <w:left w:w="100" w:type="dxa"/>
              <w:bottom w:w="80" w:type="dxa"/>
              <w:right w:w="100" w:type="dxa"/>
            </w:tcMar>
            <w:vAlign w:val="center"/>
          </w:tcPr>
          <w:p w14:paraId="670014D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EF-15</w:t>
            </w:r>
          </w:p>
        </w:tc>
        <w:tc>
          <w:tcPr>
            <w:tcW w:w="2500" w:type="dxa"/>
            <w:shd w:val="clear" w:color="auto" w:fill="FFFFFF"/>
            <w:tcMar>
              <w:top w:w="80" w:type="dxa"/>
              <w:left w:w="100" w:type="dxa"/>
              <w:bottom w:w="80" w:type="dxa"/>
              <w:right w:w="100" w:type="dxa"/>
            </w:tcMar>
            <w:vAlign w:val="center"/>
          </w:tcPr>
          <w:p w14:paraId="092BFBBC"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Métadonnées et tags additionnels</w:t>
            </w:r>
          </w:p>
        </w:tc>
        <w:tc>
          <w:tcPr>
            <w:tcW w:w="4438" w:type="dxa"/>
            <w:shd w:val="clear" w:color="auto" w:fill="FFFFFF"/>
            <w:tcMar>
              <w:top w:w="80" w:type="dxa"/>
              <w:left w:w="100" w:type="dxa"/>
              <w:bottom w:w="80" w:type="dxa"/>
              <w:right w:w="100" w:type="dxa"/>
            </w:tcMar>
            <w:vAlign w:val="center"/>
          </w:tcPr>
          <w:p w14:paraId="7765124B"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Permettre l'ajout de tags thématiques sans refonte du modèle de données</w:t>
            </w:r>
          </w:p>
        </w:tc>
        <w:tc>
          <w:tcPr>
            <w:tcW w:w="1700" w:type="dxa"/>
            <w:shd w:val="clear" w:color="auto" w:fill="FFFFFF"/>
            <w:tcMar>
              <w:top w:w="80" w:type="dxa"/>
              <w:left w:w="100" w:type="dxa"/>
              <w:bottom w:w="80" w:type="dxa"/>
              <w:right w:w="100" w:type="dxa"/>
            </w:tcMar>
            <w:vAlign w:val="center"/>
          </w:tcPr>
          <w:p w14:paraId="7B7BAD85"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Could</w:t>
            </w:r>
            <w:proofErr w:type="spellEnd"/>
          </w:p>
        </w:tc>
      </w:tr>
      <w:tr w:rsidR="00407D83" w:rsidRPr="00407D83" w14:paraId="04B15750" w14:textId="77777777" w:rsidTr="00EA3B27">
        <w:tc>
          <w:tcPr>
            <w:tcW w:w="1000" w:type="dxa"/>
            <w:shd w:val="clear" w:color="auto" w:fill="EAF0F8"/>
            <w:tcMar>
              <w:top w:w="80" w:type="dxa"/>
              <w:left w:w="100" w:type="dxa"/>
              <w:bottom w:w="80" w:type="dxa"/>
              <w:right w:w="100" w:type="dxa"/>
            </w:tcMar>
            <w:vAlign w:val="center"/>
          </w:tcPr>
          <w:p w14:paraId="2EE8CEF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EF-16</w:t>
            </w:r>
          </w:p>
        </w:tc>
        <w:tc>
          <w:tcPr>
            <w:tcW w:w="2500" w:type="dxa"/>
            <w:shd w:val="clear" w:color="auto" w:fill="EAF0F8"/>
            <w:tcMar>
              <w:top w:w="80" w:type="dxa"/>
              <w:left w:w="100" w:type="dxa"/>
              <w:bottom w:w="80" w:type="dxa"/>
              <w:right w:w="100" w:type="dxa"/>
            </w:tcMar>
            <w:vAlign w:val="center"/>
          </w:tcPr>
          <w:p w14:paraId="3457DC7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Historisation et traçabilité</w:t>
            </w:r>
          </w:p>
        </w:tc>
        <w:tc>
          <w:tcPr>
            <w:tcW w:w="4438" w:type="dxa"/>
            <w:shd w:val="clear" w:color="auto" w:fill="EAF0F8"/>
            <w:tcMar>
              <w:top w:w="80" w:type="dxa"/>
              <w:left w:w="100" w:type="dxa"/>
              <w:bottom w:w="80" w:type="dxa"/>
              <w:right w:w="100" w:type="dxa"/>
            </w:tcMar>
            <w:vAlign w:val="center"/>
          </w:tcPr>
          <w:p w14:paraId="29B10D0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Conserver chaque contenu scoré avec ses métadonnées, horodaté, rattaché à l'article source</w:t>
            </w:r>
          </w:p>
        </w:tc>
        <w:tc>
          <w:tcPr>
            <w:tcW w:w="1700" w:type="dxa"/>
            <w:shd w:val="clear" w:color="auto" w:fill="EAF0F8"/>
            <w:tcMar>
              <w:top w:w="80" w:type="dxa"/>
              <w:left w:w="100" w:type="dxa"/>
              <w:bottom w:w="80" w:type="dxa"/>
              <w:right w:w="100" w:type="dxa"/>
            </w:tcMar>
            <w:vAlign w:val="center"/>
          </w:tcPr>
          <w:p w14:paraId="084CC86B"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1343BDAE" w14:textId="77777777" w:rsidTr="00EA3B27">
        <w:tc>
          <w:tcPr>
            <w:tcW w:w="1000" w:type="dxa"/>
            <w:shd w:val="clear" w:color="auto" w:fill="FFFFFF"/>
            <w:tcMar>
              <w:top w:w="80" w:type="dxa"/>
              <w:left w:w="100" w:type="dxa"/>
              <w:bottom w:w="80" w:type="dxa"/>
              <w:right w:w="100" w:type="dxa"/>
            </w:tcMar>
            <w:vAlign w:val="center"/>
          </w:tcPr>
          <w:p w14:paraId="226F528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EF-17</w:t>
            </w:r>
          </w:p>
        </w:tc>
        <w:tc>
          <w:tcPr>
            <w:tcW w:w="2500" w:type="dxa"/>
            <w:shd w:val="clear" w:color="auto" w:fill="FFFFFF"/>
            <w:tcMar>
              <w:top w:w="80" w:type="dxa"/>
              <w:left w:w="100" w:type="dxa"/>
              <w:bottom w:w="80" w:type="dxa"/>
              <w:right w:w="100" w:type="dxa"/>
            </w:tcMar>
            <w:vAlign w:val="center"/>
          </w:tcPr>
          <w:p w14:paraId="23BD12C8"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Tableau de bord interrogeable</w:t>
            </w:r>
          </w:p>
        </w:tc>
        <w:tc>
          <w:tcPr>
            <w:tcW w:w="4438" w:type="dxa"/>
            <w:shd w:val="clear" w:color="auto" w:fill="FFFFFF"/>
            <w:tcMar>
              <w:top w:w="80" w:type="dxa"/>
              <w:left w:w="100" w:type="dxa"/>
              <w:bottom w:w="80" w:type="dxa"/>
              <w:right w:w="100" w:type="dxa"/>
            </w:tcMar>
            <w:vAlign w:val="center"/>
          </w:tcPr>
          <w:p w14:paraId="2786360F"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Recherche/filtre par source, date, thème, score, langue</w:t>
            </w:r>
          </w:p>
        </w:tc>
        <w:tc>
          <w:tcPr>
            <w:tcW w:w="1700" w:type="dxa"/>
            <w:shd w:val="clear" w:color="auto" w:fill="FFFFFF"/>
            <w:tcMar>
              <w:top w:w="80" w:type="dxa"/>
              <w:left w:w="100" w:type="dxa"/>
              <w:bottom w:w="80" w:type="dxa"/>
              <w:right w:w="100" w:type="dxa"/>
            </w:tcMar>
            <w:vAlign w:val="center"/>
          </w:tcPr>
          <w:p w14:paraId="62D4A82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Must</w:t>
            </w:r>
          </w:p>
        </w:tc>
      </w:tr>
      <w:tr w:rsidR="00407D83" w:rsidRPr="00407D83" w14:paraId="3A976F46" w14:textId="77777777" w:rsidTr="00EA3B27">
        <w:tc>
          <w:tcPr>
            <w:tcW w:w="1000" w:type="dxa"/>
            <w:shd w:val="clear" w:color="auto" w:fill="EAF0F8"/>
            <w:tcMar>
              <w:top w:w="80" w:type="dxa"/>
              <w:left w:w="100" w:type="dxa"/>
              <w:bottom w:w="80" w:type="dxa"/>
              <w:right w:w="100" w:type="dxa"/>
            </w:tcMar>
            <w:vAlign w:val="center"/>
          </w:tcPr>
          <w:p w14:paraId="28D08A10"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EF-18</w:t>
            </w:r>
          </w:p>
        </w:tc>
        <w:tc>
          <w:tcPr>
            <w:tcW w:w="2500" w:type="dxa"/>
            <w:shd w:val="clear" w:color="auto" w:fill="EAF0F8"/>
            <w:tcMar>
              <w:top w:w="80" w:type="dxa"/>
              <w:left w:w="100" w:type="dxa"/>
              <w:bottom w:w="80" w:type="dxa"/>
              <w:right w:w="100" w:type="dxa"/>
            </w:tcMar>
            <w:vAlign w:val="center"/>
          </w:tcPr>
          <w:p w14:paraId="634D5716"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Export des résultats</w:t>
            </w:r>
          </w:p>
        </w:tc>
        <w:tc>
          <w:tcPr>
            <w:tcW w:w="4438" w:type="dxa"/>
            <w:shd w:val="clear" w:color="auto" w:fill="EAF0F8"/>
            <w:tcMar>
              <w:top w:w="80" w:type="dxa"/>
              <w:left w:w="100" w:type="dxa"/>
              <w:bottom w:w="80" w:type="dxa"/>
              <w:right w:w="100" w:type="dxa"/>
            </w:tcMar>
            <w:vAlign w:val="center"/>
          </w:tcPr>
          <w:p w14:paraId="2912C79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Export CSV/Excel des résultats filtrés, via une interface documentée pour une réutilisation interne</w:t>
            </w:r>
          </w:p>
        </w:tc>
        <w:tc>
          <w:tcPr>
            <w:tcW w:w="1700" w:type="dxa"/>
            <w:shd w:val="clear" w:color="auto" w:fill="EAF0F8"/>
            <w:tcMar>
              <w:top w:w="80" w:type="dxa"/>
              <w:left w:w="100" w:type="dxa"/>
              <w:bottom w:w="80" w:type="dxa"/>
              <w:right w:w="100" w:type="dxa"/>
            </w:tcMar>
            <w:vAlign w:val="center"/>
          </w:tcPr>
          <w:p w14:paraId="507F3169" w14:textId="77777777" w:rsidR="00407D83" w:rsidRPr="00407D83" w:rsidRDefault="00407D83" w:rsidP="00EA3B27">
            <w:pPr>
              <w:rPr>
                <w:rFonts w:ascii="Times New Roman" w:hAnsi="Times New Roman" w:cs="Times New Roman"/>
              </w:rPr>
            </w:pPr>
            <w:proofErr w:type="spellStart"/>
            <w:r w:rsidRPr="00407D83">
              <w:rPr>
                <w:rFonts w:ascii="Times New Roman" w:hAnsi="Times New Roman" w:cs="Times New Roman"/>
                <w:color w:val="222222"/>
                <w:sz w:val="19"/>
                <w:szCs w:val="19"/>
              </w:rPr>
              <w:t>Should</w:t>
            </w:r>
            <w:proofErr w:type="spellEnd"/>
          </w:p>
        </w:tc>
      </w:tr>
      <w:tr w:rsidR="00407D83" w:rsidRPr="00407D83" w14:paraId="6CFE84F5" w14:textId="77777777" w:rsidTr="00EA3B27">
        <w:tc>
          <w:tcPr>
            <w:tcW w:w="1000" w:type="dxa"/>
            <w:shd w:val="clear" w:color="auto" w:fill="FFFFFF"/>
            <w:tcMar>
              <w:top w:w="80" w:type="dxa"/>
              <w:left w:w="100" w:type="dxa"/>
              <w:bottom w:w="80" w:type="dxa"/>
              <w:right w:w="100" w:type="dxa"/>
            </w:tcMar>
            <w:vAlign w:val="center"/>
          </w:tcPr>
          <w:p w14:paraId="5E949A02"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EF-19</w:t>
            </w:r>
          </w:p>
        </w:tc>
        <w:tc>
          <w:tcPr>
            <w:tcW w:w="2500" w:type="dxa"/>
            <w:shd w:val="clear" w:color="auto" w:fill="FFFFFF"/>
            <w:tcMar>
              <w:top w:w="80" w:type="dxa"/>
              <w:left w:w="100" w:type="dxa"/>
              <w:bottom w:w="80" w:type="dxa"/>
              <w:right w:w="100" w:type="dxa"/>
            </w:tcMar>
            <w:vAlign w:val="center"/>
          </w:tcPr>
          <w:p w14:paraId="05E526CE"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Alertes automatiques</w:t>
            </w:r>
          </w:p>
        </w:tc>
        <w:tc>
          <w:tcPr>
            <w:tcW w:w="4438" w:type="dxa"/>
            <w:shd w:val="clear" w:color="auto" w:fill="FFFFFF"/>
            <w:tcMar>
              <w:top w:w="80" w:type="dxa"/>
              <w:left w:w="100" w:type="dxa"/>
              <w:bottom w:w="80" w:type="dxa"/>
              <w:right w:w="100" w:type="dxa"/>
            </w:tcMar>
            <w:vAlign w:val="center"/>
          </w:tcPr>
          <w:p w14:paraId="430E6BC7"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Notification en cas de pic de contenu défavorable</w:t>
            </w:r>
          </w:p>
        </w:tc>
        <w:tc>
          <w:tcPr>
            <w:tcW w:w="1700" w:type="dxa"/>
            <w:shd w:val="clear" w:color="auto" w:fill="FFFFFF"/>
            <w:tcMar>
              <w:top w:w="80" w:type="dxa"/>
              <w:left w:w="100" w:type="dxa"/>
              <w:bottom w:w="80" w:type="dxa"/>
              <w:right w:w="100" w:type="dxa"/>
            </w:tcMar>
            <w:vAlign w:val="center"/>
          </w:tcPr>
          <w:p w14:paraId="1B497AF3"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Hors périmètre M1</w:t>
            </w:r>
          </w:p>
        </w:tc>
      </w:tr>
      <w:tr w:rsidR="00407D83" w:rsidRPr="00407D83" w14:paraId="0FC7D74D" w14:textId="77777777" w:rsidTr="00EA3B27">
        <w:tc>
          <w:tcPr>
            <w:tcW w:w="1000" w:type="dxa"/>
            <w:shd w:val="clear" w:color="auto" w:fill="EAF0F8"/>
            <w:tcMar>
              <w:top w:w="80" w:type="dxa"/>
              <w:left w:w="100" w:type="dxa"/>
              <w:bottom w:w="80" w:type="dxa"/>
              <w:right w:w="100" w:type="dxa"/>
            </w:tcMar>
            <w:vAlign w:val="center"/>
          </w:tcPr>
          <w:p w14:paraId="7B3F8C2F"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EF-20</w:t>
            </w:r>
          </w:p>
        </w:tc>
        <w:tc>
          <w:tcPr>
            <w:tcW w:w="2500" w:type="dxa"/>
            <w:shd w:val="clear" w:color="auto" w:fill="EAF0F8"/>
            <w:tcMar>
              <w:top w:w="80" w:type="dxa"/>
              <w:left w:w="100" w:type="dxa"/>
              <w:bottom w:w="80" w:type="dxa"/>
              <w:right w:w="100" w:type="dxa"/>
            </w:tcMar>
            <w:vAlign w:val="center"/>
          </w:tcPr>
          <w:p w14:paraId="4FF1D78A"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Couverture réseaux sociaux et audio/vidéo</w:t>
            </w:r>
          </w:p>
        </w:tc>
        <w:tc>
          <w:tcPr>
            <w:tcW w:w="4438" w:type="dxa"/>
            <w:shd w:val="clear" w:color="auto" w:fill="EAF0F8"/>
            <w:tcMar>
              <w:top w:w="80" w:type="dxa"/>
              <w:left w:w="100" w:type="dxa"/>
              <w:bottom w:w="80" w:type="dxa"/>
              <w:right w:w="100" w:type="dxa"/>
            </w:tcMar>
            <w:vAlign w:val="center"/>
          </w:tcPr>
          <w:p w14:paraId="0BE6BBB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w:t>
            </w:r>
          </w:p>
        </w:tc>
        <w:tc>
          <w:tcPr>
            <w:tcW w:w="1700" w:type="dxa"/>
            <w:shd w:val="clear" w:color="auto" w:fill="EAF0F8"/>
            <w:tcMar>
              <w:top w:w="80" w:type="dxa"/>
              <w:left w:w="100" w:type="dxa"/>
              <w:bottom w:w="80" w:type="dxa"/>
              <w:right w:w="100" w:type="dxa"/>
            </w:tcMar>
            <w:vAlign w:val="center"/>
          </w:tcPr>
          <w:p w14:paraId="2DBB9174" w14:textId="77777777" w:rsidR="00407D83" w:rsidRPr="00407D83" w:rsidRDefault="00407D83" w:rsidP="00EA3B27">
            <w:pPr>
              <w:rPr>
                <w:rFonts w:ascii="Times New Roman" w:hAnsi="Times New Roman" w:cs="Times New Roman"/>
              </w:rPr>
            </w:pPr>
            <w:r w:rsidRPr="00407D83">
              <w:rPr>
                <w:rFonts w:ascii="Times New Roman" w:hAnsi="Times New Roman" w:cs="Times New Roman"/>
                <w:color w:val="222222"/>
                <w:sz w:val="19"/>
                <w:szCs w:val="19"/>
              </w:rPr>
              <w:t>Hors périmètre M1</w:t>
            </w:r>
          </w:p>
        </w:tc>
      </w:tr>
    </w:tbl>
    <w:p w14:paraId="7EAE16CF" w14:textId="77777777" w:rsidR="00407D83" w:rsidRPr="002B0117" w:rsidRDefault="00407D83" w:rsidP="00A95E92">
      <w:pPr>
        <w:spacing w:after="160" w:line="300" w:lineRule="auto"/>
        <w:jc w:val="both"/>
        <w:rPr>
          <w:rFonts w:ascii="Times New Roman" w:hAnsi="Times New Roman" w:cs="Times New Roman"/>
        </w:rPr>
      </w:pPr>
    </w:p>
    <w:p w14:paraId="03B09FD9" w14:textId="3A38FE3E" w:rsidR="00AD33F2" w:rsidRDefault="00000000" w:rsidP="007A5C97">
      <w:pPr>
        <w:pStyle w:val="Titre1"/>
        <w:pBdr>
          <w:bottom w:val="single" w:sz="8" w:space="4" w:color="1F3864"/>
        </w:pBdr>
        <w:spacing w:before="360" w:after="180"/>
        <w:jc w:val="both"/>
        <w:rPr>
          <w:rFonts w:ascii="Times New Roman" w:hAnsi="Times New Roman" w:cs="Times New Roman"/>
          <w:b/>
          <w:bCs/>
          <w:color w:val="1F3864"/>
          <w:sz w:val="30"/>
          <w:szCs w:val="30"/>
        </w:rPr>
      </w:pPr>
      <w:r w:rsidRPr="002B0117">
        <w:rPr>
          <w:rFonts w:ascii="Times New Roman" w:hAnsi="Times New Roman" w:cs="Times New Roman"/>
        </w:rPr>
        <w:br w:type="page"/>
      </w:r>
      <w:bookmarkStart w:id="22" w:name="_Toc238575718"/>
      <w:r w:rsidRPr="002B0117">
        <w:rPr>
          <w:rFonts w:ascii="Times New Roman" w:hAnsi="Times New Roman" w:cs="Times New Roman"/>
          <w:b/>
          <w:bCs/>
          <w:color w:val="1F3864"/>
          <w:sz w:val="30"/>
          <w:szCs w:val="30"/>
        </w:rPr>
        <w:lastRenderedPageBreak/>
        <w:t>5. Exigences non fonctionnelles</w:t>
      </w:r>
      <w:bookmarkEnd w:id="22"/>
    </w:p>
    <w:p w14:paraId="53252E82" w14:textId="77777777" w:rsidR="00407D83" w:rsidRPr="002B0117" w:rsidRDefault="00407D83" w:rsidP="00A95E92">
      <w:pPr>
        <w:jc w:val="both"/>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646C37" w:rsidRPr="00646C37" w14:paraId="77680F59" w14:textId="77777777" w:rsidTr="00EA3B27">
        <w:trPr>
          <w:tblHeader/>
        </w:trPr>
        <w:tc>
          <w:tcPr>
            <w:tcW w:w="2600" w:type="dxa"/>
            <w:shd w:val="clear" w:color="auto" w:fill="1F3864"/>
            <w:tcMar>
              <w:top w:w="80" w:type="dxa"/>
              <w:left w:w="100" w:type="dxa"/>
              <w:bottom w:w="80" w:type="dxa"/>
              <w:right w:w="100" w:type="dxa"/>
            </w:tcMar>
            <w:vAlign w:val="center"/>
          </w:tcPr>
          <w:p w14:paraId="14E58A51" w14:textId="77777777" w:rsidR="00646C37" w:rsidRPr="00646C37" w:rsidRDefault="00646C37" w:rsidP="00EA3B27">
            <w:pPr>
              <w:rPr>
                <w:rFonts w:ascii="Times New Roman" w:hAnsi="Times New Roman" w:cs="Times New Roman"/>
              </w:rPr>
            </w:pPr>
            <w:r w:rsidRPr="00646C37">
              <w:rPr>
                <w:rFonts w:ascii="Times New Roman" w:hAnsi="Times New Roman" w:cs="Times New Roman"/>
                <w:b/>
                <w:bCs/>
                <w:color w:val="FFFFFF"/>
                <w:sz w:val="19"/>
                <w:szCs w:val="19"/>
              </w:rPr>
              <w:t>Catégorie</w:t>
            </w:r>
          </w:p>
        </w:tc>
        <w:tc>
          <w:tcPr>
            <w:tcW w:w="7038" w:type="dxa"/>
            <w:shd w:val="clear" w:color="auto" w:fill="1F3864"/>
            <w:tcMar>
              <w:top w:w="80" w:type="dxa"/>
              <w:left w:w="100" w:type="dxa"/>
              <w:bottom w:w="80" w:type="dxa"/>
              <w:right w:w="100" w:type="dxa"/>
            </w:tcMar>
            <w:vAlign w:val="center"/>
          </w:tcPr>
          <w:p w14:paraId="44F7F468" w14:textId="77777777" w:rsidR="00646C37" w:rsidRPr="00646C37" w:rsidRDefault="00646C37" w:rsidP="00EA3B27">
            <w:pPr>
              <w:rPr>
                <w:rFonts w:ascii="Times New Roman" w:hAnsi="Times New Roman" w:cs="Times New Roman"/>
              </w:rPr>
            </w:pPr>
            <w:r w:rsidRPr="00646C37">
              <w:rPr>
                <w:rFonts w:ascii="Times New Roman" w:hAnsi="Times New Roman" w:cs="Times New Roman"/>
                <w:b/>
                <w:bCs/>
                <w:color w:val="FFFFFF"/>
                <w:sz w:val="19"/>
                <w:szCs w:val="19"/>
              </w:rPr>
              <w:t>Exigence</w:t>
            </w:r>
          </w:p>
        </w:tc>
      </w:tr>
      <w:tr w:rsidR="00646C37" w:rsidRPr="00646C37" w14:paraId="5E9BDA18" w14:textId="77777777" w:rsidTr="00EA3B27">
        <w:tc>
          <w:tcPr>
            <w:tcW w:w="2600" w:type="dxa"/>
            <w:shd w:val="clear" w:color="auto" w:fill="FFFFFF"/>
            <w:tcMar>
              <w:top w:w="80" w:type="dxa"/>
              <w:left w:w="100" w:type="dxa"/>
              <w:bottom w:w="80" w:type="dxa"/>
              <w:right w:w="100" w:type="dxa"/>
            </w:tcMar>
            <w:vAlign w:val="center"/>
          </w:tcPr>
          <w:p w14:paraId="6E21B3CD"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Performance</w:t>
            </w:r>
          </w:p>
        </w:tc>
        <w:tc>
          <w:tcPr>
            <w:tcW w:w="7038" w:type="dxa"/>
            <w:shd w:val="clear" w:color="auto" w:fill="FFFFFF"/>
            <w:tcMar>
              <w:top w:w="80" w:type="dxa"/>
              <w:left w:w="100" w:type="dxa"/>
              <w:bottom w:w="80" w:type="dxa"/>
              <w:right w:w="100" w:type="dxa"/>
            </w:tcMar>
            <w:vAlign w:val="center"/>
          </w:tcPr>
          <w:p w14:paraId="1DFBC406"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Traitement par lot quotidien (pas de temps réel exigé). Volume cible indicatif : 100 à 300 contenus traités par jour.</w:t>
            </w:r>
          </w:p>
        </w:tc>
      </w:tr>
      <w:tr w:rsidR="00646C37" w:rsidRPr="00646C37" w14:paraId="6CD7818A" w14:textId="77777777" w:rsidTr="00EA3B27">
        <w:tc>
          <w:tcPr>
            <w:tcW w:w="2600" w:type="dxa"/>
            <w:shd w:val="clear" w:color="auto" w:fill="EAF0F8"/>
            <w:tcMar>
              <w:top w:w="80" w:type="dxa"/>
              <w:left w:w="100" w:type="dxa"/>
              <w:bottom w:w="80" w:type="dxa"/>
              <w:right w:w="100" w:type="dxa"/>
            </w:tcMar>
            <w:vAlign w:val="center"/>
          </w:tcPr>
          <w:p w14:paraId="1C0AA23D"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Disponibilité</w:t>
            </w:r>
          </w:p>
        </w:tc>
        <w:tc>
          <w:tcPr>
            <w:tcW w:w="7038" w:type="dxa"/>
            <w:shd w:val="clear" w:color="auto" w:fill="EAF0F8"/>
            <w:tcMar>
              <w:top w:w="80" w:type="dxa"/>
              <w:left w:w="100" w:type="dxa"/>
              <w:bottom w:w="80" w:type="dxa"/>
              <w:right w:w="100" w:type="dxa"/>
            </w:tcMar>
            <w:vAlign w:val="center"/>
          </w:tcPr>
          <w:p w14:paraId="5EFEB7A1" w14:textId="4D35F188"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Pas de haute disponibilité requise en M1 ; une interruption ponctuelle est tolérable.</w:t>
            </w:r>
          </w:p>
        </w:tc>
      </w:tr>
      <w:tr w:rsidR="00646C37" w:rsidRPr="00646C37" w14:paraId="07E2172B" w14:textId="77777777" w:rsidTr="00EA3B27">
        <w:tc>
          <w:tcPr>
            <w:tcW w:w="2600" w:type="dxa"/>
            <w:shd w:val="clear" w:color="auto" w:fill="FFFFFF"/>
            <w:tcMar>
              <w:top w:w="80" w:type="dxa"/>
              <w:left w:w="100" w:type="dxa"/>
              <w:bottom w:w="80" w:type="dxa"/>
              <w:right w:w="100" w:type="dxa"/>
            </w:tcMar>
            <w:vAlign w:val="center"/>
          </w:tcPr>
          <w:p w14:paraId="2291741C"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Fiabilité</w:t>
            </w:r>
          </w:p>
        </w:tc>
        <w:tc>
          <w:tcPr>
            <w:tcW w:w="7038" w:type="dxa"/>
            <w:shd w:val="clear" w:color="auto" w:fill="FFFFFF"/>
            <w:tcMar>
              <w:top w:w="80" w:type="dxa"/>
              <w:left w:w="100" w:type="dxa"/>
              <w:bottom w:w="80" w:type="dxa"/>
              <w:right w:w="100" w:type="dxa"/>
            </w:tcMar>
            <w:vAlign w:val="center"/>
          </w:tcPr>
          <w:p w14:paraId="41201C15"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 xml:space="preserve">Reprise des collectes après erreur, avec journalisation des traitements (collecte, résumé, </w:t>
            </w:r>
            <w:proofErr w:type="spellStart"/>
            <w:r w:rsidRPr="00646C37">
              <w:rPr>
                <w:rFonts w:ascii="Times New Roman" w:hAnsi="Times New Roman" w:cs="Times New Roman"/>
                <w:color w:val="222222"/>
                <w:sz w:val="19"/>
                <w:szCs w:val="19"/>
              </w:rPr>
              <w:t>scoring</w:t>
            </w:r>
            <w:proofErr w:type="spellEnd"/>
            <w:r w:rsidRPr="00646C37">
              <w:rPr>
                <w:rFonts w:ascii="Times New Roman" w:hAnsi="Times New Roman" w:cs="Times New Roman"/>
                <w:color w:val="222222"/>
                <w:sz w:val="19"/>
                <w:szCs w:val="19"/>
              </w:rPr>
              <w:t>).</w:t>
            </w:r>
          </w:p>
        </w:tc>
      </w:tr>
      <w:tr w:rsidR="00646C37" w:rsidRPr="00646C37" w14:paraId="25ACEDFF" w14:textId="77777777" w:rsidTr="00EA3B27">
        <w:tc>
          <w:tcPr>
            <w:tcW w:w="2600" w:type="dxa"/>
            <w:shd w:val="clear" w:color="auto" w:fill="EAF0F8"/>
            <w:tcMar>
              <w:top w:w="80" w:type="dxa"/>
              <w:left w:w="100" w:type="dxa"/>
              <w:bottom w:w="80" w:type="dxa"/>
              <w:right w:w="100" w:type="dxa"/>
            </w:tcMar>
            <w:vAlign w:val="center"/>
          </w:tcPr>
          <w:p w14:paraId="079F6F51"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Sécurité</w:t>
            </w:r>
          </w:p>
        </w:tc>
        <w:tc>
          <w:tcPr>
            <w:tcW w:w="7038" w:type="dxa"/>
            <w:shd w:val="clear" w:color="auto" w:fill="EAF0F8"/>
            <w:tcMar>
              <w:top w:w="80" w:type="dxa"/>
              <w:left w:w="100" w:type="dxa"/>
              <w:bottom w:w="80" w:type="dxa"/>
              <w:right w:w="100" w:type="dxa"/>
            </w:tcMar>
            <w:vAlign w:val="center"/>
          </w:tcPr>
          <w:p w14:paraId="0A7E2DBA"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Accès au tableau de bord restreint (authentification simple), secrets et clés d'API hors du code source.</w:t>
            </w:r>
          </w:p>
        </w:tc>
      </w:tr>
      <w:tr w:rsidR="00646C37" w:rsidRPr="00646C37" w14:paraId="1E9B5D2F" w14:textId="77777777" w:rsidTr="00EA3B27">
        <w:tc>
          <w:tcPr>
            <w:tcW w:w="2600" w:type="dxa"/>
            <w:shd w:val="clear" w:color="auto" w:fill="FFFFFF"/>
            <w:tcMar>
              <w:top w:w="80" w:type="dxa"/>
              <w:left w:w="100" w:type="dxa"/>
              <w:bottom w:w="80" w:type="dxa"/>
              <w:right w:w="100" w:type="dxa"/>
            </w:tcMar>
            <w:vAlign w:val="center"/>
          </w:tcPr>
          <w:p w14:paraId="763316AA"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Traçabilité</w:t>
            </w:r>
          </w:p>
        </w:tc>
        <w:tc>
          <w:tcPr>
            <w:tcW w:w="7038" w:type="dxa"/>
            <w:shd w:val="clear" w:color="auto" w:fill="FFFFFF"/>
            <w:tcMar>
              <w:top w:w="80" w:type="dxa"/>
              <w:left w:w="100" w:type="dxa"/>
              <w:bottom w:w="80" w:type="dxa"/>
              <w:right w:w="100" w:type="dxa"/>
            </w:tcMar>
            <w:vAlign w:val="center"/>
          </w:tcPr>
          <w:p w14:paraId="20F97F75"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Journal des collectes, transformations et scores ; chaque score et résumé reste rattaché à l'article source pour vérification manuelle.</w:t>
            </w:r>
          </w:p>
        </w:tc>
      </w:tr>
      <w:tr w:rsidR="00646C37" w:rsidRPr="00646C37" w14:paraId="0F23A9A4" w14:textId="77777777" w:rsidTr="00EA3B27">
        <w:tc>
          <w:tcPr>
            <w:tcW w:w="2600" w:type="dxa"/>
            <w:shd w:val="clear" w:color="auto" w:fill="EAF0F8"/>
            <w:tcMar>
              <w:top w:w="80" w:type="dxa"/>
              <w:left w:w="100" w:type="dxa"/>
              <w:bottom w:w="80" w:type="dxa"/>
              <w:right w:w="100" w:type="dxa"/>
            </w:tcMar>
            <w:vAlign w:val="center"/>
          </w:tcPr>
          <w:p w14:paraId="495297F6"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Conformité</w:t>
            </w:r>
          </w:p>
        </w:tc>
        <w:tc>
          <w:tcPr>
            <w:tcW w:w="7038" w:type="dxa"/>
            <w:shd w:val="clear" w:color="auto" w:fill="EAF0F8"/>
            <w:tcMar>
              <w:top w:w="80" w:type="dxa"/>
              <w:left w:w="100" w:type="dxa"/>
              <w:bottom w:w="80" w:type="dxa"/>
              <w:right w:w="100" w:type="dxa"/>
            </w:tcMar>
            <w:vAlign w:val="center"/>
          </w:tcPr>
          <w:p w14:paraId="009C8194"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Respect des CGU de chaque source ; pas de republication du texte intégral quand elle est interdite (extrait + lien uniquement).</w:t>
            </w:r>
          </w:p>
        </w:tc>
      </w:tr>
      <w:tr w:rsidR="00646C37" w:rsidRPr="00646C37" w14:paraId="3A597729" w14:textId="77777777" w:rsidTr="00EA3B27">
        <w:tc>
          <w:tcPr>
            <w:tcW w:w="2600" w:type="dxa"/>
            <w:shd w:val="clear" w:color="auto" w:fill="FFFFFF"/>
            <w:tcMar>
              <w:top w:w="80" w:type="dxa"/>
              <w:left w:w="100" w:type="dxa"/>
              <w:bottom w:w="80" w:type="dxa"/>
              <w:right w:w="100" w:type="dxa"/>
            </w:tcMar>
            <w:vAlign w:val="center"/>
          </w:tcPr>
          <w:p w14:paraId="662FA5C2"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Interopérabilité</w:t>
            </w:r>
          </w:p>
        </w:tc>
        <w:tc>
          <w:tcPr>
            <w:tcW w:w="7038" w:type="dxa"/>
            <w:shd w:val="clear" w:color="auto" w:fill="FFFFFF"/>
            <w:tcMar>
              <w:top w:w="80" w:type="dxa"/>
              <w:left w:w="100" w:type="dxa"/>
              <w:bottom w:w="80" w:type="dxa"/>
              <w:right w:w="100" w:type="dxa"/>
            </w:tcMar>
            <w:vAlign w:val="center"/>
          </w:tcPr>
          <w:p w14:paraId="4CF6FD1F"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Modèle de données conçu dès le départ pour permettre une consommation externe sans réécriture majeure.</w:t>
            </w:r>
          </w:p>
        </w:tc>
      </w:tr>
      <w:tr w:rsidR="00646C37" w:rsidRPr="00646C37" w14:paraId="6F998CDD" w14:textId="77777777" w:rsidTr="00EA3B27">
        <w:tc>
          <w:tcPr>
            <w:tcW w:w="2600" w:type="dxa"/>
            <w:shd w:val="clear" w:color="auto" w:fill="EAF0F8"/>
            <w:tcMar>
              <w:top w:w="80" w:type="dxa"/>
              <w:left w:w="100" w:type="dxa"/>
              <w:bottom w:w="80" w:type="dxa"/>
              <w:right w:w="100" w:type="dxa"/>
            </w:tcMar>
            <w:vAlign w:val="center"/>
          </w:tcPr>
          <w:p w14:paraId="153D4520"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Multilinguisme</w:t>
            </w:r>
          </w:p>
        </w:tc>
        <w:tc>
          <w:tcPr>
            <w:tcW w:w="7038" w:type="dxa"/>
            <w:shd w:val="clear" w:color="auto" w:fill="EAF0F8"/>
            <w:tcMar>
              <w:top w:w="80" w:type="dxa"/>
              <w:left w:w="100" w:type="dxa"/>
              <w:bottom w:w="80" w:type="dxa"/>
              <w:right w:w="100" w:type="dxa"/>
            </w:tcMar>
            <w:vAlign w:val="center"/>
          </w:tcPr>
          <w:p w14:paraId="6A919F4F" w14:textId="761D3370"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Français et anglais en priorité</w:t>
            </w:r>
            <w:r w:rsidR="0064560F">
              <w:rPr>
                <w:rFonts w:ascii="Times New Roman" w:hAnsi="Times New Roman" w:cs="Times New Roman"/>
                <w:color w:val="222222"/>
                <w:sz w:val="19"/>
                <w:szCs w:val="19"/>
              </w:rPr>
              <w:t>.</w:t>
            </w:r>
          </w:p>
        </w:tc>
      </w:tr>
      <w:tr w:rsidR="00646C37" w:rsidRPr="00646C37" w14:paraId="73F031E7" w14:textId="77777777" w:rsidTr="00EA3B27">
        <w:tc>
          <w:tcPr>
            <w:tcW w:w="2600" w:type="dxa"/>
            <w:shd w:val="clear" w:color="auto" w:fill="FFFFFF"/>
            <w:tcMar>
              <w:top w:w="80" w:type="dxa"/>
              <w:left w:w="100" w:type="dxa"/>
              <w:bottom w:w="80" w:type="dxa"/>
              <w:right w:w="100" w:type="dxa"/>
            </w:tcMar>
            <w:vAlign w:val="center"/>
          </w:tcPr>
          <w:p w14:paraId="70BDDB17"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Scalabilité</w:t>
            </w:r>
          </w:p>
        </w:tc>
        <w:tc>
          <w:tcPr>
            <w:tcW w:w="7038" w:type="dxa"/>
            <w:shd w:val="clear" w:color="auto" w:fill="FFFFFF"/>
            <w:tcMar>
              <w:top w:w="80" w:type="dxa"/>
              <w:left w:w="100" w:type="dxa"/>
              <w:bottom w:w="80" w:type="dxa"/>
              <w:right w:w="100" w:type="dxa"/>
            </w:tcMar>
            <w:vAlign w:val="center"/>
          </w:tcPr>
          <w:p w14:paraId="3E8AF545"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Architecture modulaire pensée pour l'ajout ultérieur de sources/langues, sans obligation de montée en charge en M1.</w:t>
            </w:r>
          </w:p>
        </w:tc>
      </w:tr>
      <w:tr w:rsidR="00646C37" w:rsidRPr="00646C37" w14:paraId="431934DF" w14:textId="77777777" w:rsidTr="00EA3B27">
        <w:tc>
          <w:tcPr>
            <w:tcW w:w="2600" w:type="dxa"/>
            <w:shd w:val="clear" w:color="auto" w:fill="EAF0F8"/>
            <w:tcMar>
              <w:top w:w="80" w:type="dxa"/>
              <w:left w:w="100" w:type="dxa"/>
              <w:bottom w:w="80" w:type="dxa"/>
              <w:right w:w="100" w:type="dxa"/>
            </w:tcMar>
            <w:vAlign w:val="center"/>
          </w:tcPr>
          <w:p w14:paraId="60B762F4"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Maintenabilité</w:t>
            </w:r>
          </w:p>
        </w:tc>
        <w:tc>
          <w:tcPr>
            <w:tcW w:w="7038" w:type="dxa"/>
            <w:shd w:val="clear" w:color="auto" w:fill="EAF0F8"/>
            <w:tcMar>
              <w:top w:w="80" w:type="dxa"/>
              <w:left w:w="100" w:type="dxa"/>
              <w:bottom w:w="80" w:type="dxa"/>
              <w:right w:w="100" w:type="dxa"/>
            </w:tcMar>
            <w:vAlign w:val="center"/>
          </w:tcPr>
          <w:p w14:paraId="765C042D"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 xml:space="preserve">Code versionné et documenté ; </w:t>
            </w:r>
            <w:proofErr w:type="spellStart"/>
            <w:r w:rsidRPr="00646C37">
              <w:rPr>
                <w:rFonts w:ascii="Times New Roman" w:hAnsi="Times New Roman" w:cs="Times New Roman"/>
                <w:color w:val="222222"/>
                <w:sz w:val="19"/>
                <w:szCs w:val="19"/>
              </w:rPr>
              <w:t>DAGs</w:t>
            </w:r>
            <w:proofErr w:type="spellEnd"/>
            <w:r w:rsidRPr="00646C37">
              <w:rPr>
                <w:rFonts w:ascii="Times New Roman" w:hAnsi="Times New Roman" w:cs="Times New Roman"/>
                <w:color w:val="222222"/>
                <w:sz w:val="19"/>
                <w:szCs w:val="19"/>
              </w:rPr>
              <w:t xml:space="preserve"> </w:t>
            </w:r>
            <w:proofErr w:type="spellStart"/>
            <w:r w:rsidRPr="00646C37">
              <w:rPr>
                <w:rFonts w:ascii="Times New Roman" w:hAnsi="Times New Roman" w:cs="Times New Roman"/>
                <w:color w:val="222222"/>
                <w:sz w:val="19"/>
                <w:szCs w:val="19"/>
              </w:rPr>
              <w:t>Airflow</w:t>
            </w:r>
            <w:proofErr w:type="spellEnd"/>
            <w:r w:rsidRPr="00646C37">
              <w:rPr>
                <w:rFonts w:ascii="Times New Roman" w:hAnsi="Times New Roman" w:cs="Times New Roman"/>
                <w:color w:val="222222"/>
                <w:sz w:val="19"/>
                <w:szCs w:val="19"/>
              </w:rPr>
              <w:t xml:space="preserve"> paramétrables (sources, thèmes, mots-clés).</w:t>
            </w:r>
          </w:p>
        </w:tc>
      </w:tr>
      <w:tr w:rsidR="00646C37" w:rsidRPr="00646C37" w14:paraId="5E2AEA6B" w14:textId="77777777" w:rsidTr="00EA3B27">
        <w:tc>
          <w:tcPr>
            <w:tcW w:w="2600" w:type="dxa"/>
            <w:shd w:val="clear" w:color="auto" w:fill="FFFFFF"/>
            <w:tcMar>
              <w:top w:w="80" w:type="dxa"/>
              <w:left w:w="100" w:type="dxa"/>
              <w:bottom w:w="80" w:type="dxa"/>
              <w:right w:w="100" w:type="dxa"/>
            </w:tcMar>
            <w:vAlign w:val="center"/>
          </w:tcPr>
          <w:p w14:paraId="390E3909"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Utilisabilité</w:t>
            </w:r>
          </w:p>
        </w:tc>
        <w:tc>
          <w:tcPr>
            <w:tcW w:w="7038" w:type="dxa"/>
            <w:shd w:val="clear" w:color="auto" w:fill="FFFFFF"/>
            <w:tcMar>
              <w:top w:w="80" w:type="dxa"/>
              <w:left w:w="100" w:type="dxa"/>
              <w:bottom w:w="80" w:type="dxa"/>
              <w:right w:w="100" w:type="dxa"/>
            </w:tcMar>
            <w:vAlign w:val="center"/>
          </w:tcPr>
          <w:p w14:paraId="71AEE8EE" w14:textId="77777777" w:rsidR="00646C37" w:rsidRPr="00646C37" w:rsidRDefault="00646C37" w:rsidP="00EA3B27">
            <w:pPr>
              <w:rPr>
                <w:rFonts w:ascii="Times New Roman" w:hAnsi="Times New Roman" w:cs="Times New Roman"/>
              </w:rPr>
            </w:pPr>
            <w:r w:rsidRPr="00646C37">
              <w:rPr>
                <w:rFonts w:ascii="Times New Roman" w:hAnsi="Times New Roman" w:cs="Times New Roman"/>
                <w:color w:val="222222"/>
                <w:sz w:val="19"/>
                <w:szCs w:val="19"/>
              </w:rPr>
              <w:t>Tableau de bord utilisable par une personne non technique (référent projet, jury) sans formation préalable.</w:t>
            </w:r>
          </w:p>
        </w:tc>
      </w:tr>
    </w:tbl>
    <w:p w14:paraId="4D077481" w14:textId="77777777"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23" w:name="_Toc238575719"/>
      <w:r w:rsidRPr="002B0117">
        <w:rPr>
          <w:rFonts w:ascii="Times New Roman" w:hAnsi="Times New Roman" w:cs="Times New Roman"/>
          <w:b/>
          <w:bCs/>
          <w:color w:val="1F3864"/>
          <w:sz w:val="30"/>
          <w:szCs w:val="30"/>
        </w:rPr>
        <w:t>6. Architecture technique cible (Mois 1)</w:t>
      </w:r>
      <w:bookmarkEnd w:id="23"/>
    </w:p>
    <w:p w14:paraId="320D56E6" w14:textId="77777777" w:rsidR="00AD33F2" w:rsidRPr="002B0117" w:rsidRDefault="00000000" w:rsidP="00A95E92">
      <w:pPr>
        <w:pStyle w:val="Titre2"/>
        <w:spacing w:before="280" w:after="140"/>
        <w:jc w:val="both"/>
        <w:rPr>
          <w:rFonts w:ascii="Times New Roman" w:hAnsi="Times New Roman" w:cs="Times New Roman"/>
        </w:rPr>
      </w:pPr>
      <w:bookmarkStart w:id="24" w:name="_Toc238575720"/>
      <w:r w:rsidRPr="002B0117">
        <w:rPr>
          <w:rFonts w:ascii="Times New Roman" w:hAnsi="Times New Roman" w:cs="Times New Roman"/>
          <w:b/>
          <w:bCs/>
          <w:color w:val="2E5090"/>
          <w:sz w:val="24"/>
          <w:szCs w:val="24"/>
        </w:rPr>
        <w:t>6.1 Vue d'ensemble du pipeline</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8083"/>
      </w:tblGrid>
      <w:tr w:rsidR="00617349" w:rsidRPr="00617349" w14:paraId="5C15DC4D" w14:textId="77777777" w:rsidTr="00617349">
        <w:trPr>
          <w:tblHeader/>
        </w:trPr>
        <w:tc>
          <w:tcPr>
            <w:tcW w:w="1555" w:type="dxa"/>
            <w:shd w:val="clear" w:color="auto" w:fill="1F3864"/>
            <w:tcMar>
              <w:top w:w="80" w:type="dxa"/>
              <w:left w:w="100" w:type="dxa"/>
              <w:bottom w:w="80" w:type="dxa"/>
              <w:right w:w="100" w:type="dxa"/>
            </w:tcMar>
            <w:vAlign w:val="center"/>
          </w:tcPr>
          <w:p w14:paraId="0C523D5F" w14:textId="77777777" w:rsidR="00617349" w:rsidRPr="00617349" w:rsidRDefault="00617349" w:rsidP="00EA3B27">
            <w:pPr>
              <w:rPr>
                <w:rFonts w:ascii="Times New Roman" w:hAnsi="Times New Roman" w:cs="Times New Roman"/>
              </w:rPr>
            </w:pPr>
            <w:r w:rsidRPr="00617349">
              <w:rPr>
                <w:rFonts w:ascii="Times New Roman" w:hAnsi="Times New Roman" w:cs="Times New Roman"/>
                <w:b/>
                <w:bCs/>
                <w:color w:val="FFFFFF"/>
                <w:sz w:val="19"/>
                <w:szCs w:val="19"/>
              </w:rPr>
              <w:t>Étape</w:t>
            </w:r>
          </w:p>
        </w:tc>
        <w:tc>
          <w:tcPr>
            <w:tcW w:w="8083" w:type="dxa"/>
            <w:shd w:val="clear" w:color="auto" w:fill="1F3864"/>
            <w:tcMar>
              <w:top w:w="80" w:type="dxa"/>
              <w:left w:w="100" w:type="dxa"/>
              <w:bottom w:w="80" w:type="dxa"/>
              <w:right w:w="100" w:type="dxa"/>
            </w:tcMar>
            <w:vAlign w:val="center"/>
          </w:tcPr>
          <w:p w14:paraId="4A092679" w14:textId="77777777" w:rsidR="00617349" w:rsidRPr="00617349" w:rsidRDefault="00617349" w:rsidP="00EA3B27">
            <w:pPr>
              <w:rPr>
                <w:rFonts w:ascii="Times New Roman" w:hAnsi="Times New Roman" w:cs="Times New Roman"/>
              </w:rPr>
            </w:pPr>
            <w:r w:rsidRPr="00617349">
              <w:rPr>
                <w:rFonts w:ascii="Times New Roman" w:hAnsi="Times New Roman" w:cs="Times New Roman"/>
                <w:b/>
                <w:bCs/>
                <w:color w:val="FFFFFF"/>
                <w:sz w:val="19"/>
                <w:szCs w:val="19"/>
              </w:rPr>
              <w:t>Description</w:t>
            </w:r>
          </w:p>
        </w:tc>
      </w:tr>
      <w:tr w:rsidR="00617349" w:rsidRPr="00617349" w14:paraId="3A06EEAB" w14:textId="77777777" w:rsidTr="00617349">
        <w:tc>
          <w:tcPr>
            <w:tcW w:w="1555" w:type="dxa"/>
            <w:shd w:val="clear" w:color="auto" w:fill="FFFFFF"/>
            <w:tcMar>
              <w:top w:w="80" w:type="dxa"/>
              <w:left w:w="100" w:type="dxa"/>
              <w:bottom w:w="80" w:type="dxa"/>
              <w:right w:w="100" w:type="dxa"/>
            </w:tcMar>
            <w:vAlign w:val="center"/>
          </w:tcPr>
          <w:p w14:paraId="4DB168D6"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1. Collecte</w:t>
            </w:r>
          </w:p>
        </w:tc>
        <w:tc>
          <w:tcPr>
            <w:tcW w:w="8083" w:type="dxa"/>
            <w:shd w:val="clear" w:color="auto" w:fill="FFFFFF"/>
            <w:tcMar>
              <w:top w:w="80" w:type="dxa"/>
              <w:left w:w="100" w:type="dxa"/>
              <w:bottom w:w="80" w:type="dxa"/>
              <w:right w:w="100" w:type="dxa"/>
            </w:tcMar>
            <w:vAlign w:val="center"/>
          </w:tcPr>
          <w:p w14:paraId="2A0FC50B"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 xml:space="preserve">Scrapers, flux RSS et API (GDELT, </w:t>
            </w:r>
            <w:proofErr w:type="spellStart"/>
            <w:r w:rsidRPr="00617349">
              <w:rPr>
                <w:rFonts w:ascii="Times New Roman" w:hAnsi="Times New Roman" w:cs="Times New Roman"/>
                <w:color w:val="222222"/>
                <w:sz w:val="19"/>
                <w:szCs w:val="19"/>
              </w:rPr>
              <w:t>NewsAPI</w:t>
            </w:r>
            <w:proofErr w:type="spellEnd"/>
            <w:r w:rsidRPr="00617349">
              <w:rPr>
                <w:rFonts w:ascii="Times New Roman" w:hAnsi="Times New Roman" w:cs="Times New Roman"/>
                <w:color w:val="222222"/>
                <w:sz w:val="19"/>
                <w:szCs w:val="19"/>
              </w:rPr>
              <w:t>/</w:t>
            </w:r>
            <w:proofErr w:type="spellStart"/>
            <w:r w:rsidRPr="00617349">
              <w:rPr>
                <w:rFonts w:ascii="Times New Roman" w:hAnsi="Times New Roman" w:cs="Times New Roman"/>
                <w:color w:val="222222"/>
                <w:sz w:val="19"/>
                <w:szCs w:val="19"/>
              </w:rPr>
              <w:t>GNews</w:t>
            </w:r>
            <w:proofErr w:type="spellEnd"/>
            <w:r w:rsidRPr="00617349">
              <w:rPr>
                <w:rFonts w:ascii="Times New Roman" w:hAnsi="Times New Roman" w:cs="Times New Roman"/>
                <w:color w:val="222222"/>
                <w:sz w:val="19"/>
                <w:szCs w:val="19"/>
              </w:rPr>
              <w:t>) sur les sources qualifiées</w:t>
            </w:r>
          </w:p>
        </w:tc>
      </w:tr>
      <w:tr w:rsidR="00617349" w:rsidRPr="00617349" w14:paraId="05EAE352" w14:textId="77777777" w:rsidTr="00617349">
        <w:tc>
          <w:tcPr>
            <w:tcW w:w="1555" w:type="dxa"/>
            <w:shd w:val="clear" w:color="auto" w:fill="EAF0F8"/>
            <w:tcMar>
              <w:top w:w="80" w:type="dxa"/>
              <w:left w:w="100" w:type="dxa"/>
              <w:bottom w:w="80" w:type="dxa"/>
              <w:right w:w="100" w:type="dxa"/>
            </w:tcMar>
            <w:vAlign w:val="center"/>
          </w:tcPr>
          <w:p w14:paraId="36FEEE63" w14:textId="20B30CA1"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2. Nettoyage &amp; dédup</w:t>
            </w:r>
            <w:r>
              <w:rPr>
                <w:rFonts w:ascii="Times New Roman" w:hAnsi="Times New Roman" w:cs="Times New Roman"/>
                <w:color w:val="222222"/>
                <w:sz w:val="19"/>
                <w:szCs w:val="19"/>
              </w:rPr>
              <w:t>lication</w:t>
            </w:r>
            <w:r w:rsidRPr="00617349">
              <w:rPr>
                <w:rFonts w:ascii="Times New Roman" w:hAnsi="Times New Roman" w:cs="Times New Roman"/>
                <w:color w:val="222222"/>
                <w:sz w:val="19"/>
                <w:szCs w:val="19"/>
              </w:rPr>
              <w:t>.</w:t>
            </w:r>
          </w:p>
        </w:tc>
        <w:tc>
          <w:tcPr>
            <w:tcW w:w="8083" w:type="dxa"/>
            <w:shd w:val="clear" w:color="auto" w:fill="EAF0F8"/>
            <w:tcMar>
              <w:top w:w="80" w:type="dxa"/>
              <w:left w:w="100" w:type="dxa"/>
              <w:bottom w:w="80" w:type="dxa"/>
              <w:right w:w="100" w:type="dxa"/>
            </w:tcMar>
            <w:vAlign w:val="center"/>
          </w:tcPr>
          <w:p w14:paraId="6D0C24C1"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Extraction du texte propre, détection et suppression des republications</w:t>
            </w:r>
          </w:p>
        </w:tc>
      </w:tr>
      <w:tr w:rsidR="00617349" w:rsidRPr="00617349" w14:paraId="1E6946B7" w14:textId="77777777" w:rsidTr="00617349">
        <w:tc>
          <w:tcPr>
            <w:tcW w:w="1555" w:type="dxa"/>
            <w:shd w:val="clear" w:color="auto" w:fill="FFFFFF"/>
            <w:tcMar>
              <w:top w:w="80" w:type="dxa"/>
              <w:left w:w="100" w:type="dxa"/>
              <w:bottom w:w="80" w:type="dxa"/>
              <w:right w:w="100" w:type="dxa"/>
            </w:tcMar>
            <w:vAlign w:val="center"/>
          </w:tcPr>
          <w:p w14:paraId="1F1F8726"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3. Détection langue</w:t>
            </w:r>
          </w:p>
        </w:tc>
        <w:tc>
          <w:tcPr>
            <w:tcW w:w="8083" w:type="dxa"/>
            <w:shd w:val="clear" w:color="auto" w:fill="FFFFFF"/>
            <w:tcMar>
              <w:top w:w="80" w:type="dxa"/>
              <w:left w:w="100" w:type="dxa"/>
              <w:bottom w:w="80" w:type="dxa"/>
              <w:right w:w="100" w:type="dxa"/>
            </w:tcMar>
            <w:vAlign w:val="center"/>
          </w:tcPr>
          <w:p w14:paraId="179085CA"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Identification de la langue du contenu (filtre FR/EN pour M1)</w:t>
            </w:r>
          </w:p>
        </w:tc>
      </w:tr>
      <w:tr w:rsidR="00617349" w:rsidRPr="00617349" w14:paraId="55BE6461" w14:textId="77777777" w:rsidTr="00617349">
        <w:tc>
          <w:tcPr>
            <w:tcW w:w="1555" w:type="dxa"/>
            <w:shd w:val="clear" w:color="auto" w:fill="EAF0F8"/>
            <w:tcMar>
              <w:top w:w="80" w:type="dxa"/>
              <w:left w:w="100" w:type="dxa"/>
              <w:bottom w:w="80" w:type="dxa"/>
              <w:right w:w="100" w:type="dxa"/>
            </w:tcMar>
            <w:vAlign w:val="center"/>
          </w:tcPr>
          <w:p w14:paraId="47CA9406"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4. Résumé ciblé</w:t>
            </w:r>
          </w:p>
        </w:tc>
        <w:tc>
          <w:tcPr>
            <w:tcW w:w="8083" w:type="dxa"/>
            <w:shd w:val="clear" w:color="auto" w:fill="EAF0F8"/>
            <w:tcMar>
              <w:top w:w="80" w:type="dxa"/>
              <w:left w:w="100" w:type="dxa"/>
              <w:bottom w:w="80" w:type="dxa"/>
              <w:right w:w="100" w:type="dxa"/>
            </w:tcMar>
            <w:vAlign w:val="center"/>
          </w:tcPr>
          <w:p w14:paraId="419D9733"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Identification du passage relatif au Burkina Faso et synthèse courte de ce passage</w:t>
            </w:r>
          </w:p>
        </w:tc>
      </w:tr>
      <w:tr w:rsidR="00617349" w:rsidRPr="00617349" w14:paraId="2E02783F" w14:textId="77777777" w:rsidTr="00617349">
        <w:tc>
          <w:tcPr>
            <w:tcW w:w="1555" w:type="dxa"/>
            <w:shd w:val="clear" w:color="auto" w:fill="FFFFFF"/>
            <w:tcMar>
              <w:top w:w="80" w:type="dxa"/>
              <w:left w:w="100" w:type="dxa"/>
              <w:bottom w:w="80" w:type="dxa"/>
              <w:right w:w="100" w:type="dxa"/>
            </w:tcMar>
            <w:vAlign w:val="center"/>
          </w:tcPr>
          <w:p w14:paraId="041DC9D0"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5. Classification</w:t>
            </w:r>
          </w:p>
        </w:tc>
        <w:tc>
          <w:tcPr>
            <w:tcW w:w="8083" w:type="dxa"/>
            <w:shd w:val="clear" w:color="auto" w:fill="FFFFFF"/>
            <w:tcMar>
              <w:top w:w="80" w:type="dxa"/>
              <w:left w:w="100" w:type="dxa"/>
              <w:bottom w:w="80" w:type="dxa"/>
              <w:right w:w="100" w:type="dxa"/>
            </w:tcMar>
            <w:vAlign w:val="center"/>
          </w:tcPr>
          <w:p w14:paraId="05D3EB9C"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Attribution de la nature et du/des thème(s)</w:t>
            </w:r>
          </w:p>
        </w:tc>
      </w:tr>
      <w:tr w:rsidR="00617349" w:rsidRPr="00617349" w14:paraId="36C67922" w14:textId="77777777" w:rsidTr="00617349">
        <w:tc>
          <w:tcPr>
            <w:tcW w:w="1555" w:type="dxa"/>
            <w:shd w:val="clear" w:color="auto" w:fill="EAF0F8"/>
            <w:tcMar>
              <w:top w:w="80" w:type="dxa"/>
              <w:left w:w="100" w:type="dxa"/>
              <w:bottom w:w="80" w:type="dxa"/>
              <w:right w:w="100" w:type="dxa"/>
            </w:tcMar>
            <w:vAlign w:val="center"/>
          </w:tcPr>
          <w:p w14:paraId="2FCBC1AF"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 xml:space="preserve">6. </w:t>
            </w:r>
            <w:proofErr w:type="spellStart"/>
            <w:r w:rsidRPr="00617349">
              <w:rPr>
                <w:rFonts w:ascii="Times New Roman" w:hAnsi="Times New Roman" w:cs="Times New Roman"/>
                <w:color w:val="222222"/>
                <w:sz w:val="19"/>
                <w:szCs w:val="19"/>
              </w:rPr>
              <w:t>Scoring</w:t>
            </w:r>
            <w:proofErr w:type="spellEnd"/>
          </w:p>
        </w:tc>
        <w:tc>
          <w:tcPr>
            <w:tcW w:w="8083" w:type="dxa"/>
            <w:shd w:val="clear" w:color="auto" w:fill="EAF0F8"/>
            <w:tcMar>
              <w:top w:w="80" w:type="dxa"/>
              <w:left w:w="100" w:type="dxa"/>
              <w:bottom w:w="80" w:type="dxa"/>
              <w:right w:w="100" w:type="dxa"/>
            </w:tcMar>
            <w:vAlign w:val="center"/>
          </w:tcPr>
          <w:p w14:paraId="36D22447"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Attribution de l'orientation, du score continu, du ton et de la confiance</w:t>
            </w:r>
          </w:p>
        </w:tc>
      </w:tr>
      <w:tr w:rsidR="00617349" w:rsidRPr="00617349" w14:paraId="73E0319B" w14:textId="77777777" w:rsidTr="00617349">
        <w:tc>
          <w:tcPr>
            <w:tcW w:w="1555" w:type="dxa"/>
            <w:shd w:val="clear" w:color="auto" w:fill="FFFFFF"/>
            <w:tcMar>
              <w:top w:w="80" w:type="dxa"/>
              <w:left w:w="100" w:type="dxa"/>
              <w:bottom w:w="80" w:type="dxa"/>
              <w:right w:w="100" w:type="dxa"/>
            </w:tcMar>
            <w:vAlign w:val="center"/>
          </w:tcPr>
          <w:p w14:paraId="7721CFCF"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7. Entités</w:t>
            </w:r>
          </w:p>
        </w:tc>
        <w:tc>
          <w:tcPr>
            <w:tcW w:w="8083" w:type="dxa"/>
            <w:shd w:val="clear" w:color="auto" w:fill="FFFFFF"/>
            <w:tcMar>
              <w:top w:w="80" w:type="dxa"/>
              <w:left w:w="100" w:type="dxa"/>
              <w:bottom w:w="80" w:type="dxa"/>
              <w:right w:w="100" w:type="dxa"/>
            </w:tcMar>
            <w:vAlign w:val="center"/>
          </w:tcPr>
          <w:p w14:paraId="672E3CD2" w14:textId="5C627F7E"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Extraction des entités nommées (personnes, lieux) si le temps le permet en S3-S4</w:t>
            </w:r>
          </w:p>
        </w:tc>
      </w:tr>
      <w:tr w:rsidR="00617349" w:rsidRPr="00617349" w14:paraId="6BD1CEC7" w14:textId="77777777" w:rsidTr="00617349">
        <w:tc>
          <w:tcPr>
            <w:tcW w:w="1555" w:type="dxa"/>
            <w:shd w:val="clear" w:color="auto" w:fill="EAF0F8"/>
            <w:tcMar>
              <w:top w:w="80" w:type="dxa"/>
              <w:left w:w="100" w:type="dxa"/>
              <w:bottom w:w="80" w:type="dxa"/>
              <w:right w:w="100" w:type="dxa"/>
            </w:tcMar>
            <w:vAlign w:val="center"/>
          </w:tcPr>
          <w:p w14:paraId="7ADC0808"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8. Stockage</w:t>
            </w:r>
          </w:p>
        </w:tc>
        <w:tc>
          <w:tcPr>
            <w:tcW w:w="8083" w:type="dxa"/>
            <w:shd w:val="clear" w:color="auto" w:fill="EAF0F8"/>
            <w:tcMar>
              <w:top w:w="80" w:type="dxa"/>
              <w:left w:w="100" w:type="dxa"/>
              <w:bottom w:w="80" w:type="dxa"/>
              <w:right w:w="100" w:type="dxa"/>
            </w:tcMar>
            <w:vAlign w:val="center"/>
          </w:tcPr>
          <w:p w14:paraId="662D1D81"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Écriture en base avec métadonnées et traçabilité</w:t>
            </w:r>
          </w:p>
        </w:tc>
      </w:tr>
      <w:tr w:rsidR="00617349" w:rsidRPr="00617349" w14:paraId="19FCB063" w14:textId="77777777" w:rsidTr="00617349">
        <w:tc>
          <w:tcPr>
            <w:tcW w:w="1555" w:type="dxa"/>
            <w:shd w:val="clear" w:color="auto" w:fill="FFFFFF"/>
            <w:tcMar>
              <w:top w:w="80" w:type="dxa"/>
              <w:left w:w="100" w:type="dxa"/>
              <w:bottom w:w="80" w:type="dxa"/>
              <w:right w:w="100" w:type="dxa"/>
            </w:tcMar>
            <w:vAlign w:val="center"/>
          </w:tcPr>
          <w:p w14:paraId="6AF69E3A"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9. Exposition</w:t>
            </w:r>
          </w:p>
        </w:tc>
        <w:tc>
          <w:tcPr>
            <w:tcW w:w="8083" w:type="dxa"/>
            <w:shd w:val="clear" w:color="auto" w:fill="FFFFFF"/>
            <w:tcMar>
              <w:top w:w="80" w:type="dxa"/>
              <w:left w:w="100" w:type="dxa"/>
              <w:bottom w:w="80" w:type="dxa"/>
              <w:right w:w="100" w:type="dxa"/>
            </w:tcMar>
            <w:vAlign w:val="center"/>
          </w:tcPr>
          <w:p w14:paraId="122113AE" w14:textId="77777777" w:rsidR="00617349" w:rsidRPr="00617349" w:rsidRDefault="00617349" w:rsidP="00EA3B27">
            <w:pPr>
              <w:rPr>
                <w:rFonts w:ascii="Times New Roman" w:hAnsi="Times New Roman" w:cs="Times New Roman"/>
              </w:rPr>
            </w:pPr>
            <w:r w:rsidRPr="00617349">
              <w:rPr>
                <w:rFonts w:ascii="Times New Roman" w:hAnsi="Times New Roman" w:cs="Times New Roman"/>
                <w:color w:val="222222"/>
                <w:sz w:val="19"/>
                <w:szCs w:val="19"/>
              </w:rPr>
              <w:t>API + tableau de bord interrogeable</w:t>
            </w:r>
          </w:p>
        </w:tc>
      </w:tr>
    </w:tbl>
    <w:p w14:paraId="45E5EB3A" w14:textId="77777777" w:rsidR="003B4337" w:rsidRDefault="003B4337" w:rsidP="00A95E92">
      <w:pPr>
        <w:pStyle w:val="Titre2"/>
        <w:spacing w:before="280" w:after="140"/>
        <w:jc w:val="both"/>
        <w:rPr>
          <w:rFonts w:ascii="Times New Roman" w:hAnsi="Times New Roman" w:cs="Times New Roman"/>
          <w:b/>
          <w:bCs/>
          <w:color w:val="2E5090"/>
          <w:sz w:val="24"/>
          <w:szCs w:val="24"/>
        </w:rPr>
      </w:pPr>
    </w:p>
    <w:p w14:paraId="17AED666" w14:textId="77777777" w:rsidR="003B4337" w:rsidRDefault="003B4337" w:rsidP="00A95E92">
      <w:pPr>
        <w:pStyle w:val="Titre2"/>
        <w:spacing w:before="280" w:after="140"/>
        <w:jc w:val="both"/>
        <w:rPr>
          <w:rFonts w:ascii="Times New Roman" w:hAnsi="Times New Roman" w:cs="Times New Roman"/>
          <w:b/>
          <w:bCs/>
          <w:color w:val="2E5090"/>
          <w:sz w:val="24"/>
          <w:szCs w:val="24"/>
        </w:rPr>
      </w:pPr>
    </w:p>
    <w:p w14:paraId="6CE37C63" w14:textId="207DDDB3" w:rsidR="00AD33F2" w:rsidRPr="002B0117" w:rsidRDefault="00000000" w:rsidP="00A95E92">
      <w:pPr>
        <w:pStyle w:val="Titre2"/>
        <w:spacing w:before="280" w:after="140"/>
        <w:jc w:val="both"/>
        <w:rPr>
          <w:rFonts w:ascii="Times New Roman" w:hAnsi="Times New Roman" w:cs="Times New Roman"/>
        </w:rPr>
      </w:pPr>
      <w:bookmarkStart w:id="25" w:name="_Toc238575721"/>
      <w:r w:rsidRPr="002B0117">
        <w:rPr>
          <w:rFonts w:ascii="Times New Roman" w:hAnsi="Times New Roman" w:cs="Times New Roman"/>
          <w:b/>
          <w:bCs/>
          <w:color w:val="2E5090"/>
          <w:sz w:val="24"/>
          <w:szCs w:val="24"/>
        </w:rPr>
        <w:t>6.2 Stack technique retenue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B4337" w:rsidRPr="003B4337" w14:paraId="7D14F246" w14:textId="77777777" w:rsidTr="00EA3B27">
        <w:trPr>
          <w:tblHeader/>
        </w:trPr>
        <w:tc>
          <w:tcPr>
            <w:tcW w:w="2600" w:type="dxa"/>
            <w:shd w:val="clear" w:color="auto" w:fill="1F3864"/>
            <w:tcMar>
              <w:top w:w="80" w:type="dxa"/>
              <w:left w:w="100" w:type="dxa"/>
              <w:bottom w:w="80" w:type="dxa"/>
              <w:right w:w="100" w:type="dxa"/>
            </w:tcMar>
            <w:vAlign w:val="center"/>
          </w:tcPr>
          <w:p w14:paraId="3DEE734B" w14:textId="77777777" w:rsidR="003B4337" w:rsidRPr="003B4337" w:rsidRDefault="003B4337" w:rsidP="00EA3B27">
            <w:pPr>
              <w:rPr>
                <w:rFonts w:ascii="Times New Roman" w:hAnsi="Times New Roman" w:cs="Times New Roman"/>
              </w:rPr>
            </w:pPr>
            <w:r w:rsidRPr="003B4337">
              <w:rPr>
                <w:rFonts w:ascii="Times New Roman" w:hAnsi="Times New Roman" w:cs="Times New Roman"/>
                <w:b/>
                <w:bCs/>
                <w:color w:val="FFFFFF"/>
                <w:sz w:val="19"/>
                <w:szCs w:val="19"/>
              </w:rPr>
              <w:t>Composant</w:t>
            </w:r>
          </w:p>
        </w:tc>
        <w:tc>
          <w:tcPr>
            <w:tcW w:w="7038" w:type="dxa"/>
            <w:shd w:val="clear" w:color="auto" w:fill="1F3864"/>
            <w:tcMar>
              <w:top w:w="80" w:type="dxa"/>
              <w:left w:w="100" w:type="dxa"/>
              <w:bottom w:w="80" w:type="dxa"/>
              <w:right w:w="100" w:type="dxa"/>
            </w:tcMar>
            <w:vAlign w:val="center"/>
          </w:tcPr>
          <w:p w14:paraId="7FC9D59D" w14:textId="77777777" w:rsidR="003B4337" w:rsidRPr="003B4337" w:rsidRDefault="003B4337" w:rsidP="00EA3B27">
            <w:pPr>
              <w:rPr>
                <w:rFonts w:ascii="Times New Roman" w:hAnsi="Times New Roman" w:cs="Times New Roman"/>
              </w:rPr>
            </w:pPr>
            <w:r w:rsidRPr="003B4337">
              <w:rPr>
                <w:rFonts w:ascii="Times New Roman" w:hAnsi="Times New Roman" w:cs="Times New Roman"/>
                <w:b/>
                <w:bCs/>
                <w:color w:val="FFFFFF"/>
                <w:sz w:val="19"/>
                <w:szCs w:val="19"/>
              </w:rPr>
              <w:t>Choix retenu pour M1</w:t>
            </w:r>
          </w:p>
        </w:tc>
      </w:tr>
      <w:tr w:rsidR="003B4337" w:rsidRPr="003B4337" w14:paraId="0B87B1BA" w14:textId="77777777" w:rsidTr="00EA3B27">
        <w:tc>
          <w:tcPr>
            <w:tcW w:w="2600" w:type="dxa"/>
            <w:shd w:val="clear" w:color="auto" w:fill="FFFFFF"/>
            <w:tcMar>
              <w:top w:w="80" w:type="dxa"/>
              <w:left w:w="100" w:type="dxa"/>
              <w:bottom w:w="80" w:type="dxa"/>
              <w:right w:w="100" w:type="dxa"/>
            </w:tcMar>
            <w:vAlign w:val="center"/>
          </w:tcPr>
          <w:p w14:paraId="279F6C94"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Orchestration</w:t>
            </w:r>
          </w:p>
        </w:tc>
        <w:tc>
          <w:tcPr>
            <w:tcW w:w="7038" w:type="dxa"/>
            <w:shd w:val="clear" w:color="auto" w:fill="FFFFFF"/>
            <w:tcMar>
              <w:top w:w="80" w:type="dxa"/>
              <w:left w:w="100" w:type="dxa"/>
              <w:bottom w:w="80" w:type="dxa"/>
              <w:right w:w="100" w:type="dxa"/>
            </w:tcMar>
            <w:vAlign w:val="center"/>
          </w:tcPr>
          <w:p w14:paraId="2A153B11"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 xml:space="preserve">Apache </w:t>
            </w:r>
            <w:proofErr w:type="spellStart"/>
            <w:r w:rsidRPr="003B4337">
              <w:rPr>
                <w:rFonts w:ascii="Times New Roman" w:hAnsi="Times New Roman" w:cs="Times New Roman"/>
                <w:color w:val="222222"/>
                <w:sz w:val="19"/>
                <w:szCs w:val="19"/>
              </w:rPr>
              <w:t>Airflow</w:t>
            </w:r>
            <w:proofErr w:type="spellEnd"/>
          </w:p>
        </w:tc>
      </w:tr>
      <w:tr w:rsidR="003B4337" w:rsidRPr="003B4337" w14:paraId="5F23F553" w14:textId="77777777" w:rsidTr="00EA3B27">
        <w:tc>
          <w:tcPr>
            <w:tcW w:w="2600" w:type="dxa"/>
            <w:shd w:val="clear" w:color="auto" w:fill="EAF0F8"/>
            <w:tcMar>
              <w:top w:w="80" w:type="dxa"/>
              <w:left w:w="100" w:type="dxa"/>
              <w:bottom w:w="80" w:type="dxa"/>
              <w:right w:w="100" w:type="dxa"/>
            </w:tcMar>
            <w:vAlign w:val="center"/>
          </w:tcPr>
          <w:p w14:paraId="6FB9E909"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Langage</w:t>
            </w:r>
          </w:p>
        </w:tc>
        <w:tc>
          <w:tcPr>
            <w:tcW w:w="7038" w:type="dxa"/>
            <w:shd w:val="clear" w:color="auto" w:fill="EAF0F8"/>
            <w:tcMar>
              <w:top w:w="80" w:type="dxa"/>
              <w:left w:w="100" w:type="dxa"/>
              <w:bottom w:w="80" w:type="dxa"/>
              <w:right w:w="100" w:type="dxa"/>
            </w:tcMar>
            <w:vAlign w:val="center"/>
          </w:tcPr>
          <w:p w14:paraId="4A2DEE83"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Python 3</w:t>
            </w:r>
          </w:p>
        </w:tc>
      </w:tr>
      <w:tr w:rsidR="003B4337" w:rsidRPr="003B4337" w14:paraId="17A92D4C" w14:textId="77777777" w:rsidTr="00EA3B27">
        <w:tc>
          <w:tcPr>
            <w:tcW w:w="2600" w:type="dxa"/>
            <w:shd w:val="clear" w:color="auto" w:fill="FFFFFF"/>
            <w:tcMar>
              <w:top w:w="80" w:type="dxa"/>
              <w:left w:w="100" w:type="dxa"/>
              <w:bottom w:w="80" w:type="dxa"/>
              <w:right w:w="100" w:type="dxa"/>
            </w:tcMar>
            <w:vAlign w:val="center"/>
          </w:tcPr>
          <w:p w14:paraId="018753E9"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Collecte structurée</w:t>
            </w:r>
          </w:p>
        </w:tc>
        <w:tc>
          <w:tcPr>
            <w:tcW w:w="7038" w:type="dxa"/>
            <w:shd w:val="clear" w:color="auto" w:fill="FFFFFF"/>
            <w:tcMar>
              <w:top w:w="80" w:type="dxa"/>
              <w:left w:w="100" w:type="dxa"/>
              <w:bottom w:w="80" w:type="dxa"/>
              <w:right w:w="100" w:type="dxa"/>
            </w:tcMar>
            <w:vAlign w:val="center"/>
          </w:tcPr>
          <w:p w14:paraId="3FAAD48E"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 xml:space="preserve">GDELT, </w:t>
            </w:r>
            <w:proofErr w:type="spellStart"/>
            <w:r w:rsidRPr="003B4337">
              <w:rPr>
                <w:rFonts w:ascii="Times New Roman" w:hAnsi="Times New Roman" w:cs="Times New Roman"/>
                <w:color w:val="222222"/>
                <w:sz w:val="19"/>
                <w:szCs w:val="19"/>
              </w:rPr>
              <w:t>NewsAPI</w:t>
            </w:r>
            <w:proofErr w:type="spellEnd"/>
            <w:r w:rsidRPr="003B4337">
              <w:rPr>
                <w:rFonts w:ascii="Times New Roman" w:hAnsi="Times New Roman" w:cs="Times New Roman"/>
                <w:color w:val="222222"/>
                <w:sz w:val="19"/>
                <w:szCs w:val="19"/>
              </w:rPr>
              <w:t>/</w:t>
            </w:r>
            <w:proofErr w:type="spellStart"/>
            <w:r w:rsidRPr="003B4337">
              <w:rPr>
                <w:rFonts w:ascii="Times New Roman" w:hAnsi="Times New Roman" w:cs="Times New Roman"/>
                <w:color w:val="222222"/>
                <w:sz w:val="19"/>
                <w:szCs w:val="19"/>
              </w:rPr>
              <w:t>GNews</w:t>
            </w:r>
            <w:proofErr w:type="spellEnd"/>
            <w:r w:rsidRPr="003B4337">
              <w:rPr>
                <w:rFonts w:ascii="Times New Roman" w:hAnsi="Times New Roman" w:cs="Times New Roman"/>
                <w:color w:val="222222"/>
                <w:sz w:val="19"/>
                <w:szCs w:val="19"/>
              </w:rPr>
              <w:t>, flux RSS des agences et médias qualifiés</w:t>
            </w:r>
          </w:p>
        </w:tc>
      </w:tr>
      <w:tr w:rsidR="003B4337" w:rsidRPr="003B4337" w14:paraId="28F14D4B" w14:textId="77777777" w:rsidTr="00EA3B27">
        <w:tc>
          <w:tcPr>
            <w:tcW w:w="2600" w:type="dxa"/>
            <w:shd w:val="clear" w:color="auto" w:fill="EAF0F8"/>
            <w:tcMar>
              <w:top w:w="80" w:type="dxa"/>
              <w:left w:w="100" w:type="dxa"/>
              <w:bottom w:w="80" w:type="dxa"/>
              <w:right w:w="100" w:type="dxa"/>
            </w:tcMar>
            <w:vAlign w:val="center"/>
          </w:tcPr>
          <w:p w14:paraId="503B7627" w14:textId="77777777" w:rsidR="003B4337" w:rsidRPr="003B4337" w:rsidRDefault="003B4337" w:rsidP="00EA3B27">
            <w:pPr>
              <w:rPr>
                <w:rFonts w:ascii="Times New Roman" w:hAnsi="Times New Roman" w:cs="Times New Roman"/>
              </w:rPr>
            </w:pPr>
            <w:proofErr w:type="spellStart"/>
            <w:r w:rsidRPr="003B4337">
              <w:rPr>
                <w:rFonts w:ascii="Times New Roman" w:hAnsi="Times New Roman" w:cs="Times New Roman"/>
                <w:color w:val="222222"/>
                <w:sz w:val="19"/>
                <w:szCs w:val="19"/>
              </w:rPr>
              <w:t>Scraping</w:t>
            </w:r>
            <w:proofErr w:type="spellEnd"/>
            <w:r w:rsidRPr="003B4337">
              <w:rPr>
                <w:rFonts w:ascii="Times New Roman" w:hAnsi="Times New Roman" w:cs="Times New Roman"/>
                <w:color w:val="222222"/>
                <w:sz w:val="19"/>
                <w:szCs w:val="19"/>
              </w:rPr>
              <w:t xml:space="preserve"> complémentaire</w:t>
            </w:r>
          </w:p>
        </w:tc>
        <w:tc>
          <w:tcPr>
            <w:tcW w:w="7038" w:type="dxa"/>
            <w:shd w:val="clear" w:color="auto" w:fill="EAF0F8"/>
            <w:tcMar>
              <w:top w:w="80" w:type="dxa"/>
              <w:left w:w="100" w:type="dxa"/>
              <w:bottom w:w="80" w:type="dxa"/>
              <w:right w:w="100" w:type="dxa"/>
            </w:tcMar>
            <w:vAlign w:val="center"/>
          </w:tcPr>
          <w:p w14:paraId="1430A331" w14:textId="77777777" w:rsidR="003B4337" w:rsidRPr="003B4337" w:rsidRDefault="003B4337" w:rsidP="00EA3B27">
            <w:pPr>
              <w:rPr>
                <w:rFonts w:ascii="Times New Roman" w:hAnsi="Times New Roman" w:cs="Times New Roman"/>
              </w:rPr>
            </w:pPr>
            <w:proofErr w:type="spellStart"/>
            <w:proofErr w:type="gramStart"/>
            <w:r w:rsidRPr="003B4337">
              <w:rPr>
                <w:rFonts w:ascii="Times New Roman" w:hAnsi="Times New Roman" w:cs="Times New Roman"/>
                <w:color w:val="222222"/>
                <w:sz w:val="19"/>
                <w:szCs w:val="19"/>
              </w:rPr>
              <w:t>httpx</w:t>
            </w:r>
            <w:proofErr w:type="spellEnd"/>
            <w:proofErr w:type="gramEnd"/>
            <w:r w:rsidRPr="003B4337">
              <w:rPr>
                <w:rFonts w:ascii="Times New Roman" w:hAnsi="Times New Roman" w:cs="Times New Roman"/>
                <w:color w:val="222222"/>
                <w:sz w:val="19"/>
                <w:szCs w:val="19"/>
              </w:rPr>
              <w:t>/</w:t>
            </w:r>
            <w:proofErr w:type="spellStart"/>
            <w:r w:rsidRPr="003B4337">
              <w:rPr>
                <w:rFonts w:ascii="Times New Roman" w:hAnsi="Times New Roman" w:cs="Times New Roman"/>
                <w:color w:val="222222"/>
                <w:sz w:val="19"/>
                <w:szCs w:val="19"/>
              </w:rPr>
              <w:t>requests</w:t>
            </w:r>
            <w:proofErr w:type="spellEnd"/>
            <w:r w:rsidRPr="003B4337">
              <w:rPr>
                <w:rFonts w:ascii="Times New Roman" w:hAnsi="Times New Roman" w:cs="Times New Roman"/>
                <w:color w:val="222222"/>
                <w:sz w:val="19"/>
                <w:szCs w:val="19"/>
              </w:rPr>
              <w:t xml:space="preserve">, </w:t>
            </w:r>
            <w:proofErr w:type="spellStart"/>
            <w:r w:rsidRPr="003B4337">
              <w:rPr>
                <w:rFonts w:ascii="Times New Roman" w:hAnsi="Times New Roman" w:cs="Times New Roman"/>
                <w:color w:val="222222"/>
                <w:sz w:val="19"/>
                <w:szCs w:val="19"/>
              </w:rPr>
              <w:t>BeautifulSoup</w:t>
            </w:r>
            <w:proofErr w:type="spellEnd"/>
            <w:r w:rsidRPr="003B4337">
              <w:rPr>
                <w:rFonts w:ascii="Times New Roman" w:hAnsi="Times New Roman" w:cs="Times New Roman"/>
                <w:color w:val="222222"/>
                <w:sz w:val="19"/>
                <w:szCs w:val="19"/>
              </w:rPr>
              <w:t xml:space="preserve">, </w:t>
            </w:r>
            <w:proofErr w:type="spellStart"/>
            <w:r w:rsidRPr="003B4337">
              <w:rPr>
                <w:rFonts w:ascii="Times New Roman" w:hAnsi="Times New Roman" w:cs="Times New Roman"/>
                <w:color w:val="222222"/>
                <w:sz w:val="19"/>
                <w:szCs w:val="19"/>
              </w:rPr>
              <w:t>trafilatura</w:t>
            </w:r>
            <w:proofErr w:type="spellEnd"/>
            <w:r w:rsidRPr="003B4337">
              <w:rPr>
                <w:rFonts w:ascii="Times New Roman" w:hAnsi="Times New Roman" w:cs="Times New Roman"/>
                <w:color w:val="222222"/>
                <w:sz w:val="19"/>
                <w:szCs w:val="19"/>
              </w:rPr>
              <w:t xml:space="preserve">, </w:t>
            </w:r>
            <w:proofErr w:type="spellStart"/>
            <w:r w:rsidRPr="003B4337">
              <w:rPr>
                <w:rFonts w:ascii="Times New Roman" w:hAnsi="Times New Roman" w:cs="Times New Roman"/>
                <w:color w:val="222222"/>
                <w:sz w:val="19"/>
                <w:szCs w:val="19"/>
              </w:rPr>
              <w:t>Scrapy</w:t>
            </w:r>
            <w:proofErr w:type="spellEnd"/>
            <w:r w:rsidRPr="003B4337">
              <w:rPr>
                <w:rFonts w:ascii="Times New Roman" w:hAnsi="Times New Roman" w:cs="Times New Roman"/>
                <w:color w:val="222222"/>
                <w:sz w:val="19"/>
                <w:szCs w:val="19"/>
              </w:rPr>
              <w:t xml:space="preserve">, </w:t>
            </w:r>
            <w:proofErr w:type="spellStart"/>
            <w:r w:rsidRPr="003B4337">
              <w:rPr>
                <w:rFonts w:ascii="Times New Roman" w:hAnsi="Times New Roman" w:cs="Times New Roman"/>
                <w:color w:val="222222"/>
                <w:sz w:val="19"/>
                <w:szCs w:val="19"/>
              </w:rPr>
              <w:t>Playwright</w:t>
            </w:r>
            <w:proofErr w:type="spellEnd"/>
            <w:r w:rsidRPr="003B4337">
              <w:rPr>
                <w:rFonts w:ascii="Times New Roman" w:hAnsi="Times New Roman" w:cs="Times New Roman"/>
                <w:color w:val="222222"/>
                <w:sz w:val="19"/>
                <w:szCs w:val="19"/>
              </w:rPr>
              <w:t xml:space="preserve"> (sites en JavaScript)</w:t>
            </w:r>
          </w:p>
        </w:tc>
      </w:tr>
      <w:tr w:rsidR="003B4337" w:rsidRPr="003B4337" w14:paraId="78020CCA" w14:textId="77777777" w:rsidTr="00EA3B27">
        <w:tc>
          <w:tcPr>
            <w:tcW w:w="2600" w:type="dxa"/>
            <w:shd w:val="clear" w:color="auto" w:fill="FFFFFF"/>
            <w:tcMar>
              <w:top w:w="80" w:type="dxa"/>
              <w:left w:w="100" w:type="dxa"/>
              <w:bottom w:w="80" w:type="dxa"/>
              <w:right w:w="100" w:type="dxa"/>
            </w:tcMar>
            <w:vAlign w:val="center"/>
          </w:tcPr>
          <w:p w14:paraId="4C2EFC74"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Traitement</w:t>
            </w:r>
          </w:p>
        </w:tc>
        <w:tc>
          <w:tcPr>
            <w:tcW w:w="7038" w:type="dxa"/>
            <w:shd w:val="clear" w:color="auto" w:fill="FFFFFF"/>
            <w:tcMar>
              <w:top w:w="80" w:type="dxa"/>
              <w:left w:w="100" w:type="dxa"/>
              <w:bottom w:w="80" w:type="dxa"/>
              <w:right w:w="100" w:type="dxa"/>
            </w:tcMar>
            <w:vAlign w:val="center"/>
          </w:tcPr>
          <w:p w14:paraId="4197CF8C"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 xml:space="preserve">Pandas, </w:t>
            </w:r>
            <w:proofErr w:type="spellStart"/>
            <w:r w:rsidRPr="003B4337">
              <w:rPr>
                <w:rFonts w:ascii="Times New Roman" w:hAnsi="Times New Roman" w:cs="Times New Roman"/>
                <w:color w:val="222222"/>
                <w:sz w:val="19"/>
                <w:szCs w:val="19"/>
              </w:rPr>
              <w:t>Pydantic</w:t>
            </w:r>
            <w:proofErr w:type="spellEnd"/>
          </w:p>
        </w:tc>
      </w:tr>
      <w:tr w:rsidR="003B4337" w:rsidRPr="003B4337" w14:paraId="610F47A0" w14:textId="77777777" w:rsidTr="00EA3B27">
        <w:tc>
          <w:tcPr>
            <w:tcW w:w="2600" w:type="dxa"/>
            <w:shd w:val="clear" w:color="auto" w:fill="EAF0F8"/>
            <w:tcMar>
              <w:top w:w="80" w:type="dxa"/>
              <w:left w:w="100" w:type="dxa"/>
              <w:bottom w:w="80" w:type="dxa"/>
              <w:right w:w="100" w:type="dxa"/>
            </w:tcMar>
            <w:vAlign w:val="center"/>
          </w:tcPr>
          <w:p w14:paraId="01B1A6E9" w14:textId="4FABEF3F"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NLP</w:t>
            </w:r>
            <w:r>
              <w:rPr>
                <w:rFonts w:ascii="Times New Roman" w:hAnsi="Times New Roman" w:cs="Times New Roman"/>
                <w:color w:val="222222"/>
                <w:sz w:val="19"/>
                <w:szCs w:val="19"/>
              </w:rPr>
              <w:t>,</w:t>
            </w:r>
            <w:r w:rsidRPr="003B4337">
              <w:rPr>
                <w:rFonts w:ascii="Times New Roman" w:hAnsi="Times New Roman" w:cs="Times New Roman"/>
                <w:color w:val="222222"/>
                <w:sz w:val="19"/>
                <w:szCs w:val="19"/>
              </w:rPr>
              <w:t xml:space="preserve"> langue</w:t>
            </w:r>
          </w:p>
        </w:tc>
        <w:tc>
          <w:tcPr>
            <w:tcW w:w="7038" w:type="dxa"/>
            <w:shd w:val="clear" w:color="auto" w:fill="EAF0F8"/>
            <w:tcMar>
              <w:top w:w="80" w:type="dxa"/>
              <w:left w:w="100" w:type="dxa"/>
              <w:bottom w:w="80" w:type="dxa"/>
              <w:right w:w="100" w:type="dxa"/>
            </w:tcMar>
            <w:vAlign w:val="center"/>
          </w:tcPr>
          <w:p w14:paraId="175CE022" w14:textId="77777777" w:rsidR="003B4337" w:rsidRPr="003B4337" w:rsidRDefault="003B4337" w:rsidP="00EA3B27">
            <w:pPr>
              <w:rPr>
                <w:rFonts w:ascii="Times New Roman" w:hAnsi="Times New Roman" w:cs="Times New Roman"/>
              </w:rPr>
            </w:pPr>
            <w:proofErr w:type="spellStart"/>
            <w:proofErr w:type="gramStart"/>
            <w:r w:rsidRPr="003B4337">
              <w:rPr>
                <w:rFonts w:ascii="Times New Roman" w:hAnsi="Times New Roman" w:cs="Times New Roman"/>
                <w:color w:val="222222"/>
                <w:sz w:val="19"/>
                <w:szCs w:val="19"/>
              </w:rPr>
              <w:t>fastText</w:t>
            </w:r>
            <w:proofErr w:type="spellEnd"/>
            <w:proofErr w:type="gramEnd"/>
            <w:r w:rsidRPr="003B4337">
              <w:rPr>
                <w:rFonts w:ascii="Times New Roman" w:hAnsi="Times New Roman" w:cs="Times New Roman"/>
                <w:color w:val="222222"/>
                <w:sz w:val="19"/>
                <w:szCs w:val="19"/>
              </w:rPr>
              <w:t xml:space="preserve"> (identification de langue)</w:t>
            </w:r>
          </w:p>
        </w:tc>
      </w:tr>
      <w:tr w:rsidR="003B4337" w:rsidRPr="003B4337" w14:paraId="2B7BEE67" w14:textId="77777777" w:rsidTr="00EA3B27">
        <w:tc>
          <w:tcPr>
            <w:tcW w:w="2600" w:type="dxa"/>
            <w:shd w:val="clear" w:color="auto" w:fill="FFFFFF"/>
            <w:tcMar>
              <w:top w:w="80" w:type="dxa"/>
              <w:left w:w="100" w:type="dxa"/>
              <w:bottom w:w="80" w:type="dxa"/>
              <w:right w:w="100" w:type="dxa"/>
            </w:tcMar>
            <w:vAlign w:val="center"/>
          </w:tcPr>
          <w:p w14:paraId="223BBCB6" w14:textId="0770BB4F"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NLP</w:t>
            </w:r>
            <w:r>
              <w:rPr>
                <w:rFonts w:ascii="Times New Roman" w:hAnsi="Times New Roman" w:cs="Times New Roman"/>
                <w:color w:val="222222"/>
                <w:sz w:val="19"/>
                <w:szCs w:val="19"/>
              </w:rPr>
              <w:t xml:space="preserve">, </w:t>
            </w:r>
            <w:r w:rsidRPr="003B4337">
              <w:rPr>
                <w:rFonts w:ascii="Times New Roman" w:hAnsi="Times New Roman" w:cs="Times New Roman"/>
                <w:color w:val="222222"/>
                <w:sz w:val="19"/>
                <w:szCs w:val="19"/>
              </w:rPr>
              <w:t xml:space="preserve">résumé, classification &amp; </w:t>
            </w:r>
            <w:proofErr w:type="spellStart"/>
            <w:r w:rsidRPr="003B4337">
              <w:rPr>
                <w:rFonts w:ascii="Times New Roman" w:hAnsi="Times New Roman" w:cs="Times New Roman"/>
                <w:color w:val="222222"/>
                <w:sz w:val="19"/>
                <w:szCs w:val="19"/>
              </w:rPr>
              <w:t>scoring</w:t>
            </w:r>
            <w:proofErr w:type="spellEnd"/>
          </w:p>
        </w:tc>
        <w:tc>
          <w:tcPr>
            <w:tcW w:w="7038" w:type="dxa"/>
            <w:shd w:val="clear" w:color="auto" w:fill="FFFFFF"/>
            <w:tcMar>
              <w:top w:w="80" w:type="dxa"/>
              <w:left w:w="100" w:type="dxa"/>
              <w:bottom w:w="80" w:type="dxa"/>
              <w:right w:w="100" w:type="dxa"/>
            </w:tcMar>
            <w:vAlign w:val="center"/>
          </w:tcPr>
          <w:p w14:paraId="68C3680F"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 xml:space="preserve">Modèle </w:t>
            </w:r>
            <w:proofErr w:type="spellStart"/>
            <w:r w:rsidRPr="003B4337">
              <w:rPr>
                <w:rFonts w:ascii="Times New Roman" w:hAnsi="Times New Roman" w:cs="Times New Roman"/>
                <w:color w:val="222222"/>
                <w:sz w:val="19"/>
                <w:szCs w:val="19"/>
              </w:rPr>
              <w:t>zero</w:t>
            </w:r>
            <w:proofErr w:type="spellEnd"/>
            <w:r w:rsidRPr="003B4337">
              <w:rPr>
                <w:rFonts w:ascii="Times New Roman" w:hAnsi="Times New Roman" w:cs="Times New Roman"/>
                <w:color w:val="222222"/>
                <w:sz w:val="19"/>
                <w:szCs w:val="19"/>
              </w:rPr>
              <w:t xml:space="preserve">-shot multilingue ou API LLM en M1, calibré sur échantillon annoté ; </w:t>
            </w:r>
            <w:proofErr w:type="spellStart"/>
            <w:r w:rsidRPr="003B4337">
              <w:rPr>
                <w:rFonts w:ascii="Times New Roman" w:hAnsi="Times New Roman" w:cs="Times New Roman"/>
                <w:color w:val="222222"/>
                <w:sz w:val="19"/>
                <w:szCs w:val="19"/>
              </w:rPr>
              <w:t>spaCy</w:t>
            </w:r>
            <w:proofErr w:type="spellEnd"/>
            <w:r w:rsidRPr="003B4337">
              <w:rPr>
                <w:rFonts w:ascii="Times New Roman" w:hAnsi="Times New Roman" w:cs="Times New Roman"/>
                <w:color w:val="222222"/>
                <w:sz w:val="19"/>
                <w:szCs w:val="19"/>
              </w:rPr>
              <w:t xml:space="preserve"> pour l'extraction d'entités</w:t>
            </w:r>
          </w:p>
        </w:tc>
      </w:tr>
      <w:tr w:rsidR="003B4337" w:rsidRPr="003B4337" w14:paraId="60C34587" w14:textId="77777777" w:rsidTr="00EA3B27">
        <w:tc>
          <w:tcPr>
            <w:tcW w:w="2600" w:type="dxa"/>
            <w:shd w:val="clear" w:color="auto" w:fill="EAF0F8"/>
            <w:tcMar>
              <w:top w:w="80" w:type="dxa"/>
              <w:left w:w="100" w:type="dxa"/>
              <w:bottom w:w="80" w:type="dxa"/>
              <w:right w:w="100" w:type="dxa"/>
            </w:tcMar>
            <w:vAlign w:val="center"/>
          </w:tcPr>
          <w:p w14:paraId="4C75AEEC"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Backend / API</w:t>
            </w:r>
          </w:p>
        </w:tc>
        <w:tc>
          <w:tcPr>
            <w:tcW w:w="7038" w:type="dxa"/>
            <w:shd w:val="clear" w:color="auto" w:fill="EAF0F8"/>
            <w:tcMar>
              <w:top w:w="80" w:type="dxa"/>
              <w:left w:w="100" w:type="dxa"/>
              <w:bottom w:w="80" w:type="dxa"/>
              <w:right w:w="100" w:type="dxa"/>
            </w:tcMar>
            <w:vAlign w:val="center"/>
          </w:tcPr>
          <w:p w14:paraId="59C474D7" w14:textId="77777777" w:rsidR="003B4337" w:rsidRPr="003B4337" w:rsidRDefault="003B4337" w:rsidP="00EA3B27">
            <w:pPr>
              <w:rPr>
                <w:rFonts w:ascii="Times New Roman" w:hAnsi="Times New Roman" w:cs="Times New Roman"/>
              </w:rPr>
            </w:pPr>
            <w:proofErr w:type="spellStart"/>
            <w:r w:rsidRPr="003B4337">
              <w:rPr>
                <w:rFonts w:ascii="Times New Roman" w:hAnsi="Times New Roman" w:cs="Times New Roman"/>
                <w:color w:val="222222"/>
                <w:sz w:val="19"/>
                <w:szCs w:val="19"/>
              </w:rPr>
              <w:t>FastAPI</w:t>
            </w:r>
            <w:proofErr w:type="spellEnd"/>
            <w:r w:rsidRPr="003B4337">
              <w:rPr>
                <w:rFonts w:ascii="Times New Roman" w:hAnsi="Times New Roman" w:cs="Times New Roman"/>
                <w:color w:val="222222"/>
                <w:sz w:val="19"/>
                <w:szCs w:val="19"/>
              </w:rPr>
              <w:t xml:space="preserve">, </w:t>
            </w:r>
            <w:proofErr w:type="spellStart"/>
            <w:r w:rsidRPr="003B4337">
              <w:rPr>
                <w:rFonts w:ascii="Times New Roman" w:hAnsi="Times New Roman" w:cs="Times New Roman"/>
                <w:color w:val="222222"/>
                <w:sz w:val="19"/>
                <w:szCs w:val="19"/>
              </w:rPr>
              <w:t>SQLAlchemy</w:t>
            </w:r>
            <w:proofErr w:type="spellEnd"/>
          </w:p>
        </w:tc>
      </w:tr>
      <w:tr w:rsidR="003B4337" w:rsidRPr="003B4337" w14:paraId="38998381" w14:textId="77777777" w:rsidTr="00EA3B27">
        <w:tc>
          <w:tcPr>
            <w:tcW w:w="2600" w:type="dxa"/>
            <w:shd w:val="clear" w:color="auto" w:fill="FFFFFF"/>
            <w:tcMar>
              <w:top w:w="80" w:type="dxa"/>
              <w:left w:w="100" w:type="dxa"/>
              <w:bottom w:w="80" w:type="dxa"/>
              <w:right w:w="100" w:type="dxa"/>
            </w:tcMar>
            <w:vAlign w:val="center"/>
          </w:tcPr>
          <w:p w14:paraId="3E4F3BB0"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Stockage</w:t>
            </w:r>
          </w:p>
        </w:tc>
        <w:tc>
          <w:tcPr>
            <w:tcW w:w="7038" w:type="dxa"/>
            <w:shd w:val="clear" w:color="auto" w:fill="FFFFFF"/>
            <w:tcMar>
              <w:top w:w="80" w:type="dxa"/>
              <w:left w:w="100" w:type="dxa"/>
              <w:bottom w:w="80" w:type="dxa"/>
              <w:right w:w="100" w:type="dxa"/>
            </w:tcMar>
            <w:vAlign w:val="center"/>
          </w:tcPr>
          <w:p w14:paraId="00B19B25"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PostgreSQL</w:t>
            </w:r>
          </w:p>
        </w:tc>
      </w:tr>
      <w:tr w:rsidR="003B4337" w:rsidRPr="003B4337" w14:paraId="1C05D94C" w14:textId="77777777" w:rsidTr="00EA3B27">
        <w:tc>
          <w:tcPr>
            <w:tcW w:w="2600" w:type="dxa"/>
            <w:shd w:val="clear" w:color="auto" w:fill="EAF0F8"/>
            <w:tcMar>
              <w:top w:w="80" w:type="dxa"/>
              <w:left w:w="100" w:type="dxa"/>
              <w:bottom w:w="80" w:type="dxa"/>
              <w:right w:w="100" w:type="dxa"/>
            </w:tcMar>
            <w:vAlign w:val="center"/>
          </w:tcPr>
          <w:p w14:paraId="7456B404"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Recherche (optionnel M1)</w:t>
            </w:r>
          </w:p>
        </w:tc>
        <w:tc>
          <w:tcPr>
            <w:tcW w:w="7038" w:type="dxa"/>
            <w:shd w:val="clear" w:color="auto" w:fill="EAF0F8"/>
            <w:tcMar>
              <w:top w:w="80" w:type="dxa"/>
              <w:left w:w="100" w:type="dxa"/>
              <w:bottom w:w="80" w:type="dxa"/>
              <w:right w:w="100" w:type="dxa"/>
            </w:tcMar>
            <w:vAlign w:val="center"/>
          </w:tcPr>
          <w:p w14:paraId="3D45060C" w14:textId="77777777" w:rsidR="003B4337" w:rsidRPr="003B4337" w:rsidRDefault="003B4337" w:rsidP="00EA3B27">
            <w:pPr>
              <w:rPr>
                <w:rFonts w:ascii="Times New Roman" w:hAnsi="Times New Roman" w:cs="Times New Roman"/>
              </w:rPr>
            </w:pPr>
            <w:proofErr w:type="spellStart"/>
            <w:r w:rsidRPr="003B4337">
              <w:rPr>
                <w:rFonts w:ascii="Times New Roman" w:hAnsi="Times New Roman" w:cs="Times New Roman"/>
                <w:color w:val="222222"/>
                <w:sz w:val="19"/>
                <w:szCs w:val="19"/>
              </w:rPr>
              <w:t>OpenSearch</w:t>
            </w:r>
            <w:proofErr w:type="spellEnd"/>
            <w:r w:rsidRPr="003B4337">
              <w:rPr>
                <w:rFonts w:ascii="Times New Roman" w:hAnsi="Times New Roman" w:cs="Times New Roman"/>
                <w:color w:val="222222"/>
                <w:sz w:val="19"/>
                <w:szCs w:val="19"/>
              </w:rPr>
              <w:t xml:space="preserve"> / </w:t>
            </w:r>
            <w:proofErr w:type="spellStart"/>
            <w:r w:rsidRPr="003B4337">
              <w:rPr>
                <w:rFonts w:ascii="Times New Roman" w:hAnsi="Times New Roman" w:cs="Times New Roman"/>
                <w:color w:val="222222"/>
                <w:sz w:val="19"/>
                <w:szCs w:val="19"/>
              </w:rPr>
              <w:t>Elasticsearch</w:t>
            </w:r>
            <w:proofErr w:type="spellEnd"/>
            <w:r w:rsidRPr="003B4337">
              <w:rPr>
                <w:rFonts w:ascii="Times New Roman" w:hAnsi="Times New Roman" w:cs="Times New Roman"/>
                <w:color w:val="222222"/>
                <w:sz w:val="19"/>
                <w:szCs w:val="19"/>
              </w:rPr>
              <w:t>, si le besoin de recherche plein texte le justifie</w:t>
            </w:r>
          </w:p>
        </w:tc>
      </w:tr>
      <w:tr w:rsidR="003B4337" w:rsidRPr="003B4337" w14:paraId="1A608663" w14:textId="77777777" w:rsidTr="00EA3B27">
        <w:tc>
          <w:tcPr>
            <w:tcW w:w="2600" w:type="dxa"/>
            <w:shd w:val="clear" w:color="auto" w:fill="FFFFFF"/>
            <w:tcMar>
              <w:top w:w="80" w:type="dxa"/>
              <w:left w:w="100" w:type="dxa"/>
              <w:bottom w:w="80" w:type="dxa"/>
              <w:right w:w="100" w:type="dxa"/>
            </w:tcMar>
            <w:vAlign w:val="center"/>
          </w:tcPr>
          <w:p w14:paraId="276DF168"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Tableau de bord MVP</w:t>
            </w:r>
          </w:p>
        </w:tc>
        <w:tc>
          <w:tcPr>
            <w:tcW w:w="7038" w:type="dxa"/>
            <w:shd w:val="clear" w:color="auto" w:fill="FFFFFF"/>
            <w:tcMar>
              <w:top w:w="80" w:type="dxa"/>
              <w:left w:w="100" w:type="dxa"/>
              <w:bottom w:w="80" w:type="dxa"/>
              <w:right w:w="100" w:type="dxa"/>
            </w:tcMar>
            <w:vAlign w:val="center"/>
          </w:tcPr>
          <w:p w14:paraId="3FD2F07B" w14:textId="77777777" w:rsidR="003B4337" w:rsidRPr="003B4337" w:rsidRDefault="003B4337" w:rsidP="00EA3B27">
            <w:pPr>
              <w:rPr>
                <w:rFonts w:ascii="Times New Roman" w:hAnsi="Times New Roman" w:cs="Times New Roman"/>
              </w:rPr>
            </w:pPr>
            <w:proofErr w:type="spellStart"/>
            <w:r w:rsidRPr="003B4337">
              <w:rPr>
                <w:rFonts w:ascii="Times New Roman" w:hAnsi="Times New Roman" w:cs="Times New Roman"/>
                <w:color w:val="222222"/>
                <w:sz w:val="19"/>
                <w:szCs w:val="19"/>
              </w:rPr>
              <w:t>Streamlit</w:t>
            </w:r>
            <w:proofErr w:type="spellEnd"/>
            <w:r w:rsidRPr="003B4337">
              <w:rPr>
                <w:rFonts w:ascii="Times New Roman" w:hAnsi="Times New Roman" w:cs="Times New Roman"/>
                <w:color w:val="222222"/>
                <w:sz w:val="19"/>
                <w:szCs w:val="19"/>
              </w:rPr>
              <w:t xml:space="preserve"> ou </w:t>
            </w:r>
            <w:proofErr w:type="spellStart"/>
            <w:r w:rsidRPr="003B4337">
              <w:rPr>
                <w:rFonts w:ascii="Times New Roman" w:hAnsi="Times New Roman" w:cs="Times New Roman"/>
                <w:color w:val="222222"/>
                <w:sz w:val="19"/>
                <w:szCs w:val="19"/>
              </w:rPr>
              <w:t>Metabase</w:t>
            </w:r>
            <w:proofErr w:type="spellEnd"/>
            <w:r w:rsidRPr="003B4337">
              <w:rPr>
                <w:rFonts w:ascii="Times New Roman" w:hAnsi="Times New Roman" w:cs="Times New Roman"/>
                <w:color w:val="222222"/>
                <w:sz w:val="19"/>
                <w:szCs w:val="19"/>
              </w:rPr>
              <w:t xml:space="preserve"> pour démarrer ; migration vers </w:t>
            </w:r>
            <w:proofErr w:type="spellStart"/>
            <w:r w:rsidRPr="003B4337">
              <w:rPr>
                <w:rFonts w:ascii="Times New Roman" w:hAnsi="Times New Roman" w:cs="Times New Roman"/>
                <w:color w:val="222222"/>
                <w:sz w:val="19"/>
                <w:szCs w:val="19"/>
              </w:rPr>
              <w:t>React</w:t>
            </w:r>
            <w:proofErr w:type="spellEnd"/>
            <w:r w:rsidRPr="003B4337">
              <w:rPr>
                <w:rFonts w:ascii="Times New Roman" w:hAnsi="Times New Roman" w:cs="Times New Roman"/>
                <w:color w:val="222222"/>
                <w:sz w:val="19"/>
                <w:szCs w:val="19"/>
              </w:rPr>
              <w:t>/Next.js envisageable si le temps le permet</w:t>
            </w:r>
          </w:p>
        </w:tc>
      </w:tr>
      <w:tr w:rsidR="003B4337" w:rsidRPr="003B4337" w14:paraId="38D03BBB" w14:textId="77777777" w:rsidTr="00EA3B27">
        <w:tc>
          <w:tcPr>
            <w:tcW w:w="2600" w:type="dxa"/>
            <w:shd w:val="clear" w:color="auto" w:fill="EAF0F8"/>
            <w:tcMar>
              <w:top w:w="80" w:type="dxa"/>
              <w:left w:w="100" w:type="dxa"/>
              <w:bottom w:w="80" w:type="dxa"/>
              <w:right w:w="100" w:type="dxa"/>
            </w:tcMar>
            <w:vAlign w:val="center"/>
          </w:tcPr>
          <w:p w14:paraId="0410466E"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Conteneurisation / déploiement</w:t>
            </w:r>
          </w:p>
        </w:tc>
        <w:tc>
          <w:tcPr>
            <w:tcW w:w="7038" w:type="dxa"/>
            <w:shd w:val="clear" w:color="auto" w:fill="EAF0F8"/>
            <w:tcMar>
              <w:top w:w="80" w:type="dxa"/>
              <w:left w:w="100" w:type="dxa"/>
              <w:bottom w:w="80" w:type="dxa"/>
              <w:right w:w="100" w:type="dxa"/>
            </w:tcMar>
            <w:vAlign w:val="center"/>
          </w:tcPr>
          <w:p w14:paraId="7F6AA1DB" w14:textId="77777777" w:rsidR="003B4337" w:rsidRPr="003B4337" w:rsidRDefault="003B4337" w:rsidP="00EA3B27">
            <w:pPr>
              <w:rPr>
                <w:rFonts w:ascii="Times New Roman" w:hAnsi="Times New Roman" w:cs="Times New Roman"/>
              </w:rPr>
            </w:pPr>
            <w:r w:rsidRPr="003B4337">
              <w:rPr>
                <w:rFonts w:ascii="Times New Roman" w:hAnsi="Times New Roman" w:cs="Times New Roman"/>
                <w:color w:val="222222"/>
                <w:sz w:val="19"/>
                <w:szCs w:val="19"/>
              </w:rPr>
              <w:t>Docker / docker-compose</w:t>
            </w:r>
          </w:p>
        </w:tc>
      </w:tr>
    </w:tbl>
    <w:p w14:paraId="37596A49" w14:textId="77777777" w:rsidR="00AD33F2" w:rsidRPr="002B0117" w:rsidRDefault="00000000" w:rsidP="00A95E92">
      <w:pPr>
        <w:pStyle w:val="Titre2"/>
        <w:spacing w:before="280" w:after="140"/>
        <w:jc w:val="both"/>
        <w:rPr>
          <w:rFonts w:ascii="Times New Roman" w:hAnsi="Times New Roman" w:cs="Times New Roman"/>
        </w:rPr>
      </w:pPr>
      <w:bookmarkStart w:id="26" w:name="_Toc238575722"/>
      <w:r w:rsidRPr="002B0117">
        <w:rPr>
          <w:rFonts w:ascii="Times New Roman" w:hAnsi="Times New Roman" w:cs="Times New Roman"/>
          <w:b/>
          <w:bCs/>
          <w:color w:val="2E5090"/>
          <w:sz w:val="24"/>
          <w:szCs w:val="24"/>
        </w:rPr>
        <w:t xml:space="preserve">6.4 </w:t>
      </w:r>
      <w:proofErr w:type="spellStart"/>
      <w:r w:rsidRPr="002B0117">
        <w:rPr>
          <w:rFonts w:ascii="Times New Roman" w:hAnsi="Times New Roman" w:cs="Times New Roman"/>
          <w:b/>
          <w:bCs/>
          <w:color w:val="2E5090"/>
          <w:sz w:val="24"/>
          <w:szCs w:val="24"/>
        </w:rPr>
        <w:t>DAGs</w:t>
      </w:r>
      <w:proofErr w:type="spellEnd"/>
      <w:r w:rsidRPr="002B0117">
        <w:rPr>
          <w:rFonts w:ascii="Times New Roman" w:hAnsi="Times New Roman" w:cs="Times New Roman"/>
          <w:b/>
          <w:bCs/>
          <w:color w:val="2E5090"/>
          <w:sz w:val="24"/>
          <w:szCs w:val="24"/>
        </w:rPr>
        <w:t xml:space="preserve"> </w:t>
      </w:r>
      <w:proofErr w:type="spellStart"/>
      <w:r w:rsidRPr="002B0117">
        <w:rPr>
          <w:rFonts w:ascii="Times New Roman" w:hAnsi="Times New Roman" w:cs="Times New Roman"/>
          <w:b/>
          <w:bCs/>
          <w:color w:val="2E5090"/>
          <w:sz w:val="24"/>
          <w:szCs w:val="24"/>
        </w:rPr>
        <w:t>Airflow</w:t>
      </w:r>
      <w:proofErr w:type="spellEnd"/>
      <w:r w:rsidRPr="002B0117">
        <w:rPr>
          <w:rFonts w:ascii="Times New Roman" w:hAnsi="Times New Roman" w:cs="Times New Roman"/>
          <w:b/>
          <w:bCs/>
          <w:color w:val="2E5090"/>
          <w:sz w:val="24"/>
          <w:szCs w:val="24"/>
        </w:rPr>
        <w:t xml:space="preserve"> prévus pour M1</w:t>
      </w:r>
      <w:bookmarkEnd w:id="26"/>
    </w:p>
    <w:p w14:paraId="7C4F4576" w14:textId="55FBECEA"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proofErr w:type="spellStart"/>
      <w:proofErr w:type="gramStart"/>
      <w:r w:rsidRPr="002B0117">
        <w:rPr>
          <w:rFonts w:ascii="Times New Roman" w:hAnsi="Times New Roman" w:cs="Times New Roman"/>
          <w:color w:val="222222"/>
        </w:rPr>
        <w:t>dag</w:t>
      </w:r>
      <w:proofErr w:type="gramEnd"/>
      <w:r w:rsidRPr="002B0117">
        <w:rPr>
          <w:rFonts w:ascii="Times New Roman" w:hAnsi="Times New Roman" w:cs="Times New Roman"/>
          <w:color w:val="222222"/>
        </w:rPr>
        <w:t>_collecte_quotidienne</w:t>
      </w:r>
      <w:proofErr w:type="spellEnd"/>
      <w:r w:rsidR="00C11BDC">
        <w:rPr>
          <w:rFonts w:ascii="Times New Roman" w:hAnsi="Times New Roman" w:cs="Times New Roman"/>
          <w:color w:val="222222"/>
        </w:rPr>
        <w:t>,</w:t>
      </w:r>
      <w:r w:rsidRPr="002B0117">
        <w:rPr>
          <w:rFonts w:ascii="Times New Roman" w:hAnsi="Times New Roman" w:cs="Times New Roman"/>
          <w:color w:val="222222"/>
        </w:rPr>
        <w:t xml:space="preserve"> déclenche la collecte sur l'ensemble des sources qualifiées</w:t>
      </w:r>
    </w:p>
    <w:p w14:paraId="0828C2FF" w14:textId="59D12B57"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proofErr w:type="spellStart"/>
      <w:proofErr w:type="gramStart"/>
      <w:r w:rsidRPr="002B0117">
        <w:rPr>
          <w:rFonts w:ascii="Times New Roman" w:hAnsi="Times New Roman" w:cs="Times New Roman"/>
          <w:color w:val="222222"/>
        </w:rPr>
        <w:t>dag</w:t>
      </w:r>
      <w:proofErr w:type="gramEnd"/>
      <w:r w:rsidRPr="002B0117">
        <w:rPr>
          <w:rFonts w:ascii="Times New Roman" w:hAnsi="Times New Roman" w:cs="Times New Roman"/>
          <w:color w:val="222222"/>
        </w:rPr>
        <w:t>_nettoyage_dedup</w:t>
      </w:r>
      <w:proofErr w:type="spellEnd"/>
      <w:r w:rsidR="00C11BDC">
        <w:rPr>
          <w:rFonts w:ascii="Times New Roman" w:hAnsi="Times New Roman" w:cs="Times New Roman"/>
          <w:color w:val="222222"/>
        </w:rPr>
        <w:t xml:space="preserve">, </w:t>
      </w:r>
      <w:r w:rsidRPr="002B0117">
        <w:rPr>
          <w:rFonts w:ascii="Times New Roman" w:hAnsi="Times New Roman" w:cs="Times New Roman"/>
          <w:color w:val="222222"/>
        </w:rPr>
        <w:t>nettoie et déduplique les contenus collectés</w:t>
      </w:r>
    </w:p>
    <w:p w14:paraId="1ECD5F52" w14:textId="26CC787B" w:rsidR="00AD33F2" w:rsidRPr="002B0117" w:rsidRDefault="00000000" w:rsidP="00A95E92">
      <w:pPr>
        <w:pStyle w:val="Paragraphedeliste"/>
        <w:numPr>
          <w:ilvl w:val="0"/>
          <w:numId w:val="2"/>
        </w:numPr>
        <w:spacing w:after="80" w:line="280" w:lineRule="auto"/>
        <w:jc w:val="both"/>
        <w:rPr>
          <w:rFonts w:ascii="Times New Roman" w:hAnsi="Times New Roman" w:cs="Times New Roman"/>
        </w:rPr>
      </w:pPr>
      <w:proofErr w:type="spellStart"/>
      <w:proofErr w:type="gramStart"/>
      <w:r w:rsidRPr="002B0117">
        <w:rPr>
          <w:rFonts w:ascii="Times New Roman" w:hAnsi="Times New Roman" w:cs="Times New Roman"/>
          <w:color w:val="222222"/>
        </w:rPr>
        <w:t>dag</w:t>
      </w:r>
      <w:proofErr w:type="gramEnd"/>
      <w:r w:rsidRPr="002B0117">
        <w:rPr>
          <w:rFonts w:ascii="Times New Roman" w:hAnsi="Times New Roman" w:cs="Times New Roman"/>
          <w:color w:val="222222"/>
        </w:rPr>
        <w:t>_classification_scoring</w:t>
      </w:r>
      <w:proofErr w:type="spellEnd"/>
      <w:r w:rsidR="00C11BDC">
        <w:rPr>
          <w:rFonts w:ascii="Times New Roman" w:hAnsi="Times New Roman" w:cs="Times New Roman"/>
          <w:color w:val="222222"/>
        </w:rPr>
        <w:t xml:space="preserve">, </w:t>
      </w:r>
      <w:r w:rsidRPr="002B0117">
        <w:rPr>
          <w:rFonts w:ascii="Times New Roman" w:hAnsi="Times New Roman" w:cs="Times New Roman"/>
          <w:color w:val="222222"/>
        </w:rPr>
        <w:t xml:space="preserve">applique classification thématique et </w:t>
      </w:r>
      <w:proofErr w:type="spellStart"/>
      <w:r w:rsidRPr="002B0117">
        <w:rPr>
          <w:rFonts w:ascii="Times New Roman" w:hAnsi="Times New Roman" w:cs="Times New Roman"/>
          <w:color w:val="222222"/>
        </w:rPr>
        <w:t>scoring</w:t>
      </w:r>
      <w:proofErr w:type="spellEnd"/>
      <w:r w:rsidRPr="002B0117">
        <w:rPr>
          <w:rFonts w:ascii="Times New Roman" w:hAnsi="Times New Roman" w:cs="Times New Roman"/>
          <w:color w:val="222222"/>
        </w:rPr>
        <w:t xml:space="preserve"> d'opinion</w:t>
      </w:r>
    </w:p>
    <w:p w14:paraId="47CE867C" w14:textId="4474486B" w:rsidR="00AD33F2" w:rsidRPr="00B96389" w:rsidRDefault="00000000" w:rsidP="00A95E92">
      <w:pPr>
        <w:pStyle w:val="Paragraphedeliste"/>
        <w:numPr>
          <w:ilvl w:val="0"/>
          <w:numId w:val="2"/>
        </w:numPr>
        <w:spacing w:after="80" w:line="280" w:lineRule="auto"/>
        <w:jc w:val="both"/>
        <w:rPr>
          <w:rFonts w:ascii="Times New Roman" w:hAnsi="Times New Roman" w:cs="Times New Roman"/>
        </w:rPr>
      </w:pPr>
      <w:proofErr w:type="spellStart"/>
      <w:proofErr w:type="gramStart"/>
      <w:r w:rsidRPr="002B0117">
        <w:rPr>
          <w:rFonts w:ascii="Times New Roman" w:hAnsi="Times New Roman" w:cs="Times New Roman"/>
          <w:color w:val="222222"/>
        </w:rPr>
        <w:t>dag</w:t>
      </w:r>
      <w:proofErr w:type="gramEnd"/>
      <w:r w:rsidRPr="002B0117">
        <w:rPr>
          <w:rFonts w:ascii="Times New Roman" w:hAnsi="Times New Roman" w:cs="Times New Roman"/>
          <w:color w:val="222222"/>
        </w:rPr>
        <w:t>_export_dashboard</w:t>
      </w:r>
      <w:proofErr w:type="spellEnd"/>
      <w:r w:rsidR="00C11BDC">
        <w:rPr>
          <w:rFonts w:ascii="Times New Roman" w:hAnsi="Times New Roman" w:cs="Times New Roman"/>
          <w:color w:val="222222"/>
        </w:rPr>
        <w:t xml:space="preserve">, </w:t>
      </w:r>
      <w:r w:rsidRPr="002B0117">
        <w:rPr>
          <w:rFonts w:ascii="Times New Roman" w:hAnsi="Times New Roman" w:cs="Times New Roman"/>
          <w:color w:val="222222"/>
        </w:rPr>
        <w:t>met à jour la base servie au tableau de bord</w:t>
      </w:r>
      <w:r w:rsidR="00B96389">
        <w:rPr>
          <w:rFonts w:ascii="Times New Roman" w:hAnsi="Times New Roman" w:cs="Times New Roman"/>
          <w:color w:val="222222"/>
        </w:rPr>
        <w:t>.</w:t>
      </w:r>
    </w:p>
    <w:p w14:paraId="1303819E" w14:textId="77777777" w:rsidR="00B96389" w:rsidRPr="002B0117" w:rsidRDefault="00B96389" w:rsidP="00B96389">
      <w:pPr>
        <w:pStyle w:val="Paragraphedeliste"/>
        <w:spacing w:after="80" w:line="280" w:lineRule="auto"/>
        <w:ind w:left="420"/>
        <w:jc w:val="both"/>
        <w:rPr>
          <w:rFonts w:ascii="Times New Roman" w:hAnsi="Times New Roman" w:cs="Times New Roman"/>
        </w:rPr>
      </w:pPr>
    </w:p>
    <w:p w14:paraId="7339CB30" w14:textId="1155BAE2" w:rsidR="00AD33F2" w:rsidRPr="003E5575" w:rsidRDefault="00000000" w:rsidP="003E5575">
      <w:pPr>
        <w:pStyle w:val="Titre1"/>
        <w:pBdr>
          <w:bottom w:val="single" w:sz="8" w:space="4" w:color="1F3864"/>
        </w:pBdr>
        <w:spacing w:before="360" w:after="180"/>
        <w:jc w:val="both"/>
        <w:rPr>
          <w:rFonts w:ascii="Times New Roman" w:hAnsi="Times New Roman" w:cs="Times New Roman"/>
          <w:b/>
          <w:bCs/>
          <w:color w:val="1F3864"/>
          <w:sz w:val="30"/>
          <w:szCs w:val="30"/>
        </w:rPr>
      </w:pPr>
      <w:bookmarkStart w:id="27" w:name="_7._Sources_de"/>
      <w:bookmarkStart w:id="28" w:name="_Toc238575723"/>
      <w:bookmarkEnd w:id="27"/>
      <w:r w:rsidRPr="002B0117">
        <w:rPr>
          <w:rFonts w:ascii="Times New Roman" w:hAnsi="Times New Roman" w:cs="Times New Roman"/>
          <w:b/>
          <w:bCs/>
          <w:color w:val="1F3864"/>
          <w:sz w:val="30"/>
          <w:szCs w:val="30"/>
        </w:rPr>
        <w:t>7. Sources de données pilotes (liste indicative)</w:t>
      </w:r>
      <w:bookmarkEnd w:id="28"/>
    </w:p>
    <w:p w14:paraId="0B34DDC3" w14:textId="71E9ECE4" w:rsidR="00AD33F2" w:rsidRPr="002B0117" w:rsidRDefault="00000000" w:rsidP="00A95E92">
      <w:pPr>
        <w:spacing w:after="160" w:line="300" w:lineRule="auto"/>
        <w:jc w:val="both"/>
        <w:rPr>
          <w:rFonts w:ascii="Times New Roman" w:hAnsi="Times New Roman" w:cs="Times New Roman"/>
        </w:rPr>
      </w:pPr>
      <w:r w:rsidRPr="002B0117">
        <w:rPr>
          <w:rFonts w:ascii="Times New Roman" w:hAnsi="Times New Roman" w:cs="Times New Roman"/>
          <w:color w:val="222222"/>
        </w:rPr>
        <w:t xml:space="preserve">Liste de départ à valider et compléter en semaine 1 selon les critères du </w:t>
      </w:r>
      <w:hyperlink w:anchor="_2.3_Sources_médiatiques" w:history="1">
        <w:r w:rsidR="003E5575" w:rsidRPr="003E5575">
          <w:rPr>
            <w:rStyle w:val="Lienhypertexte"/>
            <w:rFonts w:ascii="Times New Roman" w:hAnsi="Times New Roman" w:cs="Times New Roman"/>
          </w:rPr>
          <w:t xml:space="preserve">section </w:t>
        </w:r>
        <w:r w:rsidRPr="003E5575">
          <w:rPr>
            <w:rStyle w:val="Lienhypertexte"/>
            <w:rFonts w:ascii="Times New Roman" w:hAnsi="Times New Roman" w:cs="Times New Roman"/>
          </w:rPr>
          <w:t>2.3</w:t>
        </w:r>
      </w:hyperlink>
      <w:r w:rsidR="003E5575">
        <w:rPr>
          <w:rFonts w:ascii="Times New Roman" w:hAnsi="Times New Roman" w:cs="Times New Roman"/>
          <w:color w:val="222222"/>
        </w:rPr>
        <w:t>,</w:t>
      </w:r>
      <w:r w:rsidRPr="002B0117">
        <w:rPr>
          <w:rFonts w:ascii="Times New Roman" w:hAnsi="Times New Roman" w:cs="Times New Roman"/>
          <w:color w:val="222222"/>
        </w:rPr>
        <w:t xml:space="preserve"> elle n'engage pas le périmètre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AD33F2" w:rsidRPr="002B0117" w14:paraId="20898599" w14:textId="77777777">
        <w:trPr>
          <w:tblHeader/>
        </w:trPr>
        <w:tc>
          <w:tcPr>
            <w:tcW w:w="3200" w:type="dxa"/>
            <w:shd w:val="clear" w:color="auto" w:fill="1F3864"/>
            <w:tcMar>
              <w:top w:w="80" w:type="dxa"/>
              <w:left w:w="100" w:type="dxa"/>
              <w:bottom w:w="80" w:type="dxa"/>
              <w:right w:w="100" w:type="dxa"/>
            </w:tcMar>
            <w:vAlign w:val="center"/>
          </w:tcPr>
          <w:p w14:paraId="062C35E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Catégorie</w:t>
            </w:r>
          </w:p>
        </w:tc>
        <w:tc>
          <w:tcPr>
            <w:tcW w:w="6438" w:type="dxa"/>
            <w:shd w:val="clear" w:color="auto" w:fill="1F3864"/>
            <w:tcMar>
              <w:top w:w="80" w:type="dxa"/>
              <w:left w:w="100" w:type="dxa"/>
              <w:bottom w:w="80" w:type="dxa"/>
              <w:right w:w="100" w:type="dxa"/>
            </w:tcMar>
            <w:vAlign w:val="center"/>
          </w:tcPr>
          <w:p w14:paraId="691D3510"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Exemples de sources</w:t>
            </w:r>
          </w:p>
        </w:tc>
      </w:tr>
      <w:tr w:rsidR="00AD33F2" w:rsidRPr="002B0117" w14:paraId="1CB0E43F" w14:textId="77777777">
        <w:tc>
          <w:tcPr>
            <w:tcW w:w="3200" w:type="dxa"/>
            <w:shd w:val="clear" w:color="auto" w:fill="FFFFFF"/>
            <w:tcMar>
              <w:top w:w="80" w:type="dxa"/>
              <w:left w:w="100" w:type="dxa"/>
              <w:bottom w:w="80" w:type="dxa"/>
              <w:right w:w="100" w:type="dxa"/>
            </w:tcMar>
            <w:vAlign w:val="center"/>
          </w:tcPr>
          <w:p w14:paraId="56D70FCE"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Agences internationales</w:t>
            </w:r>
          </w:p>
        </w:tc>
        <w:tc>
          <w:tcPr>
            <w:tcW w:w="6438" w:type="dxa"/>
            <w:shd w:val="clear" w:color="auto" w:fill="FFFFFF"/>
            <w:tcMar>
              <w:top w:w="80" w:type="dxa"/>
              <w:left w:w="100" w:type="dxa"/>
              <w:bottom w:w="80" w:type="dxa"/>
              <w:right w:w="100" w:type="dxa"/>
            </w:tcMar>
            <w:vAlign w:val="center"/>
          </w:tcPr>
          <w:p w14:paraId="138627C8"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AFP, Reuters, AP</w:t>
            </w:r>
          </w:p>
        </w:tc>
      </w:tr>
      <w:tr w:rsidR="00AD33F2" w:rsidRPr="002B0117" w14:paraId="37E4D2C0" w14:textId="77777777">
        <w:tc>
          <w:tcPr>
            <w:tcW w:w="3200" w:type="dxa"/>
            <w:shd w:val="clear" w:color="auto" w:fill="EAF0F8"/>
            <w:tcMar>
              <w:top w:w="80" w:type="dxa"/>
              <w:left w:w="100" w:type="dxa"/>
              <w:bottom w:w="80" w:type="dxa"/>
              <w:right w:w="100" w:type="dxa"/>
            </w:tcMar>
            <w:vAlign w:val="center"/>
          </w:tcPr>
          <w:p w14:paraId="49310E64"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Presse panafricaine / francophone</w:t>
            </w:r>
          </w:p>
        </w:tc>
        <w:tc>
          <w:tcPr>
            <w:tcW w:w="6438" w:type="dxa"/>
            <w:shd w:val="clear" w:color="auto" w:fill="EAF0F8"/>
            <w:tcMar>
              <w:top w:w="80" w:type="dxa"/>
              <w:left w:w="100" w:type="dxa"/>
              <w:bottom w:w="80" w:type="dxa"/>
              <w:right w:w="100" w:type="dxa"/>
            </w:tcMar>
            <w:vAlign w:val="center"/>
          </w:tcPr>
          <w:p w14:paraId="7A01F36F"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Jeune Afrique, RFI, </w:t>
            </w:r>
            <w:proofErr w:type="spellStart"/>
            <w:r w:rsidRPr="002B0117">
              <w:rPr>
                <w:rFonts w:ascii="Times New Roman" w:hAnsi="Times New Roman" w:cs="Times New Roman"/>
                <w:color w:val="222222"/>
                <w:sz w:val="19"/>
                <w:szCs w:val="19"/>
              </w:rPr>
              <w:t>Africanews</w:t>
            </w:r>
            <w:proofErr w:type="spellEnd"/>
            <w:r w:rsidRPr="002B0117">
              <w:rPr>
                <w:rFonts w:ascii="Times New Roman" w:hAnsi="Times New Roman" w:cs="Times New Roman"/>
                <w:color w:val="222222"/>
                <w:sz w:val="19"/>
                <w:szCs w:val="19"/>
              </w:rPr>
              <w:t>, VOA Afrique, APA News</w:t>
            </w:r>
          </w:p>
        </w:tc>
      </w:tr>
      <w:tr w:rsidR="00AD33F2" w:rsidRPr="002B0117" w14:paraId="16036F7D" w14:textId="77777777">
        <w:tc>
          <w:tcPr>
            <w:tcW w:w="3200" w:type="dxa"/>
            <w:shd w:val="clear" w:color="auto" w:fill="FFFFFF"/>
            <w:tcMar>
              <w:top w:w="80" w:type="dxa"/>
              <w:left w:w="100" w:type="dxa"/>
              <w:bottom w:w="80" w:type="dxa"/>
              <w:right w:w="100" w:type="dxa"/>
            </w:tcMar>
            <w:vAlign w:val="center"/>
          </w:tcPr>
          <w:p w14:paraId="6075D91A"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Presse occidentale généraliste</w:t>
            </w:r>
          </w:p>
        </w:tc>
        <w:tc>
          <w:tcPr>
            <w:tcW w:w="6438" w:type="dxa"/>
            <w:shd w:val="clear" w:color="auto" w:fill="FFFFFF"/>
            <w:tcMar>
              <w:top w:w="80" w:type="dxa"/>
              <w:left w:w="100" w:type="dxa"/>
              <w:bottom w:w="80" w:type="dxa"/>
              <w:right w:w="100" w:type="dxa"/>
            </w:tcMar>
            <w:vAlign w:val="center"/>
          </w:tcPr>
          <w:p w14:paraId="2416B3F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Le Monde, BBC, The Guardian, France 24</w:t>
            </w:r>
          </w:p>
        </w:tc>
      </w:tr>
      <w:tr w:rsidR="00AD33F2" w:rsidRPr="002B0117" w14:paraId="25D09A62" w14:textId="77777777">
        <w:tc>
          <w:tcPr>
            <w:tcW w:w="3200" w:type="dxa"/>
            <w:shd w:val="clear" w:color="auto" w:fill="EAF0F8"/>
            <w:tcMar>
              <w:top w:w="80" w:type="dxa"/>
              <w:left w:w="100" w:type="dxa"/>
              <w:bottom w:w="80" w:type="dxa"/>
              <w:right w:w="100" w:type="dxa"/>
            </w:tcMar>
            <w:vAlign w:val="center"/>
          </w:tcPr>
          <w:p w14:paraId="1CD8D6F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Agrégateurs / bases ouvertes</w:t>
            </w:r>
          </w:p>
        </w:tc>
        <w:tc>
          <w:tcPr>
            <w:tcW w:w="6438" w:type="dxa"/>
            <w:shd w:val="clear" w:color="auto" w:fill="EAF0F8"/>
            <w:tcMar>
              <w:top w:w="80" w:type="dxa"/>
              <w:left w:w="100" w:type="dxa"/>
              <w:bottom w:w="80" w:type="dxa"/>
              <w:right w:w="100" w:type="dxa"/>
            </w:tcMar>
            <w:vAlign w:val="center"/>
          </w:tcPr>
          <w:p w14:paraId="45BAAECC"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GDELT (</w:t>
            </w:r>
            <w:proofErr w:type="spellStart"/>
            <w:r w:rsidRPr="002B0117">
              <w:rPr>
                <w:rFonts w:ascii="Times New Roman" w:hAnsi="Times New Roman" w:cs="Times New Roman"/>
                <w:color w:val="222222"/>
                <w:sz w:val="19"/>
                <w:szCs w:val="19"/>
              </w:rPr>
              <w:t>baseline</w:t>
            </w:r>
            <w:proofErr w:type="spellEnd"/>
            <w:r w:rsidRPr="002B0117">
              <w:rPr>
                <w:rFonts w:ascii="Times New Roman" w:hAnsi="Times New Roman" w:cs="Times New Roman"/>
                <w:color w:val="222222"/>
                <w:sz w:val="19"/>
                <w:szCs w:val="19"/>
              </w:rPr>
              <w:t xml:space="preserve"> de ton), </w:t>
            </w:r>
            <w:proofErr w:type="spellStart"/>
            <w:r w:rsidRPr="002B0117">
              <w:rPr>
                <w:rFonts w:ascii="Times New Roman" w:hAnsi="Times New Roman" w:cs="Times New Roman"/>
                <w:color w:val="222222"/>
                <w:sz w:val="19"/>
                <w:szCs w:val="19"/>
              </w:rPr>
              <w:t>NewsAPI</w:t>
            </w:r>
            <w:proofErr w:type="spellEnd"/>
            <w:r w:rsidRPr="002B0117">
              <w:rPr>
                <w:rFonts w:ascii="Times New Roman" w:hAnsi="Times New Roman" w:cs="Times New Roman"/>
                <w:color w:val="222222"/>
                <w:sz w:val="19"/>
                <w:szCs w:val="19"/>
              </w:rPr>
              <w:t xml:space="preserve"> ou </w:t>
            </w:r>
            <w:proofErr w:type="spellStart"/>
            <w:r w:rsidRPr="002B0117">
              <w:rPr>
                <w:rFonts w:ascii="Times New Roman" w:hAnsi="Times New Roman" w:cs="Times New Roman"/>
                <w:color w:val="222222"/>
                <w:sz w:val="19"/>
                <w:szCs w:val="19"/>
              </w:rPr>
              <w:t>GNews</w:t>
            </w:r>
            <w:proofErr w:type="spellEnd"/>
            <w:r w:rsidRPr="002B0117">
              <w:rPr>
                <w:rFonts w:ascii="Times New Roman" w:hAnsi="Times New Roman" w:cs="Times New Roman"/>
                <w:color w:val="222222"/>
                <w:sz w:val="19"/>
                <w:szCs w:val="19"/>
              </w:rPr>
              <w:t xml:space="preserve"> (complément multi-sources)</w:t>
            </w:r>
          </w:p>
        </w:tc>
      </w:tr>
      <w:tr w:rsidR="00AD33F2" w:rsidRPr="002B0117" w14:paraId="23F398DE" w14:textId="77777777">
        <w:tc>
          <w:tcPr>
            <w:tcW w:w="3200" w:type="dxa"/>
            <w:shd w:val="clear" w:color="auto" w:fill="FFFFFF"/>
            <w:tcMar>
              <w:top w:w="80" w:type="dxa"/>
              <w:left w:w="100" w:type="dxa"/>
              <w:bottom w:w="80" w:type="dxa"/>
              <w:right w:w="100" w:type="dxa"/>
            </w:tcMar>
            <w:vAlign w:val="center"/>
          </w:tcPr>
          <w:p w14:paraId="4EBF6603"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Presse régionale (Sahel / CEDEAO)</w:t>
            </w:r>
          </w:p>
        </w:tc>
        <w:tc>
          <w:tcPr>
            <w:tcW w:w="6438" w:type="dxa"/>
            <w:shd w:val="clear" w:color="auto" w:fill="FFFFFF"/>
            <w:tcMar>
              <w:top w:w="80" w:type="dxa"/>
              <w:left w:w="100" w:type="dxa"/>
              <w:bottom w:w="80" w:type="dxa"/>
              <w:right w:w="100" w:type="dxa"/>
            </w:tcMar>
            <w:vAlign w:val="center"/>
          </w:tcPr>
          <w:p w14:paraId="1FB954B6"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À finaliser lors du cadrage S1</w:t>
            </w:r>
          </w:p>
        </w:tc>
      </w:tr>
    </w:tbl>
    <w:p w14:paraId="249EFE23" w14:textId="77777777" w:rsidR="00B96389" w:rsidRDefault="00B96389" w:rsidP="00A95E92">
      <w:pPr>
        <w:pStyle w:val="Titre1"/>
        <w:pBdr>
          <w:bottom w:val="single" w:sz="8" w:space="4" w:color="1F3864"/>
        </w:pBdr>
        <w:spacing w:before="360" w:after="180"/>
        <w:jc w:val="both"/>
        <w:rPr>
          <w:rFonts w:ascii="Times New Roman" w:hAnsi="Times New Roman" w:cs="Times New Roman"/>
          <w:b/>
          <w:bCs/>
          <w:color w:val="1F3864"/>
          <w:sz w:val="30"/>
          <w:szCs w:val="30"/>
        </w:rPr>
      </w:pPr>
      <w:bookmarkStart w:id="29" w:name="_8._Planning_sur"/>
      <w:bookmarkEnd w:id="29"/>
    </w:p>
    <w:p w14:paraId="30EC6CF0" w14:textId="77777777" w:rsidR="003E5575" w:rsidRDefault="003E5575" w:rsidP="00A95E92">
      <w:pPr>
        <w:pStyle w:val="Titre1"/>
        <w:pBdr>
          <w:bottom w:val="single" w:sz="8" w:space="4" w:color="1F3864"/>
        </w:pBdr>
        <w:spacing w:before="360" w:after="180"/>
        <w:jc w:val="both"/>
        <w:rPr>
          <w:rFonts w:ascii="Times New Roman" w:hAnsi="Times New Roman" w:cs="Times New Roman"/>
          <w:b/>
          <w:bCs/>
          <w:color w:val="1F3864"/>
          <w:sz w:val="30"/>
          <w:szCs w:val="30"/>
        </w:rPr>
      </w:pPr>
    </w:p>
    <w:p w14:paraId="533C52D1" w14:textId="3631D606"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30" w:name="_Toc238575724"/>
      <w:r w:rsidRPr="002B0117">
        <w:rPr>
          <w:rFonts w:ascii="Times New Roman" w:hAnsi="Times New Roman" w:cs="Times New Roman"/>
          <w:b/>
          <w:bCs/>
          <w:color w:val="1F3864"/>
          <w:sz w:val="30"/>
          <w:szCs w:val="30"/>
        </w:rPr>
        <w:lastRenderedPageBreak/>
        <w:t>8. Planning sur 4 semaines</w:t>
      </w:r>
      <w:bookmarkEnd w:id="30"/>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238"/>
        <w:gridCol w:w="2055"/>
      </w:tblGrid>
      <w:tr w:rsidR="00AD33F2" w:rsidRPr="002B0117" w14:paraId="661F044F" w14:textId="77777777" w:rsidTr="00B96389">
        <w:trPr>
          <w:tblHeader/>
        </w:trPr>
        <w:tc>
          <w:tcPr>
            <w:tcW w:w="1000" w:type="dxa"/>
            <w:shd w:val="clear" w:color="auto" w:fill="1F3864"/>
            <w:tcMar>
              <w:top w:w="80" w:type="dxa"/>
              <w:left w:w="100" w:type="dxa"/>
              <w:bottom w:w="80" w:type="dxa"/>
              <w:right w:w="100" w:type="dxa"/>
            </w:tcMar>
            <w:vAlign w:val="center"/>
          </w:tcPr>
          <w:p w14:paraId="4C41F16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Semaine</w:t>
            </w:r>
          </w:p>
        </w:tc>
        <w:tc>
          <w:tcPr>
            <w:tcW w:w="3200" w:type="dxa"/>
            <w:shd w:val="clear" w:color="auto" w:fill="1F3864"/>
            <w:tcMar>
              <w:top w:w="80" w:type="dxa"/>
              <w:left w:w="100" w:type="dxa"/>
              <w:bottom w:w="80" w:type="dxa"/>
              <w:right w:w="100" w:type="dxa"/>
            </w:tcMar>
            <w:vAlign w:val="center"/>
          </w:tcPr>
          <w:p w14:paraId="18D7796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Objectifs</w:t>
            </w:r>
          </w:p>
        </w:tc>
        <w:tc>
          <w:tcPr>
            <w:tcW w:w="3238" w:type="dxa"/>
            <w:shd w:val="clear" w:color="auto" w:fill="1F3864"/>
            <w:tcMar>
              <w:top w:w="80" w:type="dxa"/>
              <w:left w:w="100" w:type="dxa"/>
              <w:bottom w:w="80" w:type="dxa"/>
              <w:right w:w="100" w:type="dxa"/>
            </w:tcMar>
            <w:vAlign w:val="center"/>
          </w:tcPr>
          <w:p w14:paraId="1D583A1C"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Livrables</w:t>
            </w:r>
          </w:p>
        </w:tc>
        <w:tc>
          <w:tcPr>
            <w:tcW w:w="2055" w:type="dxa"/>
            <w:shd w:val="clear" w:color="auto" w:fill="1F3864"/>
            <w:tcMar>
              <w:top w:w="80" w:type="dxa"/>
              <w:left w:w="100" w:type="dxa"/>
              <w:bottom w:w="80" w:type="dxa"/>
              <w:right w:w="100" w:type="dxa"/>
            </w:tcMar>
            <w:vAlign w:val="center"/>
          </w:tcPr>
          <w:p w14:paraId="5CB9FCA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Responsable principal</w:t>
            </w:r>
          </w:p>
        </w:tc>
      </w:tr>
      <w:tr w:rsidR="00AD33F2" w:rsidRPr="002B0117" w14:paraId="7ADF61CD" w14:textId="77777777" w:rsidTr="00B96389">
        <w:tc>
          <w:tcPr>
            <w:tcW w:w="1000" w:type="dxa"/>
            <w:shd w:val="clear" w:color="auto" w:fill="FFFFFF"/>
            <w:tcMar>
              <w:top w:w="80" w:type="dxa"/>
              <w:left w:w="100" w:type="dxa"/>
              <w:bottom w:w="80" w:type="dxa"/>
              <w:right w:w="100" w:type="dxa"/>
            </w:tcMar>
            <w:vAlign w:val="center"/>
          </w:tcPr>
          <w:p w14:paraId="4EF542E2"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S1</w:t>
            </w:r>
          </w:p>
        </w:tc>
        <w:tc>
          <w:tcPr>
            <w:tcW w:w="3200" w:type="dxa"/>
            <w:shd w:val="clear" w:color="auto" w:fill="FFFFFF"/>
            <w:tcMar>
              <w:top w:w="80" w:type="dxa"/>
              <w:left w:w="100" w:type="dxa"/>
              <w:bottom w:w="80" w:type="dxa"/>
              <w:right w:w="100" w:type="dxa"/>
            </w:tcMar>
            <w:vAlign w:val="center"/>
          </w:tcPr>
          <w:p w14:paraId="3213BF6E"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Cadrage : sources, langues, thèmes, définition opérationnelle du </w:t>
            </w:r>
            <w:proofErr w:type="spellStart"/>
            <w:r w:rsidRPr="002B0117">
              <w:rPr>
                <w:rFonts w:ascii="Times New Roman" w:hAnsi="Times New Roman" w:cs="Times New Roman"/>
                <w:color w:val="222222"/>
                <w:sz w:val="19"/>
                <w:szCs w:val="19"/>
              </w:rPr>
              <w:t>scoring</w:t>
            </w:r>
            <w:proofErr w:type="spellEnd"/>
          </w:p>
        </w:tc>
        <w:tc>
          <w:tcPr>
            <w:tcW w:w="3238" w:type="dxa"/>
            <w:shd w:val="clear" w:color="auto" w:fill="FFFFFF"/>
            <w:tcMar>
              <w:top w:w="80" w:type="dxa"/>
              <w:left w:w="100" w:type="dxa"/>
              <w:bottom w:w="80" w:type="dxa"/>
              <w:right w:w="100" w:type="dxa"/>
            </w:tcMar>
            <w:vAlign w:val="center"/>
          </w:tcPr>
          <w:p w14:paraId="3AA3A4F2"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Cahier des charges validé</w:t>
            </w:r>
          </w:p>
        </w:tc>
        <w:tc>
          <w:tcPr>
            <w:tcW w:w="2055" w:type="dxa"/>
            <w:shd w:val="clear" w:color="auto" w:fill="FFFFFF"/>
            <w:tcMar>
              <w:top w:w="80" w:type="dxa"/>
              <w:left w:w="100" w:type="dxa"/>
              <w:bottom w:w="80" w:type="dxa"/>
              <w:right w:w="100" w:type="dxa"/>
            </w:tcMar>
            <w:vAlign w:val="center"/>
          </w:tcPr>
          <w:p w14:paraId="32FBA46B" w14:textId="58E53DC0" w:rsidR="00AD33F2" w:rsidRPr="002B0117" w:rsidRDefault="00B96389" w:rsidP="00A95E92">
            <w:pPr>
              <w:jc w:val="both"/>
              <w:rPr>
                <w:rFonts w:ascii="Times New Roman" w:hAnsi="Times New Roman" w:cs="Times New Roman"/>
              </w:rPr>
            </w:pPr>
            <w:r>
              <w:rPr>
                <w:rFonts w:ascii="Times New Roman" w:hAnsi="Times New Roman" w:cs="Times New Roman"/>
                <w:color w:val="222222"/>
                <w:sz w:val="19"/>
                <w:szCs w:val="19"/>
              </w:rPr>
              <w:t>Mentors</w:t>
            </w:r>
            <w:r w:rsidR="00000000" w:rsidRPr="002B0117">
              <w:rPr>
                <w:rFonts w:ascii="Times New Roman" w:hAnsi="Times New Roman" w:cs="Times New Roman"/>
                <w:color w:val="222222"/>
                <w:sz w:val="19"/>
                <w:szCs w:val="19"/>
              </w:rPr>
              <w:t xml:space="preserve"> + équipe</w:t>
            </w:r>
          </w:p>
        </w:tc>
      </w:tr>
      <w:tr w:rsidR="00AD33F2" w:rsidRPr="002B0117" w14:paraId="3AF7E8CE" w14:textId="77777777" w:rsidTr="00B96389">
        <w:tc>
          <w:tcPr>
            <w:tcW w:w="1000" w:type="dxa"/>
            <w:shd w:val="clear" w:color="auto" w:fill="EAF0F8"/>
            <w:tcMar>
              <w:top w:w="80" w:type="dxa"/>
              <w:left w:w="100" w:type="dxa"/>
              <w:bottom w:w="80" w:type="dxa"/>
              <w:right w:w="100" w:type="dxa"/>
            </w:tcMar>
            <w:vAlign w:val="center"/>
          </w:tcPr>
          <w:p w14:paraId="66B7F9DE"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S2</w:t>
            </w:r>
          </w:p>
        </w:tc>
        <w:tc>
          <w:tcPr>
            <w:tcW w:w="3200" w:type="dxa"/>
            <w:shd w:val="clear" w:color="auto" w:fill="EAF0F8"/>
            <w:tcMar>
              <w:top w:w="80" w:type="dxa"/>
              <w:left w:w="100" w:type="dxa"/>
              <w:bottom w:w="80" w:type="dxa"/>
              <w:right w:w="100" w:type="dxa"/>
            </w:tcMar>
            <w:vAlign w:val="center"/>
          </w:tcPr>
          <w:p w14:paraId="3AF9B85A"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Mise en place </w:t>
            </w:r>
            <w:proofErr w:type="spellStart"/>
            <w:r w:rsidRPr="002B0117">
              <w:rPr>
                <w:rFonts w:ascii="Times New Roman" w:hAnsi="Times New Roman" w:cs="Times New Roman"/>
                <w:color w:val="222222"/>
                <w:sz w:val="19"/>
                <w:szCs w:val="19"/>
              </w:rPr>
              <w:t>Airflow</w:t>
            </w:r>
            <w:proofErr w:type="spellEnd"/>
            <w:r w:rsidRPr="002B0117">
              <w:rPr>
                <w:rFonts w:ascii="Times New Roman" w:hAnsi="Times New Roman" w:cs="Times New Roman"/>
                <w:color w:val="222222"/>
                <w:sz w:val="19"/>
                <w:szCs w:val="19"/>
              </w:rPr>
              <w:t xml:space="preserve"> + PostgreSQL, premiers connecteurs sur sources pilotes</w:t>
            </w:r>
          </w:p>
        </w:tc>
        <w:tc>
          <w:tcPr>
            <w:tcW w:w="3238" w:type="dxa"/>
            <w:shd w:val="clear" w:color="auto" w:fill="EAF0F8"/>
            <w:tcMar>
              <w:top w:w="80" w:type="dxa"/>
              <w:left w:w="100" w:type="dxa"/>
              <w:bottom w:w="80" w:type="dxa"/>
              <w:right w:w="100" w:type="dxa"/>
            </w:tcMar>
            <w:vAlign w:val="center"/>
          </w:tcPr>
          <w:p w14:paraId="19223475"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Pipeline de collecte fonctionnel</w:t>
            </w:r>
          </w:p>
        </w:tc>
        <w:tc>
          <w:tcPr>
            <w:tcW w:w="2055" w:type="dxa"/>
            <w:shd w:val="clear" w:color="auto" w:fill="EAF0F8"/>
            <w:tcMar>
              <w:top w:w="80" w:type="dxa"/>
              <w:left w:w="100" w:type="dxa"/>
              <w:bottom w:w="80" w:type="dxa"/>
              <w:right w:w="100" w:type="dxa"/>
            </w:tcMar>
            <w:vAlign w:val="center"/>
          </w:tcPr>
          <w:p w14:paraId="50432539" w14:textId="5B5C8C36" w:rsidR="00AD33F2" w:rsidRPr="002B0117" w:rsidRDefault="00B96389" w:rsidP="00A95E92">
            <w:pPr>
              <w:jc w:val="both"/>
              <w:rPr>
                <w:rFonts w:ascii="Times New Roman" w:hAnsi="Times New Roman" w:cs="Times New Roman"/>
              </w:rPr>
            </w:pPr>
            <w:r>
              <w:rPr>
                <w:rFonts w:ascii="Times New Roman" w:hAnsi="Times New Roman" w:cs="Times New Roman"/>
              </w:rPr>
              <w:t>Equipe</w:t>
            </w:r>
          </w:p>
        </w:tc>
      </w:tr>
      <w:tr w:rsidR="00AD33F2" w:rsidRPr="002B0117" w14:paraId="5570A291" w14:textId="77777777" w:rsidTr="00B96389">
        <w:tc>
          <w:tcPr>
            <w:tcW w:w="1000" w:type="dxa"/>
            <w:shd w:val="clear" w:color="auto" w:fill="FFFFFF"/>
            <w:tcMar>
              <w:top w:w="80" w:type="dxa"/>
              <w:left w:w="100" w:type="dxa"/>
              <w:bottom w:w="80" w:type="dxa"/>
              <w:right w:w="100" w:type="dxa"/>
            </w:tcMar>
            <w:vAlign w:val="center"/>
          </w:tcPr>
          <w:p w14:paraId="53AAEC4B"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S3</w:t>
            </w:r>
          </w:p>
        </w:tc>
        <w:tc>
          <w:tcPr>
            <w:tcW w:w="3200" w:type="dxa"/>
            <w:shd w:val="clear" w:color="auto" w:fill="FFFFFF"/>
            <w:tcMar>
              <w:top w:w="80" w:type="dxa"/>
              <w:left w:w="100" w:type="dxa"/>
              <w:bottom w:w="80" w:type="dxa"/>
              <w:right w:w="100" w:type="dxa"/>
            </w:tcMar>
            <w:vAlign w:val="center"/>
          </w:tcPr>
          <w:p w14:paraId="5F37E1B2"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Développement/calibration classification et </w:t>
            </w:r>
            <w:proofErr w:type="spellStart"/>
            <w:r w:rsidRPr="002B0117">
              <w:rPr>
                <w:rFonts w:ascii="Times New Roman" w:hAnsi="Times New Roman" w:cs="Times New Roman"/>
                <w:color w:val="222222"/>
                <w:sz w:val="19"/>
                <w:szCs w:val="19"/>
              </w:rPr>
              <w:t>scoring</w:t>
            </w:r>
            <w:proofErr w:type="spellEnd"/>
            <w:r w:rsidRPr="002B0117">
              <w:rPr>
                <w:rFonts w:ascii="Times New Roman" w:hAnsi="Times New Roman" w:cs="Times New Roman"/>
                <w:color w:val="222222"/>
                <w:sz w:val="19"/>
                <w:szCs w:val="19"/>
              </w:rPr>
              <w:t>, corpus annoté</w:t>
            </w:r>
          </w:p>
        </w:tc>
        <w:tc>
          <w:tcPr>
            <w:tcW w:w="3238" w:type="dxa"/>
            <w:shd w:val="clear" w:color="auto" w:fill="FFFFFF"/>
            <w:tcMar>
              <w:top w:w="80" w:type="dxa"/>
              <w:left w:w="100" w:type="dxa"/>
              <w:bottom w:w="80" w:type="dxa"/>
              <w:right w:w="100" w:type="dxa"/>
            </w:tcMar>
            <w:vAlign w:val="center"/>
          </w:tcPr>
          <w:p w14:paraId="7DDA4B7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Modèles calibrés + rapport de précision</w:t>
            </w:r>
          </w:p>
        </w:tc>
        <w:tc>
          <w:tcPr>
            <w:tcW w:w="2055" w:type="dxa"/>
            <w:shd w:val="clear" w:color="auto" w:fill="FFFFFF"/>
            <w:tcMar>
              <w:top w:w="80" w:type="dxa"/>
              <w:left w:w="100" w:type="dxa"/>
              <w:bottom w:w="80" w:type="dxa"/>
              <w:right w:w="100" w:type="dxa"/>
            </w:tcMar>
            <w:vAlign w:val="center"/>
          </w:tcPr>
          <w:p w14:paraId="3A8D2FD4" w14:textId="4E17513E" w:rsidR="00AD33F2" w:rsidRPr="002B0117" w:rsidRDefault="00B96389" w:rsidP="00A95E92">
            <w:pPr>
              <w:jc w:val="both"/>
              <w:rPr>
                <w:rFonts w:ascii="Times New Roman" w:hAnsi="Times New Roman" w:cs="Times New Roman"/>
              </w:rPr>
            </w:pPr>
            <w:r>
              <w:rPr>
                <w:rFonts w:ascii="Times New Roman" w:hAnsi="Times New Roman" w:cs="Times New Roman"/>
              </w:rPr>
              <w:t>Equipe</w:t>
            </w:r>
          </w:p>
        </w:tc>
      </w:tr>
      <w:tr w:rsidR="00AD33F2" w:rsidRPr="002B0117" w14:paraId="05AA1FD7" w14:textId="77777777" w:rsidTr="00B96389">
        <w:tc>
          <w:tcPr>
            <w:tcW w:w="1000" w:type="dxa"/>
            <w:shd w:val="clear" w:color="auto" w:fill="EAF0F8"/>
            <w:tcMar>
              <w:top w:w="80" w:type="dxa"/>
              <w:left w:w="100" w:type="dxa"/>
              <w:bottom w:w="80" w:type="dxa"/>
              <w:right w:w="100" w:type="dxa"/>
            </w:tcMar>
            <w:vAlign w:val="center"/>
          </w:tcPr>
          <w:p w14:paraId="5D198A9D"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S4</w:t>
            </w:r>
          </w:p>
        </w:tc>
        <w:tc>
          <w:tcPr>
            <w:tcW w:w="3200" w:type="dxa"/>
            <w:shd w:val="clear" w:color="auto" w:fill="EAF0F8"/>
            <w:tcMar>
              <w:top w:w="80" w:type="dxa"/>
              <w:left w:w="100" w:type="dxa"/>
              <w:bottom w:w="80" w:type="dxa"/>
              <w:right w:w="100" w:type="dxa"/>
            </w:tcMar>
            <w:vAlign w:val="center"/>
          </w:tcPr>
          <w:p w14:paraId="37E77F2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Automatisation complète, </w:t>
            </w:r>
            <w:proofErr w:type="spellStart"/>
            <w:r w:rsidRPr="002B0117">
              <w:rPr>
                <w:rFonts w:ascii="Times New Roman" w:hAnsi="Times New Roman" w:cs="Times New Roman"/>
                <w:color w:val="222222"/>
                <w:sz w:val="19"/>
                <w:szCs w:val="19"/>
              </w:rPr>
              <w:t>dashboard</w:t>
            </w:r>
            <w:proofErr w:type="spellEnd"/>
            <w:r w:rsidRPr="002B0117">
              <w:rPr>
                <w:rFonts w:ascii="Times New Roman" w:hAnsi="Times New Roman" w:cs="Times New Roman"/>
                <w:color w:val="222222"/>
                <w:sz w:val="19"/>
                <w:szCs w:val="19"/>
              </w:rPr>
              <w:t xml:space="preserve"> MVP, tests, documentation</w:t>
            </w:r>
          </w:p>
        </w:tc>
        <w:tc>
          <w:tcPr>
            <w:tcW w:w="3238" w:type="dxa"/>
            <w:shd w:val="clear" w:color="auto" w:fill="EAF0F8"/>
            <w:tcMar>
              <w:top w:w="80" w:type="dxa"/>
              <w:left w:w="100" w:type="dxa"/>
              <w:bottom w:w="80" w:type="dxa"/>
              <w:right w:w="100" w:type="dxa"/>
            </w:tcMar>
            <w:vAlign w:val="center"/>
          </w:tcPr>
          <w:p w14:paraId="4704E383"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Pipeline automatisé + </w:t>
            </w:r>
            <w:proofErr w:type="spellStart"/>
            <w:r w:rsidRPr="002B0117">
              <w:rPr>
                <w:rFonts w:ascii="Times New Roman" w:hAnsi="Times New Roman" w:cs="Times New Roman"/>
                <w:color w:val="222222"/>
                <w:sz w:val="19"/>
                <w:szCs w:val="19"/>
              </w:rPr>
              <w:t>dashboard</w:t>
            </w:r>
            <w:proofErr w:type="spellEnd"/>
            <w:r w:rsidRPr="002B0117">
              <w:rPr>
                <w:rFonts w:ascii="Times New Roman" w:hAnsi="Times New Roman" w:cs="Times New Roman"/>
                <w:color w:val="222222"/>
                <w:sz w:val="19"/>
                <w:szCs w:val="19"/>
              </w:rPr>
              <w:t xml:space="preserve"> + documentation</w:t>
            </w:r>
          </w:p>
        </w:tc>
        <w:tc>
          <w:tcPr>
            <w:tcW w:w="2055" w:type="dxa"/>
            <w:shd w:val="clear" w:color="auto" w:fill="EAF0F8"/>
            <w:tcMar>
              <w:top w:w="80" w:type="dxa"/>
              <w:left w:w="100" w:type="dxa"/>
              <w:bottom w:w="80" w:type="dxa"/>
              <w:right w:w="100" w:type="dxa"/>
            </w:tcMar>
            <w:vAlign w:val="center"/>
          </w:tcPr>
          <w:p w14:paraId="21990038" w14:textId="7DB9DFEE" w:rsidR="00AD33F2" w:rsidRPr="002B0117" w:rsidRDefault="00B96389" w:rsidP="00A95E92">
            <w:pPr>
              <w:jc w:val="both"/>
              <w:rPr>
                <w:rFonts w:ascii="Times New Roman" w:hAnsi="Times New Roman" w:cs="Times New Roman"/>
              </w:rPr>
            </w:pPr>
            <w:r>
              <w:rPr>
                <w:rFonts w:ascii="Times New Roman" w:hAnsi="Times New Roman" w:cs="Times New Roman"/>
              </w:rPr>
              <w:t>Equipe</w:t>
            </w:r>
          </w:p>
        </w:tc>
      </w:tr>
    </w:tbl>
    <w:p w14:paraId="7661E9AF" w14:textId="77777777" w:rsidR="001C73C3" w:rsidRDefault="001C73C3" w:rsidP="001C73C3">
      <w:pPr>
        <w:jc w:val="both"/>
        <w:rPr>
          <w:rFonts w:ascii="Times New Roman" w:hAnsi="Times New Roman" w:cs="Times New Roman"/>
        </w:rPr>
      </w:pPr>
    </w:p>
    <w:p w14:paraId="53138D0F" w14:textId="526E8E9C" w:rsidR="00AD33F2" w:rsidRDefault="00000000" w:rsidP="003E5575">
      <w:pPr>
        <w:pStyle w:val="Titre1"/>
        <w:pBdr>
          <w:bottom w:val="single" w:sz="8" w:space="4" w:color="1F3864"/>
        </w:pBdr>
        <w:spacing w:before="360" w:after="180"/>
        <w:jc w:val="both"/>
        <w:rPr>
          <w:rFonts w:ascii="Times New Roman" w:hAnsi="Times New Roman" w:cs="Times New Roman"/>
          <w:b/>
          <w:bCs/>
          <w:color w:val="1F3864"/>
          <w:sz w:val="30"/>
          <w:szCs w:val="30"/>
        </w:rPr>
      </w:pPr>
      <w:bookmarkStart w:id="31" w:name="_Toc238575725"/>
      <w:r w:rsidRPr="002B0117">
        <w:rPr>
          <w:rFonts w:ascii="Times New Roman" w:hAnsi="Times New Roman" w:cs="Times New Roman"/>
          <w:b/>
          <w:bCs/>
          <w:color w:val="1F3864"/>
          <w:sz w:val="30"/>
          <w:szCs w:val="30"/>
        </w:rPr>
        <w:t>9. Livrables attendus en fin de mois</w:t>
      </w:r>
      <w:bookmarkEnd w:id="31"/>
    </w:p>
    <w:p w14:paraId="427B0AF3" w14:textId="77777777" w:rsidR="001C73C3" w:rsidRPr="002B0117" w:rsidRDefault="001C73C3" w:rsidP="001C73C3">
      <w:pPr>
        <w:jc w:val="both"/>
        <w:rPr>
          <w:rFonts w:ascii="Times New Roman" w:hAnsi="Times New Roman" w:cs="Times New Roman"/>
        </w:rPr>
      </w:pPr>
    </w:p>
    <w:p w14:paraId="73C39CD8"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Cahier des charges validé (le présent document)</w:t>
      </w:r>
    </w:p>
    <w:p w14:paraId="3265049A"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 xml:space="preserve">Pipeline Airflow automatisé et planifié (collecte → résumé ciblé → classification → </w:t>
      </w:r>
      <w:proofErr w:type="spellStart"/>
      <w:r w:rsidRPr="002715CF">
        <w:rPr>
          <w:rFonts w:ascii="Times New Roman" w:hAnsi="Times New Roman" w:cs="Times New Roman"/>
          <w:color w:val="222222"/>
        </w:rPr>
        <w:t>scoring</w:t>
      </w:r>
      <w:proofErr w:type="spellEnd"/>
      <w:r w:rsidRPr="002715CF">
        <w:rPr>
          <w:rFonts w:ascii="Times New Roman" w:hAnsi="Times New Roman" w:cs="Times New Roman"/>
          <w:color w:val="222222"/>
        </w:rPr>
        <w:t xml:space="preserve"> → stockage)</w:t>
      </w:r>
    </w:p>
    <w:p w14:paraId="686E64C8"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Base de données peuplée sur la période pilote (S2 à S4)</w:t>
      </w:r>
    </w:p>
    <w:p w14:paraId="6E1D2884"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Tableau de bord MVP interrogeable (filtres source, date, thème, score)</w:t>
      </w:r>
    </w:p>
    <w:p w14:paraId="6FA84450"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 xml:space="preserve">Documentation technique (architecture, </w:t>
      </w:r>
      <w:proofErr w:type="spellStart"/>
      <w:r w:rsidRPr="002715CF">
        <w:rPr>
          <w:rFonts w:ascii="Times New Roman" w:hAnsi="Times New Roman" w:cs="Times New Roman"/>
          <w:color w:val="222222"/>
        </w:rPr>
        <w:t>DAGs</w:t>
      </w:r>
      <w:proofErr w:type="spellEnd"/>
      <w:r w:rsidRPr="002715CF">
        <w:rPr>
          <w:rFonts w:ascii="Times New Roman" w:hAnsi="Times New Roman" w:cs="Times New Roman"/>
          <w:color w:val="222222"/>
        </w:rPr>
        <w:t>, modèles, schéma de données, sources qualifiées)</w:t>
      </w:r>
    </w:p>
    <w:p w14:paraId="2551B4B7"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 xml:space="preserve">Rapport d'évaluation de la précision du </w:t>
      </w:r>
      <w:proofErr w:type="spellStart"/>
      <w:r w:rsidRPr="002715CF">
        <w:rPr>
          <w:rFonts w:ascii="Times New Roman" w:hAnsi="Times New Roman" w:cs="Times New Roman"/>
          <w:color w:val="222222"/>
        </w:rPr>
        <w:t>scoring</w:t>
      </w:r>
      <w:proofErr w:type="spellEnd"/>
      <w:r w:rsidRPr="002715CF">
        <w:rPr>
          <w:rFonts w:ascii="Times New Roman" w:hAnsi="Times New Roman" w:cs="Times New Roman"/>
          <w:color w:val="222222"/>
        </w:rPr>
        <w:t>, sur échantillon annoté manuellement</w:t>
      </w:r>
    </w:p>
    <w:p w14:paraId="4A8E8980"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Export des données archivées (CSV/Excel), documenté</w:t>
      </w:r>
    </w:p>
    <w:p w14:paraId="593DD61B"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Liste des sources qualifiées et méthodologie de sélection</w:t>
      </w:r>
    </w:p>
    <w:p w14:paraId="344BA526" w14:textId="77777777" w:rsidR="001C73C3" w:rsidRPr="002715CF" w:rsidRDefault="001C73C3" w:rsidP="002715CF">
      <w:pPr>
        <w:pStyle w:val="Paragraphedeliste"/>
        <w:numPr>
          <w:ilvl w:val="0"/>
          <w:numId w:val="4"/>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Rapport de fin de mois : bilan du périmètre livré, écarts par rapport au cahier des charges, enrichissements reportés</w:t>
      </w:r>
    </w:p>
    <w:p w14:paraId="5482FE78" w14:textId="412BC4B3"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32" w:name="_Toc238575726"/>
      <w:r w:rsidRPr="002B0117">
        <w:rPr>
          <w:rFonts w:ascii="Times New Roman" w:hAnsi="Times New Roman" w:cs="Times New Roman"/>
          <w:b/>
          <w:bCs/>
          <w:color w:val="1F3864"/>
          <w:sz w:val="30"/>
          <w:szCs w:val="30"/>
        </w:rPr>
        <w:t>1</w:t>
      </w:r>
      <w:r w:rsidR="00640300">
        <w:rPr>
          <w:rFonts w:ascii="Times New Roman" w:hAnsi="Times New Roman" w:cs="Times New Roman"/>
          <w:b/>
          <w:bCs/>
          <w:color w:val="1F3864"/>
          <w:sz w:val="30"/>
          <w:szCs w:val="30"/>
        </w:rPr>
        <w:t>0</w:t>
      </w:r>
      <w:r w:rsidRPr="002B0117">
        <w:rPr>
          <w:rFonts w:ascii="Times New Roman" w:hAnsi="Times New Roman" w:cs="Times New Roman"/>
          <w:b/>
          <w:bCs/>
          <w:color w:val="1F3864"/>
          <w:sz w:val="30"/>
          <w:szCs w:val="30"/>
        </w:rPr>
        <w:t>. Critères de succès de fin de mois</w:t>
      </w:r>
      <w:bookmarkEnd w:id="32"/>
    </w:p>
    <w:p w14:paraId="1E8F26F4"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La base de données contient des articles collectés sur le périmètre de sources défini, sans doublons majeurs.</w:t>
      </w:r>
    </w:p>
    <w:p w14:paraId="74D617CF"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Pour un échantillon de test, dont le cas Figaro, le résumé produit porte spécifiquement sur la mention du Burkina Faso et non sur l'ensemble de l'article.</w:t>
      </w:r>
    </w:p>
    <w:p w14:paraId="545C50BE"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Chaque article archivé dispose d'un score d'orientation exploitable et documenté.</w:t>
      </w:r>
    </w:p>
    <w:p w14:paraId="74925C44"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 xml:space="preserve">Le tableau de bord affiche correctement médias, sujets récurrents et tendances de </w:t>
      </w:r>
      <w:proofErr w:type="spellStart"/>
      <w:r w:rsidRPr="002715CF">
        <w:rPr>
          <w:rFonts w:ascii="Times New Roman" w:hAnsi="Times New Roman" w:cs="Times New Roman"/>
          <w:color w:val="222222"/>
        </w:rPr>
        <w:t>scoring</w:t>
      </w:r>
      <w:proofErr w:type="spellEnd"/>
      <w:r w:rsidRPr="002715CF">
        <w:rPr>
          <w:rFonts w:ascii="Times New Roman" w:hAnsi="Times New Roman" w:cs="Times New Roman"/>
          <w:color w:val="222222"/>
        </w:rPr>
        <w:t>, avec des filtres fonctionnels.</w:t>
      </w:r>
    </w:p>
    <w:p w14:paraId="2DEA9557"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L'export des résultats (CSV/Excel) fonctionne et reste documenté.</w:t>
      </w:r>
    </w:p>
    <w:p w14:paraId="1B6FEF2B"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Le périmètre livré correspond aux exigences « Must have » du §4, dans le respect du délai d'un mois.</w:t>
      </w:r>
    </w:p>
    <w:p w14:paraId="3036FFD1"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lastRenderedPageBreak/>
        <w:t>Taux de précision de la classification thématique mesuré sur échantillon validé (cible à confirmer avec le métier en S1).</w:t>
      </w:r>
    </w:p>
    <w:p w14:paraId="4900BB6F" w14:textId="77777777" w:rsidR="002715CF" w:rsidRPr="002715CF" w:rsidRDefault="002715CF" w:rsidP="002715CF">
      <w:pPr>
        <w:pStyle w:val="Paragraphedeliste"/>
        <w:numPr>
          <w:ilvl w:val="0"/>
          <w:numId w:val="5"/>
        </w:numPr>
        <w:spacing w:after="160" w:line="300" w:lineRule="auto"/>
        <w:jc w:val="both"/>
        <w:rPr>
          <w:rFonts w:ascii="Times New Roman" w:hAnsi="Times New Roman" w:cs="Times New Roman"/>
          <w:color w:val="222222"/>
        </w:rPr>
      </w:pPr>
      <w:r w:rsidRPr="002715CF">
        <w:rPr>
          <w:rFonts w:ascii="Times New Roman" w:hAnsi="Times New Roman" w:cs="Times New Roman"/>
          <w:color w:val="222222"/>
        </w:rPr>
        <w:t xml:space="preserve">Taux de réussite des exécutions </w:t>
      </w:r>
      <w:proofErr w:type="spellStart"/>
      <w:r w:rsidRPr="002715CF">
        <w:rPr>
          <w:rFonts w:ascii="Times New Roman" w:hAnsi="Times New Roman" w:cs="Times New Roman"/>
          <w:color w:val="222222"/>
        </w:rPr>
        <w:t>Airflow</w:t>
      </w:r>
      <w:proofErr w:type="spellEnd"/>
      <w:r w:rsidRPr="002715CF">
        <w:rPr>
          <w:rFonts w:ascii="Times New Roman" w:hAnsi="Times New Roman" w:cs="Times New Roman"/>
          <w:color w:val="222222"/>
        </w:rPr>
        <w:t xml:space="preserve"> planifiées.</w:t>
      </w:r>
    </w:p>
    <w:p w14:paraId="7CF0D6C9" w14:textId="70C66800" w:rsidR="00AD33F2" w:rsidRPr="002B0117" w:rsidRDefault="00000000" w:rsidP="00A95E92">
      <w:pPr>
        <w:pStyle w:val="Titre1"/>
        <w:pBdr>
          <w:bottom w:val="single" w:sz="8" w:space="4" w:color="1F3864"/>
        </w:pBdr>
        <w:spacing w:before="360" w:after="180"/>
        <w:jc w:val="both"/>
        <w:rPr>
          <w:rFonts w:ascii="Times New Roman" w:hAnsi="Times New Roman" w:cs="Times New Roman"/>
        </w:rPr>
      </w:pPr>
      <w:bookmarkStart w:id="33" w:name="_Toc238575727"/>
      <w:r w:rsidRPr="002B0117">
        <w:rPr>
          <w:rFonts w:ascii="Times New Roman" w:hAnsi="Times New Roman" w:cs="Times New Roman"/>
          <w:b/>
          <w:bCs/>
          <w:color w:val="1F3864"/>
          <w:sz w:val="30"/>
          <w:szCs w:val="30"/>
        </w:rPr>
        <w:t>1</w:t>
      </w:r>
      <w:r w:rsidR="002715CF">
        <w:rPr>
          <w:rFonts w:ascii="Times New Roman" w:hAnsi="Times New Roman" w:cs="Times New Roman"/>
          <w:b/>
          <w:bCs/>
          <w:color w:val="1F3864"/>
          <w:sz w:val="30"/>
          <w:szCs w:val="30"/>
        </w:rPr>
        <w:t>1</w:t>
      </w:r>
      <w:r w:rsidRPr="002B0117">
        <w:rPr>
          <w:rFonts w:ascii="Times New Roman" w:hAnsi="Times New Roman" w:cs="Times New Roman"/>
          <w:b/>
          <w:bCs/>
          <w:color w:val="1F3864"/>
          <w:sz w:val="30"/>
          <w:szCs w:val="30"/>
        </w:rPr>
        <w:t>. Annexe</w:t>
      </w:r>
      <w:bookmarkEnd w:id="33"/>
    </w:p>
    <w:p w14:paraId="3E6CE1F1" w14:textId="7C5A3941" w:rsidR="00AD33F2" w:rsidRPr="002B0117" w:rsidRDefault="00000000" w:rsidP="00A95E92">
      <w:pPr>
        <w:pStyle w:val="Titre2"/>
        <w:spacing w:before="280" w:after="140"/>
        <w:jc w:val="both"/>
        <w:rPr>
          <w:rFonts w:ascii="Times New Roman" w:hAnsi="Times New Roman" w:cs="Times New Roman"/>
        </w:rPr>
      </w:pPr>
      <w:bookmarkStart w:id="34" w:name="_Toc238575728"/>
      <w:r w:rsidRPr="002B0117">
        <w:rPr>
          <w:rFonts w:ascii="Times New Roman" w:hAnsi="Times New Roman" w:cs="Times New Roman"/>
          <w:b/>
          <w:bCs/>
          <w:color w:val="2E5090"/>
          <w:sz w:val="24"/>
          <w:szCs w:val="24"/>
        </w:rPr>
        <w:t>1</w:t>
      </w:r>
      <w:r w:rsidR="002715CF">
        <w:rPr>
          <w:rFonts w:ascii="Times New Roman" w:hAnsi="Times New Roman" w:cs="Times New Roman"/>
          <w:b/>
          <w:bCs/>
          <w:color w:val="2E5090"/>
          <w:sz w:val="24"/>
          <w:szCs w:val="24"/>
        </w:rPr>
        <w:t>1</w:t>
      </w:r>
      <w:r w:rsidRPr="002B0117">
        <w:rPr>
          <w:rFonts w:ascii="Times New Roman" w:hAnsi="Times New Roman" w:cs="Times New Roman"/>
          <w:b/>
          <w:bCs/>
          <w:color w:val="2E5090"/>
          <w:sz w:val="24"/>
          <w:szCs w:val="24"/>
        </w:rPr>
        <w:t xml:space="preserve">.1 Échelle de </w:t>
      </w:r>
      <w:proofErr w:type="spellStart"/>
      <w:r w:rsidRPr="002B0117">
        <w:rPr>
          <w:rFonts w:ascii="Times New Roman" w:hAnsi="Times New Roman" w:cs="Times New Roman"/>
          <w:b/>
          <w:bCs/>
          <w:color w:val="2E5090"/>
          <w:sz w:val="24"/>
          <w:szCs w:val="24"/>
        </w:rPr>
        <w:t>scoring</w:t>
      </w:r>
      <w:proofErr w:type="spellEnd"/>
      <w:r w:rsidRPr="002B0117">
        <w:rPr>
          <w:rFonts w:ascii="Times New Roman" w:hAnsi="Times New Roman" w:cs="Times New Roman"/>
          <w:b/>
          <w:bCs/>
          <w:color w:val="2E5090"/>
          <w:sz w:val="24"/>
          <w:szCs w:val="24"/>
        </w:rPr>
        <w:t xml:space="preserve"> d'opinion</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7187"/>
      </w:tblGrid>
      <w:tr w:rsidR="00AD33F2" w:rsidRPr="002B0117" w14:paraId="4971A66B" w14:textId="77777777">
        <w:trPr>
          <w:tblHeader/>
        </w:trPr>
        <w:tc>
          <w:tcPr>
            <w:tcW w:w="2400" w:type="dxa"/>
            <w:shd w:val="clear" w:color="auto" w:fill="1F3864"/>
            <w:tcMar>
              <w:top w:w="80" w:type="dxa"/>
              <w:left w:w="100" w:type="dxa"/>
              <w:bottom w:w="80" w:type="dxa"/>
              <w:right w:w="100" w:type="dxa"/>
            </w:tcMar>
            <w:vAlign w:val="center"/>
          </w:tcPr>
          <w:p w14:paraId="7224BD6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Valeur</w:t>
            </w:r>
          </w:p>
        </w:tc>
        <w:tc>
          <w:tcPr>
            <w:tcW w:w="7038" w:type="dxa"/>
            <w:shd w:val="clear" w:color="auto" w:fill="1F3864"/>
            <w:tcMar>
              <w:top w:w="80" w:type="dxa"/>
              <w:left w:w="100" w:type="dxa"/>
              <w:bottom w:w="80" w:type="dxa"/>
              <w:right w:w="100" w:type="dxa"/>
            </w:tcMar>
            <w:vAlign w:val="center"/>
          </w:tcPr>
          <w:p w14:paraId="0682227C"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b/>
                <w:bCs/>
                <w:color w:val="FFFFFF"/>
                <w:sz w:val="19"/>
                <w:szCs w:val="19"/>
              </w:rPr>
              <w:t>Définition</w:t>
            </w:r>
          </w:p>
        </w:tc>
      </w:tr>
      <w:tr w:rsidR="00AD33F2" w:rsidRPr="002B0117" w14:paraId="745062C2" w14:textId="77777777">
        <w:tc>
          <w:tcPr>
            <w:tcW w:w="2400" w:type="dxa"/>
            <w:shd w:val="clear" w:color="auto" w:fill="FFFFFF"/>
            <w:tcMar>
              <w:top w:w="80" w:type="dxa"/>
              <w:left w:w="100" w:type="dxa"/>
              <w:bottom w:w="80" w:type="dxa"/>
              <w:right w:w="100" w:type="dxa"/>
            </w:tcMar>
            <w:vAlign w:val="center"/>
          </w:tcPr>
          <w:p w14:paraId="280A39A1"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Favorable</w:t>
            </w:r>
          </w:p>
        </w:tc>
        <w:tc>
          <w:tcPr>
            <w:tcW w:w="7038" w:type="dxa"/>
            <w:shd w:val="clear" w:color="auto" w:fill="FFFFFF"/>
            <w:tcMar>
              <w:top w:w="80" w:type="dxa"/>
              <w:left w:w="100" w:type="dxa"/>
              <w:bottom w:w="80" w:type="dxa"/>
              <w:right w:w="100" w:type="dxa"/>
            </w:tcMar>
            <w:vAlign w:val="center"/>
          </w:tcPr>
          <w:p w14:paraId="2B519867" w14:textId="555285CC"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Score continu approximatif &gt; 0,3</w:t>
            </w:r>
            <w:r w:rsidR="002715CF">
              <w:rPr>
                <w:rFonts w:ascii="Times New Roman" w:hAnsi="Times New Roman" w:cs="Times New Roman"/>
                <w:color w:val="222222"/>
                <w:sz w:val="19"/>
                <w:szCs w:val="19"/>
              </w:rPr>
              <w:t xml:space="preserve"> ;</w:t>
            </w:r>
            <w:r w:rsidRPr="002B0117">
              <w:rPr>
                <w:rFonts w:ascii="Times New Roman" w:hAnsi="Times New Roman" w:cs="Times New Roman"/>
                <w:color w:val="222222"/>
                <w:sz w:val="19"/>
                <w:szCs w:val="19"/>
              </w:rPr>
              <w:t xml:space="preserve"> le contenu présente le Burkina Faso sous un jour positif</w:t>
            </w:r>
          </w:p>
        </w:tc>
      </w:tr>
      <w:tr w:rsidR="00AD33F2" w:rsidRPr="002B0117" w14:paraId="63D0AF3B" w14:textId="77777777">
        <w:tc>
          <w:tcPr>
            <w:tcW w:w="2400" w:type="dxa"/>
            <w:shd w:val="clear" w:color="auto" w:fill="EAF0F8"/>
            <w:tcMar>
              <w:top w:w="80" w:type="dxa"/>
              <w:left w:w="100" w:type="dxa"/>
              <w:bottom w:w="80" w:type="dxa"/>
              <w:right w:w="100" w:type="dxa"/>
            </w:tcMar>
            <w:vAlign w:val="center"/>
          </w:tcPr>
          <w:p w14:paraId="4AE9A749"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Neutre</w:t>
            </w:r>
          </w:p>
        </w:tc>
        <w:tc>
          <w:tcPr>
            <w:tcW w:w="7038" w:type="dxa"/>
            <w:shd w:val="clear" w:color="auto" w:fill="EAF0F8"/>
            <w:tcMar>
              <w:top w:w="80" w:type="dxa"/>
              <w:left w:w="100" w:type="dxa"/>
              <w:bottom w:w="80" w:type="dxa"/>
              <w:right w:w="100" w:type="dxa"/>
            </w:tcMar>
            <w:vAlign w:val="center"/>
          </w:tcPr>
          <w:p w14:paraId="00C36A46" w14:textId="10FFA603"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Score continu approximatif entre -0,3 et 0,3 </w:t>
            </w:r>
            <w:r w:rsidR="002715CF">
              <w:rPr>
                <w:rFonts w:ascii="Times New Roman" w:hAnsi="Times New Roman" w:cs="Times New Roman"/>
                <w:color w:val="222222"/>
                <w:sz w:val="19"/>
                <w:szCs w:val="19"/>
              </w:rPr>
              <w:t>;</w:t>
            </w:r>
            <w:r w:rsidRPr="002B0117">
              <w:rPr>
                <w:rFonts w:ascii="Times New Roman" w:hAnsi="Times New Roman" w:cs="Times New Roman"/>
                <w:color w:val="222222"/>
                <w:sz w:val="19"/>
                <w:szCs w:val="19"/>
              </w:rPr>
              <w:t xml:space="preserve"> traitement factuel, sans orientation marquée</w:t>
            </w:r>
          </w:p>
        </w:tc>
      </w:tr>
      <w:tr w:rsidR="00AD33F2" w:rsidRPr="002B0117" w14:paraId="0A5A6C6A" w14:textId="77777777">
        <w:tc>
          <w:tcPr>
            <w:tcW w:w="2400" w:type="dxa"/>
            <w:shd w:val="clear" w:color="auto" w:fill="FFFFFF"/>
            <w:tcMar>
              <w:top w:w="80" w:type="dxa"/>
              <w:left w:w="100" w:type="dxa"/>
              <w:bottom w:w="80" w:type="dxa"/>
              <w:right w:w="100" w:type="dxa"/>
            </w:tcMar>
            <w:vAlign w:val="center"/>
          </w:tcPr>
          <w:p w14:paraId="57DF664A" w14:textId="77777777"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Défavorable</w:t>
            </w:r>
          </w:p>
        </w:tc>
        <w:tc>
          <w:tcPr>
            <w:tcW w:w="7038" w:type="dxa"/>
            <w:shd w:val="clear" w:color="auto" w:fill="FFFFFF"/>
            <w:tcMar>
              <w:top w:w="80" w:type="dxa"/>
              <w:left w:w="100" w:type="dxa"/>
              <w:bottom w:w="80" w:type="dxa"/>
              <w:right w:w="100" w:type="dxa"/>
            </w:tcMar>
            <w:vAlign w:val="center"/>
          </w:tcPr>
          <w:p w14:paraId="306413DA" w14:textId="54FF7763" w:rsidR="00AD33F2" w:rsidRPr="002B0117" w:rsidRDefault="00000000" w:rsidP="00A95E92">
            <w:pPr>
              <w:jc w:val="both"/>
              <w:rPr>
                <w:rFonts w:ascii="Times New Roman" w:hAnsi="Times New Roman" w:cs="Times New Roman"/>
              </w:rPr>
            </w:pPr>
            <w:r w:rsidRPr="002B0117">
              <w:rPr>
                <w:rFonts w:ascii="Times New Roman" w:hAnsi="Times New Roman" w:cs="Times New Roman"/>
                <w:color w:val="222222"/>
                <w:sz w:val="19"/>
                <w:szCs w:val="19"/>
              </w:rPr>
              <w:t xml:space="preserve">Score continu approximatif &lt; -0,3 </w:t>
            </w:r>
            <w:r w:rsidR="002715CF">
              <w:rPr>
                <w:rFonts w:ascii="Times New Roman" w:hAnsi="Times New Roman" w:cs="Times New Roman"/>
                <w:color w:val="222222"/>
                <w:sz w:val="19"/>
                <w:szCs w:val="19"/>
              </w:rPr>
              <w:t>;</w:t>
            </w:r>
            <w:r w:rsidRPr="002B0117">
              <w:rPr>
                <w:rFonts w:ascii="Times New Roman" w:hAnsi="Times New Roman" w:cs="Times New Roman"/>
                <w:color w:val="222222"/>
                <w:sz w:val="19"/>
                <w:szCs w:val="19"/>
              </w:rPr>
              <w:t xml:space="preserve"> le contenu présente le Burkina Faso sous un jour négatif</w:t>
            </w:r>
          </w:p>
        </w:tc>
      </w:tr>
    </w:tbl>
    <w:p w14:paraId="49FDC64B" w14:textId="77777777" w:rsidR="00AD33F2" w:rsidRPr="002B0117" w:rsidRDefault="00000000" w:rsidP="00A95E92">
      <w:pPr>
        <w:spacing w:after="160" w:line="300" w:lineRule="auto"/>
        <w:jc w:val="both"/>
        <w:rPr>
          <w:rFonts w:ascii="Times New Roman" w:hAnsi="Times New Roman" w:cs="Times New Roman"/>
        </w:rPr>
      </w:pPr>
      <w:r w:rsidRPr="002B0117">
        <w:rPr>
          <w:rFonts w:ascii="Times New Roman" w:hAnsi="Times New Roman" w:cs="Times New Roman"/>
          <w:i/>
          <w:iCs/>
          <w:color w:val="595959"/>
          <w:sz w:val="20"/>
          <w:szCs w:val="20"/>
        </w:rPr>
        <w:t>Les seuils numériques ci-dessus sont indicatifs et doivent être validés/ajustés en semaine 3 sur la base du corpus annoté manuellement.</w:t>
      </w:r>
    </w:p>
    <w:sectPr w:rsidR="00AD33F2" w:rsidRPr="002B011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737E" w14:textId="77777777" w:rsidR="00916A88" w:rsidRDefault="00916A88">
      <w:r>
        <w:separator/>
      </w:r>
    </w:p>
  </w:endnote>
  <w:endnote w:type="continuationSeparator" w:id="0">
    <w:p w14:paraId="486E21C4" w14:textId="77777777" w:rsidR="00916A88" w:rsidRDefault="0091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5EE6" w14:textId="7FE59916" w:rsidR="00AD33F2" w:rsidRDefault="00000000">
    <w:pPr>
      <w:jc w:val="center"/>
    </w:pPr>
    <w:r>
      <w:rPr>
        <w:color w:val="595959"/>
        <w:sz w:val="16"/>
        <w:szCs w:val="16"/>
      </w:rPr>
      <w:t xml:space="preserve">DATA 4 </w:t>
    </w:r>
    <w:r w:rsidR="00DC2668">
      <w:rPr>
        <w:color w:val="595959"/>
        <w:sz w:val="16"/>
        <w:szCs w:val="16"/>
      </w:rPr>
      <w:t>-</w:t>
    </w:r>
    <w:r>
      <w:rPr>
        <w:color w:val="595959"/>
        <w:sz w:val="16"/>
        <w:szCs w:val="16"/>
      </w:rPr>
      <w:t xml:space="preserve"> BF Society · Cahier des charges</w:t>
    </w:r>
    <w:r w:rsidR="00DC2668">
      <w:rPr>
        <w:color w:val="595959"/>
        <w:sz w:val="16"/>
        <w:szCs w:val="16"/>
      </w:rPr>
      <w:t>.</w:t>
    </w:r>
    <w:r>
      <w:rPr>
        <w:color w:val="595959"/>
        <w:sz w:val="16"/>
        <w:szCs w:val="16"/>
      </w:rPr>
      <w:t xml:space="preserve"> Archive et </w:t>
    </w:r>
    <w:proofErr w:type="spellStart"/>
    <w:r>
      <w:rPr>
        <w:color w:val="595959"/>
        <w:sz w:val="16"/>
        <w:szCs w:val="16"/>
      </w:rPr>
      <w:t>scoring</w:t>
    </w:r>
    <w:proofErr w:type="spellEnd"/>
    <w:r>
      <w:rPr>
        <w:color w:val="595959"/>
        <w:sz w:val="16"/>
        <w:szCs w:val="16"/>
      </w:rPr>
      <w:t xml:space="preserve"> d'opinion des médias sur le Burkina Faso·</w:t>
    </w:r>
    <w:r w:rsidR="00DC2668">
      <w:rPr>
        <w:color w:val="595959"/>
        <w:sz w:val="16"/>
        <w:szCs w:val="16"/>
      </w:rPr>
      <w:t xml:space="preserve">      </w:t>
    </w:r>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911139">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91113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51F7" w14:textId="77777777" w:rsidR="00916A88" w:rsidRDefault="00916A88">
      <w:r>
        <w:separator/>
      </w:r>
    </w:p>
  </w:footnote>
  <w:footnote w:type="continuationSeparator" w:id="0">
    <w:p w14:paraId="1234B2C6" w14:textId="77777777" w:rsidR="00916A88" w:rsidRDefault="00916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7C83" w14:textId="47F1AB7C" w:rsidR="00AD33F2" w:rsidRPr="00C61D84" w:rsidRDefault="00AD33F2" w:rsidP="00C61D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165"/>
    <w:multiLevelType w:val="hybridMultilevel"/>
    <w:tmpl w:val="90F46BC6"/>
    <w:lvl w:ilvl="0" w:tplc="1B12C93A">
      <w:start w:val="1"/>
      <w:numFmt w:val="bullet"/>
      <w:lvlText w:val="•"/>
      <w:lvlJc w:val="left"/>
      <w:pPr>
        <w:ind w:left="420" w:hanging="260"/>
      </w:pPr>
    </w:lvl>
    <w:lvl w:ilvl="1" w:tplc="688AE3D2">
      <w:start w:val="1"/>
      <w:numFmt w:val="bullet"/>
      <w:lvlText w:val="◦"/>
      <w:lvlJc w:val="left"/>
      <w:pPr>
        <w:ind w:left="840" w:hanging="260"/>
      </w:pPr>
    </w:lvl>
    <w:lvl w:ilvl="2" w:tplc="97EA91B8">
      <w:numFmt w:val="decimal"/>
      <w:lvlText w:val=""/>
      <w:lvlJc w:val="left"/>
    </w:lvl>
    <w:lvl w:ilvl="3" w:tplc="AE7C62B8">
      <w:numFmt w:val="decimal"/>
      <w:lvlText w:val=""/>
      <w:lvlJc w:val="left"/>
    </w:lvl>
    <w:lvl w:ilvl="4" w:tplc="8A706EF4">
      <w:numFmt w:val="decimal"/>
      <w:lvlText w:val=""/>
      <w:lvlJc w:val="left"/>
    </w:lvl>
    <w:lvl w:ilvl="5" w:tplc="FBE2BEA8">
      <w:numFmt w:val="decimal"/>
      <w:lvlText w:val=""/>
      <w:lvlJc w:val="left"/>
    </w:lvl>
    <w:lvl w:ilvl="6" w:tplc="B3462EEE">
      <w:numFmt w:val="decimal"/>
      <w:lvlText w:val=""/>
      <w:lvlJc w:val="left"/>
    </w:lvl>
    <w:lvl w:ilvl="7" w:tplc="C0AAB7B2">
      <w:numFmt w:val="decimal"/>
      <w:lvlText w:val=""/>
      <w:lvlJc w:val="left"/>
    </w:lvl>
    <w:lvl w:ilvl="8" w:tplc="D9201E86">
      <w:numFmt w:val="decimal"/>
      <w:lvlText w:val=""/>
      <w:lvlJc w:val="left"/>
    </w:lvl>
  </w:abstractNum>
  <w:abstractNum w:abstractNumId="1" w15:restartNumberingAfterBreak="0">
    <w:nsid w:val="1ACA71E9"/>
    <w:multiLevelType w:val="hybridMultilevel"/>
    <w:tmpl w:val="92E85728"/>
    <w:lvl w:ilvl="0" w:tplc="EC52B292">
      <w:start w:val="1"/>
      <w:numFmt w:val="bullet"/>
      <w:lvlText w:val="•"/>
      <w:lvlJc w:val="left"/>
      <w:pPr>
        <w:ind w:left="420" w:hanging="260"/>
      </w:pPr>
    </w:lvl>
    <w:lvl w:ilvl="1" w:tplc="1E388DD2">
      <w:start w:val="1"/>
      <w:numFmt w:val="bullet"/>
      <w:lvlText w:val="◦"/>
      <w:lvlJc w:val="left"/>
      <w:pPr>
        <w:ind w:left="840" w:hanging="260"/>
      </w:pPr>
    </w:lvl>
    <w:lvl w:ilvl="2" w:tplc="5E96F576">
      <w:numFmt w:val="decimal"/>
      <w:lvlText w:val=""/>
      <w:lvlJc w:val="left"/>
    </w:lvl>
    <w:lvl w:ilvl="3" w:tplc="7854B43C">
      <w:numFmt w:val="decimal"/>
      <w:lvlText w:val=""/>
      <w:lvlJc w:val="left"/>
    </w:lvl>
    <w:lvl w:ilvl="4" w:tplc="F9C480AC">
      <w:numFmt w:val="decimal"/>
      <w:lvlText w:val=""/>
      <w:lvlJc w:val="left"/>
    </w:lvl>
    <w:lvl w:ilvl="5" w:tplc="B88EB270">
      <w:numFmt w:val="decimal"/>
      <w:lvlText w:val=""/>
      <w:lvlJc w:val="left"/>
    </w:lvl>
    <w:lvl w:ilvl="6" w:tplc="E51ADB96">
      <w:numFmt w:val="decimal"/>
      <w:lvlText w:val=""/>
      <w:lvlJc w:val="left"/>
    </w:lvl>
    <w:lvl w:ilvl="7" w:tplc="AFB08678">
      <w:numFmt w:val="decimal"/>
      <w:lvlText w:val=""/>
      <w:lvlJc w:val="left"/>
    </w:lvl>
    <w:lvl w:ilvl="8" w:tplc="4D7041E8">
      <w:numFmt w:val="decimal"/>
      <w:lvlText w:val=""/>
      <w:lvlJc w:val="left"/>
    </w:lvl>
  </w:abstractNum>
  <w:abstractNum w:abstractNumId="2" w15:restartNumberingAfterBreak="0">
    <w:nsid w:val="23007B0D"/>
    <w:multiLevelType w:val="hybridMultilevel"/>
    <w:tmpl w:val="03E85A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55709F9"/>
    <w:multiLevelType w:val="hybridMultilevel"/>
    <w:tmpl w:val="9CC6BE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5B058DF"/>
    <w:multiLevelType w:val="hybridMultilevel"/>
    <w:tmpl w:val="614E4BC2"/>
    <w:lvl w:ilvl="0" w:tplc="A1B29C40">
      <w:start w:val="1"/>
      <w:numFmt w:val="bullet"/>
      <w:lvlText w:val="●"/>
      <w:lvlJc w:val="left"/>
      <w:pPr>
        <w:ind w:left="720" w:hanging="360"/>
      </w:pPr>
    </w:lvl>
    <w:lvl w:ilvl="1" w:tplc="C60C6BB8">
      <w:start w:val="1"/>
      <w:numFmt w:val="bullet"/>
      <w:lvlText w:val="○"/>
      <w:lvlJc w:val="left"/>
      <w:pPr>
        <w:ind w:left="1440" w:hanging="360"/>
      </w:pPr>
    </w:lvl>
    <w:lvl w:ilvl="2" w:tplc="07629BE0">
      <w:start w:val="1"/>
      <w:numFmt w:val="bullet"/>
      <w:lvlText w:val="■"/>
      <w:lvlJc w:val="left"/>
      <w:pPr>
        <w:ind w:left="2160" w:hanging="360"/>
      </w:pPr>
    </w:lvl>
    <w:lvl w:ilvl="3" w:tplc="6D62B312">
      <w:start w:val="1"/>
      <w:numFmt w:val="bullet"/>
      <w:lvlText w:val="●"/>
      <w:lvlJc w:val="left"/>
      <w:pPr>
        <w:ind w:left="2880" w:hanging="360"/>
      </w:pPr>
    </w:lvl>
    <w:lvl w:ilvl="4" w:tplc="5FDC19E0">
      <w:start w:val="1"/>
      <w:numFmt w:val="bullet"/>
      <w:lvlText w:val="○"/>
      <w:lvlJc w:val="left"/>
      <w:pPr>
        <w:ind w:left="3600" w:hanging="360"/>
      </w:pPr>
    </w:lvl>
    <w:lvl w:ilvl="5" w:tplc="1A6AD830">
      <w:start w:val="1"/>
      <w:numFmt w:val="bullet"/>
      <w:lvlText w:val="■"/>
      <w:lvlJc w:val="left"/>
      <w:pPr>
        <w:ind w:left="4320" w:hanging="360"/>
      </w:pPr>
    </w:lvl>
    <w:lvl w:ilvl="6" w:tplc="602CE49A">
      <w:start w:val="1"/>
      <w:numFmt w:val="bullet"/>
      <w:lvlText w:val="●"/>
      <w:lvlJc w:val="left"/>
      <w:pPr>
        <w:ind w:left="5040" w:hanging="360"/>
      </w:pPr>
    </w:lvl>
    <w:lvl w:ilvl="7" w:tplc="7442ABA2">
      <w:start w:val="1"/>
      <w:numFmt w:val="bullet"/>
      <w:lvlText w:val="●"/>
      <w:lvlJc w:val="left"/>
      <w:pPr>
        <w:ind w:left="5760" w:hanging="360"/>
      </w:pPr>
    </w:lvl>
    <w:lvl w:ilvl="8" w:tplc="F552F1AA">
      <w:start w:val="1"/>
      <w:numFmt w:val="bullet"/>
      <w:lvlText w:val="●"/>
      <w:lvlJc w:val="left"/>
      <w:pPr>
        <w:ind w:left="6480" w:hanging="360"/>
      </w:pPr>
    </w:lvl>
  </w:abstractNum>
  <w:num w:numId="1" w16cid:durableId="800152498">
    <w:abstractNumId w:val="4"/>
    <w:lvlOverride w:ilvl="0">
      <w:startOverride w:val="1"/>
    </w:lvlOverride>
  </w:num>
  <w:num w:numId="2" w16cid:durableId="1138958417">
    <w:abstractNumId w:val="1"/>
    <w:lvlOverride w:ilvl="0">
      <w:startOverride w:val="1"/>
    </w:lvlOverride>
  </w:num>
  <w:num w:numId="3" w16cid:durableId="1925410275">
    <w:abstractNumId w:val="0"/>
    <w:lvlOverride w:ilvl="0">
      <w:startOverride w:val="1"/>
    </w:lvlOverride>
  </w:num>
  <w:num w:numId="4" w16cid:durableId="430398742">
    <w:abstractNumId w:val="3"/>
  </w:num>
  <w:num w:numId="5" w16cid:durableId="1251696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3F2"/>
    <w:rsid w:val="0000504D"/>
    <w:rsid w:val="000A0D97"/>
    <w:rsid w:val="00142E6A"/>
    <w:rsid w:val="00153180"/>
    <w:rsid w:val="0016348B"/>
    <w:rsid w:val="001C73C3"/>
    <w:rsid w:val="00243797"/>
    <w:rsid w:val="002715CF"/>
    <w:rsid w:val="002B0117"/>
    <w:rsid w:val="00343E73"/>
    <w:rsid w:val="00381047"/>
    <w:rsid w:val="0039466C"/>
    <w:rsid w:val="003B4337"/>
    <w:rsid w:val="003E5575"/>
    <w:rsid w:val="00407D83"/>
    <w:rsid w:val="005059F1"/>
    <w:rsid w:val="00525EDC"/>
    <w:rsid w:val="005747AB"/>
    <w:rsid w:val="00617349"/>
    <w:rsid w:val="00640300"/>
    <w:rsid w:val="0064560F"/>
    <w:rsid w:val="00646C37"/>
    <w:rsid w:val="007A5C97"/>
    <w:rsid w:val="00911139"/>
    <w:rsid w:val="00916A88"/>
    <w:rsid w:val="00A0503D"/>
    <w:rsid w:val="00A413F5"/>
    <w:rsid w:val="00A95E92"/>
    <w:rsid w:val="00AD33F2"/>
    <w:rsid w:val="00AE3D37"/>
    <w:rsid w:val="00B87B63"/>
    <w:rsid w:val="00B96389"/>
    <w:rsid w:val="00C11BDC"/>
    <w:rsid w:val="00C22AA7"/>
    <w:rsid w:val="00C40A93"/>
    <w:rsid w:val="00C61D84"/>
    <w:rsid w:val="00D96123"/>
    <w:rsid w:val="00DC2668"/>
    <w:rsid w:val="00DD69C7"/>
    <w:rsid w:val="00E821E9"/>
    <w:rsid w:val="00EA011C"/>
    <w:rsid w:val="00F2797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A721"/>
  <w15:docId w15:val="{51E03079-10AF-452D-9EE2-DF0BC77E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11139"/>
    <w:pPr>
      <w:spacing w:after="100"/>
    </w:pPr>
  </w:style>
  <w:style w:type="paragraph" w:styleId="TM2">
    <w:name w:val="toc 2"/>
    <w:basedOn w:val="Normal"/>
    <w:next w:val="Normal"/>
    <w:autoRedefine/>
    <w:uiPriority w:val="39"/>
    <w:unhideWhenUsed/>
    <w:rsid w:val="00911139"/>
    <w:pPr>
      <w:spacing w:after="100"/>
      <w:ind w:left="210"/>
    </w:pPr>
  </w:style>
  <w:style w:type="paragraph" w:styleId="En-tte">
    <w:name w:val="header"/>
    <w:basedOn w:val="Normal"/>
    <w:link w:val="En-tteCar"/>
    <w:uiPriority w:val="99"/>
    <w:unhideWhenUsed/>
    <w:rsid w:val="00C61D84"/>
    <w:pPr>
      <w:tabs>
        <w:tab w:val="center" w:pos="4536"/>
        <w:tab w:val="right" w:pos="9072"/>
      </w:tabs>
    </w:pPr>
  </w:style>
  <w:style w:type="character" w:customStyle="1" w:styleId="En-tteCar">
    <w:name w:val="En-tête Car"/>
    <w:basedOn w:val="Policepardfaut"/>
    <w:link w:val="En-tte"/>
    <w:uiPriority w:val="99"/>
    <w:rsid w:val="00C61D84"/>
  </w:style>
  <w:style w:type="paragraph" w:styleId="Pieddepage">
    <w:name w:val="footer"/>
    <w:basedOn w:val="Normal"/>
    <w:link w:val="PieddepageCar"/>
    <w:uiPriority w:val="99"/>
    <w:unhideWhenUsed/>
    <w:rsid w:val="00C61D84"/>
    <w:pPr>
      <w:tabs>
        <w:tab w:val="center" w:pos="4536"/>
        <w:tab w:val="right" w:pos="9072"/>
      </w:tabs>
    </w:pPr>
  </w:style>
  <w:style w:type="character" w:customStyle="1" w:styleId="PieddepageCar">
    <w:name w:val="Pied de page Car"/>
    <w:basedOn w:val="Policepardfaut"/>
    <w:link w:val="Pieddepage"/>
    <w:uiPriority w:val="99"/>
    <w:rsid w:val="00C61D84"/>
  </w:style>
  <w:style w:type="character" w:styleId="Mentionnonrsolue">
    <w:name w:val="Unresolved Mention"/>
    <w:basedOn w:val="Policepardfaut"/>
    <w:uiPriority w:val="99"/>
    <w:semiHidden/>
    <w:unhideWhenUsed/>
    <w:rsid w:val="00DC2668"/>
    <w:rPr>
      <w:color w:val="605E5C"/>
      <w:shd w:val="clear" w:color="auto" w:fill="E1DFDD"/>
    </w:rPr>
  </w:style>
  <w:style w:type="character" w:styleId="Lienhypertextesuivivisit">
    <w:name w:val="FollowedHyperlink"/>
    <w:basedOn w:val="Policepardfaut"/>
    <w:uiPriority w:val="99"/>
    <w:semiHidden/>
    <w:unhideWhenUsed/>
    <w:rsid w:val="00DC2668"/>
    <w:rPr>
      <w:color w:val="96607D" w:themeColor="followedHyperlink"/>
      <w:u w:val="single"/>
    </w:rPr>
  </w:style>
  <w:style w:type="character" w:customStyle="1" w:styleId="Titre2Car">
    <w:name w:val="Titre 2 Car"/>
    <w:basedOn w:val="Policepardfaut"/>
    <w:link w:val="Titre2"/>
    <w:uiPriority w:val="9"/>
    <w:rsid w:val="00A413F5"/>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2775</TotalTime>
  <Pages>10</Pages>
  <Words>2721</Words>
  <Characters>15514</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CHAMS OUGDA</cp:lastModifiedBy>
  <cp:revision>30</cp:revision>
  <dcterms:created xsi:type="dcterms:W3CDTF">2026-08-24T11:16:00Z</dcterms:created>
  <dcterms:modified xsi:type="dcterms:W3CDTF">2026-08-26T12:43:00Z</dcterms:modified>
</cp:coreProperties>
</file>