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71BF" w:rsidRDefault="00CE71BF" w:rsidP="00CE71BF">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Research Paper Summary 2-</w:t>
      </w:r>
    </w:p>
    <w:p w:rsidR="00CE71BF" w:rsidRDefault="00CE71BF" w:rsidP="00CE71BF">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study on counterfeit brands, consumer attitude, and initiatives to stop counterfeiting in India addresses the global problem of counterfeiting, which has negative implications for industries and the economy. Counterfeit brands are unauthorized copies or imitations of genuine brands, created with the intention of exploiting the reputation and popularity of the authentic brands. This not only affects the growth and profitability of legitimate businesses but also poses risks to consumers, as counterfeit products are often of inferior quality and can be harmful.</w:t>
      </w:r>
    </w:p>
    <w:p w:rsidR="00CE71BF" w:rsidRDefault="00CE71BF" w:rsidP="00CE71BF">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research highlights that counterfeiting is a thriving market globally, with estimates suggesting that the economic value of counterfeited and pirated products could reach a staggering $2.3 trillion by 2022. Counterfeit brands in various industries, including luxury goods, electronics, pharmaceuticals, and packaged foods, have a significant presence in both Indian and international markets.</w:t>
      </w:r>
    </w:p>
    <w:p w:rsidR="00CE71BF" w:rsidRDefault="00CE71BF" w:rsidP="00CE71BF">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One of the key factors contributing to the growth of counterfeiting is the positive attitude of consumers towards counterfeit brands. Some consumers are attracted to counterfeit products due to their lower prices or the perception of owning a luxury brand at a fraction of the cost. Inadequate legal frameworks and enforcement mechanisms also contribute to the proliferation of counterfeit products.</w:t>
      </w:r>
    </w:p>
    <w:p w:rsidR="00CE71BF" w:rsidRDefault="00CE71BF" w:rsidP="00CE71BF">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study emphasizes the need for effective strategies and a strong legal framework to combat counterfeiting. It examines the initiatives taken in India to educate consumers about the risks and consequences of purchasing counterfeit products. Additionally, it explores the cases filed against fake brands, shedding light on the legal challenges and actions taken by legitimate brand owners to protect their intellectual property rights.</w:t>
      </w:r>
    </w:p>
    <w:p w:rsidR="00CE71BF" w:rsidRDefault="00CE71BF" w:rsidP="00CE71BF">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Understanding the market share captured by counterfeit products in different industrial sectors in India is a crucial aspect of the study. It helps identify the extent of the problem and provides insights for manufacturers and retailers of genuine brands to develop robust marketing strategies to tackle counterfeiting effectively.</w:t>
      </w:r>
    </w:p>
    <w:p w:rsidR="00CE71BF" w:rsidRDefault="00CE71BF" w:rsidP="00CE71BF">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Overall, the research aims to contribute to the understanding of counterfeiting practices in India, promote consumer awareness, and assist in the formulation of comprehensive measures to combat counterfeiting and protect the interests of legitimate businesses and consumers.</w:t>
      </w:r>
    </w:p>
    <w:p w:rsidR="0021484C" w:rsidRDefault="0021484C" w:rsidP="00CE71BF">
      <w:pPr>
        <w:pStyle w:val="NormalWeb"/>
        <w:shd w:val="clear" w:color="auto" w:fill="F7F7F7"/>
        <w:spacing w:before="0" w:beforeAutospacing="0" w:after="0" w:afterAutospacing="0"/>
        <w:rPr>
          <w:rFonts w:ascii="Segoe UI" w:hAnsi="Segoe UI" w:cs="Segoe UI"/>
          <w:color w:val="000000"/>
          <w:sz w:val="27"/>
          <w:szCs w:val="27"/>
        </w:rPr>
      </w:pPr>
    </w:p>
    <w:p w:rsidR="0021484C" w:rsidRDefault="0021484C" w:rsidP="00CE71BF">
      <w:pPr>
        <w:pStyle w:val="NormalWeb"/>
        <w:shd w:val="clear" w:color="auto" w:fill="F7F7F7"/>
        <w:spacing w:before="0" w:beforeAutospacing="0" w:after="0" w:afterAutospacing="0"/>
        <w:rPr>
          <w:rFonts w:ascii="Segoe UI" w:hAnsi="Segoe UI" w:cs="Segoe UI"/>
          <w:color w:val="000000"/>
          <w:sz w:val="27"/>
          <w:szCs w:val="27"/>
        </w:rPr>
      </w:pPr>
    </w:p>
    <w:p w:rsidR="0021484C" w:rsidRDefault="0021484C" w:rsidP="00CE71BF">
      <w:pPr>
        <w:pStyle w:val="NormalWeb"/>
        <w:shd w:val="clear" w:color="auto" w:fill="F7F7F7"/>
        <w:spacing w:before="0" w:beforeAutospacing="0" w:after="0" w:afterAutospacing="0"/>
        <w:rPr>
          <w:rFonts w:ascii="Segoe UI" w:hAnsi="Segoe UI" w:cs="Segoe UI"/>
          <w:color w:val="000000"/>
          <w:sz w:val="27"/>
          <w:szCs w:val="27"/>
        </w:rPr>
      </w:pPr>
    </w:p>
    <w:p w:rsidR="0021484C" w:rsidRDefault="0021484C" w:rsidP="00CE71BF">
      <w:pPr>
        <w:pStyle w:val="NormalWeb"/>
        <w:shd w:val="clear" w:color="auto" w:fill="F7F7F7"/>
        <w:spacing w:before="0" w:beforeAutospacing="0" w:after="0" w:afterAutospacing="0"/>
        <w:rPr>
          <w:rFonts w:ascii="Segoe UI" w:hAnsi="Segoe UI" w:cs="Segoe UI"/>
          <w:color w:val="000000"/>
          <w:sz w:val="27"/>
          <w:szCs w:val="27"/>
        </w:rPr>
      </w:pPr>
    </w:p>
    <w:p w:rsidR="0021484C" w:rsidRDefault="0021484C" w:rsidP="00CE71BF">
      <w:pPr>
        <w:pStyle w:val="NormalWeb"/>
        <w:shd w:val="clear" w:color="auto" w:fill="F7F7F7"/>
        <w:spacing w:before="0" w:beforeAutospacing="0" w:after="0" w:afterAutospacing="0"/>
        <w:rPr>
          <w:rFonts w:ascii="Segoe UI" w:hAnsi="Segoe UI" w:cs="Segoe UI"/>
          <w:color w:val="000000"/>
          <w:sz w:val="27"/>
          <w:szCs w:val="27"/>
        </w:rPr>
      </w:pPr>
    </w:p>
    <w:p w:rsidR="0021484C" w:rsidRPr="0021484C" w:rsidRDefault="0021484C" w:rsidP="0021484C">
      <w:pPr>
        <w:pStyle w:val="NormalWeb"/>
        <w:shd w:val="clear" w:color="auto" w:fill="F7F7F7"/>
        <w:rPr>
          <w:rFonts w:ascii="Segoe UI" w:hAnsi="Segoe UI" w:cs="Segoe UI"/>
          <w:color w:val="000000"/>
          <w:sz w:val="27"/>
          <w:szCs w:val="27"/>
        </w:rPr>
      </w:pPr>
      <w:r w:rsidRPr="0021484C">
        <w:rPr>
          <w:rFonts w:ascii="Segoe UI" w:hAnsi="Segoe UI" w:cs="Segoe UI"/>
          <w:color w:val="000000"/>
          <w:sz w:val="27"/>
          <w:szCs w:val="27"/>
        </w:rPr>
        <w:t>Title: Research Paper Summary - "Counterfeiting in India: Challenges, Consumer Attitudes, and Initiatives"</w:t>
      </w:r>
    </w:p>
    <w:p w:rsidR="0021484C" w:rsidRPr="0021484C" w:rsidRDefault="0021484C" w:rsidP="0021484C">
      <w:pPr>
        <w:pStyle w:val="NormalWeb"/>
        <w:shd w:val="clear" w:color="auto" w:fill="F7F7F7"/>
        <w:rPr>
          <w:rFonts w:ascii="Segoe UI" w:hAnsi="Segoe UI" w:cs="Segoe UI"/>
          <w:color w:val="000000"/>
          <w:sz w:val="27"/>
          <w:szCs w:val="27"/>
        </w:rPr>
      </w:pPr>
    </w:p>
    <w:p w:rsidR="0021484C" w:rsidRPr="0021484C" w:rsidRDefault="0021484C" w:rsidP="0021484C">
      <w:pPr>
        <w:pStyle w:val="NormalWeb"/>
        <w:shd w:val="clear" w:color="auto" w:fill="F7F7F7"/>
        <w:rPr>
          <w:rFonts w:ascii="Segoe UI" w:hAnsi="Segoe UI" w:cs="Segoe UI"/>
          <w:color w:val="000000"/>
          <w:sz w:val="27"/>
          <w:szCs w:val="27"/>
        </w:rPr>
      </w:pPr>
      <w:r w:rsidRPr="0021484C">
        <w:rPr>
          <w:rFonts w:ascii="Segoe UI" w:hAnsi="Segoe UI" w:cs="Segoe UI"/>
          <w:color w:val="000000"/>
          <w:sz w:val="27"/>
          <w:szCs w:val="27"/>
        </w:rPr>
        <w:t>This paper addresses counterfeiting in India, emphasizing its global significance and the need for comprehensive solutions:</w:t>
      </w:r>
    </w:p>
    <w:p w:rsidR="0021484C" w:rsidRPr="0021484C" w:rsidRDefault="0021484C" w:rsidP="0021484C">
      <w:pPr>
        <w:pStyle w:val="NormalWeb"/>
        <w:shd w:val="clear" w:color="auto" w:fill="F7F7F7"/>
        <w:rPr>
          <w:rFonts w:ascii="Segoe UI" w:hAnsi="Segoe UI" w:cs="Segoe UI"/>
          <w:color w:val="000000"/>
          <w:sz w:val="27"/>
          <w:szCs w:val="27"/>
        </w:rPr>
      </w:pPr>
    </w:p>
    <w:p w:rsidR="0021484C" w:rsidRPr="0021484C" w:rsidRDefault="0021484C" w:rsidP="0021484C">
      <w:pPr>
        <w:pStyle w:val="NormalWeb"/>
        <w:shd w:val="clear" w:color="auto" w:fill="F7F7F7"/>
        <w:rPr>
          <w:rFonts w:ascii="Segoe UI" w:hAnsi="Segoe UI" w:cs="Segoe UI"/>
          <w:color w:val="000000"/>
          <w:sz w:val="27"/>
          <w:szCs w:val="27"/>
        </w:rPr>
      </w:pPr>
      <w:r w:rsidRPr="0021484C">
        <w:rPr>
          <w:rFonts w:ascii="Segoe UI" w:hAnsi="Segoe UI" w:cs="Segoe UI"/>
          <w:color w:val="000000"/>
          <w:sz w:val="27"/>
          <w:szCs w:val="27"/>
        </w:rPr>
        <w:t>Global Concerns:</w:t>
      </w:r>
    </w:p>
    <w:p w:rsidR="0021484C" w:rsidRPr="0021484C" w:rsidRDefault="0021484C" w:rsidP="0021484C">
      <w:pPr>
        <w:pStyle w:val="NormalWeb"/>
        <w:shd w:val="clear" w:color="auto" w:fill="F7F7F7"/>
        <w:rPr>
          <w:rFonts w:ascii="Segoe UI" w:hAnsi="Segoe UI" w:cs="Segoe UI"/>
          <w:color w:val="000000"/>
          <w:sz w:val="27"/>
          <w:szCs w:val="27"/>
        </w:rPr>
      </w:pPr>
      <w:r w:rsidRPr="0021484C">
        <w:rPr>
          <w:rFonts w:ascii="Segoe UI" w:hAnsi="Segoe UI" w:cs="Segoe UI"/>
          <w:color w:val="000000"/>
          <w:sz w:val="27"/>
          <w:szCs w:val="27"/>
        </w:rPr>
        <w:t xml:space="preserve"> Counterfeiting impacts industries and economies worldwide.</w:t>
      </w:r>
    </w:p>
    <w:p w:rsidR="0021484C" w:rsidRPr="0021484C" w:rsidRDefault="0021484C" w:rsidP="0021484C">
      <w:pPr>
        <w:pStyle w:val="NormalWeb"/>
        <w:shd w:val="clear" w:color="auto" w:fill="F7F7F7"/>
        <w:rPr>
          <w:rFonts w:ascii="Segoe UI" w:hAnsi="Segoe UI" w:cs="Segoe UI"/>
          <w:color w:val="000000"/>
          <w:sz w:val="27"/>
          <w:szCs w:val="27"/>
        </w:rPr>
      </w:pPr>
      <w:r w:rsidRPr="0021484C">
        <w:rPr>
          <w:rFonts w:ascii="Segoe UI" w:hAnsi="Segoe UI" w:cs="Segoe UI"/>
          <w:color w:val="000000"/>
          <w:sz w:val="27"/>
          <w:szCs w:val="27"/>
        </w:rPr>
        <w:t>Counterfeit brands exploit genuine product reputations and pose risks to consumers.</w:t>
      </w:r>
    </w:p>
    <w:p w:rsidR="0021484C" w:rsidRPr="0021484C" w:rsidRDefault="0021484C" w:rsidP="0021484C">
      <w:pPr>
        <w:pStyle w:val="NormalWeb"/>
        <w:shd w:val="clear" w:color="auto" w:fill="F7F7F7"/>
        <w:rPr>
          <w:rFonts w:ascii="Segoe UI" w:hAnsi="Segoe UI" w:cs="Segoe UI"/>
          <w:color w:val="000000"/>
          <w:sz w:val="27"/>
          <w:szCs w:val="27"/>
        </w:rPr>
      </w:pPr>
    </w:p>
    <w:p w:rsidR="0021484C" w:rsidRPr="0021484C" w:rsidRDefault="0021484C" w:rsidP="0021484C">
      <w:pPr>
        <w:pStyle w:val="NormalWeb"/>
        <w:shd w:val="clear" w:color="auto" w:fill="F7F7F7"/>
        <w:rPr>
          <w:rFonts w:ascii="Segoe UI" w:hAnsi="Segoe UI" w:cs="Segoe UI"/>
          <w:color w:val="000000"/>
          <w:sz w:val="27"/>
          <w:szCs w:val="27"/>
        </w:rPr>
      </w:pPr>
      <w:r w:rsidRPr="0021484C">
        <w:rPr>
          <w:rFonts w:ascii="Segoe UI" w:hAnsi="Segoe UI" w:cs="Segoe UI"/>
          <w:color w:val="000000"/>
          <w:sz w:val="27"/>
          <w:szCs w:val="27"/>
        </w:rPr>
        <w:t>Widespread Problem:</w:t>
      </w:r>
    </w:p>
    <w:p w:rsidR="0021484C" w:rsidRPr="0021484C" w:rsidRDefault="0021484C" w:rsidP="0021484C">
      <w:pPr>
        <w:pStyle w:val="NormalWeb"/>
        <w:shd w:val="clear" w:color="auto" w:fill="F7F7F7"/>
        <w:rPr>
          <w:rFonts w:ascii="Segoe UI" w:hAnsi="Segoe UI" w:cs="Segoe UI"/>
          <w:color w:val="000000"/>
          <w:sz w:val="27"/>
          <w:szCs w:val="27"/>
        </w:rPr>
      </w:pPr>
      <w:r w:rsidRPr="0021484C">
        <w:rPr>
          <w:rFonts w:ascii="Segoe UI" w:hAnsi="Segoe UI" w:cs="Segoe UI"/>
          <w:color w:val="000000"/>
          <w:sz w:val="27"/>
          <w:szCs w:val="27"/>
        </w:rPr>
        <w:t>Counterfeiting is pervasive in industries like luxury goods, electronics, pharmaceuticals, and packaged foods.</w:t>
      </w:r>
    </w:p>
    <w:p w:rsidR="0021484C" w:rsidRPr="0021484C" w:rsidRDefault="0021484C" w:rsidP="0021484C">
      <w:pPr>
        <w:pStyle w:val="NormalWeb"/>
        <w:shd w:val="clear" w:color="auto" w:fill="F7F7F7"/>
        <w:rPr>
          <w:rFonts w:ascii="Segoe UI" w:hAnsi="Segoe UI" w:cs="Segoe UI"/>
          <w:color w:val="000000"/>
          <w:sz w:val="27"/>
          <w:szCs w:val="27"/>
        </w:rPr>
      </w:pPr>
      <w:r w:rsidRPr="0021484C">
        <w:rPr>
          <w:rFonts w:ascii="Segoe UI" w:hAnsi="Segoe UI" w:cs="Segoe UI"/>
          <w:color w:val="000000"/>
          <w:sz w:val="27"/>
          <w:szCs w:val="27"/>
        </w:rPr>
        <w:t>The global economic value of counterfeit products is projected to reach $2.3 trillion by 2022.</w:t>
      </w:r>
    </w:p>
    <w:p w:rsidR="0021484C" w:rsidRDefault="0021484C" w:rsidP="0021484C">
      <w:pPr>
        <w:pStyle w:val="NormalWeb"/>
        <w:shd w:val="clear" w:color="auto" w:fill="F7F7F7"/>
        <w:rPr>
          <w:rFonts w:ascii="Segoe UI" w:hAnsi="Segoe UI" w:cs="Segoe UI"/>
          <w:color w:val="000000"/>
          <w:sz w:val="27"/>
          <w:szCs w:val="27"/>
        </w:rPr>
      </w:pPr>
    </w:p>
    <w:p w:rsidR="0021484C" w:rsidRPr="0021484C" w:rsidRDefault="0021484C" w:rsidP="0021484C">
      <w:pPr>
        <w:pStyle w:val="NormalWeb"/>
        <w:shd w:val="clear" w:color="auto" w:fill="F7F7F7"/>
        <w:rPr>
          <w:rFonts w:ascii="Segoe UI" w:hAnsi="Segoe UI" w:cs="Segoe UI"/>
          <w:color w:val="000000"/>
          <w:sz w:val="27"/>
          <w:szCs w:val="27"/>
        </w:rPr>
      </w:pPr>
      <w:r w:rsidRPr="0021484C">
        <w:rPr>
          <w:rFonts w:ascii="Segoe UI" w:hAnsi="Segoe UI" w:cs="Segoe UI"/>
          <w:color w:val="000000"/>
          <w:sz w:val="27"/>
          <w:szCs w:val="27"/>
        </w:rPr>
        <w:t>Consumer Influence and Legal Gaps:</w:t>
      </w:r>
    </w:p>
    <w:p w:rsidR="0021484C" w:rsidRPr="0021484C" w:rsidRDefault="0021484C" w:rsidP="0021484C">
      <w:pPr>
        <w:pStyle w:val="NormalWeb"/>
        <w:shd w:val="clear" w:color="auto" w:fill="F7F7F7"/>
        <w:rPr>
          <w:rFonts w:ascii="Segoe UI" w:hAnsi="Segoe UI" w:cs="Segoe UI"/>
          <w:color w:val="000000"/>
          <w:sz w:val="27"/>
          <w:szCs w:val="27"/>
        </w:rPr>
      </w:pPr>
      <w:r w:rsidRPr="0021484C">
        <w:rPr>
          <w:rFonts w:ascii="Segoe UI" w:hAnsi="Segoe UI" w:cs="Segoe UI"/>
          <w:color w:val="000000"/>
          <w:sz w:val="27"/>
          <w:szCs w:val="27"/>
        </w:rPr>
        <w:t xml:space="preserve"> Positive consumer attitudes, driven by lower prices and perceived luxury, contribute to counterfeiting growth.</w:t>
      </w:r>
    </w:p>
    <w:p w:rsidR="0021484C" w:rsidRPr="0021484C" w:rsidRDefault="0021484C" w:rsidP="0021484C">
      <w:pPr>
        <w:pStyle w:val="NormalWeb"/>
        <w:shd w:val="clear" w:color="auto" w:fill="F7F7F7"/>
        <w:rPr>
          <w:rFonts w:ascii="Segoe UI" w:hAnsi="Segoe UI" w:cs="Segoe UI"/>
          <w:color w:val="000000"/>
          <w:sz w:val="27"/>
          <w:szCs w:val="27"/>
        </w:rPr>
      </w:pPr>
      <w:r w:rsidRPr="0021484C">
        <w:rPr>
          <w:rFonts w:ascii="Segoe UI" w:hAnsi="Segoe UI" w:cs="Segoe UI"/>
          <w:color w:val="000000"/>
          <w:sz w:val="27"/>
          <w:szCs w:val="27"/>
        </w:rPr>
        <w:t>Weak legal frameworks and enforcement challenges exacerbate the problem.</w:t>
      </w:r>
    </w:p>
    <w:p w:rsidR="0021484C" w:rsidRPr="0021484C" w:rsidRDefault="0021484C" w:rsidP="0021484C">
      <w:pPr>
        <w:pStyle w:val="NormalWeb"/>
        <w:shd w:val="clear" w:color="auto" w:fill="F7F7F7"/>
        <w:rPr>
          <w:rFonts w:ascii="Segoe UI" w:hAnsi="Segoe UI" w:cs="Segoe UI"/>
          <w:color w:val="000000"/>
          <w:sz w:val="27"/>
          <w:szCs w:val="27"/>
        </w:rPr>
      </w:pPr>
    </w:p>
    <w:p w:rsidR="0021484C" w:rsidRPr="0021484C" w:rsidRDefault="0021484C" w:rsidP="0021484C">
      <w:pPr>
        <w:pStyle w:val="NormalWeb"/>
        <w:shd w:val="clear" w:color="auto" w:fill="F7F7F7"/>
        <w:rPr>
          <w:rFonts w:ascii="Segoe UI" w:hAnsi="Segoe UI" w:cs="Segoe UI"/>
          <w:color w:val="000000"/>
          <w:sz w:val="27"/>
          <w:szCs w:val="27"/>
        </w:rPr>
      </w:pPr>
      <w:r w:rsidRPr="0021484C">
        <w:rPr>
          <w:rFonts w:ascii="Segoe UI" w:hAnsi="Segoe UI" w:cs="Segoe UI"/>
          <w:color w:val="000000"/>
          <w:sz w:val="27"/>
          <w:szCs w:val="27"/>
        </w:rPr>
        <w:t>Call for Action</w:t>
      </w:r>
      <w:r>
        <w:rPr>
          <w:rFonts w:ascii="Segoe UI" w:hAnsi="Segoe UI" w:cs="Segoe UI"/>
          <w:color w:val="000000"/>
          <w:sz w:val="27"/>
          <w:szCs w:val="27"/>
        </w:rPr>
        <w:t>:</w:t>
      </w:r>
    </w:p>
    <w:p w:rsidR="0021484C" w:rsidRPr="0021484C" w:rsidRDefault="0021484C" w:rsidP="0021484C">
      <w:pPr>
        <w:pStyle w:val="NormalWeb"/>
        <w:shd w:val="clear" w:color="auto" w:fill="F7F7F7"/>
        <w:rPr>
          <w:rFonts w:ascii="Segoe UI" w:hAnsi="Segoe UI" w:cs="Segoe UI"/>
          <w:color w:val="000000"/>
          <w:sz w:val="27"/>
          <w:szCs w:val="27"/>
        </w:rPr>
      </w:pPr>
      <w:r w:rsidRPr="0021484C">
        <w:rPr>
          <w:rFonts w:ascii="Segoe UI" w:hAnsi="Segoe UI" w:cs="Segoe UI"/>
          <w:color w:val="000000"/>
          <w:sz w:val="27"/>
          <w:szCs w:val="27"/>
        </w:rPr>
        <w:t>The paper emphasizes the need for effective strategies and a strong legal framework.</w:t>
      </w:r>
    </w:p>
    <w:p w:rsidR="0021484C" w:rsidRPr="0021484C" w:rsidRDefault="0021484C" w:rsidP="0021484C">
      <w:pPr>
        <w:pStyle w:val="NormalWeb"/>
        <w:shd w:val="clear" w:color="auto" w:fill="F7F7F7"/>
        <w:rPr>
          <w:rFonts w:ascii="Segoe UI" w:hAnsi="Segoe UI" w:cs="Segoe UI"/>
          <w:color w:val="000000"/>
          <w:sz w:val="27"/>
          <w:szCs w:val="27"/>
        </w:rPr>
      </w:pPr>
      <w:r w:rsidRPr="0021484C">
        <w:rPr>
          <w:rFonts w:ascii="Segoe UI" w:hAnsi="Segoe UI" w:cs="Segoe UI"/>
          <w:color w:val="000000"/>
          <w:sz w:val="27"/>
          <w:szCs w:val="27"/>
        </w:rPr>
        <w:t>Initiatives in India aim to educate consumers and protect intellectual property rights.</w:t>
      </w:r>
    </w:p>
    <w:p w:rsidR="0021484C" w:rsidRDefault="0021484C" w:rsidP="0021484C">
      <w:pPr>
        <w:pStyle w:val="NormalWeb"/>
        <w:shd w:val="clear" w:color="auto" w:fill="F7F7F7"/>
        <w:rPr>
          <w:rFonts w:ascii="Segoe UI" w:hAnsi="Segoe UI" w:cs="Segoe UI"/>
          <w:color w:val="000000"/>
          <w:sz w:val="27"/>
          <w:szCs w:val="27"/>
        </w:rPr>
      </w:pPr>
    </w:p>
    <w:p w:rsidR="0021484C" w:rsidRPr="0021484C" w:rsidRDefault="0021484C" w:rsidP="0021484C">
      <w:pPr>
        <w:pStyle w:val="NormalWeb"/>
        <w:shd w:val="clear" w:color="auto" w:fill="F7F7F7"/>
        <w:rPr>
          <w:rFonts w:ascii="Segoe UI" w:hAnsi="Segoe UI" w:cs="Segoe UI"/>
          <w:color w:val="000000"/>
          <w:sz w:val="27"/>
          <w:szCs w:val="27"/>
        </w:rPr>
      </w:pPr>
      <w:r w:rsidRPr="0021484C">
        <w:rPr>
          <w:rFonts w:ascii="Segoe UI" w:hAnsi="Segoe UI" w:cs="Segoe UI"/>
          <w:color w:val="000000"/>
          <w:sz w:val="27"/>
          <w:szCs w:val="27"/>
        </w:rPr>
        <w:t>Market Insights:</w:t>
      </w:r>
    </w:p>
    <w:p w:rsidR="0021484C" w:rsidRPr="0021484C" w:rsidRDefault="0021484C" w:rsidP="0021484C">
      <w:pPr>
        <w:pStyle w:val="NormalWeb"/>
        <w:shd w:val="clear" w:color="auto" w:fill="F7F7F7"/>
        <w:rPr>
          <w:rFonts w:ascii="Segoe UI" w:hAnsi="Segoe UI" w:cs="Segoe UI"/>
          <w:color w:val="000000"/>
          <w:sz w:val="27"/>
          <w:szCs w:val="27"/>
        </w:rPr>
      </w:pPr>
      <w:r w:rsidRPr="0021484C">
        <w:rPr>
          <w:rFonts w:ascii="Segoe UI" w:hAnsi="Segoe UI" w:cs="Segoe UI"/>
          <w:color w:val="000000"/>
          <w:sz w:val="27"/>
          <w:szCs w:val="27"/>
        </w:rPr>
        <w:t>Understanding counterfeit market share in different sectors is crucial.</w:t>
      </w:r>
    </w:p>
    <w:p w:rsidR="0021484C" w:rsidRPr="0021484C" w:rsidRDefault="0021484C" w:rsidP="0021484C">
      <w:pPr>
        <w:pStyle w:val="NormalWeb"/>
        <w:shd w:val="clear" w:color="auto" w:fill="F7F7F7"/>
        <w:rPr>
          <w:rFonts w:ascii="Segoe UI" w:hAnsi="Segoe UI" w:cs="Segoe UI"/>
          <w:color w:val="000000"/>
          <w:sz w:val="27"/>
          <w:szCs w:val="27"/>
        </w:rPr>
      </w:pPr>
      <w:r w:rsidRPr="0021484C">
        <w:rPr>
          <w:rFonts w:ascii="Segoe UI" w:hAnsi="Segoe UI" w:cs="Segoe UI"/>
          <w:color w:val="000000"/>
          <w:sz w:val="27"/>
          <w:szCs w:val="27"/>
        </w:rPr>
        <w:t>This knowledge helps genuine brand stakeholders develop effective countermeasures.</w:t>
      </w:r>
    </w:p>
    <w:p w:rsidR="0021484C" w:rsidRDefault="0021484C" w:rsidP="0021484C">
      <w:pPr>
        <w:pStyle w:val="NormalWeb"/>
        <w:shd w:val="clear" w:color="auto" w:fill="F7F7F7"/>
        <w:rPr>
          <w:rFonts w:ascii="Segoe UI" w:hAnsi="Segoe UI" w:cs="Segoe UI"/>
          <w:color w:val="000000"/>
          <w:sz w:val="27"/>
          <w:szCs w:val="27"/>
        </w:rPr>
      </w:pPr>
    </w:p>
    <w:p w:rsidR="0021484C" w:rsidRPr="0021484C" w:rsidRDefault="0021484C" w:rsidP="0021484C">
      <w:pPr>
        <w:pStyle w:val="NormalWeb"/>
        <w:shd w:val="clear" w:color="auto" w:fill="F7F7F7"/>
        <w:rPr>
          <w:rFonts w:ascii="Segoe UI" w:hAnsi="Segoe UI" w:cs="Segoe UI"/>
          <w:color w:val="000000"/>
          <w:sz w:val="27"/>
          <w:szCs w:val="27"/>
        </w:rPr>
      </w:pPr>
      <w:r w:rsidRPr="0021484C">
        <w:rPr>
          <w:rFonts w:ascii="Segoe UI" w:hAnsi="Segoe UI" w:cs="Segoe UI"/>
          <w:color w:val="000000"/>
          <w:sz w:val="27"/>
          <w:szCs w:val="27"/>
        </w:rPr>
        <w:t>Overall Objective</w:t>
      </w:r>
      <w:r>
        <w:rPr>
          <w:rFonts w:ascii="Segoe UI" w:hAnsi="Segoe UI" w:cs="Segoe UI"/>
          <w:color w:val="000000"/>
          <w:sz w:val="27"/>
          <w:szCs w:val="27"/>
        </w:rPr>
        <w:t>:</w:t>
      </w:r>
    </w:p>
    <w:p w:rsidR="0021484C" w:rsidRDefault="0021484C" w:rsidP="0021484C">
      <w:pPr>
        <w:pStyle w:val="NormalWeb"/>
        <w:shd w:val="clear" w:color="auto" w:fill="F7F7F7"/>
        <w:spacing w:before="0" w:beforeAutospacing="0" w:after="0" w:afterAutospacing="0"/>
        <w:rPr>
          <w:rFonts w:ascii="Segoe UI" w:hAnsi="Segoe UI" w:cs="Segoe UI"/>
          <w:color w:val="000000"/>
          <w:sz w:val="27"/>
          <w:szCs w:val="27"/>
        </w:rPr>
      </w:pPr>
      <w:r w:rsidRPr="0021484C">
        <w:rPr>
          <w:rFonts w:ascii="Segoe UI" w:hAnsi="Segoe UI" w:cs="Segoe UI"/>
          <w:color w:val="000000"/>
          <w:sz w:val="27"/>
          <w:szCs w:val="27"/>
        </w:rPr>
        <w:t>The research paper aims to increase awareness, combat counterfeiting, and protect legitimate businesses and consumers in India.</w:t>
      </w:r>
    </w:p>
    <w:sectPr w:rsidR="00214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BF"/>
    <w:rsid w:val="00150EC1"/>
    <w:rsid w:val="0021484C"/>
    <w:rsid w:val="006F692F"/>
    <w:rsid w:val="00735FFF"/>
    <w:rsid w:val="00AF6BE3"/>
    <w:rsid w:val="00CE7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49DA"/>
  <w15:chartTrackingRefBased/>
  <w15:docId w15:val="{AC253673-2D7E-494D-8D73-CF5F6099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71B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37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Ankita</dc:creator>
  <cp:keywords/>
  <dc:description/>
  <cp:lastModifiedBy>Archit Srivastava</cp:lastModifiedBy>
  <cp:revision>3</cp:revision>
  <dcterms:created xsi:type="dcterms:W3CDTF">2023-09-24T23:33:00Z</dcterms:created>
  <dcterms:modified xsi:type="dcterms:W3CDTF">2023-09-24T23:33:00Z</dcterms:modified>
</cp:coreProperties>
</file>