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8DC99" w14:textId="2A68AE06" w:rsidR="008E7C20" w:rsidRDefault="00575963" w:rsidP="006D0EFC">
      <w:pPr>
        <w:pStyle w:val="Title"/>
      </w:pPr>
      <w:r>
        <w:t>A</w:t>
      </w:r>
      <w:r>
        <w:rPr>
          <w:spacing w:val="-3"/>
        </w:rPr>
        <w:t xml:space="preserve"> </w:t>
      </w:r>
      <w:r>
        <w:t>Versatile</w:t>
      </w:r>
      <w:r>
        <w:rPr>
          <w:spacing w:val="-4"/>
        </w:rPr>
        <w:t xml:space="preserve"> </w:t>
      </w:r>
      <w:r w:rsidR="006D0EFC">
        <w:t>Cryptocurrency Tracker Web Portal</w:t>
      </w:r>
    </w:p>
    <w:p w14:paraId="7AF38E8E" w14:textId="77777777" w:rsidR="008E7C20" w:rsidRDefault="008E7C20">
      <w:pPr>
        <w:pStyle w:val="BodyText"/>
        <w:rPr>
          <w:b/>
        </w:rPr>
      </w:pPr>
    </w:p>
    <w:p w14:paraId="6CB0C788" w14:textId="77777777" w:rsidR="008E7C20" w:rsidRDefault="008E7C20">
      <w:pPr>
        <w:pStyle w:val="BodyText"/>
        <w:rPr>
          <w:b/>
        </w:rPr>
      </w:pPr>
    </w:p>
    <w:p w14:paraId="54E3A69D" w14:textId="77777777" w:rsidR="008E7C20" w:rsidRDefault="008E7C20">
      <w:pPr>
        <w:pStyle w:val="BodyText"/>
        <w:spacing w:before="10"/>
        <w:rPr>
          <w:b/>
          <w:sz w:val="17"/>
        </w:rPr>
      </w:pPr>
    </w:p>
    <w:p w14:paraId="3C7BB8C4" w14:textId="77777777" w:rsidR="008E7C20" w:rsidRDefault="008E7C20">
      <w:pPr>
        <w:rPr>
          <w:sz w:val="17"/>
        </w:rPr>
        <w:sectPr w:rsidR="008E7C20" w:rsidSect="00182BAC">
          <w:type w:val="continuous"/>
          <w:pgSz w:w="11930" w:h="16860"/>
          <w:pgMar w:top="860" w:right="440" w:bottom="280" w:left="600" w:header="720" w:footer="720" w:gutter="0"/>
          <w:cols w:space="720"/>
        </w:sectPr>
      </w:pPr>
    </w:p>
    <w:p w14:paraId="1DF4CA7D" w14:textId="1C8F7015" w:rsidR="00516742" w:rsidRDefault="00761F38" w:rsidP="00516742">
      <w:pPr>
        <w:spacing w:before="126"/>
        <w:ind w:right="35"/>
        <w:jc w:val="center"/>
        <w:rPr>
          <w:sz w:val="18"/>
        </w:rPr>
      </w:pPr>
      <w:r>
        <w:rPr>
          <w:sz w:val="18"/>
        </w:rPr>
        <w:t xml:space="preserve">         Vivek Kumar Sharma</w:t>
      </w:r>
    </w:p>
    <w:p w14:paraId="5308F1EE" w14:textId="77777777" w:rsidR="00516742" w:rsidRDefault="00516742" w:rsidP="00516742">
      <w:pPr>
        <w:spacing w:before="2"/>
        <w:ind w:left="535" w:right="38"/>
        <w:jc w:val="center"/>
        <w:rPr>
          <w:i/>
          <w:sz w:val="18"/>
        </w:rPr>
      </w:pPr>
      <w:r>
        <w:rPr>
          <w:i/>
          <w:sz w:val="18"/>
        </w:rPr>
        <w:t>Department of Computer Science</w:t>
      </w:r>
      <w:r>
        <w:rPr>
          <w:i/>
          <w:spacing w:val="-43"/>
          <w:sz w:val="18"/>
        </w:rPr>
        <w:t xml:space="preserve"> </w:t>
      </w:r>
      <w:r>
        <w:rPr>
          <w:i/>
          <w:sz w:val="18"/>
        </w:rPr>
        <w:t>KIET Group of Institutions</w:t>
      </w:r>
    </w:p>
    <w:p w14:paraId="19360D1B" w14:textId="77777777" w:rsidR="00516742" w:rsidRDefault="00516742" w:rsidP="00516742">
      <w:pPr>
        <w:spacing w:before="1"/>
        <w:ind w:left="902" w:right="403"/>
        <w:jc w:val="center"/>
        <w:rPr>
          <w:sz w:val="18"/>
        </w:rPr>
      </w:pPr>
      <w:r>
        <w:rPr>
          <w:spacing w:val="-2"/>
          <w:sz w:val="18"/>
        </w:rPr>
        <w:t xml:space="preserve">Delhi-NCR, </w:t>
      </w:r>
      <w:r>
        <w:rPr>
          <w:spacing w:val="-1"/>
          <w:sz w:val="18"/>
        </w:rPr>
        <w:t>Ghaziabad</w:t>
      </w:r>
      <w:r>
        <w:rPr>
          <w:spacing w:val="-42"/>
          <w:sz w:val="18"/>
        </w:rPr>
        <w:t xml:space="preserve"> </w:t>
      </w:r>
      <w:r>
        <w:rPr>
          <w:sz w:val="18"/>
        </w:rPr>
        <w:t>Uttar</w:t>
      </w:r>
      <w:r>
        <w:rPr>
          <w:spacing w:val="-1"/>
          <w:sz w:val="18"/>
        </w:rPr>
        <w:t xml:space="preserve"> </w:t>
      </w:r>
      <w:r>
        <w:rPr>
          <w:sz w:val="18"/>
        </w:rPr>
        <w:t>Pradesh,</w:t>
      </w:r>
      <w:r>
        <w:rPr>
          <w:spacing w:val="-2"/>
          <w:sz w:val="18"/>
        </w:rPr>
        <w:t xml:space="preserve"> </w:t>
      </w:r>
      <w:r>
        <w:rPr>
          <w:sz w:val="18"/>
        </w:rPr>
        <w:t>India</w:t>
      </w:r>
    </w:p>
    <w:p w14:paraId="49A18FE3" w14:textId="511CD105" w:rsidR="00516742" w:rsidRPr="00761F38" w:rsidRDefault="00761F38" w:rsidP="00516742">
      <w:pPr>
        <w:spacing w:line="202" w:lineRule="exact"/>
        <w:ind w:left="533" w:right="38"/>
        <w:jc w:val="center"/>
        <w:rPr>
          <w:rStyle w:val="Hyperlink"/>
          <w:color w:val="auto"/>
          <w:sz w:val="18"/>
          <w:u w:val="none"/>
        </w:rPr>
      </w:pPr>
      <w:hyperlink r:id="rId6" w:history="1">
        <w:r w:rsidRPr="00761F38">
          <w:rPr>
            <w:rStyle w:val="Hyperlink"/>
            <w:color w:val="auto"/>
            <w:sz w:val="18"/>
            <w:u w:val="none"/>
          </w:rPr>
          <w:t>vivek.sharma@kiet.edu</w:t>
        </w:r>
      </w:hyperlink>
    </w:p>
    <w:p w14:paraId="30C2F29D" w14:textId="661D254A" w:rsidR="008E7C20" w:rsidRDefault="00575963" w:rsidP="00BE67CF">
      <w:pPr>
        <w:spacing w:before="126"/>
        <w:ind w:right="35"/>
        <w:rPr>
          <w:sz w:val="18"/>
        </w:rPr>
      </w:pPr>
      <w:r>
        <w:br w:type="column"/>
      </w:r>
      <w:r w:rsidR="006D0EFC">
        <w:rPr>
          <w:sz w:val="18"/>
        </w:rPr>
        <w:t xml:space="preserve"> </w:t>
      </w:r>
      <w:r w:rsidR="00BE67CF">
        <w:rPr>
          <w:sz w:val="18"/>
        </w:rPr>
        <w:t xml:space="preserve">                        Akanksha Mishra</w:t>
      </w:r>
    </w:p>
    <w:p w14:paraId="41E24C13" w14:textId="77777777" w:rsidR="008E7C20" w:rsidRDefault="00575963">
      <w:pPr>
        <w:spacing w:before="2"/>
        <w:ind w:left="535" w:right="38"/>
        <w:jc w:val="center"/>
        <w:rPr>
          <w:i/>
          <w:sz w:val="18"/>
        </w:rPr>
      </w:pPr>
      <w:r>
        <w:rPr>
          <w:i/>
          <w:sz w:val="18"/>
        </w:rPr>
        <w:t>Department of Computer Science</w:t>
      </w:r>
      <w:r>
        <w:rPr>
          <w:i/>
          <w:spacing w:val="-43"/>
          <w:sz w:val="18"/>
        </w:rPr>
        <w:t xml:space="preserve"> </w:t>
      </w:r>
      <w:r>
        <w:rPr>
          <w:i/>
          <w:sz w:val="18"/>
        </w:rPr>
        <w:t>KIET Group of Institutions</w:t>
      </w:r>
    </w:p>
    <w:p w14:paraId="218D42FB" w14:textId="77777777" w:rsidR="008E7C20" w:rsidRDefault="00575963">
      <w:pPr>
        <w:spacing w:before="1"/>
        <w:ind w:left="902" w:right="403"/>
        <w:jc w:val="center"/>
        <w:rPr>
          <w:sz w:val="18"/>
        </w:rPr>
      </w:pPr>
      <w:r>
        <w:rPr>
          <w:spacing w:val="-2"/>
          <w:sz w:val="18"/>
        </w:rPr>
        <w:t xml:space="preserve">Delhi-NCR, </w:t>
      </w:r>
      <w:r>
        <w:rPr>
          <w:spacing w:val="-1"/>
          <w:sz w:val="18"/>
        </w:rPr>
        <w:t>Ghaziabad</w:t>
      </w:r>
      <w:r>
        <w:rPr>
          <w:spacing w:val="-42"/>
          <w:sz w:val="18"/>
        </w:rPr>
        <w:t xml:space="preserve"> </w:t>
      </w:r>
      <w:r>
        <w:rPr>
          <w:sz w:val="18"/>
        </w:rPr>
        <w:t>Uttar</w:t>
      </w:r>
      <w:r>
        <w:rPr>
          <w:spacing w:val="-1"/>
          <w:sz w:val="18"/>
        </w:rPr>
        <w:t xml:space="preserve"> </w:t>
      </w:r>
      <w:r>
        <w:rPr>
          <w:sz w:val="18"/>
        </w:rPr>
        <w:t>Pradesh,</w:t>
      </w:r>
      <w:r>
        <w:rPr>
          <w:spacing w:val="-2"/>
          <w:sz w:val="18"/>
        </w:rPr>
        <w:t xml:space="preserve"> </w:t>
      </w:r>
      <w:r>
        <w:rPr>
          <w:sz w:val="18"/>
        </w:rPr>
        <w:t>India</w:t>
      </w:r>
    </w:p>
    <w:p w14:paraId="434F5500" w14:textId="0BE8114A" w:rsidR="008E7C20" w:rsidRDefault="00000000">
      <w:pPr>
        <w:spacing w:line="202" w:lineRule="exact"/>
        <w:ind w:left="533" w:right="38"/>
        <w:jc w:val="center"/>
        <w:rPr>
          <w:rStyle w:val="Hyperlink"/>
          <w:color w:val="000000" w:themeColor="text1"/>
          <w:sz w:val="18"/>
          <w:u w:val="none"/>
        </w:rPr>
      </w:pPr>
      <w:hyperlink r:id="rId7" w:history="1">
        <w:r w:rsidR="00BE67CF" w:rsidRPr="00BE67CF">
          <w:rPr>
            <w:rStyle w:val="Hyperlink"/>
            <w:color w:val="000000" w:themeColor="text1"/>
            <w:sz w:val="18"/>
            <w:u w:val="none"/>
          </w:rPr>
          <w:t>akanksha.2024cs1126@kiet.edu</w:t>
        </w:r>
      </w:hyperlink>
    </w:p>
    <w:p w14:paraId="307B4C43" w14:textId="77777777" w:rsidR="00F80474" w:rsidRDefault="00F80474">
      <w:pPr>
        <w:spacing w:line="202" w:lineRule="exact"/>
        <w:ind w:left="533" w:right="38"/>
        <w:jc w:val="center"/>
        <w:rPr>
          <w:rStyle w:val="Hyperlink"/>
          <w:color w:val="000000" w:themeColor="text1"/>
          <w:sz w:val="18"/>
          <w:u w:val="none"/>
        </w:rPr>
      </w:pPr>
    </w:p>
    <w:p w14:paraId="0D8FE73A" w14:textId="594E7D82" w:rsidR="00516742" w:rsidRDefault="00516742" w:rsidP="00516742">
      <w:pPr>
        <w:spacing w:before="126"/>
        <w:ind w:right="35"/>
        <w:rPr>
          <w:sz w:val="18"/>
        </w:rPr>
      </w:pPr>
      <w:r>
        <w:rPr>
          <w:sz w:val="18"/>
        </w:rPr>
        <w:t xml:space="preserve">                      </w:t>
      </w:r>
      <w:r w:rsidR="00761F38">
        <w:rPr>
          <w:sz w:val="18"/>
        </w:rPr>
        <w:t xml:space="preserve">  </w:t>
      </w:r>
      <w:r>
        <w:rPr>
          <w:sz w:val="18"/>
        </w:rPr>
        <w:t xml:space="preserve"> </w:t>
      </w:r>
      <w:r w:rsidR="00761F38">
        <w:rPr>
          <w:sz w:val="18"/>
        </w:rPr>
        <w:t>Anshul Sharma</w:t>
      </w:r>
    </w:p>
    <w:p w14:paraId="64A66293" w14:textId="77777777" w:rsidR="00516742" w:rsidRDefault="00516742" w:rsidP="00516742">
      <w:pPr>
        <w:spacing w:before="2"/>
        <w:ind w:left="535" w:right="38"/>
        <w:jc w:val="center"/>
        <w:rPr>
          <w:i/>
          <w:sz w:val="18"/>
        </w:rPr>
      </w:pPr>
      <w:r>
        <w:rPr>
          <w:i/>
          <w:sz w:val="18"/>
        </w:rPr>
        <w:t>Department of Computer Science</w:t>
      </w:r>
      <w:r>
        <w:rPr>
          <w:i/>
          <w:spacing w:val="-43"/>
          <w:sz w:val="18"/>
        </w:rPr>
        <w:t xml:space="preserve"> </w:t>
      </w:r>
      <w:r>
        <w:rPr>
          <w:i/>
          <w:sz w:val="18"/>
        </w:rPr>
        <w:t>KIET Group of Institutions</w:t>
      </w:r>
    </w:p>
    <w:p w14:paraId="5E209EAE" w14:textId="77777777" w:rsidR="00516742" w:rsidRDefault="00516742" w:rsidP="00516742">
      <w:pPr>
        <w:spacing w:before="1"/>
        <w:ind w:left="902" w:right="403"/>
        <w:jc w:val="center"/>
        <w:rPr>
          <w:sz w:val="18"/>
        </w:rPr>
      </w:pPr>
      <w:r>
        <w:rPr>
          <w:spacing w:val="-2"/>
          <w:sz w:val="18"/>
        </w:rPr>
        <w:t xml:space="preserve">Delhi-NCR, </w:t>
      </w:r>
      <w:r>
        <w:rPr>
          <w:spacing w:val="-1"/>
          <w:sz w:val="18"/>
        </w:rPr>
        <w:t>Ghaziabad</w:t>
      </w:r>
      <w:r>
        <w:rPr>
          <w:spacing w:val="-42"/>
          <w:sz w:val="18"/>
        </w:rPr>
        <w:t xml:space="preserve"> </w:t>
      </w:r>
      <w:r>
        <w:rPr>
          <w:sz w:val="18"/>
        </w:rPr>
        <w:t>Uttar</w:t>
      </w:r>
      <w:r>
        <w:rPr>
          <w:spacing w:val="-1"/>
          <w:sz w:val="18"/>
        </w:rPr>
        <w:t xml:space="preserve"> </w:t>
      </w:r>
      <w:r>
        <w:rPr>
          <w:sz w:val="18"/>
        </w:rPr>
        <w:t>Pradesh,</w:t>
      </w:r>
      <w:r>
        <w:rPr>
          <w:spacing w:val="-2"/>
          <w:sz w:val="18"/>
        </w:rPr>
        <w:t xml:space="preserve"> </w:t>
      </w:r>
      <w:r>
        <w:rPr>
          <w:sz w:val="18"/>
        </w:rPr>
        <w:t>India</w:t>
      </w:r>
    </w:p>
    <w:p w14:paraId="24746E07" w14:textId="3F831D46" w:rsidR="00516742" w:rsidRPr="00761F38" w:rsidRDefault="00761F38" w:rsidP="00516742">
      <w:pPr>
        <w:spacing w:line="202" w:lineRule="exact"/>
        <w:ind w:left="533" w:right="38"/>
        <w:jc w:val="center"/>
        <w:rPr>
          <w:rStyle w:val="Hyperlink"/>
          <w:color w:val="auto"/>
          <w:sz w:val="18"/>
          <w:u w:val="none"/>
        </w:rPr>
      </w:pPr>
      <w:hyperlink r:id="rId8" w:history="1">
        <w:r w:rsidRPr="00761F38">
          <w:rPr>
            <w:rStyle w:val="Hyperlink"/>
            <w:color w:val="auto"/>
            <w:sz w:val="18"/>
            <w:u w:val="none"/>
          </w:rPr>
          <w:t>anshul.2024cs1014@kiet.edu</w:t>
        </w:r>
      </w:hyperlink>
    </w:p>
    <w:p w14:paraId="557CB538" w14:textId="671C3503" w:rsidR="008E7C20" w:rsidRDefault="00575963">
      <w:pPr>
        <w:spacing w:before="126"/>
        <w:ind w:left="535" w:right="692"/>
        <w:jc w:val="center"/>
        <w:rPr>
          <w:sz w:val="18"/>
        </w:rPr>
      </w:pPr>
      <w:r>
        <w:br w:type="column"/>
      </w:r>
      <w:proofErr w:type="spellStart"/>
      <w:r w:rsidR="00BE67CF">
        <w:rPr>
          <w:spacing w:val="-1"/>
          <w:sz w:val="18"/>
        </w:rPr>
        <w:t>Anushraya</w:t>
      </w:r>
      <w:proofErr w:type="spellEnd"/>
      <w:r w:rsidR="00BE67CF">
        <w:rPr>
          <w:spacing w:val="-1"/>
          <w:sz w:val="18"/>
        </w:rPr>
        <w:t xml:space="preserve"> Sharma</w:t>
      </w:r>
    </w:p>
    <w:p w14:paraId="2C41057A" w14:textId="77777777" w:rsidR="008E7C20" w:rsidRDefault="00575963">
      <w:pPr>
        <w:spacing w:before="2"/>
        <w:ind w:left="535" w:right="699"/>
        <w:jc w:val="center"/>
        <w:rPr>
          <w:i/>
          <w:sz w:val="18"/>
        </w:rPr>
      </w:pPr>
      <w:r>
        <w:rPr>
          <w:i/>
          <w:sz w:val="18"/>
        </w:rPr>
        <w:t>Department of Computer Science</w:t>
      </w:r>
      <w:r>
        <w:rPr>
          <w:i/>
          <w:spacing w:val="-42"/>
          <w:sz w:val="18"/>
        </w:rPr>
        <w:t xml:space="preserve"> </w:t>
      </w:r>
      <w:r>
        <w:rPr>
          <w:i/>
          <w:sz w:val="18"/>
        </w:rPr>
        <w:t>KIET Group of</w:t>
      </w:r>
      <w:r>
        <w:rPr>
          <w:i/>
          <w:spacing w:val="1"/>
          <w:sz w:val="18"/>
        </w:rPr>
        <w:t xml:space="preserve"> </w:t>
      </w:r>
      <w:r>
        <w:rPr>
          <w:i/>
          <w:sz w:val="18"/>
        </w:rPr>
        <w:t>Institutions</w:t>
      </w:r>
    </w:p>
    <w:p w14:paraId="557BF4E2" w14:textId="77777777" w:rsidR="008E7C20" w:rsidRDefault="00575963">
      <w:pPr>
        <w:spacing w:before="2"/>
        <w:ind w:left="898" w:right="1062"/>
        <w:jc w:val="center"/>
        <w:rPr>
          <w:sz w:val="18"/>
        </w:rPr>
      </w:pPr>
      <w:r>
        <w:rPr>
          <w:spacing w:val="-1"/>
          <w:sz w:val="18"/>
        </w:rPr>
        <w:t>Delhi-NCR, Ghaziabad</w:t>
      </w:r>
      <w:r>
        <w:rPr>
          <w:spacing w:val="-42"/>
          <w:sz w:val="18"/>
        </w:rPr>
        <w:t xml:space="preserve"> </w:t>
      </w:r>
      <w:r>
        <w:rPr>
          <w:sz w:val="18"/>
        </w:rPr>
        <w:t>Uttar</w:t>
      </w:r>
      <w:r>
        <w:rPr>
          <w:spacing w:val="-1"/>
          <w:sz w:val="18"/>
        </w:rPr>
        <w:t xml:space="preserve"> </w:t>
      </w:r>
      <w:r>
        <w:rPr>
          <w:sz w:val="18"/>
        </w:rPr>
        <w:t>Pradesh,</w:t>
      </w:r>
      <w:r>
        <w:rPr>
          <w:spacing w:val="-2"/>
          <w:sz w:val="18"/>
        </w:rPr>
        <w:t xml:space="preserve"> </w:t>
      </w:r>
      <w:r>
        <w:rPr>
          <w:sz w:val="18"/>
        </w:rPr>
        <w:t>India</w:t>
      </w:r>
    </w:p>
    <w:p w14:paraId="0F6E5A98" w14:textId="08A2DF1C" w:rsidR="008E7C20" w:rsidRDefault="00000000" w:rsidP="00BE67CF">
      <w:pPr>
        <w:pStyle w:val="BodyText"/>
        <w:jc w:val="center"/>
        <w:rPr>
          <w:rStyle w:val="Hyperlink"/>
          <w:color w:val="000000" w:themeColor="text1"/>
          <w:sz w:val="18"/>
          <w:u w:val="none"/>
        </w:rPr>
      </w:pPr>
      <w:hyperlink r:id="rId9" w:history="1">
        <w:r w:rsidR="00BE67CF" w:rsidRPr="00BE67CF">
          <w:rPr>
            <w:rStyle w:val="Hyperlink"/>
            <w:color w:val="000000" w:themeColor="text1"/>
            <w:sz w:val="18"/>
            <w:u w:val="none"/>
          </w:rPr>
          <w:t>anushraya.2024cs1045@kiet.edu</w:t>
        </w:r>
      </w:hyperlink>
    </w:p>
    <w:p w14:paraId="2816C0D7" w14:textId="77777777" w:rsidR="00F80474" w:rsidRDefault="00F80474" w:rsidP="00BE67CF">
      <w:pPr>
        <w:pStyle w:val="BodyText"/>
        <w:jc w:val="center"/>
        <w:rPr>
          <w:rStyle w:val="Hyperlink"/>
          <w:color w:val="000000" w:themeColor="text1"/>
          <w:sz w:val="18"/>
          <w:u w:val="none"/>
        </w:rPr>
      </w:pPr>
    </w:p>
    <w:p w14:paraId="0BF0C4FC" w14:textId="77777777" w:rsidR="00F80474" w:rsidRDefault="00F80474" w:rsidP="00BE67CF">
      <w:pPr>
        <w:pStyle w:val="BodyText"/>
        <w:jc w:val="center"/>
        <w:rPr>
          <w:rStyle w:val="Hyperlink"/>
          <w:color w:val="000000" w:themeColor="text1"/>
          <w:sz w:val="18"/>
          <w:u w:val="none"/>
        </w:rPr>
      </w:pPr>
    </w:p>
    <w:p w14:paraId="1796408E" w14:textId="77777777" w:rsidR="008E7C20" w:rsidRDefault="008E7C20">
      <w:pPr>
        <w:spacing w:line="201" w:lineRule="exact"/>
        <w:jc w:val="center"/>
        <w:rPr>
          <w:sz w:val="18"/>
        </w:rPr>
      </w:pPr>
    </w:p>
    <w:p w14:paraId="2A76CD31" w14:textId="77777777" w:rsidR="00F80474" w:rsidRDefault="00F80474">
      <w:pPr>
        <w:spacing w:line="201" w:lineRule="exact"/>
        <w:jc w:val="center"/>
        <w:rPr>
          <w:sz w:val="18"/>
        </w:rPr>
      </w:pPr>
    </w:p>
    <w:p w14:paraId="2AAAAACB" w14:textId="51CCC2C6" w:rsidR="00F80474" w:rsidRDefault="00F80474" w:rsidP="00F80474">
      <w:pPr>
        <w:spacing w:line="201" w:lineRule="exact"/>
        <w:jc w:val="both"/>
        <w:rPr>
          <w:sz w:val="18"/>
        </w:rPr>
        <w:sectPr w:rsidR="00F80474" w:rsidSect="00182BAC">
          <w:type w:val="continuous"/>
          <w:pgSz w:w="11930" w:h="16860"/>
          <w:pgMar w:top="860" w:right="440" w:bottom="280" w:left="600" w:header="720" w:footer="720" w:gutter="0"/>
          <w:cols w:num="3" w:space="720" w:equalWidth="0">
            <w:col w:w="2980" w:space="635"/>
            <w:col w:w="2980" w:space="645"/>
            <w:col w:w="3650"/>
          </w:cols>
        </w:sectPr>
      </w:pPr>
    </w:p>
    <w:p w14:paraId="7A373810" w14:textId="77777777" w:rsidR="008E7C20" w:rsidRDefault="008E7C20">
      <w:pPr>
        <w:pStyle w:val="BodyText"/>
      </w:pPr>
    </w:p>
    <w:p w14:paraId="336EABA9" w14:textId="77777777" w:rsidR="008E7C20" w:rsidRDefault="008E7C20">
      <w:pPr>
        <w:pStyle w:val="BodyText"/>
      </w:pPr>
    </w:p>
    <w:p w14:paraId="37BC30F6" w14:textId="77777777" w:rsidR="008E7C20" w:rsidRDefault="008E7C20">
      <w:pPr>
        <w:pStyle w:val="BodyText"/>
        <w:spacing w:before="3"/>
        <w:rPr>
          <w:sz w:val="22"/>
        </w:rPr>
      </w:pPr>
    </w:p>
    <w:p w14:paraId="49AF1A8B" w14:textId="77777777" w:rsidR="008E7C20" w:rsidRDefault="008E7C20">
      <w:pPr>
        <w:sectPr w:rsidR="008E7C20" w:rsidSect="00182BAC">
          <w:type w:val="continuous"/>
          <w:pgSz w:w="11930" w:h="16860"/>
          <w:pgMar w:top="860" w:right="440" w:bottom="280" w:left="600" w:header="720" w:footer="720" w:gutter="0"/>
          <w:cols w:space="720"/>
        </w:sectPr>
      </w:pPr>
    </w:p>
    <w:p w14:paraId="28345B77" w14:textId="3DC973E6" w:rsidR="006D0EFC" w:rsidRDefault="00575963" w:rsidP="006D0EFC">
      <w:pPr>
        <w:spacing w:before="92"/>
        <w:ind w:left="307" w:firstLine="271"/>
        <w:jc w:val="both"/>
        <w:rPr>
          <w:b/>
          <w:sz w:val="18"/>
        </w:rPr>
      </w:pPr>
      <w:r>
        <w:rPr>
          <w:b/>
          <w:i/>
          <w:sz w:val="18"/>
        </w:rPr>
        <w:t>Abstract</w:t>
      </w:r>
      <w:r>
        <w:rPr>
          <w:b/>
          <w:sz w:val="18"/>
        </w:rPr>
        <w:t>—</w:t>
      </w:r>
      <w:r w:rsidR="00F21EF9">
        <w:rPr>
          <w:b/>
          <w:sz w:val="18"/>
        </w:rPr>
        <w:t xml:space="preserve">As we know cryptocurrency investments have surged in popularity, but the decentralized nature of the market poses challenges in accessing reliable information. To overcome this challenge this paper introduces the “Cryptocurrency Analysis WebApp”, a </w:t>
      </w:r>
      <w:r w:rsidR="006D0EFC">
        <w:rPr>
          <w:b/>
          <w:sz w:val="18"/>
        </w:rPr>
        <w:t>web-based</w:t>
      </w:r>
      <w:r w:rsidR="00F21EF9">
        <w:rPr>
          <w:b/>
          <w:sz w:val="18"/>
        </w:rPr>
        <w:t xml:space="preserve"> platform offering essential data and live trends for top cryptocurrencies like </w:t>
      </w:r>
      <w:r w:rsidR="006D0EFC">
        <w:rPr>
          <w:b/>
          <w:sz w:val="18"/>
        </w:rPr>
        <w:t>Ethereum (ETH), Bitcoin (BTC), and Dogecoin (DOGE) etc. in one centralized location. This paper highlights the webapp’s versatile applications across financial markets, industries, and investment sectors, offering centralized information, historical performance analysis, and reliable predictions.</w:t>
      </w:r>
    </w:p>
    <w:p w14:paraId="7D5B8EF6" w14:textId="77777777" w:rsidR="008E7C20" w:rsidRDefault="008E7C20">
      <w:pPr>
        <w:pStyle w:val="BodyText"/>
        <w:spacing w:before="6"/>
        <w:rPr>
          <w:b/>
          <w:sz w:val="17"/>
        </w:rPr>
      </w:pPr>
    </w:p>
    <w:p w14:paraId="3C88755E" w14:textId="024218FC" w:rsidR="008E7C20" w:rsidRDefault="00575963">
      <w:pPr>
        <w:ind w:left="307" w:right="13" w:firstLine="271"/>
        <w:jc w:val="both"/>
        <w:rPr>
          <w:b/>
          <w:sz w:val="18"/>
        </w:rPr>
      </w:pPr>
      <w:r>
        <w:rPr>
          <w:b/>
          <w:sz w:val="18"/>
        </w:rPr>
        <w:t>Keywords—</w:t>
      </w:r>
      <w:r w:rsidR="00FC0B41">
        <w:rPr>
          <w:b/>
          <w:sz w:val="18"/>
        </w:rPr>
        <w:t>Cryptocurrency tracking</w:t>
      </w:r>
      <w:r>
        <w:rPr>
          <w:b/>
          <w:sz w:val="18"/>
        </w:rPr>
        <w:t>, online web portal,</w:t>
      </w:r>
      <w:r>
        <w:rPr>
          <w:b/>
          <w:spacing w:val="1"/>
          <w:sz w:val="18"/>
        </w:rPr>
        <w:t xml:space="preserve"> </w:t>
      </w:r>
      <w:r w:rsidR="00FC0B41">
        <w:rPr>
          <w:b/>
          <w:spacing w:val="-1"/>
          <w:sz w:val="18"/>
        </w:rPr>
        <w:t>profitable investments</w:t>
      </w:r>
      <w:r>
        <w:rPr>
          <w:b/>
          <w:spacing w:val="-1"/>
          <w:sz w:val="18"/>
        </w:rPr>
        <w:t>,</w:t>
      </w:r>
      <w:r>
        <w:rPr>
          <w:b/>
          <w:spacing w:val="-5"/>
          <w:sz w:val="18"/>
        </w:rPr>
        <w:t xml:space="preserve"> </w:t>
      </w:r>
      <w:r w:rsidR="00FC0B41">
        <w:rPr>
          <w:b/>
          <w:sz w:val="18"/>
        </w:rPr>
        <w:t>real-time data</w:t>
      </w:r>
      <w:r>
        <w:rPr>
          <w:b/>
          <w:sz w:val="18"/>
        </w:rPr>
        <w:t>,</w:t>
      </w:r>
      <w:r>
        <w:rPr>
          <w:b/>
          <w:spacing w:val="-4"/>
          <w:sz w:val="18"/>
        </w:rPr>
        <w:t xml:space="preserve"> </w:t>
      </w:r>
      <w:r w:rsidR="00FC0B41">
        <w:rPr>
          <w:b/>
          <w:sz w:val="18"/>
        </w:rPr>
        <w:t>market trends</w:t>
      </w:r>
      <w:r>
        <w:rPr>
          <w:b/>
          <w:sz w:val="18"/>
        </w:rPr>
        <w:t>.</w:t>
      </w:r>
    </w:p>
    <w:p w14:paraId="5A0B76AE" w14:textId="77777777" w:rsidR="008E7C20" w:rsidRDefault="008E7C20">
      <w:pPr>
        <w:pStyle w:val="BodyText"/>
        <w:spacing w:before="3"/>
        <w:rPr>
          <w:b/>
          <w:sz w:val="17"/>
        </w:rPr>
      </w:pPr>
    </w:p>
    <w:p w14:paraId="0DD18C4E" w14:textId="77777777" w:rsidR="002E095D" w:rsidRDefault="002E095D">
      <w:pPr>
        <w:pStyle w:val="BodyText"/>
        <w:spacing w:before="3"/>
        <w:rPr>
          <w:b/>
          <w:sz w:val="17"/>
        </w:rPr>
      </w:pPr>
    </w:p>
    <w:p w14:paraId="04D4E1C2" w14:textId="77777777" w:rsidR="008E7C20" w:rsidRDefault="00575963">
      <w:pPr>
        <w:pStyle w:val="ListParagraph"/>
        <w:numPr>
          <w:ilvl w:val="0"/>
          <w:numId w:val="4"/>
        </w:numPr>
        <w:tabs>
          <w:tab w:val="left" w:pos="2094"/>
        </w:tabs>
        <w:ind w:hanging="277"/>
        <w:jc w:val="left"/>
        <w:rPr>
          <w:sz w:val="20"/>
        </w:rPr>
      </w:pPr>
      <w:r>
        <w:rPr>
          <w:sz w:val="20"/>
        </w:rPr>
        <w:t>INTRODUCTION</w:t>
      </w:r>
    </w:p>
    <w:p w14:paraId="75E57C35" w14:textId="1651C9C3" w:rsidR="008E7C20" w:rsidRDefault="00575963">
      <w:pPr>
        <w:pStyle w:val="BodyText"/>
        <w:spacing w:before="80"/>
        <w:ind w:left="307" w:right="1"/>
        <w:jc w:val="both"/>
      </w:pPr>
      <w:r>
        <w:t>A web portal is a platform that collects information from</w:t>
      </w:r>
      <w:r>
        <w:rPr>
          <w:spacing w:val="1"/>
        </w:rPr>
        <w:t xml:space="preserve"> </w:t>
      </w:r>
      <w:r>
        <w:t>various sources and integrates them into a single page for</w:t>
      </w:r>
      <w:r>
        <w:rPr>
          <w:spacing w:val="1"/>
        </w:rPr>
        <w:t xml:space="preserve"> </w:t>
      </w:r>
      <w:r w:rsidR="000251EC">
        <w:t>easy access</w:t>
      </w:r>
      <w:r>
        <w:t>.</w:t>
      </w:r>
      <w:r>
        <w:rPr>
          <w:spacing w:val="1"/>
        </w:rPr>
        <w:t xml:space="preserve"> </w:t>
      </w:r>
      <w:r>
        <w:t>This</w:t>
      </w:r>
      <w:r>
        <w:rPr>
          <w:spacing w:val="1"/>
        </w:rPr>
        <w:t xml:space="preserve"> </w:t>
      </w:r>
      <w:r>
        <w:t>enables</w:t>
      </w:r>
      <w:r>
        <w:rPr>
          <w:spacing w:val="1"/>
        </w:rPr>
        <w:t xml:space="preserve"> </w:t>
      </w:r>
      <w:r>
        <w:t>users</w:t>
      </w:r>
      <w:r>
        <w:rPr>
          <w:spacing w:val="1"/>
        </w:rPr>
        <w:t xml:space="preserve"> </w:t>
      </w:r>
      <w:r>
        <w:t>to</w:t>
      </w:r>
      <w:r>
        <w:rPr>
          <w:spacing w:val="1"/>
        </w:rPr>
        <w:t xml:space="preserve"> </w:t>
      </w:r>
      <w:r>
        <w:t>receive</w:t>
      </w:r>
      <w:r>
        <w:rPr>
          <w:spacing w:val="1"/>
        </w:rPr>
        <w:t xml:space="preserve"> </w:t>
      </w:r>
      <w:r w:rsidR="000251EC">
        <w:t>tailored</w:t>
      </w:r>
      <w:r>
        <w:rPr>
          <w:spacing w:val="1"/>
        </w:rPr>
        <w:t xml:space="preserve"> </w:t>
      </w:r>
      <w:r>
        <w:t>information</w:t>
      </w:r>
      <w:r>
        <w:rPr>
          <w:spacing w:val="1"/>
        </w:rPr>
        <w:t xml:space="preserve"> </w:t>
      </w:r>
      <w:r w:rsidR="000251EC">
        <w:t xml:space="preserve">based </w:t>
      </w:r>
      <w:r>
        <w:t>o</w:t>
      </w:r>
      <w:r w:rsidR="000251EC">
        <w:t>n</w:t>
      </w:r>
      <w:r>
        <w:rPr>
          <w:spacing w:val="1"/>
        </w:rPr>
        <w:t xml:space="preserve"> </w:t>
      </w:r>
      <w:r>
        <w:t>their</w:t>
      </w:r>
      <w:r>
        <w:rPr>
          <w:spacing w:val="1"/>
        </w:rPr>
        <w:t xml:space="preserve"> </w:t>
      </w:r>
      <w:r>
        <w:t>individual</w:t>
      </w:r>
      <w:r>
        <w:rPr>
          <w:spacing w:val="1"/>
        </w:rPr>
        <w:t xml:space="preserve"> </w:t>
      </w:r>
      <w:r>
        <w:t>needs.</w:t>
      </w:r>
      <w:r>
        <w:rPr>
          <w:spacing w:val="1"/>
        </w:rPr>
        <w:t xml:space="preserve"> </w:t>
      </w:r>
      <w:r w:rsidR="000251EC">
        <w:t>Developing such portals offers numerous advantages for companies and organizations</w:t>
      </w:r>
      <w:r>
        <w:t>.</w:t>
      </w:r>
    </w:p>
    <w:p w14:paraId="7FDAE7F3" w14:textId="637AC6DF" w:rsidR="008E7C20" w:rsidRDefault="000251EC">
      <w:pPr>
        <w:pStyle w:val="BodyText"/>
        <w:ind w:left="307" w:right="1"/>
        <w:jc w:val="both"/>
      </w:pPr>
      <w:r>
        <w:t>Portals serves as collection of resources, not only storing content and user specific data but the cryptocurrency portal is the</w:t>
      </w:r>
      <w:r>
        <w:rPr>
          <w:spacing w:val="1"/>
        </w:rPr>
        <w:t xml:space="preserve"> </w:t>
      </w:r>
      <w:r>
        <w:t xml:space="preserve">online platform that allows </w:t>
      </w:r>
      <w:r w:rsidR="00531D3E">
        <w:t>investors and new comers to explore trending cryptocurrencies, compare them, and make profitable investments</w:t>
      </w:r>
      <w:r>
        <w:t>. The web</w:t>
      </w:r>
      <w:r w:rsidR="00531D3E">
        <w:t xml:space="preserve"> portal offers a range of features, including the real-time </w:t>
      </w:r>
      <w:r w:rsidR="00B4496F">
        <w:t>cryptocurrencies price fluctuations and the ability to add desired cryptocurrencies to a watchlist for notifications</w:t>
      </w:r>
      <w:r>
        <w:t>. It</w:t>
      </w:r>
      <w:r w:rsidR="00B4496F">
        <w:t xml:space="preserve"> allows users to access centralized real-time crypto information anytime, and anywhere.</w:t>
      </w:r>
    </w:p>
    <w:p w14:paraId="56E0763D" w14:textId="14C0125E" w:rsidR="00B4496F" w:rsidRDefault="00B4496F">
      <w:pPr>
        <w:pStyle w:val="BodyText"/>
        <w:ind w:left="307" w:right="1"/>
        <w:jc w:val="both"/>
      </w:pPr>
      <w:r>
        <w:t>Existing portals lack the ability to provide comprehensive cryptocurrencies data in real-time in different currencies as well as integrated wallet feature, making this platform a valuable addition. Furthermore, there is a need for a well-established framework to enhance user experience.</w:t>
      </w:r>
    </w:p>
    <w:p w14:paraId="77DBA41B" w14:textId="1C18ED61" w:rsidR="00B4496F" w:rsidRDefault="00B4496F">
      <w:pPr>
        <w:pStyle w:val="BodyText"/>
        <w:ind w:left="307" w:right="1"/>
        <w:jc w:val="both"/>
      </w:pPr>
      <w:r>
        <w:t>This research aims to define an improved framework for crypto analysis. It extends the current cryptocurrency portals to help individuals navigate the crypto world, make informed investment decisions, and gain valuable insights.</w:t>
      </w:r>
    </w:p>
    <w:p w14:paraId="283F3832" w14:textId="42E7C5D2" w:rsidR="008E7C20" w:rsidRDefault="00575963">
      <w:pPr>
        <w:pStyle w:val="BodyText"/>
        <w:spacing w:before="93"/>
        <w:ind w:left="307" w:right="454"/>
        <w:jc w:val="both"/>
      </w:pPr>
      <w:r>
        <w:br w:type="column"/>
      </w:r>
      <w:r w:rsidR="00BA5877">
        <w:t>By bridging the gap left by existing portals, our framework empowers users with real-time access to comprehensive cryptocurrency data, enabling more informed investment decisions</w:t>
      </w:r>
      <w:r>
        <w:t>.</w:t>
      </w:r>
    </w:p>
    <w:p w14:paraId="1C5B8C91" w14:textId="50D1EFAE" w:rsidR="008E7C20" w:rsidRDefault="00575963">
      <w:pPr>
        <w:pStyle w:val="BodyText"/>
        <w:ind w:left="307" w:right="448"/>
        <w:jc w:val="both"/>
      </w:pPr>
      <w:r>
        <w:t>The</w:t>
      </w:r>
      <w:r w:rsidR="00BA5877">
        <w:t xml:space="preserve"> enhanced framework aspires to become a one-stop solution for crypto-enthusiasts, offering not only up-to-the-minute market data but also news resources to support users in understanding the dynamics of cryptocurrency trading.</w:t>
      </w:r>
    </w:p>
    <w:p w14:paraId="33A950D7" w14:textId="61FA2E96" w:rsidR="00A239BE" w:rsidRDefault="00BA5877" w:rsidP="002E41B1">
      <w:pPr>
        <w:pStyle w:val="BodyText"/>
        <w:ind w:left="307" w:right="448"/>
        <w:jc w:val="both"/>
      </w:pPr>
      <w:r>
        <w:t>This research endeavors to create a robust and user-centric cryptocurrency analysis framework that simplifies the complexities of the crypto market.</w:t>
      </w:r>
    </w:p>
    <w:p w14:paraId="7F2C4534" w14:textId="77777777" w:rsidR="008E7C20" w:rsidRDefault="00575963">
      <w:pPr>
        <w:pStyle w:val="ListParagraph"/>
        <w:numPr>
          <w:ilvl w:val="0"/>
          <w:numId w:val="4"/>
        </w:numPr>
        <w:tabs>
          <w:tab w:val="left" w:pos="1823"/>
        </w:tabs>
        <w:spacing w:before="158"/>
        <w:ind w:left="1822" w:hanging="311"/>
        <w:jc w:val="left"/>
        <w:rPr>
          <w:sz w:val="20"/>
        </w:rPr>
      </w:pPr>
      <w:r>
        <w:rPr>
          <w:sz w:val="20"/>
        </w:rPr>
        <w:t>LITERATURE</w:t>
      </w:r>
      <w:r>
        <w:rPr>
          <w:spacing w:val="-13"/>
          <w:sz w:val="20"/>
        </w:rPr>
        <w:t xml:space="preserve"> </w:t>
      </w:r>
      <w:r>
        <w:rPr>
          <w:sz w:val="20"/>
        </w:rPr>
        <w:t>REVIEW</w:t>
      </w:r>
    </w:p>
    <w:p w14:paraId="6067D460" w14:textId="77777777" w:rsidR="008E7C20" w:rsidRDefault="008E7C20">
      <w:pPr>
        <w:pStyle w:val="BodyText"/>
        <w:spacing w:before="1"/>
      </w:pPr>
    </w:p>
    <w:p w14:paraId="75CAA115" w14:textId="539CFAAD" w:rsidR="00BA1DE5" w:rsidRPr="00A239BE" w:rsidRDefault="00BA1DE5" w:rsidP="00A239BE">
      <w:pPr>
        <w:jc w:val="both"/>
        <w:rPr>
          <w:sz w:val="20"/>
          <w:szCs w:val="20"/>
        </w:rPr>
      </w:pPr>
      <w:r w:rsidRPr="00A239BE">
        <w:rPr>
          <w:sz w:val="20"/>
          <w:szCs w:val="20"/>
        </w:rPr>
        <w:t xml:space="preserve"> </w:t>
      </w:r>
      <w:r w:rsidR="00A239BE" w:rsidRPr="00A239BE">
        <w:rPr>
          <w:sz w:val="20"/>
          <w:szCs w:val="20"/>
        </w:rPr>
        <w:t xml:space="preserve"> </w:t>
      </w:r>
      <w:r w:rsidRPr="00A239BE">
        <w:rPr>
          <w:sz w:val="20"/>
          <w:szCs w:val="20"/>
        </w:rPr>
        <w:t xml:space="preserve"> </w:t>
      </w:r>
      <w:r w:rsidR="00A239BE" w:rsidRPr="00A239BE">
        <w:rPr>
          <w:sz w:val="20"/>
          <w:szCs w:val="20"/>
        </w:rPr>
        <w:t xml:space="preserve">  </w:t>
      </w:r>
      <w:r w:rsidRPr="00A239BE">
        <w:rPr>
          <w:sz w:val="20"/>
          <w:szCs w:val="20"/>
        </w:rPr>
        <w:t>Over the past nine years i.e., from 2013 to 2021, there have</w:t>
      </w:r>
    </w:p>
    <w:p w14:paraId="580B4D8C" w14:textId="4849B0BD" w:rsidR="00BA1DE5" w:rsidRPr="00A239BE" w:rsidRDefault="00575963" w:rsidP="00A239BE">
      <w:pPr>
        <w:jc w:val="both"/>
        <w:rPr>
          <w:sz w:val="20"/>
          <w:szCs w:val="20"/>
        </w:rPr>
      </w:pPr>
      <w:r w:rsidRPr="00A239BE">
        <w:rPr>
          <w:sz w:val="20"/>
          <w:szCs w:val="20"/>
        </w:rPr>
        <w:t xml:space="preserve"> </w:t>
      </w:r>
      <w:r w:rsidR="00BA1DE5" w:rsidRPr="00A239BE">
        <w:rPr>
          <w:sz w:val="20"/>
          <w:szCs w:val="20"/>
        </w:rPr>
        <w:t xml:space="preserve"> </w:t>
      </w:r>
      <w:r w:rsidR="00A239BE" w:rsidRPr="00A239BE">
        <w:rPr>
          <w:sz w:val="20"/>
          <w:szCs w:val="20"/>
        </w:rPr>
        <w:t xml:space="preserve">   </w:t>
      </w:r>
      <w:r w:rsidR="00BA1DE5" w:rsidRPr="00A239BE">
        <w:rPr>
          <w:sz w:val="20"/>
          <w:szCs w:val="20"/>
        </w:rPr>
        <w:t>b</w:t>
      </w:r>
      <w:r w:rsidRPr="00A239BE">
        <w:rPr>
          <w:sz w:val="20"/>
          <w:szCs w:val="20"/>
        </w:rPr>
        <w:t>een</w:t>
      </w:r>
      <w:r w:rsidR="00BA1DE5" w:rsidRPr="00A239BE">
        <w:rPr>
          <w:sz w:val="20"/>
          <w:szCs w:val="20"/>
        </w:rPr>
        <w:t xml:space="preserve"> an increased no. of contributions in the cryptocurrency</w:t>
      </w:r>
    </w:p>
    <w:p w14:paraId="562DD6D8" w14:textId="7AA7481F" w:rsidR="00BA1DE5" w:rsidRPr="00A239BE" w:rsidRDefault="00BA1DE5" w:rsidP="00A239BE">
      <w:pPr>
        <w:jc w:val="both"/>
        <w:rPr>
          <w:sz w:val="20"/>
          <w:szCs w:val="20"/>
        </w:rPr>
      </w:pPr>
      <w:r w:rsidRPr="00A239BE">
        <w:rPr>
          <w:sz w:val="20"/>
          <w:szCs w:val="20"/>
        </w:rPr>
        <w:t xml:space="preserve">  </w:t>
      </w:r>
      <w:r w:rsidR="00A239BE" w:rsidRPr="00A239BE">
        <w:rPr>
          <w:sz w:val="20"/>
          <w:szCs w:val="20"/>
        </w:rPr>
        <w:t xml:space="preserve">   </w:t>
      </w:r>
      <w:r w:rsidRPr="00A239BE">
        <w:rPr>
          <w:sz w:val="20"/>
          <w:szCs w:val="20"/>
        </w:rPr>
        <w:t>trading publications. The statistics, published in Fang et al.</w:t>
      </w:r>
    </w:p>
    <w:p w14:paraId="4FECFF65" w14:textId="7E86D3D4" w:rsidR="00A239BE" w:rsidRPr="00A239BE" w:rsidRDefault="00BA1DE5" w:rsidP="00A239BE">
      <w:pPr>
        <w:jc w:val="both"/>
        <w:rPr>
          <w:sz w:val="20"/>
          <w:szCs w:val="20"/>
        </w:rPr>
      </w:pPr>
      <w:r w:rsidRPr="00A239BE">
        <w:rPr>
          <w:sz w:val="20"/>
          <w:szCs w:val="20"/>
        </w:rPr>
        <w:t xml:space="preserve">  </w:t>
      </w:r>
      <w:r w:rsidR="00A239BE" w:rsidRPr="00A239BE">
        <w:rPr>
          <w:sz w:val="20"/>
          <w:szCs w:val="20"/>
        </w:rPr>
        <w:t xml:space="preserve">   </w:t>
      </w:r>
      <w:r w:rsidRPr="00A239BE">
        <w:rPr>
          <w:sz w:val="20"/>
          <w:szCs w:val="20"/>
        </w:rPr>
        <w:t>Financial Innovation Journal in 2022</w:t>
      </w:r>
      <w:r w:rsidR="00A239BE" w:rsidRPr="00A239BE">
        <w:rPr>
          <w:sz w:val="20"/>
          <w:szCs w:val="20"/>
        </w:rPr>
        <w:t xml:space="preserve"> [1]</w:t>
      </w:r>
      <w:r w:rsidRPr="00A239BE">
        <w:rPr>
          <w:sz w:val="20"/>
          <w:szCs w:val="20"/>
        </w:rPr>
        <w:t>. Figure1 shows</w:t>
      </w:r>
    </w:p>
    <w:p w14:paraId="0A4B43B7" w14:textId="28C94F33" w:rsidR="008E7C20" w:rsidRDefault="00A239BE" w:rsidP="00A239BE">
      <w:pPr>
        <w:jc w:val="both"/>
        <w:rPr>
          <w:sz w:val="20"/>
          <w:szCs w:val="20"/>
        </w:rPr>
      </w:pPr>
      <w:r w:rsidRPr="00A239BE">
        <w:rPr>
          <w:sz w:val="20"/>
          <w:szCs w:val="20"/>
        </w:rPr>
        <w:t xml:space="preserve">     statistical data of cryptocurrency trading </w:t>
      </w:r>
      <w:r w:rsidR="009E7C6B" w:rsidRPr="00A239BE">
        <w:rPr>
          <w:sz w:val="20"/>
          <w:szCs w:val="20"/>
        </w:rPr>
        <w:t>publications</w:t>
      </w:r>
      <w:r w:rsidR="009E7C6B">
        <w:rPr>
          <w:sz w:val="20"/>
          <w:szCs w:val="20"/>
        </w:rPr>
        <w:t>.</w:t>
      </w:r>
    </w:p>
    <w:p w14:paraId="73901075" w14:textId="77777777" w:rsidR="00A239BE" w:rsidRPr="00A239BE" w:rsidRDefault="00A239BE" w:rsidP="00A239BE">
      <w:pPr>
        <w:jc w:val="both"/>
        <w:rPr>
          <w:sz w:val="20"/>
          <w:szCs w:val="20"/>
        </w:rPr>
      </w:pPr>
    </w:p>
    <w:p w14:paraId="047178FC" w14:textId="77777777" w:rsidR="008E7C20" w:rsidRDefault="008E7C20">
      <w:pPr>
        <w:pStyle w:val="BodyText"/>
        <w:spacing w:before="9"/>
        <w:rPr>
          <w:sz w:val="5"/>
        </w:rPr>
      </w:pPr>
    </w:p>
    <w:p w14:paraId="103B0330" w14:textId="687F0C5F" w:rsidR="008E7C20" w:rsidRDefault="002E095D">
      <w:pPr>
        <w:pStyle w:val="BodyText"/>
        <w:ind w:left="385"/>
      </w:pPr>
      <w:r>
        <w:rPr>
          <w:noProof/>
          <w:lang w:val="en-IN" w:eastAsia="en-IN"/>
        </w:rPr>
        <w:drawing>
          <wp:inline distT="0" distB="0" distL="0" distR="0" wp14:anchorId="6D0A97BD" wp14:editId="3A9203CF">
            <wp:extent cx="3185241" cy="2070535"/>
            <wp:effectExtent l="0" t="0" r="0" b="6350"/>
            <wp:docPr id="169846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65422" name=""/>
                    <pic:cNvPicPr/>
                  </pic:nvPicPr>
                  <pic:blipFill>
                    <a:blip r:embed="rId10"/>
                    <a:stretch>
                      <a:fillRect/>
                    </a:stretch>
                  </pic:blipFill>
                  <pic:spPr>
                    <a:xfrm>
                      <a:off x="0" y="0"/>
                      <a:ext cx="3210906" cy="2087219"/>
                    </a:xfrm>
                    <a:prstGeom prst="rect">
                      <a:avLst/>
                    </a:prstGeom>
                  </pic:spPr>
                </pic:pic>
              </a:graphicData>
            </a:graphic>
          </wp:inline>
        </w:drawing>
      </w:r>
    </w:p>
    <w:p w14:paraId="42F5FF49" w14:textId="77777777" w:rsidR="008E7C20" w:rsidRDefault="008E7C20">
      <w:pPr>
        <w:pStyle w:val="BodyText"/>
        <w:spacing w:before="4"/>
        <w:rPr>
          <w:sz w:val="24"/>
        </w:rPr>
      </w:pPr>
    </w:p>
    <w:p w14:paraId="724F6BDB" w14:textId="695020D5" w:rsidR="008E7C20" w:rsidRPr="00A239BE" w:rsidRDefault="00A239BE" w:rsidP="00A239BE">
      <w:pPr>
        <w:jc w:val="both"/>
        <w:rPr>
          <w:sz w:val="16"/>
          <w:szCs w:val="16"/>
        </w:rPr>
      </w:pPr>
      <w:r>
        <w:rPr>
          <w:spacing w:val="-1"/>
          <w:sz w:val="16"/>
        </w:rPr>
        <w:t xml:space="preserve">            Figure.1.</w:t>
      </w:r>
      <w:r>
        <w:rPr>
          <w:spacing w:val="-10"/>
          <w:sz w:val="16"/>
        </w:rPr>
        <w:t xml:space="preserve"> </w:t>
      </w:r>
      <w:r>
        <w:rPr>
          <w:spacing w:val="-1"/>
          <w:sz w:val="16"/>
        </w:rPr>
        <w:t>Published</w:t>
      </w:r>
      <w:r>
        <w:rPr>
          <w:spacing w:val="-2"/>
          <w:sz w:val="16"/>
        </w:rPr>
        <w:t xml:space="preserve"> </w:t>
      </w:r>
      <w:r>
        <w:rPr>
          <w:spacing w:val="-1"/>
          <w:sz w:val="16"/>
        </w:rPr>
        <w:t>Article</w:t>
      </w:r>
      <w:r>
        <w:rPr>
          <w:spacing w:val="-11"/>
          <w:sz w:val="16"/>
        </w:rPr>
        <w:t xml:space="preserve"> </w:t>
      </w:r>
      <w:r>
        <w:rPr>
          <w:sz w:val="16"/>
        </w:rPr>
        <w:t xml:space="preserve">in </w:t>
      </w:r>
      <w:r w:rsidRPr="00A239BE">
        <w:rPr>
          <w:sz w:val="16"/>
          <w:szCs w:val="16"/>
        </w:rPr>
        <w:t>Fang et al. Financial Innovation</w:t>
      </w:r>
      <w:r>
        <w:rPr>
          <w:spacing w:val="-6"/>
          <w:sz w:val="16"/>
        </w:rPr>
        <w:t xml:space="preserve"> </w:t>
      </w:r>
      <w:r>
        <w:rPr>
          <w:spacing w:val="-5"/>
          <w:sz w:val="16"/>
        </w:rPr>
        <w:t>[</w:t>
      </w:r>
      <w:r>
        <w:rPr>
          <w:sz w:val="16"/>
        </w:rPr>
        <w:t>2013-2021]</w:t>
      </w:r>
    </w:p>
    <w:p w14:paraId="6BE9B6AE" w14:textId="77777777" w:rsidR="008E7C20" w:rsidRDefault="008E7C20">
      <w:pPr>
        <w:pStyle w:val="BodyText"/>
        <w:spacing w:before="1"/>
        <w:rPr>
          <w:sz w:val="18"/>
        </w:rPr>
      </w:pPr>
    </w:p>
    <w:p w14:paraId="650479A8" w14:textId="7779115A" w:rsidR="002E41B1" w:rsidRDefault="00D65DEE" w:rsidP="00BA5877">
      <w:pPr>
        <w:pStyle w:val="BodyText"/>
        <w:ind w:left="307" w:right="666"/>
        <w:jc w:val="both"/>
      </w:pPr>
      <w:r w:rsidRPr="00D65DEE">
        <w:t>Figure 2 (Trading View 2022) displays historical statistics on 24-hour trading volume and worldwide market capitalization. The whole market capitalization for cryptocurrencies is shown by the blue line, while the total market volume is represented by the green/red histogram.</w:t>
      </w:r>
    </w:p>
    <w:p w14:paraId="04A2EA31" w14:textId="77777777" w:rsidR="002E41B1" w:rsidRDefault="002E41B1" w:rsidP="00BA5877">
      <w:pPr>
        <w:pStyle w:val="BodyText"/>
        <w:ind w:left="307" w:right="666"/>
        <w:jc w:val="both"/>
      </w:pPr>
    </w:p>
    <w:p w14:paraId="6CA46357" w14:textId="77777777" w:rsidR="002E41B1" w:rsidRDefault="002E41B1" w:rsidP="00BA5877">
      <w:pPr>
        <w:pStyle w:val="BodyText"/>
        <w:ind w:left="307" w:right="666"/>
        <w:jc w:val="both"/>
      </w:pPr>
    </w:p>
    <w:p w14:paraId="246F7454" w14:textId="77777777" w:rsidR="00C8468F" w:rsidRDefault="00C8468F" w:rsidP="00C8468F">
      <w:pPr>
        <w:jc w:val="both"/>
        <w:rPr>
          <w:sz w:val="20"/>
          <w:szCs w:val="20"/>
        </w:rPr>
      </w:pPr>
    </w:p>
    <w:p w14:paraId="2763C3A9" w14:textId="77777777" w:rsidR="00C8468F" w:rsidRDefault="00C8468F" w:rsidP="00C8468F">
      <w:pPr>
        <w:jc w:val="both"/>
        <w:rPr>
          <w:sz w:val="20"/>
          <w:szCs w:val="20"/>
        </w:rPr>
      </w:pPr>
    </w:p>
    <w:p w14:paraId="500DBA28" w14:textId="2EE96DF8" w:rsidR="002E41B1" w:rsidRDefault="002E41B1" w:rsidP="002E41B1">
      <w:pPr>
        <w:pStyle w:val="BodyText"/>
        <w:ind w:left="307" w:right="666"/>
        <w:jc w:val="both"/>
        <w:sectPr w:rsidR="002E41B1" w:rsidSect="00182BAC">
          <w:type w:val="continuous"/>
          <w:pgSz w:w="11930" w:h="16860"/>
          <w:pgMar w:top="860" w:right="440" w:bottom="280" w:left="600" w:header="720" w:footer="720" w:gutter="0"/>
          <w:cols w:num="2" w:space="720" w:equalWidth="0">
            <w:col w:w="5191" w:space="40"/>
            <w:col w:w="5659"/>
          </w:cols>
        </w:sectPr>
      </w:pPr>
    </w:p>
    <w:p w14:paraId="44A15138" w14:textId="07C8BC9F" w:rsidR="006F2E68" w:rsidRDefault="00D65DEE" w:rsidP="006F2E68">
      <w:pPr>
        <w:pStyle w:val="BodyText"/>
        <w:jc w:val="both"/>
      </w:pPr>
      <w:r w:rsidRPr="00D65DEE">
        <w:lastRenderedPageBreak/>
        <w:t>The chart shows how cryptocurrencies grew exponentially in 2017 and saw a significant bubble bust in the beginning of 2018. 2020 saw a sharp increase in the value of cryptocurrency following the epidemic. The value of cryptocurrencies has fluctuated greatly in 2021, yet it has continuously remained at historically high levels [1].</w:t>
      </w:r>
    </w:p>
    <w:p w14:paraId="76FF0C96" w14:textId="5FE12215" w:rsidR="006F2E68" w:rsidRDefault="00932749" w:rsidP="006F2E68">
      <w:pPr>
        <w:pStyle w:val="BodyText"/>
        <w:jc w:val="both"/>
        <w:rPr>
          <w:color w:val="222222"/>
          <w:shd w:val="clear" w:color="auto" w:fill="FFFFFF"/>
        </w:rPr>
      </w:pPr>
      <w:r w:rsidRPr="00932749">
        <w:t xml:space="preserve">Building on the literature analysis and emphasizing the need to look at consumer behavior when it comes to cryptocurrencies, the authors offer a thorough methodological strategy that is depicted in Figure 3. The whole mapping of the approach's investigated process is displayed in Figure 3. The methodology of the study is predicated on prospective visitors to bitcoin websites, the routes they take to get at such websites, and the ways in which their actions impact the digital marketing procedures of cryptocurrency firms. </w:t>
      </w:r>
      <w:r w:rsidRPr="00932749">
        <w:rPr>
          <w:color w:val="222222"/>
          <w:shd w:val="clear" w:color="auto" w:fill="FFFFFF"/>
        </w:rPr>
        <w:t xml:space="preserve">A prospective client </w:t>
      </w:r>
      <w:proofErr w:type="gramStart"/>
      <w:r w:rsidRPr="00932749">
        <w:rPr>
          <w:color w:val="222222"/>
          <w:shd w:val="clear" w:color="auto" w:fill="FFFFFF"/>
        </w:rPr>
        <w:t>need</w:t>
      </w:r>
      <w:proofErr w:type="gramEnd"/>
      <w:r w:rsidRPr="00932749">
        <w:rPr>
          <w:color w:val="222222"/>
          <w:shd w:val="clear" w:color="auto" w:fill="FFFFFF"/>
        </w:rPr>
        <w:t xml:space="preserve"> to access a bitcoin website using a desktop computer or a mobile device. There are five distinct methods to access bitcoin websites from each device: direct, referral, search, social, and sponsored traffic. Customers engage with the website after they land on it, leaving their distinct behavioral pattern behind. These trends (device preference, traffic source, and website behavioral analytics) might be used by cryptocurrency companies to improve their digital marketing effectiveness and eventually boost their profitability [2].</w:t>
      </w:r>
    </w:p>
    <w:p w14:paraId="79CF4E5E" w14:textId="20FE598C" w:rsidR="006F2E68" w:rsidRDefault="006F2E68" w:rsidP="006F2E68">
      <w:pPr>
        <w:pStyle w:val="BodyText"/>
        <w:jc w:val="both"/>
      </w:pPr>
      <w:r>
        <w:rPr>
          <w:noProof/>
          <w:lang w:val="en-IN" w:eastAsia="en-IN"/>
        </w:rPr>
        <w:drawing>
          <wp:inline distT="0" distB="0" distL="0" distR="0" wp14:anchorId="58BE0AD4" wp14:editId="6A423A67">
            <wp:extent cx="3228975" cy="1575472"/>
            <wp:effectExtent l="0" t="0" r="0" b="5715"/>
            <wp:docPr id="1241570409" name="Picture 1241570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30227" name=""/>
                    <pic:cNvPicPr/>
                  </pic:nvPicPr>
                  <pic:blipFill>
                    <a:blip r:embed="rId11"/>
                    <a:stretch>
                      <a:fillRect/>
                    </a:stretch>
                  </pic:blipFill>
                  <pic:spPr>
                    <a:xfrm>
                      <a:off x="0" y="0"/>
                      <a:ext cx="3228975" cy="1575472"/>
                    </a:xfrm>
                    <a:prstGeom prst="rect">
                      <a:avLst/>
                    </a:prstGeom>
                  </pic:spPr>
                </pic:pic>
              </a:graphicData>
            </a:graphic>
          </wp:inline>
        </w:drawing>
      </w:r>
    </w:p>
    <w:p w14:paraId="2CED34E3" w14:textId="23953D06" w:rsidR="008E7C20" w:rsidRDefault="008E7C20">
      <w:pPr>
        <w:pStyle w:val="BodyText"/>
        <w:ind w:left="179"/>
      </w:pPr>
    </w:p>
    <w:p w14:paraId="2312C408" w14:textId="0F83389A" w:rsidR="008E7C20" w:rsidRDefault="00575963">
      <w:pPr>
        <w:spacing w:before="43"/>
        <w:ind w:left="727"/>
        <w:rPr>
          <w:sz w:val="16"/>
        </w:rPr>
      </w:pPr>
      <w:r>
        <w:rPr>
          <w:spacing w:val="-1"/>
          <w:sz w:val="16"/>
        </w:rPr>
        <w:t>Figure.3.</w:t>
      </w:r>
      <w:r>
        <w:rPr>
          <w:spacing w:val="-6"/>
          <w:sz w:val="16"/>
        </w:rPr>
        <w:t xml:space="preserve"> </w:t>
      </w:r>
      <w:r w:rsidR="006F2E68">
        <w:rPr>
          <w:spacing w:val="-1"/>
          <w:sz w:val="16"/>
        </w:rPr>
        <w:t>Conceptual Framework of Cryptocurrency Websites</w:t>
      </w:r>
    </w:p>
    <w:p w14:paraId="14ED2735" w14:textId="77777777" w:rsidR="001B608C" w:rsidRDefault="008037F9" w:rsidP="006F2E68">
      <w:pPr>
        <w:pStyle w:val="BodyText"/>
        <w:jc w:val="both"/>
      </w:pPr>
      <w:r w:rsidRPr="00D539A0">
        <w:rPr>
          <w:noProof/>
          <w:lang w:val="en-IN" w:eastAsia="en-IN"/>
        </w:rPr>
        <w:drawing>
          <wp:anchor distT="0" distB="0" distL="114300" distR="114300" simplePos="0" relativeHeight="251661824" behindDoc="0" locked="0" layoutInCell="1" allowOverlap="1" wp14:anchorId="28758297" wp14:editId="25DED476">
            <wp:simplePos x="0" y="0"/>
            <wp:positionH relativeFrom="column">
              <wp:posOffset>444500</wp:posOffset>
            </wp:positionH>
            <wp:positionV relativeFrom="paragraph">
              <wp:posOffset>325755</wp:posOffset>
            </wp:positionV>
            <wp:extent cx="6214110" cy="3000375"/>
            <wp:effectExtent l="0" t="0" r="0" b="9525"/>
            <wp:wrapTopAndBottom/>
            <wp:docPr id="1503965543" name="Picture 150396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54696" name=""/>
                    <pic:cNvPicPr/>
                  </pic:nvPicPr>
                  <pic:blipFill>
                    <a:blip r:embed="rId12">
                      <a:extLst>
                        <a:ext uri="{28A0092B-C50C-407E-A947-70E740481C1C}">
                          <a14:useLocalDpi xmlns:a14="http://schemas.microsoft.com/office/drawing/2010/main" val="0"/>
                        </a:ext>
                      </a:extLst>
                    </a:blip>
                    <a:stretch>
                      <a:fillRect/>
                    </a:stretch>
                  </pic:blipFill>
                  <pic:spPr>
                    <a:xfrm>
                      <a:off x="0" y="0"/>
                      <a:ext cx="6214110" cy="3000375"/>
                    </a:xfrm>
                    <a:prstGeom prst="rect">
                      <a:avLst/>
                    </a:prstGeom>
                  </pic:spPr>
                </pic:pic>
              </a:graphicData>
            </a:graphic>
            <wp14:sizeRelH relativeFrom="margin">
              <wp14:pctWidth>0</wp14:pctWidth>
            </wp14:sizeRelH>
            <wp14:sizeRelV relativeFrom="margin">
              <wp14:pctHeight>0</wp14:pctHeight>
            </wp14:sizeRelV>
          </wp:anchor>
        </w:drawing>
      </w:r>
      <w:r>
        <w:br w:type="column"/>
      </w:r>
      <w:r w:rsidR="006F2E68">
        <w:t xml:space="preserve">      III. DIFFERENCE BETWEEN CRYPTO TRANSACTION</w:t>
      </w:r>
    </w:p>
    <w:p w14:paraId="2F478E0A" w14:textId="31B269E1" w:rsidR="006F2E68" w:rsidRDefault="001B608C" w:rsidP="006F2E68">
      <w:pPr>
        <w:pStyle w:val="BodyText"/>
        <w:jc w:val="both"/>
      </w:pPr>
      <w:r>
        <w:t xml:space="preserve">     </w:t>
      </w:r>
      <w:r w:rsidR="006F2E68">
        <w:t xml:space="preserve"> AND</w:t>
      </w:r>
      <w:r>
        <w:t xml:space="preserve"> </w:t>
      </w:r>
      <w:r w:rsidR="006F2E68">
        <w:t>BANK TRANSACTION</w:t>
      </w:r>
    </w:p>
    <w:p w14:paraId="21F71909" w14:textId="6720E967" w:rsidR="008E7C20" w:rsidRDefault="008E7C20">
      <w:pPr>
        <w:pStyle w:val="BodyText"/>
        <w:spacing w:before="4"/>
        <w:rPr>
          <w:sz w:val="18"/>
        </w:rPr>
      </w:pPr>
    </w:p>
    <w:p w14:paraId="2A7D3F76" w14:textId="77777777" w:rsidR="006F2E68" w:rsidRDefault="006F2E68">
      <w:pPr>
        <w:pStyle w:val="BodyText"/>
        <w:spacing w:before="61"/>
        <w:ind w:left="302" w:right="452"/>
        <w:jc w:val="both"/>
        <w:rPr>
          <w:color w:val="000000"/>
          <w:lang w:eastAsia="en-IN"/>
        </w:rPr>
      </w:pPr>
      <w:r>
        <w:t xml:space="preserve">Banks, as traditional finance institutions, operate under government regulations and oversight. In contrast, cryptocurrencies are decentralized and does not require government backing. This fundamental distinction is one of the key factors </w:t>
      </w:r>
      <w:r w:rsidRPr="00B27D22">
        <w:rPr>
          <w:color w:val="000000"/>
        </w:rPr>
        <w:t>driving the preference for cryptocurrency transactions over traditional bank transactions.</w:t>
      </w:r>
      <w:r w:rsidRPr="006F2E68">
        <w:rPr>
          <w:color w:val="000000"/>
          <w:lang w:eastAsia="en-IN"/>
        </w:rPr>
        <w:t xml:space="preserve"> </w:t>
      </w:r>
    </w:p>
    <w:p w14:paraId="647100CD" w14:textId="77777777" w:rsidR="006F2E68" w:rsidRDefault="006F2E68">
      <w:pPr>
        <w:pStyle w:val="BodyText"/>
        <w:spacing w:before="61"/>
        <w:ind w:left="302" w:right="452"/>
        <w:jc w:val="both"/>
        <w:rPr>
          <w:color w:val="000000"/>
          <w:lang w:eastAsia="en-IN"/>
        </w:rPr>
      </w:pPr>
      <w:r w:rsidRPr="00B27D22">
        <w:rPr>
          <w:color w:val="000000"/>
          <w:lang w:eastAsia="en-IN"/>
        </w:rPr>
        <w:t>One notable advantage of cryptocurrencies is their resilience against single points of failure, a vulnerability that banks occasionally encounter. This resilience enhances the trust individuals place in cryptocurrency transactions. Unlike traditional banking, cryptocurrency transactions are peer-to-peer, eliminating the need for intermediaries like banks. This direct method of transfer minimizes transaction costs and simplifies the process.</w:t>
      </w:r>
    </w:p>
    <w:p w14:paraId="477D2BC9" w14:textId="09783AB6" w:rsidR="008E7C20" w:rsidRDefault="006F2E68">
      <w:pPr>
        <w:pStyle w:val="BodyText"/>
        <w:spacing w:before="61"/>
        <w:ind w:left="302" w:right="452"/>
        <w:jc w:val="both"/>
        <w:rPr>
          <w:color w:val="000000"/>
          <w:lang w:eastAsia="en-IN"/>
        </w:rPr>
      </w:pPr>
      <w:r w:rsidRPr="006F2E68">
        <w:rPr>
          <w:color w:val="000000"/>
          <w:lang w:eastAsia="en-IN"/>
        </w:rPr>
        <w:t xml:space="preserve"> </w:t>
      </w:r>
      <w:r w:rsidRPr="00B27D22">
        <w:rPr>
          <w:color w:val="000000"/>
          <w:lang w:eastAsia="en-IN"/>
        </w:rPr>
        <w:t>Moreover, while government supervision can impose restrictions on certain bank transactions, cryptocurrencies operate outside the purview of government oversight. This autonomy allows users to engage in peer-to-peer transactions without regulatory interference, offering a level of financial freedom that traditional banking cannot match. Cryptocurrency transactions are seamlessly linked to transaction IDs on the blockchain rather than being tied to individual bank accounts within a financial institution.</w:t>
      </w:r>
    </w:p>
    <w:p w14:paraId="60CFC8A8" w14:textId="248E9E04" w:rsidR="006F2E68" w:rsidRDefault="006F2E68">
      <w:pPr>
        <w:pStyle w:val="BodyText"/>
        <w:spacing w:before="61"/>
        <w:ind w:left="302" w:right="452"/>
        <w:jc w:val="both"/>
      </w:pPr>
      <w:r>
        <w:rPr>
          <w:color w:val="000000"/>
          <w:lang w:eastAsia="en-IN"/>
        </w:rPr>
        <w:t>T</w:t>
      </w:r>
      <w:r w:rsidRPr="00B27D22">
        <w:rPr>
          <w:color w:val="000000"/>
          <w:lang w:eastAsia="en-IN"/>
        </w:rPr>
        <w:t>he decentralized and government-independent nature of cryptocurrencies, coupled with their resilience against single points of failure and peer-to-peer transaction capabilities, make them an appealing choice for individuals seeking efficient and unrestricted financial transactions.</w:t>
      </w:r>
    </w:p>
    <w:p w14:paraId="2805ABDE" w14:textId="77777777" w:rsidR="008E7C20" w:rsidRDefault="008E7C20">
      <w:pPr>
        <w:pStyle w:val="BodyText"/>
      </w:pPr>
    </w:p>
    <w:p w14:paraId="7C9F220F" w14:textId="77777777" w:rsidR="008E7C20" w:rsidRDefault="008E7C20">
      <w:pPr>
        <w:pStyle w:val="BodyText"/>
      </w:pPr>
    </w:p>
    <w:p w14:paraId="7FEAA569" w14:textId="10F1D611" w:rsidR="008E7C20" w:rsidRDefault="008E7C20">
      <w:pPr>
        <w:pStyle w:val="BodyText"/>
        <w:spacing w:before="6"/>
        <w:rPr>
          <w:sz w:val="23"/>
        </w:rPr>
      </w:pPr>
    </w:p>
    <w:p w14:paraId="62516D42" w14:textId="77777777" w:rsidR="006F2E68" w:rsidRDefault="006F2E68">
      <w:pPr>
        <w:pStyle w:val="BodyText"/>
        <w:spacing w:before="6"/>
        <w:rPr>
          <w:sz w:val="23"/>
        </w:rPr>
      </w:pPr>
    </w:p>
    <w:p w14:paraId="78C9D4B8" w14:textId="77777777" w:rsidR="006F2E68" w:rsidRDefault="006F2E68">
      <w:pPr>
        <w:pStyle w:val="BodyText"/>
        <w:spacing w:before="6"/>
        <w:rPr>
          <w:sz w:val="23"/>
        </w:rPr>
      </w:pPr>
    </w:p>
    <w:p w14:paraId="00F2EC0C" w14:textId="77777777" w:rsidR="006F2E68" w:rsidRDefault="006F2E68">
      <w:pPr>
        <w:pStyle w:val="BodyText"/>
        <w:spacing w:before="6"/>
        <w:rPr>
          <w:sz w:val="23"/>
        </w:rPr>
      </w:pPr>
    </w:p>
    <w:p w14:paraId="400060E6" w14:textId="77777777" w:rsidR="006F2E68" w:rsidRDefault="006F2E68">
      <w:pPr>
        <w:pStyle w:val="BodyText"/>
        <w:spacing w:before="6"/>
        <w:rPr>
          <w:sz w:val="23"/>
        </w:rPr>
      </w:pPr>
    </w:p>
    <w:p w14:paraId="2A53A541" w14:textId="77777777" w:rsidR="006F2E68" w:rsidRDefault="006F2E68">
      <w:pPr>
        <w:pStyle w:val="BodyText"/>
        <w:spacing w:before="6"/>
        <w:rPr>
          <w:sz w:val="23"/>
        </w:rPr>
      </w:pPr>
    </w:p>
    <w:p w14:paraId="62CD8C3C" w14:textId="77777777" w:rsidR="006F2E68" w:rsidRDefault="006F2E68">
      <w:pPr>
        <w:pStyle w:val="BodyText"/>
        <w:spacing w:before="6"/>
        <w:rPr>
          <w:sz w:val="23"/>
        </w:rPr>
      </w:pPr>
    </w:p>
    <w:p w14:paraId="7B5DBC1C" w14:textId="4491FE60" w:rsidR="006F2E68" w:rsidRPr="008037F9" w:rsidRDefault="008037F9" w:rsidP="008037F9">
      <w:pPr>
        <w:pStyle w:val="BodyText"/>
        <w:rPr>
          <w:sz w:val="16"/>
          <w:szCs w:val="16"/>
        </w:rPr>
      </w:pPr>
      <w:r w:rsidRPr="008037F9">
        <w:rPr>
          <w:sz w:val="16"/>
          <w:szCs w:val="16"/>
        </w:rPr>
        <w:t>Figure.2. Total market capitalization and volume of cryptocurrency market, USD (Trading View 2022)</w:t>
      </w:r>
    </w:p>
    <w:p w14:paraId="6F46EFEE" w14:textId="77777777" w:rsidR="006F2E68" w:rsidRDefault="006F2E68"/>
    <w:p w14:paraId="41B385D6" w14:textId="77777777" w:rsidR="006F2E68" w:rsidRDefault="006F2E68"/>
    <w:p w14:paraId="491EF5FC" w14:textId="09D0C305" w:rsidR="008C46BB" w:rsidRPr="008037F9" w:rsidRDefault="008037F9" w:rsidP="008037F9">
      <w:pPr>
        <w:tabs>
          <w:tab w:val="left" w:pos="577"/>
        </w:tabs>
        <w:spacing w:before="183"/>
        <w:rPr>
          <w:sz w:val="20"/>
        </w:rPr>
      </w:pPr>
      <w:r>
        <w:lastRenderedPageBreak/>
        <w:t xml:space="preserve">     </w:t>
      </w:r>
      <w:r w:rsidR="008C46BB" w:rsidRPr="008037F9">
        <w:rPr>
          <w:w w:val="95"/>
          <w:sz w:val="20"/>
        </w:rPr>
        <w:t>C</w:t>
      </w:r>
      <w:r w:rsidR="00227CBD">
        <w:rPr>
          <w:w w:val="95"/>
          <w:sz w:val="20"/>
        </w:rPr>
        <w:t>RYPTOCURRENCY TRACKER APP</w:t>
      </w:r>
      <w:r w:rsidR="008C46BB" w:rsidRPr="008037F9">
        <w:rPr>
          <w:spacing w:val="35"/>
          <w:w w:val="95"/>
          <w:sz w:val="20"/>
        </w:rPr>
        <w:t xml:space="preserve"> </w:t>
      </w:r>
      <w:r w:rsidR="008C46BB" w:rsidRPr="008037F9">
        <w:rPr>
          <w:w w:val="95"/>
          <w:sz w:val="20"/>
        </w:rPr>
        <w:t>ARCHITECTURE</w:t>
      </w:r>
    </w:p>
    <w:p w14:paraId="43CF9D43" w14:textId="77777777" w:rsidR="008C46BB" w:rsidRDefault="008C46BB" w:rsidP="008C46BB">
      <w:pPr>
        <w:pStyle w:val="BodyText"/>
        <w:spacing w:before="5"/>
        <w:rPr>
          <w:sz w:val="30"/>
        </w:rPr>
      </w:pPr>
    </w:p>
    <w:p w14:paraId="4F71455F" w14:textId="101FFC94" w:rsidR="00B97FEF" w:rsidRDefault="00B97FEF" w:rsidP="00B97FEF">
      <w:pPr>
        <w:pStyle w:val="ListParagraph"/>
        <w:numPr>
          <w:ilvl w:val="0"/>
          <w:numId w:val="3"/>
        </w:numPr>
        <w:tabs>
          <w:tab w:val="left" w:pos="596"/>
        </w:tabs>
        <w:spacing w:before="1"/>
        <w:jc w:val="both"/>
        <w:rPr>
          <w:i/>
          <w:sz w:val="20"/>
        </w:rPr>
      </w:pPr>
      <w:proofErr w:type="spellStart"/>
      <w:r>
        <w:rPr>
          <w:i/>
          <w:sz w:val="20"/>
        </w:rPr>
        <w:t>FrontEnd</w:t>
      </w:r>
      <w:proofErr w:type="spellEnd"/>
    </w:p>
    <w:p w14:paraId="75C057A8" w14:textId="429E735D" w:rsidR="001979D4" w:rsidRDefault="001979D4" w:rsidP="001979D4">
      <w:pPr>
        <w:pStyle w:val="ListParagraph"/>
        <w:tabs>
          <w:tab w:val="left" w:pos="596"/>
        </w:tabs>
        <w:spacing w:before="1"/>
        <w:ind w:left="595" w:firstLine="0"/>
        <w:jc w:val="center"/>
        <w:rPr>
          <w:i/>
          <w:sz w:val="20"/>
        </w:rPr>
      </w:pPr>
    </w:p>
    <w:p w14:paraId="0E212242" w14:textId="48440D55" w:rsidR="001979D4" w:rsidRPr="001979D4" w:rsidRDefault="001979D4" w:rsidP="001979D4">
      <w:pPr>
        <w:tabs>
          <w:tab w:val="left" w:pos="596"/>
        </w:tabs>
        <w:spacing w:before="1"/>
        <w:ind w:left="306"/>
        <w:rPr>
          <w:i/>
          <w:sz w:val="20"/>
        </w:rPr>
      </w:pPr>
      <w:r>
        <w:rPr>
          <w:i/>
          <w:sz w:val="20"/>
        </w:rPr>
        <w:t>User Interface</w:t>
      </w:r>
    </w:p>
    <w:p w14:paraId="5B18F87E" w14:textId="5B46E256" w:rsidR="008C46BB" w:rsidRDefault="00452C8A" w:rsidP="001979D4">
      <w:pPr>
        <w:pStyle w:val="BodyText"/>
        <w:spacing w:before="60"/>
        <w:jc w:val="both"/>
      </w:pPr>
      <w:r w:rsidRPr="00452C8A">
        <w:t>The cryptocurrency tracker app's User Interface (UI), which offers a visually intuitive and interactive experience, acts as a link between users and the underlying technology. The user interface (UI) guarantees accessibility on a range of devices thanks to its responsive design. Real-time pricing displays, programmable charts, and intuitive navigation are essential elements. Candlestick charts and trend indicators are two examples of data visualization tools that make thorough market analysis easier. User interactions are supported by the UI, making it easy to access features like portfolio management, historical data exploration, and customized settings. The user interface (UI) attempts to increase user engagement by offering a simple and intuitive design that makes it</w:t>
      </w:r>
      <w:r w:rsidR="00FB68FD">
        <w:t xml:space="preserve"> easy for users to track cryptocurrency</w:t>
      </w:r>
      <w:r w:rsidRPr="00452C8A">
        <w:t xml:space="preserve"> trends and make well-informed investment decisions.</w:t>
      </w:r>
    </w:p>
    <w:p w14:paraId="50633FD4" w14:textId="534B8099" w:rsidR="00227CBD" w:rsidRDefault="00441E4E" w:rsidP="008C46BB">
      <w:pPr>
        <w:pStyle w:val="BodyText"/>
        <w:spacing w:before="60"/>
        <w:ind w:left="307" w:right="5"/>
        <w:jc w:val="both"/>
      </w:pPr>
      <w:r>
        <w:rPr>
          <w:noProof/>
          <w:lang w:val="en-IN" w:eastAsia="en-IN"/>
        </w:rPr>
        <w:drawing>
          <wp:inline distT="0" distB="0" distL="0" distR="0" wp14:anchorId="12915D61" wp14:editId="09A85645">
            <wp:extent cx="3105508" cy="3036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08104" cy="3039037"/>
                    </a:xfrm>
                    <a:prstGeom prst="rect">
                      <a:avLst/>
                    </a:prstGeom>
                  </pic:spPr>
                </pic:pic>
              </a:graphicData>
            </a:graphic>
          </wp:inline>
        </w:drawing>
      </w:r>
    </w:p>
    <w:p w14:paraId="6801D3FC" w14:textId="0B519D2E" w:rsidR="008C46BB" w:rsidRDefault="008C46BB" w:rsidP="008C46BB">
      <w:pPr>
        <w:pStyle w:val="BodyText"/>
        <w:ind w:left="179"/>
      </w:pPr>
    </w:p>
    <w:p w14:paraId="6CF55EAE" w14:textId="77777777" w:rsidR="00441E4E" w:rsidRDefault="00441E4E" w:rsidP="008C46BB">
      <w:pPr>
        <w:spacing w:before="43"/>
        <w:ind w:left="727"/>
        <w:rPr>
          <w:spacing w:val="-1"/>
          <w:sz w:val="16"/>
        </w:rPr>
      </w:pPr>
    </w:p>
    <w:p w14:paraId="292E6A87" w14:textId="14FA9A12" w:rsidR="008C46BB" w:rsidRDefault="008C46BB" w:rsidP="008C46BB">
      <w:pPr>
        <w:spacing w:before="43"/>
        <w:ind w:left="727"/>
        <w:rPr>
          <w:sz w:val="16"/>
        </w:rPr>
      </w:pPr>
      <w:r>
        <w:rPr>
          <w:spacing w:val="-1"/>
          <w:sz w:val="16"/>
        </w:rPr>
        <w:t>Figure.3.</w:t>
      </w:r>
      <w:r>
        <w:rPr>
          <w:spacing w:val="-6"/>
          <w:sz w:val="16"/>
        </w:rPr>
        <w:t xml:space="preserve"> </w:t>
      </w:r>
      <w:r w:rsidR="00441E4E">
        <w:rPr>
          <w:spacing w:val="-1"/>
          <w:sz w:val="16"/>
        </w:rPr>
        <w:t xml:space="preserve">Data </w:t>
      </w:r>
      <w:proofErr w:type="gramStart"/>
      <w:r w:rsidR="00441E4E">
        <w:rPr>
          <w:spacing w:val="-1"/>
          <w:sz w:val="16"/>
        </w:rPr>
        <w:t>Flow  Diagram</w:t>
      </w:r>
      <w:proofErr w:type="gramEnd"/>
      <w:r w:rsidR="00441E4E">
        <w:rPr>
          <w:spacing w:val="-1"/>
          <w:sz w:val="16"/>
        </w:rPr>
        <w:t xml:space="preserve"> Level 0</w:t>
      </w:r>
    </w:p>
    <w:p w14:paraId="2BE43029" w14:textId="77777777" w:rsidR="00227CBD" w:rsidRDefault="00227CBD" w:rsidP="008C46BB">
      <w:pPr>
        <w:spacing w:before="43"/>
        <w:ind w:left="727"/>
        <w:rPr>
          <w:sz w:val="16"/>
        </w:rPr>
      </w:pPr>
    </w:p>
    <w:p w14:paraId="00967163" w14:textId="77777777" w:rsidR="00227CBD" w:rsidRDefault="00227CBD" w:rsidP="008C46BB">
      <w:pPr>
        <w:spacing w:before="43"/>
        <w:ind w:left="727"/>
        <w:rPr>
          <w:sz w:val="16"/>
        </w:rPr>
      </w:pPr>
    </w:p>
    <w:p w14:paraId="601A4911" w14:textId="77777777" w:rsidR="00227CBD" w:rsidRDefault="00227CBD" w:rsidP="008C46BB">
      <w:pPr>
        <w:spacing w:before="43"/>
        <w:ind w:left="727"/>
        <w:rPr>
          <w:sz w:val="16"/>
        </w:rPr>
      </w:pPr>
    </w:p>
    <w:p w14:paraId="4182F730" w14:textId="77777777" w:rsidR="00227CBD" w:rsidRDefault="00227CBD" w:rsidP="008C46BB">
      <w:pPr>
        <w:spacing w:before="43"/>
        <w:ind w:left="727"/>
        <w:rPr>
          <w:sz w:val="16"/>
        </w:rPr>
      </w:pPr>
    </w:p>
    <w:p w14:paraId="401C98DA" w14:textId="7C56199A" w:rsidR="00227CBD" w:rsidRPr="006F2E68" w:rsidRDefault="00227CBD" w:rsidP="00227CBD">
      <w:pPr>
        <w:pStyle w:val="BodyText"/>
        <w:spacing w:before="4"/>
        <w:rPr>
          <w:sz w:val="18"/>
        </w:rPr>
      </w:pPr>
      <w:r>
        <w:rPr>
          <w:i/>
        </w:rPr>
        <w:t xml:space="preserve">      </w:t>
      </w:r>
      <w:r w:rsidR="001979D4">
        <w:rPr>
          <w:i/>
        </w:rPr>
        <w:t>Data Visualization</w:t>
      </w:r>
    </w:p>
    <w:p w14:paraId="2420AA74" w14:textId="0B31ED1B" w:rsidR="00227CBD" w:rsidRDefault="00452C8A" w:rsidP="00227CBD">
      <w:pPr>
        <w:pStyle w:val="BodyText"/>
        <w:spacing w:before="61"/>
        <w:ind w:left="302" w:right="452"/>
        <w:jc w:val="both"/>
      </w:pPr>
      <w:r w:rsidRPr="00452C8A">
        <w:t>The cryptocurrency tracker app's data visualization is essential for breaking down complex market data into insights that can be put to use. It makes use of many graphs, charts, and heatmaps to make it easy for users to understand historical patterns, trading volumes, and price trends. Line charts show more general patterns, whereas candlestick charts show more in-depth price changes. Users can customize their data views for individualized analysis by zooming, panning, and using dynamic functions. With a clear, educational, and intuitive interface, this visualization powerhouse gives users the capacity to better understand and traverse t</w:t>
      </w:r>
      <w:r w:rsidR="00F20668">
        <w:t>he intricate dynamics of cryptocurrency</w:t>
      </w:r>
      <w:r w:rsidRPr="00452C8A">
        <w:t xml:space="preserve"> markets for well-informed decision-making and strategic planning.</w:t>
      </w:r>
      <w:r w:rsidR="001979D4" w:rsidRPr="001979D4">
        <w:t xml:space="preserve"> </w:t>
      </w:r>
    </w:p>
    <w:p w14:paraId="52D4931D" w14:textId="77777777" w:rsidR="00227CBD" w:rsidRDefault="00227CBD" w:rsidP="008C46BB">
      <w:pPr>
        <w:spacing w:before="43"/>
        <w:ind w:left="727"/>
        <w:rPr>
          <w:sz w:val="16"/>
        </w:rPr>
      </w:pPr>
    </w:p>
    <w:p w14:paraId="59D660E4" w14:textId="55079306" w:rsidR="008C46BB" w:rsidRDefault="008C46BB" w:rsidP="00227CBD">
      <w:pPr>
        <w:pStyle w:val="BodyText"/>
        <w:spacing w:before="4"/>
      </w:pPr>
      <w:r>
        <w:br w:type="column"/>
      </w:r>
      <w:r w:rsidR="006F2E68">
        <w:t xml:space="preserve">    </w:t>
      </w:r>
      <w:r w:rsidR="00227CBD">
        <w:t xml:space="preserve">  </w:t>
      </w:r>
      <w:r w:rsidR="00441E4E">
        <w:rPr>
          <w:noProof/>
          <w:lang w:val="en-IN" w:eastAsia="en-IN"/>
        </w:rPr>
        <w:drawing>
          <wp:inline distT="0" distB="0" distL="0" distR="0" wp14:anchorId="1EA0388E" wp14:editId="1FF6A3BC">
            <wp:extent cx="3372929" cy="3588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75747" cy="3591587"/>
                    </a:xfrm>
                    <a:prstGeom prst="rect">
                      <a:avLst/>
                    </a:prstGeom>
                  </pic:spPr>
                </pic:pic>
              </a:graphicData>
            </a:graphic>
          </wp:inline>
        </w:drawing>
      </w:r>
    </w:p>
    <w:p w14:paraId="104FEF16" w14:textId="77777777" w:rsidR="008C46BB" w:rsidRDefault="008C46BB" w:rsidP="008C46BB">
      <w:pPr>
        <w:pStyle w:val="BodyText"/>
      </w:pPr>
    </w:p>
    <w:p w14:paraId="6593D3D1" w14:textId="77777777" w:rsidR="008C46BB" w:rsidRDefault="008C46BB" w:rsidP="008C46BB">
      <w:pPr>
        <w:pStyle w:val="BodyText"/>
      </w:pPr>
    </w:p>
    <w:p w14:paraId="7331D4EF" w14:textId="3728A439" w:rsidR="008C46BB" w:rsidRDefault="008C46BB" w:rsidP="008C46BB">
      <w:pPr>
        <w:pStyle w:val="BodyText"/>
        <w:spacing w:before="6"/>
        <w:rPr>
          <w:sz w:val="23"/>
        </w:rPr>
      </w:pPr>
    </w:p>
    <w:p w14:paraId="59C2D720" w14:textId="77777777" w:rsidR="008C46BB" w:rsidRDefault="008C46BB" w:rsidP="008C46BB">
      <w:pPr>
        <w:pStyle w:val="BodyText"/>
        <w:spacing w:before="4"/>
        <w:rPr>
          <w:sz w:val="26"/>
        </w:rPr>
      </w:pPr>
    </w:p>
    <w:p w14:paraId="00CD0C4F" w14:textId="6E18DBC0" w:rsidR="008C46BB" w:rsidRPr="00630A5F" w:rsidRDefault="008C46BB" w:rsidP="00630A5F">
      <w:pPr>
        <w:ind w:left="660"/>
        <w:rPr>
          <w:sz w:val="16"/>
        </w:rPr>
      </w:pPr>
      <w:r>
        <w:rPr>
          <w:spacing w:val="-1"/>
          <w:sz w:val="16"/>
        </w:rPr>
        <w:t>Figure.4.</w:t>
      </w:r>
      <w:r>
        <w:rPr>
          <w:spacing w:val="-6"/>
          <w:sz w:val="16"/>
        </w:rPr>
        <w:t xml:space="preserve"> </w:t>
      </w:r>
      <w:r w:rsidR="00441E4E">
        <w:rPr>
          <w:spacing w:val="-1"/>
          <w:sz w:val="16"/>
        </w:rPr>
        <w:t>Data Flow Diagram Level - 1</w:t>
      </w:r>
    </w:p>
    <w:p w14:paraId="555DE8F2" w14:textId="418BFCC4" w:rsidR="008C46BB" w:rsidRDefault="001979D4" w:rsidP="008C46BB">
      <w:pPr>
        <w:pStyle w:val="ListParagraph"/>
        <w:numPr>
          <w:ilvl w:val="0"/>
          <w:numId w:val="3"/>
        </w:numPr>
        <w:tabs>
          <w:tab w:val="left" w:pos="606"/>
        </w:tabs>
        <w:spacing w:before="144"/>
        <w:ind w:left="605" w:hanging="234"/>
        <w:jc w:val="both"/>
        <w:rPr>
          <w:i/>
          <w:sz w:val="20"/>
        </w:rPr>
      </w:pPr>
      <w:proofErr w:type="spellStart"/>
      <w:r>
        <w:rPr>
          <w:i/>
          <w:sz w:val="20"/>
        </w:rPr>
        <w:t>BackEnd</w:t>
      </w:r>
      <w:proofErr w:type="spellEnd"/>
    </w:p>
    <w:p w14:paraId="40F93497" w14:textId="1ADD24D9" w:rsidR="00807D85" w:rsidRDefault="00F20668" w:rsidP="00807D85">
      <w:pPr>
        <w:pStyle w:val="BodyText"/>
        <w:tabs>
          <w:tab w:val="left" w:pos="4779"/>
        </w:tabs>
        <w:spacing w:before="121"/>
        <w:ind w:left="660" w:right="211"/>
      </w:pPr>
      <w:r w:rsidRPr="00F20668">
        <w:t>The bitcoin tracker app's backend consists of a strong server, an intricate database, and flawless API connectivity. In addition to processing user requests and carrying out business logic, the server also connects to other bitcoin APIs to receive real-time data updates. Ensuring data integrity and accessibility, the database holds user information, historical market data, and other crucial records. Real-time bitcoin pricing and related data can be retrieved more easily with API connectivity. Optimizing performance and data reliability while supporting the overall functioning of the application is ensured by utilizing a secure and scalable backend architecture. The backend plays a crucial role in enabling the app's responsiveness and providing users with accurate and current information.</w:t>
      </w:r>
    </w:p>
    <w:p w14:paraId="33636E95" w14:textId="7C68FD18" w:rsidR="00807D85" w:rsidRDefault="00807D85" w:rsidP="00807D85">
      <w:pPr>
        <w:pStyle w:val="BodyText"/>
        <w:tabs>
          <w:tab w:val="left" w:pos="4779"/>
        </w:tabs>
        <w:spacing w:before="121"/>
        <w:ind w:left="660" w:right="211"/>
      </w:pPr>
      <w:r>
        <w:t>1.Server</w:t>
      </w:r>
    </w:p>
    <w:p w14:paraId="089608EC" w14:textId="6F29227A" w:rsidR="00807D85" w:rsidRDefault="00F20668" w:rsidP="00807D85">
      <w:pPr>
        <w:pStyle w:val="BodyText"/>
        <w:tabs>
          <w:tab w:val="left" w:pos="4779"/>
        </w:tabs>
        <w:spacing w:before="121"/>
        <w:ind w:left="660" w:right="211"/>
      </w:pPr>
      <w:r>
        <w:t xml:space="preserve"> The Cryptocurrency</w:t>
      </w:r>
      <w:r w:rsidRPr="00F20668">
        <w:t xml:space="preserve"> tracker app's server handles user requests, carries out business logic, and makes sure that external APIs are communicated with without a hitch. Using an effective server architecture is crucial for real-time updates and responsiveness, which improves the app's overall performance and dependability.</w:t>
      </w:r>
    </w:p>
    <w:p w14:paraId="7EE10173" w14:textId="5A63D377" w:rsidR="00807D85" w:rsidRDefault="00807D85" w:rsidP="00807D85">
      <w:pPr>
        <w:pStyle w:val="BodyText"/>
        <w:tabs>
          <w:tab w:val="left" w:pos="4779"/>
        </w:tabs>
        <w:spacing w:before="121"/>
        <w:ind w:left="660" w:right="211"/>
      </w:pPr>
      <w:r>
        <w:t>2.Database</w:t>
      </w:r>
    </w:p>
    <w:p w14:paraId="51212157" w14:textId="612A36E0" w:rsidR="001979D4" w:rsidRPr="00630A5F" w:rsidRDefault="00FB68FD" w:rsidP="00807D85">
      <w:pPr>
        <w:pStyle w:val="BodyText"/>
        <w:tabs>
          <w:tab w:val="left" w:pos="4779"/>
        </w:tabs>
        <w:spacing w:before="121"/>
        <w:ind w:left="660" w:right="211"/>
        <w:rPr>
          <w:rFonts w:ascii="Segoe UI" w:hAnsi="Segoe UI" w:cs="Segoe UI"/>
          <w:color w:val="0D0D0D"/>
          <w:shd w:val="clear" w:color="auto" w:fill="FFFFFF"/>
        </w:rPr>
        <w:sectPr w:rsidR="001979D4" w:rsidRPr="00630A5F" w:rsidSect="00182BAC">
          <w:pgSz w:w="11930" w:h="16860"/>
          <w:pgMar w:top="1060" w:right="440" w:bottom="280" w:left="600" w:header="720" w:footer="720" w:gutter="0"/>
          <w:cols w:num="2" w:space="720" w:equalWidth="0">
            <w:col w:w="5188" w:space="45"/>
            <w:col w:w="5657"/>
          </w:cols>
        </w:sectPr>
      </w:pPr>
      <w:r w:rsidRPr="00FB68FD">
        <w:t>A cryptocurrency web app's database serves as the central store for user data, market data, and application settings. Its efficient management and structure, powered by an appropriate database system, guarantees data accessibility and integrity and provides users and researchers with the necessary functionality.</w:t>
      </w:r>
    </w:p>
    <w:p w14:paraId="5B9323CC" w14:textId="77777777" w:rsidR="008E7C20" w:rsidRDefault="008E7C20">
      <w:pPr>
        <w:pStyle w:val="BodyText"/>
      </w:pPr>
    </w:p>
    <w:p w14:paraId="36D11DA1" w14:textId="77777777" w:rsidR="008E7C20" w:rsidRDefault="008E7C20">
      <w:pPr>
        <w:pStyle w:val="BodyText"/>
        <w:spacing w:before="4"/>
        <w:rPr>
          <w:sz w:val="17"/>
        </w:rPr>
      </w:pPr>
    </w:p>
    <w:p w14:paraId="0F6A7F22" w14:textId="07F84EC0" w:rsidR="008E7C20" w:rsidRDefault="00441E4E">
      <w:pPr>
        <w:pStyle w:val="BodyText"/>
        <w:ind w:left="-34" w:right="-29"/>
      </w:pPr>
      <w:r>
        <w:rPr>
          <w:noProof/>
          <w:lang w:val="en-IN" w:eastAsia="en-IN"/>
        </w:rPr>
        <w:drawing>
          <wp:inline distT="0" distB="0" distL="0" distR="0" wp14:anchorId="5BF1DA04" wp14:editId="1AB56E4B">
            <wp:extent cx="3338422" cy="25189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42524" cy="2522008"/>
                    </a:xfrm>
                    <a:prstGeom prst="rect">
                      <a:avLst/>
                    </a:prstGeom>
                  </pic:spPr>
                </pic:pic>
              </a:graphicData>
            </a:graphic>
          </wp:inline>
        </w:drawing>
      </w:r>
    </w:p>
    <w:p w14:paraId="039C066F" w14:textId="77777777" w:rsidR="008E7C20" w:rsidRDefault="008E7C20">
      <w:pPr>
        <w:pStyle w:val="BodyText"/>
        <w:spacing w:before="8"/>
      </w:pPr>
    </w:p>
    <w:p w14:paraId="13AF83F4" w14:textId="5BC2BEAC" w:rsidR="008E7C20" w:rsidRDefault="00575963">
      <w:pPr>
        <w:ind w:left="967"/>
        <w:rPr>
          <w:sz w:val="16"/>
        </w:rPr>
      </w:pPr>
      <w:r>
        <w:rPr>
          <w:spacing w:val="-1"/>
          <w:sz w:val="16"/>
        </w:rPr>
        <w:t>Figure.5.</w:t>
      </w:r>
      <w:r>
        <w:rPr>
          <w:spacing w:val="-8"/>
          <w:sz w:val="16"/>
        </w:rPr>
        <w:t xml:space="preserve"> </w:t>
      </w:r>
      <w:r w:rsidR="00441E4E">
        <w:rPr>
          <w:spacing w:val="-1"/>
          <w:sz w:val="16"/>
        </w:rPr>
        <w:t xml:space="preserve">Data Flow Diagram Level -2 </w:t>
      </w:r>
    </w:p>
    <w:p w14:paraId="4F65E0E3" w14:textId="77777777" w:rsidR="008E7C20" w:rsidRDefault="008E7C20">
      <w:pPr>
        <w:pStyle w:val="BodyText"/>
        <w:rPr>
          <w:sz w:val="18"/>
        </w:rPr>
      </w:pPr>
    </w:p>
    <w:p w14:paraId="1271359E" w14:textId="6F32D493" w:rsidR="008E7C20" w:rsidRDefault="00630A5F">
      <w:pPr>
        <w:pStyle w:val="ListParagraph"/>
        <w:numPr>
          <w:ilvl w:val="0"/>
          <w:numId w:val="3"/>
        </w:numPr>
        <w:tabs>
          <w:tab w:val="left" w:pos="552"/>
        </w:tabs>
        <w:spacing w:before="138"/>
        <w:ind w:left="551" w:hanging="245"/>
        <w:jc w:val="both"/>
        <w:rPr>
          <w:i/>
          <w:sz w:val="20"/>
        </w:rPr>
      </w:pPr>
      <w:r>
        <w:rPr>
          <w:i/>
          <w:sz w:val="20"/>
        </w:rPr>
        <w:t>API Integration</w:t>
      </w:r>
    </w:p>
    <w:p w14:paraId="1C229703" w14:textId="5F2EBF1E" w:rsidR="008E7C20" w:rsidRDefault="00FB68FD">
      <w:pPr>
        <w:pStyle w:val="BodyText"/>
        <w:spacing w:before="58"/>
        <w:ind w:left="307"/>
        <w:jc w:val="both"/>
      </w:pPr>
      <w:r w:rsidRPr="00FB68FD">
        <w:t>An essential feature of any cryptocurrency research web software is API integration, which offers easy access to current market data. The dynamic and rapid dynamics of bitcoin markets necessitate the provision of precise and timely information. By connecting the app to external exchanges via APIs, users may instantly access historical data, current market trends, and real-time price updates. The creation of machine learning models for predictive analysis, algorithmic trading techniques, and advanced analytics are all made easier by this connection.</w:t>
      </w:r>
      <w:r w:rsidR="0051143F" w:rsidRPr="0051143F">
        <w:rPr>
          <w:sz w:val="18"/>
          <w:szCs w:val="18"/>
        </w:rPr>
        <w:t xml:space="preserve">[4] </w:t>
      </w:r>
      <w:r w:rsidRPr="00FB68FD">
        <w:t>In the realm of research, API integration makes it possible for academics and researchers to quickly collect, process, and analyze data, facilitating in-depth investigations into investor mood, market behavior, and general cryptocurrency trends. A research-focused bitcoin web app's reliance on APIs is essential for generating trustworthy, current, and insightful data for scholarly and analytical endeavors.</w:t>
      </w:r>
    </w:p>
    <w:p w14:paraId="760812CC" w14:textId="77777777" w:rsidR="008E7C20" w:rsidRDefault="008E7C20">
      <w:pPr>
        <w:pStyle w:val="BodyText"/>
        <w:spacing w:before="3"/>
        <w:rPr>
          <w:sz w:val="11"/>
        </w:rPr>
      </w:pPr>
    </w:p>
    <w:p w14:paraId="2EC60B9B" w14:textId="0E623FCC" w:rsidR="008E7C20" w:rsidRDefault="00440833">
      <w:pPr>
        <w:pStyle w:val="BodyText"/>
        <w:ind w:left="314"/>
      </w:pPr>
      <w:r>
        <w:rPr>
          <w:noProof/>
          <w:lang w:val="en-IN" w:eastAsia="en-IN"/>
        </w:rPr>
        <w:drawing>
          <wp:inline distT="0" distB="0" distL="0" distR="0" wp14:anchorId="6A362848" wp14:editId="23AD2647">
            <wp:extent cx="3122762" cy="303649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25372" cy="3039036"/>
                    </a:xfrm>
                    <a:prstGeom prst="rect">
                      <a:avLst/>
                    </a:prstGeom>
                  </pic:spPr>
                </pic:pic>
              </a:graphicData>
            </a:graphic>
          </wp:inline>
        </w:drawing>
      </w:r>
    </w:p>
    <w:p w14:paraId="7EB7F792" w14:textId="3CF54B63" w:rsidR="008E7C20" w:rsidRPr="00452C8A" w:rsidRDefault="00575963">
      <w:pPr>
        <w:spacing w:before="50"/>
        <w:ind w:left="967"/>
        <w:rPr>
          <w:sz w:val="18"/>
        </w:rPr>
      </w:pPr>
      <w:r w:rsidRPr="00452C8A">
        <w:rPr>
          <w:spacing w:val="-1"/>
          <w:sz w:val="18"/>
        </w:rPr>
        <w:t>Figure.6.</w:t>
      </w:r>
      <w:r w:rsidR="00440833" w:rsidRPr="00452C8A">
        <w:rPr>
          <w:spacing w:val="-1"/>
          <w:sz w:val="18"/>
        </w:rPr>
        <w:t xml:space="preserve"> </w:t>
      </w:r>
      <w:r w:rsidRPr="00452C8A">
        <w:rPr>
          <w:spacing w:val="-4"/>
          <w:sz w:val="18"/>
        </w:rPr>
        <w:t xml:space="preserve"> </w:t>
      </w:r>
      <w:r w:rsidR="00440833" w:rsidRPr="00452C8A">
        <w:rPr>
          <w:spacing w:val="-1"/>
          <w:sz w:val="18"/>
        </w:rPr>
        <w:t xml:space="preserve">Data Flow Diagram Level - 2 </w:t>
      </w:r>
    </w:p>
    <w:p w14:paraId="72A19A11" w14:textId="77777777" w:rsidR="008E7C20" w:rsidRDefault="00575963">
      <w:pPr>
        <w:pStyle w:val="ListParagraph"/>
        <w:numPr>
          <w:ilvl w:val="0"/>
          <w:numId w:val="4"/>
        </w:numPr>
        <w:tabs>
          <w:tab w:val="left" w:pos="1784"/>
        </w:tabs>
        <w:spacing w:before="62"/>
        <w:ind w:left="1783" w:hanging="349"/>
        <w:jc w:val="left"/>
        <w:rPr>
          <w:sz w:val="20"/>
        </w:rPr>
      </w:pPr>
      <w:r>
        <w:rPr>
          <w:spacing w:val="1"/>
          <w:w w:val="93"/>
          <w:sz w:val="20"/>
        </w:rPr>
        <w:br w:type="column"/>
      </w:r>
      <w:r>
        <w:rPr>
          <w:w w:val="95"/>
          <w:sz w:val="20"/>
        </w:rPr>
        <w:t>PROPOSED</w:t>
      </w:r>
      <w:r>
        <w:rPr>
          <w:spacing w:val="24"/>
          <w:w w:val="95"/>
          <w:sz w:val="20"/>
        </w:rPr>
        <w:t xml:space="preserve"> </w:t>
      </w:r>
      <w:r>
        <w:rPr>
          <w:w w:val="95"/>
          <w:sz w:val="20"/>
        </w:rPr>
        <w:t>APPROACH</w:t>
      </w:r>
    </w:p>
    <w:p w14:paraId="3CA06C19" w14:textId="189F08D8" w:rsidR="008E7C20" w:rsidRDefault="00FB68FD">
      <w:pPr>
        <w:pStyle w:val="BodyText"/>
        <w:spacing w:before="77"/>
        <w:ind w:left="307" w:right="449"/>
        <w:jc w:val="both"/>
      </w:pPr>
      <w:r>
        <w:t>The study paper's suggested methodology centers on creating an extensive bitcoin tracker web application. With a responsive and aesthetically pleasing interface, the frontend design will prioritize the user's experience, enabling users to easily navigate and track different cryptocurrencies. The user interface (UI) will offer real-time updates on price trends, historical data, and customized portfolio insights by utilizing contemporary charting libraries. Robust server design on the backend will manage user requests, carry out business logic, and keep efficient contact with third-party bitcoin APIs. In order to guarantee that the app provides precise and timely market information, this integration is essential.</w:t>
      </w:r>
      <w:r w:rsidRPr="00FB68FD">
        <w:t xml:space="preserve"> </w:t>
      </w:r>
      <w:r>
        <w:t>User profiles, historical data, and app configurations will all be safely stored in a database that is arranged using an appropriate database management system, guaranteeing data accessibility and integrity.</w:t>
      </w:r>
      <w:r w:rsidR="0051143F" w:rsidRPr="0051143F">
        <w:rPr>
          <w:sz w:val="18"/>
          <w:szCs w:val="18"/>
        </w:rPr>
        <w:t>[5]</w:t>
      </w:r>
      <w:r w:rsidRPr="0051143F">
        <w:rPr>
          <w:sz w:val="18"/>
          <w:szCs w:val="18"/>
        </w:rPr>
        <w:t xml:space="preserve"> </w:t>
      </w:r>
      <w:r>
        <w:t>Although the web application is the main focus, it will be crucial to guarantee cross-browser compatibility and good performance. To protect user information, strict security measures will also be prioritized, such as HTTPS for secure communication and encryption for sensitive data. The goal of this suggested strategy is to offer a research-useful, dependable, and safe cryptocurrency tracker web app. Focusing on security, usability, and usefulness, the proposed online application will be a useful resource for scholars investigating the complex relationships between different cryptocurrencies.</w:t>
      </w:r>
    </w:p>
    <w:p w14:paraId="715FC08A" w14:textId="77777777" w:rsidR="008E7C20" w:rsidRDefault="008E7C20">
      <w:pPr>
        <w:pStyle w:val="BodyText"/>
        <w:spacing w:before="10"/>
        <w:rPr>
          <w:sz w:val="26"/>
        </w:rPr>
      </w:pPr>
    </w:p>
    <w:p w14:paraId="016A5696" w14:textId="7725E6B0" w:rsidR="008E7C20" w:rsidRPr="0051143F" w:rsidRDefault="00575963" w:rsidP="00452C8A">
      <w:pPr>
        <w:pStyle w:val="ListParagraph"/>
        <w:numPr>
          <w:ilvl w:val="0"/>
          <w:numId w:val="8"/>
        </w:numPr>
        <w:rPr>
          <w:iCs/>
          <w:sz w:val="20"/>
        </w:rPr>
      </w:pPr>
      <w:r w:rsidRPr="0051143F">
        <w:rPr>
          <w:iCs/>
          <w:sz w:val="20"/>
        </w:rPr>
        <w:t>Functions</w:t>
      </w:r>
      <w:r w:rsidRPr="0051143F">
        <w:rPr>
          <w:iCs/>
          <w:spacing w:val="-3"/>
          <w:sz w:val="20"/>
        </w:rPr>
        <w:t xml:space="preserve"> </w:t>
      </w:r>
      <w:r w:rsidRPr="0051143F">
        <w:rPr>
          <w:iCs/>
          <w:sz w:val="20"/>
        </w:rPr>
        <w:t>Of</w:t>
      </w:r>
      <w:r w:rsidRPr="0051143F">
        <w:rPr>
          <w:iCs/>
          <w:spacing w:val="-2"/>
          <w:sz w:val="20"/>
        </w:rPr>
        <w:t xml:space="preserve"> </w:t>
      </w:r>
      <w:r w:rsidRPr="0051143F">
        <w:rPr>
          <w:iCs/>
          <w:sz w:val="20"/>
        </w:rPr>
        <w:t>Portal</w:t>
      </w:r>
    </w:p>
    <w:p w14:paraId="70333284" w14:textId="77777777" w:rsidR="00452C8A" w:rsidRPr="0051143F" w:rsidRDefault="00452C8A" w:rsidP="00452C8A">
      <w:pPr>
        <w:rPr>
          <w:iCs/>
          <w:sz w:val="20"/>
        </w:rPr>
      </w:pPr>
    </w:p>
    <w:p w14:paraId="78268BC5" w14:textId="4CE7B6BC" w:rsidR="00FB68FD" w:rsidRPr="0051143F" w:rsidRDefault="00FB68FD" w:rsidP="00FB68FD">
      <w:pPr>
        <w:pStyle w:val="ListParagraph"/>
        <w:numPr>
          <w:ilvl w:val="0"/>
          <w:numId w:val="1"/>
        </w:numPr>
        <w:tabs>
          <w:tab w:val="left" w:pos="948"/>
        </w:tabs>
        <w:spacing w:before="72" w:line="247" w:lineRule="auto"/>
        <w:ind w:right="459"/>
        <w:rPr>
          <w:iCs/>
          <w:sz w:val="20"/>
        </w:rPr>
      </w:pPr>
      <w:r w:rsidRPr="0051143F">
        <w:rPr>
          <w:iCs/>
          <w:sz w:val="20"/>
        </w:rPr>
        <w:t>User Registration and Login: Researchers can have personalized accounts for a tailored experience and data management thanks to secure user authentication.</w:t>
      </w:r>
    </w:p>
    <w:p w14:paraId="79CD0B0F" w14:textId="658E0D69" w:rsidR="00FB68FD" w:rsidRPr="0051143F" w:rsidRDefault="00FB68FD" w:rsidP="00FB68FD">
      <w:pPr>
        <w:pStyle w:val="ListParagraph"/>
        <w:numPr>
          <w:ilvl w:val="0"/>
          <w:numId w:val="1"/>
        </w:numPr>
        <w:tabs>
          <w:tab w:val="left" w:pos="948"/>
        </w:tabs>
        <w:spacing w:before="72" w:line="247" w:lineRule="auto"/>
        <w:ind w:right="459"/>
        <w:rPr>
          <w:iCs/>
          <w:sz w:val="20"/>
        </w:rPr>
      </w:pPr>
      <w:r w:rsidRPr="0051143F">
        <w:rPr>
          <w:iCs/>
          <w:sz w:val="20"/>
        </w:rPr>
        <w:t>Real-Time Price Tracking: This feature allows researchers to observe the market in real-time by continuously monitoring and displaying real-time bitcoin prices</w:t>
      </w:r>
      <w:r w:rsidRPr="008B1314">
        <w:rPr>
          <w:iCs/>
          <w:sz w:val="18"/>
          <w:szCs w:val="20"/>
        </w:rPr>
        <w:t>.</w:t>
      </w:r>
      <w:r w:rsidR="0051143F" w:rsidRPr="008B1314">
        <w:rPr>
          <w:iCs/>
          <w:sz w:val="18"/>
          <w:szCs w:val="20"/>
        </w:rPr>
        <w:t>[</w:t>
      </w:r>
      <w:r w:rsidR="008B1314" w:rsidRPr="008B1314">
        <w:rPr>
          <w:iCs/>
          <w:sz w:val="18"/>
          <w:szCs w:val="20"/>
        </w:rPr>
        <w:t>5]</w:t>
      </w:r>
    </w:p>
    <w:p w14:paraId="4A2E4073" w14:textId="3CBCA976" w:rsidR="00FB68FD" w:rsidRPr="0051143F" w:rsidRDefault="00FB68FD" w:rsidP="00FB68FD">
      <w:pPr>
        <w:pStyle w:val="ListParagraph"/>
        <w:numPr>
          <w:ilvl w:val="0"/>
          <w:numId w:val="1"/>
        </w:numPr>
        <w:tabs>
          <w:tab w:val="left" w:pos="948"/>
        </w:tabs>
        <w:spacing w:before="72" w:line="247" w:lineRule="auto"/>
        <w:ind w:right="459"/>
        <w:rPr>
          <w:iCs/>
          <w:sz w:val="20"/>
        </w:rPr>
      </w:pPr>
      <w:r w:rsidRPr="0051143F">
        <w:rPr>
          <w:iCs/>
          <w:sz w:val="20"/>
        </w:rPr>
        <w:t>Historical Data examination: Researchers can examine market trends and patterns over particular time periods with the use of strong tools for in-depth examination of historical price data.</w:t>
      </w:r>
    </w:p>
    <w:p w14:paraId="5D569F70" w14:textId="6B8FC5A5" w:rsidR="00FB68FD" w:rsidRPr="0051143F" w:rsidRDefault="00FB68FD" w:rsidP="00FB68FD">
      <w:pPr>
        <w:pStyle w:val="ListParagraph"/>
        <w:numPr>
          <w:ilvl w:val="0"/>
          <w:numId w:val="1"/>
        </w:numPr>
        <w:tabs>
          <w:tab w:val="left" w:pos="948"/>
        </w:tabs>
        <w:spacing w:before="72" w:line="247" w:lineRule="auto"/>
        <w:ind w:right="459"/>
        <w:rPr>
          <w:iCs/>
          <w:sz w:val="20"/>
        </w:rPr>
      </w:pPr>
      <w:r w:rsidRPr="0051143F">
        <w:rPr>
          <w:iCs/>
          <w:sz w:val="20"/>
        </w:rPr>
        <w:t>Customized Portfolio Management: This feature helps researchers keep track of their investments and performance by enabling users to establish, modify, and maintain private cryptocurrency portfolios.</w:t>
      </w:r>
    </w:p>
    <w:p w14:paraId="5F2F769C" w14:textId="66B88133" w:rsidR="00FB68FD" w:rsidRPr="0051143F" w:rsidRDefault="00FB68FD" w:rsidP="00FB68FD">
      <w:pPr>
        <w:pStyle w:val="ListParagraph"/>
        <w:numPr>
          <w:ilvl w:val="0"/>
          <w:numId w:val="1"/>
        </w:numPr>
        <w:tabs>
          <w:tab w:val="left" w:pos="948"/>
        </w:tabs>
        <w:spacing w:before="72" w:line="247" w:lineRule="auto"/>
        <w:ind w:right="459"/>
        <w:rPr>
          <w:iCs/>
          <w:sz w:val="20"/>
        </w:rPr>
      </w:pPr>
      <w:r w:rsidRPr="0051143F">
        <w:rPr>
          <w:iCs/>
          <w:sz w:val="20"/>
        </w:rPr>
        <w:t>Wallet Monitoring: This feature enables users monitor their holdings and transaction history for research purposes by allowing them to check their bitcoin wallets.</w:t>
      </w:r>
    </w:p>
    <w:p w14:paraId="3AE6203B" w14:textId="4762F649" w:rsidR="00FB68FD" w:rsidRPr="0051143F" w:rsidRDefault="00FB68FD" w:rsidP="00FB68FD">
      <w:pPr>
        <w:pStyle w:val="ListParagraph"/>
        <w:numPr>
          <w:ilvl w:val="0"/>
          <w:numId w:val="1"/>
        </w:numPr>
        <w:tabs>
          <w:tab w:val="left" w:pos="948"/>
        </w:tabs>
        <w:spacing w:before="72" w:line="247" w:lineRule="auto"/>
        <w:ind w:right="459"/>
        <w:rPr>
          <w:iCs/>
          <w:sz w:val="20"/>
        </w:rPr>
      </w:pPr>
      <w:r w:rsidRPr="0051143F">
        <w:rPr>
          <w:iCs/>
          <w:sz w:val="20"/>
        </w:rPr>
        <w:t>Advanced Data Visualization: During research, difficult market data can be made easier to understand and analyze by utilizing advanced data visualization techniques like interactive charts and graphs.</w:t>
      </w:r>
      <w:r w:rsidR="008B1314" w:rsidRPr="008B1314">
        <w:rPr>
          <w:iCs/>
          <w:sz w:val="18"/>
          <w:szCs w:val="20"/>
        </w:rPr>
        <w:t>[4]</w:t>
      </w:r>
    </w:p>
    <w:p w14:paraId="154E68AD" w14:textId="0F6DB1A4" w:rsidR="008E7C20" w:rsidRDefault="005A26E5" w:rsidP="005A26E5">
      <w:pPr>
        <w:pStyle w:val="ListParagraph"/>
        <w:numPr>
          <w:ilvl w:val="0"/>
          <w:numId w:val="1"/>
        </w:numPr>
        <w:tabs>
          <w:tab w:val="left" w:pos="948"/>
        </w:tabs>
        <w:spacing w:before="72" w:line="247" w:lineRule="auto"/>
        <w:ind w:right="459"/>
        <w:rPr>
          <w:sz w:val="16"/>
        </w:rPr>
        <w:sectPr w:rsidR="008E7C20" w:rsidSect="00182BAC">
          <w:pgSz w:w="11930" w:h="16860"/>
          <w:pgMar w:top="1080" w:right="440" w:bottom="280" w:left="600" w:header="720" w:footer="720" w:gutter="0"/>
          <w:cols w:num="2" w:space="720" w:equalWidth="0">
            <w:col w:w="5189" w:space="40"/>
            <w:col w:w="5661"/>
          </w:cols>
        </w:sectPr>
      </w:pPr>
      <w:r w:rsidRPr="0051143F">
        <w:rPr>
          <w:iCs/>
          <w:sz w:val="20"/>
        </w:rPr>
        <w:t>News and Events Integration: Integration of real-time news feeds and events relevant to the cryptocurrency market, offering researchers contextual information that may impact their analyses</w:t>
      </w:r>
      <w:r w:rsidRPr="005A26E5">
        <w:rPr>
          <w:i/>
          <w:sz w:val="20"/>
        </w:rPr>
        <w:t>.</w:t>
      </w:r>
      <w:r>
        <w:rPr>
          <w:sz w:val="16"/>
        </w:rPr>
        <w:t xml:space="preserve"> </w:t>
      </w:r>
    </w:p>
    <w:p w14:paraId="7C12762F" w14:textId="3A7537E3" w:rsidR="008E7C20" w:rsidRDefault="00900C2F">
      <w:pPr>
        <w:pStyle w:val="BodyText"/>
        <w:ind w:left="307"/>
      </w:pPr>
      <w:r>
        <w:rPr>
          <w:noProof/>
          <w:lang w:val="en-IN" w:eastAsia="en-IN"/>
        </w:rPr>
        <w:lastRenderedPageBreak/>
        <w:drawing>
          <wp:inline distT="0" distB="0" distL="0" distR="0" wp14:anchorId="44ABDD16" wp14:editId="44197B9D">
            <wp:extent cx="6432550" cy="2967355"/>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446918" cy="2973983"/>
                    </a:xfrm>
                    <a:prstGeom prst="rect">
                      <a:avLst/>
                    </a:prstGeom>
                  </pic:spPr>
                </pic:pic>
              </a:graphicData>
            </a:graphic>
          </wp:inline>
        </w:drawing>
      </w:r>
      <w:r>
        <w:t xml:space="preserve">         </w:t>
      </w:r>
    </w:p>
    <w:p w14:paraId="6B4CD1E6" w14:textId="77777777" w:rsidR="008E7C20" w:rsidRDefault="008E7C20">
      <w:pPr>
        <w:pStyle w:val="BodyText"/>
        <w:spacing w:before="1"/>
        <w:rPr>
          <w:sz w:val="6"/>
        </w:rPr>
      </w:pPr>
    </w:p>
    <w:p w14:paraId="7D1D42E3" w14:textId="77777777" w:rsidR="008E7C20" w:rsidRDefault="008E7C20">
      <w:pPr>
        <w:rPr>
          <w:sz w:val="6"/>
        </w:rPr>
        <w:sectPr w:rsidR="008E7C20" w:rsidSect="00182BAC">
          <w:pgSz w:w="11930" w:h="16860"/>
          <w:pgMar w:top="1400" w:right="440" w:bottom="280" w:left="600" w:header="720" w:footer="720" w:gutter="0"/>
          <w:cols w:space="720"/>
        </w:sectPr>
      </w:pPr>
    </w:p>
    <w:p w14:paraId="669BF2AD" w14:textId="20266BC8" w:rsidR="008E7C20" w:rsidRPr="00452C8A" w:rsidRDefault="00575963">
      <w:pPr>
        <w:spacing w:before="31"/>
        <w:ind w:left="869"/>
        <w:rPr>
          <w:sz w:val="18"/>
        </w:rPr>
      </w:pPr>
      <w:r w:rsidRPr="00452C8A">
        <w:rPr>
          <w:sz w:val="18"/>
        </w:rPr>
        <w:t>Figure</w:t>
      </w:r>
      <w:r w:rsidR="00900C2F" w:rsidRPr="00452C8A">
        <w:rPr>
          <w:sz w:val="18"/>
        </w:rPr>
        <w:t xml:space="preserve"> –</w:t>
      </w:r>
      <w:proofErr w:type="gramStart"/>
      <w:r w:rsidR="00900C2F" w:rsidRPr="00452C8A">
        <w:rPr>
          <w:sz w:val="18"/>
        </w:rPr>
        <w:t>7 :</w:t>
      </w:r>
      <w:proofErr w:type="gramEnd"/>
      <w:r w:rsidR="00900C2F" w:rsidRPr="00452C8A">
        <w:rPr>
          <w:sz w:val="18"/>
        </w:rPr>
        <w:t xml:space="preserve"> Entity Relationship Diagram</w:t>
      </w:r>
    </w:p>
    <w:p w14:paraId="07B9CC90" w14:textId="7D01910C" w:rsidR="008E7C20" w:rsidRDefault="008E7C20">
      <w:pPr>
        <w:pStyle w:val="BodyText"/>
        <w:rPr>
          <w:sz w:val="27"/>
        </w:rPr>
      </w:pPr>
    </w:p>
    <w:p w14:paraId="7DE9717F" w14:textId="77777777" w:rsidR="008E7C20" w:rsidRDefault="008E7C20">
      <w:pPr>
        <w:pStyle w:val="BodyText"/>
        <w:rPr>
          <w:sz w:val="16"/>
        </w:rPr>
      </w:pPr>
    </w:p>
    <w:p w14:paraId="6A1C6A2D" w14:textId="77777777" w:rsidR="008E7C20" w:rsidRDefault="008E7C20">
      <w:pPr>
        <w:pStyle w:val="BodyText"/>
        <w:spacing w:before="5"/>
        <w:rPr>
          <w:sz w:val="31"/>
        </w:rPr>
      </w:pPr>
    </w:p>
    <w:p w14:paraId="5F223E9A" w14:textId="77777777" w:rsidR="008E7C20" w:rsidRDefault="00575963">
      <w:pPr>
        <w:pStyle w:val="ListParagraph"/>
        <w:numPr>
          <w:ilvl w:val="0"/>
          <w:numId w:val="4"/>
        </w:numPr>
        <w:tabs>
          <w:tab w:val="left" w:pos="1626"/>
        </w:tabs>
        <w:spacing w:before="1"/>
        <w:ind w:left="1625" w:hanging="318"/>
        <w:jc w:val="left"/>
        <w:rPr>
          <w:sz w:val="20"/>
        </w:rPr>
      </w:pPr>
      <w:r>
        <w:rPr>
          <w:w w:val="95"/>
          <w:sz w:val="20"/>
        </w:rPr>
        <w:t>RESULT</w:t>
      </w:r>
      <w:r>
        <w:rPr>
          <w:spacing w:val="19"/>
          <w:w w:val="95"/>
          <w:sz w:val="20"/>
        </w:rPr>
        <w:t xml:space="preserve"> </w:t>
      </w:r>
      <w:r>
        <w:rPr>
          <w:w w:val="95"/>
          <w:sz w:val="20"/>
        </w:rPr>
        <w:t>AND</w:t>
      </w:r>
      <w:r>
        <w:rPr>
          <w:spacing w:val="20"/>
          <w:w w:val="95"/>
          <w:sz w:val="20"/>
        </w:rPr>
        <w:t xml:space="preserve"> </w:t>
      </w:r>
      <w:r>
        <w:rPr>
          <w:w w:val="95"/>
          <w:sz w:val="20"/>
        </w:rPr>
        <w:t>DISCUSSION</w:t>
      </w:r>
    </w:p>
    <w:p w14:paraId="42DD0564" w14:textId="77777777" w:rsidR="00FB68FD" w:rsidRDefault="00FB68FD" w:rsidP="00FB68FD">
      <w:pPr>
        <w:pStyle w:val="BodyText"/>
        <w:spacing w:before="77"/>
        <w:ind w:left="307" w:right="119"/>
        <w:jc w:val="both"/>
      </w:pPr>
      <w:r>
        <w:t>Promising results were obtained from the creation and deployment of the Cryptocurrency Tracker Web App, demonstrating its effectiveness in offering a thorough platform for cryptocurrency fans and academics. Important outcomes consist of</w:t>
      </w:r>
    </w:p>
    <w:p w14:paraId="6D68FDD0" w14:textId="77777777" w:rsidR="00AD026C" w:rsidRDefault="00AD026C" w:rsidP="00FB68FD">
      <w:pPr>
        <w:pStyle w:val="BodyText"/>
        <w:spacing w:before="77"/>
        <w:ind w:left="307" w:right="119"/>
        <w:jc w:val="both"/>
      </w:pPr>
    </w:p>
    <w:p w14:paraId="35D534B1" w14:textId="4F53427E" w:rsidR="00AD026C" w:rsidRDefault="00AD026C" w:rsidP="00FB68FD">
      <w:pPr>
        <w:pStyle w:val="BodyText"/>
        <w:spacing w:before="77"/>
        <w:ind w:left="307" w:right="119"/>
        <w:jc w:val="both"/>
      </w:pPr>
      <w:r w:rsidRPr="00724C14">
        <w:rPr>
          <w:noProof/>
          <w:sz w:val="22"/>
          <w:szCs w:val="22"/>
        </w:rPr>
        <w:drawing>
          <wp:inline distT="0" distB="0" distL="0" distR="0" wp14:anchorId="482AAD98" wp14:editId="74646643">
            <wp:extent cx="2927350" cy="2089150"/>
            <wp:effectExtent l="0" t="0" r="6350" b="6350"/>
            <wp:docPr id="202649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93415" name=""/>
                    <pic:cNvPicPr/>
                  </pic:nvPicPr>
                  <pic:blipFill>
                    <a:blip r:embed="rId18"/>
                    <a:stretch>
                      <a:fillRect/>
                    </a:stretch>
                  </pic:blipFill>
                  <pic:spPr>
                    <a:xfrm>
                      <a:off x="0" y="0"/>
                      <a:ext cx="2927350" cy="2089150"/>
                    </a:xfrm>
                    <a:prstGeom prst="rect">
                      <a:avLst/>
                    </a:prstGeom>
                  </pic:spPr>
                </pic:pic>
              </a:graphicData>
            </a:graphic>
          </wp:inline>
        </w:drawing>
      </w:r>
    </w:p>
    <w:p w14:paraId="130E5684" w14:textId="29793399" w:rsidR="00AD026C" w:rsidRDefault="00AD026C" w:rsidP="00FB68FD">
      <w:pPr>
        <w:pStyle w:val="BodyText"/>
        <w:spacing w:before="77"/>
        <w:ind w:left="307" w:right="119"/>
        <w:jc w:val="both"/>
      </w:pPr>
      <w:r>
        <w:t xml:space="preserve">Figure-8. </w:t>
      </w:r>
      <w:r w:rsidR="008B1314">
        <w:t>Crypto</w:t>
      </w:r>
      <w:r w:rsidR="008E53A9">
        <w:t xml:space="preserve"> </w:t>
      </w:r>
      <w:r w:rsidR="008B1314">
        <w:t xml:space="preserve">Currency </w:t>
      </w:r>
      <w:r w:rsidR="008E53A9">
        <w:t>Tracker</w:t>
      </w:r>
      <w:r w:rsidR="00F30CF2">
        <w:t xml:space="preserve"> Website UI</w:t>
      </w:r>
    </w:p>
    <w:p w14:paraId="3424AF09" w14:textId="77777777" w:rsidR="00FB68FD" w:rsidRDefault="00FB68FD" w:rsidP="00FB68FD">
      <w:pPr>
        <w:pStyle w:val="BodyText"/>
        <w:spacing w:before="77"/>
        <w:ind w:left="307" w:right="119"/>
        <w:jc w:val="both"/>
      </w:pPr>
    </w:p>
    <w:p w14:paraId="7E5BC0B6" w14:textId="77777777" w:rsidR="00FB68FD" w:rsidRDefault="00FB68FD" w:rsidP="00FB68FD">
      <w:pPr>
        <w:pStyle w:val="BodyText"/>
        <w:spacing w:before="77"/>
        <w:ind w:left="307" w:right="119"/>
        <w:jc w:val="both"/>
      </w:pPr>
      <w:r>
        <w:t>1. Accurate Real-Time Price Data: Derived from dependable external APIs, the app regularly provided real-time cryptocurrency prices. By comparing the data with several market sources, the accuracy of the information was confirmed.</w:t>
      </w:r>
    </w:p>
    <w:p w14:paraId="20FCFB28" w14:textId="53C4A0A1" w:rsidR="00FB68FD" w:rsidRDefault="00FB68FD" w:rsidP="00FB68FD">
      <w:pPr>
        <w:pStyle w:val="BodyText"/>
        <w:spacing w:before="77"/>
        <w:ind w:left="307" w:right="119"/>
        <w:jc w:val="both"/>
      </w:pPr>
      <w:r>
        <w:t>2. User Registration and Authentication: The implementation of user registration and authentication procedures was accomplished with success, guaranteeing safe access to customized features.</w:t>
      </w:r>
      <w:r w:rsidR="006054FA" w:rsidRPr="006054FA">
        <w:rPr>
          <w:sz w:val="18"/>
          <w:szCs w:val="18"/>
        </w:rPr>
        <w:t>[9]</w:t>
      </w:r>
      <w:r w:rsidRPr="006054FA">
        <w:rPr>
          <w:sz w:val="18"/>
          <w:szCs w:val="18"/>
        </w:rPr>
        <w:t xml:space="preserve"> </w:t>
      </w:r>
      <w:r>
        <w:t>Security and user data integrity protocols have undergone extensive testing and shown to be successful.</w:t>
      </w:r>
    </w:p>
    <w:p w14:paraId="243BFCBC" w14:textId="77777777" w:rsidR="00FB68FD" w:rsidRDefault="00FB68FD" w:rsidP="00FB68FD">
      <w:pPr>
        <w:pStyle w:val="BodyText"/>
        <w:spacing w:before="77"/>
        <w:ind w:left="307" w:right="119"/>
        <w:jc w:val="both"/>
      </w:pPr>
      <w:r>
        <w:t xml:space="preserve">3. Portfolio Management Tools: Users were able to create, update, and analyze their bitcoin portfolios with ease thanks to the adaptable portfolio management tools. </w:t>
      </w:r>
      <w:r>
        <w:t>Increased control over their investments was reported by users.</w:t>
      </w:r>
    </w:p>
    <w:p w14:paraId="01FEC9D3" w14:textId="6D791BED" w:rsidR="00456920" w:rsidRDefault="00456920" w:rsidP="00456920">
      <w:pPr>
        <w:pStyle w:val="BodyText"/>
        <w:spacing w:before="77"/>
        <w:ind w:left="307" w:right="119"/>
        <w:jc w:val="both"/>
      </w:pPr>
      <w:r>
        <w:t>4.Historical Data Analysis: Comprehensive study into market patterns and behavior was made easier by the app's historical data analysis features. The approach proved to be highly intuitive and beneficial for researchers carrying out extensive investigations.</w:t>
      </w:r>
    </w:p>
    <w:p w14:paraId="7CE3AE86" w14:textId="77777777" w:rsidR="0087101B" w:rsidRDefault="00456920" w:rsidP="00AD026C">
      <w:pPr>
        <w:pStyle w:val="BodyText"/>
        <w:spacing w:before="77"/>
        <w:ind w:left="307" w:right="119"/>
        <w:jc w:val="both"/>
      </w:pPr>
      <w:r>
        <w:t>5. Advanced Data Visualization: Interactive graphs and charts were among the features that users found appealing in the advanced data visualization section. User experience was enhanced overall, as evidenced by feedback highlighting improved interpretability and clarity.</w:t>
      </w:r>
    </w:p>
    <w:p w14:paraId="58224950" w14:textId="77777777" w:rsidR="0087101B" w:rsidRDefault="0087101B" w:rsidP="00AD026C">
      <w:pPr>
        <w:pStyle w:val="BodyText"/>
        <w:spacing w:before="77"/>
        <w:ind w:left="307" w:right="119"/>
        <w:jc w:val="both"/>
      </w:pPr>
    </w:p>
    <w:p w14:paraId="556F1A6D" w14:textId="295510CE" w:rsidR="00FB68FD" w:rsidRDefault="0087101B" w:rsidP="0087101B">
      <w:pPr>
        <w:pStyle w:val="BodyText"/>
        <w:spacing w:before="77"/>
        <w:ind w:left="307" w:right="119"/>
        <w:jc w:val="both"/>
      </w:pPr>
      <w:r w:rsidRPr="0087101B">
        <w:rPr>
          <w:spacing w:val="-1"/>
          <w:sz w:val="16"/>
        </w:rPr>
        <w:t xml:space="preserve"> </w:t>
      </w:r>
      <w:r w:rsidR="00A30593" w:rsidRPr="00A30593">
        <w:rPr>
          <w:noProof/>
          <w:spacing w:val="-1"/>
          <w:sz w:val="16"/>
        </w:rPr>
        <w:drawing>
          <wp:inline distT="0" distB="0" distL="0" distR="0" wp14:anchorId="0D88A973" wp14:editId="3E3A0747">
            <wp:extent cx="3340100" cy="1835150"/>
            <wp:effectExtent l="0" t="0" r="0" b="0"/>
            <wp:docPr id="172834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41038" name=""/>
                    <pic:cNvPicPr/>
                  </pic:nvPicPr>
                  <pic:blipFill>
                    <a:blip r:embed="rId19"/>
                    <a:stretch>
                      <a:fillRect/>
                    </a:stretch>
                  </pic:blipFill>
                  <pic:spPr>
                    <a:xfrm>
                      <a:off x="0" y="0"/>
                      <a:ext cx="3340100" cy="1835150"/>
                    </a:xfrm>
                    <a:prstGeom prst="rect">
                      <a:avLst/>
                    </a:prstGeom>
                  </pic:spPr>
                </pic:pic>
              </a:graphicData>
            </a:graphic>
          </wp:inline>
        </w:drawing>
      </w:r>
      <w:r w:rsidR="00F30CF2">
        <w:t xml:space="preserve">    </w:t>
      </w:r>
    </w:p>
    <w:p w14:paraId="1C45A057" w14:textId="0B4EA4AF" w:rsidR="00F30CF2" w:rsidRDefault="00F30CF2" w:rsidP="00F30CF2">
      <w:pPr>
        <w:pStyle w:val="BodyText"/>
        <w:ind w:right="432"/>
      </w:pPr>
      <w:r>
        <w:t xml:space="preserve">           Figure -9. </w:t>
      </w:r>
      <w:r w:rsidR="008E53A9">
        <w:t xml:space="preserve">Crypto Currency Tracker </w:t>
      </w:r>
      <w:r w:rsidR="006054FA">
        <w:t>Web</w:t>
      </w:r>
      <w:r w:rsidR="009100CC">
        <w:t xml:space="preserve"> Graph</w:t>
      </w:r>
      <w:r w:rsidR="006054FA">
        <w:t>s</w:t>
      </w:r>
    </w:p>
    <w:p w14:paraId="2255A0D7" w14:textId="77777777" w:rsidR="00FB68FD" w:rsidRDefault="00FB68FD" w:rsidP="00D6306B">
      <w:pPr>
        <w:pStyle w:val="BodyText"/>
        <w:ind w:left="120" w:right="432"/>
      </w:pPr>
    </w:p>
    <w:p w14:paraId="0752DC35" w14:textId="77777777" w:rsidR="00456920" w:rsidRDefault="00456920" w:rsidP="00456920">
      <w:pPr>
        <w:pStyle w:val="BodyText"/>
        <w:ind w:left="120" w:right="432"/>
      </w:pPr>
      <w:r>
        <w:t>6. News and Events Integration: It has been effective to provide consumers with the most recent contextual information by integrating real-time news feeds and events. It was determined that this feature was a useful tool for figuring out how the market felt.</w:t>
      </w:r>
    </w:p>
    <w:p w14:paraId="10D6A03E" w14:textId="0473846D" w:rsidR="00456920" w:rsidRDefault="00456920" w:rsidP="00456920">
      <w:pPr>
        <w:pStyle w:val="BodyText"/>
        <w:ind w:left="120" w:right="432"/>
      </w:pPr>
      <w:r>
        <w:t>7. API incorporation for Research Automation: Users were able to automate data retrieval, which made algorithmic analyses easier and supported the incorporation of machine learning models</w:t>
      </w:r>
      <w:r w:rsidRPr="006054FA">
        <w:rPr>
          <w:sz w:val="18"/>
          <w:szCs w:val="18"/>
        </w:rPr>
        <w:t>.</w:t>
      </w:r>
      <w:r w:rsidR="006054FA" w:rsidRPr="006054FA">
        <w:rPr>
          <w:sz w:val="18"/>
          <w:szCs w:val="18"/>
        </w:rPr>
        <w:t>[10]</w:t>
      </w:r>
      <w:r w:rsidRPr="006054FA">
        <w:rPr>
          <w:sz w:val="18"/>
          <w:szCs w:val="18"/>
        </w:rPr>
        <w:t xml:space="preserve"> </w:t>
      </w:r>
      <w:r>
        <w:t>This was made possible by the smooth interaction with external APIs. Researchers observed that automation increased accuracy and efficiency.</w:t>
      </w:r>
    </w:p>
    <w:p w14:paraId="14CE2CD7" w14:textId="77777777" w:rsidR="00456920" w:rsidRDefault="00456920" w:rsidP="00456920">
      <w:pPr>
        <w:pStyle w:val="BodyText"/>
        <w:ind w:left="120" w:right="432"/>
      </w:pPr>
      <w:r>
        <w:t>8. Wallet Check: By including a wallet check feature, customers can now effortlessly keep an eye on and manage their bitcoin holdings. Positive comments about this feature's accessibility and convenience were received.</w:t>
      </w:r>
    </w:p>
    <w:p w14:paraId="2C161BE3" w14:textId="5E9DD268" w:rsidR="00456920" w:rsidRDefault="005A5C98" w:rsidP="00456920">
      <w:pPr>
        <w:pStyle w:val="BodyText"/>
        <w:ind w:left="120" w:right="432"/>
      </w:pPr>
      <w:r w:rsidRPr="005A5C98">
        <w:rPr>
          <w:noProof/>
        </w:rPr>
        <w:lastRenderedPageBreak/>
        <w:drawing>
          <wp:inline distT="0" distB="0" distL="0" distR="0" wp14:anchorId="679DBCB1" wp14:editId="5032F184">
            <wp:extent cx="2914650" cy="1535565"/>
            <wp:effectExtent l="0" t="0" r="0" b="7620"/>
            <wp:docPr id="68958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82632" name=""/>
                    <pic:cNvPicPr/>
                  </pic:nvPicPr>
                  <pic:blipFill>
                    <a:blip r:embed="rId20"/>
                    <a:stretch>
                      <a:fillRect/>
                    </a:stretch>
                  </pic:blipFill>
                  <pic:spPr>
                    <a:xfrm>
                      <a:off x="0" y="0"/>
                      <a:ext cx="2917892" cy="1537273"/>
                    </a:xfrm>
                    <a:prstGeom prst="rect">
                      <a:avLst/>
                    </a:prstGeom>
                  </pic:spPr>
                </pic:pic>
              </a:graphicData>
            </a:graphic>
          </wp:inline>
        </w:drawing>
      </w:r>
    </w:p>
    <w:p w14:paraId="4A58E370" w14:textId="54BDC902" w:rsidR="00616E69" w:rsidRDefault="00616E69" w:rsidP="009B2E69">
      <w:pPr>
        <w:pStyle w:val="BodyText"/>
        <w:ind w:left="120" w:right="432"/>
        <w:jc w:val="center"/>
      </w:pPr>
      <w:r>
        <w:t>Figure 10.</w:t>
      </w:r>
      <w:r w:rsidR="009B2E69">
        <w:t xml:space="preserve"> </w:t>
      </w:r>
      <w:r>
        <w:t xml:space="preserve"> </w:t>
      </w:r>
      <w:r w:rsidR="009B2E69">
        <w:t xml:space="preserve">Wallet Integration in </w:t>
      </w:r>
      <w:proofErr w:type="spellStart"/>
      <w:r w:rsidR="009B2E69">
        <w:t>CryptoCurrency</w:t>
      </w:r>
      <w:proofErr w:type="spellEnd"/>
      <w:r w:rsidR="009B2E69">
        <w:t xml:space="preserve"> Tracker                WebApp</w:t>
      </w:r>
    </w:p>
    <w:p w14:paraId="33225909" w14:textId="77777777" w:rsidR="005A5C98" w:rsidRDefault="005A5C98" w:rsidP="00456920">
      <w:pPr>
        <w:pStyle w:val="BodyText"/>
        <w:ind w:left="120" w:right="432"/>
      </w:pPr>
    </w:p>
    <w:p w14:paraId="4A49FF25" w14:textId="6CDB6CAB" w:rsidR="00456920" w:rsidRDefault="00456920" w:rsidP="0053108A">
      <w:pPr>
        <w:pStyle w:val="BodyText"/>
        <w:ind w:left="120" w:right="432"/>
      </w:pPr>
      <w:r>
        <w:t>The Cryptocurrency Tracker Web App is a useful resource for researchers and fans alike because of its ability to provide real-time, historical, and customized cryptocurrency data. A smooth research experience is enhanced by the sophisticated features combined with an intuitive UI. For the app to continue to be relevant in the changing cryptocurrency ecosystem, it is imperative that user input be integrated into its development and that it receives ongoing enhancements.</w:t>
      </w:r>
      <w:r w:rsidR="006054FA">
        <w:t xml:space="preserve"> </w:t>
      </w:r>
      <w:r w:rsidR="006054FA" w:rsidRPr="006054FA">
        <w:rPr>
          <w:sz w:val="18"/>
          <w:szCs w:val="18"/>
        </w:rPr>
        <w:t>[6]</w:t>
      </w:r>
      <w:r w:rsidRPr="006054FA">
        <w:rPr>
          <w:sz w:val="18"/>
          <w:szCs w:val="18"/>
        </w:rPr>
        <w:t xml:space="preserve"> </w:t>
      </w:r>
      <w:r>
        <w:t>As the app's features are continuously improved and expanded, future study may look at new features, user interaction techniques, and possible integrations. All things considered, the findings validate the usefulness of the Cryptocurrency Tracker Web App in offering a stable and user-friendly platform for tracking and investigations into cryptocurrencies.</w:t>
      </w:r>
    </w:p>
    <w:p w14:paraId="7C34415F" w14:textId="3E5BC9CB" w:rsidR="00456920" w:rsidRDefault="00456920">
      <w:pPr>
        <w:pStyle w:val="BodyText"/>
        <w:spacing w:before="1"/>
        <w:rPr>
          <w:sz w:val="22"/>
          <w:szCs w:val="22"/>
        </w:rPr>
      </w:pPr>
    </w:p>
    <w:p w14:paraId="4B4A3A96" w14:textId="77777777" w:rsidR="00456920" w:rsidRDefault="00456920">
      <w:pPr>
        <w:pStyle w:val="BodyText"/>
        <w:spacing w:before="1"/>
        <w:rPr>
          <w:sz w:val="22"/>
          <w:szCs w:val="22"/>
        </w:rPr>
      </w:pPr>
    </w:p>
    <w:p w14:paraId="13CE12A0" w14:textId="77777777" w:rsidR="00456920" w:rsidRDefault="00456920">
      <w:pPr>
        <w:pStyle w:val="BodyText"/>
        <w:spacing w:before="1"/>
        <w:rPr>
          <w:sz w:val="14"/>
        </w:rPr>
      </w:pPr>
    </w:p>
    <w:p w14:paraId="44E684A8" w14:textId="77777777" w:rsidR="008E7C20" w:rsidRDefault="00575963">
      <w:pPr>
        <w:pStyle w:val="ListParagraph"/>
        <w:numPr>
          <w:ilvl w:val="0"/>
          <w:numId w:val="4"/>
        </w:numPr>
        <w:tabs>
          <w:tab w:val="left" w:pos="1232"/>
        </w:tabs>
        <w:ind w:left="1231" w:hanging="351"/>
        <w:jc w:val="left"/>
        <w:rPr>
          <w:sz w:val="20"/>
        </w:rPr>
      </w:pPr>
      <w:r>
        <w:rPr>
          <w:w w:val="95"/>
          <w:sz w:val="20"/>
        </w:rPr>
        <w:t>CONCLUSION</w:t>
      </w:r>
      <w:r>
        <w:rPr>
          <w:spacing w:val="21"/>
          <w:w w:val="95"/>
          <w:sz w:val="20"/>
        </w:rPr>
        <w:t xml:space="preserve"> </w:t>
      </w:r>
      <w:r>
        <w:rPr>
          <w:w w:val="95"/>
          <w:sz w:val="20"/>
        </w:rPr>
        <w:t>AND</w:t>
      </w:r>
      <w:r>
        <w:rPr>
          <w:spacing w:val="17"/>
          <w:w w:val="95"/>
          <w:sz w:val="20"/>
        </w:rPr>
        <w:t xml:space="preserve"> </w:t>
      </w:r>
      <w:r>
        <w:rPr>
          <w:w w:val="95"/>
          <w:sz w:val="20"/>
        </w:rPr>
        <w:t>FUTURE</w:t>
      </w:r>
      <w:r>
        <w:rPr>
          <w:spacing w:val="19"/>
          <w:w w:val="95"/>
          <w:sz w:val="20"/>
        </w:rPr>
        <w:t xml:space="preserve"> </w:t>
      </w:r>
      <w:r>
        <w:rPr>
          <w:w w:val="95"/>
          <w:sz w:val="20"/>
        </w:rPr>
        <w:t>WORK</w:t>
      </w:r>
    </w:p>
    <w:p w14:paraId="5A7BF83F" w14:textId="77777777" w:rsidR="008E7C20" w:rsidRDefault="008E7C20">
      <w:pPr>
        <w:pStyle w:val="BodyText"/>
        <w:spacing w:before="10"/>
        <w:rPr>
          <w:sz w:val="19"/>
        </w:rPr>
      </w:pPr>
    </w:p>
    <w:p w14:paraId="5D23AECA" w14:textId="15457E73" w:rsidR="008E7C20" w:rsidRDefault="00456920" w:rsidP="006B5EC0">
      <w:pPr>
        <w:pStyle w:val="BodyText"/>
        <w:ind w:left="307" w:right="237"/>
        <w:jc w:val="both"/>
      </w:pPr>
      <w:r w:rsidRPr="00456920">
        <w:t>In conclusion, by offering consumers precise real-time cryptocurrency values, reliable user identification procedures, and a variety of useful portfolio management and analysis capabilities, the Cryptocurrency Tracker Web App has effectively met its goals. Its usefulness and relevance are highlighted by the favorable response to its news integration and sophisticated data visualization tools. The success of the program may be attributed to its flexibility and user-centric design, which establish it as a useful tool for academics and cryptocurrency enthusiasts to navigate the ever-changing world of digital assets.</w:t>
      </w:r>
      <w:r>
        <w:t xml:space="preserve"> </w:t>
      </w:r>
      <w:r w:rsidRPr="00456920">
        <w:t>Subsequent development of the Cryptocurrency Tracker Web App will concentrate on ongoing improvement, investigating new API integrations for wider coverage, and utilizing cutting-edge machine learning models for predictive analysis</w:t>
      </w:r>
      <w:r w:rsidRPr="006054FA">
        <w:rPr>
          <w:sz w:val="18"/>
          <w:szCs w:val="18"/>
        </w:rPr>
        <w:t xml:space="preserve">. </w:t>
      </w:r>
      <w:r w:rsidR="006054FA" w:rsidRPr="006054FA">
        <w:rPr>
          <w:sz w:val="18"/>
          <w:szCs w:val="18"/>
        </w:rPr>
        <w:t xml:space="preserve">[8] </w:t>
      </w:r>
      <w:r w:rsidRPr="00456920">
        <w:t>Social sentiment analysis tools and partnerships for carefully chosen instructional content are two potential changes that might be made in response to user input. The app's development will be governed by a dedication to innovation, guaranteeing its continued efficacy in satisfying users' changing demands in the volatile cryptocurrency market.</w:t>
      </w:r>
    </w:p>
    <w:p w14:paraId="3CF562DC" w14:textId="77777777" w:rsidR="008E7C20" w:rsidRDefault="008E7C20">
      <w:pPr>
        <w:pStyle w:val="BodyText"/>
        <w:spacing w:before="10"/>
        <w:rPr>
          <w:sz w:val="26"/>
        </w:rPr>
      </w:pPr>
    </w:p>
    <w:p w14:paraId="2CDE65D8" w14:textId="77777777" w:rsidR="008E7C20" w:rsidRDefault="00575963">
      <w:pPr>
        <w:ind w:left="2206" w:right="1910"/>
        <w:jc w:val="center"/>
        <w:rPr>
          <w:sz w:val="16"/>
        </w:rPr>
      </w:pPr>
      <w:r>
        <w:rPr>
          <w:sz w:val="20"/>
        </w:rPr>
        <w:t>R</w:t>
      </w:r>
      <w:r>
        <w:rPr>
          <w:sz w:val="16"/>
        </w:rPr>
        <w:t>EFERENCES</w:t>
      </w:r>
    </w:p>
    <w:p w14:paraId="5A4A9644" w14:textId="77777777" w:rsidR="001D1BA4" w:rsidRDefault="001D1BA4" w:rsidP="001D1BA4">
      <w:pPr>
        <w:pStyle w:val="ListParagraph"/>
        <w:numPr>
          <w:ilvl w:val="0"/>
          <w:numId w:val="2"/>
        </w:numPr>
        <w:tabs>
          <w:tab w:val="left" w:pos="661"/>
        </w:tabs>
        <w:spacing w:before="77" w:line="235" w:lineRule="auto"/>
        <w:ind w:right="2"/>
        <w:rPr>
          <w:sz w:val="16"/>
        </w:rPr>
      </w:pPr>
      <w:r w:rsidRPr="001D1BA4">
        <w:rPr>
          <w:sz w:val="16"/>
        </w:rPr>
        <w:t xml:space="preserve">McMillan, R. (2014, March 3). The Inside Story of Mt. Gox, </w:t>
      </w:r>
      <w:proofErr w:type="spellStart"/>
      <w:r w:rsidRPr="001D1BA4">
        <w:rPr>
          <w:sz w:val="16"/>
        </w:rPr>
        <w:t>Bitcoin‟s</w:t>
      </w:r>
      <w:proofErr w:type="spellEnd"/>
      <w:r w:rsidRPr="001D1BA4">
        <w:rPr>
          <w:sz w:val="16"/>
        </w:rPr>
        <w:t xml:space="preserve"> $460 Million Disaster. Retrieved from</w:t>
      </w:r>
      <w:r>
        <w:rPr>
          <w:sz w:val="16"/>
        </w:rPr>
        <w:t xml:space="preserve"> </w:t>
      </w:r>
      <w:r w:rsidRPr="001D1BA4">
        <w:rPr>
          <w:sz w:val="16"/>
        </w:rPr>
        <w:t>Wired.com Website: http://www.wired.com/2014/03/bitcoin-exchange/</w:t>
      </w:r>
      <w:r w:rsidRPr="001D1BA4">
        <w:rPr>
          <w:sz w:val="16"/>
        </w:rPr>
        <w:cr/>
      </w:r>
    </w:p>
    <w:p w14:paraId="53950AE1" w14:textId="5163CB1E" w:rsidR="00095C62" w:rsidRPr="00095C62" w:rsidRDefault="00D838F7" w:rsidP="005B413F">
      <w:pPr>
        <w:pStyle w:val="ListParagraph"/>
        <w:numPr>
          <w:ilvl w:val="0"/>
          <w:numId w:val="2"/>
        </w:numPr>
        <w:tabs>
          <w:tab w:val="left" w:pos="661"/>
        </w:tabs>
        <w:spacing w:before="77" w:line="235" w:lineRule="auto"/>
        <w:ind w:right="2"/>
        <w:rPr>
          <w:sz w:val="16"/>
        </w:rPr>
      </w:pPr>
      <w:r w:rsidRPr="00D838F7">
        <w:rPr>
          <w:sz w:val="16"/>
        </w:rPr>
        <w:t xml:space="preserve">Patterson, J. (2015, August 04). Bitcoin: A New Global Economy. Retrieved from </w:t>
      </w:r>
      <w:proofErr w:type="spellStart"/>
      <w:r w:rsidRPr="00D838F7">
        <w:rPr>
          <w:sz w:val="16"/>
        </w:rPr>
        <w:t>Bitpay</w:t>
      </w:r>
      <w:proofErr w:type="spellEnd"/>
      <w:r w:rsidRPr="00D838F7">
        <w:rPr>
          <w:sz w:val="16"/>
        </w:rPr>
        <w:t xml:space="preserve"> Website:</w:t>
      </w:r>
      <w:r>
        <w:rPr>
          <w:sz w:val="16"/>
        </w:rPr>
        <w:t xml:space="preserve"> </w:t>
      </w:r>
      <w:r w:rsidRPr="00D838F7">
        <w:rPr>
          <w:sz w:val="16"/>
        </w:rPr>
        <w:t>https://blog.bitpay.com/bitcoin-a-new-global-economy/</w:t>
      </w:r>
    </w:p>
    <w:p w14:paraId="7F81E737" w14:textId="77777777" w:rsidR="009D0FF8" w:rsidRDefault="009D0FF8" w:rsidP="009D0FF8">
      <w:pPr>
        <w:pStyle w:val="ListParagraph"/>
        <w:numPr>
          <w:ilvl w:val="0"/>
          <w:numId w:val="2"/>
        </w:numPr>
        <w:tabs>
          <w:tab w:val="left" w:pos="661"/>
        </w:tabs>
        <w:spacing w:before="47" w:line="235" w:lineRule="auto"/>
        <w:ind w:right="3"/>
        <w:rPr>
          <w:sz w:val="16"/>
        </w:rPr>
      </w:pPr>
      <w:r w:rsidRPr="009D0FF8">
        <w:rPr>
          <w:sz w:val="16"/>
        </w:rPr>
        <w:t xml:space="preserve">Team, B. (2016, January 20). Understanding Bitcoin's Growth in 2015. Retrieved from </w:t>
      </w:r>
      <w:proofErr w:type="spellStart"/>
      <w:r w:rsidRPr="009D0FF8">
        <w:rPr>
          <w:sz w:val="16"/>
        </w:rPr>
        <w:t>Bitpay</w:t>
      </w:r>
      <w:proofErr w:type="spellEnd"/>
      <w:r w:rsidRPr="009D0FF8">
        <w:rPr>
          <w:sz w:val="16"/>
        </w:rPr>
        <w:t xml:space="preserve"> Website:</w:t>
      </w:r>
      <w:r>
        <w:rPr>
          <w:sz w:val="16"/>
        </w:rPr>
        <w:t xml:space="preserve"> </w:t>
      </w:r>
      <w:r w:rsidRPr="009D0FF8">
        <w:rPr>
          <w:sz w:val="16"/>
        </w:rPr>
        <w:t>https://blog.bitpay.com/understanding-bitcoins-growth-in-2015/</w:t>
      </w:r>
      <w:r w:rsidRPr="009D0FF8">
        <w:rPr>
          <w:sz w:val="16"/>
        </w:rPr>
        <w:cr/>
      </w:r>
    </w:p>
    <w:p w14:paraId="5DB20711" w14:textId="77777777" w:rsidR="00215684" w:rsidRPr="00215684" w:rsidRDefault="00215684" w:rsidP="00215684">
      <w:pPr>
        <w:pStyle w:val="ListParagraph"/>
        <w:numPr>
          <w:ilvl w:val="0"/>
          <w:numId w:val="2"/>
        </w:numPr>
        <w:tabs>
          <w:tab w:val="left" w:pos="661"/>
        </w:tabs>
        <w:spacing w:before="47" w:line="235" w:lineRule="auto"/>
        <w:ind w:right="3"/>
        <w:rPr>
          <w:sz w:val="16"/>
        </w:rPr>
      </w:pPr>
      <w:r w:rsidRPr="00215684">
        <w:rPr>
          <w:sz w:val="16"/>
        </w:rPr>
        <w:t>Nakamoto, S. (2008). Bitcoin: A Peer-to-Peer Electronic Cash System. Retrieved from https://bitcoin.org/bitcoin.pdf</w:t>
      </w:r>
    </w:p>
    <w:p w14:paraId="11C60F4A" w14:textId="77777777" w:rsidR="00215684" w:rsidRPr="00215684" w:rsidRDefault="00215684" w:rsidP="00215684">
      <w:pPr>
        <w:pStyle w:val="ListParagraph"/>
        <w:numPr>
          <w:ilvl w:val="0"/>
          <w:numId w:val="2"/>
        </w:numPr>
        <w:tabs>
          <w:tab w:val="left" w:pos="661"/>
        </w:tabs>
        <w:spacing w:before="47" w:line="235" w:lineRule="auto"/>
        <w:ind w:right="3"/>
        <w:rPr>
          <w:sz w:val="16"/>
        </w:rPr>
      </w:pPr>
      <w:r w:rsidRPr="00215684">
        <w:rPr>
          <w:sz w:val="16"/>
        </w:rPr>
        <w:t>Antonopoulos, A. M. (2014). Mastering Bitcoin: Unlocking Digital Cryptocurrencies. O'Reilly Media.</w:t>
      </w:r>
    </w:p>
    <w:p w14:paraId="764543E0" w14:textId="77777777" w:rsidR="00215684" w:rsidRPr="00215684" w:rsidRDefault="00215684" w:rsidP="00215684">
      <w:pPr>
        <w:pStyle w:val="ListParagraph"/>
        <w:numPr>
          <w:ilvl w:val="0"/>
          <w:numId w:val="2"/>
        </w:numPr>
        <w:tabs>
          <w:tab w:val="left" w:pos="661"/>
        </w:tabs>
        <w:spacing w:before="47" w:line="235" w:lineRule="auto"/>
        <w:ind w:right="3"/>
        <w:rPr>
          <w:sz w:val="16"/>
        </w:rPr>
      </w:pPr>
      <w:r w:rsidRPr="00215684">
        <w:rPr>
          <w:sz w:val="16"/>
        </w:rPr>
        <w:t>Swan, M. (2015). Blockchain: blueprint for a new economy. O'Reilly Media.</w:t>
      </w:r>
    </w:p>
    <w:p w14:paraId="1460800B" w14:textId="1753D51C" w:rsidR="00215684" w:rsidRPr="00130B9B" w:rsidRDefault="00215684" w:rsidP="00130B9B">
      <w:pPr>
        <w:pStyle w:val="ListParagraph"/>
        <w:numPr>
          <w:ilvl w:val="0"/>
          <w:numId w:val="2"/>
        </w:numPr>
        <w:tabs>
          <w:tab w:val="left" w:pos="661"/>
        </w:tabs>
        <w:spacing w:before="47" w:line="235" w:lineRule="auto"/>
        <w:ind w:right="3"/>
        <w:rPr>
          <w:sz w:val="16"/>
        </w:rPr>
      </w:pPr>
      <w:r w:rsidRPr="00215684">
        <w:rPr>
          <w:sz w:val="16"/>
        </w:rPr>
        <w:t xml:space="preserve">Zohar, A. (2015). Bitcoin: under the hood. Communications of the ACM, 58(9), 104-113. </w:t>
      </w:r>
      <w:proofErr w:type="spellStart"/>
      <w:r w:rsidRPr="00215684">
        <w:rPr>
          <w:sz w:val="16"/>
        </w:rPr>
        <w:t>doi</w:t>
      </w:r>
      <w:proofErr w:type="spellEnd"/>
      <w:r w:rsidRPr="00215684">
        <w:rPr>
          <w:sz w:val="16"/>
        </w:rPr>
        <w:t>: 10.1145/2817191.</w:t>
      </w:r>
    </w:p>
    <w:p w14:paraId="62A5F363" w14:textId="5C13B00C" w:rsidR="00AF25C9" w:rsidRDefault="00245019" w:rsidP="0065093D">
      <w:pPr>
        <w:pStyle w:val="ListParagraph"/>
        <w:numPr>
          <w:ilvl w:val="0"/>
          <w:numId w:val="2"/>
        </w:numPr>
        <w:tabs>
          <w:tab w:val="left" w:pos="668"/>
        </w:tabs>
        <w:spacing w:before="47" w:line="235" w:lineRule="auto"/>
        <w:rPr>
          <w:sz w:val="16"/>
        </w:rPr>
      </w:pPr>
      <w:proofErr w:type="spellStart"/>
      <w:r w:rsidRPr="00245019">
        <w:rPr>
          <w:sz w:val="16"/>
        </w:rPr>
        <w:t>Fantazzini</w:t>
      </w:r>
      <w:proofErr w:type="spellEnd"/>
      <w:r w:rsidRPr="00245019">
        <w:rPr>
          <w:sz w:val="16"/>
        </w:rPr>
        <w:t xml:space="preserve"> D, Zimin S (2020) A multivariate approach for the simultaneous modelling of market risk and credit risk for cryptocurrencies. J Ind Bus Econ </w:t>
      </w:r>
    </w:p>
    <w:p w14:paraId="5CF61063" w14:textId="3B25FAA0" w:rsidR="00381452" w:rsidRDefault="005E753C" w:rsidP="009A5FBB">
      <w:pPr>
        <w:pStyle w:val="ListParagraph"/>
        <w:numPr>
          <w:ilvl w:val="0"/>
          <w:numId w:val="2"/>
        </w:numPr>
        <w:rPr>
          <w:sz w:val="16"/>
        </w:rPr>
      </w:pPr>
      <w:r w:rsidRPr="005E753C">
        <w:rPr>
          <w:sz w:val="16"/>
        </w:rPr>
        <w:t xml:space="preserve">Feinstein BD, Werbach K (2021) The impact of cryptocurrency regulation on trading markets. Journal of Financial </w:t>
      </w:r>
      <w:proofErr w:type="gramStart"/>
      <w:r w:rsidRPr="005E753C">
        <w:rPr>
          <w:sz w:val="16"/>
        </w:rPr>
        <w:t xml:space="preserve">Regulation </w:t>
      </w:r>
      <w:r>
        <w:rPr>
          <w:sz w:val="16"/>
        </w:rPr>
        <w:t>.</w:t>
      </w:r>
      <w:proofErr w:type="gramEnd"/>
    </w:p>
    <w:p w14:paraId="0B838DFA" w14:textId="77777777" w:rsidR="00B45E2A" w:rsidRPr="00B45E2A" w:rsidRDefault="00B45E2A" w:rsidP="00B45E2A">
      <w:pPr>
        <w:pStyle w:val="ListParagraph"/>
        <w:numPr>
          <w:ilvl w:val="0"/>
          <w:numId w:val="2"/>
        </w:numPr>
        <w:rPr>
          <w:sz w:val="16"/>
        </w:rPr>
      </w:pPr>
      <w:r w:rsidRPr="00B45E2A">
        <w:rPr>
          <w:sz w:val="16"/>
        </w:rPr>
        <w:t>Narayanan, A., Bonneau, J., Felten, E., Miller, A., &amp; Goldfeder, S. (2016). Bitcoin and Cryptocurrency Technologies: A Comprehensive Introduction. Princeton University Press</w:t>
      </w:r>
    </w:p>
    <w:p w14:paraId="6CCC99FC" w14:textId="77777777" w:rsidR="009A5FBB" w:rsidRPr="00B45E2A" w:rsidRDefault="009A5FBB" w:rsidP="00B45E2A">
      <w:pPr>
        <w:ind w:left="306"/>
        <w:rPr>
          <w:sz w:val="16"/>
        </w:rPr>
      </w:pPr>
    </w:p>
    <w:sectPr w:rsidR="009A5FBB" w:rsidRPr="00B45E2A" w:rsidSect="00182BAC">
      <w:type w:val="continuous"/>
      <w:pgSz w:w="11930" w:h="16860"/>
      <w:pgMar w:top="1120" w:right="440" w:bottom="280" w:left="600" w:header="720" w:footer="720" w:gutter="0"/>
      <w:cols w:num="2" w:space="720" w:equalWidth="0">
        <w:col w:w="5189" w:space="40"/>
        <w:col w:w="566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F7229"/>
    <w:multiLevelType w:val="hybridMultilevel"/>
    <w:tmpl w:val="7B9CA960"/>
    <w:lvl w:ilvl="0" w:tplc="0D609292">
      <w:start w:val="1"/>
      <w:numFmt w:val="upperLetter"/>
      <w:lvlText w:val="%1."/>
      <w:lvlJc w:val="left"/>
      <w:pPr>
        <w:ind w:left="731" w:hanging="360"/>
      </w:pPr>
      <w:rPr>
        <w:rFonts w:hint="default"/>
      </w:r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1" w15:restartNumberingAfterBreak="0">
    <w:nsid w:val="04F549BE"/>
    <w:multiLevelType w:val="hybridMultilevel"/>
    <w:tmpl w:val="8E3E8AC6"/>
    <w:lvl w:ilvl="0" w:tplc="36407D70">
      <w:start w:val="1"/>
      <w:numFmt w:val="decimal"/>
      <w:lvlText w:val="[%1]"/>
      <w:lvlJc w:val="left"/>
      <w:pPr>
        <w:ind w:left="660" w:hanging="354"/>
      </w:pPr>
      <w:rPr>
        <w:rFonts w:ascii="Times New Roman" w:eastAsia="Times New Roman" w:hAnsi="Times New Roman" w:cs="Times New Roman" w:hint="default"/>
        <w:spacing w:val="-4"/>
        <w:w w:val="100"/>
        <w:sz w:val="16"/>
        <w:szCs w:val="16"/>
        <w:lang w:val="en-US" w:eastAsia="en-US" w:bidi="ar-SA"/>
      </w:rPr>
    </w:lvl>
    <w:lvl w:ilvl="1" w:tplc="A1F01D68">
      <w:numFmt w:val="bullet"/>
      <w:lvlText w:val="•"/>
      <w:lvlJc w:val="left"/>
      <w:pPr>
        <w:ind w:left="1112" w:hanging="354"/>
      </w:pPr>
      <w:rPr>
        <w:rFonts w:hint="default"/>
        <w:lang w:val="en-US" w:eastAsia="en-US" w:bidi="ar-SA"/>
      </w:rPr>
    </w:lvl>
    <w:lvl w:ilvl="2" w:tplc="76A4EF96">
      <w:numFmt w:val="bullet"/>
      <w:lvlText w:val="•"/>
      <w:lvlJc w:val="left"/>
      <w:pPr>
        <w:ind w:left="1565" w:hanging="354"/>
      </w:pPr>
      <w:rPr>
        <w:rFonts w:hint="default"/>
        <w:lang w:val="en-US" w:eastAsia="en-US" w:bidi="ar-SA"/>
      </w:rPr>
    </w:lvl>
    <w:lvl w:ilvl="3" w:tplc="07803938">
      <w:numFmt w:val="bullet"/>
      <w:lvlText w:val="•"/>
      <w:lvlJc w:val="left"/>
      <w:pPr>
        <w:ind w:left="2018" w:hanging="354"/>
      </w:pPr>
      <w:rPr>
        <w:rFonts w:hint="default"/>
        <w:lang w:val="en-US" w:eastAsia="en-US" w:bidi="ar-SA"/>
      </w:rPr>
    </w:lvl>
    <w:lvl w:ilvl="4" w:tplc="8924C0EA">
      <w:numFmt w:val="bullet"/>
      <w:lvlText w:val="•"/>
      <w:lvlJc w:val="left"/>
      <w:pPr>
        <w:ind w:left="2471" w:hanging="354"/>
      </w:pPr>
      <w:rPr>
        <w:rFonts w:hint="default"/>
        <w:lang w:val="en-US" w:eastAsia="en-US" w:bidi="ar-SA"/>
      </w:rPr>
    </w:lvl>
    <w:lvl w:ilvl="5" w:tplc="80CCAFE0">
      <w:numFmt w:val="bullet"/>
      <w:lvlText w:val="•"/>
      <w:lvlJc w:val="left"/>
      <w:pPr>
        <w:ind w:left="2924" w:hanging="354"/>
      </w:pPr>
      <w:rPr>
        <w:rFonts w:hint="default"/>
        <w:lang w:val="en-US" w:eastAsia="en-US" w:bidi="ar-SA"/>
      </w:rPr>
    </w:lvl>
    <w:lvl w:ilvl="6" w:tplc="D198467C">
      <w:numFmt w:val="bullet"/>
      <w:lvlText w:val="•"/>
      <w:lvlJc w:val="left"/>
      <w:pPr>
        <w:ind w:left="3377" w:hanging="354"/>
      </w:pPr>
      <w:rPr>
        <w:rFonts w:hint="default"/>
        <w:lang w:val="en-US" w:eastAsia="en-US" w:bidi="ar-SA"/>
      </w:rPr>
    </w:lvl>
    <w:lvl w:ilvl="7" w:tplc="58E81F02">
      <w:numFmt w:val="bullet"/>
      <w:lvlText w:val="•"/>
      <w:lvlJc w:val="left"/>
      <w:pPr>
        <w:ind w:left="3829" w:hanging="354"/>
      </w:pPr>
      <w:rPr>
        <w:rFonts w:hint="default"/>
        <w:lang w:val="en-US" w:eastAsia="en-US" w:bidi="ar-SA"/>
      </w:rPr>
    </w:lvl>
    <w:lvl w:ilvl="8" w:tplc="DDD6EBF0">
      <w:numFmt w:val="bullet"/>
      <w:lvlText w:val="•"/>
      <w:lvlJc w:val="left"/>
      <w:pPr>
        <w:ind w:left="4282" w:hanging="354"/>
      </w:pPr>
      <w:rPr>
        <w:rFonts w:hint="default"/>
        <w:lang w:val="en-US" w:eastAsia="en-US" w:bidi="ar-SA"/>
      </w:rPr>
    </w:lvl>
  </w:abstractNum>
  <w:abstractNum w:abstractNumId="2" w15:restartNumberingAfterBreak="0">
    <w:nsid w:val="068558E8"/>
    <w:multiLevelType w:val="hybridMultilevel"/>
    <w:tmpl w:val="F166696C"/>
    <w:lvl w:ilvl="0" w:tplc="E5720CDA">
      <w:start w:val="1"/>
      <w:numFmt w:val="decimal"/>
      <w:lvlText w:val="%1)"/>
      <w:lvlJc w:val="left"/>
      <w:pPr>
        <w:ind w:left="595" w:hanging="252"/>
      </w:pPr>
      <w:rPr>
        <w:rFonts w:ascii="Times New Roman" w:eastAsia="Times New Roman" w:hAnsi="Times New Roman" w:cs="Times New Roman" w:hint="default"/>
        <w:i/>
        <w:iCs/>
        <w:spacing w:val="0"/>
        <w:w w:val="99"/>
        <w:sz w:val="20"/>
        <w:szCs w:val="20"/>
        <w:lang w:val="en-US" w:eastAsia="en-US" w:bidi="ar-SA"/>
      </w:rPr>
    </w:lvl>
    <w:lvl w:ilvl="1" w:tplc="6824C3E0">
      <w:numFmt w:val="bullet"/>
      <w:lvlText w:val="•"/>
      <w:lvlJc w:val="left"/>
      <w:pPr>
        <w:ind w:left="1105" w:hanging="252"/>
      </w:pPr>
      <w:rPr>
        <w:rFonts w:hint="default"/>
        <w:lang w:val="en-US" w:eastAsia="en-US" w:bidi="ar-SA"/>
      </w:rPr>
    </w:lvl>
    <w:lvl w:ilvl="2" w:tplc="17A2F434">
      <w:numFmt w:val="bullet"/>
      <w:lvlText w:val="•"/>
      <w:lvlJc w:val="left"/>
      <w:pPr>
        <w:ind w:left="1610" w:hanging="252"/>
      </w:pPr>
      <w:rPr>
        <w:rFonts w:hint="default"/>
        <w:lang w:val="en-US" w:eastAsia="en-US" w:bidi="ar-SA"/>
      </w:rPr>
    </w:lvl>
    <w:lvl w:ilvl="3" w:tplc="1772DD4A">
      <w:numFmt w:val="bullet"/>
      <w:lvlText w:val="•"/>
      <w:lvlJc w:val="left"/>
      <w:pPr>
        <w:ind w:left="2115" w:hanging="252"/>
      </w:pPr>
      <w:rPr>
        <w:rFonts w:hint="default"/>
        <w:lang w:val="en-US" w:eastAsia="en-US" w:bidi="ar-SA"/>
      </w:rPr>
    </w:lvl>
    <w:lvl w:ilvl="4" w:tplc="0CDCAF44">
      <w:numFmt w:val="bullet"/>
      <w:lvlText w:val="•"/>
      <w:lvlJc w:val="left"/>
      <w:pPr>
        <w:ind w:left="2620" w:hanging="252"/>
      </w:pPr>
      <w:rPr>
        <w:rFonts w:hint="default"/>
        <w:lang w:val="en-US" w:eastAsia="en-US" w:bidi="ar-SA"/>
      </w:rPr>
    </w:lvl>
    <w:lvl w:ilvl="5" w:tplc="527A85AC">
      <w:numFmt w:val="bullet"/>
      <w:lvlText w:val="•"/>
      <w:lvlJc w:val="left"/>
      <w:pPr>
        <w:ind w:left="3126" w:hanging="252"/>
      </w:pPr>
      <w:rPr>
        <w:rFonts w:hint="default"/>
        <w:lang w:val="en-US" w:eastAsia="en-US" w:bidi="ar-SA"/>
      </w:rPr>
    </w:lvl>
    <w:lvl w:ilvl="6" w:tplc="8BF6EB2C">
      <w:numFmt w:val="bullet"/>
      <w:lvlText w:val="•"/>
      <w:lvlJc w:val="left"/>
      <w:pPr>
        <w:ind w:left="3631" w:hanging="252"/>
      </w:pPr>
      <w:rPr>
        <w:rFonts w:hint="default"/>
        <w:lang w:val="en-US" w:eastAsia="en-US" w:bidi="ar-SA"/>
      </w:rPr>
    </w:lvl>
    <w:lvl w:ilvl="7" w:tplc="AB569DC0">
      <w:numFmt w:val="bullet"/>
      <w:lvlText w:val="•"/>
      <w:lvlJc w:val="left"/>
      <w:pPr>
        <w:ind w:left="4136" w:hanging="252"/>
      </w:pPr>
      <w:rPr>
        <w:rFonts w:hint="default"/>
        <w:lang w:val="en-US" w:eastAsia="en-US" w:bidi="ar-SA"/>
      </w:rPr>
    </w:lvl>
    <w:lvl w:ilvl="8" w:tplc="6E2C0354">
      <w:numFmt w:val="bullet"/>
      <w:lvlText w:val="•"/>
      <w:lvlJc w:val="left"/>
      <w:pPr>
        <w:ind w:left="4641" w:hanging="252"/>
      </w:pPr>
      <w:rPr>
        <w:rFonts w:hint="default"/>
        <w:lang w:val="en-US" w:eastAsia="en-US" w:bidi="ar-SA"/>
      </w:rPr>
    </w:lvl>
  </w:abstractNum>
  <w:abstractNum w:abstractNumId="3" w15:restartNumberingAfterBreak="0">
    <w:nsid w:val="0A0352E1"/>
    <w:multiLevelType w:val="hybridMultilevel"/>
    <w:tmpl w:val="9AC292D4"/>
    <w:lvl w:ilvl="0" w:tplc="32E849F2">
      <w:start w:val="1"/>
      <w:numFmt w:val="upperRoman"/>
      <w:lvlText w:val="%1."/>
      <w:lvlJc w:val="left"/>
      <w:pPr>
        <w:ind w:left="2093" w:hanging="276"/>
        <w:jc w:val="right"/>
      </w:pPr>
      <w:rPr>
        <w:rFonts w:ascii="Times New Roman" w:eastAsia="Times New Roman" w:hAnsi="Times New Roman" w:cs="Times New Roman" w:hint="default"/>
        <w:w w:val="93"/>
        <w:sz w:val="20"/>
        <w:szCs w:val="20"/>
        <w:lang w:val="en-US" w:eastAsia="en-US" w:bidi="ar-SA"/>
      </w:rPr>
    </w:lvl>
    <w:lvl w:ilvl="1" w:tplc="5232B09A">
      <w:numFmt w:val="bullet"/>
      <w:lvlText w:val="•"/>
      <w:lvlJc w:val="left"/>
      <w:pPr>
        <w:ind w:left="2409" w:hanging="276"/>
      </w:pPr>
      <w:rPr>
        <w:rFonts w:hint="default"/>
        <w:lang w:val="en-US" w:eastAsia="en-US" w:bidi="ar-SA"/>
      </w:rPr>
    </w:lvl>
    <w:lvl w:ilvl="2" w:tplc="81A6265E">
      <w:numFmt w:val="bullet"/>
      <w:lvlText w:val="•"/>
      <w:lvlJc w:val="left"/>
      <w:pPr>
        <w:ind w:left="2718" w:hanging="276"/>
      </w:pPr>
      <w:rPr>
        <w:rFonts w:hint="default"/>
        <w:lang w:val="en-US" w:eastAsia="en-US" w:bidi="ar-SA"/>
      </w:rPr>
    </w:lvl>
    <w:lvl w:ilvl="3" w:tplc="47D8A620">
      <w:numFmt w:val="bullet"/>
      <w:lvlText w:val="•"/>
      <w:lvlJc w:val="left"/>
      <w:pPr>
        <w:ind w:left="3027" w:hanging="276"/>
      </w:pPr>
      <w:rPr>
        <w:rFonts w:hint="default"/>
        <w:lang w:val="en-US" w:eastAsia="en-US" w:bidi="ar-SA"/>
      </w:rPr>
    </w:lvl>
    <w:lvl w:ilvl="4" w:tplc="88A6ADDC">
      <w:numFmt w:val="bullet"/>
      <w:lvlText w:val="•"/>
      <w:lvlJc w:val="left"/>
      <w:pPr>
        <w:ind w:left="3336" w:hanging="276"/>
      </w:pPr>
      <w:rPr>
        <w:rFonts w:hint="default"/>
        <w:lang w:val="en-US" w:eastAsia="en-US" w:bidi="ar-SA"/>
      </w:rPr>
    </w:lvl>
    <w:lvl w:ilvl="5" w:tplc="6C2A14F8">
      <w:numFmt w:val="bullet"/>
      <w:lvlText w:val="•"/>
      <w:lvlJc w:val="left"/>
      <w:pPr>
        <w:ind w:left="3645" w:hanging="276"/>
      </w:pPr>
      <w:rPr>
        <w:rFonts w:hint="default"/>
        <w:lang w:val="en-US" w:eastAsia="en-US" w:bidi="ar-SA"/>
      </w:rPr>
    </w:lvl>
    <w:lvl w:ilvl="6" w:tplc="F3549B7E">
      <w:numFmt w:val="bullet"/>
      <w:lvlText w:val="•"/>
      <w:lvlJc w:val="left"/>
      <w:pPr>
        <w:ind w:left="3954" w:hanging="276"/>
      </w:pPr>
      <w:rPr>
        <w:rFonts w:hint="default"/>
        <w:lang w:val="en-US" w:eastAsia="en-US" w:bidi="ar-SA"/>
      </w:rPr>
    </w:lvl>
    <w:lvl w:ilvl="7" w:tplc="A6241D4C">
      <w:numFmt w:val="bullet"/>
      <w:lvlText w:val="•"/>
      <w:lvlJc w:val="left"/>
      <w:pPr>
        <w:ind w:left="4263" w:hanging="276"/>
      </w:pPr>
      <w:rPr>
        <w:rFonts w:hint="default"/>
        <w:lang w:val="en-US" w:eastAsia="en-US" w:bidi="ar-SA"/>
      </w:rPr>
    </w:lvl>
    <w:lvl w:ilvl="8" w:tplc="6268C130">
      <w:numFmt w:val="bullet"/>
      <w:lvlText w:val="•"/>
      <w:lvlJc w:val="left"/>
      <w:pPr>
        <w:ind w:left="4572" w:hanging="276"/>
      </w:pPr>
      <w:rPr>
        <w:rFonts w:hint="default"/>
        <w:lang w:val="en-US" w:eastAsia="en-US" w:bidi="ar-SA"/>
      </w:rPr>
    </w:lvl>
  </w:abstractNum>
  <w:abstractNum w:abstractNumId="4" w15:restartNumberingAfterBreak="0">
    <w:nsid w:val="141D4DB5"/>
    <w:multiLevelType w:val="hybridMultilevel"/>
    <w:tmpl w:val="165AE7D0"/>
    <w:lvl w:ilvl="0" w:tplc="CA42FE5E">
      <w:start w:val="1"/>
      <w:numFmt w:val="decimal"/>
      <w:lvlText w:val="%1."/>
      <w:lvlJc w:val="left"/>
      <w:pPr>
        <w:ind w:left="1020" w:hanging="360"/>
      </w:pPr>
      <w:rPr>
        <w:rFonts w:ascii="Segoe UI" w:hAnsi="Segoe UI" w:cs="Segoe UI" w:hint="default"/>
        <w:color w:val="0D0D0D"/>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5" w15:restartNumberingAfterBreak="0">
    <w:nsid w:val="34590A0F"/>
    <w:multiLevelType w:val="hybridMultilevel"/>
    <w:tmpl w:val="C9CC3E5C"/>
    <w:lvl w:ilvl="0" w:tplc="D3C0F7F2">
      <w:start w:val="1"/>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6" w15:restartNumberingAfterBreak="0">
    <w:nsid w:val="5AAE0B6B"/>
    <w:multiLevelType w:val="hybridMultilevel"/>
    <w:tmpl w:val="59AA646C"/>
    <w:lvl w:ilvl="0" w:tplc="E85A854C">
      <w:start w:val="1"/>
      <w:numFmt w:val="upperLetter"/>
      <w:lvlText w:val="%1."/>
      <w:lvlJc w:val="left"/>
      <w:pPr>
        <w:ind w:left="595" w:hanging="289"/>
        <w:jc w:val="right"/>
      </w:pPr>
      <w:rPr>
        <w:rFonts w:ascii="Times New Roman" w:eastAsia="Times New Roman" w:hAnsi="Times New Roman" w:cs="Times New Roman" w:hint="default"/>
        <w:i/>
        <w:iCs/>
        <w:w w:val="93"/>
        <w:sz w:val="20"/>
        <w:szCs w:val="20"/>
        <w:lang w:val="en-US" w:eastAsia="en-US" w:bidi="ar-SA"/>
      </w:rPr>
    </w:lvl>
    <w:lvl w:ilvl="1" w:tplc="47560792">
      <w:numFmt w:val="bullet"/>
      <w:lvlText w:val="•"/>
      <w:lvlJc w:val="left"/>
      <w:pPr>
        <w:ind w:left="1058" w:hanging="289"/>
      </w:pPr>
      <w:rPr>
        <w:rFonts w:hint="default"/>
        <w:lang w:val="en-US" w:eastAsia="en-US" w:bidi="ar-SA"/>
      </w:rPr>
    </w:lvl>
    <w:lvl w:ilvl="2" w:tplc="E8B4F51C">
      <w:numFmt w:val="bullet"/>
      <w:lvlText w:val="•"/>
      <w:lvlJc w:val="left"/>
      <w:pPr>
        <w:ind w:left="1517" w:hanging="289"/>
      </w:pPr>
      <w:rPr>
        <w:rFonts w:hint="default"/>
        <w:lang w:val="en-US" w:eastAsia="en-US" w:bidi="ar-SA"/>
      </w:rPr>
    </w:lvl>
    <w:lvl w:ilvl="3" w:tplc="F6FCA5FE">
      <w:numFmt w:val="bullet"/>
      <w:lvlText w:val="•"/>
      <w:lvlJc w:val="left"/>
      <w:pPr>
        <w:ind w:left="1976" w:hanging="289"/>
      </w:pPr>
      <w:rPr>
        <w:rFonts w:hint="default"/>
        <w:lang w:val="en-US" w:eastAsia="en-US" w:bidi="ar-SA"/>
      </w:rPr>
    </w:lvl>
    <w:lvl w:ilvl="4" w:tplc="85C09EDA">
      <w:numFmt w:val="bullet"/>
      <w:lvlText w:val="•"/>
      <w:lvlJc w:val="left"/>
      <w:pPr>
        <w:ind w:left="2435" w:hanging="289"/>
      </w:pPr>
      <w:rPr>
        <w:rFonts w:hint="default"/>
        <w:lang w:val="en-US" w:eastAsia="en-US" w:bidi="ar-SA"/>
      </w:rPr>
    </w:lvl>
    <w:lvl w:ilvl="5" w:tplc="C0BEDF0C">
      <w:numFmt w:val="bullet"/>
      <w:lvlText w:val="•"/>
      <w:lvlJc w:val="left"/>
      <w:pPr>
        <w:ind w:left="2893" w:hanging="289"/>
      </w:pPr>
      <w:rPr>
        <w:rFonts w:hint="default"/>
        <w:lang w:val="en-US" w:eastAsia="en-US" w:bidi="ar-SA"/>
      </w:rPr>
    </w:lvl>
    <w:lvl w:ilvl="6" w:tplc="6530768C">
      <w:numFmt w:val="bullet"/>
      <w:lvlText w:val="•"/>
      <w:lvlJc w:val="left"/>
      <w:pPr>
        <w:ind w:left="3352" w:hanging="289"/>
      </w:pPr>
      <w:rPr>
        <w:rFonts w:hint="default"/>
        <w:lang w:val="en-US" w:eastAsia="en-US" w:bidi="ar-SA"/>
      </w:rPr>
    </w:lvl>
    <w:lvl w:ilvl="7" w:tplc="78A614B8">
      <w:numFmt w:val="bullet"/>
      <w:lvlText w:val="•"/>
      <w:lvlJc w:val="left"/>
      <w:pPr>
        <w:ind w:left="3811" w:hanging="289"/>
      </w:pPr>
      <w:rPr>
        <w:rFonts w:hint="default"/>
        <w:lang w:val="en-US" w:eastAsia="en-US" w:bidi="ar-SA"/>
      </w:rPr>
    </w:lvl>
    <w:lvl w:ilvl="8" w:tplc="40789D5A">
      <w:numFmt w:val="bullet"/>
      <w:lvlText w:val="•"/>
      <w:lvlJc w:val="left"/>
      <w:pPr>
        <w:ind w:left="4270" w:hanging="289"/>
      </w:pPr>
      <w:rPr>
        <w:rFonts w:hint="default"/>
        <w:lang w:val="en-US" w:eastAsia="en-US" w:bidi="ar-SA"/>
      </w:rPr>
    </w:lvl>
  </w:abstractNum>
  <w:abstractNum w:abstractNumId="7" w15:restartNumberingAfterBreak="0">
    <w:nsid w:val="70970DC7"/>
    <w:multiLevelType w:val="hybridMultilevel"/>
    <w:tmpl w:val="ED7C3550"/>
    <w:lvl w:ilvl="0" w:tplc="EB4ECA36">
      <w:start w:val="1"/>
      <w:numFmt w:val="decimal"/>
      <w:lvlText w:val="%1."/>
      <w:lvlJc w:val="left"/>
      <w:pPr>
        <w:ind w:left="955" w:hanging="360"/>
      </w:pPr>
      <w:rPr>
        <w:rFonts w:hint="default"/>
      </w:rPr>
    </w:lvl>
    <w:lvl w:ilvl="1" w:tplc="40090019" w:tentative="1">
      <w:start w:val="1"/>
      <w:numFmt w:val="lowerLetter"/>
      <w:lvlText w:val="%2."/>
      <w:lvlJc w:val="left"/>
      <w:pPr>
        <w:ind w:left="1675" w:hanging="360"/>
      </w:pPr>
    </w:lvl>
    <w:lvl w:ilvl="2" w:tplc="4009001B" w:tentative="1">
      <w:start w:val="1"/>
      <w:numFmt w:val="lowerRoman"/>
      <w:lvlText w:val="%3."/>
      <w:lvlJc w:val="right"/>
      <w:pPr>
        <w:ind w:left="2395" w:hanging="180"/>
      </w:pPr>
    </w:lvl>
    <w:lvl w:ilvl="3" w:tplc="4009000F" w:tentative="1">
      <w:start w:val="1"/>
      <w:numFmt w:val="decimal"/>
      <w:lvlText w:val="%4."/>
      <w:lvlJc w:val="left"/>
      <w:pPr>
        <w:ind w:left="3115" w:hanging="360"/>
      </w:pPr>
    </w:lvl>
    <w:lvl w:ilvl="4" w:tplc="40090019" w:tentative="1">
      <w:start w:val="1"/>
      <w:numFmt w:val="lowerLetter"/>
      <w:lvlText w:val="%5."/>
      <w:lvlJc w:val="left"/>
      <w:pPr>
        <w:ind w:left="3835" w:hanging="360"/>
      </w:pPr>
    </w:lvl>
    <w:lvl w:ilvl="5" w:tplc="4009001B" w:tentative="1">
      <w:start w:val="1"/>
      <w:numFmt w:val="lowerRoman"/>
      <w:lvlText w:val="%6."/>
      <w:lvlJc w:val="right"/>
      <w:pPr>
        <w:ind w:left="4555" w:hanging="180"/>
      </w:pPr>
    </w:lvl>
    <w:lvl w:ilvl="6" w:tplc="4009000F" w:tentative="1">
      <w:start w:val="1"/>
      <w:numFmt w:val="decimal"/>
      <w:lvlText w:val="%7."/>
      <w:lvlJc w:val="left"/>
      <w:pPr>
        <w:ind w:left="5275" w:hanging="360"/>
      </w:pPr>
    </w:lvl>
    <w:lvl w:ilvl="7" w:tplc="40090019" w:tentative="1">
      <w:start w:val="1"/>
      <w:numFmt w:val="lowerLetter"/>
      <w:lvlText w:val="%8."/>
      <w:lvlJc w:val="left"/>
      <w:pPr>
        <w:ind w:left="5995" w:hanging="360"/>
      </w:pPr>
    </w:lvl>
    <w:lvl w:ilvl="8" w:tplc="4009001B" w:tentative="1">
      <w:start w:val="1"/>
      <w:numFmt w:val="lowerRoman"/>
      <w:lvlText w:val="%9."/>
      <w:lvlJc w:val="right"/>
      <w:pPr>
        <w:ind w:left="6715" w:hanging="180"/>
      </w:pPr>
    </w:lvl>
  </w:abstractNum>
  <w:num w:numId="1" w16cid:durableId="253317918">
    <w:abstractNumId w:val="2"/>
  </w:num>
  <w:num w:numId="2" w16cid:durableId="1593665788">
    <w:abstractNumId w:val="1"/>
  </w:num>
  <w:num w:numId="3" w16cid:durableId="1855024551">
    <w:abstractNumId w:val="6"/>
  </w:num>
  <w:num w:numId="4" w16cid:durableId="438917942">
    <w:abstractNumId w:val="3"/>
  </w:num>
  <w:num w:numId="5" w16cid:durableId="1817723744">
    <w:abstractNumId w:val="7"/>
  </w:num>
  <w:num w:numId="6" w16cid:durableId="440344149">
    <w:abstractNumId w:val="5"/>
  </w:num>
  <w:num w:numId="7" w16cid:durableId="209847584">
    <w:abstractNumId w:val="4"/>
  </w:num>
  <w:num w:numId="8" w16cid:durableId="190487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E7C20"/>
    <w:rsid w:val="00020CED"/>
    <w:rsid w:val="000251EC"/>
    <w:rsid w:val="00084219"/>
    <w:rsid w:val="00095C62"/>
    <w:rsid w:val="00130B9B"/>
    <w:rsid w:val="00182BAC"/>
    <w:rsid w:val="001979D4"/>
    <w:rsid w:val="001A4C27"/>
    <w:rsid w:val="001B5214"/>
    <w:rsid w:val="001B608C"/>
    <w:rsid w:val="001C2807"/>
    <w:rsid w:val="001D1BA4"/>
    <w:rsid w:val="00215684"/>
    <w:rsid w:val="00227CBD"/>
    <w:rsid w:val="00245019"/>
    <w:rsid w:val="002A57E9"/>
    <w:rsid w:val="002E095D"/>
    <w:rsid w:val="002E2C70"/>
    <w:rsid w:val="002E41B1"/>
    <w:rsid w:val="00380877"/>
    <w:rsid w:val="00381452"/>
    <w:rsid w:val="003E7EBC"/>
    <w:rsid w:val="00440833"/>
    <w:rsid w:val="00441E4E"/>
    <w:rsid w:val="00452C8A"/>
    <w:rsid w:val="00456920"/>
    <w:rsid w:val="004F0BCF"/>
    <w:rsid w:val="0051143F"/>
    <w:rsid w:val="00516742"/>
    <w:rsid w:val="0053108A"/>
    <w:rsid w:val="00531D3E"/>
    <w:rsid w:val="00575963"/>
    <w:rsid w:val="005A2395"/>
    <w:rsid w:val="005A26E5"/>
    <w:rsid w:val="005A5C98"/>
    <w:rsid w:val="005B413F"/>
    <w:rsid w:val="005C4868"/>
    <w:rsid w:val="005E753C"/>
    <w:rsid w:val="006054FA"/>
    <w:rsid w:val="00610793"/>
    <w:rsid w:val="00616E69"/>
    <w:rsid w:val="00630A5F"/>
    <w:rsid w:val="0065093D"/>
    <w:rsid w:val="006A2065"/>
    <w:rsid w:val="006B5EC0"/>
    <w:rsid w:val="006D0EFC"/>
    <w:rsid w:val="006F2E68"/>
    <w:rsid w:val="00724C14"/>
    <w:rsid w:val="00761F38"/>
    <w:rsid w:val="007B0F5C"/>
    <w:rsid w:val="007E78A0"/>
    <w:rsid w:val="008037F9"/>
    <w:rsid w:val="00807D85"/>
    <w:rsid w:val="0087101B"/>
    <w:rsid w:val="008B1314"/>
    <w:rsid w:val="008C46BB"/>
    <w:rsid w:val="008E53A9"/>
    <w:rsid w:val="008E7C20"/>
    <w:rsid w:val="00900C2F"/>
    <w:rsid w:val="009100CC"/>
    <w:rsid w:val="00911D26"/>
    <w:rsid w:val="00932749"/>
    <w:rsid w:val="00942754"/>
    <w:rsid w:val="009960ED"/>
    <w:rsid w:val="009A021C"/>
    <w:rsid w:val="009A5FBB"/>
    <w:rsid w:val="009B2E69"/>
    <w:rsid w:val="009D0FF8"/>
    <w:rsid w:val="009E7C6B"/>
    <w:rsid w:val="00A20594"/>
    <w:rsid w:val="00A235F1"/>
    <w:rsid w:val="00A239BE"/>
    <w:rsid w:val="00A30593"/>
    <w:rsid w:val="00AA4669"/>
    <w:rsid w:val="00AA73A4"/>
    <w:rsid w:val="00AD026C"/>
    <w:rsid w:val="00AF25C9"/>
    <w:rsid w:val="00B4496F"/>
    <w:rsid w:val="00B45E2A"/>
    <w:rsid w:val="00B97FEF"/>
    <w:rsid w:val="00BA1DE5"/>
    <w:rsid w:val="00BA5877"/>
    <w:rsid w:val="00BD6649"/>
    <w:rsid w:val="00BE67CF"/>
    <w:rsid w:val="00C01D0D"/>
    <w:rsid w:val="00C318A8"/>
    <w:rsid w:val="00C50FBF"/>
    <w:rsid w:val="00C8468F"/>
    <w:rsid w:val="00D6306B"/>
    <w:rsid w:val="00D65DEE"/>
    <w:rsid w:val="00D838F7"/>
    <w:rsid w:val="00DE5CFC"/>
    <w:rsid w:val="00F16C63"/>
    <w:rsid w:val="00F20668"/>
    <w:rsid w:val="00F21EF9"/>
    <w:rsid w:val="00F30CF2"/>
    <w:rsid w:val="00F80474"/>
    <w:rsid w:val="00FB68FD"/>
    <w:rsid w:val="00FC0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3BD2"/>
  <w15:docId w15:val="{CD306141-4920-4E84-8307-51F0D3D3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7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1"/>
      <w:ind w:left="458"/>
    </w:pPr>
    <w:rPr>
      <w:b/>
      <w:bCs/>
      <w:sz w:val="48"/>
      <w:szCs w:val="48"/>
    </w:rPr>
  </w:style>
  <w:style w:type="paragraph" w:styleId="ListParagraph">
    <w:name w:val="List Paragraph"/>
    <w:basedOn w:val="Normal"/>
    <w:uiPriority w:val="1"/>
    <w:qFormat/>
    <w:pPr>
      <w:ind w:left="660" w:hanging="353"/>
      <w:jc w:val="both"/>
    </w:pPr>
  </w:style>
  <w:style w:type="paragraph" w:customStyle="1" w:styleId="TableParagraph">
    <w:name w:val="Table Paragraph"/>
    <w:basedOn w:val="Normal"/>
    <w:uiPriority w:val="1"/>
    <w:qFormat/>
    <w:pPr>
      <w:spacing w:before="1"/>
      <w:ind w:left="106"/>
    </w:pPr>
  </w:style>
  <w:style w:type="character" w:styleId="Hyperlink">
    <w:name w:val="Hyperlink"/>
    <w:basedOn w:val="DefaultParagraphFont"/>
    <w:uiPriority w:val="99"/>
    <w:unhideWhenUsed/>
    <w:rsid w:val="006D0EFC"/>
    <w:rPr>
      <w:color w:val="0000FF" w:themeColor="hyperlink"/>
      <w:u w:val="single"/>
    </w:rPr>
  </w:style>
  <w:style w:type="character" w:customStyle="1" w:styleId="UnresolvedMention1">
    <w:name w:val="Unresolved Mention1"/>
    <w:basedOn w:val="DefaultParagraphFont"/>
    <w:uiPriority w:val="99"/>
    <w:semiHidden/>
    <w:unhideWhenUsed/>
    <w:rsid w:val="006D0EFC"/>
    <w:rPr>
      <w:color w:val="605E5C"/>
      <w:shd w:val="clear" w:color="auto" w:fill="E1DFDD"/>
    </w:rPr>
  </w:style>
  <w:style w:type="character" w:styleId="FollowedHyperlink">
    <w:name w:val="FollowedHyperlink"/>
    <w:basedOn w:val="DefaultParagraphFont"/>
    <w:uiPriority w:val="99"/>
    <w:semiHidden/>
    <w:unhideWhenUsed/>
    <w:rsid w:val="00DE5CFC"/>
    <w:rPr>
      <w:color w:val="800080" w:themeColor="followedHyperlink"/>
      <w:u w:val="single"/>
    </w:rPr>
  </w:style>
  <w:style w:type="character" w:customStyle="1" w:styleId="BodyTextChar">
    <w:name w:val="Body Text Char"/>
    <w:basedOn w:val="DefaultParagraphFont"/>
    <w:link w:val="BodyText"/>
    <w:uiPriority w:val="1"/>
    <w:rsid w:val="00DE5CF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80877"/>
    <w:rPr>
      <w:rFonts w:ascii="Tahoma" w:hAnsi="Tahoma" w:cs="Tahoma"/>
      <w:sz w:val="16"/>
      <w:szCs w:val="16"/>
    </w:rPr>
  </w:style>
  <w:style w:type="character" w:customStyle="1" w:styleId="BalloonTextChar">
    <w:name w:val="Balloon Text Char"/>
    <w:basedOn w:val="DefaultParagraphFont"/>
    <w:link w:val="BalloonText"/>
    <w:uiPriority w:val="99"/>
    <w:semiHidden/>
    <w:rsid w:val="00380877"/>
    <w:rPr>
      <w:rFonts w:ascii="Tahoma" w:eastAsia="Times New Roman" w:hAnsi="Tahoma" w:cs="Tahoma"/>
      <w:sz w:val="16"/>
      <w:szCs w:val="16"/>
    </w:rPr>
  </w:style>
  <w:style w:type="character" w:styleId="UnresolvedMention">
    <w:name w:val="Unresolved Mention"/>
    <w:basedOn w:val="DefaultParagraphFont"/>
    <w:uiPriority w:val="99"/>
    <w:semiHidden/>
    <w:unhideWhenUsed/>
    <w:rsid w:val="00516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995384">
      <w:bodyDiv w:val="1"/>
      <w:marLeft w:val="0"/>
      <w:marRight w:val="0"/>
      <w:marTop w:val="0"/>
      <w:marBottom w:val="0"/>
      <w:divBdr>
        <w:top w:val="none" w:sz="0" w:space="0" w:color="auto"/>
        <w:left w:val="none" w:sz="0" w:space="0" w:color="auto"/>
        <w:bottom w:val="none" w:sz="0" w:space="0" w:color="auto"/>
        <w:right w:val="none" w:sz="0" w:space="0" w:color="auto"/>
      </w:divBdr>
      <w:divsChild>
        <w:div w:id="1036152400">
          <w:marLeft w:val="0"/>
          <w:marRight w:val="0"/>
          <w:marTop w:val="0"/>
          <w:marBottom w:val="0"/>
          <w:divBdr>
            <w:top w:val="single" w:sz="2" w:space="0" w:color="E3E3E3"/>
            <w:left w:val="single" w:sz="2" w:space="0" w:color="E3E3E3"/>
            <w:bottom w:val="single" w:sz="2" w:space="0" w:color="E3E3E3"/>
            <w:right w:val="single" w:sz="2" w:space="0" w:color="E3E3E3"/>
          </w:divBdr>
          <w:divsChild>
            <w:div w:id="1257518776">
              <w:marLeft w:val="0"/>
              <w:marRight w:val="0"/>
              <w:marTop w:val="0"/>
              <w:marBottom w:val="0"/>
              <w:divBdr>
                <w:top w:val="single" w:sz="2" w:space="0" w:color="E3E3E3"/>
                <w:left w:val="single" w:sz="2" w:space="0" w:color="E3E3E3"/>
                <w:bottom w:val="single" w:sz="2" w:space="0" w:color="E3E3E3"/>
                <w:right w:val="single" w:sz="2" w:space="0" w:color="E3E3E3"/>
              </w:divBdr>
              <w:divsChild>
                <w:div w:id="735780631">
                  <w:marLeft w:val="0"/>
                  <w:marRight w:val="0"/>
                  <w:marTop w:val="0"/>
                  <w:marBottom w:val="0"/>
                  <w:divBdr>
                    <w:top w:val="single" w:sz="2" w:space="0" w:color="E3E3E3"/>
                    <w:left w:val="single" w:sz="2" w:space="0" w:color="E3E3E3"/>
                    <w:bottom w:val="single" w:sz="2" w:space="0" w:color="E3E3E3"/>
                    <w:right w:val="single" w:sz="2" w:space="0" w:color="E3E3E3"/>
                  </w:divBdr>
                  <w:divsChild>
                    <w:div w:id="35815381">
                      <w:marLeft w:val="0"/>
                      <w:marRight w:val="0"/>
                      <w:marTop w:val="0"/>
                      <w:marBottom w:val="0"/>
                      <w:divBdr>
                        <w:top w:val="single" w:sz="2" w:space="0" w:color="E3E3E3"/>
                        <w:left w:val="single" w:sz="2" w:space="0" w:color="E3E3E3"/>
                        <w:bottom w:val="single" w:sz="2" w:space="0" w:color="E3E3E3"/>
                        <w:right w:val="single" w:sz="2" w:space="0" w:color="E3E3E3"/>
                      </w:divBdr>
                      <w:divsChild>
                        <w:div w:id="969479923">
                          <w:marLeft w:val="0"/>
                          <w:marRight w:val="0"/>
                          <w:marTop w:val="0"/>
                          <w:marBottom w:val="0"/>
                          <w:divBdr>
                            <w:top w:val="single" w:sz="2" w:space="0" w:color="E3E3E3"/>
                            <w:left w:val="single" w:sz="2" w:space="0" w:color="E3E3E3"/>
                            <w:bottom w:val="single" w:sz="2" w:space="0" w:color="E3E3E3"/>
                            <w:right w:val="single" w:sz="2" w:space="0" w:color="E3E3E3"/>
                          </w:divBdr>
                          <w:divsChild>
                            <w:div w:id="1326397465">
                              <w:marLeft w:val="0"/>
                              <w:marRight w:val="0"/>
                              <w:marTop w:val="100"/>
                              <w:marBottom w:val="100"/>
                              <w:divBdr>
                                <w:top w:val="single" w:sz="2" w:space="0" w:color="E3E3E3"/>
                                <w:left w:val="single" w:sz="2" w:space="0" w:color="E3E3E3"/>
                                <w:bottom w:val="single" w:sz="2" w:space="0" w:color="E3E3E3"/>
                                <w:right w:val="single" w:sz="2" w:space="0" w:color="E3E3E3"/>
                              </w:divBdr>
                              <w:divsChild>
                                <w:div w:id="1675720598">
                                  <w:marLeft w:val="0"/>
                                  <w:marRight w:val="0"/>
                                  <w:marTop w:val="0"/>
                                  <w:marBottom w:val="0"/>
                                  <w:divBdr>
                                    <w:top w:val="single" w:sz="2" w:space="0" w:color="E3E3E3"/>
                                    <w:left w:val="single" w:sz="2" w:space="0" w:color="E3E3E3"/>
                                    <w:bottom w:val="single" w:sz="2" w:space="0" w:color="E3E3E3"/>
                                    <w:right w:val="single" w:sz="2" w:space="0" w:color="E3E3E3"/>
                                  </w:divBdr>
                                  <w:divsChild>
                                    <w:div w:id="34821028">
                                      <w:marLeft w:val="0"/>
                                      <w:marRight w:val="0"/>
                                      <w:marTop w:val="0"/>
                                      <w:marBottom w:val="0"/>
                                      <w:divBdr>
                                        <w:top w:val="single" w:sz="2" w:space="0" w:color="E3E3E3"/>
                                        <w:left w:val="single" w:sz="2" w:space="0" w:color="E3E3E3"/>
                                        <w:bottom w:val="single" w:sz="2" w:space="0" w:color="E3E3E3"/>
                                        <w:right w:val="single" w:sz="2" w:space="0" w:color="E3E3E3"/>
                                      </w:divBdr>
                                      <w:divsChild>
                                        <w:div w:id="1526401862">
                                          <w:marLeft w:val="0"/>
                                          <w:marRight w:val="0"/>
                                          <w:marTop w:val="0"/>
                                          <w:marBottom w:val="0"/>
                                          <w:divBdr>
                                            <w:top w:val="single" w:sz="2" w:space="0" w:color="E3E3E3"/>
                                            <w:left w:val="single" w:sz="2" w:space="0" w:color="E3E3E3"/>
                                            <w:bottom w:val="single" w:sz="2" w:space="0" w:color="E3E3E3"/>
                                            <w:right w:val="single" w:sz="2" w:space="0" w:color="E3E3E3"/>
                                          </w:divBdr>
                                          <w:divsChild>
                                            <w:div w:id="640574440">
                                              <w:marLeft w:val="0"/>
                                              <w:marRight w:val="0"/>
                                              <w:marTop w:val="0"/>
                                              <w:marBottom w:val="0"/>
                                              <w:divBdr>
                                                <w:top w:val="single" w:sz="2" w:space="0" w:color="E3E3E3"/>
                                                <w:left w:val="single" w:sz="2" w:space="0" w:color="E3E3E3"/>
                                                <w:bottom w:val="single" w:sz="2" w:space="0" w:color="E3E3E3"/>
                                                <w:right w:val="single" w:sz="2" w:space="0" w:color="E3E3E3"/>
                                              </w:divBdr>
                                              <w:divsChild>
                                                <w:div w:id="662392995">
                                                  <w:marLeft w:val="0"/>
                                                  <w:marRight w:val="0"/>
                                                  <w:marTop w:val="0"/>
                                                  <w:marBottom w:val="0"/>
                                                  <w:divBdr>
                                                    <w:top w:val="single" w:sz="2" w:space="0" w:color="E3E3E3"/>
                                                    <w:left w:val="single" w:sz="2" w:space="0" w:color="E3E3E3"/>
                                                    <w:bottom w:val="single" w:sz="2" w:space="0" w:color="E3E3E3"/>
                                                    <w:right w:val="single" w:sz="2" w:space="0" w:color="E3E3E3"/>
                                                  </w:divBdr>
                                                  <w:divsChild>
                                                    <w:div w:id="1586256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1699553">
          <w:marLeft w:val="0"/>
          <w:marRight w:val="0"/>
          <w:marTop w:val="0"/>
          <w:marBottom w:val="0"/>
          <w:divBdr>
            <w:top w:val="none" w:sz="0" w:space="0" w:color="auto"/>
            <w:left w:val="none" w:sz="0" w:space="0" w:color="auto"/>
            <w:bottom w:val="none" w:sz="0" w:space="0" w:color="auto"/>
            <w:right w:val="none" w:sz="0" w:space="0" w:color="auto"/>
          </w:divBdr>
        </w:div>
      </w:divsChild>
    </w:div>
    <w:div w:id="289364879">
      <w:bodyDiv w:val="1"/>
      <w:marLeft w:val="0"/>
      <w:marRight w:val="0"/>
      <w:marTop w:val="0"/>
      <w:marBottom w:val="0"/>
      <w:divBdr>
        <w:top w:val="none" w:sz="0" w:space="0" w:color="auto"/>
        <w:left w:val="none" w:sz="0" w:space="0" w:color="auto"/>
        <w:bottom w:val="none" w:sz="0" w:space="0" w:color="auto"/>
        <w:right w:val="none" w:sz="0" w:space="0" w:color="auto"/>
      </w:divBdr>
    </w:div>
    <w:div w:id="598872975">
      <w:bodyDiv w:val="1"/>
      <w:marLeft w:val="0"/>
      <w:marRight w:val="0"/>
      <w:marTop w:val="0"/>
      <w:marBottom w:val="0"/>
      <w:divBdr>
        <w:top w:val="none" w:sz="0" w:space="0" w:color="auto"/>
        <w:left w:val="none" w:sz="0" w:space="0" w:color="auto"/>
        <w:bottom w:val="none" w:sz="0" w:space="0" w:color="auto"/>
        <w:right w:val="none" w:sz="0" w:space="0" w:color="auto"/>
      </w:divBdr>
    </w:div>
    <w:div w:id="954874696">
      <w:bodyDiv w:val="1"/>
      <w:marLeft w:val="0"/>
      <w:marRight w:val="0"/>
      <w:marTop w:val="0"/>
      <w:marBottom w:val="0"/>
      <w:divBdr>
        <w:top w:val="none" w:sz="0" w:space="0" w:color="auto"/>
        <w:left w:val="none" w:sz="0" w:space="0" w:color="auto"/>
        <w:bottom w:val="none" w:sz="0" w:space="0" w:color="auto"/>
        <w:right w:val="none" w:sz="0" w:space="0" w:color="auto"/>
      </w:divBdr>
      <w:divsChild>
        <w:div w:id="1492523457">
          <w:marLeft w:val="0"/>
          <w:marRight w:val="0"/>
          <w:marTop w:val="0"/>
          <w:marBottom w:val="0"/>
          <w:divBdr>
            <w:top w:val="single" w:sz="2" w:space="0" w:color="E3E3E3"/>
            <w:left w:val="single" w:sz="2" w:space="0" w:color="E3E3E3"/>
            <w:bottom w:val="single" w:sz="2" w:space="0" w:color="E3E3E3"/>
            <w:right w:val="single" w:sz="2" w:space="0" w:color="E3E3E3"/>
          </w:divBdr>
          <w:divsChild>
            <w:div w:id="1076316020">
              <w:marLeft w:val="0"/>
              <w:marRight w:val="0"/>
              <w:marTop w:val="0"/>
              <w:marBottom w:val="0"/>
              <w:divBdr>
                <w:top w:val="single" w:sz="2" w:space="0" w:color="E3E3E3"/>
                <w:left w:val="single" w:sz="2" w:space="0" w:color="E3E3E3"/>
                <w:bottom w:val="single" w:sz="2" w:space="0" w:color="E3E3E3"/>
                <w:right w:val="single" w:sz="2" w:space="0" w:color="E3E3E3"/>
              </w:divBdr>
              <w:divsChild>
                <w:div w:id="635455948">
                  <w:marLeft w:val="0"/>
                  <w:marRight w:val="0"/>
                  <w:marTop w:val="0"/>
                  <w:marBottom w:val="0"/>
                  <w:divBdr>
                    <w:top w:val="single" w:sz="2" w:space="0" w:color="E3E3E3"/>
                    <w:left w:val="single" w:sz="2" w:space="0" w:color="E3E3E3"/>
                    <w:bottom w:val="single" w:sz="2" w:space="0" w:color="E3E3E3"/>
                    <w:right w:val="single" w:sz="2" w:space="0" w:color="E3E3E3"/>
                  </w:divBdr>
                  <w:divsChild>
                    <w:div w:id="770778322">
                      <w:marLeft w:val="0"/>
                      <w:marRight w:val="0"/>
                      <w:marTop w:val="0"/>
                      <w:marBottom w:val="0"/>
                      <w:divBdr>
                        <w:top w:val="single" w:sz="2" w:space="0" w:color="E3E3E3"/>
                        <w:left w:val="single" w:sz="2" w:space="0" w:color="E3E3E3"/>
                        <w:bottom w:val="single" w:sz="2" w:space="0" w:color="E3E3E3"/>
                        <w:right w:val="single" w:sz="2" w:space="0" w:color="E3E3E3"/>
                      </w:divBdr>
                      <w:divsChild>
                        <w:div w:id="82262254">
                          <w:marLeft w:val="0"/>
                          <w:marRight w:val="0"/>
                          <w:marTop w:val="0"/>
                          <w:marBottom w:val="0"/>
                          <w:divBdr>
                            <w:top w:val="single" w:sz="2" w:space="0" w:color="E3E3E3"/>
                            <w:left w:val="single" w:sz="2" w:space="0" w:color="E3E3E3"/>
                            <w:bottom w:val="single" w:sz="2" w:space="0" w:color="E3E3E3"/>
                            <w:right w:val="single" w:sz="2" w:space="0" w:color="E3E3E3"/>
                          </w:divBdr>
                          <w:divsChild>
                            <w:div w:id="552275695">
                              <w:marLeft w:val="0"/>
                              <w:marRight w:val="0"/>
                              <w:marTop w:val="100"/>
                              <w:marBottom w:val="100"/>
                              <w:divBdr>
                                <w:top w:val="single" w:sz="2" w:space="0" w:color="E3E3E3"/>
                                <w:left w:val="single" w:sz="2" w:space="0" w:color="E3E3E3"/>
                                <w:bottom w:val="single" w:sz="2" w:space="0" w:color="E3E3E3"/>
                                <w:right w:val="single" w:sz="2" w:space="0" w:color="E3E3E3"/>
                              </w:divBdr>
                              <w:divsChild>
                                <w:div w:id="1808816178">
                                  <w:marLeft w:val="0"/>
                                  <w:marRight w:val="0"/>
                                  <w:marTop w:val="0"/>
                                  <w:marBottom w:val="0"/>
                                  <w:divBdr>
                                    <w:top w:val="single" w:sz="2" w:space="0" w:color="E3E3E3"/>
                                    <w:left w:val="single" w:sz="2" w:space="0" w:color="E3E3E3"/>
                                    <w:bottom w:val="single" w:sz="2" w:space="0" w:color="E3E3E3"/>
                                    <w:right w:val="single" w:sz="2" w:space="0" w:color="E3E3E3"/>
                                  </w:divBdr>
                                  <w:divsChild>
                                    <w:div w:id="377780435">
                                      <w:marLeft w:val="0"/>
                                      <w:marRight w:val="0"/>
                                      <w:marTop w:val="0"/>
                                      <w:marBottom w:val="0"/>
                                      <w:divBdr>
                                        <w:top w:val="single" w:sz="2" w:space="0" w:color="E3E3E3"/>
                                        <w:left w:val="single" w:sz="2" w:space="0" w:color="E3E3E3"/>
                                        <w:bottom w:val="single" w:sz="2" w:space="0" w:color="E3E3E3"/>
                                        <w:right w:val="single" w:sz="2" w:space="0" w:color="E3E3E3"/>
                                      </w:divBdr>
                                      <w:divsChild>
                                        <w:div w:id="155533844">
                                          <w:marLeft w:val="0"/>
                                          <w:marRight w:val="0"/>
                                          <w:marTop w:val="0"/>
                                          <w:marBottom w:val="0"/>
                                          <w:divBdr>
                                            <w:top w:val="single" w:sz="2" w:space="0" w:color="E3E3E3"/>
                                            <w:left w:val="single" w:sz="2" w:space="0" w:color="E3E3E3"/>
                                            <w:bottom w:val="single" w:sz="2" w:space="0" w:color="E3E3E3"/>
                                            <w:right w:val="single" w:sz="2" w:space="0" w:color="E3E3E3"/>
                                          </w:divBdr>
                                          <w:divsChild>
                                            <w:div w:id="287247394">
                                              <w:marLeft w:val="0"/>
                                              <w:marRight w:val="0"/>
                                              <w:marTop w:val="0"/>
                                              <w:marBottom w:val="0"/>
                                              <w:divBdr>
                                                <w:top w:val="single" w:sz="2" w:space="0" w:color="E3E3E3"/>
                                                <w:left w:val="single" w:sz="2" w:space="0" w:color="E3E3E3"/>
                                                <w:bottom w:val="single" w:sz="2" w:space="0" w:color="E3E3E3"/>
                                                <w:right w:val="single" w:sz="2" w:space="0" w:color="E3E3E3"/>
                                              </w:divBdr>
                                              <w:divsChild>
                                                <w:div w:id="461850079">
                                                  <w:marLeft w:val="0"/>
                                                  <w:marRight w:val="0"/>
                                                  <w:marTop w:val="0"/>
                                                  <w:marBottom w:val="0"/>
                                                  <w:divBdr>
                                                    <w:top w:val="single" w:sz="2" w:space="0" w:color="E3E3E3"/>
                                                    <w:left w:val="single" w:sz="2" w:space="0" w:color="E3E3E3"/>
                                                    <w:bottom w:val="single" w:sz="2" w:space="0" w:color="E3E3E3"/>
                                                    <w:right w:val="single" w:sz="2" w:space="0" w:color="E3E3E3"/>
                                                  </w:divBdr>
                                                  <w:divsChild>
                                                    <w:div w:id="1905948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8962842">
          <w:marLeft w:val="0"/>
          <w:marRight w:val="0"/>
          <w:marTop w:val="0"/>
          <w:marBottom w:val="0"/>
          <w:divBdr>
            <w:top w:val="none" w:sz="0" w:space="0" w:color="auto"/>
            <w:left w:val="none" w:sz="0" w:space="0" w:color="auto"/>
            <w:bottom w:val="none" w:sz="0" w:space="0" w:color="auto"/>
            <w:right w:val="none" w:sz="0" w:space="0" w:color="auto"/>
          </w:divBdr>
        </w:div>
      </w:divsChild>
    </w:div>
    <w:div w:id="1128669721">
      <w:bodyDiv w:val="1"/>
      <w:marLeft w:val="0"/>
      <w:marRight w:val="0"/>
      <w:marTop w:val="0"/>
      <w:marBottom w:val="0"/>
      <w:divBdr>
        <w:top w:val="none" w:sz="0" w:space="0" w:color="auto"/>
        <w:left w:val="none" w:sz="0" w:space="0" w:color="auto"/>
        <w:bottom w:val="none" w:sz="0" w:space="0" w:color="auto"/>
        <w:right w:val="none" w:sz="0" w:space="0" w:color="auto"/>
      </w:divBdr>
    </w:div>
    <w:div w:id="1769814199">
      <w:bodyDiv w:val="1"/>
      <w:marLeft w:val="0"/>
      <w:marRight w:val="0"/>
      <w:marTop w:val="0"/>
      <w:marBottom w:val="0"/>
      <w:divBdr>
        <w:top w:val="none" w:sz="0" w:space="0" w:color="auto"/>
        <w:left w:val="none" w:sz="0" w:space="0" w:color="auto"/>
        <w:bottom w:val="none" w:sz="0" w:space="0" w:color="auto"/>
        <w:right w:val="none" w:sz="0" w:space="0" w:color="auto"/>
      </w:divBdr>
    </w:div>
    <w:div w:id="1786197085">
      <w:bodyDiv w:val="1"/>
      <w:marLeft w:val="0"/>
      <w:marRight w:val="0"/>
      <w:marTop w:val="0"/>
      <w:marBottom w:val="0"/>
      <w:divBdr>
        <w:top w:val="none" w:sz="0" w:space="0" w:color="auto"/>
        <w:left w:val="none" w:sz="0" w:space="0" w:color="auto"/>
        <w:bottom w:val="none" w:sz="0" w:space="0" w:color="auto"/>
        <w:right w:val="none" w:sz="0" w:space="0" w:color="auto"/>
      </w:divBdr>
    </w:div>
    <w:div w:id="1916822036">
      <w:bodyDiv w:val="1"/>
      <w:marLeft w:val="0"/>
      <w:marRight w:val="0"/>
      <w:marTop w:val="0"/>
      <w:marBottom w:val="0"/>
      <w:divBdr>
        <w:top w:val="none" w:sz="0" w:space="0" w:color="auto"/>
        <w:left w:val="none" w:sz="0" w:space="0" w:color="auto"/>
        <w:bottom w:val="none" w:sz="0" w:space="0" w:color="auto"/>
        <w:right w:val="none" w:sz="0" w:space="0" w:color="auto"/>
      </w:divBdr>
    </w:div>
    <w:div w:id="1929117819">
      <w:bodyDiv w:val="1"/>
      <w:marLeft w:val="0"/>
      <w:marRight w:val="0"/>
      <w:marTop w:val="0"/>
      <w:marBottom w:val="0"/>
      <w:divBdr>
        <w:top w:val="none" w:sz="0" w:space="0" w:color="auto"/>
        <w:left w:val="none" w:sz="0" w:space="0" w:color="auto"/>
        <w:bottom w:val="none" w:sz="0" w:space="0" w:color="auto"/>
        <w:right w:val="none" w:sz="0" w:space="0" w:color="auto"/>
      </w:divBdr>
    </w:div>
    <w:div w:id="2041393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shul.2024cs1014@kiet.ed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akanksha.2024cs1126@kiet.edu"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mailto:vivek.sharma@kiet.edu"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anushraya.2024cs1045@kiet.edu"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C5719-059A-4862-9016-DFF37E07B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3098</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akanksha.2024cs1126</cp:lastModifiedBy>
  <cp:revision>46</cp:revision>
  <dcterms:created xsi:type="dcterms:W3CDTF">2024-02-22T04:34:00Z</dcterms:created>
  <dcterms:modified xsi:type="dcterms:W3CDTF">2024-04-15T16:11:00Z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2023-03-29T00:00:00Z</vt:filetime>
  </property>
  <property fmtid="{D5CDD505-2E9C-101B-9397-08002B2CF9AE}" pid="3" name="Creator">
    <vt:lpwstr>Microsoft® Word 2019</vt:lpwstr>
  </property>
  <property fmtid="{D5CDD505-2E9C-101B-9397-08002B2CF9AE}" pid="4" name="LastSaved">
    <vt:filetime>2023-09-24T00:00:00Z</vt:filetime>
  </property>
</Properties>
</file>