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534AB7"/>
          <w:sz w:val="48"/>
          <w:szCs w:val="48"/>
        </w:rPr>
        <w:t xml:space="preserve">IusZac — Derecho Digital</w:t>
      </w:r>
    </w:p>
    <w:p>
      <w:pPr>
        <w:spacing w:after="80" w:before="0"/>
      </w:pPr>
      <w:r>
        <w:rPr>
          <w:rFonts w:ascii="Arial" w:cs="Arial" w:eastAsia="Arial" w:hAnsi="Arial"/>
          <w:color w:val="5F5E5A"/>
          <w:sz w:val="28"/>
          <w:szCs w:val="28"/>
        </w:rPr>
        <w:t xml:space="preserve">Documentación de pantallas y características</w:t>
      </w:r>
    </w:p>
    <w:p>
      <w:pPr>
        <w:pBdr>
          <w:bottom w:val="single" w:color="534AB7" w:sz="6" w:space="1"/>
        </w:pBdr>
        <w:spacing w:after="24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Este documento describe las 15 pantallas que conforman la aplicación IusZac, incluyendo todos sus elementos de interfaz, campos, validaciones y notas de comportamiento.</w:t>
      </w:r>
    </w:p>
    <w:p>
      <w:pPr>
        <w:spacing w:after="80" w:before="1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Resumen de secciones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600"/>
        <w:gridCol w:w="3960"/>
      </w:tblGrid>
      <w:tr>
        <w:tc>
          <w:tcPr>
            <w:tcW w:type="dxa" w:w="6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16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39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01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Pantalla de inicio (Splash / Landing)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5 campos documentados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02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Registro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12 campos documentados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03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Login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6 campos documentados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04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Inicio (Home)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Inicio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7 campos documentados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05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Lista de códigos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Inicio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5 campos documentados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06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Detalle de artículo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Inicio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9 campos documentados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07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Alertas de reforma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Alertas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6 campos documentados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08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Detalle de reforma (comparativo)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Alertas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7 campos documentados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09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Foro de dudas (lista de hilos)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Foros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6 campos documentados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Detalle de hilo (foro)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Foros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7 campos documentados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Mentorías (lista)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Mentorías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6 campos documentados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Detalle de mentoría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Mentorías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9 campos documentados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Perfil de usuario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Perfil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10 campos documentados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Ajustes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Perfil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7 campos documentados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Búsqueda global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Global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6 campos documentados</w:t>
            </w:r>
          </w:p>
        </w:tc>
      </w:tr>
    </w:tbl>
    <w:p>
      <w:pPr>
        <w:spacing w:after="8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780" w:sz="1"/>
              <w:left w:val="single" w:color="888780" w:sz="1"/>
              <w:bottom w:val="single" w:color="888780" w:sz="1"/>
              <w:right w:val="single" w:color="888780" w:sz="1"/>
            </w:tcBorders>
            <w:shd w:fill="88878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  Pantalla de inicio (Splash / Landing)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F5E5A"/>
          <w:sz w:val="20"/>
          <w:szCs w:val="20"/>
        </w:rPr>
        <w:t xml:space="preserve">Sección: Autenticación (sin sesión)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Primera pantalla que ve el usuario al abrir la app por primera vez o sin sesión activa. Presenta la identidad de IusZac y da acceso a las dos rutas de autenticación.</w:t>
      </w:r>
    </w:p>
    <w:p>
      <w:pPr>
        <w:spacing w:after="6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888780"/>
          <w:sz w:val="24"/>
          <w:szCs w:val="24"/>
        </w:rPr>
        <w:t xml:space="preserve">Campos y elementos de interfaz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200"/>
        <w:gridCol w:w="4060"/>
      </w:tblGrid>
      <w:tr>
        <w:tc>
          <w:tcPr>
            <w:tcW w:type="dxa" w:w="26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1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0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Validación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Logotipo + nombre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Visual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Ícono ⚖️ + texto 'IusZac · Derecho Digital · Zacatecas'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Tagline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Descripción breve del valor de la plataforma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Botón Comenzar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Botón primario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Navega a la pantalla de Registro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Enlace 'Ya tengo cuenta'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Enlace secundario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Navega a la pantalla de Login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Banner de alerta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Notificación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Muestra última reforma detectada (si hay conexión)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888780"/>
          <w:sz w:val="24"/>
          <w:szCs w:val="24"/>
        </w:rPr>
        <w:t xml:space="preserve">Notas de comportamiento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El banner de reforma es opcional y sólo aparece cuando hay datos disponibles. No requiere sesión iniciada.</w:t>
      </w:r>
    </w:p>
    <w:p>
      <w:pPr>
        <w:spacing w:after="4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  Registro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F5E5A"/>
          <w:sz w:val="20"/>
          <w:szCs w:val="20"/>
        </w:rPr>
        <w:t xml:space="preserve">Sección: Autenticación (sin sesión)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Formulario de creación de cuenta nueva. Dividido en dos secciones: datos personales y contexto académico.</w:t>
      </w:r>
    </w:p>
    <w:p>
      <w:pPr>
        <w:spacing w:after="6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Campos y elementos de interfaz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200"/>
        <w:gridCol w:w="4060"/>
      </w:tblGrid>
      <w:tr>
        <w:tc>
          <w:tcPr>
            <w:tcW w:type="dxa" w:w="26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1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0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Validación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Nombre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Input texto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Solo letras, mín. 2 caracteres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Apellido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Input texto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Solo letras, mín. 2 caracteres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Correo electrónico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Input email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Formato válido; único en el sistema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Contraseña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Input password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Mín. 8 chars, 1 mayúscula, 1 número. Mostrar/ocultar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Confirmar contraseña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Input password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Debe coincidir con contraseña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Rol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Select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Estudiante / Abogado postulante / Docente / Investigador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Institución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Input texto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Ej. UAZ Derecho — aparece en perfil público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Semestre / grado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Select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1ro – 10mo semestre; Titulado; Posgrado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Aceptar términos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Checkbox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Enlace a Términos de uso y Política de privacidad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Suscripción alertas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Checkbox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Opt-in para recibir alertas de reforma por correo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Botón Crear cuenta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Botón primario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Activo solo si todos los campos requeridos son válidos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Enlace Iniciar sesión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Enlace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Navega a pantalla de Login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Notas de comportamiento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Los campos de semestre e institución mejoran la experiencia en foros y mentorías pero no bloquean el registro.</w:t>
      </w:r>
    </w:p>
    <w:p>
      <w:pPr>
        <w:spacing w:after="4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  Login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F5E5A"/>
          <w:sz w:val="20"/>
          <w:szCs w:val="20"/>
        </w:rPr>
        <w:t xml:space="preserve">Sección: Autenticación (sin sesión)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Acceso para usuarios con cuenta existente. Permite ingreso con correo/contraseña.</w:t>
      </w:r>
    </w:p>
    <w:p>
      <w:pPr>
        <w:spacing w:after="6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Campos y elementos de interfaz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200"/>
        <w:gridCol w:w="4060"/>
      </w:tblGrid>
      <w:tr>
        <w:tc>
          <w:tcPr>
            <w:tcW w:type="dxa" w:w="26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1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0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Validación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Correo electrónico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Input email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Debe coincidir con cuenta registrada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Contraseña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Input password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Mostrar/ocultar. Mínimo 8 caracteres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Botón Ingresar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Botón primario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Valida credenciales; redirige al Home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Enlace Olvidé mi contraseña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Enlace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Envía correo de recuperación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Enlace Crear cuenta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Enlace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Navega a pantalla de Registro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Mensaje de error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Alerta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Muestra error si credenciales incorrectas (máx. 5 intentos)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Notas de comportamiento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Tras 5 intentos fallidos se bloquea la cuenta 15 minutos y se notifica al correo registrado.</w:t>
      </w:r>
    </w:p>
    <w:p>
      <w:pPr>
        <w:spacing w:after="4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  Inicio (Home)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F5E5A"/>
          <w:sz w:val="20"/>
          <w:szCs w:val="20"/>
        </w:rPr>
        <w:t xml:space="preserve">Sección: </w:t>
      </w:r>
      <w:r>
        <w:rPr>
          <w:rFonts w:ascii="Arial" w:cs="Arial" w:eastAsia="Arial" w:hAnsi="Arial"/>
          <w:color w:val="2C2C2A"/>
          <w:sz w:val="20"/>
          <w:szCs w:val="20"/>
        </w:rPr>
        <w:t xml:space="preserve">Inicio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    Tipo: pantalla secundaria de tab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Pantalla principal tras autenticación. Saluda al usuario, muestra el artículo destacado vigente y da acceso rápido a los códigos disponibles.</w:t>
      </w:r>
    </w:p>
    <w:p>
      <w:pPr>
        <w:spacing w:after="6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Campos y elementos de interfaz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200"/>
        <w:gridCol w:w="4060"/>
      </w:tblGrid>
      <w:tr>
        <w:tc>
          <w:tcPr>
            <w:tcW w:type="dxa" w:w="26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1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0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Validación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Saludo personalizado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Texto dinámico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'Buenas tardes, [Nombre]' según hora del día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Ícono de notificaciones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Botón ícono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Badge con contador de alertas no leídas; abre sección Alertas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Buscador global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Input búsqueda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Busca en artículos y códigos; navega a pantalla de Búsqueda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Artículo destacado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Tarjeta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Badge VIGENTE, título, fecha de última reforma, rating, botón Ver artículo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Sección Códigos disponibles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Lista horizontal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Tarjetas por código: Ícono, nombre, cantidad de artículos, estado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Botón Ver todos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Enlace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Navega a Lista de códigos completa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Barra de navegación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Tab bar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5 pestañas: Inicio, Foros, Alertas, Mentorías, Perfil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Notas de comportamiento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La tarjeta de artículo destacado se actualiza automáticamente con la última reforma relevante detectada.</w:t>
      </w:r>
    </w:p>
    <w:p>
      <w:pPr>
        <w:spacing w:after="4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  Lista de códigos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F5E5A"/>
          <w:sz w:val="20"/>
          <w:szCs w:val="20"/>
        </w:rPr>
        <w:t xml:space="preserve">Sección: </w:t>
      </w:r>
      <w:r>
        <w:rPr>
          <w:rFonts w:ascii="Arial" w:cs="Arial" w:eastAsia="Arial" w:hAnsi="Arial"/>
          <w:color w:val="2C2C2A"/>
          <w:sz w:val="20"/>
          <w:szCs w:val="20"/>
        </w:rPr>
        <w:t xml:space="preserve">Inicio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    Tipo: pantalla secundaria de tab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Catálogo completo de los cuerpos normativos disponibles en la plataforma.</w:t>
      </w:r>
    </w:p>
    <w:p>
      <w:pPr>
        <w:spacing w:after="6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Campos y elementos de interfaz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200"/>
        <w:gridCol w:w="4060"/>
      </w:tblGrid>
      <w:tr>
        <w:tc>
          <w:tcPr>
            <w:tcW w:type="dxa" w:w="26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1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0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Validación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Encabezado de sección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'Códigos disponibles'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Tarjeta de código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Lista de tarjetas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Ícono, nombre del código, número de artículos, estado (Vigente/Actualizado)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Indicador de estado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Badge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Verde = Vigente, Azul = Actualizado recientemente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Flecha de navegación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Chevron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Indica que la tarjeta es tappable; lleva a Detalle de artículo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Buscador inline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Filtro rápido por nombre de código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Notas de comportamiento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Códigos incluidos: Código Penal Zac, Código Civil, Ley de Amparo, Ley Federal del Trabajo, Constitución Política.</w:t>
      </w:r>
    </w:p>
    <w:p>
      <w:pPr>
        <w:spacing w:after="4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  Detalle de artículo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F5E5A"/>
          <w:sz w:val="20"/>
          <w:szCs w:val="20"/>
        </w:rPr>
        <w:t xml:space="preserve">Sección: </w:t>
      </w:r>
      <w:r>
        <w:rPr>
          <w:rFonts w:ascii="Arial" w:cs="Arial" w:eastAsia="Arial" w:hAnsi="Arial"/>
          <w:color w:val="2C2C2A"/>
          <w:sz w:val="20"/>
          <w:szCs w:val="20"/>
        </w:rPr>
        <w:t xml:space="preserve">Inicio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    Tipo: pantalla secundaria de tab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Vista completa de un artículo legal con su texto vigente, historial de reformas y opciones de interacción.</w:t>
      </w:r>
    </w:p>
    <w:p>
      <w:pPr>
        <w:spacing w:after="6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Campos y elementos de interfaz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200"/>
        <w:gridCol w:w="4060"/>
      </w:tblGrid>
      <w:tr>
        <w:tc>
          <w:tcPr>
            <w:tcW w:type="dxa" w:w="26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1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0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Validación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Botón regresar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Navegación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Vuelve a la lista anterior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Identificador del artículo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Badge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Ej. 'ART. 250 · CP ZAC'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Título del artículo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Texto prominente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Nombre del artículo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Fecha de última reforma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Metadato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Fecha y fuente oficial (Periódico Oficial)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Badge REFORMA RECIENTE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Alerta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Solo aparece si hay reforma en los últimos 30 días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Descripción de la reforma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Texto destacado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Resumen del cambio incorporado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Texto del artículo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Cuerpo de texto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Texto legal completo, con negritas en penas/sanciones clave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Botón guardar (bookmark)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Ícono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Guarda el artículo en la colección personal del usuario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Barra de navegación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Tab bar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Acceso a las 5 secciones principales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Notas de comportamiento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El texto legal muestra en negritas las penas y sanciones para facilitar la lectura rápida.</w:t>
      </w:r>
    </w:p>
    <w:p>
      <w:pPr>
        <w:spacing w:after="4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07  Alertas de reforma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F5E5A"/>
          <w:sz w:val="20"/>
          <w:szCs w:val="20"/>
        </w:rPr>
        <w:t xml:space="preserve">Sección: </w:t>
      </w:r>
      <w:r>
        <w:rPr>
          <w:rFonts w:ascii="Arial" w:cs="Arial" w:eastAsia="Arial" w:hAnsi="Arial"/>
          <w:color w:val="2C2C2A"/>
          <w:sz w:val="20"/>
          <w:szCs w:val="20"/>
        </w:rPr>
        <w:t xml:space="preserve">Alertas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    Tipo: pantalla secundaria de tab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Feed cronológico de todas las reformas legales detectadas, agrupadas por fecha.</w:t>
      </w:r>
    </w:p>
    <w:p>
      <w:pPr>
        <w:spacing w:after="6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993C1D"/>
          <w:sz w:val="24"/>
          <w:szCs w:val="24"/>
        </w:rPr>
        <w:t xml:space="preserve">Campos y elementos de interfaz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200"/>
        <w:gridCol w:w="4060"/>
      </w:tblGrid>
      <w:tr>
        <w:tc>
          <w:tcPr>
            <w:tcW w:type="dxa" w:w="26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1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0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Validación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Encabezado + ajustes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Barra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Título 'Alertas de Reforma' e ícono de configuración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Agrupador de fecha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Separador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Etiquetas: Hoy, fecha exacta, mes/año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Tarjeta de alerta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Lista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Nombre del código + artículo, descripción del cambio, tiempo transcurrido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Badge NEW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Etiqueta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Solo en alertas de las últimas 24 horas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Botón Ver cambios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Enlace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Navega al Detalle de la reforma (comparativo)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Barra de navegación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Tab bar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 contador de no leídas en badge rojo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993C1D"/>
          <w:sz w:val="24"/>
          <w:szCs w:val="24"/>
        </w:rPr>
        <w:t xml:space="preserve">Notas de comportamiento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El badge en el tab de Alertas muestra el número de reformas no leídas (máx. 99+).</w:t>
      </w:r>
    </w:p>
    <w:p>
      <w:pPr>
        <w:spacing w:after="4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08  Detalle de reforma (comparativo)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F5E5A"/>
          <w:sz w:val="20"/>
          <w:szCs w:val="20"/>
        </w:rPr>
        <w:t xml:space="preserve">Sección: </w:t>
      </w:r>
      <w:r>
        <w:rPr>
          <w:rFonts w:ascii="Arial" w:cs="Arial" w:eastAsia="Arial" w:hAnsi="Arial"/>
          <w:color w:val="2C2C2A"/>
          <w:sz w:val="20"/>
          <w:szCs w:val="20"/>
        </w:rPr>
        <w:t xml:space="preserve">Alertas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    Tipo: pantalla secundaria de tab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Vista comparativa entre el texto anterior y el nuevo texto del artículo reformado.</w:t>
      </w:r>
    </w:p>
    <w:p>
      <w:pPr>
        <w:spacing w:after="6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993C1D"/>
          <w:sz w:val="24"/>
          <w:szCs w:val="24"/>
        </w:rPr>
        <w:t xml:space="preserve">Campos y elementos de interfaz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200"/>
        <w:gridCol w:w="4060"/>
      </w:tblGrid>
      <w:tr>
        <w:tc>
          <w:tcPr>
            <w:tcW w:type="dxa" w:w="26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1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0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Validación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Botón regresar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Navegación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Vuelve al historial de Alertas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Identificador y título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Encabezado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Código + número de artículo + nombre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Texto anterior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Bloque texto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Texto tachado o con fondo rojo claro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Texto nuevo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Bloque texto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Nuevo texto con fondo verde claro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Fuente oficial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Metadato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Referencia al Periódico Oficial o SCJN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Fecha de publicación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Metadato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Fecha exacta de entrada en vigor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Botón guardar artículo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Ícono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Guarda en la colección del usuario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993C1D"/>
          <w:sz w:val="24"/>
          <w:szCs w:val="24"/>
        </w:rPr>
        <w:t xml:space="preserve">Notas de comportamiento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El modo comparativo usa colores semánticos: rojo para texto eliminado, verde para texto añadido.</w:t>
      </w:r>
    </w:p>
    <w:p>
      <w:pPr>
        <w:spacing w:after="4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09  Foro de dudas (lista de hilos)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F5E5A"/>
          <w:sz w:val="20"/>
          <w:szCs w:val="20"/>
        </w:rPr>
        <w:t xml:space="preserve">Sección: </w:t>
      </w:r>
      <w:r>
        <w:rPr>
          <w:rFonts w:ascii="Arial" w:cs="Arial" w:eastAsia="Arial" w:hAnsi="Arial"/>
          <w:color w:val="2C2C2A"/>
          <w:sz w:val="20"/>
          <w:szCs w:val="20"/>
        </w:rPr>
        <w:t xml:space="preserve">Foros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    Tipo: pantalla secundaria de tab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Comunidad de preguntas y respuestas jurídicas. Muestra hilos ordenados por recencia o sin respuesta.</w:t>
      </w:r>
    </w:p>
    <w:p>
      <w:pPr>
        <w:spacing w:after="6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Campos y elementos de interfaz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200"/>
        <w:gridCol w:w="4060"/>
      </w:tblGrid>
      <w:tr>
        <w:tc>
          <w:tcPr>
            <w:tcW w:type="dxa" w:w="26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1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0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Validación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Encabezado del foro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Título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'Foro de Dudas — Derecho UAZ'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Filtros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Tabs internos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Recientes / Sin respuesta / por materia (#Constitucional, etc.)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Tarjeta de hilo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Lista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Tags de materia, tiempo, título de la pregunta, autor, semestre, contador de respuestas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Badge Urgente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Etiqueta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Aparece cuando el autor lo marca como urgente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Avatar del autor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Visual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Iniciales + color único por usuario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Botón nueva pregunta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FAB / Ícono lápiz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Abre el editor para crear nuevo hilo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Notas de comportamiento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Los hilos respondidos por docentes o abogados postulantes muestran un badge de verificado.</w:t>
      </w:r>
    </w:p>
    <w:p>
      <w:pPr>
        <w:spacing w:after="4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  Detalle de hilo (foro)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F5E5A"/>
          <w:sz w:val="20"/>
          <w:szCs w:val="20"/>
        </w:rPr>
        <w:t xml:space="preserve">Sección: </w:t>
      </w:r>
      <w:r>
        <w:rPr>
          <w:rFonts w:ascii="Arial" w:cs="Arial" w:eastAsia="Arial" w:hAnsi="Arial"/>
          <w:color w:val="2C2C2A"/>
          <w:sz w:val="20"/>
          <w:szCs w:val="20"/>
        </w:rPr>
        <w:t xml:space="preserve">Foros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    Tipo: pantalla secundaria de tab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Vista completa de una pregunta con todas sus respuestas y la opción de responder.</w:t>
      </w:r>
    </w:p>
    <w:p>
      <w:pPr>
        <w:spacing w:after="6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Campos y elementos de interfaz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200"/>
        <w:gridCol w:w="4060"/>
      </w:tblGrid>
      <w:tr>
        <w:tc>
          <w:tcPr>
            <w:tcW w:type="dxa" w:w="26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1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0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Validación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Botón regresar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Navegación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Vuelve a la lista de hilos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Tags de materia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Badges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Ej. #Constitucional, #Urgente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Pregunta original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Bloque de texto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Texto completo, autor, semestre, fecha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Lista de respuestas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Hilo de comentarios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Respuestas con autor, fecha, cuerpo y opción de reaccionar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Respuesta destacada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Bloque especial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La respuesta con más votos o marcada por el autor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Input de respuesta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Área de texto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Editor simple con opción de citar artículo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Botón publicar respuesta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Botón primario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Activo con mín. 10 caracteres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Notas de comportamiento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El autor del hilo puede marcar una respuesta como 'Solución aceptada', lo que cierra el hilo visualmente.</w:t>
      </w:r>
    </w:p>
    <w:p>
      <w:pPr>
        <w:spacing w:after="4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  Mentorías (lista)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F5E5A"/>
          <w:sz w:val="20"/>
          <w:szCs w:val="20"/>
        </w:rPr>
        <w:t xml:space="preserve">Sección: </w:t>
      </w:r>
      <w:r>
        <w:rPr>
          <w:rFonts w:ascii="Arial" w:cs="Arial" w:eastAsia="Arial" w:hAnsi="Arial"/>
          <w:color w:val="2C2C2A"/>
          <w:sz w:val="20"/>
          <w:szCs w:val="20"/>
        </w:rPr>
        <w:t xml:space="preserve">Mentorías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    Tipo: pantalla secundaria de tab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Directorio de sesiones de mentoría disponibles, ofrecidas por alumnos avanzados y docentes.</w:t>
      </w:r>
    </w:p>
    <w:p>
      <w:pPr>
        <w:spacing w:after="6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B6D11"/>
          <w:sz w:val="24"/>
          <w:szCs w:val="24"/>
        </w:rPr>
        <w:t xml:space="preserve">Campos y elementos de interfaz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200"/>
        <w:gridCol w:w="4060"/>
      </w:tblGrid>
      <w:tr>
        <w:tc>
          <w:tcPr>
            <w:tcW w:type="dxa" w:w="26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1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0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Validación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Buscador de mentorías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Filtra por nombre o materia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Filtro de comunidad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Selector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Apoyo UAZ / ApoyoZac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Tarjeta de mentoría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Lista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Avatar del mentor, nombre de la sesión, rol, rating con reseñas, días y hora, precio, cupo disponible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Badge precio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Etiqueta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Gratis (verde) o monto en pesos (gris)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Badge cupo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Etiqueta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Número de lugares disponibles; oculto si ilimitado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Botón Unirme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Botón secundario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Redirige a Detalle de mentoría para confirmar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B6D11"/>
          <w:sz w:val="24"/>
          <w:szCs w:val="24"/>
        </w:rPr>
        <w:t xml:space="preserve">Notas de comportamiento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Las mentorías gratuitas de alumnos de semestres avanzados están marcadas con un ícono de verificación de comunidad.</w:t>
      </w:r>
    </w:p>
    <w:p>
      <w:pPr>
        <w:spacing w:after="4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  Detalle de mentoría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F5E5A"/>
          <w:sz w:val="20"/>
          <w:szCs w:val="20"/>
        </w:rPr>
        <w:t xml:space="preserve">Sección: </w:t>
      </w:r>
      <w:r>
        <w:rPr>
          <w:rFonts w:ascii="Arial" w:cs="Arial" w:eastAsia="Arial" w:hAnsi="Arial"/>
          <w:color w:val="2C2C2A"/>
          <w:sz w:val="20"/>
          <w:szCs w:val="20"/>
        </w:rPr>
        <w:t xml:space="preserve">Mentorías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    Tipo: pantalla secundaria de tab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Información completa de una sesión de mentoría con opción de inscripción.</w:t>
      </w:r>
    </w:p>
    <w:p>
      <w:pPr>
        <w:spacing w:after="6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B6D11"/>
          <w:sz w:val="24"/>
          <w:szCs w:val="24"/>
        </w:rPr>
        <w:t xml:space="preserve">Campos y elementos de interfaz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200"/>
        <w:gridCol w:w="4060"/>
      </w:tblGrid>
      <w:tr>
        <w:tc>
          <w:tcPr>
            <w:tcW w:type="dxa" w:w="26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1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0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Validación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Botón regresar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Navegación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Vuelve al listado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Nombre y mentor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Encabezado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Título de la sesión, nombre del mentor, institución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Rating detallado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Estrellas + número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Puntuación y número de reseñas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Cuerpo de texto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Objetivos y temas de la sesión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Calendario de fechas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Lista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Días y horario de cada sesión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Precio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Metadato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Gratis o costo por sesión en MXN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Cupo disponible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Contador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Lugares restantes; se deshabilita al llenarse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Botón Unirme / Inscribirme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Botón primario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Confirma la inscripción; deshabilitado si cupo = 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Reseñas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Lista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Comentarios de participantes anteriores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B6D11"/>
          <w:sz w:val="24"/>
          <w:szCs w:val="24"/>
        </w:rPr>
        <w:t xml:space="preserve">Notas de comportamiento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Si el cupo llega a cero, el botón cambia a 'Lista de espera' y el usuario puede inscribirse para notificaciones.</w:t>
      </w:r>
    </w:p>
    <w:p>
      <w:pPr>
        <w:spacing w:after="4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13  Perfil de usuario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F5E5A"/>
          <w:sz w:val="20"/>
          <w:szCs w:val="20"/>
        </w:rPr>
        <w:t xml:space="preserve">Sección: </w:t>
      </w:r>
      <w:r>
        <w:rPr>
          <w:rFonts w:ascii="Arial" w:cs="Arial" w:eastAsia="Arial" w:hAnsi="Arial"/>
          <w:color w:val="2C2C2A"/>
          <w:sz w:val="20"/>
          <w:szCs w:val="20"/>
        </w:rPr>
        <w:t xml:space="preserve">Perfil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    Tipo: pantalla secundaria de tab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Vista personal del usuario con sus estadísticas, accesos rápidos y opciones de cuenta.</w:t>
      </w:r>
    </w:p>
    <w:p>
      <w:pPr>
        <w:spacing w:after="6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Campos y elementos de interfaz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200"/>
        <w:gridCol w:w="4060"/>
      </w:tblGrid>
      <w:tr>
        <w:tc>
          <w:tcPr>
            <w:tcW w:type="dxa" w:w="26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1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0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Validación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Avatar e iniciales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Visual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Iniciales del nombre con color generado por usuario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Nombre y apellido registrados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Rol e institución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Texto secundario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Ej. 'Estudiante · 5to semestre · UAZ Derecho'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Badge de membresía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Etiqueta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'Miembro Pro' para usuarios con plan premium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Estadísticas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Tarjetas numéricas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Artículos guardados, respuestas en foros, mentorías asistidas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Notificaciones push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Fila navegable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Abre configuración de notificaciones del sistema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Artículos guardados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Fila navegable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Lista de artículos marcados con bookmark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Privacidad y seguridad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Fila navegable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Cambio de contraseña, datos personales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Ayuda y soporte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Fila navegable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FAQ y contacto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Cerrar sesión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Botón destructivo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Solicita confirmación antes de cerrar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Notas de comportamiento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Los artículos guardados se sincronizan entre dispositivos si el usuario tiene sesión activa.</w:t>
      </w:r>
    </w:p>
    <w:p>
      <w:pPr>
        <w:spacing w:after="4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14  Ajustes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F5E5A"/>
          <w:sz w:val="20"/>
          <w:szCs w:val="20"/>
        </w:rPr>
        <w:t xml:space="preserve">Sección: </w:t>
      </w:r>
      <w:r>
        <w:rPr>
          <w:rFonts w:ascii="Arial" w:cs="Arial" w:eastAsia="Arial" w:hAnsi="Arial"/>
          <w:color w:val="2C2C2A"/>
          <w:sz w:val="20"/>
          <w:szCs w:val="20"/>
        </w:rPr>
        <w:t xml:space="preserve">Perfil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    Tipo: pantalla secundaria de tab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Pantalla de configuración personal: notificaciones, privacidad y preferencias de la app.</w:t>
      </w:r>
    </w:p>
    <w:p>
      <w:pPr>
        <w:spacing w:after="6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Campos y elementos de interfaz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200"/>
        <w:gridCol w:w="4060"/>
      </w:tblGrid>
      <w:tr>
        <w:tc>
          <w:tcPr>
            <w:tcW w:type="dxa" w:w="26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1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0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Validación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Notificaciones de reforma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Toggle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Activar/desactivar alertas push por nuevas reformas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Alertas por correo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Toggle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Resumen semanal de reformas al correo registrado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Notificaciones de foro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Toggle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Notificar cuando alguien responde al hilo del usuario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Recordatorios de mentoría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Toggle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Push 1 hora antes de sesión inscrita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Cambiar contraseña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Fila navegable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Flujo de cambio con validación de contraseña actual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Correo electrónico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Input editable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Requiere verificación al cambiar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Eliminar cuenta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Botón destructivo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Confirmación en 2 pasos; irreversible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Notas de comportamiento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Los toggles de notificaciones respetan los permisos del sistema operativo iOS/Android.</w:t>
      </w:r>
    </w:p>
    <w:p>
      <w:pPr>
        <w:spacing w:after="4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F5E5A" w:sz="1"/>
              <w:left w:val="single" w:color="5F5E5A" w:sz="1"/>
              <w:bottom w:val="single" w:color="5F5E5A" w:sz="1"/>
              <w:right w:val="single" w:color="5F5E5A" w:sz="1"/>
            </w:tcBorders>
            <w:shd w:fill="5F5E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15  Búsqueda global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F5E5A"/>
          <w:sz w:val="20"/>
          <w:szCs w:val="20"/>
        </w:rPr>
        <w:t xml:space="preserve">Sección: </w:t>
      </w:r>
      <w:r>
        <w:rPr>
          <w:rFonts w:ascii="Arial" w:cs="Arial" w:eastAsia="Arial" w:hAnsi="Arial"/>
          <w:color w:val="2C2C2A"/>
          <w:sz w:val="20"/>
          <w:szCs w:val="20"/>
        </w:rPr>
        <w:t xml:space="preserve">Global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    Tipo: pantalla secundaria de tab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Pantalla de búsqueda accesible desde el ícono de lupa en el Home. Permite encontrar artículos, códigos y contenido del foro.</w:t>
      </w:r>
    </w:p>
    <w:p>
      <w:pPr>
        <w:spacing w:after="6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Campos y elementos de interfaz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200"/>
        <w:gridCol w:w="4060"/>
      </w:tblGrid>
      <w:tr>
        <w:tc>
          <w:tcPr>
            <w:tcW w:type="dxa" w:w="26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1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0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Validación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Input de búsqueda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Campo de texto con foco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Activo al entrar; muestra teclado automáticamente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Búsquedas recientes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Lista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Últimas 5 búsquedas del usuario; permite borrar cada una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Artículos populares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Lista sugerida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Top artículos consultados: Art. 14, Art. 250, Art. 61 Amparo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Resultados en tiempo real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Lista dinámica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Aparecen al escribir desde el 2do carácter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Resultado de artículo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Fila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Ícono del código, nombre del artículo, materia, badge si tiene reforma reciente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Botón cancelar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Enlace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Sí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Limpia el campo y vuelve al Home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Notas de comportamiento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La búsqueda indexa: número de artículo, título, texto del artículo (snippet), y nombre del código.</w:t>
      </w:r>
    </w:p>
    <w:p>
      <w:pPr>
        <w:spacing w:after="4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3C348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Flujos de navegación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Flujo de autenticación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El usuario abre la app → Pantalla de inicio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Si no tiene cuenta → Registro →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Si ya tiene cuenta → Login →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Recuperación de contraseña disponible desde Login</w:t>
      </w:r>
    </w:p>
    <w:p>
      <w:pPr>
        <w:spacing w:after="6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Flujo principal (tabs)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Inicio → Lista de códigos → Detalle de artículo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Foros → Lista de hilos → Detalle de hilo → Publicar respuesta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Alertas → Historial de reformas → Detalle de reforma comparativo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Mentorías → Lista de mentorías → Detalle → Inscripción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Perfil → Estadísticas / Artículos guardados → Ajustes</w:t>
      </w:r>
    </w:p>
    <w:p>
      <w:pPr>
        <w:spacing w:after="6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Acceso global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Búsqueda global: accesible desde el ícono de lupa en el Home, disponible sin cambiar de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Barra de navegación: visible en todas las pantallas de nivel principal</w:t>
      </w:r>
    </w:p>
    <w:p>
      <w:pPr>
        <w:spacing w:after="60" w:before="120"/>
      </w:pPr>
      <w:r>
        <w:t xml:space="preserve"/>
      </w:r>
    </w:p>
    <w:p>
      <w:pPr>
        <w:pBdr>
          <w:top w:val="single" w:color="DDDDDD" w:sz="4" w:space="1"/>
        </w:pBdr>
        <w:spacing w:after="60" w:before="240"/>
      </w:pPr>
      <w:r>
        <w:rPr>
          <w:rFonts w:ascii="Arial" w:cs="Arial" w:eastAsia="Arial" w:hAnsi="Arial"/>
          <w:color w:val="5F5E5A"/>
          <w:sz w:val="16"/>
          <w:szCs w:val="16"/>
        </w:rPr>
        <w:t xml:space="preserve">IusZac · Documentación de pantallas · Zacatecas,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5F5E5A"/>
        <w:sz w:val="16"/>
        <w:szCs w:val="16"/>
      </w:rPr>
      <w:t xml:space="preserve">Derecho Digital · Zacatecas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  <w:spacing w:after="120" w:before="0"/>
    </w:pPr>
    <w:r>
      <w:rPr>
        <w:rFonts w:ascii="Arial" w:cs="Arial" w:eastAsia="Arial" w:hAnsi="Arial"/>
        <w:color w:val="5F5E5A"/>
        <w:sz w:val="16"/>
        <w:szCs w:val="16"/>
      </w:rPr>
      <w:t xml:space="preserve">IusZac — Documentación de pantallas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534AB7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2026-06-02T00:59:57.853Z</dcterms:created>
  <dcterms:modified xsi:type="dcterms:W3CDTF">2026-06-02T00:59:57.853Z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