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Plan</w:t>
      </w:r>
    </w:p>
    <w:p>
      <w:pPr>
        <w:jc w:val="center"/>
      </w:pPr>
      <w:r>
        <w:rPr>
          <w:i/>
        </w:rPr>
        <w:t>План за реализация и довършване на проекта</w:t>
      </w:r>
    </w:p>
    <w:p>
      <w:pPr>
        <w:pStyle w:val="Subtitle"/>
      </w:pPr>
      <w:r>
        <w:t>Проект: LibrarySystem — уеб приложение за управление на библиотечен каталог и заемания</w:t>
      </w:r>
    </w:p>
    <w:p>
      <w:pPr>
        <w:pStyle w:val="Heading1"/>
      </w:pPr>
      <w:r>
        <w:t>1. Цел</w:t>
      </w:r>
    </w:p>
    <w:p>
      <w:r>
        <w:t>Да се стабилизира текущото управление на каталога, да се доведе моделът на данните до съответствие с функционалността за заемане и да се добавят валидация, сигурност и тестове.</w:t>
      </w:r>
    </w:p>
    <w:p>
      <w:pPr>
        <w:pStyle w:val="Heading1"/>
      </w:pPr>
      <w:r>
        <w:t>2. Етап 1 — преглед и стабилизиране</w:t>
      </w:r>
    </w:p>
    <w:p>
      <w:pPr>
        <w:pStyle w:val="ListBullet"/>
      </w:pPr>
      <w:r>
        <w:t>Потвърждаваме текущата схема на SQLite и разликите между миграциите и EnsureCreated().</w:t>
      </w:r>
    </w:p>
    <w:p>
      <w:pPr>
        <w:pStyle w:val="ListBullet"/>
      </w:pPr>
      <w:r>
        <w:t>Добавяме DbSet&lt;Customer&gt; и DbSet&lt;Loan&gt; в LibraryContext, ако се запазва функционалността за заемания.</w:t>
      </w:r>
    </w:p>
    <w:p>
      <w:pPr>
        <w:pStyle w:val="ListBullet"/>
      </w:pPr>
      <w:r>
        <w:t>Проверяваме изграждането и стартирането на проекта в чиста среда.</w:t>
      </w:r>
    </w:p>
    <w:p>
      <w:pPr>
        <w:pStyle w:val="ListBullet"/>
      </w:pPr>
      <w:r>
        <w:t>Уеднаквяваме езика на интерфейса и уточнете бизнес срока за заемане.</w:t>
      </w:r>
    </w:p>
    <w:p>
      <w:pPr>
        <w:pStyle w:val="Heading1"/>
      </w:pPr>
      <w:r>
        <w:t>3. Етап 2 — модели и база данни</w:t>
      </w:r>
    </w:p>
    <w:p>
      <w:pPr>
        <w:pStyle w:val="ListBullet"/>
      </w:pPr>
      <w:r>
        <w:t>Добавяме валидация за задължителни полета, дължини и неотрицателна цена.</w:t>
      </w:r>
    </w:p>
    <w:p>
      <w:pPr>
        <w:pStyle w:val="ListBullet"/>
      </w:pPr>
      <w:r>
        <w:t>Определяме уникалност за имейл и/или име на категория според изискванията.</w:t>
      </w:r>
    </w:p>
    <w:p>
      <w:pPr>
        <w:pStyle w:val="ListBullet"/>
      </w:pPr>
      <w:r>
        <w:t>Добавяме миграции за новите таблици/индекси и документираме процедурата за обновяване.</w:t>
      </w:r>
    </w:p>
    <w:p>
      <w:pPr>
        <w:pStyle w:val="ListBullet"/>
      </w:pPr>
      <w:r>
        <w:t>Определяме правилата за изтриване и запазване на историята на заеманията.</w:t>
      </w:r>
    </w:p>
    <w:p>
      <w:pPr>
        <w:pStyle w:val="Heading1"/>
      </w:pPr>
      <w:r>
        <w:t>4. Етап 3 — функционалности</w:t>
      </w:r>
    </w:p>
    <w:p>
      <w:pPr>
        <w:pStyle w:val="ListBullet"/>
      </w:pPr>
      <w:r>
        <w:t>Довършете каталога: показване на автор и категория, търсене и филтриране.</w:t>
      </w:r>
    </w:p>
    <w:p>
      <w:pPr>
        <w:pStyle w:val="ListBullet"/>
      </w:pPr>
      <w:r>
        <w:t>Добавяме редактиране и изтриване на автори/категории с проверки за свързани книги.</w:t>
      </w:r>
    </w:p>
    <w:p>
      <w:pPr>
        <w:pStyle w:val="ListBullet"/>
      </w:pPr>
      <w:r>
        <w:t>Реализираме управление на читатели: списък, добавяне и редактиране.</w:t>
      </w:r>
    </w:p>
    <w:p>
      <w:pPr>
        <w:pStyle w:val="ListBullet"/>
      </w:pPr>
      <w:r>
        <w:t>Реализираме заемане: избор на читател и налична книга, запис на LoanDate и DueDate.</w:t>
      </w:r>
    </w:p>
    <w:p>
      <w:pPr>
        <w:pStyle w:val="ListBullet"/>
      </w:pPr>
      <w:r>
        <w:t>Реализираме връщане: задаване на ReturnDate и обновяване на статуса.</w:t>
      </w:r>
    </w:p>
    <w:p>
      <w:pPr>
        <w:pStyle w:val="ListBullet"/>
      </w:pPr>
      <w:r>
        <w:t>Добавяме справки за активни и просрочени заемания.</w:t>
      </w:r>
    </w:p>
    <w:p>
      <w:pPr>
        <w:pStyle w:val="Heading1"/>
      </w:pPr>
      <w:r>
        <w:t>5. Етап 4 — сигурност и качество</w:t>
      </w:r>
    </w:p>
    <w:p>
      <w:pPr>
        <w:pStyle w:val="ListBullet"/>
      </w:pPr>
      <w:r>
        <w:t>Добавяме [Authorize] и роли за административните действия.</w:t>
      </w:r>
    </w:p>
    <w:p>
      <w:pPr>
        <w:pStyle w:val="ListBullet"/>
      </w:pPr>
      <w:r>
        <w:t>Проверяваме всички входни данни на сървъра и обработвайте грешки с разбираеми съобщения.</w:t>
      </w:r>
    </w:p>
    <w:p>
      <w:pPr>
        <w:pStyle w:val="ListBullet"/>
      </w:pPr>
      <w:r>
        <w:t>Добавяме тестове за добавяне/редактиране/изтриване на книга и за бизнес правилата на заемане.</w:t>
      </w:r>
    </w:p>
    <w:p>
      <w:pPr>
        <w:pStyle w:val="ListBullet"/>
      </w:pPr>
      <w:r>
        <w:t>Проверяваме защитата от фалшиви POST заявки и достъпа на потребители с различни роли.</w:t>
      </w:r>
    </w:p>
    <w:p>
      <w:pPr>
        <w:pStyle w:val="ListBullet"/>
      </w:pPr>
      <w:r>
        <w:t>Добавяме логване без записване на пароли или ненужни лични данни.</w:t>
      </w:r>
    </w:p>
    <w:p>
      <w:pPr>
        <w:pStyle w:val="Heading1"/>
      </w:pPr>
      <w:r>
        <w:t>6. Етап 5 — производителност и доставка</w:t>
      </w:r>
    </w:p>
    <w:p>
      <w:pPr>
        <w:pStyle w:val="ListBullet"/>
      </w:pPr>
      <w:r>
        <w:t>Добавяме странициране и филтриране на каталога.</w:t>
      </w:r>
    </w:p>
    <w:p>
      <w:pPr>
        <w:pStyle w:val="ListBullet"/>
      </w:pPr>
      <w:r>
        <w:t>Измерваме заявки и създаваме само обосновани индекси.</w:t>
      </w:r>
    </w:p>
    <w:p>
      <w:pPr>
        <w:pStyle w:val="ListBullet"/>
      </w:pPr>
      <w:r>
        <w:t>Подготвяме инструкции за настройка на връзката към базата, миграции и стартиране.</w:t>
      </w:r>
    </w:p>
    <w:p>
      <w:pPr>
        <w:pStyle w:val="ListBullet"/>
      </w:pPr>
      <w:r>
        <w:t>Създаваме резервно копие и кратък план за възстановяване на базата.</w:t>
      </w:r>
    </w:p>
    <w:p>
      <w:pPr>
        <w:pStyle w:val="Heading1"/>
      </w:pPr>
      <w:r>
        <w:t>7. Приоритети и критерии за завършване</w:t>
      </w:r>
    </w:p>
    <w:p>
      <w:pPr>
        <w:pStyle w:val="ListBullet"/>
      </w:pPr>
      <w:r>
        <w:t>Висок приоритет: съгласуване на схемата/миграциите, валидация, авторизация и завършено заемане/връщане.</w:t>
      </w:r>
    </w:p>
    <w:p>
      <w:pPr>
        <w:pStyle w:val="ListBullet"/>
      </w:pPr>
      <w:r>
        <w:t>Среден приоритет: подобрена навигация, езикова последователност, търсене и филтриране.</w:t>
      </w:r>
    </w:p>
    <w:p>
      <w:pPr>
        <w:pStyle w:val="ListBullet"/>
      </w:pPr>
      <w:r>
        <w:t>По-късен приоритет: оптимизации след измерване, допълнителни справки и известия.</w:t>
      </w:r>
    </w:p>
    <w:p>
      <w:pPr>
        <w:pStyle w:val="ListBullet"/>
      </w:pPr>
      <w:r>
        <w:t>Проектът се счита за завършен, когато основните сценарии минават тестове, недопустимите операции се блокират, а документацията описва действителното поведение.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