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공간다원 개인정보 처리방침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**공간다원(이하 '회사')**은 개인정보보호법 및 관련 법령을 준수하며, 이용자의 개인정</w:t>
      </w:r>
      <w:r>
        <w:rPr>
          <w:b w:val="1"/>
          <w:shd w:val="clear" w:color="auto" w:fill="auto"/>
        </w:rPr>
        <w:t xml:space="preserve">보를 보호하고 이와 관련한 고충을 신속하게 처리하기 위하여 다음과 같이 개인정보 처</w:t>
      </w:r>
      <w:r>
        <w:rPr>
          <w:b w:val="1"/>
          <w:shd w:val="clear" w:color="auto" w:fill="auto"/>
        </w:rPr>
        <w:t xml:space="preserve">리방침을 수립·공개합니다.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제1조 (개인정보의 처리 목적)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특허 출원된 '양방향 결제 기반의 장례 중개 시스템' 운영을 위해 다음의 목적을 </w:t>
      </w:r>
      <w:r>
        <w:rPr>
          <w:b w:val="1"/>
          <w:shd w:val="clear" w:color="auto" w:fill="auto"/>
        </w:rPr>
        <w:t xml:space="preserve">위하여 개인정보를 처리합니다.</w:t>
      </w:r>
    </w:p>
    <w:p>
      <w:pPr>
        <w:numPr>
          <w:numId w:val="3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서비스 중개 및 계약 이행: 위치 기반 매칭, 견적 제공, 양방향 정보 이용료 결제</w:t>
      </w:r>
      <w:r>
        <w:rPr>
          <w:b w:val="1"/>
          <w:shd w:val="clear" w:color="auto" w:fill="auto"/>
        </w:rPr>
        <w:t xml:space="preserve">($T_{pay}$) 및 위약금/리워드 정산.</w:t>
      </w:r>
    </w:p>
    <w:p>
      <w:pPr>
        <w:numPr>
          <w:numId w:val="3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특허 기반 자동화 서비스: $T_{pay}$ 기반 단계별(4일/6일 차) 알림 발송, 7일 차 </w:t>
      </w:r>
      <w:r>
        <w:rPr>
          <w:b w:val="1"/>
          <w:shd w:val="clear" w:color="auto" w:fill="auto"/>
        </w:rPr>
        <w:t xml:space="preserve">자동 계약 완료, 15일 이내 리뷰 작성 시 리워드 환급 관리.</w:t>
      </w:r>
    </w:p>
    <w:p>
      <w:pPr>
        <w:numPr>
          <w:numId w:val="3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안전한 거래 및 보안: 정규표현식(Regex) 엔진을 이용한 보안 채팅 내 실시간 식</w:t>
      </w:r>
      <w:r>
        <w:rPr>
          <w:b w:val="1"/>
          <w:shd w:val="clear" w:color="auto" w:fill="auto"/>
        </w:rPr>
        <w:t xml:space="preserve">별 정보 마스킹 및 직거래 방지.</w:t>
      </w:r>
    </w:p>
    <w:p>
      <w:pPr>
        <w:numPr>
          <w:numId w:val="3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회원 관리 및 부정 이용 방지: 본인 확인, 부당한 취소 및 노쇼(No-show) 회원의 </w:t>
      </w:r>
      <w:r>
        <w:rPr>
          <w:b w:val="1"/>
          <w:shd w:val="clear" w:color="auto" w:fill="auto"/>
        </w:rPr>
        <w:t xml:space="preserve">패널티 관리.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제2조 (수집하는 개인정보 항목 및 방법)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서비스 제공을 위해 필요한 최소한의 정보를 수집합니다.</w:t>
      </w:r>
    </w:p>
    <w:p>
      <w:pPr>
        <w:numPr>
          <w:numId w:val="3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유가족 회원</w:t>
      </w:r>
    </w:p>
    <w:p>
      <w:pPr>
        <w:numPr>
          <w:numId w:val="39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필수: 휴대전화번호(본인인증 CI/DI), SNS 연동 식별정보, 본인인증 정보.</w:t>
      </w:r>
    </w:p>
    <w:p>
      <w:pPr>
        <w:numPr>
          <w:numId w:val="39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선택: 고인 정보(성명, 장소), 장례 희망 지역, 종교 등 견적에 필요한 정보.</w:t>
      </w:r>
    </w:p>
    <w:p>
      <w:pPr>
        <w:numPr>
          <w:numId w:val="39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결제 시: 결제 승인번호(PG사 처리), 환불 계좌정보(취소 시).</w:t>
      </w:r>
    </w:p>
    <w:p>
      <w:pPr>
        <w:numPr>
          <w:numId w:val="3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상조회사(파트너) 회원</w:t>
      </w:r>
    </w:p>
    <w:p>
      <w:pPr>
        <w:numPr>
          <w:numId w:val="39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필수: 대표자명, 사업자등록번호(홈택스 API 검증용), 담당자 연락처, 정산 </w:t>
      </w:r>
      <w:r>
        <w:rPr>
          <w:b w:val="1"/>
          <w:shd w:val="clear" w:color="auto" w:fill="auto"/>
        </w:rPr>
        <w:t xml:space="preserve">계좌번호, 이메일.</w:t>
      </w:r>
    </w:p>
    <w:p>
      <w:pPr>
        <w:numPr>
          <w:numId w:val="3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수집 방법: 앱/웹 가입, 견적 요청서 작성, 보안 채팅 이용 과정에서의 자동 생성.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제3조 (개인정보의 제3자 제공 및 마스킹 정책)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특허 로직에 따라 이용자의 개인정보 제공 범위를 결제 단계별로 엄격히 제한합</w:t>
      </w:r>
      <w:r>
        <w:rPr>
          <w:b w:val="1"/>
          <w:shd w:val="clear" w:color="auto" w:fill="auto"/>
        </w:rPr>
        <w:t>니다.</w:t>
      </w:r>
    </w:p>
    <w:p>
      <w:pPr>
        <w:numPr>
          <w:numId w:val="4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결제 완료($T_{pay}$) 전: 상조회사에게 유가족의 실제 연락처 및 실명을 제공하</w:t>
      </w:r>
      <w:r>
        <w:rPr>
          <w:b w:val="1"/>
          <w:shd w:val="clear" w:color="auto" w:fill="auto"/>
        </w:rPr>
        <w:t xml:space="preserve">지 않으며, 보안 채팅방 내에서 Regex 엔진에 의해 식별 정보가 마스킹 처리된 </w:t>
      </w:r>
      <w:r>
        <w:rPr>
          <w:b w:val="1"/>
          <w:shd w:val="clear" w:color="auto" w:fill="auto"/>
        </w:rPr>
        <w:t xml:space="preserve">상태로만 상담을 허용합니다.</w:t>
      </w:r>
    </w:p>
    <w:p>
      <w:pPr>
        <w:numPr>
          <w:numId w:val="4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결제 완료($T_{pay}$) 후: 유가족과 상조회사 양측의 결제가 모두 완료된 시점에 </w:t>
      </w:r>
      <w:r>
        <w:rPr>
          <w:b w:val="1"/>
          <w:shd w:val="clear" w:color="auto" w:fill="auto"/>
        </w:rPr>
        <w:t xml:space="preserve">한하여, 서비스 이행을 위해 상호 실명과 연락처를 공개합니다.</w:t>
      </w:r>
    </w:p>
    <w:p>
      <w:pPr>
        <w:numPr>
          <w:numId w:val="4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제공 대상: 매칭된 상조회사 파트너.</w:t>
      </w:r>
    </w:p>
    <w:p>
      <w:pPr>
        <w:numPr>
          <w:numId w:val="4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제공 목적: 장례 서비스 견적 상담 및 수행.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제4조 (개인정보의 보유 및 이용 기간)</w:t>
      </w:r>
    </w:p>
    <w:p>
      <w:pPr>
        <w:numPr>
          <w:numId w:val="4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법령에 따른 개인정보 보유·이용 기간 또는 이용자로부터 수집 시에 동의</w:t>
      </w:r>
      <w:r>
        <w:rPr>
          <w:b w:val="1"/>
          <w:shd w:val="clear" w:color="auto" w:fill="auto"/>
        </w:rPr>
        <w:t xml:space="preserve">받은 기간 내에서 개인정보를 처리·보유합니다.</w:t>
      </w:r>
    </w:p>
    <w:p>
      <w:pPr>
        <w:numPr>
          <w:numId w:val="4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특허 로직 관련 보관: $T_{pay}$ 기반의 정산 및 리워드(지급 후 90일 보호 기간 </w:t>
      </w:r>
      <w:r>
        <w:rPr>
          <w:b w:val="1"/>
          <w:shd w:val="clear" w:color="auto" w:fill="auto"/>
        </w:rPr>
        <w:t xml:space="preserve">등) 관리를 위해 해당 거래 기록은 서비스 완료 후 5년간 보관합니다(전자상거래</w:t>
      </w:r>
      <w:r>
        <w:rPr>
          <w:b w:val="1"/>
          <w:shd w:val="clear" w:color="auto" w:fill="auto"/>
        </w:rPr>
        <w:t xml:space="preserve">법 기준).</w:t>
      </w:r>
    </w:p>
    <w:p>
      <w:pPr>
        <w:numPr>
          <w:numId w:val="4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위치정보: 위치정보법에 따라 이용·제공사실 확인자료를 6개월간 보관합니다.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제5조 (특허 기술에 따른 정보 보호 조치)</w:t>
      </w:r>
    </w:p>
    <w:p>
      <w:pPr>
        <w:numPr>
          <w:numId w:val="4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Regex 필터링: 보안 채팅방 내에 특허받은 정규표현식 엔진을 적용하여, 승인되</w:t>
      </w:r>
      <w:r>
        <w:rPr>
          <w:b w:val="1"/>
          <w:shd w:val="clear" w:color="auto" w:fill="auto"/>
        </w:rPr>
        <w:t xml:space="preserve">지 않은 식별 정보(전화번호, 이메일 등)의 노출을 실시간으로 차단합니다.</w:t>
      </w:r>
    </w:p>
    <w:p>
      <w:pPr>
        <w:numPr>
          <w:numId w:val="4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접근 제어: $T_{pay}$가 확정되지 않은 상태에서의 데이터베이스 직접 접근을 엄</w:t>
      </w:r>
      <w:r>
        <w:rPr>
          <w:b w:val="1"/>
          <w:shd w:val="clear" w:color="auto" w:fill="auto"/>
        </w:rPr>
        <w:t xml:space="preserve">격히 통제하여 정보 유출을 방지합니다.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제6조 (이용자의 권리·의무 및 행사방법)</w:t>
      </w:r>
    </w:p>
    <w:p>
      <w:pPr>
        <w:numPr>
          <w:numId w:val="43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이용자는 언제든지 자신의 개인정보를 조회하거나 수정할 수 있으며 수집·이용 </w:t>
      </w:r>
      <w:r>
        <w:rPr>
          <w:b w:val="1"/>
          <w:shd w:val="clear" w:color="auto" w:fill="auto"/>
        </w:rPr>
        <w:t xml:space="preserve">동의를 철회할 수 있습니다.</w:t>
      </w:r>
    </w:p>
    <w:p>
      <w:pPr>
        <w:numPr>
          <w:numId w:val="43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다만, $T_{pay}$ 이후 정보 제공이 완료된 경우에는 특허 로직 및 관련 법령(전자</w:t>
      </w:r>
      <w:r>
        <w:rPr>
          <w:b w:val="1"/>
          <w:shd w:val="clear" w:color="auto" w:fill="auto"/>
        </w:rPr>
        <w:t xml:space="preserve">상거래법 등)에 따라 일부 정보의 삭제나 결제 취소가 제한될 수 있습니다.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제7조 (개인정보 보호책임자)</w:t>
      </w:r>
    </w:p>
    <w:p>
      <w:pPr>
        <w:numPr>
          <w:numId w:val="4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성명: 김충훈</w:t>
      </w:r>
    </w:p>
    <w:p>
      <w:pPr>
        <w:numPr>
          <w:numId w:val="4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직책: 대표</w:t>
      </w:r>
    </w:p>
    <w:p>
      <w:pPr>
        <w:numPr>
          <w:numId w:val="4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연락처: 031-979-3457 / gonggandawon@gmail.com</w:t>
      </w:r>
    </w:p>
    <w:p>
      <w:pPr>
        <w:rPr>
          <w:b w:val="1"/>
          <w:shd w:val="clear" w:color="auto" w:fill="auto"/>
        </w:rPr>
      </w:pPr>
      <w:r>
        <w:rPr>
          <w:sz w:val="20"/>
        </w:rPr>
        <w:pict>
          <v:rect id="_x0000_s9" type="#_x0000_t1" style="position:static;width:451.3pt;height:1.5pt;z-index:251624960" o:hr="t" o:hrstd="t" o:hrpct="1000" o:hralign="center" stroked="f" fillcolor="#A0A0A0"/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부칙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방침은 2026년 1월 </w:t>
      </w:r>
      <w:r>
        <w:rPr>
          <w:b w:val="1"/>
          <w:shd w:val="clear" w:color="auto" w:fill="auto"/>
          <w:lang w:eastAsia="ko-KR"/>
        </w:rPr>
        <w:t>3</w:t>
      </w:r>
      <w:r>
        <w:rPr>
          <w:b w:val="1"/>
          <w:shd w:val="clear" w:color="auto" w:fill="auto"/>
          <w:lang w:eastAsia="ko-KR"/>
        </w:rPr>
        <w:t>1</w:t>
      </w:r>
      <w:r>
        <w:rPr>
          <w:b w:val="1"/>
          <w:shd w:val="clear" w:color="auto" w:fill="auto"/>
        </w:rPr>
        <w:t xml:space="preserve">일부터 시행됩니다.</w:t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[고객성명] 또는 [회사명칭]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>[사업자번호]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>[동의일시]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">
    <w:multiLevelType w:val="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8">
    <w:multiLevelType w:val="multilevel"/>
    <w:nsid w:val="2F000008"/>
    <w:tmpl w:val="1F0034A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9">
    <w:multiLevelType w:val="multilevel"/>
    <w:nsid w:val="2F000009"/>
    <w:tmpl w:val="1F002FC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1">
    <w:multiLevelType w:val="multilevel"/>
    <w:nsid w:val="2F00000B"/>
    <w:tmpl w:val="1F0036F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4">
    <w:multiLevelType w:val="multilevel"/>
    <w:nsid w:val="2F00000E"/>
    <w:tmpl w:val="1F00137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5">
    <w:multiLevelType w:val="multilevel"/>
    <w:nsid w:val="2F00000F"/>
    <w:tmpl w:val="1F0000F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6">
    <w:multiLevelType w:val="multilevel"/>
    <w:nsid w:val="2F000010"/>
    <w:tmpl w:val="1F0005D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0">
    <w:multiLevelType w:val="multilevel"/>
    <w:nsid w:val="2F000014"/>
    <w:tmpl w:val="1F003F4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1">
    <w:multiLevelType w:val="multilevel"/>
    <w:nsid w:val="2F000015"/>
    <w:tmpl w:val="1F001C8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2">
    <w:multiLevelType w:val="multilevel"/>
    <w:nsid w:val="2F000016"/>
    <w:tmpl w:val="1F00079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3">
    <w:multiLevelType w:val="multilevel"/>
    <w:nsid w:val="2F000017"/>
    <w:tmpl w:val="1F00004C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4">
    <w:multiLevelType w:val="multilevel"/>
    <w:nsid w:val="2F000018"/>
    <w:tmpl w:val="1F00009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7">
    <w:multiLevelType w:val="multilevel"/>
    <w:nsid w:val="2F00001B"/>
    <w:tmpl w:val="1F00248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8">
    <w:multiLevelType w:val="multilevel"/>
    <w:nsid w:val="2F00001C"/>
    <w:tmpl w:val="1F00268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9">
    <w:multiLevelType w:val="multilevel"/>
    <w:nsid w:val="2F00001D"/>
    <w:tmpl w:val="1F0026D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33">
    <w:multiLevelType w:val="multilevel"/>
    <w:nsid w:val="2F000021"/>
    <w:tmpl w:val="1F00168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4">
    <w:multiLevelType w:val="multilevel"/>
    <w:nsid w:val="2F000022"/>
    <w:tmpl w:val="1F0003A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5">
    <w:multiLevelType w:val="multilevel"/>
    <w:nsid w:val="2F000023"/>
    <w:tmpl w:val="1F0026E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6">
    <w:multiLevelType w:val="multilevel"/>
    <w:nsid w:val="2F000024"/>
    <w:tmpl w:val="1F00322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7">
    <w:multiLevelType w:val="multilevel"/>
    <w:nsid w:val="2F000025"/>
    <w:tmpl w:val="1F00335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8">
    <w:multiLevelType w:val="multilevel"/>
    <w:nsid w:val="2F000026"/>
    <w:tmpl w:val="1F00214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9">
    <w:multiLevelType w:val="multilevel"/>
    <w:nsid w:val="2F000027"/>
    <w:tmpl w:val="1F00135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0">
    <w:multiLevelType w:val="multilevel"/>
    <w:nsid w:val="2F000028"/>
    <w:tmpl w:val="1F00380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1">
    <w:multiLevelType w:val="multilevel"/>
    <w:nsid w:val="2F000029"/>
    <w:tmpl w:val="1F002E8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2">
    <w:multiLevelType w:val="hybridMultilevel"/>
    <w:nsid w:val="2F00002A"/>
    <w:tmpl w:val="1F003D2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43">
    <w:multiLevelType w:val="multilevel"/>
    <w:nsid w:val="2F00002B"/>
    <w:tmpl w:val="1F003B3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num w:numId="1">
    <w:abstractNumId w:val="15"/>
  </w:num>
  <w:num w:numId="2">
    <w:abstractNumId w:val="33"/>
  </w:num>
  <w:num w:numId="3">
    <w:abstractNumId w:val="19"/>
  </w:num>
  <w:num w:numId="4">
    <w:abstractNumId w:val="34"/>
  </w:num>
  <w:num w:numId="5">
    <w:abstractNumId w:val="17"/>
  </w:num>
  <w:num w:numId="6">
    <w:abstractNumId w:val="2"/>
  </w:num>
  <w:num w:numId="7">
    <w:abstractNumId w:val="29"/>
  </w:num>
  <w:num w:numId="8">
    <w:abstractNumId w:val="25"/>
  </w:num>
  <w:num w:numId="9">
    <w:abstractNumId w:val="3"/>
  </w:num>
  <w:num w:numId="10">
    <w:abstractNumId w:val="16"/>
  </w:num>
  <w:num w:numId="11">
    <w:abstractNumId w:val="13"/>
  </w:num>
  <w:num w:numId="12">
    <w:abstractNumId w:val="27"/>
  </w:num>
  <w:num w:numId="13">
    <w:abstractNumId w:val="41"/>
  </w:num>
  <w:num w:numId="14">
    <w:abstractNumId w:val="26"/>
  </w:num>
  <w:num w:numId="15">
    <w:abstractNumId w:val="35"/>
  </w:num>
  <w:num w:numId="16">
    <w:abstractNumId w:val="0"/>
  </w:num>
  <w:num w:numId="17">
    <w:abstractNumId w:val="4"/>
  </w:num>
  <w:num w:numId="18">
    <w:abstractNumId w:val="14"/>
  </w:num>
  <w:num w:numId="19">
    <w:abstractNumId w:val="40"/>
  </w:num>
  <w:num w:numId="20">
    <w:abstractNumId w:val="37"/>
  </w:num>
  <w:num w:numId="21">
    <w:abstractNumId w:val="23"/>
  </w:num>
  <w:num w:numId="22">
    <w:abstractNumId w:val="21"/>
  </w:num>
  <w:num w:numId="23">
    <w:abstractNumId w:val="32"/>
  </w:num>
  <w:num w:numId="24">
    <w:abstractNumId w:val="22"/>
  </w:num>
  <w:num w:numId="25">
    <w:abstractNumId w:val="7"/>
  </w:num>
  <w:num w:numId="26">
    <w:abstractNumId w:val="42"/>
  </w:num>
  <w:num w:numId="27">
    <w:abstractNumId w:val="18"/>
  </w:num>
  <w:num w:numId="28">
    <w:abstractNumId w:val="10"/>
  </w:num>
  <w:num w:numId="29">
    <w:abstractNumId w:val="8"/>
  </w:num>
  <w:num w:numId="30">
    <w:abstractNumId w:val="12"/>
  </w:num>
  <w:num w:numId="31">
    <w:abstractNumId w:val="1"/>
  </w:num>
  <w:num w:numId="32">
    <w:abstractNumId w:val="9"/>
  </w:num>
  <w:num w:numId="33">
    <w:abstractNumId w:val="6"/>
  </w:num>
  <w:num w:numId="34">
    <w:abstractNumId w:val="11"/>
  </w:num>
  <w:num w:numId="35">
    <w:abstractNumId w:val="28"/>
  </w:num>
  <w:num w:numId="36">
    <w:abstractNumId w:val="39"/>
  </w:num>
  <w:num w:numId="37">
    <w:abstractNumId w:val="30"/>
  </w:num>
  <w:num w:numId="38">
    <w:abstractNumId w:val="36"/>
  </w:num>
  <w:num w:numId="39">
    <w:abstractNumId w:val="20"/>
  </w:num>
  <w:num w:numId="40">
    <w:abstractNumId w:val="24"/>
  </w:num>
  <w:num w:numId="41">
    <w:abstractNumId w:val="5"/>
  </w:num>
  <w:num w:numId="42">
    <w:abstractNumId w:val="38"/>
  </w:num>
  <w:num w:numId="43">
    <w:abstractNumId w:val="43"/>
  </w:num>
  <w:num w:numId="44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/>
    </w:r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12</Lines>
  <LinksUpToDate>false</LinksUpToDate>
  <Pages>3</Pages>
  <Paragraphs>3</Paragraphs>
  <Words>272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gongg</cp:lastModifiedBy>
  <cp:version>10.105.293.56114</cp:version>
  <dcterms:modified xsi:type="dcterms:W3CDTF">2026-01-26T22:38:00Z</dcterms:modified>
</cp:coreProperties>
</file>