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73E6" w:rsidRPr="004B73E6" w:rsidRDefault="004B73E6" w:rsidP="004B73E6">
      <w:pPr>
        <w:pStyle w:val="1"/>
        <w:jc w:val="center"/>
        <w:rPr>
          <w:rFonts w:eastAsiaTheme="majorHAnsi"/>
          <w:b/>
          <w:bCs/>
        </w:rPr>
      </w:pPr>
      <w:r w:rsidRPr="004B73E6">
        <w:rPr>
          <w:rFonts w:eastAsiaTheme="majorHAnsi"/>
          <w:b/>
          <w:bCs/>
        </w:rPr>
        <w:t>영업 파트너(프리랜서) 업무 위탁 계약서 (</w:t>
      </w:r>
      <w:proofErr w:type="spellStart"/>
      <w:r w:rsidRPr="004B73E6">
        <w:rPr>
          <w:rFonts w:eastAsiaTheme="majorHAnsi"/>
          <w:b/>
          <w:bCs/>
        </w:rPr>
        <w:t>BusTaams</w:t>
      </w:r>
      <w:proofErr w:type="spellEnd"/>
      <w:r w:rsidRPr="004B73E6">
        <w:rPr>
          <w:rFonts w:eastAsiaTheme="majorHAnsi"/>
          <w:b/>
          <w:bCs/>
        </w:rPr>
        <w:t>)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>**(주)</w:t>
      </w:r>
      <w:proofErr w:type="spellStart"/>
      <w:r w:rsidRPr="004B73E6">
        <w:rPr>
          <w:rFonts w:asciiTheme="majorHAnsi" w:eastAsiaTheme="majorHAnsi" w:hAnsiTheme="majorHAnsi"/>
        </w:rPr>
        <w:t>청솔테크</w:t>
      </w:r>
      <w:proofErr w:type="spellEnd"/>
      <w:r w:rsidRPr="004B73E6">
        <w:rPr>
          <w:rFonts w:asciiTheme="majorHAnsi" w:eastAsiaTheme="majorHAnsi" w:hAnsiTheme="majorHAnsi"/>
        </w:rPr>
        <w:t xml:space="preserve">(이하 “사업자”)**와 본 계약에 동의한 **영업 파트너(이하 “파트너”)**는 플랫폼 </w:t>
      </w:r>
      <w:r w:rsidRPr="004B73E6">
        <w:rPr>
          <w:rFonts w:asciiTheme="majorHAnsi" w:eastAsiaTheme="majorHAnsi" w:hAnsiTheme="majorHAnsi"/>
          <w:b/>
          <w:bCs/>
        </w:rPr>
        <w:t>“</w:t>
      </w:r>
      <w:proofErr w:type="spellStart"/>
      <w:r w:rsidRPr="004B73E6">
        <w:rPr>
          <w:rFonts w:asciiTheme="majorHAnsi" w:eastAsiaTheme="majorHAnsi" w:hAnsiTheme="majorHAnsi"/>
          <w:b/>
          <w:bCs/>
        </w:rPr>
        <w:t>버스타암스</w:t>
      </w:r>
      <w:proofErr w:type="spellEnd"/>
      <w:r w:rsidRPr="004B73E6">
        <w:rPr>
          <w:rFonts w:asciiTheme="majorHAnsi" w:eastAsiaTheme="majorHAnsi" w:hAnsiTheme="majorHAnsi"/>
          <w:b/>
          <w:bCs/>
        </w:rPr>
        <w:t>(BUSTAAMS)”</w:t>
      </w:r>
      <w:r w:rsidRPr="004B73E6">
        <w:rPr>
          <w:rFonts w:asciiTheme="majorHAnsi" w:eastAsiaTheme="majorHAnsi" w:hAnsiTheme="majorHAnsi"/>
        </w:rPr>
        <w:t>(이하 “플랫폼”) 내 버스 기사 회원 유치 및 홍보 업무 위탁에 관하여 다음과 같이 계약을 체결한다.</w:t>
      </w:r>
    </w:p>
    <w:p w:rsidR="004B73E6" w:rsidRPr="004B73E6" w:rsidRDefault="004B73E6" w:rsidP="004B73E6">
      <w:p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pict>
          <v:rect id="_x0000_i1025" style="width:0;height:1.5pt" o:hralign="center" o:hrstd="t" o:hr="t" fillcolor="#a0a0a0" stroked="f"/>
        </w:pict>
      </w:r>
    </w:p>
    <w:p w:rsidR="004B73E6" w:rsidRPr="004B73E6" w:rsidRDefault="004B73E6" w:rsidP="004B73E6">
      <w:pPr>
        <w:pStyle w:val="3"/>
        <w:rPr>
          <w:rFonts w:eastAsiaTheme="majorHAnsi"/>
        </w:rPr>
      </w:pPr>
      <w:r w:rsidRPr="004B73E6">
        <w:rPr>
          <w:rFonts w:eastAsiaTheme="majorHAnsi"/>
        </w:rPr>
        <w:t>제1조 (목적)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 xml:space="preserve">본 계약은 “사업자”가 운영하는 “플랫폼”에 “파트너”가 버스 기사(또는 </w:t>
      </w:r>
      <w:proofErr w:type="spellStart"/>
      <w:r w:rsidRPr="004B73E6">
        <w:rPr>
          <w:rFonts w:asciiTheme="majorHAnsi" w:eastAsiaTheme="majorHAnsi" w:hAnsiTheme="majorHAnsi"/>
        </w:rPr>
        <w:t>운수사</w:t>
      </w:r>
      <w:proofErr w:type="spellEnd"/>
      <w:r w:rsidRPr="004B73E6">
        <w:rPr>
          <w:rFonts w:asciiTheme="majorHAnsi" w:eastAsiaTheme="majorHAnsi" w:hAnsiTheme="majorHAnsi"/>
        </w:rPr>
        <w:t>)를 추천하여 가입시키는 영업 업무를 수행함에 있어, 그에 따른 수익 배분 방법, 권리·의무 및 책임 사항을 규정함을 목적으로 한다.</w:t>
      </w:r>
    </w:p>
    <w:p w:rsidR="004B73E6" w:rsidRPr="004B73E6" w:rsidRDefault="004B73E6" w:rsidP="004B73E6">
      <w:pPr>
        <w:pStyle w:val="3"/>
        <w:rPr>
          <w:rFonts w:eastAsiaTheme="majorHAnsi"/>
        </w:rPr>
      </w:pPr>
      <w:r w:rsidRPr="004B73E6">
        <w:rPr>
          <w:rFonts w:eastAsiaTheme="majorHAnsi"/>
        </w:rPr>
        <w:t>제2조 (파트너 자격 및 가입 승인)</w:t>
      </w:r>
    </w:p>
    <w:p w:rsidR="004B73E6" w:rsidRPr="004B73E6" w:rsidRDefault="004B73E6" w:rsidP="004B73E6">
      <w:pPr>
        <w:pStyle w:val="ac"/>
        <w:numPr>
          <w:ilvl w:val="0"/>
          <w:numId w:val="5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[기본 자격]</w:t>
      </w:r>
      <w:r w:rsidRPr="004B73E6">
        <w:rPr>
          <w:rFonts w:asciiTheme="majorHAnsi" w:eastAsiaTheme="majorHAnsi" w:hAnsiTheme="majorHAnsi"/>
        </w:rPr>
        <w:t xml:space="preserve"> “파트너”는 본 플랫폼에 '여행자'로 먼저 등록한 자여야 하며, 별도의 면접 절차를 거쳐 “사업자”와 합의한 후 업무에 착수한다.</w:t>
      </w:r>
    </w:p>
    <w:p w:rsidR="004B73E6" w:rsidRPr="004B73E6" w:rsidRDefault="004B73E6" w:rsidP="004B73E6">
      <w:pPr>
        <w:pStyle w:val="ac"/>
        <w:numPr>
          <w:ilvl w:val="0"/>
          <w:numId w:val="5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[전자 서명 및 동의]</w:t>
      </w:r>
      <w:r w:rsidRPr="004B73E6">
        <w:rPr>
          <w:rFonts w:asciiTheme="majorHAnsi" w:eastAsiaTheme="majorHAnsi" w:hAnsiTheme="majorHAnsi"/>
        </w:rPr>
        <w:t xml:space="preserve"> 본 계약은 “파트너”가 플랫폼(웹/앱)상에서 제공하는 약관을 충분히 숙지하고, 직접 전자 서명(싸인)을 한 후 동의 버튼을 클릭함으로써 확정적으로 체결된 것으로 간주한다.</w:t>
      </w:r>
    </w:p>
    <w:p w:rsidR="004B73E6" w:rsidRPr="004B73E6" w:rsidRDefault="004B73E6" w:rsidP="004B73E6">
      <w:pPr>
        <w:pStyle w:val="ac"/>
        <w:numPr>
          <w:ilvl w:val="0"/>
          <w:numId w:val="5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[자율성]</w:t>
      </w:r>
      <w:r w:rsidRPr="004B73E6">
        <w:rPr>
          <w:rFonts w:asciiTheme="majorHAnsi" w:eastAsiaTheme="majorHAnsi" w:hAnsiTheme="majorHAnsi"/>
        </w:rPr>
        <w:t xml:space="preserve"> “파트너”는 완전한 독립 프리랜서로서 근무 시간, 장소, 영업 방식 등을 본인이 직접 설계하여 시행하며, “사업자”는 이에 대해 지휘·감독하거나 관여하지 않는다.</w:t>
      </w:r>
    </w:p>
    <w:p w:rsidR="004B73E6" w:rsidRPr="004B73E6" w:rsidRDefault="004B73E6" w:rsidP="004B73E6">
      <w:pPr>
        <w:pStyle w:val="ac"/>
        <w:numPr>
          <w:ilvl w:val="0"/>
          <w:numId w:val="5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[정보 등록 및 계좌 검증]</w:t>
      </w:r>
      <w:r w:rsidRPr="004B73E6">
        <w:rPr>
          <w:rFonts w:asciiTheme="majorHAnsi" w:eastAsiaTheme="majorHAnsi" w:hAnsiTheme="majorHAnsi"/>
        </w:rPr>
        <w:t xml:space="preserve"> “파트너”는 수당 지급을 위한 본인의 인적 사항 및 금융기관 계좌 정보를 플랫폼 시스템에 정확히 등록해야 하며, 다음의 </w:t>
      </w:r>
      <w:r w:rsidRPr="004B73E6">
        <w:rPr>
          <w:rFonts w:asciiTheme="majorHAnsi" w:eastAsiaTheme="majorHAnsi" w:hAnsiTheme="majorHAnsi"/>
          <w:b/>
          <w:bCs/>
        </w:rPr>
        <w:t>계약 정합성 검증</w:t>
      </w:r>
      <w:r w:rsidRPr="004B73E6">
        <w:rPr>
          <w:rFonts w:asciiTheme="majorHAnsi" w:eastAsiaTheme="majorHAnsi" w:hAnsiTheme="majorHAnsi"/>
        </w:rPr>
        <w:t xml:space="preserve"> 절차를 거쳐야 한다.</w:t>
      </w:r>
    </w:p>
    <w:p w:rsidR="004B73E6" w:rsidRPr="004B73E6" w:rsidRDefault="004B73E6" w:rsidP="004B73E6">
      <w:pPr>
        <w:pStyle w:val="ac"/>
        <w:numPr>
          <w:ilvl w:val="1"/>
          <w:numId w:val="5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1원 실명 인증:</w:t>
      </w:r>
      <w:r w:rsidRPr="004B73E6">
        <w:rPr>
          <w:rFonts w:asciiTheme="majorHAnsi" w:eastAsiaTheme="majorHAnsi" w:hAnsiTheme="majorHAnsi"/>
        </w:rPr>
        <w:t xml:space="preserve"> 사용자가 입력한 계좌로 “사업자”가 1원을 입금하고, 해당 계좌의 입금자명에 표시된 4자리 숫자를 플랫폼에 입력하여 계좌의 실존 여부 및 소유주 일치 여부를 확인한다.</w:t>
      </w:r>
    </w:p>
    <w:p w:rsidR="004B73E6" w:rsidRPr="004B73E6" w:rsidRDefault="004B73E6" w:rsidP="004B73E6">
      <w:pPr>
        <w:pStyle w:val="ac"/>
        <w:numPr>
          <w:ilvl w:val="1"/>
          <w:numId w:val="5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검증 실패 시:</w:t>
      </w:r>
      <w:r w:rsidRPr="004B73E6">
        <w:rPr>
          <w:rFonts w:asciiTheme="majorHAnsi" w:eastAsiaTheme="majorHAnsi" w:hAnsiTheme="majorHAnsi"/>
        </w:rPr>
        <w:t xml:space="preserve"> 계좌 소유주 명의와 파트너 가입 명의가 일치하지 않거나 인증에 실패할 경우, 정회원 승인 및 수당 지급이 제한될 수 있다.</w:t>
      </w:r>
    </w:p>
    <w:p w:rsidR="004B73E6" w:rsidRPr="004B73E6" w:rsidRDefault="004B73E6" w:rsidP="004B73E6">
      <w:pPr>
        <w:pStyle w:val="3"/>
        <w:rPr>
          <w:rFonts w:eastAsiaTheme="majorHAnsi"/>
        </w:rPr>
      </w:pPr>
      <w:r w:rsidRPr="004B73E6">
        <w:rPr>
          <w:rFonts w:eastAsiaTheme="majorHAnsi"/>
        </w:rPr>
        <w:lastRenderedPageBreak/>
        <w:t>제3조 (배당 수수료 체계)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>“사업자”는 “파트너”가 가입시킨 버스 기사(이하 “유치 회원”)가 플랫폼에 기여(입금)하는 금액에 대하여 아래와 같이 구간별 배당 수수료를 지급한다.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008"/>
        <w:gridCol w:w="1528"/>
        <w:gridCol w:w="2745"/>
      </w:tblGrid>
      <w:tr w:rsidR="004B73E6" w:rsidRPr="004B73E6" w:rsidTr="004B73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Style w:val="ad"/>
                <w:rFonts w:asciiTheme="majorHAnsi" w:eastAsiaTheme="majorHAnsi" w:hAnsiTheme="majorHAnsi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Style w:val="ad"/>
                <w:rFonts w:asciiTheme="majorHAnsi" w:eastAsiaTheme="majorHAnsi" w:hAnsiTheme="majorHAnsi"/>
              </w:rPr>
              <w:t>누적 입점(가입)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Style w:val="ad"/>
                <w:rFonts w:asciiTheme="majorHAnsi" w:eastAsiaTheme="majorHAnsi" w:hAnsiTheme="majorHAnsi"/>
              </w:rPr>
              <w:t>배당 수수료율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Style w:val="ad"/>
                <w:rFonts w:asciiTheme="majorHAnsi" w:eastAsiaTheme="majorHAnsi" w:hAnsiTheme="majorHAnsi"/>
              </w:rPr>
              <w:t>비고</w:t>
            </w:r>
          </w:p>
        </w:tc>
      </w:tr>
      <w:tr w:rsidR="004B73E6" w:rsidRPr="004B73E6" w:rsidTr="004B7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  <w:b/>
                <w:bCs/>
              </w:rPr>
              <w:t>기본 배당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</w:rPr>
              <w:t>1 ~ 10대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  <w:b/>
                <w:bCs/>
              </w:rPr>
              <w:t>기여금의 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</w:rPr>
              <w:t>유치 회원의 결제 시 발생</w:t>
            </w:r>
          </w:p>
        </w:tc>
      </w:tr>
      <w:tr w:rsidR="004B73E6" w:rsidRPr="004B73E6" w:rsidTr="004B7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  <w:b/>
                <w:bCs/>
              </w:rPr>
              <w:t>추가 배당(1단계)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</w:rPr>
              <w:t>11 ~ 50대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  <w:b/>
                <w:bCs/>
              </w:rPr>
              <w:t>기여금의 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</w:rPr>
              <w:t>구간 달성 시 전체 적용</w:t>
            </w:r>
          </w:p>
        </w:tc>
        <w:bookmarkStart w:id="0" w:name="_GoBack"/>
        <w:bookmarkEnd w:id="0"/>
      </w:tr>
      <w:tr w:rsidR="004B73E6" w:rsidRPr="004B73E6" w:rsidTr="004B7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  <w:b/>
                <w:bCs/>
              </w:rPr>
              <w:t>추가 배당(2단계)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</w:rPr>
              <w:t>51 ~ 100대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  <w:b/>
                <w:bCs/>
              </w:rPr>
              <w:t>기여금의 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</w:rPr>
              <w:t>구간 달성 시 전체 적용</w:t>
            </w:r>
          </w:p>
        </w:tc>
      </w:tr>
      <w:tr w:rsidR="004B73E6" w:rsidRPr="004B73E6" w:rsidTr="004B73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  <w:b/>
                <w:bCs/>
              </w:rPr>
              <w:t>최고 배당(3단계)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</w:rPr>
              <w:t>101대 이상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  <w:b/>
                <w:bCs/>
              </w:rPr>
              <w:t>기여금의 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B73E6" w:rsidRPr="004B73E6" w:rsidRDefault="004B73E6">
            <w:pPr>
              <w:spacing w:after="480"/>
              <w:rPr>
                <w:rFonts w:asciiTheme="majorHAnsi" w:eastAsiaTheme="majorHAnsi" w:hAnsiTheme="majorHAnsi"/>
              </w:rPr>
            </w:pPr>
            <w:r w:rsidRPr="004B73E6">
              <w:rPr>
                <w:rFonts w:asciiTheme="majorHAnsi" w:eastAsiaTheme="majorHAnsi" w:hAnsiTheme="majorHAnsi"/>
              </w:rPr>
              <w:t>구간 달성 시 전체 적용</w:t>
            </w:r>
          </w:p>
        </w:tc>
      </w:tr>
    </w:tbl>
    <w:p w:rsidR="004B73E6" w:rsidRPr="004B73E6" w:rsidRDefault="004B73E6" w:rsidP="004B73E6">
      <w:pPr>
        <w:pStyle w:val="ac"/>
        <w:numPr>
          <w:ilvl w:val="0"/>
          <w:numId w:val="6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[세무 처리]</w:t>
      </w:r>
      <w:r w:rsidRPr="004B73E6">
        <w:rPr>
          <w:rFonts w:asciiTheme="majorHAnsi" w:eastAsiaTheme="majorHAnsi" w:hAnsiTheme="majorHAnsi"/>
        </w:rPr>
        <w:t xml:space="preserve"> 개인 파트너는 사업소득세 3.3%를 원천징수 후 지급하며, 사업자(개인/법인) 파트너는 세금계산서 발행 후 부가세를 별도로 지급한다.</w:t>
      </w:r>
    </w:p>
    <w:p w:rsidR="004B73E6" w:rsidRPr="004B73E6" w:rsidRDefault="004B73E6" w:rsidP="004B73E6">
      <w:pPr>
        <w:pStyle w:val="3"/>
        <w:rPr>
          <w:rFonts w:eastAsiaTheme="majorHAnsi"/>
        </w:rPr>
      </w:pPr>
      <w:r w:rsidRPr="004B73E6">
        <w:rPr>
          <w:rFonts w:eastAsiaTheme="majorHAnsi"/>
        </w:rPr>
        <w:t>제4조 (수당의 지급 시기)</w:t>
      </w:r>
    </w:p>
    <w:p w:rsidR="004B73E6" w:rsidRPr="004B73E6" w:rsidRDefault="004B73E6" w:rsidP="004B73E6">
      <w:pPr>
        <w:pStyle w:val="ac"/>
        <w:numPr>
          <w:ilvl w:val="0"/>
          <w:numId w:val="7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[정기 정산]</w:t>
      </w:r>
      <w:r w:rsidRPr="004B73E6">
        <w:rPr>
          <w:rFonts w:asciiTheme="majorHAnsi" w:eastAsiaTheme="majorHAnsi" w:hAnsiTheme="majorHAnsi"/>
        </w:rPr>
        <w:t xml:space="preserve"> “사업자”는 매월 1일부터 말일까지 발생한 유치 회원의 기여금을 “파트너”별로 정산하여, </w:t>
      </w:r>
      <w:r w:rsidRPr="004B73E6">
        <w:rPr>
          <w:rFonts w:asciiTheme="majorHAnsi" w:eastAsiaTheme="majorHAnsi" w:hAnsiTheme="majorHAnsi"/>
          <w:b/>
          <w:bCs/>
        </w:rPr>
        <w:t>익월 10일</w:t>
      </w:r>
      <w:r w:rsidRPr="004B73E6">
        <w:rPr>
          <w:rFonts w:asciiTheme="majorHAnsi" w:eastAsiaTheme="majorHAnsi" w:hAnsiTheme="majorHAnsi"/>
        </w:rPr>
        <w:t>에 “파트너”가 지정한 금융기관 계좌로 지급한다. (단, 10일이 공휴일인 경우 전 영업일에 지급한다.)</w:t>
      </w:r>
    </w:p>
    <w:p w:rsidR="004B73E6" w:rsidRPr="004B73E6" w:rsidRDefault="004B73E6" w:rsidP="004B73E6">
      <w:pPr>
        <w:pStyle w:val="ac"/>
        <w:numPr>
          <w:ilvl w:val="0"/>
          <w:numId w:val="7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[지급 보류]</w:t>
      </w:r>
      <w:r w:rsidRPr="004B73E6">
        <w:rPr>
          <w:rFonts w:asciiTheme="majorHAnsi" w:eastAsiaTheme="majorHAnsi" w:hAnsiTheme="majorHAnsi"/>
        </w:rPr>
        <w:t xml:space="preserve"> 제2조 4항에 따른 **계좌 정합성 검증(1원 인증)**이 완료되지 않았거나 인증 정보가 유효하지 않은 경우, 정상적인 인증이 완료될 때까지 수당 지급을 보류할 수 있다.</w:t>
      </w:r>
    </w:p>
    <w:p w:rsidR="004B73E6" w:rsidRPr="004B73E6" w:rsidRDefault="004B73E6" w:rsidP="004B73E6">
      <w:pPr>
        <w:pStyle w:val="3"/>
        <w:rPr>
          <w:rFonts w:eastAsiaTheme="majorHAnsi"/>
        </w:rPr>
      </w:pPr>
      <w:r w:rsidRPr="004B73E6">
        <w:rPr>
          <w:rFonts w:eastAsiaTheme="majorHAnsi"/>
        </w:rPr>
        <w:t>제5조 (계약의 해지 및 자격 상실)</w:t>
      </w:r>
    </w:p>
    <w:p w:rsidR="004B73E6" w:rsidRPr="004B73E6" w:rsidRDefault="004B73E6" w:rsidP="004B73E6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lastRenderedPageBreak/>
        <w:t>[활동 중단]</w:t>
      </w:r>
      <w:r w:rsidRPr="004B73E6">
        <w:rPr>
          <w:rFonts w:asciiTheme="majorHAnsi" w:eastAsiaTheme="majorHAnsi" w:hAnsiTheme="majorHAnsi"/>
        </w:rPr>
        <w:t xml:space="preserve"> “파트너”가 마지막 신규 회원을 입점시킨 날로부터 </w:t>
      </w:r>
      <w:r w:rsidRPr="004B73E6">
        <w:rPr>
          <w:rFonts w:asciiTheme="majorHAnsi" w:eastAsiaTheme="majorHAnsi" w:hAnsiTheme="majorHAnsi"/>
          <w:b/>
          <w:bCs/>
        </w:rPr>
        <w:t>6개월간 추가 실적이 없는 경우</w:t>
      </w:r>
      <w:r w:rsidRPr="004B73E6">
        <w:rPr>
          <w:rFonts w:asciiTheme="majorHAnsi" w:eastAsiaTheme="majorHAnsi" w:hAnsiTheme="majorHAnsi"/>
        </w:rPr>
        <w:t>, “사업자”는 해당 파트너가 사업 의사가 없는 것으로 간주하여 본 계약을 해지할 수 있다.</w:t>
      </w:r>
    </w:p>
    <w:p w:rsidR="004B73E6" w:rsidRPr="004B73E6" w:rsidRDefault="004B73E6" w:rsidP="004B73E6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[배당 중단]</w:t>
      </w:r>
      <w:r w:rsidRPr="004B73E6">
        <w:rPr>
          <w:rFonts w:asciiTheme="majorHAnsi" w:eastAsiaTheme="majorHAnsi" w:hAnsiTheme="majorHAnsi"/>
        </w:rPr>
        <w:t xml:space="preserve"> 계약 해지 시점부터 해당 파트너가 기존에 유치했던 회원으로부터 발생하는 모든 배당 권리는 소멸한다.</w:t>
      </w:r>
    </w:p>
    <w:p w:rsidR="004B73E6" w:rsidRPr="004B73E6" w:rsidRDefault="004B73E6" w:rsidP="004B73E6">
      <w:pPr>
        <w:pStyle w:val="3"/>
        <w:rPr>
          <w:rFonts w:eastAsiaTheme="majorHAnsi"/>
        </w:rPr>
      </w:pPr>
      <w:r w:rsidRPr="004B73E6">
        <w:rPr>
          <w:rFonts w:eastAsiaTheme="majorHAnsi"/>
        </w:rPr>
        <w:t>제6조 (권리 승계 및 명의 이동 금지)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>“파트너”는 본인이 유치한 실적 및 그에 따른 배당 권리를 가족을 포함한 타인에게 양도, 증여하거나 명의 변경을 요구할 수 없다.</w:t>
      </w:r>
    </w:p>
    <w:p w:rsidR="004B73E6" w:rsidRPr="004B73E6" w:rsidRDefault="004B73E6" w:rsidP="004B73E6">
      <w:pPr>
        <w:pStyle w:val="3"/>
        <w:rPr>
          <w:rFonts w:eastAsiaTheme="majorHAnsi"/>
        </w:rPr>
      </w:pPr>
      <w:r w:rsidRPr="004B73E6">
        <w:rPr>
          <w:rFonts w:eastAsiaTheme="majorHAnsi"/>
        </w:rPr>
        <w:t>제7조 (개인정보 및 영업비밀 보호)</w:t>
      </w:r>
    </w:p>
    <w:p w:rsidR="004B73E6" w:rsidRPr="004B73E6" w:rsidRDefault="004B73E6" w:rsidP="004B73E6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>“파트너”는 영업 과정에서 취득한 이용자 및 플랫폼의 정보를 목적 외의 용도로 사용할 수 없으며, 계약 종료 시 즉시 파기해야 한다.</w:t>
      </w:r>
    </w:p>
    <w:p w:rsidR="004B73E6" w:rsidRPr="004B73E6" w:rsidRDefault="004B73E6" w:rsidP="004B73E6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>플랫폼의 영업 기밀이나 시스템 로직을 외부에 유출할 경우 모든 민형사상 책임을 진다.</w:t>
      </w:r>
    </w:p>
    <w:p w:rsidR="004B73E6" w:rsidRPr="004B73E6" w:rsidRDefault="004B73E6" w:rsidP="004B73E6">
      <w:pPr>
        <w:pStyle w:val="3"/>
        <w:rPr>
          <w:rFonts w:eastAsiaTheme="majorHAnsi"/>
        </w:rPr>
      </w:pPr>
      <w:r w:rsidRPr="004B73E6">
        <w:rPr>
          <w:rFonts w:eastAsiaTheme="majorHAnsi"/>
        </w:rPr>
        <w:t>제8조 (관할 법원)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>본 계약과 관련한 분쟁의 관할 법원은 “사업자”의 소재지 관할 법원으로 한다.</w:t>
      </w:r>
    </w:p>
    <w:p w:rsidR="004B73E6" w:rsidRPr="004B73E6" w:rsidRDefault="004B73E6" w:rsidP="004B73E6">
      <w:pPr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pict>
          <v:rect id="_x0000_i1026" style="width:0;height:1.5pt" o:hralign="center" o:hrstd="t" o:hr="t" fillcolor="#a0a0a0" stroked="f"/>
        </w:pic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2026년 월 일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>[사 업 자]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 xml:space="preserve">상 </w:t>
      </w:r>
      <w:proofErr w:type="gramStart"/>
      <w:r w:rsidRPr="004B73E6">
        <w:rPr>
          <w:rFonts w:asciiTheme="majorHAnsi" w:eastAsiaTheme="majorHAnsi" w:hAnsiTheme="majorHAnsi"/>
        </w:rPr>
        <w:t>호 :</w:t>
      </w:r>
      <w:proofErr w:type="gramEnd"/>
      <w:r w:rsidRPr="004B73E6">
        <w:rPr>
          <w:rFonts w:asciiTheme="majorHAnsi" w:eastAsiaTheme="majorHAnsi" w:hAnsiTheme="majorHAnsi"/>
        </w:rPr>
        <w:t xml:space="preserve"> (주)</w:t>
      </w:r>
      <w:proofErr w:type="spellStart"/>
      <w:r w:rsidRPr="004B73E6">
        <w:rPr>
          <w:rFonts w:asciiTheme="majorHAnsi" w:eastAsiaTheme="majorHAnsi" w:hAnsiTheme="majorHAnsi"/>
        </w:rPr>
        <w:t>청솔테크</w:t>
      </w:r>
      <w:proofErr w:type="spellEnd"/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proofErr w:type="gramStart"/>
      <w:r w:rsidRPr="004B73E6">
        <w:rPr>
          <w:rFonts w:asciiTheme="majorHAnsi" w:eastAsiaTheme="majorHAnsi" w:hAnsiTheme="majorHAnsi"/>
        </w:rPr>
        <w:t>사업자등록번호 :</w:t>
      </w:r>
      <w:proofErr w:type="gramEnd"/>
      <w:r w:rsidRPr="004B73E6">
        <w:rPr>
          <w:rFonts w:asciiTheme="majorHAnsi" w:eastAsiaTheme="majorHAnsi" w:hAnsiTheme="majorHAnsi"/>
        </w:rPr>
        <w:t xml:space="preserve"> 212-81-45502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 xml:space="preserve">주 </w:t>
      </w:r>
      <w:proofErr w:type="gramStart"/>
      <w:r w:rsidRPr="004B73E6">
        <w:rPr>
          <w:rFonts w:asciiTheme="majorHAnsi" w:eastAsiaTheme="majorHAnsi" w:hAnsiTheme="majorHAnsi"/>
        </w:rPr>
        <w:t>소 :</w:t>
      </w:r>
      <w:proofErr w:type="gramEnd"/>
      <w:r w:rsidRPr="004B73E6">
        <w:rPr>
          <w:rFonts w:asciiTheme="majorHAnsi" w:eastAsiaTheme="majorHAnsi" w:hAnsiTheme="majorHAnsi"/>
        </w:rPr>
        <w:t xml:space="preserve"> 서울특별시 송파구 </w:t>
      </w:r>
      <w:proofErr w:type="spellStart"/>
      <w:r w:rsidRPr="004B73E6">
        <w:rPr>
          <w:rFonts w:asciiTheme="majorHAnsi" w:eastAsiaTheme="majorHAnsi" w:hAnsiTheme="majorHAnsi"/>
        </w:rPr>
        <w:t>충민로</w:t>
      </w:r>
      <w:proofErr w:type="spellEnd"/>
      <w:r w:rsidRPr="004B73E6">
        <w:rPr>
          <w:rFonts w:asciiTheme="majorHAnsi" w:eastAsiaTheme="majorHAnsi" w:hAnsiTheme="majorHAnsi"/>
        </w:rPr>
        <w:t xml:space="preserve"> 66 </w:t>
      </w:r>
      <w:proofErr w:type="spellStart"/>
      <w:r w:rsidRPr="004B73E6">
        <w:rPr>
          <w:rFonts w:asciiTheme="majorHAnsi" w:eastAsiaTheme="majorHAnsi" w:hAnsiTheme="majorHAnsi"/>
        </w:rPr>
        <w:t>가든파이브</w:t>
      </w:r>
      <w:proofErr w:type="spellEnd"/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  <w:b/>
          <w:bCs/>
        </w:rPr>
        <w:t xml:space="preserve">[영 업 파 </w:t>
      </w:r>
      <w:proofErr w:type="spellStart"/>
      <w:r w:rsidRPr="004B73E6">
        <w:rPr>
          <w:rFonts w:asciiTheme="majorHAnsi" w:eastAsiaTheme="majorHAnsi" w:hAnsiTheme="majorHAnsi"/>
          <w:b/>
          <w:bCs/>
        </w:rPr>
        <w:t>트</w:t>
      </w:r>
      <w:proofErr w:type="spellEnd"/>
      <w:r w:rsidRPr="004B73E6">
        <w:rPr>
          <w:rFonts w:asciiTheme="majorHAnsi" w:eastAsiaTheme="majorHAnsi" w:hAnsiTheme="majorHAnsi"/>
          <w:b/>
          <w:bCs/>
        </w:rPr>
        <w:t xml:space="preserve"> 너]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 xml:space="preserve">성 </w:t>
      </w:r>
      <w:proofErr w:type="gramStart"/>
      <w:r w:rsidRPr="004B73E6">
        <w:rPr>
          <w:rFonts w:asciiTheme="majorHAnsi" w:eastAsiaTheme="majorHAnsi" w:hAnsiTheme="majorHAnsi"/>
        </w:rPr>
        <w:t>명 :</w:t>
      </w:r>
      <w:proofErr w:type="gramEnd"/>
      <w:r w:rsidRPr="004B73E6">
        <w:rPr>
          <w:rFonts w:asciiTheme="majorHAnsi" w:eastAsiaTheme="majorHAnsi" w:hAnsiTheme="majorHAnsi"/>
        </w:rPr>
        <w:t xml:space="preserve"> (전자 서명 / 인)</w:t>
      </w:r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proofErr w:type="gramStart"/>
      <w:r w:rsidRPr="004B73E6">
        <w:rPr>
          <w:rFonts w:asciiTheme="majorHAnsi" w:eastAsiaTheme="majorHAnsi" w:hAnsiTheme="majorHAnsi"/>
        </w:rPr>
        <w:lastRenderedPageBreak/>
        <w:t>주민등록번호 :</w:t>
      </w:r>
      <w:proofErr w:type="gramEnd"/>
    </w:p>
    <w:p w:rsidR="004B73E6" w:rsidRPr="004B73E6" w:rsidRDefault="004B73E6" w:rsidP="004B73E6">
      <w:pPr>
        <w:pStyle w:val="ac"/>
        <w:rPr>
          <w:rFonts w:asciiTheme="majorHAnsi" w:eastAsiaTheme="majorHAnsi" w:hAnsiTheme="majorHAnsi"/>
        </w:rPr>
      </w:pPr>
      <w:r w:rsidRPr="004B73E6">
        <w:rPr>
          <w:rFonts w:asciiTheme="majorHAnsi" w:eastAsiaTheme="majorHAnsi" w:hAnsiTheme="majorHAnsi"/>
        </w:rPr>
        <w:t xml:space="preserve">주 </w:t>
      </w:r>
      <w:proofErr w:type="gramStart"/>
      <w:r w:rsidRPr="004B73E6">
        <w:rPr>
          <w:rFonts w:asciiTheme="majorHAnsi" w:eastAsiaTheme="majorHAnsi" w:hAnsiTheme="majorHAnsi"/>
        </w:rPr>
        <w:t>소 :</w:t>
      </w:r>
      <w:proofErr w:type="gramEnd"/>
    </w:p>
    <w:p w:rsidR="0005142A" w:rsidRPr="004B73E6" w:rsidRDefault="0005142A" w:rsidP="004B73E6">
      <w:pPr>
        <w:rPr>
          <w:rFonts w:asciiTheme="majorHAnsi" w:eastAsiaTheme="majorHAnsi" w:hAnsiTheme="majorHAnsi"/>
        </w:rPr>
      </w:pPr>
    </w:p>
    <w:sectPr w:rsidR="0005142A" w:rsidRPr="004B73E6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A9370A"/>
    <w:multiLevelType w:val="multilevel"/>
    <w:tmpl w:val="4FE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00001"/>
    <w:multiLevelType w:val="multilevel"/>
    <w:tmpl w:val="1F002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3"/>
    <w:multiLevelType w:val="multilevel"/>
    <w:tmpl w:val="1F0033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3" w15:restartNumberingAfterBreak="0">
    <w:nsid w:val="2F000004"/>
    <w:multiLevelType w:val="multilevel"/>
    <w:tmpl w:val="1F0025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4" w15:restartNumberingAfterBreak="0">
    <w:nsid w:val="2F000007"/>
    <w:multiLevelType w:val="multilevel"/>
    <w:tmpl w:val="1F0039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5" w15:restartNumberingAfterBreak="0">
    <w:nsid w:val="5AC87BFA"/>
    <w:multiLevelType w:val="multilevel"/>
    <w:tmpl w:val="E714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CA037B"/>
    <w:multiLevelType w:val="multilevel"/>
    <w:tmpl w:val="794A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375CC6"/>
    <w:multiLevelType w:val="multilevel"/>
    <w:tmpl w:val="AEAA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30626"/>
    <w:multiLevelType w:val="multilevel"/>
    <w:tmpl w:val="08A2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42A"/>
    <w:rsid w:val="0005142A"/>
    <w:rsid w:val="004B73E6"/>
    <w:rsid w:val="00F20D3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4B73E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d">
    <w:name w:val="Strong"/>
    <w:basedOn w:val="a0"/>
    <w:uiPriority w:val="22"/>
    <w:qFormat/>
    <w:rsid w:val="004B7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2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2026-03-25T10:34:00Z</cp:lastPrinted>
  <dcterms:created xsi:type="dcterms:W3CDTF">2026-03-21T00:41:00Z</dcterms:created>
  <dcterms:modified xsi:type="dcterms:W3CDTF">2026-03-29T12:02:00Z</dcterms:modified>
  <cp:version>1100.0100.01</cp:version>
</cp:coreProperties>
</file>