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2328"/>
          <w:sz w:val="44"/>
          <w:szCs w:val="44"/>
        </w:rPr>
        <w:t xml:space="preserve">Flux</w:t>
      </w:r>
    </w:p>
    <w:p>
      <w:pPr>
        <w:spacing w:after="20"/>
      </w:pPr>
      <w:r>
        <w:rPr>
          <w:color w:val="5B6470"/>
          <w:sz w:val="24"/>
          <w:szCs w:val="24"/>
        </w:rPr>
        <w:t xml:space="preserve">Discussion brief · first supervision meeting with Paul Tennent</w:t>
      </w:r>
    </w:p>
    <w:p>
      <w:pPr>
        <w:pBdr>
          <w:bottom w:val="single" w:color="D0D5DB" w:sz="6" w:space="6"/>
        </w:pBdr>
        <w:spacing w:after="60"/>
      </w:pPr>
      <w:r>
        <w:rPr>
          <w:color w:val="5B6470"/>
          <w:sz w:val="20"/>
          <w:szCs w:val="20"/>
        </w:rPr>
        <w:t xml:space="preserve">Hanze Jin · 30 September 2026</w:t>
      </w:r>
    </w:p>
    <w:p>
      <w:pPr>
        <w:pStyle w:val="Heading1"/>
      </w:pPr>
      <w:r>
        <w:t xml:space="preserve">At a glance</w:t>
      </w:r>
    </w:p>
    <w:p>
      <w:r>
        <w:t xml:space="preserve">Flux is a browser MIDI workbench for arranging: a musician plays a melody, confirms the chords, and auditions AI accompaniment on separate tracks that never overwrite their own notes.</w:t>
      </w:r>
    </w:p>
    <w:p>
      <w:pPr>
        <w:keepNext/>
      </w:pPr>
      <w:r>
        <w:rPr>
          <w:b/>
          <w:bCs/>
        </w:rPr>
        <w:t xml:space="preserve">The question behind it: </w:t>
      </w:r>
      <w:r>
        <w:t xml:space="preserve">can explicit, reversible control over harmony make AI accompaniment usable for musicians?</w:t>
      </w:r>
    </w:p>
    <w:p>
      <w:pPr>
        <w:spacing w:after="120" w:before="80" w:line="240" w:lineRule="auto"/>
        <w:jc w:val="center"/>
      </w:pPr>
      <w:r>
        <w:drawing>
          <wp:inline distT="0" distB="0" distL="0" distR="0">
            <wp:extent cx="6096000" cy="1828800"/>
            <wp:effectExtent t="0" r="0" b="0" l="0"/>
            <wp:docPr id="1" name="The Flux loop: play a melody, confirm chords, AI accompaniment, listen and decide" descr="The Flux loop: play a melody, confirm chords, AI accompaniment, listen and decide" title="The Flux loop: play a melody, confirm chords, AI accompaniment, listen and dec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I first tried a pretrained model, the Anticipatory Music Transformer (AMT). Its accompaniment sounded poor, so I built a workbench where generation can be heard, controlled and compared properly.</w:t>
      </w:r>
    </w:p>
    <w:p>
      <w:pPr>
        <w:keepNext/>
        <w:spacing w:after="60" w:before="120"/>
      </w:pPr>
      <w:r>
        <w:rPr>
          <w:b/>
          <w:bCs/>
        </w:rPr>
        <w:t xml:space="preserve">Three things I would like to settle with you</w:t>
      </w:r>
    </w:p>
    <w:p>
      <w:pPr>
        <w:pStyle w:val="ListParagraph"/>
        <w:keepNext/>
        <w:keepLines/>
        <w:numPr>
          <w:ilvl w:val="0"/>
          <w:numId w:val="2"/>
        </w:numPr>
      </w:pPr>
      <w:r>
        <w:rPr>
          <w:b/>
          <w:bCs/>
        </w:rPr>
        <w:t xml:space="preserve">The contribution: </w:t>
      </w:r>
      <w:r>
        <w:t xml:space="preserve">which research question and scope to commit to.</w:t>
      </w:r>
    </w:p>
    <w:p>
      <w:pPr>
        <w:pStyle w:val="ListParagraph"/>
        <w:keepNext/>
        <w:keepLines/>
        <w:numPr>
          <w:ilvl w:val="0"/>
          <w:numId w:val="2"/>
        </w:numPr>
      </w:pPr>
      <w:r>
        <w:rPr>
          <w:b/>
          <w:bCs/>
        </w:rPr>
        <w:t xml:space="preserve">A user study: </w:t>
      </w:r>
      <w:r>
        <w:t xml:space="preserve">whether a small study with musicians is feasible; it was ruled out earlier on ethics timing.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“done” looks like: </w:t>
      </w:r>
      <w:r>
        <w:t xml:space="preserve">in early December, for my graduate applications, and at Easter.</w:t>
      </w:r>
    </w:p>
    <w:p>
      <w:pPr>
        <w:pStyle w:val="Heading1"/>
      </w:pPr>
      <w:r>
        <w:t xml:space="preserve">What exists today</w:t>
      </w:r>
    </w:p>
    <w:p>
      <w:pPr>
        <w:keepNext/>
      </w:pPr>
      <w:r>
        <w:t xml:space="preserve">A browser workbench with General MIDI sound, keyboard recording, multi-track editing, MIDI import and export, and chord recognition with key and Roman-numeral analysis (rule-based, not a trained model). There is no AI generation yet.</w:t>
      </w:r>
    </w:p>
    <w:p>
      <w:pPr>
        <w:spacing w:after="120" w:before="80" w:line="240" w:lineRule="auto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What is built in Phase A and what comes next in Phase B" descr="What is built in Phase A and what comes next in Phase B" title="What is built in Phase A and what comes next in Phas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Where I could take it</w:t>
      </w:r>
    </w:p>
    <w:p>
      <w:pPr>
        <w:keepNext/>
      </w:pPr>
      <w:r>
        <w:t xml:space="preserve">Ideas I have considered: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Rule-based arranger: </w:t>
      </w:r>
      <w:r>
        <w:t xml:space="preserve">the chord track drives bass, drums and pad patterns; the baseline to beat.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Learned generators behind the same interface: </w:t>
      </w:r>
      <w:r>
        <w:t xml:space="preserve">AMT with a corrected pipeline; MIDI-GPT for bar infilling; Aria for piano continuation.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Chords as conditioning, </w:t>
      </w:r>
      <w:r>
        <w:t xml:space="preserve">so that note-based models can follow the confirmed harmony.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LoRA fine-tuning </w:t>
      </w:r>
      <w:r>
        <w:t xml:space="preserve">on pop data, only if comparisons show a clear style gap.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 LLM as arrangement planner </w:t>
      </w:r>
      <w:r>
        <w:t xml:space="preserve">that operates these tools rather than writing notes.</w:t>
      </w:r>
    </w:p>
    <w:p>
      <w:pPr>
        <w:keepNext/>
        <w:spacing w:after="60" w:before="120"/>
      </w:pPr>
      <w:r>
        <w:t xml:space="preserve">Three ways to frame the dissertation:</w:t>
      </w:r>
    </w:p>
    <w:p>
      <w:pPr>
        <w:pStyle w:val="ListParagraph"/>
        <w:keepNext/>
        <w:keepLines/>
        <w:numPr>
          <w:ilvl w:val="0"/>
          <w:numId w:val="3"/>
        </w:numPr>
      </w:pPr>
      <w:r>
        <w:rPr>
          <w:b/>
          <w:bCs/>
        </w:rPr>
        <w:t xml:space="preserve">Controllable generation. </w:t>
      </w:r>
      <w:r>
        <w:t xml:space="preserve">Does a confirmed chord track make AI accompaniment more usable? Start with one task, such as a bass part under a melody, and compare a rule-based arranger with a pretrained model, using ablations to show which controls matter.</w:t>
      </w:r>
    </w:p>
    <w:p>
      <w:pPr>
        <w:pStyle w:val="ListParagraph"/>
        <w:keepNext/>
        <w:keepLines/>
        <w:numPr>
          <w:ilvl w:val="0"/>
          <w:numId w:val="3"/>
        </w:numPr>
      </w:pPr>
      <w:r>
        <w:rPr>
          <w:b/>
          <w:bCs/>
        </w:rPr>
        <w:t xml:space="preserve">Human–AI co-creation. </w:t>
      </w:r>
      <w:r>
        <w:t xml:space="preserve">How do musicians use chord-level control and separate candidate tracks, and does it change their sense of control and ownership?</w:t>
      </w:r>
    </w:p>
    <w:p>
      <w:pPr>
        <w:pStyle w:val="ListParagraph"/>
        <w:keepNext/>
        <w:keepLines/>
        <w:numPr>
          <w:ilvl w:val="0"/>
          <w:numId w:val="3"/>
        </w:numPr>
      </w:pPr>
      <w:r>
        <w:rPr>
          <w:b/>
          <w:bCs/>
        </w:rPr>
        <w:t xml:space="preserve">Both, </w:t>
      </w:r>
      <w:r>
        <w:t xml:space="preserve">with the first as the core and a small study alongside.</w:t>
      </w:r>
    </w:p>
    <w:p>
      <w:pPr>
        <w:spacing w:after="100" w:before="80"/>
      </w:pPr>
      <w:r>
        <w:t xml:space="preserve">I lean towards the third. Flux is also a product I want to keep building, but for the dissertation I would treat it mainly as a research instrument.</w:t>
      </w:r>
    </w:p>
    <w:p>
      <w:pPr>
        <w:pStyle w:val="Heading1"/>
      </w:pPr>
      <w:r>
        <w:t xml:space="preserve">What I hope to have</w:t>
      </w:r>
    </w:p>
    <w:p>
      <w:pPr>
        <w:pStyle w:val="ListParagraph"/>
        <w:keepNext/>
        <w:keepLines/>
        <w:numPr>
          <w:ilvl w:val="0"/>
          <w:numId w:val="3"/>
        </w:numPr>
      </w:pPr>
      <w:r>
        <w:rPr>
          <w:b/>
          <w:bCs/>
        </w:rPr>
        <w:t xml:space="preserve">Early December, </w:t>
      </w:r>
      <w:r>
        <w:t xml:space="preserve">for my graduate applications: generation working in Flux, a first controlled comparison, a short report and a demo video.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Easter: </w:t>
      </w:r>
      <w:r>
        <w:t xml:space="preserve">the dissertation, with a user study if approved.</w:t>
      </w:r>
    </w:p>
    <w:p>
      <w:pPr>
        <w:pStyle w:val="Heading1"/>
      </w:pPr>
      <w:r>
        <w:t xml:space="preserve">Questions I would value your view on</w:t>
      </w:r>
    </w:p>
    <w:p>
      <w:pPr>
        <w:pStyle w:val="ListParagraph"/>
        <w:keepNext/>
        <w:keepLines/>
        <w:numPr>
          <w:ilvl w:val="0"/>
          <w:numId w:val="4"/>
        </w:numPr>
      </w:pPr>
      <w:r>
        <w:rPr>
          <w:b/>
          <w:bCs/>
        </w:rPr>
        <w:t xml:space="preserve">Scope? </w:t>
      </w:r>
      <w:r>
        <w:t xml:space="preserve">A system, a controlled comparison with ablations and a small study, or should I narrow to one?</w:t>
      </w:r>
      <w:r>
        <w:rPr>
          <w:i/>
          <w:iCs/>
          <w:color w:val="5B6470"/>
        </w:rPr>
        <w:t xml:space="preserve"> My instinct: the comparison as the core; the study if ethics allows.</w:t>
      </w:r>
    </w:p>
    <w:p>
      <w:pPr>
        <w:pStyle w:val="ListParagraph"/>
        <w:keepNext/>
        <w:keepLines/>
        <w:numPr>
          <w:ilvl w:val="0"/>
          <w:numId w:val="4"/>
        </w:numPr>
      </w:pPr>
      <w:r>
        <w:rPr>
          <w:b/>
          <w:bCs/>
        </w:rPr>
        <w:t xml:space="preserve">User study? </w:t>
      </w:r>
      <w:r>
        <w:t xml:space="preserve">Is a small study with 8–12 musicians realistic if I apply for ethics in late October? If not, would a practice-led evaluation or an expert walkthrough work?</w:t>
      </w:r>
    </w:p>
    <w:p>
      <w:pPr>
        <w:pStyle w:val="ListParagraph"/>
        <w:keepNext/>
        <w:keepLines/>
        <w:numPr>
          <w:ilvl w:val="0"/>
          <w:numId w:val="4"/>
        </w:numPr>
      </w:pPr>
      <w:r>
        <w:rPr>
          <w:b/>
          <w:bCs/>
        </w:rPr>
        <w:t xml:space="preserve">Listening tests? </w:t>
      </w:r>
      <w:r>
        <w:t xml:space="preserve">Can others rate clips blind in November, before ethics approval, or should those ratings be mine alone?</w:t>
      </w:r>
    </w:p>
    <w:p>
      <w:pPr>
        <w:pStyle w:val="ListParagraph"/>
        <w:keepNext/>
        <w:keepLines/>
        <w:numPr>
          <w:ilvl w:val="0"/>
          <w:numId w:val="4"/>
        </w:numPr>
      </w:pPr>
      <w:r>
        <w:rPr>
          <w:b/>
          <w:bCs/>
        </w:rPr>
        <w:t xml:space="preserve">AI depth? </w:t>
      </w:r>
      <w:r>
        <w:t xml:space="preserve">For a Computer Science with AI degree, is comparing pretrained generators under explicit control enough, or should I plan to fine-tune one?</w:t>
      </w:r>
      <w:r>
        <w:rPr>
          <w:i/>
          <w:iCs/>
          <w:color w:val="5B6470"/>
        </w:rPr>
        <w:t xml:space="preserve"> My instinct: decide in December, on the evidence.</w:t>
      </w:r>
    </w:p>
    <w:p>
      <w:pPr>
        <w:pStyle w:val="ListParagraph"/>
        <w:keepNext/>
        <w:keepLines/>
        <w:numPr>
          <w:ilvl w:val="0"/>
          <w:numId w:val="4"/>
        </w:numPr>
      </w:pPr>
      <w:r>
        <w:rPr>
          <w:b/>
          <w:bCs/>
        </w:rPr>
        <w:t xml:space="preserve">Publication? </w:t>
      </w:r>
      <w:r>
        <w:t xml:space="preserve">Is a short paper realistic this winter, for example the </w:t>
      </w:r>
      <w:hyperlink w:history="1" r:id="rIdflbgwfiyhxhxtqoslh9mq">
        <w:r>
          <w:rPr>
            <w:rStyle w:val="Hyperlink"/>
          </w:rPr>
          <w:t xml:space="preserve">CHI 2027 Student Research Competition</w:t>
        </w:r>
      </w:hyperlink>
      <w:r>
        <w:t xml:space="preserve"> (21 January), or Creativity &amp; Cognition or NIME 2027?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Meetings? </w:t>
      </w:r>
      <w:r>
        <w:t xml:space="preserve">Would 30 minutes every two weeks, with a short written update beforehand, suit you?</w:t>
      </w:r>
    </w:p>
    <w:sectPr>
      <w:footerReference w:type="default" r:id="rId7"/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00" w:line="259" w:lineRule="auto"/>
    </w:pPr>
    <w:rPr>
      <w:rFonts w:ascii="Calibri" w:cs="Calibri" w:eastAsia="Calibri" w:hAnsi="Calibri"/>
      <w:color w:val="1F2328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after="80" w:before="220"/>
      <w:outlineLvl w:val="0"/>
    </w:pPr>
    <w:rPr>
      <w:rFonts w:ascii="Calibri" w:cs="Calibri" w:eastAsia="Calibri" w:hAnsi="Calibri"/>
      <w:b/>
      <w:bCs/>
      <w:color w:val="1F2A44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lbgwfiyhxhxtqoslh9mq" Type="http://schemas.openxmlformats.org/officeDocument/2006/relationships/hyperlink" Target="https://chi2027.acm.org/authors/student-research-competition/" TargetMode="External"/><Relationship Id="rId8" Type="http://schemas.openxmlformats.org/officeDocument/2006/relationships/image" Target="media/d44a29a5339d9e8bcbdef8d9b68e094da8a09453.png"/><Relationship Id="rId9" Type="http://schemas.openxmlformats.org/officeDocument/2006/relationships/image" Target="media/2ff1d6b66de1ea5ee93140bc89205556c2601a5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 — discussion brief</dc:title>
  <dc:creator>Hanze Jin</dc:creator>
  <dc:description>Discussion brief for the first supervision meeting, 30 September 2026</dc:description>
  <cp:lastModifiedBy>Un-named</cp:lastModifiedBy>
  <cp:revision>1</cp:revision>
  <dcterms:created xsi:type="dcterms:W3CDTF">2026-09-29T23:33:29.064Z</dcterms:created>
  <dcterms:modified xsi:type="dcterms:W3CDTF">2026-09-29T23:33:29.064Z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