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Bling-评论系统一期技术实施方案说明书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8430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sz w:val="20"/>
          <w:szCs w:val="20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Toc21571_WPSOffice_Type2"/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_Toc19772_WPSOffice_Level1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="Arial" w:hAnsi="Arial" w:eastAsia="黑体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  <w:id w:val="147478430"/>
              <w:placeholder>
                <w:docPart w:val="{b8e142f4-53d5-436e-9cca-811257ee4472}"/>
              </w:placeholder>
            </w:sdtPr>
            <w:sdtEndPr>
              <w:rPr>
                <w:rFonts w:ascii="Arial" w:hAnsi="Arial" w:eastAsia="黑体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theme="minorBidi"/>
                  <w:b/>
                  <w:bCs/>
                </w:rPr>
                <w:t>Bling-评论系统开发目的</w:t>
              </w:r>
            </w:sdtContent>
          </w:sdt>
          <w:r>
            <w:rPr>
              <w:b/>
              <w:bCs/>
            </w:rPr>
            <w:tab/>
          </w:r>
          <w:bookmarkStart w:id="1" w:name="_Toc19772_WPSOffice_Level1Page"/>
          <w:r>
            <w:rPr>
              <w:b/>
              <w:bCs/>
            </w:rPr>
            <w:t>1</w:t>
          </w:r>
          <w:bookmarkEnd w:id="1"/>
          <w:r>
            <w:rPr>
              <w:b/>
              <w:bCs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_Toc21571_WPSOffice_Level1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="Arial" w:hAnsi="Arial" w:eastAsia="黑体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  <w:id w:val="147478430"/>
              <w:placeholder>
                <w:docPart w:val="{8c2d8620-3cc8-4ca3-ae53-644ab77de98b}"/>
              </w:placeholder>
            </w:sdtPr>
            <w:sdtEndPr>
              <w:rPr>
                <w:rFonts w:ascii="Arial" w:hAnsi="Arial" w:eastAsia="黑体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theme="minorBidi"/>
                  <w:b/>
                  <w:bCs/>
                </w:rPr>
                <w:t>Bling-评论系统开发功能</w:t>
              </w:r>
            </w:sdtContent>
          </w:sdt>
          <w:r>
            <w:rPr>
              <w:b/>
              <w:bCs/>
            </w:rPr>
            <w:tab/>
          </w:r>
          <w:bookmarkStart w:id="2" w:name="_Toc21571_WPSOffice_Level1Page"/>
          <w:r>
            <w:rPr>
              <w:b/>
              <w:bCs/>
            </w:rPr>
            <w:t>1</w:t>
          </w:r>
          <w:bookmarkEnd w:id="2"/>
          <w:r>
            <w:rPr>
              <w:b/>
              <w:bCs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_Toc6139_WPSOffice_Level1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="Arial" w:hAnsi="Arial" w:eastAsia="黑体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  <w:id w:val="147478430"/>
              <w:placeholder>
                <w:docPart w:val="{b76badb0-b45a-442c-9225-ace98b466a18}"/>
              </w:placeholder>
            </w:sdtPr>
            <w:sdtEndPr>
              <w:rPr>
                <w:rFonts w:ascii="Arial" w:hAnsi="Arial" w:eastAsia="黑体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theme="minorBidi"/>
                  <w:b/>
                  <w:bCs/>
                </w:rPr>
                <w:t>Bling-评论系统开发方案</w:t>
              </w:r>
            </w:sdtContent>
          </w:sdt>
          <w:r>
            <w:rPr>
              <w:b/>
              <w:bCs/>
            </w:rPr>
            <w:tab/>
          </w:r>
          <w:bookmarkStart w:id="3" w:name="_Toc6139_WPSOffice_Level1Page"/>
          <w:r>
            <w:rPr>
              <w:b/>
              <w:bCs/>
            </w:rPr>
            <w:t>2</w:t>
          </w:r>
          <w:bookmarkEnd w:id="3"/>
          <w:r>
            <w:rPr>
              <w:b/>
              <w:bCs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_Toc17707_WPSOffice_Level1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="Arial" w:hAnsi="Arial" w:eastAsia="黑体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  <w:id w:val="147478430"/>
              <w:placeholder>
                <w:docPart w:val="{ae6abd4c-2df4-4289-8fae-f4443cea0869}"/>
              </w:placeholder>
            </w:sdtPr>
            <w:sdtEndPr>
              <w:rPr>
                <w:rFonts w:ascii="Arial" w:hAnsi="Arial" w:eastAsia="黑体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HAnsi" w:hAnsiTheme="minorHAnsi" w:eastAsiaTheme="minorEastAsia" w:cstheme="minorBidi"/>
                  <w:b/>
                  <w:bCs/>
                </w:rPr>
                <w:t>1. 整体流程架构简案</w:t>
              </w:r>
            </w:sdtContent>
          </w:sdt>
          <w:r>
            <w:rPr>
              <w:b/>
              <w:bCs/>
            </w:rPr>
            <w:tab/>
          </w:r>
          <w:bookmarkStart w:id="4" w:name="_Toc17707_WPSOffice_Level1Page"/>
          <w:r>
            <w:rPr>
              <w:b/>
              <w:bCs/>
            </w:rPr>
            <w:t>2</w:t>
          </w:r>
          <w:bookmarkEnd w:id="4"/>
          <w:r>
            <w:rPr>
              <w:b/>
              <w:bCs/>
            </w:rPr>
            <w:fldChar w:fldCharType="end"/>
          </w:r>
          <w:bookmarkEnd w:id="0"/>
        </w:p>
      </w:sdtContent>
    </w:sdt>
    <w:p>
      <w:pPr>
        <w:pStyle w:val="3"/>
        <w:rPr>
          <w:rFonts w:hint="eastAsia"/>
          <w:lang w:val="en-US" w:eastAsia="zh-CN"/>
        </w:rPr>
      </w:pPr>
      <w:bookmarkStart w:id="5" w:name="_Toc19772_WPSOffice_Level1"/>
      <w:r>
        <w:rPr>
          <w:rFonts w:hint="eastAsia"/>
          <w:lang w:val="en-US" w:eastAsia="zh-CN"/>
        </w:rPr>
        <w:t>Bling-评论系统开发目的</w:t>
      </w:r>
      <w:bookmarkEnd w:id="5"/>
    </w:p>
    <w:p>
      <w:p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之前进行微家网(www.wejias.com)开发时，当时需要一个评论功能.主要是对文章进行评论，以增加用户与作者及用户之间的互动感。但在开发网站的那个时间,我想主要力精力集中在网站建设上。所以就Baidu了很多方案，当时找到的有网易评论，友言，畅言，还有一个韩国产品，最后选择了畅言。但用了一段时间，畅言开始在评论中加广告，然后又开始加右下角弹窗广告。之后他们就出了一个VIP收费政策。此时，我明白了“天下没有免费的午餐”。评论数据就是一个网站的人气，对网站有着生死有关的作用。在想通这些之后，我突然发现是应该自己来试着做一个评论系统了。在做的同时，我希望自己能够尽量做独立于我的微家网(www.wejias.com)业务，然后可以提供给一些个人博主，或者一些小网站，或者一些不想去写这块代码的用用。</w:t>
      </w:r>
    </w:p>
    <w:p>
      <w:pPr>
        <w:pStyle w:val="3"/>
        <w:rPr>
          <w:rFonts w:hint="eastAsia"/>
          <w:lang w:val="en-US" w:eastAsia="zh-CN"/>
        </w:rPr>
      </w:pPr>
      <w:bookmarkStart w:id="6" w:name="_Toc21571_WPSOffice_Level1"/>
      <w:r>
        <w:rPr>
          <w:rFonts w:hint="eastAsia"/>
          <w:lang w:val="en-US" w:eastAsia="zh-CN"/>
        </w:rPr>
        <w:t>Bling-评论系统开发功能</w:t>
      </w:r>
      <w:bookmarkEnd w:id="6"/>
    </w:p>
    <w:p>
      <w:p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本人目前初步的功能规划比较简单，其中功能点上数字表示优先级，数字越小优先级越高。如下图：</w:t>
      </w:r>
    </w:p>
    <w:p>
      <w:pPr>
        <w:ind w:left="0" w:leftChars="0" w:firstLine="420" w:firstLineChars="200"/>
        <w:rPr>
          <w:rFonts w:hint="eastAsia"/>
          <w:lang w:val="en-US" w:eastAsia="zh-CN"/>
        </w:rPr>
      </w:pPr>
      <w:bookmarkStart w:id="9" w:name="_GoBack"/>
      <w:r>
        <w:rPr>
          <w:rFonts w:hint="eastAsia"/>
          <w:lang w:val="en-US" w:eastAsia="zh-CN"/>
        </w:rPr>
        <w:drawing>
          <wp:inline distT="0" distB="0" distL="114300" distR="114300">
            <wp:extent cx="4676140" cy="2476500"/>
            <wp:effectExtent l="0" t="0" r="10160" b="0"/>
            <wp:docPr id="1" name="图片 1" descr="bling-评论系统一 期开发及功能规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ling-评论系统一 期开发及功能规划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>
      <w:pPr>
        <w:pStyle w:val="3"/>
        <w:rPr>
          <w:rFonts w:hint="eastAsia"/>
          <w:lang w:val="en-US" w:eastAsia="zh-CN"/>
        </w:rPr>
      </w:pPr>
      <w:bookmarkStart w:id="7" w:name="_Toc6139_WPSOffice_Level1"/>
      <w:r>
        <w:rPr>
          <w:rFonts w:hint="eastAsia"/>
          <w:lang w:val="en-US" w:eastAsia="zh-CN"/>
        </w:rPr>
        <w:t>Bling-评论系统开发方案</w:t>
      </w:r>
      <w:bookmarkEnd w:id="7"/>
    </w:p>
    <w:p>
      <w:pPr>
        <w:pStyle w:val="4"/>
        <w:numPr>
          <w:ilvl w:val="0"/>
          <w:numId w:val="1"/>
        </w:numPr>
        <w:rPr>
          <w:rFonts w:hint="eastAsia"/>
          <w:lang w:val="en-US" w:eastAsia="zh-CN"/>
        </w:rPr>
      </w:pPr>
      <w:bookmarkStart w:id="8" w:name="_Toc17707_WPSOffice_Level1"/>
      <w:r>
        <w:rPr>
          <w:rFonts w:hint="eastAsia"/>
          <w:lang w:val="en-US" w:eastAsia="zh-CN"/>
        </w:rPr>
        <w:t>整体流程架构简案</w:t>
      </w:r>
      <w:bookmarkEnd w:id="8"/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2482215"/>
            <wp:effectExtent l="0" t="0" r="3175" b="13335"/>
            <wp:docPr id="2" name="图片 2" descr="整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整体架构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整体流程大致为BLing系统提供出一个JS脚本，进行AJAX请求。并对返回的评论进行处理。此外BLing会提供CSS样式表，对评论做默认样式处理。同样对接网站可自行再改写或者扩展。</w:t>
      </w:r>
    </w:p>
    <w:p>
      <w:pPr>
        <w:numPr>
          <w:numId w:val="0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BLing系统除了基本评论管理之后，还有用户管理模块。此模块主要是为让其能够对接其它网站，而不必要求对接网站必须有用户系统。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PowerPlusWaterMarkObject61910" o:spid="_x0000_s4097" o:spt="136" type="#_x0000_t136" style="position:absolute;left:0pt;height:137pt;width:415.3pt;mso-position-horizontal:center;mso-position-horizontal-relative:margin;mso-position-vertical:center;mso-position-vertical-relative:margin;z-index:-251658240;mso-width-relative:page;mso-height-relative:page;" fillcolor="#C0C0C0" filled="t" stroked="f" coordsize="21600,21600" adj="10800">
          <v:path/>
          <v:fill on="t" opacity="46530f" focussize="0,0"/>
          <v:stroke on="f"/>
          <v:imagedata o:title=""/>
          <o:lock v:ext="edit" aspectratio="t"/>
          <v:textpath on="t" fitshape="t" fitpath="t" trim="t" xscale="f" string="微家开发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09BC70"/>
    <w:multiLevelType w:val="singleLevel"/>
    <w:tmpl w:val="2B09BC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02A96"/>
    <w:rsid w:val="099C4907"/>
    <w:rsid w:val="1DF02A96"/>
    <w:rsid w:val="61B0798E"/>
    <w:rsid w:val="6D535020"/>
    <w:rsid w:val="7409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9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0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\AppData\Roaming\Kingsoft\wps\addons\pool\win-i386\knewfileruby_1.0.0.12\template\wps\0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b8e142f4-53d5-436e-9cca-811257ee447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8e142f4-53d5-436e-9cca-811257ee447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c2d8620-3cc8-4ca3-ae53-644ab77de98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c2d8620-3cc8-4ca3-ae53-644ab77de98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76badb0-b45a-442c-9225-ace98b466a1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76badb0-b45a-442c-9225-ace98b466a1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e6abd4c-2df4-4289-8fae-f4443cea086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e6abd4c-2df4-4289-8fae-f4443cea086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2018-11-12T14:56:00Z</dcterms:created>
  <dc:creator>King</dc:creator>
  <cp:lastModifiedBy>King</cp:lastModifiedBy>
  <dcterms:modified xsi:type="dcterms:W3CDTF">2018-11-13T15:18:31Z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