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8358C" w14:textId="77777777" w:rsidR="004525C2" w:rsidRPr="00A43785" w:rsidRDefault="004525C2" w:rsidP="004525C2">
      <w:pPr>
        <w:jc w:val="center"/>
        <w:rPr>
          <w:b/>
          <w:bCs/>
          <w:sz w:val="52"/>
          <w:szCs w:val="52"/>
        </w:rPr>
      </w:pPr>
      <w:r w:rsidRPr="00A43785">
        <w:rPr>
          <w:b/>
          <w:bCs/>
          <w:sz w:val="52"/>
          <w:szCs w:val="52"/>
        </w:rPr>
        <w:t>Data Visualization</w:t>
      </w:r>
    </w:p>
    <w:p w14:paraId="23EB2403" w14:textId="77777777" w:rsidR="004525C2" w:rsidRPr="00A43785" w:rsidRDefault="004525C2" w:rsidP="004525C2">
      <w:pPr>
        <w:jc w:val="center"/>
        <w:rPr>
          <w:b/>
          <w:bCs/>
          <w:sz w:val="52"/>
          <w:szCs w:val="52"/>
        </w:rPr>
      </w:pPr>
      <w:r w:rsidRPr="00A43785">
        <w:rPr>
          <w:b/>
          <w:bCs/>
          <w:sz w:val="52"/>
          <w:szCs w:val="52"/>
        </w:rPr>
        <w:t>COS30045</w:t>
      </w:r>
    </w:p>
    <w:p w14:paraId="0ED14D00" w14:textId="77777777" w:rsidR="004525C2" w:rsidRDefault="004525C2" w:rsidP="004525C2">
      <w:pPr>
        <w:jc w:val="center"/>
        <w:rPr>
          <w:b/>
          <w:bCs/>
          <w:sz w:val="44"/>
          <w:szCs w:val="44"/>
        </w:rPr>
      </w:pPr>
    </w:p>
    <w:p w14:paraId="0E83BE89" w14:textId="77777777" w:rsidR="004525C2" w:rsidRDefault="004525C2" w:rsidP="004525C2">
      <w:pPr>
        <w:jc w:val="center"/>
        <w:rPr>
          <w:b/>
          <w:bCs/>
          <w:sz w:val="44"/>
          <w:szCs w:val="44"/>
        </w:rPr>
      </w:pPr>
    </w:p>
    <w:p w14:paraId="6F3156D2" w14:textId="77777777" w:rsidR="004525C2" w:rsidRDefault="004525C2" w:rsidP="004525C2">
      <w:pPr>
        <w:jc w:val="center"/>
        <w:rPr>
          <w:b/>
          <w:bCs/>
          <w:sz w:val="44"/>
          <w:szCs w:val="44"/>
        </w:rPr>
      </w:pPr>
    </w:p>
    <w:p w14:paraId="52DCBA50" w14:textId="77777777" w:rsidR="004525C2" w:rsidRDefault="004525C2" w:rsidP="004525C2">
      <w:pPr>
        <w:jc w:val="center"/>
        <w:rPr>
          <w:b/>
          <w:bCs/>
          <w:sz w:val="48"/>
          <w:szCs w:val="48"/>
        </w:rPr>
      </w:pPr>
    </w:p>
    <w:p w14:paraId="78E46AFF" w14:textId="77777777" w:rsidR="004525C2" w:rsidRDefault="004525C2" w:rsidP="004525C2">
      <w:pPr>
        <w:rPr>
          <w:b/>
          <w:bCs/>
          <w:sz w:val="48"/>
          <w:szCs w:val="48"/>
        </w:rPr>
      </w:pPr>
    </w:p>
    <w:p w14:paraId="6DE9B3F7" w14:textId="77777777" w:rsidR="004525C2" w:rsidRPr="00A43785" w:rsidRDefault="004525C2" w:rsidP="004525C2">
      <w:pPr>
        <w:jc w:val="center"/>
        <w:rPr>
          <w:b/>
          <w:bCs/>
          <w:sz w:val="48"/>
          <w:szCs w:val="48"/>
        </w:rPr>
      </w:pPr>
      <w:r w:rsidRPr="00A43785">
        <w:rPr>
          <w:b/>
          <w:bCs/>
          <w:sz w:val="48"/>
          <w:szCs w:val="48"/>
        </w:rPr>
        <w:t>Rising and falling health concerns within New Zealand</w:t>
      </w:r>
    </w:p>
    <w:p w14:paraId="39AA0A56" w14:textId="77777777" w:rsidR="004525C2" w:rsidRDefault="004525C2" w:rsidP="004525C2">
      <w:pPr>
        <w:jc w:val="center"/>
        <w:rPr>
          <w:b/>
          <w:bCs/>
          <w:sz w:val="48"/>
          <w:szCs w:val="48"/>
        </w:rPr>
      </w:pPr>
    </w:p>
    <w:p w14:paraId="4B5B459B" w14:textId="77777777" w:rsidR="004525C2" w:rsidRDefault="004525C2" w:rsidP="004525C2">
      <w:pPr>
        <w:jc w:val="center"/>
        <w:rPr>
          <w:b/>
          <w:bCs/>
          <w:sz w:val="48"/>
          <w:szCs w:val="48"/>
        </w:rPr>
      </w:pPr>
    </w:p>
    <w:p w14:paraId="078A2646" w14:textId="77777777" w:rsidR="004525C2" w:rsidRDefault="004525C2" w:rsidP="004525C2">
      <w:pPr>
        <w:jc w:val="center"/>
        <w:rPr>
          <w:b/>
          <w:bCs/>
          <w:sz w:val="48"/>
          <w:szCs w:val="48"/>
        </w:rPr>
      </w:pPr>
    </w:p>
    <w:p w14:paraId="59EB1289" w14:textId="77777777" w:rsidR="004525C2" w:rsidRDefault="004525C2" w:rsidP="004525C2">
      <w:pPr>
        <w:jc w:val="both"/>
        <w:rPr>
          <w:b/>
          <w:bCs/>
          <w:sz w:val="32"/>
          <w:szCs w:val="32"/>
        </w:rPr>
      </w:pPr>
    </w:p>
    <w:p w14:paraId="2A32FA12" w14:textId="77777777" w:rsidR="004525C2" w:rsidRDefault="004525C2" w:rsidP="004525C2">
      <w:pPr>
        <w:jc w:val="both"/>
        <w:rPr>
          <w:b/>
          <w:bCs/>
          <w:sz w:val="32"/>
          <w:szCs w:val="32"/>
        </w:rPr>
      </w:pPr>
    </w:p>
    <w:p w14:paraId="00B05863" w14:textId="77777777" w:rsidR="004525C2" w:rsidRDefault="004525C2" w:rsidP="004525C2">
      <w:pPr>
        <w:jc w:val="both"/>
        <w:rPr>
          <w:b/>
          <w:bCs/>
          <w:sz w:val="32"/>
          <w:szCs w:val="32"/>
        </w:rPr>
      </w:pPr>
      <w:r>
        <w:rPr>
          <w:b/>
          <w:bCs/>
          <w:sz w:val="32"/>
          <w:szCs w:val="32"/>
        </w:rPr>
        <w:t xml:space="preserve">Authors and key information: </w:t>
      </w:r>
    </w:p>
    <w:p w14:paraId="083B8B43" w14:textId="77777777" w:rsidR="004525C2" w:rsidRPr="004E43F6" w:rsidRDefault="004525C2" w:rsidP="004525C2">
      <w:pPr>
        <w:pStyle w:val="ListParagraph"/>
        <w:numPr>
          <w:ilvl w:val="0"/>
          <w:numId w:val="6"/>
        </w:numPr>
        <w:jc w:val="both"/>
        <w:rPr>
          <w:b/>
          <w:bCs/>
          <w:sz w:val="44"/>
          <w:szCs w:val="44"/>
        </w:rPr>
      </w:pPr>
      <w:r w:rsidRPr="004E43F6">
        <w:rPr>
          <w:sz w:val="32"/>
          <w:szCs w:val="32"/>
        </w:rPr>
        <w:t xml:space="preserve">Joel Downie 104540652 </w:t>
      </w:r>
    </w:p>
    <w:p w14:paraId="6F5A2CC8" w14:textId="77777777" w:rsidR="004525C2" w:rsidRPr="00C404AB" w:rsidRDefault="004525C2" w:rsidP="004525C2">
      <w:pPr>
        <w:pStyle w:val="ListParagraph"/>
        <w:numPr>
          <w:ilvl w:val="0"/>
          <w:numId w:val="6"/>
        </w:numPr>
        <w:jc w:val="both"/>
        <w:rPr>
          <w:b/>
          <w:bCs/>
          <w:sz w:val="44"/>
          <w:szCs w:val="44"/>
        </w:rPr>
      </w:pPr>
      <w:r w:rsidRPr="004E43F6">
        <w:rPr>
          <w:sz w:val="32"/>
          <w:szCs w:val="32"/>
        </w:rPr>
        <w:t>JULIAN GIORGILLI JULIAN GIORGILLI 103618985</w:t>
      </w:r>
    </w:p>
    <w:p w14:paraId="7174D6C6" w14:textId="77777777" w:rsidR="004525C2" w:rsidRPr="00C404AB" w:rsidRDefault="004525C2" w:rsidP="004525C2">
      <w:pPr>
        <w:pStyle w:val="ListParagraph"/>
        <w:numPr>
          <w:ilvl w:val="0"/>
          <w:numId w:val="6"/>
        </w:numPr>
        <w:jc w:val="both"/>
        <w:rPr>
          <w:b/>
          <w:bCs/>
          <w:sz w:val="44"/>
          <w:szCs w:val="44"/>
        </w:rPr>
      </w:pPr>
      <w:r>
        <w:rPr>
          <w:sz w:val="32"/>
          <w:szCs w:val="32"/>
        </w:rPr>
        <w:t>Due 7 June 2024 semester 1</w:t>
      </w:r>
    </w:p>
    <w:p w14:paraId="2A60518F" w14:textId="77777777" w:rsidR="004525C2" w:rsidRPr="004E43F6" w:rsidRDefault="004525C2" w:rsidP="004525C2">
      <w:pPr>
        <w:pStyle w:val="ListParagraph"/>
        <w:jc w:val="both"/>
        <w:rPr>
          <w:b/>
          <w:bCs/>
          <w:sz w:val="44"/>
          <w:szCs w:val="44"/>
        </w:rPr>
      </w:pPr>
    </w:p>
    <w:p w14:paraId="4C259684" w14:textId="77777777" w:rsidR="004525C2" w:rsidRPr="004E43F6" w:rsidRDefault="004525C2" w:rsidP="004525C2">
      <w:pPr>
        <w:jc w:val="both"/>
        <w:rPr>
          <w:b/>
          <w:bCs/>
          <w:sz w:val="32"/>
          <w:szCs w:val="32"/>
          <w:lang w:val="nl-NL"/>
        </w:rPr>
      </w:pPr>
      <w:r w:rsidRPr="004E43F6">
        <w:rPr>
          <w:b/>
          <w:bCs/>
          <w:sz w:val="32"/>
          <w:szCs w:val="32"/>
          <w:lang w:val="nl-NL"/>
        </w:rPr>
        <w:t xml:space="preserve">Website: </w:t>
      </w:r>
    </w:p>
    <w:p w14:paraId="590C2F4D" w14:textId="77777777" w:rsidR="004525C2" w:rsidRPr="004E43F6" w:rsidRDefault="00000000" w:rsidP="004525C2">
      <w:pPr>
        <w:rPr>
          <w:lang w:val="nl-NL"/>
        </w:rPr>
      </w:pPr>
      <w:hyperlink r:id="rId7" w:history="1">
        <w:r w:rsidR="004525C2" w:rsidRPr="004E43F6">
          <w:rPr>
            <w:rStyle w:val="Hyperlink"/>
            <w:lang w:val="nl-NL"/>
          </w:rPr>
          <w:t>https://swinburne.instructure.com/courses/56073/assignments/580947</w:t>
        </w:r>
      </w:hyperlink>
      <w:r w:rsidR="004525C2" w:rsidRPr="004E43F6">
        <w:rPr>
          <w:lang w:val="nl-NL"/>
        </w:rPr>
        <w:t xml:space="preserve"> </w:t>
      </w:r>
    </w:p>
    <w:p w14:paraId="437F85A6" w14:textId="77777777" w:rsidR="004525C2" w:rsidRPr="004E43F6" w:rsidRDefault="004525C2" w:rsidP="004525C2">
      <w:pPr>
        <w:rPr>
          <w:lang w:val="nl-NL"/>
        </w:rPr>
      </w:pPr>
    </w:p>
    <w:p w14:paraId="0E3701A2" w14:textId="77777777" w:rsidR="004525C2" w:rsidRDefault="004525C2" w:rsidP="004525C2">
      <w:pPr>
        <w:rPr>
          <w:b/>
          <w:bCs/>
          <w:sz w:val="32"/>
          <w:szCs w:val="32"/>
        </w:rPr>
      </w:pPr>
      <w:r w:rsidRPr="00A2027F">
        <w:rPr>
          <w:b/>
          <w:bCs/>
          <w:sz w:val="32"/>
          <w:szCs w:val="32"/>
        </w:rPr>
        <w:t>Table of content:</w:t>
      </w:r>
    </w:p>
    <w:p w14:paraId="6F464C89" w14:textId="77777777" w:rsidR="004525C2" w:rsidRDefault="004525C2" w:rsidP="004525C2">
      <w:pPr>
        <w:pStyle w:val="ListParagraph"/>
        <w:numPr>
          <w:ilvl w:val="0"/>
          <w:numId w:val="7"/>
        </w:numPr>
        <w:rPr>
          <w:sz w:val="32"/>
          <w:szCs w:val="32"/>
        </w:rPr>
      </w:pPr>
      <w:r>
        <w:rPr>
          <w:sz w:val="32"/>
          <w:szCs w:val="32"/>
        </w:rPr>
        <w:t>Introduction</w:t>
      </w:r>
    </w:p>
    <w:p w14:paraId="76F315CF" w14:textId="77777777" w:rsidR="004525C2" w:rsidRDefault="004525C2" w:rsidP="004525C2">
      <w:pPr>
        <w:pStyle w:val="ListParagraph"/>
        <w:rPr>
          <w:sz w:val="32"/>
          <w:szCs w:val="32"/>
        </w:rPr>
      </w:pPr>
      <w:r>
        <w:rPr>
          <w:sz w:val="32"/>
          <w:szCs w:val="32"/>
        </w:rPr>
        <w:t xml:space="preserve">1.1: </w:t>
      </w:r>
      <w:r w:rsidRPr="000D095B">
        <w:rPr>
          <w:sz w:val="32"/>
          <w:szCs w:val="32"/>
        </w:rPr>
        <w:t>Background and Motivation</w:t>
      </w:r>
    </w:p>
    <w:p w14:paraId="669891B8" w14:textId="77777777" w:rsidR="004525C2" w:rsidRDefault="004525C2" w:rsidP="004525C2">
      <w:pPr>
        <w:pStyle w:val="ListParagraph"/>
        <w:rPr>
          <w:sz w:val="32"/>
          <w:szCs w:val="32"/>
        </w:rPr>
      </w:pPr>
      <w:r>
        <w:rPr>
          <w:sz w:val="32"/>
          <w:szCs w:val="32"/>
        </w:rPr>
        <w:t xml:space="preserve">1.2: </w:t>
      </w:r>
      <w:r w:rsidRPr="000D095B">
        <w:rPr>
          <w:sz w:val="32"/>
          <w:szCs w:val="32"/>
        </w:rPr>
        <w:t>Visualisation Purpose</w:t>
      </w:r>
    </w:p>
    <w:p w14:paraId="061B32DD" w14:textId="77777777" w:rsidR="004525C2" w:rsidRDefault="004525C2" w:rsidP="004525C2">
      <w:pPr>
        <w:pStyle w:val="ListParagraph"/>
        <w:numPr>
          <w:ilvl w:val="0"/>
          <w:numId w:val="7"/>
        </w:numPr>
        <w:rPr>
          <w:sz w:val="32"/>
          <w:szCs w:val="32"/>
        </w:rPr>
      </w:pPr>
      <w:r>
        <w:rPr>
          <w:sz w:val="32"/>
          <w:szCs w:val="32"/>
        </w:rPr>
        <w:t xml:space="preserve">Data </w:t>
      </w:r>
    </w:p>
    <w:p w14:paraId="5C7AF4CB" w14:textId="77777777" w:rsidR="004525C2" w:rsidRDefault="004525C2" w:rsidP="004525C2">
      <w:pPr>
        <w:pStyle w:val="ListParagraph"/>
        <w:rPr>
          <w:sz w:val="32"/>
          <w:szCs w:val="32"/>
        </w:rPr>
      </w:pPr>
      <w:r>
        <w:rPr>
          <w:sz w:val="32"/>
          <w:szCs w:val="32"/>
        </w:rPr>
        <w:t xml:space="preserve">2.1: </w:t>
      </w:r>
      <w:r w:rsidRPr="00A26ED7">
        <w:rPr>
          <w:sz w:val="32"/>
          <w:szCs w:val="32"/>
        </w:rPr>
        <w:t>Data Source</w:t>
      </w:r>
    </w:p>
    <w:p w14:paraId="740DE589" w14:textId="77777777" w:rsidR="004525C2" w:rsidRDefault="004525C2" w:rsidP="004525C2">
      <w:pPr>
        <w:pStyle w:val="ListParagraph"/>
        <w:rPr>
          <w:sz w:val="32"/>
          <w:szCs w:val="32"/>
        </w:rPr>
      </w:pPr>
      <w:r>
        <w:rPr>
          <w:sz w:val="32"/>
          <w:szCs w:val="32"/>
        </w:rPr>
        <w:t xml:space="preserve">2.2: </w:t>
      </w:r>
      <w:r w:rsidRPr="00A26ED7">
        <w:rPr>
          <w:sz w:val="32"/>
          <w:szCs w:val="32"/>
        </w:rPr>
        <w:t>Data Processing</w:t>
      </w:r>
    </w:p>
    <w:p w14:paraId="542BB826" w14:textId="77777777" w:rsidR="004525C2" w:rsidRPr="00C955C1" w:rsidRDefault="004525C2" w:rsidP="004525C2">
      <w:pPr>
        <w:pStyle w:val="ListParagraph"/>
        <w:numPr>
          <w:ilvl w:val="0"/>
          <w:numId w:val="7"/>
        </w:numPr>
        <w:rPr>
          <w:sz w:val="32"/>
          <w:szCs w:val="32"/>
        </w:rPr>
      </w:pPr>
      <w:r>
        <w:rPr>
          <w:sz w:val="32"/>
          <w:szCs w:val="32"/>
        </w:rPr>
        <w:t>Visualization design</w:t>
      </w:r>
    </w:p>
    <w:p w14:paraId="2C445B8E" w14:textId="77777777" w:rsidR="004525C2" w:rsidRDefault="004525C2" w:rsidP="004525C2"/>
    <w:p w14:paraId="55791094" w14:textId="77777777" w:rsidR="004525C2" w:rsidRDefault="004525C2" w:rsidP="004525C2"/>
    <w:p w14:paraId="207DEE3C" w14:textId="77777777" w:rsidR="004525C2" w:rsidRDefault="004525C2" w:rsidP="004525C2"/>
    <w:p w14:paraId="1A293FED" w14:textId="77777777" w:rsidR="004525C2" w:rsidRDefault="004525C2" w:rsidP="004525C2"/>
    <w:p w14:paraId="3B862F8E" w14:textId="77777777" w:rsidR="004525C2" w:rsidRDefault="004525C2" w:rsidP="004525C2"/>
    <w:p w14:paraId="25DB26DD" w14:textId="77777777" w:rsidR="004525C2" w:rsidRDefault="004525C2" w:rsidP="004525C2"/>
    <w:p w14:paraId="636EC2AD" w14:textId="77777777" w:rsidR="004525C2" w:rsidRDefault="004525C2" w:rsidP="004525C2"/>
    <w:p w14:paraId="2B2F513F" w14:textId="77777777" w:rsidR="004525C2" w:rsidRDefault="004525C2" w:rsidP="004525C2"/>
    <w:p w14:paraId="514CB507" w14:textId="77777777" w:rsidR="004525C2" w:rsidRDefault="004525C2" w:rsidP="004525C2"/>
    <w:p w14:paraId="06C9B0E7" w14:textId="77777777" w:rsidR="004525C2" w:rsidRDefault="004525C2" w:rsidP="004525C2"/>
    <w:p w14:paraId="02943BDA" w14:textId="77777777" w:rsidR="004525C2" w:rsidRDefault="004525C2" w:rsidP="004525C2"/>
    <w:p w14:paraId="0BC8DAF0" w14:textId="77777777" w:rsidR="004525C2" w:rsidRDefault="004525C2" w:rsidP="004525C2"/>
    <w:p w14:paraId="3383DA45" w14:textId="77777777" w:rsidR="004525C2" w:rsidRDefault="004525C2" w:rsidP="004525C2"/>
    <w:p w14:paraId="6459528F" w14:textId="77777777" w:rsidR="004525C2" w:rsidRDefault="004525C2" w:rsidP="004525C2"/>
    <w:p w14:paraId="51C1302C" w14:textId="77777777" w:rsidR="004525C2" w:rsidRDefault="004525C2" w:rsidP="004525C2"/>
    <w:p w14:paraId="7B61DFA6" w14:textId="77777777" w:rsidR="004525C2" w:rsidRDefault="004525C2" w:rsidP="004525C2"/>
    <w:p w14:paraId="74CDD112" w14:textId="77777777" w:rsidR="004525C2" w:rsidRDefault="004525C2" w:rsidP="004525C2"/>
    <w:p w14:paraId="16DAA3CA" w14:textId="77777777" w:rsidR="004525C2" w:rsidRDefault="004525C2" w:rsidP="004525C2"/>
    <w:p w14:paraId="5CCA46C9" w14:textId="77777777" w:rsidR="004525C2" w:rsidRDefault="004525C2" w:rsidP="004525C2"/>
    <w:p w14:paraId="570A7505" w14:textId="77777777" w:rsidR="004525C2" w:rsidRDefault="004525C2" w:rsidP="004525C2"/>
    <w:p w14:paraId="47381F27" w14:textId="77777777" w:rsidR="004525C2" w:rsidRDefault="004525C2" w:rsidP="004525C2"/>
    <w:p w14:paraId="4F0FE8F1" w14:textId="77777777" w:rsidR="004525C2" w:rsidRDefault="004525C2" w:rsidP="004525C2"/>
    <w:p w14:paraId="30685439" w14:textId="77777777" w:rsidR="004525C2" w:rsidRDefault="004525C2" w:rsidP="004525C2">
      <w:pPr>
        <w:jc w:val="center"/>
        <w:rPr>
          <w:b/>
          <w:bCs/>
          <w:sz w:val="36"/>
          <w:szCs w:val="36"/>
        </w:rPr>
      </w:pPr>
      <w:r w:rsidRPr="00423EA7">
        <w:rPr>
          <w:b/>
          <w:bCs/>
          <w:sz w:val="36"/>
          <w:szCs w:val="36"/>
        </w:rPr>
        <w:lastRenderedPageBreak/>
        <w:t>Introduction:</w:t>
      </w:r>
    </w:p>
    <w:p w14:paraId="2D73CD0D" w14:textId="136BCD0F" w:rsidR="004525C2" w:rsidRDefault="004525C2" w:rsidP="004525C2">
      <w:r w:rsidRPr="00C63859">
        <w:rPr>
          <w:b/>
          <w:bCs/>
        </w:rPr>
        <w:t>1.1 Background and Motivation:</w:t>
      </w:r>
      <w:r>
        <w:t xml:space="preserve"> The main focus group we intend for our data to cater for are </w:t>
      </w:r>
      <w:proofErr w:type="gramStart"/>
      <w:r>
        <w:t>new Zealand</w:t>
      </w:r>
      <w:proofErr w:type="gramEnd"/>
      <w:r>
        <w:t xml:space="preserve"> high school students aiming to provide them with general health related trends such as food consumption </w:t>
      </w:r>
      <w:r w:rsidR="004F5859">
        <w:t>and body</w:t>
      </w:r>
      <w:r>
        <w:t xml:space="preserve"> weight statistics within their country compared to others and discuss any important risks involved with the data observed over the past few years. This is important to educate the students on factors leading to increased food consumption/body weight and other substances providing them with the knowledge necessary to understand the risks of an unhealthy lifestyle and techniques on how to keep a more balanced and healthy lifestyle choices.</w:t>
      </w:r>
    </w:p>
    <w:p w14:paraId="4E8E23FE" w14:textId="77777777" w:rsidR="004525C2" w:rsidRDefault="004525C2" w:rsidP="004525C2"/>
    <w:p w14:paraId="3E07B0EC" w14:textId="77777777" w:rsidR="004525C2" w:rsidRDefault="004525C2" w:rsidP="004525C2">
      <w:r w:rsidRPr="0062059F">
        <w:rPr>
          <w:b/>
          <w:bCs/>
        </w:rPr>
        <w:t>1.2 Visualisation Purpose:</w:t>
      </w:r>
      <w:r>
        <w:t xml:space="preserve"> The purpose of our visualisations will be to provide a visual display of our data to the students in a far </w:t>
      </w:r>
      <w:proofErr w:type="gramStart"/>
      <w:r>
        <w:t>more readable and easy</w:t>
      </w:r>
      <w:proofErr w:type="gramEnd"/>
      <w:r>
        <w:t xml:space="preserve"> to follow format compared to a spreadsheet. This will help provide a </w:t>
      </w:r>
      <w:proofErr w:type="gramStart"/>
      <w:r>
        <w:t>more clear</w:t>
      </w:r>
      <w:proofErr w:type="gramEnd"/>
      <w:r>
        <w:t xml:space="preserve"> picture to the students on the current health statistics of their country making it easier for them to understand any issues and other key information helping give them the information needed to make more educated decisions for how they lead there life in the future aiming to reduce.</w:t>
      </w:r>
    </w:p>
    <w:p w14:paraId="481B2BEB" w14:textId="77777777" w:rsidR="004525C2" w:rsidRDefault="004525C2" w:rsidP="004525C2"/>
    <w:p w14:paraId="5570BC93" w14:textId="77777777" w:rsidR="004525C2" w:rsidRDefault="004525C2" w:rsidP="004525C2">
      <w:r>
        <w:t>The website will have these important features.</w:t>
      </w:r>
    </w:p>
    <w:p w14:paraId="7D34EA9F" w14:textId="65731EE9" w:rsidR="004525C2" w:rsidRDefault="004525C2" w:rsidP="004525C2">
      <w:pPr>
        <w:pStyle w:val="ListParagraph"/>
        <w:numPr>
          <w:ilvl w:val="0"/>
          <w:numId w:val="6"/>
        </w:numPr>
      </w:pPr>
      <w:r>
        <w:t>A comparison between</w:t>
      </w:r>
    </w:p>
    <w:p w14:paraId="0C75C8D5" w14:textId="18156CEA" w:rsidR="004525C2" w:rsidRDefault="004525C2" w:rsidP="004525C2"/>
    <w:p w14:paraId="08FFFF70" w14:textId="5FF72887" w:rsidR="004525C2" w:rsidRDefault="004525C2" w:rsidP="004525C2"/>
    <w:p w14:paraId="27DAAFC4" w14:textId="0B95BB30" w:rsidR="004525C2" w:rsidRDefault="004525C2" w:rsidP="004525C2"/>
    <w:p w14:paraId="0A3AD0C5" w14:textId="0D67CF1D" w:rsidR="004525C2" w:rsidRDefault="004525C2" w:rsidP="004525C2"/>
    <w:p w14:paraId="62815231" w14:textId="163B06A8" w:rsidR="004525C2" w:rsidRDefault="004525C2" w:rsidP="004525C2"/>
    <w:p w14:paraId="717B213D" w14:textId="1BB70292" w:rsidR="004525C2" w:rsidRDefault="004525C2" w:rsidP="004525C2"/>
    <w:p w14:paraId="56EA539C" w14:textId="769666D4" w:rsidR="004525C2" w:rsidRDefault="004525C2" w:rsidP="004525C2"/>
    <w:p w14:paraId="02F3C715" w14:textId="5D29320A" w:rsidR="004525C2" w:rsidRDefault="004525C2" w:rsidP="004525C2"/>
    <w:p w14:paraId="1071996E" w14:textId="7117DBBD" w:rsidR="004525C2" w:rsidRDefault="004525C2" w:rsidP="004525C2"/>
    <w:p w14:paraId="3B55C624" w14:textId="649F1CE1" w:rsidR="004525C2" w:rsidRDefault="004525C2" w:rsidP="004525C2"/>
    <w:p w14:paraId="4723E0B8" w14:textId="4670CBC9" w:rsidR="004525C2" w:rsidRDefault="004525C2" w:rsidP="004525C2"/>
    <w:p w14:paraId="7046A8CC" w14:textId="61C67E96" w:rsidR="004525C2" w:rsidRDefault="004525C2" w:rsidP="004525C2"/>
    <w:p w14:paraId="16F330AA" w14:textId="0A9E9A04" w:rsidR="004525C2" w:rsidRDefault="004525C2" w:rsidP="004525C2"/>
    <w:p w14:paraId="01873E09" w14:textId="3C6383AF" w:rsidR="004525C2" w:rsidRDefault="004525C2" w:rsidP="004525C2"/>
    <w:p w14:paraId="50BFB50E" w14:textId="77777777" w:rsidR="004525C2" w:rsidRPr="004525C2" w:rsidRDefault="004525C2" w:rsidP="004525C2"/>
    <w:p w14:paraId="1ED98D48" w14:textId="561BA279" w:rsidR="00E70EA8" w:rsidRDefault="002937BD" w:rsidP="002937BD">
      <w:pPr>
        <w:pStyle w:val="Heading1"/>
        <w:rPr>
          <w:lang w:val="en-US"/>
        </w:rPr>
      </w:pPr>
      <w:r>
        <w:rPr>
          <w:lang w:val="en-US"/>
        </w:rPr>
        <w:lastRenderedPageBreak/>
        <w:t>2 – Data</w:t>
      </w:r>
    </w:p>
    <w:p w14:paraId="4A1E6ABE" w14:textId="46C81E53" w:rsidR="002937BD" w:rsidRDefault="002937BD" w:rsidP="002937BD">
      <w:pPr>
        <w:rPr>
          <w:lang w:val="en-US"/>
        </w:rPr>
      </w:pPr>
    </w:p>
    <w:p w14:paraId="064026B4" w14:textId="326EB33B" w:rsidR="002937BD" w:rsidRDefault="002937BD" w:rsidP="002937BD">
      <w:pPr>
        <w:pStyle w:val="Heading2"/>
        <w:rPr>
          <w:lang w:val="en-US"/>
        </w:rPr>
      </w:pPr>
      <w:r>
        <w:rPr>
          <w:lang w:val="en-US"/>
        </w:rPr>
        <w:t>2.1 – Data Source</w:t>
      </w:r>
    </w:p>
    <w:p w14:paraId="030E5B75" w14:textId="48986392" w:rsidR="002937BD" w:rsidRDefault="002937BD" w:rsidP="002937BD">
      <w:pPr>
        <w:rPr>
          <w:lang w:val="en-US"/>
        </w:rPr>
      </w:pPr>
      <w:r>
        <w:rPr>
          <w:lang w:val="en-US"/>
        </w:rPr>
        <w:t>The two datasets regarding Food consumption (share of population consuming vegetables daily) and alcohol consumption, are collected from OECD</w:t>
      </w:r>
      <w:r w:rsidR="00B966F3">
        <w:rPr>
          <w:lang w:val="en-US"/>
        </w:rPr>
        <w:t xml:space="preserve"> and feature data ranging from 2012-2022</w:t>
      </w:r>
      <w:r>
        <w:rPr>
          <w:lang w:val="en-US"/>
        </w:rPr>
        <w:t>. OECD (</w:t>
      </w:r>
      <w:r w:rsidR="006C61E5">
        <w:rPr>
          <w:lang w:val="en-US"/>
        </w:rPr>
        <w:t>Organization</w:t>
      </w:r>
      <w:r>
        <w:rPr>
          <w:lang w:val="en-US"/>
        </w:rPr>
        <w:t xml:space="preserve"> for Economic Co-operation and Development) is a global organization that works towards building bigger and better policies, for better lives. The overarching goal of the OECD is to “</w:t>
      </w:r>
      <w:r w:rsidRPr="002937BD">
        <w:rPr>
          <w:lang w:val="en-US"/>
        </w:rPr>
        <w:t>shape policies that foster prosperity, equality, opportunity and well-being for all.</w:t>
      </w:r>
      <w:r>
        <w:rPr>
          <w:lang w:val="en-US"/>
        </w:rPr>
        <w:t>”</w:t>
      </w:r>
    </w:p>
    <w:p w14:paraId="255E1049" w14:textId="2E713155" w:rsidR="00EF6E1F" w:rsidRDefault="00EF6E1F" w:rsidP="002937BD">
      <w:pPr>
        <w:rPr>
          <w:lang w:val="en-US"/>
        </w:rPr>
      </w:pPr>
      <w:r>
        <w:rPr>
          <w:lang w:val="en-US"/>
        </w:rPr>
        <w:t xml:space="preserve">The datasets </w:t>
      </w:r>
      <w:r w:rsidR="0080619E">
        <w:rPr>
          <w:lang w:val="en-US"/>
        </w:rPr>
        <w:t>are in tabular form and consist of the following attributes:</w:t>
      </w:r>
    </w:p>
    <w:p w14:paraId="5673DF23" w14:textId="45FB49E7" w:rsidR="0080619E" w:rsidRPr="000A3F7C" w:rsidRDefault="000A7279" w:rsidP="00D46ACF">
      <w:pPr>
        <w:pStyle w:val="Heading3"/>
        <w:rPr>
          <w:lang w:val="en-US"/>
        </w:rPr>
      </w:pPr>
      <w:r w:rsidRPr="000A3F7C">
        <w:rPr>
          <w:lang w:val="en-US"/>
        </w:rPr>
        <w:t xml:space="preserve">Dataset: </w:t>
      </w:r>
      <w:r w:rsidR="006B6A07" w:rsidRPr="000A3F7C">
        <w:rPr>
          <w:lang w:val="en-US"/>
        </w:rPr>
        <w:t>Alcohol Consumption</w:t>
      </w:r>
    </w:p>
    <w:tbl>
      <w:tblPr>
        <w:tblStyle w:val="TableGrid"/>
        <w:tblW w:w="0" w:type="auto"/>
        <w:tblLook w:val="04A0" w:firstRow="1" w:lastRow="0" w:firstColumn="1" w:lastColumn="0" w:noHBand="0" w:noVBand="1"/>
      </w:tblPr>
      <w:tblGrid>
        <w:gridCol w:w="3004"/>
        <w:gridCol w:w="3006"/>
        <w:gridCol w:w="3006"/>
      </w:tblGrid>
      <w:tr w:rsidR="006A33D7" w14:paraId="38C92790" w14:textId="77777777" w:rsidTr="006F6DB4">
        <w:tc>
          <w:tcPr>
            <w:tcW w:w="3004" w:type="dxa"/>
          </w:tcPr>
          <w:p w14:paraId="1EF4F996" w14:textId="59AF6C5C" w:rsidR="006A33D7" w:rsidRPr="006F6DB4" w:rsidRDefault="006A33D7" w:rsidP="002937BD">
            <w:pPr>
              <w:rPr>
                <w:b/>
                <w:bCs/>
                <w:lang w:val="en-US"/>
              </w:rPr>
            </w:pPr>
            <w:r w:rsidRPr="006F6DB4">
              <w:rPr>
                <w:b/>
                <w:bCs/>
                <w:lang w:val="en-US"/>
              </w:rPr>
              <w:t>Attribute</w:t>
            </w:r>
          </w:p>
        </w:tc>
        <w:tc>
          <w:tcPr>
            <w:tcW w:w="3006" w:type="dxa"/>
          </w:tcPr>
          <w:p w14:paraId="3717A19F" w14:textId="1BD0EF98" w:rsidR="006A33D7" w:rsidRPr="006F6DB4" w:rsidRDefault="006A33D7" w:rsidP="002937BD">
            <w:pPr>
              <w:rPr>
                <w:b/>
                <w:bCs/>
                <w:lang w:val="en-US"/>
              </w:rPr>
            </w:pPr>
            <w:r w:rsidRPr="006F6DB4">
              <w:rPr>
                <w:b/>
                <w:bCs/>
                <w:lang w:val="en-US"/>
              </w:rPr>
              <w:t>Description</w:t>
            </w:r>
          </w:p>
        </w:tc>
        <w:tc>
          <w:tcPr>
            <w:tcW w:w="3006" w:type="dxa"/>
          </w:tcPr>
          <w:p w14:paraId="20A01818" w14:textId="0C6CD4FC" w:rsidR="006A33D7" w:rsidRPr="006F6DB4" w:rsidRDefault="006A33D7" w:rsidP="002937BD">
            <w:pPr>
              <w:rPr>
                <w:b/>
                <w:bCs/>
                <w:lang w:val="en-US"/>
              </w:rPr>
            </w:pPr>
            <w:r w:rsidRPr="006F6DB4">
              <w:rPr>
                <w:b/>
                <w:bCs/>
                <w:lang w:val="en-US"/>
              </w:rPr>
              <w:t>Type</w:t>
            </w:r>
          </w:p>
        </w:tc>
      </w:tr>
      <w:tr w:rsidR="006A33D7" w14:paraId="64EDEFAF" w14:textId="77777777" w:rsidTr="006F6DB4">
        <w:tc>
          <w:tcPr>
            <w:tcW w:w="3004" w:type="dxa"/>
          </w:tcPr>
          <w:p w14:paraId="17FF86CC" w14:textId="6E676085" w:rsidR="006A33D7" w:rsidRDefault="006A33D7" w:rsidP="002937BD">
            <w:pPr>
              <w:rPr>
                <w:lang w:val="en-US"/>
              </w:rPr>
            </w:pPr>
            <w:r>
              <w:rPr>
                <w:lang w:val="en-US"/>
              </w:rPr>
              <w:t>Reference Area</w:t>
            </w:r>
          </w:p>
        </w:tc>
        <w:tc>
          <w:tcPr>
            <w:tcW w:w="3006" w:type="dxa"/>
          </w:tcPr>
          <w:p w14:paraId="40E2FE86" w14:textId="7D8D0D9E" w:rsidR="006A33D7" w:rsidRDefault="00DA3A78" w:rsidP="002937BD">
            <w:pPr>
              <w:rPr>
                <w:lang w:val="en-US"/>
              </w:rPr>
            </w:pPr>
            <w:r>
              <w:rPr>
                <w:lang w:val="en-US"/>
              </w:rPr>
              <w:t>This field contains the country, which the data is from</w:t>
            </w:r>
          </w:p>
        </w:tc>
        <w:tc>
          <w:tcPr>
            <w:tcW w:w="3006" w:type="dxa"/>
          </w:tcPr>
          <w:p w14:paraId="5F4B4048" w14:textId="7A13EDB9" w:rsidR="006A33D7" w:rsidRDefault="00544A27" w:rsidP="002937BD">
            <w:pPr>
              <w:rPr>
                <w:lang w:val="en-US"/>
              </w:rPr>
            </w:pPr>
            <w:r>
              <w:rPr>
                <w:lang w:val="en-US"/>
              </w:rPr>
              <w:t>Categorical</w:t>
            </w:r>
            <w:r w:rsidR="001F309D">
              <w:rPr>
                <w:lang w:val="en-US"/>
              </w:rPr>
              <w:t xml:space="preserve"> </w:t>
            </w:r>
            <w:r>
              <w:rPr>
                <w:lang w:val="en-US"/>
              </w:rPr>
              <w:t>(Text)</w:t>
            </w:r>
          </w:p>
        </w:tc>
      </w:tr>
      <w:tr w:rsidR="006A33D7" w14:paraId="2EAA4872" w14:textId="77777777" w:rsidTr="006F6DB4">
        <w:tc>
          <w:tcPr>
            <w:tcW w:w="3004" w:type="dxa"/>
          </w:tcPr>
          <w:p w14:paraId="1710EB23" w14:textId="72BAA917" w:rsidR="006A33D7" w:rsidRPr="00DA4EED" w:rsidRDefault="00DA4EED" w:rsidP="002937BD">
            <w:pPr>
              <w:rPr>
                <w:rFonts w:ascii="Calibri" w:hAnsi="Calibri" w:cs="Calibri"/>
                <w:color w:val="000000"/>
              </w:rPr>
            </w:pPr>
            <w:r>
              <w:rPr>
                <w:rFonts w:ascii="Calibri" w:hAnsi="Calibri" w:cs="Calibri"/>
                <w:color w:val="000000"/>
              </w:rPr>
              <w:t>Frequency of observation</w:t>
            </w:r>
          </w:p>
        </w:tc>
        <w:tc>
          <w:tcPr>
            <w:tcW w:w="3006" w:type="dxa"/>
          </w:tcPr>
          <w:p w14:paraId="7F195A07" w14:textId="30904FC9" w:rsidR="006A33D7" w:rsidRDefault="00231217" w:rsidP="002937BD">
            <w:pPr>
              <w:rPr>
                <w:lang w:val="en-US"/>
              </w:rPr>
            </w:pPr>
            <w:r>
              <w:rPr>
                <w:lang w:val="en-US"/>
              </w:rPr>
              <w:t>This field contains the frequency of observation (in which the data is observed)</w:t>
            </w:r>
          </w:p>
        </w:tc>
        <w:tc>
          <w:tcPr>
            <w:tcW w:w="3006" w:type="dxa"/>
          </w:tcPr>
          <w:p w14:paraId="0A9FC737" w14:textId="6993C3CC" w:rsidR="006A33D7" w:rsidRDefault="001F309D" w:rsidP="002937BD">
            <w:pPr>
              <w:rPr>
                <w:lang w:val="en-US"/>
              </w:rPr>
            </w:pPr>
            <w:r>
              <w:rPr>
                <w:lang w:val="en-US"/>
              </w:rPr>
              <w:t>Categorical (Text)</w:t>
            </w:r>
          </w:p>
        </w:tc>
      </w:tr>
      <w:tr w:rsidR="006A33D7" w14:paraId="1D495842" w14:textId="77777777" w:rsidTr="006F6DB4">
        <w:tc>
          <w:tcPr>
            <w:tcW w:w="3004" w:type="dxa"/>
          </w:tcPr>
          <w:p w14:paraId="66724C47" w14:textId="77777777" w:rsidR="00DA4EED" w:rsidRDefault="00DA4EED" w:rsidP="00DA4EED">
            <w:pPr>
              <w:rPr>
                <w:rFonts w:ascii="Calibri" w:hAnsi="Calibri" w:cs="Calibri"/>
                <w:color w:val="000000"/>
              </w:rPr>
            </w:pPr>
            <w:r>
              <w:rPr>
                <w:rFonts w:ascii="Calibri" w:hAnsi="Calibri" w:cs="Calibri"/>
                <w:color w:val="000000"/>
              </w:rPr>
              <w:t>Measure</w:t>
            </w:r>
          </w:p>
          <w:p w14:paraId="55AA117C" w14:textId="77777777" w:rsidR="006A33D7" w:rsidRDefault="006A33D7" w:rsidP="002937BD">
            <w:pPr>
              <w:rPr>
                <w:lang w:val="en-US"/>
              </w:rPr>
            </w:pPr>
          </w:p>
        </w:tc>
        <w:tc>
          <w:tcPr>
            <w:tcW w:w="3006" w:type="dxa"/>
          </w:tcPr>
          <w:p w14:paraId="786D943D" w14:textId="6BD9A867" w:rsidR="006A33D7" w:rsidRDefault="00231217" w:rsidP="002937BD">
            <w:pPr>
              <w:rPr>
                <w:lang w:val="en-US"/>
              </w:rPr>
            </w:pPr>
            <w:r>
              <w:rPr>
                <w:lang w:val="en-US"/>
              </w:rPr>
              <w:t>This field contains the measure, being Alcohol Consumption</w:t>
            </w:r>
          </w:p>
        </w:tc>
        <w:tc>
          <w:tcPr>
            <w:tcW w:w="3006" w:type="dxa"/>
          </w:tcPr>
          <w:p w14:paraId="1EDCF255" w14:textId="64070CFC" w:rsidR="006A33D7" w:rsidRDefault="001F309D" w:rsidP="002937BD">
            <w:pPr>
              <w:rPr>
                <w:lang w:val="en-US"/>
              </w:rPr>
            </w:pPr>
            <w:r>
              <w:rPr>
                <w:lang w:val="en-US"/>
              </w:rPr>
              <w:t>Categorical (Text)</w:t>
            </w:r>
          </w:p>
        </w:tc>
      </w:tr>
      <w:tr w:rsidR="006A33D7" w14:paraId="53DA21A8" w14:textId="77777777" w:rsidTr="006F6DB4">
        <w:tc>
          <w:tcPr>
            <w:tcW w:w="3004" w:type="dxa"/>
          </w:tcPr>
          <w:p w14:paraId="1FC5EBF4" w14:textId="77777777" w:rsidR="00DA4EED" w:rsidRDefault="00DA4EED" w:rsidP="00DA4EED">
            <w:pPr>
              <w:rPr>
                <w:rFonts w:ascii="Calibri" w:hAnsi="Calibri" w:cs="Calibri"/>
                <w:color w:val="000000"/>
              </w:rPr>
            </w:pPr>
            <w:r>
              <w:rPr>
                <w:rFonts w:ascii="Calibri" w:hAnsi="Calibri" w:cs="Calibri"/>
                <w:color w:val="000000"/>
              </w:rPr>
              <w:t>Age</w:t>
            </w:r>
          </w:p>
          <w:p w14:paraId="21CBAA5B" w14:textId="77777777" w:rsidR="006A33D7" w:rsidRDefault="006A33D7" w:rsidP="002937BD">
            <w:pPr>
              <w:rPr>
                <w:lang w:val="en-US"/>
              </w:rPr>
            </w:pPr>
          </w:p>
        </w:tc>
        <w:tc>
          <w:tcPr>
            <w:tcW w:w="3006" w:type="dxa"/>
          </w:tcPr>
          <w:p w14:paraId="1D531863" w14:textId="2B54CB3C" w:rsidR="006A33D7" w:rsidRDefault="00AE6F4F" w:rsidP="002937BD">
            <w:pPr>
              <w:rPr>
                <w:lang w:val="en-US"/>
              </w:rPr>
            </w:pPr>
            <w:r>
              <w:rPr>
                <w:lang w:val="en-US"/>
              </w:rPr>
              <w:t>This field contains the age of the population</w:t>
            </w:r>
            <w:r w:rsidR="008B2CFA">
              <w:rPr>
                <w:lang w:val="en-US"/>
              </w:rPr>
              <w:t xml:space="preserve"> in the dataset, all being 15 and over</w:t>
            </w:r>
          </w:p>
        </w:tc>
        <w:tc>
          <w:tcPr>
            <w:tcW w:w="3006" w:type="dxa"/>
          </w:tcPr>
          <w:p w14:paraId="17DB51B4" w14:textId="64CB5108" w:rsidR="006A33D7" w:rsidRDefault="00544A27" w:rsidP="002937BD">
            <w:pPr>
              <w:rPr>
                <w:lang w:val="en-US"/>
              </w:rPr>
            </w:pPr>
            <w:r>
              <w:rPr>
                <w:lang w:val="en-US"/>
              </w:rPr>
              <w:t>Categorical</w:t>
            </w:r>
            <w:r w:rsidR="001F309D">
              <w:rPr>
                <w:lang w:val="en-US"/>
              </w:rPr>
              <w:t xml:space="preserve"> </w:t>
            </w:r>
            <w:r>
              <w:rPr>
                <w:lang w:val="en-US"/>
              </w:rPr>
              <w:t>(Text)</w:t>
            </w:r>
          </w:p>
        </w:tc>
      </w:tr>
      <w:tr w:rsidR="006A33D7" w14:paraId="41CF4F2A" w14:textId="77777777" w:rsidTr="006F6DB4">
        <w:tc>
          <w:tcPr>
            <w:tcW w:w="3004" w:type="dxa"/>
          </w:tcPr>
          <w:p w14:paraId="733B2510" w14:textId="77777777" w:rsidR="00453029" w:rsidRDefault="00453029" w:rsidP="00453029">
            <w:pPr>
              <w:rPr>
                <w:rFonts w:ascii="Calibri" w:hAnsi="Calibri" w:cs="Calibri"/>
                <w:color w:val="000000"/>
              </w:rPr>
            </w:pPr>
            <w:r>
              <w:rPr>
                <w:rFonts w:ascii="Calibri" w:hAnsi="Calibri" w:cs="Calibri"/>
                <w:color w:val="000000"/>
              </w:rPr>
              <w:t>Unit of measure</w:t>
            </w:r>
          </w:p>
          <w:p w14:paraId="73FA87B0" w14:textId="77777777" w:rsidR="006A33D7" w:rsidRDefault="006A33D7" w:rsidP="002937BD">
            <w:pPr>
              <w:rPr>
                <w:lang w:val="en-US"/>
              </w:rPr>
            </w:pPr>
          </w:p>
        </w:tc>
        <w:tc>
          <w:tcPr>
            <w:tcW w:w="3006" w:type="dxa"/>
          </w:tcPr>
          <w:p w14:paraId="6D344F31" w14:textId="1665D934" w:rsidR="006A33D7" w:rsidRDefault="00005363" w:rsidP="002937BD">
            <w:pPr>
              <w:rPr>
                <w:lang w:val="en-US"/>
              </w:rPr>
            </w:pPr>
            <w:r>
              <w:rPr>
                <w:lang w:val="en-US"/>
              </w:rPr>
              <w:t>This fields contain the unit, in which the data is measured</w:t>
            </w:r>
          </w:p>
        </w:tc>
        <w:tc>
          <w:tcPr>
            <w:tcW w:w="3006" w:type="dxa"/>
          </w:tcPr>
          <w:p w14:paraId="0ACEFD12" w14:textId="79218855" w:rsidR="006A33D7" w:rsidRDefault="001F309D" w:rsidP="002937BD">
            <w:pPr>
              <w:rPr>
                <w:lang w:val="en-US"/>
              </w:rPr>
            </w:pPr>
            <w:r>
              <w:rPr>
                <w:lang w:val="en-US"/>
              </w:rPr>
              <w:t>Categorical (Text)</w:t>
            </w:r>
          </w:p>
        </w:tc>
      </w:tr>
      <w:tr w:rsidR="006A33D7" w14:paraId="13201BDB" w14:textId="77777777" w:rsidTr="006F6DB4">
        <w:tc>
          <w:tcPr>
            <w:tcW w:w="3004" w:type="dxa"/>
          </w:tcPr>
          <w:p w14:paraId="491CDDDE" w14:textId="3E843143" w:rsidR="006A33D7" w:rsidRPr="000868CE" w:rsidRDefault="000868CE" w:rsidP="002937BD">
            <w:pPr>
              <w:rPr>
                <w:rFonts w:ascii="Calibri" w:hAnsi="Calibri" w:cs="Calibri"/>
                <w:color w:val="000000"/>
              </w:rPr>
            </w:pPr>
            <w:r>
              <w:rPr>
                <w:rFonts w:ascii="Calibri" w:hAnsi="Calibri" w:cs="Calibri"/>
                <w:color w:val="000000"/>
              </w:rPr>
              <w:t>TIME_PERIOD</w:t>
            </w:r>
          </w:p>
        </w:tc>
        <w:tc>
          <w:tcPr>
            <w:tcW w:w="3006" w:type="dxa"/>
          </w:tcPr>
          <w:p w14:paraId="73785ECB" w14:textId="04B2ADA8" w:rsidR="006A33D7" w:rsidRDefault="00005363" w:rsidP="002937BD">
            <w:pPr>
              <w:rPr>
                <w:lang w:val="en-US"/>
              </w:rPr>
            </w:pPr>
            <w:r>
              <w:rPr>
                <w:lang w:val="en-US"/>
              </w:rPr>
              <w:t xml:space="preserve">This field contains the </w:t>
            </w:r>
            <w:proofErr w:type="gramStart"/>
            <w:r>
              <w:rPr>
                <w:lang w:val="en-US"/>
              </w:rPr>
              <w:t>time period</w:t>
            </w:r>
            <w:proofErr w:type="gramEnd"/>
            <w:r>
              <w:rPr>
                <w:lang w:val="en-US"/>
              </w:rPr>
              <w:t xml:space="preserve"> or year in which the data represents</w:t>
            </w:r>
          </w:p>
        </w:tc>
        <w:tc>
          <w:tcPr>
            <w:tcW w:w="3006" w:type="dxa"/>
          </w:tcPr>
          <w:p w14:paraId="6BD98715" w14:textId="20AD5799" w:rsidR="006A33D7" w:rsidRDefault="001F309D" w:rsidP="002937BD">
            <w:pPr>
              <w:rPr>
                <w:lang w:val="en-US"/>
              </w:rPr>
            </w:pPr>
            <w:r>
              <w:rPr>
                <w:lang w:val="en-US"/>
              </w:rPr>
              <w:t>Ordinal (Number)</w:t>
            </w:r>
          </w:p>
        </w:tc>
      </w:tr>
      <w:tr w:rsidR="000868CE" w14:paraId="03AF5D11" w14:textId="77777777" w:rsidTr="006F6DB4">
        <w:tc>
          <w:tcPr>
            <w:tcW w:w="3004" w:type="dxa"/>
          </w:tcPr>
          <w:p w14:paraId="35275782" w14:textId="5EC335EE" w:rsidR="000868CE" w:rsidRDefault="000868CE" w:rsidP="002937BD">
            <w:pPr>
              <w:rPr>
                <w:rFonts w:ascii="Calibri" w:hAnsi="Calibri" w:cs="Calibri"/>
                <w:color w:val="000000"/>
              </w:rPr>
            </w:pPr>
            <w:r>
              <w:rPr>
                <w:rFonts w:ascii="Calibri" w:hAnsi="Calibri" w:cs="Calibri"/>
                <w:color w:val="000000"/>
              </w:rPr>
              <w:t>OBS_VALUE</w:t>
            </w:r>
          </w:p>
        </w:tc>
        <w:tc>
          <w:tcPr>
            <w:tcW w:w="3006" w:type="dxa"/>
          </w:tcPr>
          <w:p w14:paraId="4154E953" w14:textId="50AA59DF" w:rsidR="000868CE" w:rsidRDefault="00005363" w:rsidP="002937BD">
            <w:pPr>
              <w:rPr>
                <w:lang w:val="en-US"/>
              </w:rPr>
            </w:pPr>
            <w:r>
              <w:rPr>
                <w:lang w:val="en-US"/>
              </w:rPr>
              <w:t>This field contains the observation value, (the value of the data we are looking for)</w:t>
            </w:r>
          </w:p>
        </w:tc>
        <w:tc>
          <w:tcPr>
            <w:tcW w:w="3006" w:type="dxa"/>
          </w:tcPr>
          <w:p w14:paraId="7187D97C" w14:textId="3131BA2E" w:rsidR="000868CE" w:rsidRDefault="001F309D" w:rsidP="002937BD">
            <w:pPr>
              <w:rPr>
                <w:lang w:val="en-US"/>
              </w:rPr>
            </w:pPr>
            <w:r>
              <w:rPr>
                <w:lang w:val="en-US"/>
              </w:rPr>
              <w:t>Continuous (Number)</w:t>
            </w:r>
          </w:p>
        </w:tc>
      </w:tr>
      <w:tr w:rsidR="006F6DB4" w14:paraId="257D8297" w14:textId="77777777" w:rsidTr="006F6DB4">
        <w:tc>
          <w:tcPr>
            <w:tcW w:w="3004" w:type="dxa"/>
          </w:tcPr>
          <w:p w14:paraId="64402278" w14:textId="5F9D83E2" w:rsidR="006F6DB4" w:rsidRDefault="006F6DB4" w:rsidP="002937BD">
            <w:pPr>
              <w:rPr>
                <w:rFonts w:ascii="Calibri" w:hAnsi="Calibri" w:cs="Calibri"/>
                <w:color w:val="000000"/>
              </w:rPr>
            </w:pPr>
            <w:r>
              <w:rPr>
                <w:rFonts w:ascii="Calibri" w:hAnsi="Calibri" w:cs="Calibri"/>
                <w:color w:val="000000"/>
              </w:rPr>
              <w:t>Observation Status</w:t>
            </w:r>
          </w:p>
        </w:tc>
        <w:tc>
          <w:tcPr>
            <w:tcW w:w="3006" w:type="dxa"/>
          </w:tcPr>
          <w:p w14:paraId="0B774BD6" w14:textId="4784D663" w:rsidR="006F6DB4" w:rsidRDefault="00005363" w:rsidP="002937BD">
            <w:pPr>
              <w:rPr>
                <w:lang w:val="en-US"/>
              </w:rPr>
            </w:pPr>
            <w:r>
              <w:rPr>
                <w:lang w:val="en-US"/>
              </w:rPr>
              <w:t>This field contains the status of the observation value.</w:t>
            </w:r>
          </w:p>
        </w:tc>
        <w:tc>
          <w:tcPr>
            <w:tcW w:w="3006" w:type="dxa"/>
          </w:tcPr>
          <w:p w14:paraId="7AA4F5FA" w14:textId="294A7059" w:rsidR="006F6DB4" w:rsidRDefault="00FC67C9" w:rsidP="002937BD">
            <w:pPr>
              <w:rPr>
                <w:lang w:val="en-US"/>
              </w:rPr>
            </w:pPr>
            <w:r>
              <w:rPr>
                <w:lang w:val="en-US"/>
              </w:rPr>
              <w:t>Categorical (Text)</w:t>
            </w:r>
          </w:p>
        </w:tc>
      </w:tr>
    </w:tbl>
    <w:p w14:paraId="464BCE3F" w14:textId="77777777" w:rsidR="0063719B" w:rsidRDefault="0063719B" w:rsidP="002937BD">
      <w:pPr>
        <w:rPr>
          <w:lang w:val="en-US"/>
        </w:rPr>
      </w:pPr>
    </w:p>
    <w:p w14:paraId="00AB052B" w14:textId="693B9359" w:rsidR="0066098D" w:rsidRDefault="0066098D" w:rsidP="00D46ACF">
      <w:pPr>
        <w:pStyle w:val="Heading3"/>
        <w:rPr>
          <w:lang w:val="en-US"/>
        </w:rPr>
      </w:pPr>
      <w:r>
        <w:rPr>
          <w:lang w:val="en-US"/>
        </w:rPr>
        <w:t xml:space="preserve">Dataset: Food consumption and </w:t>
      </w:r>
      <w:r w:rsidR="00D46ACF">
        <w:rPr>
          <w:lang w:val="en-US"/>
        </w:rPr>
        <w:t>consumption</w:t>
      </w:r>
    </w:p>
    <w:tbl>
      <w:tblPr>
        <w:tblStyle w:val="TableGrid"/>
        <w:tblW w:w="0" w:type="auto"/>
        <w:tblLook w:val="04A0" w:firstRow="1" w:lastRow="0" w:firstColumn="1" w:lastColumn="0" w:noHBand="0" w:noVBand="1"/>
      </w:tblPr>
      <w:tblGrid>
        <w:gridCol w:w="3005"/>
        <w:gridCol w:w="3005"/>
        <w:gridCol w:w="3006"/>
      </w:tblGrid>
      <w:tr w:rsidR="00D46ACF" w14:paraId="3AB31CD2" w14:textId="77777777" w:rsidTr="00D46ACF">
        <w:tc>
          <w:tcPr>
            <w:tcW w:w="3005" w:type="dxa"/>
          </w:tcPr>
          <w:p w14:paraId="18E97A85" w14:textId="0031CA27" w:rsidR="00D46ACF" w:rsidRDefault="00D46ACF" w:rsidP="002937BD">
            <w:pPr>
              <w:rPr>
                <w:b/>
                <w:bCs/>
                <w:lang w:val="en-US"/>
              </w:rPr>
            </w:pPr>
            <w:r>
              <w:rPr>
                <w:b/>
                <w:bCs/>
                <w:lang w:val="en-US"/>
              </w:rPr>
              <w:t>Attribute</w:t>
            </w:r>
          </w:p>
        </w:tc>
        <w:tc>
          <w:tcPr>
            <w:tcW w:w="3005" w:type="dxa"/>
          </w:tcPr>
          <w:p w14:paraId="500E11B0" w14:textId="683322C7" w:rsidR="00D46ACF" w:rsidRDefault="00D46ACF" w:rsidP="002937BD">
            <w:pPr>
              <w:rPr>
                <w:b/>
                <w:bCs/>
                <w:lang w:val="en-US"/>
              </w:rPr>
            </w:pPr>
            <w:r>
              <w:rPr>
                <w:b/>
                <w:bCs/>
                <w:lang w:val="en-US"/>
              </w:rPr>
              <w:t>Description</w:t>
            </w:r>
          </w:p>
        </w:tc>
        <w:tc>
          <w:tcPr>
            <w:tcW w:w="3006" w:type="dxa"/>
          </w:tcPr>
          <w:p w14:paraId="46C97C51" w14:textId="76622FFA" w:rsidR="00D46ACF" w:rsidRDefault="00D46ACF" w:rsidP="002937BD">
            <w:pPr>
              <w:rPr>
                <w:b/>
                <w:bCs/>
                <w:lang w:val="en-US"/>
              </w:rPr>
            </w:pPr>
            <w:r>
              <w:rPr>
                <w:b/>
                <w:bCs/>
                <w:lang w:val="en-US"/>
              </w:rPr>
              <w:t>Type</w:t>
            </w:r>
          </w:p>
        </w:tc>
      </w:tr>
      <w:tr w:rsidR="002F3D64" w14:paraId="01B4CE87" w14:textId="77777777" w:rsidTr="00D46ACF">
        <w:tc>
          <w:tcPr>
            <w:tcW w:w="3005" w:type="dxa"/>
          </w:tcPr>
          <w:p w14:paraId="046585A0" w14:textId="41722A7A" w:rsidR="002F3D64" w:rsidRDefault="002F3D64" w:rsidP="002F3D64">
            <w:pPr>
              <w:rPr>
                <w:b/>
                <w:bCs/>
                <w:lang w:val="en-US"/>
              </w:rPr>
            </w:pPr>
            <w:r>
              <w:rPr>
                <w:lang w:val="en-US"/>
              </w:rPr>
              <w:t>Reference Area</w:t>
            </w:r>
          </w:p>
        </w:tc>
        <w:tc>
          <w:tcPr>
            <w:tcW w:w="3005" w:type="dxa"/>
          </w:tcPr>
          <w:p w14:paraId="45C3FCBA" w14:textId="53D45FE3" w:rsidR="002F3D64" w:rsidRDefault="002F3D64" w:rsidP="002F3D64">
            <w:pPr>
              <w:rPr>
                <w:b/>
                <w:bCs/>
                <w:lang w:val="en-US"/>
              </w:rPr>
            </w:pPr>
            <w:r>
              <w:rPr>
                <w:lang w:val="en-US"/>
              </w:rPr>
              <w:t>This field contains the country, which the data is from</w:t>
            </w:r>
          </w:p>
        </w:tc>
        <w:tc>
          <w:tcPr>
            <w:tcW w:w="3006" w:type="dxa"/>
          </w:tcPr>
          <w:p w14:paraId="0AC34EDB" w14:textId="1014CD80" w:rsidR="002F3D64" w:rsidRPr="00FC67C9" w:rsidRDefault="00FC67C9" w:rsidP="002F3D64">
            <w:pPr>
              <w:rPr>
                <w:lang w:val="en-US"/>
              </w:rPr>
            </w:pPr>
            <w:r>
              <w:rPr>
                <w:lang w:val="en-US"/>
              </w:rPr>
              <w:t>Categorical (Text)</w:t>
            </w:r>
          </w:p>
        </w:tc>
      </w:tr>
      <w:tr w:rsidR="00A96EF3" w14:paraId="3741B9B9" w14:textId="77777777" w:rsidTr="00D46ACF">
        <w:tc>
          <w:tcPr>
            <w:tcW w:w="3005" w:type="dxa"/>
          </w:tcPr>
          <w:p w14:paraId="1063AF8B" w14:textId="7454C7B1" w:rsidR="00A96EF3" w:rsidRDefault="00A96EF3" w:rsidP="00A96EF3">
            <w:pPr>
              <w:rPr>
                <w:b/>
                <w:bCs/>
                <w:lang w:val="en-US"/>
              </w:rPr>
            </w:pPr>
            <w:r>
              <w:rPr>
                <w:rFonts w:ascii="Calibri" w:hAnsi="Calibri" w:cs="Calibri"/>
                <w:color w:val="000000"/>
              </w:rPr>
              <w:t>Frequency of observation</w:t>
            </w:r>
          </w:p>
        </w:tc>
        <w:tc>
          <w:tcPr>
            <w:tcW w:w="3005" w:type="dxa"/>
          </w:tcPr>
          <w:p w14:paraId="5B521833" w14:textId="737DC583" w:rsidR="00A96EF3" w:rsidRDefault="00A96EF3" w:rsidP="00A96EF3">
            <w:pPr>
              <w:rPr>
                <w:b/>
                <w:bCs/>
                <w:lang w:val="en-US"/>
              </w:rPr>
            </w:pPr>
            <w:r>
              <w:rPr>
                <w:lang w:val="en-US"/>
              </w:rPr>
              <w:t>This field contains the frequency of observation (in which the data is observed)</w:t>
            </w:r>
          </w:p>
        </w:tc>
        <w:tc>
          <w:tcPr>
            <w:tcW w:w="3006" w:type="dxa"/>
          </w:tcPr>
          <w:p w14:paraId="77774FEA" w14:textId="69476C0B" w:rsidR="00A96EF3" w:rsidRPr="00FC67C9" w:rsidRDefault="00FC67C9" w:rsidP="00A96EF3">
            <w:pPr>
              <w:rPr>
                <w:lang w:val="en-US"/>
              </w:rPr>
            </w:pPr>
            <w:r>
              <w:rPr>
                <w:lang w:val="en-US"/>
              </w:rPr>
              <w:t>Categorical (Text)</w:t>
            </w:r>
          </w:p>
        </w:tc>
      </w:tr>
      <w:tr w:rsidR="00A96EF3" w14:paraId="48138111" w14:textId="77777777" w:rsidTr="00D46ACF">
        <w:tc>
          <w:tcPr>
            <w:tcW w:w="3005" w:type="dxa"/>
          </w:tcPr>
          <w:p w14:paraId="5C355266" w14:textId="77777777" w:rsidR="00A96EF3" w:rsidRDefault="00A96EF3" w:rsidP="00A96EF3">
            <w:pPr>
              <w:rPr>
                <w:rFonts w:ascii="Calibri" w:hAnsi="Calibri" w:cs="Calibri"/>
                <w:color w:val="000000"/>
              </w:rPr>
            </w:pPr>
            <w:r>
              <w:rPr>
                <w:rFonts w:ascii="Calibri" w:hAnsi="Calibri" w:cs="Calibri"/>
                <w:color w:val="000000"/>
              </w:rPr>
              <w:t>Measure</w:t>
            </w:r>
          </w:p>
          <w:p w14:paraId="6F7EAF78" w14:textId="77777777" w:rsidR="00A96EF3" w:rsidRDefault="00A96EF3" w:rsidP="00A96EF3">
            <w:pPr>
              <w:rPr>
                <w:b/>
                <w:bCs/>
                <w:lang w:val="en-US"/>
              </w:rPr>
            </w:pPr>
          </w:p>
        </w:tc>
        <w:tc>
          <w:tcPr>
            <w:tcW w:w="3005" w:type="dxa"/>
          </w:tcPr>
          <w:p w14:paraId="6A1E7073" w14:textId="16794E12" w:rsidR="00A96EF3" w:rsidRDefault="00A96EF3" w:rsidP="00A96EF3">
            <w:pPr>
              <w:rPr>
                <w:b/>
                <w:bCs/>
                <w:lang w:val="en-US"/>
              </w:rPr>
            </w:pPr>
            <w:r>
              <w:rPr>
                <w:lang w:val="en-US"/>
              </w:rPr>
              <w:t>This field contains the measure, being food supply and consumption</w:t>
            </w:r>
          </w:p>
        </w:tc>
        <w:tc>
          <w:tcPr>
            <w:tcW w:w="3006" w:type="dxa"/>
          </w:tcPr>
          <w:p w14:paraId="2CCCCE4F" w14:textId="4EE7AA9A" w:rsidR="00A96EF3" w:rsidRPr="00B12920" w:rsidRDefault="00B12920" w:rsidP="00A96EF3">
            <w:pPr>
              <w:rPr>
                <w:lang w:val="en-US"/>
              </w:rPr>
            </w:pPr>
            <w:r>
              <w:rPr>
                <w:lang w:val="en-US"/>
              </w:rPr>
              <w:t>Categorical (Text)</w:t>
            </w:r>
          </w:p>
        </w:tc>
      </w:tr>
      <w:tr w:rsidR="00A96EF3" w14:paraId="75C9417F" w14:textId="77777777" w:rsidTr="00D46ACF">
        <w:tc>
          <w:tcPr>
            <w:tcW w:w="3005" w:type="dxa"/>
          </w:tcPr>
          <w:p w14:paraId="7C58AA27" w14:textId="77777777" w:rsidR="00A96EF3" w:rsidRDefault="00A96EF3" w:rsidP="00A96EF3">
            <w:pPr>
              <w:rPr>
                <w:rFonts w:ascii="Calibri" w:hAnsi="Calibri" w:cs="Calibri"/>
                <w:color w:val="000000"/>
              </w:rPr>
            </w:pPr>
            <w:r>
              <w:rPr>
                <w:rFonts w:ascii="Calibri" w:hAnsi="Calibri" w:cs="Calibri"/>
                <w:color w:val="000000"/>
              </w:rPr>
              <w:t>Age</w:t>
            </w:r>
          </w:p>
          <w:p w14:paraId="2F4B573F" w14:textId="77777777" w:rsidR="00A96EF3" w:rsidRDefault="00A96EF3" w:rsidP="00A96EF3">
            <w:pPr>
              <w:rPr>
                <w:b/>
                <w:bCs/>
                <w:lang w:val="en-US"/>
              </w:rPr>
            </w:pPr>
          </w:p>
        </w:tc>
        <w:tc>
          <w:tcPr>
            <w:tcW w:w="3005" w:type="dxa"/>
          </w:tcPr>
          <w:p w14:paraId="785EDF34" w14:textId="242F9AF2" w:rsidR="00A96EF3" w:rsidRDefault="00A96EF3" w:rsidP="00A96EF3">
            <w:pPr>
              <w:rPr>
                <w:b/>
                <w:bCs/>
                <w:lang w:val="en-US"/>
              </w:rPr>
            </w:pPr>
            <w:r>
              <w:rPr>
                <w:lang w:val="en-US"/>
              </w:rPr>
              <w:t>This field contains the age of the population in the dataset</w:t>
            </w:r>
          </w:p>
        </w:tc>
        <w:tc>
          <w:tcPr>
            <w:tcW w:w="3006" w:type="dxa"/>
          </w:tcPr>
          <w:p w14:paraId="6AA5CD7E" w14:textId="7E01516D" w:rsidR="00A96EF3" w:rsidRPr="00773D6E" w:rsidRDefault="00773D6E" w:rsidP="00A96EF3">
            <w:pPr>
              <w:rPr>
                <w:lang w:val="en-US"/>
              </w:rPr>
            </w:pPr>
            <w:r>
              <w:rPr>
                <w:lang w:val="en-US"/>
              </w:rPr>
              <w:t>Categorical (Text)</w:t>
            </w:r>
          </w:p>
        </w:tc>
      </w:tr>
      <w:tr w:rsidR="00A96EF3" w14:paraId="2880F520" w14:textId="77777777" w:rsidTr="00D46ACF">
        <w:tc>
          <w:tcPr>
            <w:tcW w:w="3005" w:type="dxa"/>
          </w:tcPr>
          <w:p w14:paraId="44E2A677" w14:textId="08D34915" w:rsidR="00A96EF3" w:rsidRPr="00A96EF3" w:rsidRDefault="00A96EF3" w:rsidP="00A96EF3">
            <w:pPr>
              <w:rPr>
                <w:lang w:val="en-US"/>
              </w:rPr>
            </w:pPr>
            <w:r>
              <w:rPr>
                <w:lang w:val="en-US"/>
              </w:rPr>
              <w:t>Sex</w:t>
            </w:r>
          </w:p>
        </w:tc>
        <w:tc>
          <w:tcPr>
            <w:tcW w:w="3005" w:type="dxa"/>
          </w:tcPr>
          <w:p w14:paraId="4618EA7D" w14:textId="380F6934" w:rsidR="00A96EF3" w:rsidRPr="004C3BCF" w:rsidRDefault="004C3BCF" w:rsidP="00A96EF3">
            <w:pPr>
              <w:rPr>
                <w:lang w:val="en-US"/>
              </w:rPr>
            </w:pPr>
            <w:r>
              <w:rPr>
                <w:lang w:val="en-US"/>
              </w:rPr>
              <w:t>This field contains the sex of the population in the dataset</w:t>
            </w:r>
          </w:p>
        </w:tc>
        <w:tc>
          <w:tcPr>
            <w:tcW w:w="3006" w:type="dxa"/>
          </w:tcPr>
          <w:p w14:paraId="44E88D49" w14:textId="36DA17D9" w:rsidR="00A96EF3" w:rsidRPr="00773D6E" w:rsidRDefault="00773D6E" w:rsidP="00A96EF3">
            <w:pPr>
              <w:rPr>
                <w:lang w:val="en-US"/>
              </w:rPr>
            </w:pPr>
            <w:r>
              <w:rPr>
                <w:lang w:val="en-US"/>
              </w:rPr>
              <w:t>Categorical (Text)</w:t>
            </w:r>
          </w:p>
        </w:tc>
      </w:tr>
      <w:tr w:rsidR="00A96EF3" w14:paraId="68251891" w14:textId="77777777" w:rsidTr="00D46ACF">
        <w:tc>
          <w:tcPr>
            <w:tcW w:w="3005" w:type="dxa"/>
          </w:tcPr>
          <w:p w14:paraId="76488AAA" w14:textId="38CBB711" w:rsidR="00A96EF3" w:rsidRPr="00A93BFB" w:rsidRDefault="00A93BFB" w:rsidP="00A96EF3">
            <w:pPr>
              <w:rPr>
                <w:lang w:val="en-US"/>
              </w:rPr>
            </w:pPr>
            <w:r>
              <w:rPr>
                <w:lang w:val="en-US"/>
              </w:rPr>
              <w:lastRenderedPageBreak/>
              <w:t>Unit of measure</w:t>
            </w:r>
          </w:p>
        </w:tc>
        <w:tc>
          <w:tcPr>
            <w:tcW w:w="3005" w:type="dxa"/>
          </w:tcPr>
          <w:p w14:paraId="57FC84E2" w14:textId="0A5405EC" w:rsidR="00A96EF3" w:rsidRDefault="00A93BFB" w:rsidP="00A96EF3">
            <w:pPr>
              <w:rPr>
                <w:b/>
                <w:bCs/>
                <w:lang w:val="en-US"/>
              </w:rPr>
            </w:pPr>
            <w:r>
              <w:rPr>
                <w:lang w:val="en-US"/>
              </w:rPr>
              <w:t>This fields contain the unit, in which the data is measured</w:t>
            </w:r>
          </w:p>
        </w:tc>
        <w:tc>
          <w:tcPr>
            <w:tcW w:w="3006" w:type="dxa"/>
          </w:tcPr>
          <w:p w14:paraId="0D82A5F3" w14:textId="413330D3" w:rsidR="00A96EF3" w:rsidRPr="00AB3F4D" w:rsidRDefault="00AB3F4D" w:rsidP="00A96EF3">
            <w:pPr>
              <w:rPr>
                <w:lang w:val="en-US"/>
              </w:rPr>
            </w:pPr>
            <w:r>
              <w:rPr>
                <w:lang w:val="en-US"/>
              </w:rPr>
              <w:t>Categorical (Text)</w:t>
            </w:r>
          </w:p>
        </w:tc>
      </w:tr>
      <w:tr w:rsidR="00A96EF3" w14:paraId="4473369A" w14:textId="77777777" w:rsidTr="00D46ACF">
        <w:tc>
          <w:tcPr>
            <w:tcW w:w="3005" w:type="dxa"/>
          </w:tcPr>
          <w:p w14:paraId="722C62D7" w14:textId="1CFF6967" w:rsidR="00A96EF3" w:rsidRPr="004B1F78" w:rsidRDefault="004B1F78" w:rsidP="00A96EF3">
            <w:pPr>
              <w:rPr>
                <w:lang w:val="en-US"/>
              </w:rPr>
            </w:pPr>
            <w:r w:rsidRPr="004B1F78">
              <w:rPr>
                <w:lang w:val="en-US"/>
              </w:rPr>
              <w:t>Measurement method</w:t>
            </w:r>
          </w:p>
        </w:tc>
        <w:tc>
          <w:tcPr>
            <w:tcW w:w="3005" w:type="dxa"/>
          </w:tcPr>
          <w:p w14:paraId="2BD8CF16" w14:textId="04B84856" w:rsidR="00A96EF3" w:rsidRPr="00E707F8" w:rsidRDefault="00E707F8" w:rsidP="00A96EF3">
            <w:pPr>
              <w:rPr>
                <w:lang w:val="en-US"/>
              </w:rPr>
            </w:pPr>
            <w:r>
              <w:rPr>
                <w:lang w:val="en-US"/>
              </w:rPr>
              <w:t>this field contains the measurement method of the dataset</w:t>
            </w:r>
          </w:p>
        </w:tc>
        <w:tc>
          <w:tcPr>
            <w:tcW w:w="3006" w:type="dxa"/>
          </w:tcPr>
          <w:p w14:paraId="378D57EF" w14:textId="3C88FF55" w:rsidR="00A96EF3" w:rsidRPr="00AB3F4D" w:rsidRDefault="00AB3F4D" w:rsidP="00A96EF3">
            <w:pPr>
              <w:rPr>
                <w:lang w:val="en-US"/>
              </w:rPr>
            </w:pPr>
            <w:r>
              <w:rPr>
                <w:lang w:val="en-US"/>
              </w:rPr>
              <w:t>Categorical (Text)</w:t>
            </w:r>
          </w:p>
        </w:tc>
      </w:tr>
      <w:tr w:rsidR="00A93BFB" w14:paraId="01968B4D" w14:textId="77777777" w:rsidTr="00D46ACF">
        <w:tc>
          <w:tcPr>
            <w:tcW w:w="3005" w:type="dxa"/>
          </w:tcPr>
          <w:p w14:paraId="1D1C890B" w14:textId="09ADC503" w:rsidR="00A93BFB" w:rsidRPr="004B1F78" w:rsidRDefault="004B1F78" w:rsidP="00A96EF3">
            <w:pPr>
              <w:rPr>
                <w:lang w:val="en-US"/>
              </w:rPr>
            </w:pPr>
            <w:r>
              <w:rPr>
                <w:lang w:val="en-US"/>
              </w:rPr>
              <w:t>TIME_PERIOD</w:t>
            </w:r>
          </w:p>
        </w:tc>
        <w:tc>
          <w:tcPr>
            <w:tcW w:w="3005" w:type="dxa"/>
          </w:tcPr>
          <w:p w14:paraId="6AC23998" w14:textId="09D24A49" w:rsidR="00A93BFB" w:rsidRPr="00E707F8" w:rsidRDefault="00E707F8" w:rsidP="00A96EF3">
            <w:pPr>
              <w:rPr>
                <w:lang w:val="en-US"/>
              </w:rPr>
            </w:pPr>
            <w:r>
              <w:rPr>
                <w:lang w:val="en-US"/>
              </w:rPr>
              <w:t xml:space="preserve">this field contains the year, or </w:t>
            </w:r>
            <w:proofErr w:type="gramStart"/>
            <w:r>
              <w:rPr>
                <w:lang w:val="en-US"/>
              </w:rPr>
              <w:t>time period</w:t>
            </w:r>
            <w:proofErr w:type="gramEnd"/>
            <w:r>
              <w:rPr>
                <w:lang w:val="en-US"/>
              </w:rPr>
              <w:t xml:space="preserve"> of the data</w:t>
            </w:r>
          </w:p>
        </w:tc>
        <w:tc>
          <w:tcPr>
            <w:tcW w:w="3006" w:type="dxa"/>
          </w:tcPr>
          <w:p w14:paraId="38286AD0" w14:textId="444039C8" w:rsidR="00A93BFB" w:rsidRPr="00AB3F4D" w:rsidRDefault="00AB3F4D" w:rsidP="00A96EF3">
            <w:pPr>
              <w:rPr>
                <w:lang w:val="en-US"/>
              </w:rPr>
            </w:pPr>
            <w:r>
              <w:rPr>
                <w:lang w:val="en-US"/>
              </w:rPr>
              <w:t>Ordinal (Number)</w:t>
            </w:r>
          </w:p>
        </w:tc>
      </w:tr>
      <w:tr w:rsidR="00E707F8" w14:paraId="7F88D252" w14:textId="77777777" w:rsidTr="00D46ACF">
        <w:tc>
          <w:tcPr>
            <w:tcW w:w="3005" w:type="dxa"/>
          </w:tcPr>
          <w:p w14:paraId="0F5EF72D" w14:textId="4F91CD65" w:rsidR="00E707F8" w:rsidRPr="004B1F78" w:rsidRDefault="00E707F8" w:rsidP="00E707F8">
            <w:pPr>
              <w:rPr>
                <w:lang w:val="en-US"/>
              </w:rPr>
            </w:pPr>
            <w:r w:rsidRPr="004B1F78">
              <w:rPr>
                <w:lang w:val="en-US"/>
              </w:rPr>
              <w:t>OBS value</w:t>
            </w:r>
          </w:p>
        </w:tc>
        <w:tc>
          <w:tcPr>
            <w:tcW w:w="3005" w:type="dxa"/>
          </w:tcPr>
          <w:p w14:paraId="493D31C5" w14:textId="666060CC" w:rsidR="00E707F8" w:rsidRPr="00E707F8" w:rsidRDefault="00E707F8" w:rsidP="00E707F8">
            <w:pPr>
              <w:rPr>
                <w:lang w:val="en-US"/>
              </w:rPr>
            </w:pPr>
            <w:r>
              <w:rPr>
                <w:lang w:val="en-US"/>
              </w:rPr>
              <w:t>This field contains the observation value, (the value of the data we are looking for)</w:t>
            </w:r>
          </w:p>
        </w:tc>
        <w:tc>
          <w:tcPr>
            <w:tcW w:w="3006" w:type="dxa"/>
          </w:tcPr>
          <w:p w14:paraId="4BAB23CA" w14:textId="1E15053F" w:rsidR="00E707F8" w:rsidRPr="00AB3F4D" w:rsidRDefault="00AB3F4D" w:rsidP="00E707F8">
            <w:pPr>
              <w:rPr>
                <w:lang w:val="en-US"/>
              </w:rPr>
            </w:pPr>
            <w:proofErr w:type="spellStart"/>
            <w:r>
              <w:rPr>
                <w:lang w:val="en-US"/>
              </w:rPr>
              <w:t>Continous</w:t>
            </w:r>
            <w:proofErr w:type="spellEnd"/>
            <w:r>
              <w:rPr>
                <w:lang w:val="en-US"/>
              </w:rPr>
              <w:t xml:space="preserve"> (Number)</w:t>
            </w:r>
          </w:p>
        </w:tc>
      </w:tr>
      <w:tr w:rsidR="00E707F8" w14:paraId="1962BCE5" w14:textId="77777777" w:rsidTr="004B1F78">
        <w:trPr>
          <w:trHeight w:val="47"/>
        </w:trPr>
        <w:tc>
          <w:tcPr>
            <w:tcW w:w="3005" w:type="dxa"/>
          </w:tcPr>
          <w:p w14:paraId="0CBD36D4" w14:textId="2EB95E03" w:rsidR="00E707F8" w:rsidRPr="004B1F78" w:rsidRDefault="00E707F8" w:rsidP="00E707F8">
            <w:pPr>
              <w:rPr>
                <w:lang w:val="en-US"/>
              </w:rPr>
            </w:pPr>
            <w:r w:rsidRPr="004B1F78">
              <w:rPr>
                <w:lang w:val="en-US"/>
              </w:rPr>
              <w:t>Observation status</w:t>
            </w:r>
          </w:p>
        </w:tc>
        <w:tc>
          <w:tcPr>
            <w:tcW w:w="3005" w:type="dxa"/>
          </w:tcPr>
          <w:p w14:paraId="51ED2D0B" w14:textId="1A6E5B03" w:rsidR="00E707F8" w:rsidRDefault="00E707F8" w:rsidP="00E707F8">
            <w:pPr>
              <w:rPr>
                <w:b/>
                <w:bCs/>
                <w:lang w:val="en-US"/>
              </w:rPr>
            </w:pPr>
            <w:r>
              <w:rPr>
                <w:lang w:val="en-US"/>
              </w:rPr>
              <w:t>This field contains the status of the observation value.</w:t>
            </w:r>
          </w:p>
        </w:tc>
        <w:tc>
          <w:tcPr>
            <w:tcW w:w="3006" w:type="dxa"/>
          </w:tcPr>
          <w:p w14:paraId="12E5EA85" w14:textId="5B2EDCDE" w:rsidR="00E707F8" w:rsidRPr="00AB3F4D" w:rsidRDefault="00AB3F4D" w:rsidP="00E707F8">
            <w:pPr>
              <w:rPr>
                <w:lang w:val="en-US"/>
              </w:rPr>
            </w:pPr>
            <w:r>
              <w:rPr>
                <w:lang w:val="en-US"/>
              </w:rPr>
              <w:t>Categorical (Text)</w:t>
            </w:r>
          </w:p>
        </w:tc>
      </w:tr>
    </w:tbl>
    <w:p w14:paraId="20EA0ECD" w14:textId="77777777" w:rsidR="00D46ACF" w:rsidRPr="0066098D" w:rsidRDefault="00D46ACF" w:rsidP="002937BD">
      <w:pPr>
        <w:rPr>
          <w:b/>
          <w:bCs/>
          <w:lang w:val="en-US"/>
        </w:rPr>
      </w:pPr>
    </w:p>
    <w:p w14:paraId="15EB13F0" w14:textId="0571BFAE" w:rsidR="00EF6E1F" w:rsidRDefault="00BE3447" w:rsidP="00BE3447">
      <w:pPr>
        <w:pStyle w:val="Heading2"/>
        <w:rPr>
          <w:lang w:val="en-US"/>
        </w:rPr>
      </w:pPr>
      <w:r>
        <w:rPr>
          <w:lang w:val="en-US"/>
        </w:rPr>
        <w:t>2.2 – Data Processing</w:t>
      </w:r>
    </w:p>
    <w:p w14:paraId="65EB051B" w14:textId="1382133A" w:rsidR="00137E38" w:rsidRDefault="00137E38" w:rsidP="00137E38">
      <w:pPr>
        <w:rPr>
          <w:lang w:val="en-US"/>
        </w:rPr>
      </w:pPr>
    </w:p>
    <w:p w14:paraId="24882FCD" w14:textId="403463C1" w:rsidR="00A0093B" w:rsidRDefault="00A0093B" w:rsidP="00137E38">
      <w:pPr>
        <w:rPr>
          <w:lang w:val="en-US"/>
        </w:rPr>
      </w:pPr>
      <w:r>
        <w:rPr>
          <w:lang w:val="en-US"/>
        </w:rPr>
        <w:t xml:space="preserve">In the analysis process, </w:t>
      </w:r>
      <w:r w:rsidR="00B87C9A">
        <w:rPr>
          <w:lang w:val="en-US"/>
        </w:rPr>
        <w:t>we utilized the OECD data explorer to filter and extract relevant datasets, tailored to our overarching theme of health.</w:t>
      </w:r>
      <w:r w:rsidR="00DF69B1">
        <w:rPr>
          <w:lang w:val="en-US"/>
        </w:rPr>
        <w:t xml:space="preserve"> The OECD data explorer allowed me to selectively navigate through extensive data categories and refine data points </w:t>
      </w:r>
      <w:r w:rsidR="00672138">
        <w:rPr>
          <w:lang w:val="en-US"/>
        </w:rPr>
        <w:t xml:space="preserve">based on various parameters, such as country, </w:t>
      </w:r>
      <w:proofErr w:type="gramStart"/>
      <w:r w:rsidR="00672138">
        <w:rPr>
          <w:lang w:val="en-US"/>
        </w:rPr>
        <w:t>age</w:t>
      </w:r>
      <w:proofErr w:type="gramEnd"/>
      <w:r w:rsidR="00672138">
        <w:rPr>
          <w:lang w:val="en-US"/>
        </w:rPr>
        <w:t xml:space="preserve"> and sex. It also allowed me to select </w:t>
      </w:r>
      <w:proofErr w:type="gramStart"/>
      <w:r w:rsidR="007047D2">
        <w:rPr>
          <w:lang w:val="en-US"/>
        </w:rPr>
        <w:t>a time period</w:t>
      </w:r>
      <w:proofErr w:type="gramEnd"/>
      <w:r w:rsidR="003B3179">
        <w:rPr>
          <w:lang w:val="en-US"/>
        </w:rPr>
        <w:t xml:space="preserve"> of 2012-2022 for both datasets.</w:t>
      </w:r>
    </w:p>
    <w:p w14:paraId="7F7614F1" w14:textId="18AFF0E9" w:rsidR="00D21181" w:rsidRDefault="00D21181" w:rsidP="00137E38">
      <w:pPr>
        <w:rPr>
          <w:lang w:val="en-US"/>
        </w:rPr>
      </w:pPr>
      <w:r w:rsidRPr="00D21181">
        <w:rPr>
          <w:noProof/>
          <w:lang w:val="en-US"/>
        </w:rPr>
        <w:drawing>
          <wp:inline distT="0" distB="0" distL="0" distR="0" wp14:anchorId="30B9E786" wp14:editId="1C0BA3E2">
            <wp:extent cx="5731510" cy="2276475"/>
            <wp:effectExtent l="0" t="0" r="0" b="0"/>
            <wp:docPr id="1255834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34293" name="Picture 1" descr="A screenshot of a computer&#10;&#10;Description automatically generated"/>
                    <pic:cNvPicPr/>
                  </pic:nvPicPr>
                  <pic:blipFill>
                    <a:blip r:embed="rId8"/>
                    <a:stretch>
                      <a:fillRect/>
                    </a:stretch>
                  </pic:blipFill>
                  <pic:spPr>
                    <a:xfrm>
                      <a:off x="0" y="0"/>
                      <a:ext cx="5731510" cy="2276475"/>
                    </a:xfrm>
                    <a:prstGeom prst="rect">
                      <a:avLst/>
                    </a:prstGeom>
                  </pic:spPr>
                </pic:pic>
              </a:graphicData>
            </a:graphic>
          </wp:inline>
        </w:drawing>
      </w:r>
    </w:p>
    <w:p w14:paraId="68BC5014" w14:textId="2DB61333" w:rsidR="00CF4D24" w:rsidRDefault="00CF4D24" w:rsidP="00CF4D24">
      <w:pPr>
        <w:rPr>
          <w:lang w:val="en-US"/>
        </w:rPr>
      </w:pPr>
      <w:r w:rsidRPr="00CF4D24">
        <w:rPr>
          <w:lang w:val="en-US"/>
        </w:rPr>
        <w:t xml:space="preserve">Following the data acquisition phase, I </w:t>
      </w:r>
      <w:r>
        <w:rPr>
          <w:lang w:val="en-US"/>
        </w:rPr>
        <w:t xml:space="preserve">utilized </w:t>
      </w:r>
      <w:r w:rsidRPr="00CF4D24">
        <w:rPr>
          <w:lang w:val="en-US"/>
        </w:rPr>
        <w:t>Excel, a versatile platform for data manipulation, to further refine the datasets. By using Excel's robust data management capabilities, I was able to efficiently remove unnecessary columns that were not relevant to the analysis. This step was crucial as it helped in eliminating redundant information, thereby streamlining the datasets for easier handling and analysis.</w:t>
      </w:r>
    </w:p>
    <w:p w14:paraId="3724F2F4" w14:textId="305E89AB" w:rsidR="005E7BDD" w:rsidRPr="00E22001" w:rsidRDefault="005E7BDD" w:rsidP="00CF4D24">
      <w:pPr>
        <w:rPr>
          <w:b/>
          <w:bCs/>
          <w:lang w:val="en-US"/>
        </w:rPr>
      </w:pPr>
      <w:r w:rsidRPr="00E22001">
        <w:rPr>
          <w:b/>
          <w:bCs/>
          <w:lang w:val="en-US"/>
        </w:rPr>
        <w:t>Before:</w:t>
      </w:r>
    </w:p>
    <w:p w14:paraId="16840DA4" w14:textId="2BA1AE06" w:rsidR="00465E10" w:rsidRDefault="005E7BDD" w:rsidP="00CF4D24">
      <w:pPr>
        <w:rPr>
          <w:lang w:val="en-US"/>
        </w:rPr>
      </w:pPr>
      <w:r w:rsidRPr="005E7BDD">
        <w:rPr>
          <w:noProof/>
          <w:lang w:val="en-US"/>
        </w:rPr>
        <w:drawing>
          <wp:inline distT="0" distB="0" distL="0" distR="0" wp14:anchorId="749DF7F7" wp14:editId="4ABEEB3E">
            <wp:extent cx="5731510" cy="656590"/>
            <wp:effectExtent l="0" t="0" r="0" b="3810"/>
            <wp:docPr id="197473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32596" name=""/>
                    <pic:cNvPicPr/>
                  </pic:nvPicPr>
                  <pic:blipFill>
                    <a:blip r:embed="rId9"/>
                    <a:stretch>
                      <a:fillRect/>
                    </a:stretch>
                  </pic:blipFill>
                  <pic:spPr>
                    <a:xfrm>
                      <a:off x="0" y="0"/>
                      <a:ext cx="5731510" cy="656590"/>
                    </a:xfrm>
                    <a:prstGeom prst="rect">
                      <a:avLst/>
                    </a:prstGeom>
                  </pic:spPr>
                </pic:pic>
              </a:graphicData>
            </a:graphic>
          </wp:inline>
        </w:drawing>
      </w:r>
    </w:p>
    <w:p w14:paraId="3C94FD79" w14:textId="79E11986" w:rsidR="005E7BDD" w:rsidRDefault="005E7BDD" w:rsidP="00CF4D24">
      <w:pPr>
        <w:rPr>
          <w:lang w:val="en-US"/>
        </w:rPr>
      </w:pPr>
      <w:r>
        <w:rPr>
          <w:lang w:val="en-US"/>
        </w:rPr>
        <w:t>After:</w:t>
      </w:r>
    </w:p>
    <w:p w14:paraId="68E6630E" w14:textId="7839461D" w:rsidR="005E7BDD" w:rsidRDefault="00AA480D" w:rsidP="00CF4D24">
      <w:pPr>
        <w:rPr>
          <w:lang w:val="en-US"/>
        </w:rPr>
      </w:pPr>
      <w:r w:rsidRPr="00AA480D">
        <w:rPr>
          <w:noProof/>
          <w:lang w:val="en-US"/>
        </w:rPr>
        <w:lastRenderedPageBreak/>
        <w:drawing>
          <wp:inline distT="0" distB="0" distL="0" distR="0" wp14:anchorId="3B3E814A" wp14:editId="1BD50575">
            <wp:extent cx="5731510" cy="1284605"/>
            <wp:effectExtent l="0" t="0" r="0" b="0"/>
            <wp:docPr id="2145878273"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78273" name="Picture 1" descr="A table with text on it&#10;&#10;Description automatically generated"/>
                    <pic:cNvPicPr/>
                  </pic:nvPicPr>
                  <pic:blipFill>
                    <a:blip r:embed="rId10"/>
                    <a:stretch>
                      <a:fillRect/>
                    </a:stretch>
                  </pic:blipFill>
                  <pic:spPr>
                    <a:xfrm>
                      <a:off x="0" y="0"/>
                      <a:ext cx="5731510" cy="1284605"/>
                    </a:xfrm>
                    <a:prstGeom prst="rect">
                      <a:avLst/>
                    </a:prstGeom>
                  </pic:spPr>
                </pic:pic>
              </a:graphicData>
            </a:graphic>
          </wp:inline>
        </w:drawing>
      </w:r>
    </w:p>
    <w:p w14:paraId="34681D4E" w14:textId="6591AF47" w:rsidR="00E36A3A" w:rsidRDefault="00E36A3A" w:rsidP="00E36A3A">
      <w:pPr>
        <w:rPr>
          <w:lang w:val="en-US"/>
        </w:rPr>
      </w:pPr>
      <w:r w:rsidRPr="00E36A3A">
        <w:rPr>
          <w:lang w:val="en-US"/>
        </w:rPr>
        <w:t>The combination of OECD Data Explorer's precise data filtering capabilities and Excel's powerful data cleansing features significantly enhanced the overall quality and usability of the data, making it an invaluable asset for conducting comprehensive and accurate research.</w:t>
      </w:r>
    </w:p>
    <w:p w14:paraId="20FE24CA" w14:textId="50D625BC" w:rsidR="004525C2" w:rsidRDefault="004525C2" w:rsidP="00E36A3A">
      <w:pPr>
        <w:rPr>
          <w:lang w:val="en-US"/>
        </w:rPr>
      </w:pPr>
    </w:p>
    <w:p w14:paraId="42727AA8" w14:textId="3CD8654F" w:rsidR="004525C2" w:rsidRDefault="004525C2" w:rsidP="00E36A3A">
      <w:pPr>
        <w:rPr>
          <w:lang w:val="en-US"/>
        </w:rPr>
      </w:pPr>
    </w:p>
    <w:p w14:paraId="54B35F37" w14:textId="3322A83D" w:rsidR="004525C2" w:rsidRDefault="004525C2" w:rsidP="00E36A3A">
      <w:pPr>
        <w:rPr>
          <w:lang w:val="en-US"/>
        </w:rPr>
      </w:pPr>
      <w:r>
        <w:rPr>
          <w:lang w:val="en-US"/>
        </w:rPr>
        <w:t xml:space="preserve">Joels </w:t>
      </w:r>
      <w:proofErr w:type="gramStart"/>
      <w:r>
        <w:rPr>
          <w:lang w:val="en-US"/>
        </w:rPr>
        <w:t>work(</w:t>
      </w:r>
      <w:proofErr w:type="gramEnd"/>
      <w:r w:rsidRPr="004525C2">
        <w:rPr>
          <w:color w:val="FF0000"/>
          <w:lang w:val="en-US"/>
        </w:rPr>
        <w:t>ADJUST FORMAT LATER</w:t>
      </w:r>
      <w:r>
        <w:rPr>
          <w:lang w:val="en-US"/>
        </w:rPr>
        <w:t>)</w:t>
      </w:r>
    </w:p>
    <w:p w14:paraId="4641AA9C" w14:textId="77777777" w:rsidR="00FA71D4" w:rsidRDefault="00FA71D4" w:rsidP="00FA71D4">
      <w:pPr>
        <w:jc w:val="center"/>
        <w:rPr>
          <w:b/>
          <w:bCs/>
          <w:sz w:val="36"/>
          <w:szCs w:val="36"/>
        </w:rPr>
      </w:pPr>
      <w:r w:rsidRPr="00AE69E8">
        <w:rPr>
          <w:b/>
          <w:bCs/>
          <w:sz w:val="36"/>
          <w:szCs w:val="36"/>
        </w:rPr>
        <w:t>Data:</w:t>
      </w:r>
    </w:p>
    <w:p w14:paraId="603AEF2C" w14:textId="77777777" w:rsidR="00FA71D4" w:rsidRDefault="00FA71D4" w:rsidP="00FA71D4">
      <w:r>
        <w:t>2.1: Our data has been sourced from OECD health statistics found here (</w:t>
      </w:r>
      <w:hyperlink r:id="rId11" w:history="1">
        <w:r w:rsidRPr="00ED4CC3">
          <w:rPr>
            <w:rStyle w:val="Hyperlink"/>
          </w:rPr>
          <w:t>https://data-explorer.oecd.org/?fs[0]=Topic%2C0%7CHealth%23HEA%23&amp;pg=0&amp;fc=Topic&amp;bp=true&amp;snb=46</w:t>
        </w:r>
      </w:hyperlink>
      <w:r>
        <w:t xml:space="preserve">) </w:t>
      </w:r>
    </w:p>
    <w:p w14:paraId="4FF65648" w14:textId="77777777" w:rsidR="00FA71D4" w:rsidRDefault="00FA71D4" w:rsidP="00FA71D4">
      <w:pPr>
        <w:rPr>
          <w:b/>
          <w:bCs/>
        </w:rPr>
      </w:pPr>
      <w:r w:rsidRPr="00B44FA3">
        <w:rPr>
          <w:b/>
          <w:bCs/>
        </w:rPr>
        <w:t>Share of population who are daily smokers</w:t>
      </w:r>
      <w:r>
        <w:rPr>
          <w:b/>
          <w:bCs/>
        </w:rPr>
        <w:t>:</w:t>
      </w:r>
    </w:p>
    <w:p w14:paraId="3858E631" w14:textId="77777777" w:rsidR="00FA71D4" w:rsidRPr="00330AA2" w:rsidRDefault="00FA71D4" w:rsidP="00FA71D4">
      <w:r>
        <w:t xml:space="preserve">An average has been made as an alternative display if we would like to use a pie </w:t>
      </w:r>
      <w:proofErr w:type="gramStart"/>
      <w:r>
        <w:t>chart</w:t>
      </w:r>
      <w:proofErr w:type="gramEnd"/>
    </w:p>
    <w:p w14:paraId="4583BE11" w14:textId="77777777" w:rsidR="00FA71D4" w:rsidRDefault="00FA71D4" w:rsidP="00FA71D4">
      <w:r w:rsidRPr="00260B28">
        <w:rPr>
          <w:noProof/>
        </w:rPr>
        <w:drawing>
          <wp:inline distT="0" distB="0" distL="0" distR="0" wp14:anchorId="7E4D14D6" wp14:editId="6E2552F2">
            <wp:extent cx="6301317" cy="2327564"/>
            <wp:effectExtent l="0" t="0" r="4445"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27356" cy="2337182"/>
                    </a:xfrm>
                    <a:prstGeom prst="rect">
                      <a:avLst/>
                    </a:prstGeom>
                  </pic:spPr>
                </pic:pic>
              </a:graphicData>
            </a:graphic>
          </wp:inline>
        </w:drawing>
      </w:r>
    </w:p>
    <w:p w14:paraId="6A1F6AF7" w14:textId="77777777" w:rsidR="00FA71D4" w:rsidRDefault="00FA71D4" w:rsidP="00FA71D4">
      <w:pPr>
        <w:spacing w:after="0" w:line="240" w:lineRule="auto"/>
        <w:rPr>
          <w:rFonts w:ascii="Calibri" w:eastAsia="Times New Roman" w:hAnsi="Calibri" w:cs="Calibri"/>
          <w:b/>
          <w:bCs/>
          <w:color w:val="000000"/>
          <w:sz w:val="24"/>
          <w:szCs w:val="24"/>
        </w:rPr>
      </w:pPr>
      <w:r w:rsidRPr="00FF0D92">
        <w:rPr>
          <w:rFonts w:ascii="Calibri" w:eastAsia="Times New Roman" w:hAnsi="Calibri" w:cs="Calibri"/>
          <w:b/>
          <w:bCs/>
          <w:color w:val="000000"/>
          <w:sz w:val="24"/>
          <w:szCs w:val="24"/>
        </w:rPr>
        <w:t>Percentage of population who are obese:</w:t>
      </w:r>
    </w:p>
    <w:p w14:paraId="525768EF" w14:textId="77777777" w:rsidR="00FA71D4" w:rsidRPr="003F635A" w:rsidRDefault="00FA71D4" w:rsidP="00FA71D4">
      <w:pPr>
        <w:spacing w:after="0" w:line="240" w:lineRule="auto"/>
        <w:rPr>
          <w:rFonts w:ascii="Calibri" w:eastAsia="Times New Roman" w:hAnsi="Calibri" w:cs="Calibri"/>
          <w:color w:val="000000"/>
        </w:rPr>
      </w:pPr>
      <w:r>
        <w:rPr>
          <w:rFonts w:ascii="Calibri" w:eastAsia="Times New Roman" w:hAnsi="Calibri" w:cs="Calibri"/>
          <w:color w:val="000000"/>
        </w:rPr>
        <w:t>The red data has been filled in as estimated data to help keep the data consistent when it displays.</w:t>
      </w:r>
    </w:p>
    <w:p w14:paraId="7E61858B" w14:textId="77777777" w:rsidR="00FA71D4" w:rsidRDefault="00FA71D4" w:rsidP="00FA71D4">
      <w:r w:rsidRPr="006D3E98">
        <w:rPr>
          <w:noProof/>
        </w:rPr>
        <w:lastRenderedPageBreak/>
        <w:drawing>
          <wp:inline distT="0" distB="0" distL="0" distR="0" wp14:anchorId="28EBFBD6" wp14:editId="00290634">
            <wp:extent cx="4294909" cy="4126718"/>
            <wp:effectExtent l="0" t="0" r="0" b="7620"/>
            <wp:docPr id="6" name="Picture 6"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table&#10;&#10;Description automatically generated"/>
                    <pic:cNvPicPr/>
                  </pic:nvPicPr>
                  <pic:blipFill>
                    <a:blip r:embed="rId13"/>
                    <a:stretch>
                      <a:fillRect/>
                    </a:stretch>
                  </pic:blipFill>
                  <pic:spPr>
                    <a:xfrm>
                      <a:off x="0" y="0"/>
                      <a:ext cx="4297352" cy="4129065"/>
                    </a:xfrm>
                    <a:prstGeom prst="rect">
                      <a:avLst/>
                    </a:prstGeom>
                  </pic:spPr>
                </pic:pic>
              </a:graphicData>
            </a:graphic>
          </wp:inline>
        </w:drawing>
      </w:r>
    </w:p>
    <w:p w14:paraId="539CED1F" w14:textId="77777777" w:rsidR="00FA71D4" w:rsidRPr="00FA71D4" w:rsidRDefault="00FA71D4" w:rsidP="00E36A3A">
      <w:pPr>
        <w:rPr>
          <w:b/>
          <w:bCs/>
          <w:lang w:val="en-US"/>
        </w:rPr>
      </w:pPr>
    </w:p>
    <w:p w14:paraId="1F9DA0C4" w14:textId="6032240A" w:rsidR="00174773" w:rsidRDefault="00174773" w:rsidP="00174773">
      <w:pPr>
        <w:pStyle w:val="Heading1"/>
        <w:rPr>
          <w:lang w:val="en-US"/>
        </w:rPr>
      </w:pPr>
      <w:r>
        <w:rPr>
          <w:lang w:val="en-US"/>
        </w:rPr>
        <w:t xml:space="preserve">3 – </w:t>
      </w:r>
      <w:r w:rsidR="009434A8">
        <w:rPr>
          <w:lang w:val="en-US"/>
        </w:rPr>
        <w:t>Visualisation</w:t>
      </w:r>
      <w:r>
        <w:rPr>
          <w:lang w:val="en-US"/>
        </w:rPr>
        <w:t xml:space="preserve"> Design</w:t>
      </w:r>
    </w:p>
    <w:p w14:paraId="7DE07479" w14:textId="6A83845F" w:rsidR="009434A8" w:rsidRDefault="009434A8" w:rsidP="009434A8">
      <w:pPr>
        <w:rPr>
          <w:lang w:val="en-US"/>
        </w:rPr>
      </w:pPr>
    </w:p>
    <w:p w14:paraId="394DD744" w14:textId="2608FD9C" w:rsidR="009434A8" w:rsidRDefault="009434A8" w:rsidP="009434A8">
      <w:pPr>
        <w:pStyle w:val="Heading2"/>
        <w:rPr>
          <w:lang w:val="en-US"/>
        </w:rPr>
      </w:pPr>
      <w:r>
        <w:rPr>
          <w:lang w:val="en-US"/>
        </w:rPr>
        <w:lastRenderedPageBreak/>
        <w:t xml:space="preserve">Sketch 1: </w:t>
      </w:r>
      <w:r w:rsidR="00065875">
        <w:rPr>
          <w:lang w:val="en-US"/>
        </w:rPr>
        <w:t xml:space="preserve">Line Chart - </w:t>
      </w:r>
      <w:r>
        <w:rPr>
          <w:lang w:val="en-US"/>
        </w:rPr>
        <w:t>Alcohol Consumption over time</w:t>
      </w:r>
      <w:r w:rsidR="00065875">
        <w:rPr>
          <w:lang w:val="en-US"/>
        </w:rPr>
        <w:t xml:space="preserve">: </w:t>
      </w:r>
      <w:r>
        <w:rPr>
          <w:lang w:val="en-US"/>
        </w:rPr>
        <w:t>Norway vs Costa Rica</w:t>
      </w:r>
    </w:p>
    <w:p w14:paraId="24FE742D" w14:textId="3F9591FB" w:rsidR="009434A8" w:rsidRPr="009434A8" w:rsidRDefault="009434A8" w:rsidP="009434A8">
      <w:pPr>
        <w:rPr>
          <w:lang w:val="en-US"/>
        </w:rPr>
      </w:pPr>
      <w:r w:rsidRPr="009434A8">
        <w:rPr>
          <w:noProof/>
          <w:lang w:val="en-US"/>
        </w:rPr>
        <w:drawing>
          <wp:inline distT="0" distB="0" distL="0" distR="0" wp14:anchorId="680E334E" wp14:editId="66208C57">
            <wp:extent cx="5731510" cy="3526790"/>
            <wp:effectExtent l="0" t="0" r="2540" b="0"/>
            <wp:docPr id="1" name="Picture 1" descr="A graph with line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with lines and a red line&#10;&#10;Description automatically generated"/>
                    <pic:cNvPicPr/>
                  </pic:nvPicPr>
                  <pic:blipFill>
                    <a:blip r:embed="rId14"/>
                    <a:stretch>
                      <a:fillRect/>
                    </a:stretch>
                  </pic:blipFill>
                  <pic:spPr>
                    <a:xfrm>
                      <a:off x="0" y="0"/>
                      <a:ext cx="5731510" cy="3526790"/>
                    </a:xfrm>
                    <a:prstGeom prst="rect">
                      <a:avLst/>
                    </a:prstGeom>
                  </pic:spPr>
                </pic:pic>
              </a:graphicData>
            </a:graphic>
          </wp:inline>
        </w:drawing>
      </w:r>
    </w:p>
    <w:p w14:paraId="7A40D852" w14:textId="3881CE1C" w:rsidR="009434A8" w:rsidRDefault="00065875" w:rsidP="00065875">
      <w:pPr>
        <w:pStyle w:val="ListParagraph"/>
        <w:numPr>
          <w:ilvl w:val="0"/>
          <w:numId w:val="2"/>
        </w:numPr>
        <w:rPr>
          <w:lang w:val="en-US"/>
        </w:rPr>
      </w:pPr>
      <w:r>
        <w:rPr>
          <w:lang w:val="en-US"/>
        </w:rPr>
        <w:t>Plotting years on the x-axis between 2011-2021</w:t>
      </w:r>
    </w:p>
    <w:p w14:paraId="1924E889" w14:textId="724C226D" w:rsidR="00065875" w:rsidRDefault="0075454C" w:rsidP="00065875">
      <w:pPr>
        <w:pStyle w:val="ListParagraph"/>
        <w:numPr>
          <w:ilvl w:val="0"/>
          <w:numId w:val="2"/>
        </w:numPr>
        <w:rPr>
          <w:lang w:val="en-US"/>
        </w:rPr>
      </w:pPr>
      <w:proofErr w:type="spellStart"/>
      <w:r>
        <w:rPr>
          <w:lang w:val="en-US"/>
        </w:rPr>
        <w:t>Litres</w:t>
      </w:r>
      <w:proofErr w:type="spellEnd"/>
      <w:r>
        <w:rPr>
          <w:lang w:val="en-US"/>
        </w:rPr>
        <w:t xml:space="preserve"> per person on the y-axis</w:t>
      </w:r>
    </w:p>
    <w:p w14:paraId="5C7D64F8" w14:textId="00393657" w:rsidR="00065875" w:rsidRDefault="00065875" w:rsidP="00065875">
      <w:pPr>
        <w:pStyle w:val="ListParagraph"/>
        <w:numPr>
          <w:ilvl w:val="0"/>
          <w:numId w:val="2"/>
        </w:numPr>
        <w:rPr>
          <w:lang w:val="en-US"/>
        </w:rPr>
      </w:pPr>
      <w:r>
        <w:rPr>
          <w:lang w:val="en-US"/>
        </w:rPr>
        <w:t xml:space="preserve">Different colours for Norway and Costa Rica to easily differentiate and compare </w:t>
      </w:r>
      <w:r w:rsidR="00914789">
        <w:rPr>
          <w:lang w:val="en-US"/>
        </w:rPr>
        <w:t>them.</w:t>
      </w:r>
    </w:p>
    <w:p w14:paraId="67FAF156" w14:textId="1F855EDE" w:rsidR="0075454C" w:rsidRDefault="0075454C" w:rsidP="00065875">
      <w:pPr>
        <w:pStyle w:val="ListParagraph"/>
        <w:numPr>
          <w:ilvl w:val="0"/>
          <w:numId w:val="2"/>
        </w:numPr>
        <w:rPr>
          <w:lang w:val="en-US"/>
        </w:rPr>
      </w:pPr>
      <w:r w:rsidRPr="0075454C">
        <w:rPr>
          <w:lang w:val="en-US"/>
        </w:rPr>
        <w:t>This will allow viewers to easily see how consumption has changed over time and compare the trends between the two countries.</w:t>
      </w:r>
    </w:p>
    <w:p w14:paraId="1AF6AEA4" w14:textId="77777777" w:rsidR="00BC7C9D" w:rsidRDefault="00BC7C9D" w:rsidP="00BC7C9D">
      <w:pPr>
        <w:rPr>
          <w:lang w:val="en-US"/>
        </w:rPr>
      </w:pPr>
    </w:p>
    <w:p w14:paraId="1019760C" w14:textId="77777777" w:rsidR="00465F42" w:rsidRDefault="00465F42" w:rsidP="00BC7C9D">
      <w:pPr>
        <w:rPr>
          <w:lang w:val="en-US"/>
        </w:rPr>
      </w:pPr>
    </w:p>
    <w:p w14:paraId="0F5B5872" w14:textId="77777777" w:rsidR="00465F42" w:rsidRDefault="00465F42" w:rsidP="00BC7C9D">
      <w:pPr>
        <w:rPr>
          <w:lang w:val="en-US"/>
        </w:rPr>
      </w:pPr>
    </w:p>
    <w:p w14:paraId="07411DED" w14:textId="77777777" w:rsidR="00465F42" w:rsidRDefault="00465F42" w:rsidP="00BC7C9D">
      <w:pPr>
        <w:rPr>
          <w:lang w:val="en-US"/>
        </w:rPr>
      </w:pPr>
    </w:p>
    <w:p w14:paraId="0A1FD03A" w14:textId="3DAE95EC" w:rsidR="00465F42" w:rsidRDefault="00465F42" w:rsidP="00465F42">
      <w:pPr>
        <w:pStyle w:val="Heading2"/>
        <w:rPr>
          <w:lang w:val="en-US"/>
        </w:rPr>
      </w:pPr>
      <w:r>
        <w:rPr>
          <w:lang w:val="en-US"/>
        </w:rPr>
        <w:t>Sketch 2: Bar Chart – Average Alcohol Consumption by country</w:t>
      </w:r>
    </w:p>
    <w:p w14:paraId="1975181D" w14:textId="77777777" w:rsidR="00465F42" w:rsidRDefault="00465F42" w:rsidP="00BC7C9D">
      <w:pPr>
        <w:rPr>
          <w:lang w:val="en-US"/>
        </w:rPr>
      </w:pPr>
    </w:p>
    <w:p w14:paraId="2AEFD94A" w14:textId="0699D9D3" w:rsidR="00BC7C9D" w:rsidRDefault="002C4D91" w:rsidP="00BC7C9D">
      <w:pPr>
        <w:rPr>
          <w:lang w:val="en-US"/>
        </w:rPr>
      </w:pPr>
      <w:r w:rsidRPr="002C4D91">
        <w:rPr>
          <w:noProof/>
          <w:lang w:val="en-US"/>
        </w:rPr>
        <w:lastRenderedPageBreak/>
        <w:drawing>
          <wp:inline distT="0" distB="0" distL="0" distR="0" wp14:anchorId="3D3DC283" wp14:editId="1AD17D34">
            <wp:extent cx="5731510" cy="4009390"/>
            <wp:effectExtent l="0" t="0" r="2540" b="0"/>
            <wp:docPr id="3" name="Picture 3" descr="A graph of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bar graph&#10;&#10;Description automatically generated with medium confidence"/>
                    <pic:cNvPicPr/>
                  </pic:nvPicPr>
                  <pic:blipFill>
                    <a:blip r:embed="rId15"/>
                    <a:stretch>
                      <a:fillRect/>
                    </a:stretch>
                  </pic:blipFill>
                  <pic:spPr>
                    <a:xfrm>
                      <a:off x="0" y="0"/>
                      <a:ext cx="5731510" cy="4009390"/>
                    </a:xfrm>
                    <a:prstGeom prst="rect">
                      <a:avLst/>
                    </a:prstGeom>
                  </pic:spPr>
                </pic:pic>
              </a:graphicData>
            </a:graphic>
          </wp:inline>
        </w:drawing>
      </w:r>
    </w:p>
    <w:p w14:paraId="2DF33F0F" w14:textId="79C27502" w:rsidR="00BC7C9D" w:rsidRDefault="002C4D91" w:rsidP="00BC7C9D">
      <w:pPr>
        <w:pStyle w:val="ListParagraph"/>
        <w:numPr>
          <w:ilvl w:val="0"/>
          <w:numId w:val="3"/>
        </w:numPr>
        <w:tabs>
          <w:tab w:val="left" w:pos="1843"/>
        </w:tabs>
        <w:rPr>
          <w:lang w:val="en-US"/>
        </w:rPr>
      </w:pPr>
      <w:r>
        <w:rPr>
          <w:lang w:val="en-US"/>
        </w:rPr>
        <w:t>Calculate average alcohol consumption per country.</w:t>
      </w:r>
    </w:p>
    <w:p w14:paraId="0AC1E1DE" w14:textId="73FAF9AB" w:rsidR="002C4D91" w:rsidRDefault="002C4D91" w:rsidP="00BC7C9D">
      <w:pPr>
        <w:pStyle w:val="ListParagraph"/>
        <w:numPr>
          <w:ilvl w:val="0"/>
          <w:numId w:val="3"/>
        </w:numPr>
        <w:tabs>
          <w:tab w:val="left" w:pos="1843"/>
        </w:tabs>
        <w:rPr>
          <w:lang w:val="en-US"/>
        </w:rPr>
      </w:pPr>
      <w:r>
        <w:rPr>
          <w:lang w:val="en-US"/>
        </w:rPr>
        <w:t>Country on x-axis</w:t>
      </w:r>
    </w:p>
    <w:p w14:paraId="5A90357C" w14:textId="5F629972" w:rsidR="002C4D91" w:rsidRDefault="002C4D91" w:rsidP="00BC7C9D">
      <w:pPr>
        <w:pStyle w:val="ListParagraph"/>
        <w:numPr>
          <w:ilvl w:val="0"/>
          <w:numId w:val="3"/>
        </w:numPr>
        <w:tabs>
          <w:tab w:val="left" w:pos="1843"/>
        </w:tabs>
        <w:rPr>
          <w:lang w:val="en-US"/>
        </w:rPr>
      </w:pPr>
      <w:r>
        <w:rPr>
          <w:lang w:val="en-US"/>
        </w:rPr>
        <w:t xml:space="preserve">Average consumption by </w:t>
      </w:r>
      <w:proofErr w:type="spellStart"/>
      <w:r>
        <w:rPr>
          <w:lang w:val="en-US"/>
        </w:rPr>
        <w:t>litres</w:t>
      </w:r>
      <w:proofErr w:type="spellEnd"/>
      <w:r>
        <w:rPr>
          <w:lang w:val="en-US"/>
        </w:rPr>
        <w:t xml:space="preserve"> per person on y-axis.</w:t>
      </w:r>
    </w:p>
    <w:p w14:paraId="3F6D4527" w14:textId="7EB0FEAD" w:rsidR="002C4D91" w:rsidRDefault="002428D5" w:rsidP="00BC7C9D">
      <w:pPr>
        <w:pStyle w:val="ListParagraph"/>
        <w:numPr>
          <w:ilvl w:val="0"/>
          <w:numId w:val="3"/>
        </w:numPr>
        <w:tabs>
          <w:tab w:val="left" w:pos="1843"/>
        </w:tabs>
        <w:rPr>
          <w:lang w:val="en-US"/>
        </w:rPr>
      </w:pPr>
      <w:r w:rsidRPr="002428D5">
        <w:rPr>
          <w:lang w:val="en-US"/>
        </w:rPr>
        <w:t xml:space="preserve">This type of visualization is straightforward and effective for quickly understanding differences in average consumption between the </w:t>
      </w:r>
      <w:r>
        <w:rPr>
          <w:lang w:val="en-US"/>
        </w:rPr>
        <w:t>multiple</w:t>
      </w:r>
      <w:r w:rsidRPr="002428D5">
        <w:rPr>
          <w:lang w:val="en-US"/>
        </w:rPr>
        <w:t xml:space="preserve"> locations.</w:t>
      </w:r>
    </w:p>
    <w:p w14:paraId="3FA33278" w14:textId="77777777" w:rsidR="00892317" w:rsidRDefault="00892317" w:rsidP="00465F42">
      <w:pPr>
        <w:pStyle w:val="Heading2"/>
        <w:rPr>
          <w:lang w:val="en-US"/>
        </w:rPr>
      </w:pPr>
    </w:p>
    <w:p w14:paraId="2088D537" w14:textId="2CBB1B04" w:rsidR="00465F42" w:rsidRDefault="00892317" w:rsidP="00465F42">
      <w:pPr>
        <w:pStyle w:val="Heading2"/>
        <w:rPr>
          <w:lang w:val="en-US"/>
        </w:rPr>
      </w:pPr>
      <w:r>
        <w:rPr>
          <w:lang w:val="en-US"/>
        </w:rPr>
        <w:t>Sketch 3</w:t>
      </w:r>
      <w:r w:rsidR="006643C5">
        <w:rPr>
          <w:lang w:val="en-US"/>
        </w:rPr>
        <w:t xml:space="preserve">: </w:t>
      </w:r>
      <w:r w:rsidR="004B332A">
        <w:rPr>
          <w:lang w:val="en-US"/>
        </w:rPr>
        <w:t>stacked area chart for food supply over time by country</w:t>
      </w:r>
    </w:p>
    <w:p w14:paraId="0E8E18D2" w14:textId="3E50FAE6" w:rsidR="004B332A" w:rsidRDefault="004B332A" w:rsidP="004B332A">
      <w:pPr>
        <w:rPr>
          <w:lang w:val="en-US"/>
        </w:rPr>
      </w:pPr>
      <w:r w:rsidRPr="004B332A">
        <w:rPr>
          <w:noProof/>
          <w:lang w:val="en-US"/>
        </w:rPr>
        <w:drawing>
          <wp:inline distT="0" distB="0" distL="0" distR="0" wp14:anchorId="43B60C17" wp14:editId="1EA21D13">
            <wp:extent cx="5731510" cy="3933825"/>
            <wp:effectExtent l="0" t="0" r="2540" b="9525"/>
            <wp:docPr id="4"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different colored lines&#10;&#10;Description automatically generated"/>
                    <pic:cNvPicPr/>
                  </pic:nvPicPr>
                  <pic:blipFill>
                    <a:blip r:embed="rId16"/>
                    <a:stretch>
                      <a:fillRect/>
                    </a:stretch>
                  </pic:blipFill>
                  <pic:spPr>
                    <a:xfrm>
                      <a:off x="0" y="0"/>
                      <a:ext cx="5731510" cy="3933825"/>
                    </a:xfrm>
                    <a:prstGeom prst="rect">
                      <a:avLst/>
                    </a:prstGeom>
                  </pic:spPr>
                </pic:pic>
              </a:graphicData>
            </a:graphic>
          </wp:inline>
        </w:drawing>
      </w:r>
    </w:p>
    <w:p w14:paraId="5154D1EA" w14:textId="2429379D" w:rsidR="007F2781" w:rsidRDefault="007F2781" w:rsidP="007F2781">
      <w:pPr>
        <w:pStyle w:val="ListParagraph"/>
        <w:numPr>
          <w:ilvl w:val="0"/>
          <w:numId w:val="4"/>
        </w:numPr>
        <w:rPr>
          <w:lang w:val="en-US"/>
        </w:rPr>
      </w:pPr>
      <w:r w:rsidRPr="007F2781">
        <w:rPr>
          <w:lang w:val="en-US"/>
        </w:rPr>
        <w:t xml:space="preserve">This chart could show the total food supply over time for each country </w:t>
      </w:r>
      <w:r w:rsidR="00382DD4" w:rsidRPr="007F2781">
        <w:rPr>
          <w:lang w:val="en-US"/>
        </w:rPr>
        <w:t>listed.</w:t>
      </w:r>
    </w:p>
    <w:p w14:paraId="5155BE19" w14:textId="2F37F050" w:rsidR="007F2781" w:rsidRDefault="007F2781" w:rsidP="007F2781">
      <w:pPr>
        <w:pStyle w:val="ListParagraph"/>
        <w:numPr>
          <w:ilvl w:val="0"/>
          <w:numId w:val="4"/>
        </w:numPr>
        <w:rPr>
          <w:lang w:val="en-US"/>
        </w:rPr>
      </w:pPr>
      <w:r w:rsidRPr="007F2781">
        <w:rPr>
          <w:lang w:val="en-US"/>
        </w:rPr>
        <w:t>Each country would have its own layer in the chart, which could be color-coded to distinguish between the countries.</w:t>
      </w:r>
    </w:p>
    <w:p w14:paraId="2009C97B" w14:textId="6774E37F" w:rsidR="00382DD4" w:rsidRDefault="00382DD4" w:rsidP="007F2781">
      <w:pPr>
        <w:pStyle w:val="ListParagraph"/>
        <w:numPr>
          <w:ilvl w:val="0"/>
          <w:numId w:val="4"/>
        </w:numPr>
        <w:rPr>
          <w:lang w:val="en-US"/>
        </w:rPr>
      </w:pPr>
      <w:r w:rsidRPr="00382DD4">
        <w:rPr>
          <w:lang w:val="en-US"/>
        </w:rPr>
        <w:t>This visualization would be great for observing trends in food supply changes over time and comparing them across different nations.</w:t>
      </w:r>
    </w:p>
    <w:p w14:paraId="3CFD55F7" w14:textId="77777777" w:rsidR="00382DD4" w:rsidRDefault="00382DD4" w:rsidP="00382DD4">
      <w:pPr>
        <w:rPr>
          <w:lang w:val="en-US"/>
        </w:rPr>
      </w:pPr>
    </w:p>
    <w:p w14:paraId="596CE815" w14:textId="2C9DB073" w:rsidR="00382DD4" w:rsidRDefault="00382DD4" w:rsidP="00382DD4">
      <w:pPr>
        <w:pStyle w:val="Heading2"/>
        <w:rPr>
          <w:lang w:val="en-US"/>
        </w:rPr>
      </w:pPr>
      <w:r>
        <w:rPr>
          <w:lang w:val="en-US"/>
        </w:rPr>
        <w:lastRenderedPageBreak/>
        <w:t>Sketch 4: Clustered Bar Chart of Daily Consumption Rates:</w:t>
      </w:r>
    </w:p>
    <w:p w14:paraId="041F7A2A" w14:textId="660549B5" w:rsidR="000C6FAF" w:rsidRPr="000C6FAF" w:rsidRDefault="000C6FAF" w:rsidP="000C6FAF">
      <w:pPr>
        <w:rPr>
          <w:lang w:val="en-US"/>
        </w:rPr>
      </w:pPr>
      <w:r w:rsidRPr="000C6FAF">
        <w:rPr>
          <w:noProof/>
          <w:lang w:val="en-US"/>
        </w:rPr>
        <w:drawing>
          <wp:inline distT="0" distB="0" distL="0" distR="0" wp14:anchorId="73E99179" wp14:editId="75C4A58F">
            <wp:extent cx="5731510" cy="3878580"/>
            <wp:effectExtent l="0" t="0" r="2540" b="7620"/>
            <wp:docPr id="5" name="Picture 5"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of different colored bars&#10;&#10;Description automatically generated with medium confidence"/>
                    <pic:cNvPicPr/>
                  </pic:nvPicPr>
                  <pic:blipFill>
                    <a:blip r:embed="rId17"/>
                    <a:stretch>
                      <a:fillRect/>
                    </a:stretch>
                  </pic:blipFill>
                  <pic:spPr>
                    <a:xfrm>
                      <a:off x="0" y="0"/>
                      <a:ext cx="5731510" cy="3878580"/>
                    </a:xfrm>
                    <a:prstGeom prst="rect">
                      <a:avLst/>
                    </a:prstGeom>
                  </pic:spPr>
                </pic:pic>
              </a:graphicData>
            </a:graphic>
          </wp:inline>
        </w:drawing>
      </w:r>
    </w:p>
    <w:p w14:paraId="2EBB9266" w14:textId="0A80EBAE" w:rsidR="00382DD4" w:rsidRDefault="007343A7" w:rsidP="000C6FAF">
      <w:pPr>
        <w:pStyle w:val="ListParagraph"/>
        <w:numPr>
          <w:ilvl w:val="0"/>
          <w:numId w:val="5"/>
        </w:numPr>
        <w:rPr>
          <w:lang w:val="en-US"/>
        </w:rPr>
      </w:pPr>
      <w:r w:rsidRPr="007343A7">
        <w:rPr>
          <w:lang w:val="en-US"/>
        </w:rPr>
        <w:t>This chart compare</w:t>
      </w:r>
      <w:r>
        <w:rPr>
          <w:lang w:val="en-US"/>
        </w:rPr>
        <w:t>s</w:t>
      </w:r>
      <w:r w:rsidRPr="007343A7">
        <w:rPr>
          <w:lang w:val="en-US"/>
        </w:rPr>
        <w:t xml:space="preserve"> the daily consumption rates of fruits and vegetables across different countries, segmented by gender.</w:t>
      </w:r>
    </w:p>
    <w:p w14:paraId="5C641248" w14:textId="3D9ADC55" w:rsidR="0068335D" w:rsidRDefault="0068335D" w:rsidP="000C6FAF">
      <w:pPr>
        <w:pStyle w:val="ListParagraph"/>
        <w:numPr>
          <w:ilvl w:val="0"/>
          <w:numId w:val="5"/>
        </w:numPr>
        <w:rPr>
          <w:lang w:val="en-US"/>
        </w:rPr>
      </w:pPr>
      <w:r w:rsidRPr="0068335D">
        <w:rPr>
          <w:lang w:val="en-US"/>
        </w:rPr>
        <w:t>Each bar represents a country, with the bar divided into segments that show the proportion of males and females consuming fruits and vegetables daily.</w:t>
      </w:r>
    </w:p>
    <w:p w14:paraId="16954033" w14:textId="7340B342" w:rsidR="0068335D" w:rsidRDefault="0068335D" w:rsidP="000C6FAF">
      <w:pPr>
        <w:pStyle w:val="ListParagraph"/>
        <w:numPr>
          <w:ilvl w:val="0"/>
          <w:numId w:val="5"/>
        </w:numPr>
        <w:rPr>
          <w:lang w:val="en-US"/>
        </w:rPr>
      </w:pPr>
      <w:r w:rsidRPr="0068335D">
        <w:rPr>
          <w:lang w:val="en-US"/>
        </w:rPr>
        <w:t>Use different colors or patterns to differentiate between fruits and vegetables within each bar. Further, differentiate the segments within these categories by gender using shades or texturing.</w:t>
      </w:r>
    </w:p>
    <w:p w14:paraId="21A514B8" w14:textId="4BDD5F5B" w:rsidR="00FE7174" w:rsidRDefault="00FE7174" w:rsidP="000C6FAF">
      <w:pPr>
        <w:pStyle w:val="ListParagraph"/>
        <w:numPr>
          <w:ilvl w:val="0"/>
          <w:numId w:val="5"/>
        </w:numPr>
        <w:rPr>
          <w:lang w:val="en-US"/>
        </w:rPr>
      </w:pPr>
      <w:r w:rsidRPr="00FE7174">
        <w:rPr>
          <w:lang w:val="en-US"/>
        </w:rPr>
        <w:t>This visualization is excellent for observing the dietary habits across different demographics within each country. It allows for an immediate visual comparison of gender-based consumption patterns between different nations.</w:t>
      </w:r>
    </w:p>
    <w:p w14:paraId="1BB3A834" w14:textId="42897B2B" w:rsidR="00FA71D4" w:rsidRDefault="00FA71D4" w:rsidP="00FA71D4">
      <w:pPr>
        <w:rPr>
          <w:lang w:val="en-US"/>
        </w:rPr>
      </w:pPr>
      <w:proofErr w:type="spellStart"/>
      <w:proofErr w:type="gramStart"/>
      <w:r>
        <w:rPr>
          <w:lang w:val="en-US"/>
        </w:rPr>
        <w:t>Joelswork</w:t>
      </w:r>
      <w:proofErr w:type="spellEnd"/>
      <w:r>
        <w:rPr>
          <w:lang w:val="en-US"/>
        </w:rPr>
        <w:t>(</w:t>
      </w:r>
      <w:proofErr w:type="gramEnd"/>
      <w:r w:rsidR="001865F6" w:rsidRPr="004525C2">
        <w:rPr>
          <w:color w:val="FF0000"/>
          <w:lang w:val="en-US"/>
        </w:rPr>
        <w:t>ADJUST FORMAT LATER</w:t>
      </w:r>
      <w:r>
        <w:rPr>
          <w:lang w:val="en-US"/>
        </w:rPr>
        <w:t>)</w:t>
      </w:r>
    </w:p>
    <w:p w14:paraId="4E4BB1D6" w14:textId="77777777" w:rsidR="001865F6" w:rsidRDefault="001865F6" w:rsidP="001865F6">
      <w:pPr>
        <w:jc w:val="center"/>
        <w:rPr>
          <w:b/>
          <w:bCs/>
          <w:sz w:val="36"/>
          <w:szCs w:val="36"/>
        </w:rPr>
      </w:pPr>
      <w:r w:rsidRPr="00F909DC">
        <w:rPr>
          <w:b/>
          <w:bCs/>
          <w:sz w:val="36"/>
          <w:szCs w:val="36"/>
        </w:rPr>
        <w:t>Visualization designs:</w:t>
      </w:r>
    </w:p>
    <w:p w14:paraId="48F237FB" w14:textId="77777777" w:rsidR="001865F6" w:rsidRPr="00FF0D92" w:rsidRDefault="001865F6" w:rsidP="001865F6">
      <w:pPr>
        <w:rPr>
          <w:b/>
          <w:bCs/>
        </w:rPr>
      </w:pPr>
    </w:p>
    <w:p w14:paraId="0F5A7ED7" w14:textId="77777777" w:rsidR="001865F6" w:rsidRDefault="001865F6" w:rsidP="001865F6">
      <w:pPr>
        <w:spacing w:after="0" w:line="240" w:lineRule="auto"/>
        <w:rPr>
          <w:rFonts w:ascii="Calibri" w:eastAsia="Times New Roman" w:hAnsi="Calibri" w:cs="Calibri"/>
          <w:b/>
          <w:bCs/>
          <w:color w:val="000000"/>
          <w:sz w:val="24"/>
          <w:szCs w:val="24"/>
        </w:rPr>
      </w:pPr>
      <w:r w:rsidRPr="00FF0D92">
        <w:rPr>
          <w:rFonts w:ascii="Calibri" w:eastAsia="Times New Roman" w:hAnsi="Calibri" w:cs="Calibri"/>
          <w:b/>
          <w:bCs/>
          <w:color w:val="000000"/>
          <w:sz w:val="24"/>
          <w:szCs w:val="24"/>
        </w:rPr>
        <w:t>Percentage of population who are obese:</w:t>
      </w:r>
    </w:p>
    <w:p w14:paraId="1DC0ABBD" w14:textId="77777777" w:rsidR="001865F6" w:rsidRPr="00FF0D92" w:rsidRDefault="001865F6" w:rsidP="001865F6">
      <w:pPr>
        <w:spacing w:after="0" w:line="240" w:lineRule="auto"/>
        <w:rPr>
          <w:rFonts w:ascii="Calibri" w:eastAsia="Times New Roman" w:hAnsi="Calibri" w:cs="Calibri"/>
          <w:b/>
          <w:bCs/>
          <w:color w:val="000000"/>
          <w:sz w:val="24"/>
          <w:szCs w:val="24"/>
        </w:rPr>
      </w:pPr>
      <w:r w:rsidRPr="00F909DC">
        <w:rPr>
          <w:b/>
          <w:bCs/>
          <w:noProof/>
          <w:sz w:val="24"/>
          <w:szCs w:val="24"/>
        </w:rPr>
        <w:lastRenderedPageBreak/>
        <w:drawing>
          <wp:inline distT="0" distB="0" distL="0" distR="0" wp14:anchorId="62369D8F" wp14:editId="6447653E">
            <wp:extent cx="5731510" cy="2544445"/>
            <wp:effectExtent l="0" t="0" r="2540" b="8255"/>
            <wp:docPr id="8" name="Picture 8"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graph&#10;&#10;Description automatically generated"/>
                    <pic:cNvPicPr/>
                  </pic:nvPicPr>
                  <pic:blipFill>
                    <a:blip r:embed="rId18"/>
                    <a:stretch>
                      <a:fillRect/>
                    </a:stretch>
                  </pic:blipFill>
                  <pic:spPr>
                    <a:xfrm>
                      <a:off x="0" y="0"/>
                      <a:ext cx="5731510" cy="2544445"/>
                    </a:xfrm>
                    <a:prstGeom prst="rect">
                      <a:avLst/>
                    </a:prstGeom>
                  </pic:spPr>
                </pic:pic>
              </a:graphicData>
            </a:graphic>
          </wp:inline>
        </w:drawing>
      </w:r>
    </w:p>
    <w:p w14:paraId="03893CE4" w14:textId="77777777" w:rsidR="001865F6" w:rsidRDefault="001865F6" w:rsidP="001865F6">
      <w:pPr>
        <w:spacing w:after="0" w:line="240" w:lineRule="auto"/>
        <w:rPr>
          <w:rFonts w:ascii="Calibri" w:eastAsia="Times New Roman" w:hAnsi="Calibri" w:cs="Calibri"/>
          <w:b/>
          <w:bCs/>
          <w:color w:val="000000"/>
          <w:sz w:val="24"/>
          <w:szCs w:val="24"/>
        </w:rPr>
      </w:pPr>
    </w:p>
    <w:p w14:paraId="42F1B864" w14:textId="77777777" w:rsidR="001865F6" w:rsidRPr="00FF0D92" w:rsidRDefault="001865F6" w:rsidP="001865F6">
      <w:pPr>
        <w:spacing w:after="0" w:line="240" w:lineRule="auto"/>
        <w:rPr>
          <w:rFonts w:ascii="Calibri" w:eastAsia="Times New Roman" w:hAnsi="Calibri" w:cs="Calibri"/>
          <w:b/>
          <w:bCs/>
          <w:color w:val="000000"/>
          <w:sz w:val="24"/>
          <w:szCs w:val="24"/>
        </w:rPr>
      </w:pPr>
      <w:r w:rsidRPr="00FF0D92">
        <w:rPr>
          <w:rFonts w:ascii="Calibri" w:eastAsia="Times New Roman" w:hAnsi="Calibri" w:cs="Calibri"/>
          <w:b/>
          <w:bCs/>
          <w:color w:val="000000"/>
          <w:sz w:val="24"/>
          <w:szCs w:val="24"/>
        </w:rPr>
        <w:t>Share of population who are daily smokers</w:t>
      </w:r>
      <w:r>
        <w:rPr>
          <w:rFonts w:ascii="Calibri" w:eastAsia="Times New Roman" w:hAnsi="Calibri" w:cs="Calibri"/>
          <w:b/>
          <w:bCs/>
          <w:color w:val="000000"/>
          <w:sz w:val="24"/>
          <w:szCs w:val="24"/>
        </w:rPr>
        <w:t xml:space="preserve"> and an average of the </w:t>
      </w:r>
      <w:r w:rsidRPr="00FF0D92">
        <w:rPr>
          <w:rFonts w:ascii="Calibri" w:eastAsia="Times New Roman" w:hAnsi="Calibri" w:cs="Calibri"/>
          <w:b/>
          <w:bCs/>
          <w:color w:val="000000"/>
          <w:sz w:val="24"/>
          <w:szCs w:val="24"/>
        </w:rPr>
        <w:t>Share of population who are daily smokers:</w:t>
      </w:r>
    </w:p>
    <w:p w14:paraId="4E3BABB2" w14:textId="77777777" w:rsidR="001865F6" w:rsidRPr="00F909DC" w:rsidRDefault="001865F6" w:rsidP="001865F6">
      <w:pPr>
        <w:rPr>
          <w:b/>
          <w:bCs/>
          <w:sz w:val="24"/>
          <w:szCs w:val="24"/>
        </w:rPr>
      </w:pPr>
      <w:r w:rsidRPr="006B1173">
        <w:rPr>
          <w:b/>
          <w:bCs/>
          <w:noProof/>
          <w:sz w:val="24"/>
          <w:szCs w:val="24"/>
        </w:rPr>
        <w:drawing>
          <wp:inline distT="0" distB="0" distL="0" distR="0" wp14:anchorId="2203E3C0" wp14:editId="0A4509A1">
            <wp:extent cx="5731510" cy="2533015"/>
            <wp:effectExtent l="0" t="0" r="2540" b="635"/>
            <wp:docPr id="7" name="Picture 7" descr="A diagram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pie chart&#10;&#10;Description automatically generated"/>
                    <pic:cNvPicPr/>
                  </pic:nvPicPr>
                  <pic:blipFill>
                    <a:blip r:embed="rId19"/>
                    <a:stretch>
                      <a:fillRect/>
                    </a:stretch>
                  </pic:blipFill>
                  <pic:spPr>
                    <a:xfrm>
                      <a:off x="0" y="0"/>
                      <a:ext cx="5731510" cy="2533015"/>
                    </a:xfrm>
                    <a:prstGeom prst="rect">
                      <a:avLst/>
                    </a:prstGeom>
                  </pic:spPr>
                </pic:pic>
              </a:graphicData>
            </a:graphic>
          </wp:inline>
        </w:drawing>
      </w:r>
    </w:p>
    <w:p w14:paraId="2F46E854" w14:textId="77777777" w:rsidR="001865F6" w:rsidRPr="00FA71D4" w:rsidRDefault="001865F6" w:rsidP="00FA71D4">
      <w:pPr>
        <w:rPr>
          <w:lang w:val="en-US"/>
        </w:rPr>
      </w:pPr>
    </w:p>
    <w:sectPr w:rsidR="001865F6" w:rsidRPr="00FA71D4">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9D603" w14:textId="77777777" w:rsidR="0048234C" w:rsidRDefault="0048234C" w:rsidP="005E7BDD">
      <w:pPr>
        <w:spacing w:after="0" w:line="240" w:lineRule="auto"/>
      </w:pPr>
      <w:r>
        <w:separator/>
      </w:r>
    </w:p>
  </w:endnote>
  <w:endnote w:type="continuationSeparator" w:id="0">
    <w:p w14:paraId="1929AE1E" w14:textId="77777777" w:rsidR="0048234C" w:rsidRDefault="0048234C" w:rsidP="005E7B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F101D1" w14:textId="77777777" w:rsidR="0048234C" w:rsidRDefault="0048234C" w:rsidP="005E7BDD">
      <w:pPr>
        <w:spacing w:after="0" w:line="240" w:lineRule="auto"/>
      </w:pPr>
      <w:r>
        <w:separator/>
      </w:r>
    </w:p>
  </w:footnote>
  <w:footnote w:type="continuationSeparator" w:id="0">
    <w:p w14:paraId="407A79C8" w14:textId="77777777" w:rsidR="0048234C" w:rsidRDefault="0048234C" w:rsidP="005E7B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30F7F" w14:textId="71D62B06" w:rsidR="00465F42" w:rsidRPr="00465F42" w:rsidRDefault="00465F42">
    <w:pPr>
      <w:pStyle w:val="Header"/>
      <w:rPr>
        <w:lang w:val="en-US"/>
      </w:rPr>
    </w:pPr>
    <w:r>
      <w:rPr>
        <w:lang w:val="en-US"/>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D2393"/>
    <w:multiLevelType w:val="hybridMultilevel"/>
    <w:tmpl w:val="6B7E3212"/>
    <w:lvl w:ilvl="0" w:tplc="23E8E8F4">
      <w:numFmt w:val="bullet"/>
      <w:lvlText w:val="-"/>
      <w:lvlJc w:val="left"/>
      <w:pPr>
        <w:ind w:left="720" w:hanging="360"/>
      </w:pPr>
      <w:rPr>
        <w:rFonts w:ascii="Calibri" w:eastAsiaTheme="minorEastAsia" w:hAnsi="Calibri" w:cs="Calibri" w:hint="default"/>
        <w:sz w:val="3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3951661"/>
    <w:multiLevelType w:val="hybridMultilevel"/>
    <w:tmpl w:val="292616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81C55FA"/>
    <w:multiLevelType w:val="hybridMultilevel"/>
    <w:tmpl w:val="39A623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69FC46DD"/>
    <w:multiLevelType w:val="hybridMultilevel"/>
    <w:tmpl w:val="923A6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6F821B3C"/>
    <w:multiLevelType w:val="hybridMultilevel"/>
    <w:tmpl w:val="124C35C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78411CB5"/>
    <w:multiLevelType w:val="hybridMultilevel"/>
    <w:tmpl w:val="16F870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79187358"/>
    <w:multiLevelType w:val="hybridMultilevel"/>
    <w:tmpl w:val="61F8C90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348220860">
    <w:abstractNumId w:val="1"/>
  </w:num>
  <w:num w:numId="2" w16cid:durableId="524487556">
    <w:abstractNumId w:val="2"/>
  </w:num>
  <w:num w:numId="3" w16cid:durableId="66541112">
    <w:abstractNumId w:val="4"/>
  </w:num>
  <w:num w:numId="4" w16cid:durableId="1097794869">
    <w:abstractNumId w:val="3"/>
  </w:num>
  <w:num w:numId="5" w16cid:durableId="1440681630">
    <w:abstractNumId w:val="5"/>
  </w:num>
  <w:num w:numId="6" w16cid:durableId="789663228">
    <w:abstractNumId w:val="0"/>
  </w:num>
  <w:num w:numId="7" w16cid:durableId="3179274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7BD"/>
    <w:rsid w:val="00005363"/>
    <w:rsid w:val="0004002D"/>
    <w:rsid w:val="00065875"/>
    <w:rsid w:val="000868CE"/>
    <w:rsid w:val="000A3F7C"/>
    <w:rsid w:val="000A7279"/>
    <w:rsid w:val="000C6FAF"/>
    <w:rsid w:val="00137E38"/>
    <w:rsid w:val="00174773"/>
    <w:rsid w:val="001865F6"/>
    <w:rsid w:val="001C0C0B"/>
    <w:rsid w:val="001F309D"/>
    <w:rsid w:val="00231217"/>
    <w:rsid w:val="002428D5"/>
    <w:rsid w:val="002937BD"/>
    <w:rsid w:val="002B4F02"/>
    <w:rsid w:val="002C4D91"/>
    <w:rsid w:val="002F3D64"/>
    <w:rsid w:val="00382DD4"/>
    <w:rsid w:val="003B3179"/>
    <w:rsid w:val="004525C2"/>
    <w:rsid w:val="00453029"/>
    <w:rsid w:val="00465E10"/>
    <w:rsid w:val="00465F42"/>
    <w:rsid w:val="0048234C"/>
    <w:rsid w:val="004B1F78"/>
    <w:rsid w:val="004B332A"/>
    <w:rsid w:val="004C3BCF"/>
    <w:rsid w:val="004F5859"/>
    <w:rsid w:val="0050489F"/>
    <w:rsid w:val="00544A27"/>
    <w:rsid w:val="005E7BDD"/>
    <w:rsid w:val="0063719B"/>
    <w:rsid w:val="0066098D"/>
    <w:rsid w:val="006643C5"/>
    <w:rsid w:val="00672138"/>
    <w:rsid w:val="0068335D"/>
    <w:rsid w:val="006A33D7"/>
    <w:rsid w:val="006B519A"/>
    <w:rsid w:val="006B6A07"/>
    <w:rsid w:val="006C61E5"/>
    <w:rsid w:val="006F6DB4"/>
    <w:rsid w:val="007047D2"/>
    <w:rsid w:val="007343A7"/>
    <w:rsid w:val="0075454C"/>
    <w:rsid w:val="00773D6E"/>
    <w:rsid w:val="007F2781"/>
    <w:rsid w:val="0080619E"/>
    <w:rsid w:val="00892317"/>
    <w:rsid w:val="008B2CFA"/>
    <w:rsid w:val="00914789"/>
    <w:rsid w:val="009434A8"/>
    <w:rsid w:val="009670C8"/>
    <w:rsid w:val="00A0093B"/>
    <w:rsid w:val="00A93BFB"/>
    <w:rsid w:val="00A96EF3"/>
    <w:rsid w:val="00AA480D"/>
    <w:rsid w:val="00AB3F4D"/>
    <w:rsid w:val="00AE6F4F"/>
    <w:rsid w:val="00B07190"/>
    <w:rsid w:val="00B12920"/>
    <w:rsid w:val="00B32505"/>
    <w:rsid w:val="00B87C9A"/>
    <w:rsid w:val="00B966F3"/>
    <w:rsid w:val="00BC7C9D"/>
    <w:rsid w:val="00BE3447"/>
    <w:rsid w:val="00C10B89"/>
    <w:rsid w:val="00C72606"/>
    <w:rsid w:val="00CF4D24"/>
    <w:rsid w:val="00D21181"/>
    <w:rsid w:val="00D402EC"/>
    <w:rsid w:val="00D46ACF"/>
    <w:rsid w:val="00DA3A78"/>
    <w:rsid w:val="00DA4EED"/>
    <w:rsid w:val="00DF5056"/>
    <w:rsid w:val="00DF69B1"/>
    <w:rsid w:val="00E22001"/>
    <w:rsid w:val="00E36A3A"/>
    <w:rsid w:val="00E707F8"/>
    <w:rsid w:val="00E70EA8"/>
    <w:rsid w:val="00EF6E1F"/>
    <w:rsid w:val="00F86F4A"/>
    <w:rsid w:val="00FA71D4"/>
    <w:rsid w:val="00FB3755"/>
    <w:rsid w:val="00FC67C9"/>
    <w:rsid w:val="00FE7174"/>
  </w:rsids>
  <m:mathPr>
    <m:mathFont m:val="Cambria Math"/>
    <m:brkBin m:val="before"/>
    <m:brkBinSub m:val="--"/>
    <m:smallFrac m:val="0"/>
    <m:dispDef/>
    <m:lMargin m:val="0"/>
    <m:rMargin m:val="0"/>
    <m:defJc m:val="centerGroup"/>
    <m:wrapIndent m:val="1440"/>
    <m:intLim m:val="subSup"/>
    <m:naryLim m:val="undOvr"/>
  </m:mathPr>
  <w:themeFontLang w:val="en-AU"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9DB4E"/>
  <w15:chartTrackingRefBased/>
  <w15:docId w15:val="{B0BE61E0-AC09-4E9B-869D-A6E5A819D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37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37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6A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7B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937B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A3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46AC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37E38"/>
    <w:pPr>
      <w:ind w:left="720"/>
      <w:contextualSpacing/>
    </w:pPr>
  </w:style>
  <w:style w:type="paragraph" w:styleId="Header">
    <w:name w:val="header"/>
    <w:basedOn w:val="Normal"/>
    <w:link w:val="HeaderChar"/>
    <w:uiPriority w:val="99"/>
    <w:unhideWhenUsed/>
    <w:rsid w:val="005E7B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7BDD"/>
  </w:style>
  <w:style w:type="paragraph" w:styleId="Footer">
    <w:name w:val="footer"/>
    <w:basedOn w:val="Normal"/>
    <w:link w:val="FooterChar"/>
    <w:uiPriority w:val="99"/>
    <w:unhideWhenUsed/>
    <w:rsid w:val="005E7B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7BDD"/>
  </w:style>
  <w:style w:type="character" w:styleId="Hyperlink">
    <w:name w:val="Hyperlink"/>
    <w:basedOn w:val="DefaultParagraphFont"/>
    <w:uiPriority w:val="99"/>
    <w:unhideWhenUsed/>
    <w:rsid w:val="004525C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237419">
      <w:bodyDiv w:val="1"/>
      <w:marLeft w:val="0"/>
      <w:marRight w:val="0"/>
      <w:marTop w:val="0"/>
      <w:marBottom w:val="0"/>
      <w:divBdr>
        <w:top w:val="none" w:sz="0" w:space="0" w:color="auto"/>
        <w:left w:val="none" w:sz="0" w:space="0" w:color="auto"/>
        <w:bottom w:val="none" w:sz="0" w:space="0" w:color="auto"/>
        <w:right w:val="none" w:sz="0" w:space="0" w:color="auto"/>
      </w:divBdr>
    </w:div>
    <w:div w:id="400953929">
      <w:bodyDiv w:val="1"/>
      <w:marLeft w:val="0"/>
      <w:marRight w:val="0"/>
      <w:marTop w:val="0"/>
      <w:marBottom w:val="0"/>
      <w:divBdr>
        <w:top w:val="none" w:sz="0" w:space="0" w:color="auto"/>
        <w:left w:val="none" w:sz="0" w:space="0" w:color="auto"/>
        <w:bottom w:val="none" w:sz="0" w:space="0" w:color="auto"/>
        <w:right w:val="none" w:sz="0" w:space="0" w:color="auto"/>
      </w:divBdr>
    </w:div>
    <w:div w:id="642778133">
      <w:bodyDiv w:val="1"/>
      <w:marLeft w:val="0"/>
      <w:marRight w:val="0"/>
      <w:marTop w:val="0"/>
      <w:marBottom w:val="0"/>
      <w:divBdr>
        <w:top w:val="none" w:sz="0" w:space="0" w:color="auto"/>
        <w:left w:val="none" w:sz="0" w:space="0" w:color="auto"/>
        <w:bottom w:val="none" w:sz="0" w:space="0" w:color="auto"/>
        <w:right w:val="none" w:sz="0" w:space="0" w:color="auto"/>
      </w:divBdr>
    </w:div>
    <w:div w:id="651523747">
      <w:bodyDiv w:val="1"/>
      <w:marLeft w:val="0"/>
      <w:marRight w:val="0"/>
      <w:marTop w:val="0"/>
      <w:marBottom w:val="0"/>
      <w:divBdr>
        <w:top w:val="none" w:sz="0" w:space="0" w:color="auto"/>
        <w:left w:val="none" w:sz="0" w:space="0" w:color="auto"/>
        <w:bottom w:val="none" w:sz="0" w:space="0" w:color="auto"/>
        <w:right w:val="none" w:sz="0" w:space="0" w:color="auto"/>
      </w:divBdr>
    </w:div>
    <w:div w:id="678891844">
      <w:bodyDiv w:val="1"/>
      <w:marLeft w:val="0"/>
      <w:marRight w:val="0"/>
      <w:marTop w:val="0"/>
      <w:marBottom w:val="0"/>
      <w:divBdr>
        <w:top w:val="none" w:sz="0" w:space="0" w:color="auto"/>
        <w:left w:val="none" w:sz="0" w:space="0" w:color="auto"/>
        <w:bottom w:val="none" w:sz="0" w:space="0" w:color="auto"/>
        <w:right w:val="none" w:sz="0" w:space="0" w:color="auto"/>
      </w:divBdr>
    </w:div>
    <w:div w:id="738602966">
      <w:bodyDiv w:val="1"/>
      <w:marLeft w:val="0"/>
      <w:marRight w:val="0"/>
      <w:marTop w:val="0"/>
      <w:marBottom w:val="0"/>
      <w:divBdr>
        <w:top w:val="none" w:sz="0" w:space="0" w:color="auto"/>
        <w:left w:val="none" w:sz="0" w:space="0" w:color="auto"/>
        <w:bottom w:val="none" w:sz="0" w:space="0" w:color="auto"/>
        <w:right w:val="none" w:sz="0" w:space="0" w:color="auto"/>
      </w:divBdr>
    </w:div>
    <w:div w:id="1170674632">
      <w:bodyDiv w:val="1"/>
      <w:marLeft w:val="0"/>
      <w:marRight w:val="0"/>
      <w:marTop w:val="0"/>
      <w:marBottom w:val="0"/>
      <w:divBdr>
        <w:top w:val="none" w:sz="0" w:space="0" w:color="auto"/>
        <w:left w:val="none" w:sz="0" w:space="0" w:color="auto"/>
        <w:bottom w:val="none" w:sz="0" w:space="0" w:color="auto"/>
        <w:right w:val="none" w:sz="0" w:space="0" w:color="auto"/>
      </w:divBdr>
    </w:div>
    <w:div w:id="1591037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swinburne.instructure.com/courses/56073/assignments/580947"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ata-explorer.oecd.org/?fs%5b0%5d=Topic%2C0%7CHealth%23HEA%23&amp;pg=0&amp;fc=Topic&amp;bp=true&amp;snb=46"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1218</Words>
  <Characters>6946</Characters>
  <Application>Microsoft Office Word</Application>
  <DocSecurity>0</DocSecurity>
  <Lines>57</Lines>
  <Paragraphs>16</Paragraphs>
  <ScaleCrop>false</ScaleCrop>
  <Company/>
  <LinksUpToDate>false</LinksUpToDate>
  <CharactersWithSpaces>8148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GIORGILLI</dc:creator>
  <cp:keywords/>
  <dc:description/>
  <cp:lastModifiedBy>JULIAN GIORGILLI</cp:lastModifiedBy>
  <cp:revision>3</cp:revision>
  <dcterms:created xsi:type="dcterms:W3CDTF">2024-05-09T03:12:00Z</dcterms:created>
  <dcterms:modified xsi:type="dcterms:W3CDTF">2024-05-23T00:13:00Z</dcterms:modified>
</cp:coreProperties>
</file>