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Social Media Research Hub: 4-Corner Triangle &amp; First 5 Video Plan</w:t>
      </w:r>
    </w:p>
    <w:p>
      <w:r>
        <w:pict>
          <v:rect style="width:0;height:1.5pt" o:hralign="center" o:hrstd="t" o:hr="t"/>
        </w:pict>
      </w:r>
    </w:p>
    <w:bookmarkStart w:id="20" w:name="corner-triangle-with-value"/>
    <w:p>
      <w:pPr>
        <w:pStyle w:val="Heading2"/>
      </w:pPr>
      <w:r>
        <w:t xml:space="preserve">4-Corner Triangle with Value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2946"/>
        <w:gridCol w:w="34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Corner</w:t>
            </w:r>
          </w:p>
        </w:tc>
        <w:tc>
          <w:tcPr/>
          <w:p>
            <w:pPr>
              <w:pStyle w:val="Compact"/>
            </w:pPr>
            <w:r>
              <w:t xml:space="preserve">How It Applies</w:t>
            </w:r>
          </w:p>
        </w:tc>
        <w:tc>
          <w:tcPr/>
          <w:p>
            <w:pPr>
              <w:pStyle w:val="Compact"/>
            </w:pPr>
            <w:r>
              <w:t xml:space="preserve">How to Deliver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Creator–Market Fit (You)</w:t>
            </w:r>
          </w:p>
        </w:tc>
        <w:tc>
          <w:tcPr/>
          <w:p>
            <w:pPr>
              <w:pStyle w:val="Compact"/>
            </w:pPr>
            <w:r>
              <w:t xml:space="preserve">You enjoy analyzing trends, social media behavior, and algorithm data.</w:t>
            </w:r>
          </w:p>
        </w:tc>
        <w:tc>
          <w:tcPr/>
          <w:p>
            <w:pPr>
              <w:pStyle w:val="Compact"/>
            </w:pPr>
            <w:r>
              <w:t xml:space="preserve">Present insights clearly, back up claims with research, and use storytelling to keep your energy consistent.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Market–Algorithm Fit (Platform)</w:t>
            </w:r>
          </w:p>
        </w:tc>
        <w:tc>
          <w:tcPr/>
          <w:p>
            <w:pPr>
              <w:pStyle w:val="Compact"/>
            </w:pPr>
            <w:r>
              <w:t xml:space="preserve">YouTube favors watch session, retention, and repeat engagement.</w:t>
            </w:r>
          </w:p>
        </w:tc>
        <w:tc>
          <w:tcPr/>
          <w:p>
            <w:pPr>
              <w:pStyle w:val="Compact"/>
            </w:pPr>
            <w:r>
              <w:t xml:space="preserve">Structure content with strong hooks, mid-video curiosity gaps, and mini-series binge loops. Optimize titles and thumbnails for CTR.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Monetization–Longevity Fit (Revenue)</w:t>
            </w:r>
          </w:p>
        </w:tc>
        <w:tc>
          <w:tcPr/>
          <w:p>
            <w:pPr>
              <w:pStyle w:val="Compact"/>
            </w:pPr>
            <w:r>
              <w:t xml:space="preserve">High CPM niche: creator tools, courses, analytics, sponsorships.</w:t>
            </w:r>
          </w:p>
        </w:tc>
        <w:tc>
          <w:tcPr/>
          <w:p>
            <w:pPr>
              <w:pStyle w:val="Compact"/>
            </w:pPr>
            <w:r>
              <w:t xml:space="preserve">Produce content that naturally leads to monetization (tool reviews, tutorials, data insights). Build trust with research-backed advice.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Audience–Consumer Fit (People)</w:t>
            </w:r>
          </w:p>
        </w:tc>
        <w:tc>
          <w:tcPr/>
          <w:p>
            <w:pPr>
              <w:pStyle w:val="Compact"/>
            </w:pPr>
            <w:r>
              <w:t xml:space="preserve">Audience wants actionable insights, trend decoding, and social media growth strategies.</w:t>
            </w:r>
          </w:p>
        </w:tc>
        <w:tc>
          <w:tcPr/>
          <w:p>
            <w:pPr>
              <w:pStyle w:val="Compact"/>
            </w:pPr>
            <w:r>
              <w:t xml:space="preserve">Solve real problems: show what works, explain why, and provide steps they can implement. Include examples, data, and tips.</w:t>
            </w:r>
          </w:p>
        </w:tc>
      </w:tr>
    </w:tbl>
    <w:p>
      <w:pPr>
        <w:pStyle w:val="BodyText"/>
      </w:pPr>
      <w:r>
        <w:rPr>
          <w:b/>
          <w:bCs/>
        </w:rPr>
        <w:t xml:space="preserve">Core Value:</w:t>
      </w:r>
      <w:r>
        <w:t xml:space="preserve"> </w:t>
      </w:r>
      <w:r>
        <w:t xml:space="preserve">Every video should teach, solve, or reveal something the audience couldn’t easily figure out themselves. That’s what keeps all four corners connected.</w:t>
      </w:r>
    </w:p>
    <w:p>
      <w:r>
        <w:pict>
          <v:rect style="width:0;height:1.5pt" o:hralign="center" o:hrstd="t" o:hr="t"/>
        </w:pict>
      </w:r>
    </w:p>
    <w:bookmarkEnd w:id="20"/>
    <w:bookmarkStart w:id="21" w:name="Xfcd1d227c961ee2df4a3ef25173690d1a63ced0"/>
    <w:p>
      <w:pPr>
        <w:pStyle w:val="Heading2"/>
      </w:pPr>
      <w:r>
        <w:t xml:space="preserve">First 5 Video Ideas (Aligned with Triangle &amp; Value)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“How the Algorithm Really Works in 2025 (The Truth No One Told You)”</w:t>
      </w:r>
    </w:p>
    <w:p>
      <w:pPr>
        <w:pStyle w:val="Compact"/>
        <w:numPr>
          <w:ilvl w:val="1"/>
          <w:numId w:val="1002"/>
        </w:numPr>
      </w:pPr>
      <w:r>
        <w:t xml:space="preserve">Hook: Most creators misunderstand YouTube’s new metrics.</w:t>
      </w:r>
    </w:p>
    <w:p>
      <w:pPr>
        <w:pStyle w:val="Compact"/>
        <w:numPr>
          <w:ilvl w:val="1"/>
          <w:numId w:val="1002"/>
        </w:numPr>
      </w:pPr>
      <w:r>
        <w:t xml:space="preserve">Value: Explains retention, CTR, session watch, and satisfaction.</w:t>
      </w:r>
    </w:p>
    <w:p>
      <w:pPr>
        <w:pStyle w:val="Compact"/>
        <w:numPr>
          <w:ilvl w:val="1"/>
          <w:numId w:val="1002"/>
        </w:numPr>
      </w:pPr>
      <w:r>
        <w:t xml:space="preserve">Corner Focus: Algorithm Fit + Audience Fit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“Why Viral Videos Die Faster Now — 2025 Research Findings”</w:t>
      </w:r>
    </w:p>
    <w:p>
      <w:pPr>
        <w:pStyle w:val="Compact"/>
        <w:numPr>
          <w:ilvl w:val="1"/>
          <w:numId w:val="1003"/>
        </w:numPr>
      </w:pPr>
      <w:r>
        <w:t xml:space="preserve">Hook: 48-hour virality is the new normal.</w:t>
      </w:r>
    </w:p>
    <w:p>
      <w:pPr>
        <w:pStyle w:val="Compact"/>
        <w:numPr>
          <w:ilvl w:val="1"/>
          <w:numId w:val="1003"/>
        </w:numPr>
      </w:pPr>
      <w:r>
        <w:t xml:space="preserve">Value: Shows patterns in trends, explains what drives short-lived virality.</w:t>
      </w:r>
    </w:p>
    <w:p>
      <w:pPr>
        <w:pStyle w:val="Compact"/>
        <w:numPr>
          <w:ilvl w:val="1"/>
          <w:numId w:val="1003"/>
        </w:numPr>
      </w:pPr>
      <w:r>
        <w:t xml:space="preserve">Corner Focus: Audience Fit + Creator Fit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“Top 5 Mistakes New Creators Make That Kill Growth”</w:t>
      </w:r>
    </w:p>
    <w:p>
      <w:pPr>
        <w:pStyle w:val="Compact"/>
        <w:numPr>
          <w:ilvl w:val="1"/>
          <w:numId w:val="1004"/>
        </w:numPr>
      </w:pPr>
      <w:r>
        <w:t xml:space="preserve">Hook: Most tutorials miss these critical errors.</w:t>
      </w:r>
    </w:p>
    <w:p>
      <w:pPr>
        <w:pStyle w:val="Compact"/>
        <w:numPr>
          <w:ilvl w:val="1"/>
          <w:numId w:val="1004"/>
        </w:numPr>
      </w:pPr>
      <w:r>
        <w:t xml:space="preserve">Value: Actionable tips to avoid wasted effort.</w:t>
      </w:r>
    </w:p>
    <w:p>
      <w:pPr>
        <w:pStyle w:val="Compact"/>
        <w:numPr>
          <w:ilvl w:val="1"/>
          <w:numId w:val="1004"/>
        </w:numPr>
      </w:pPr>
      <w:r>
        <w:t xml:space="preserve">Corner Focus: Audience Fit + Monetization Potential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“How TikTok and YouTube Differ in 2025 — What the Data Shows”</w:t>
      </w:r>
    </w:p>
    <w:p>
      <w:pPr>
        <w:pStyle w:val="Compact"/>
        <w:numPr>
          <w:ilvl w:val="1"/>
          <w:numId w:val="1005"/>
        </w:numPr>
      </w:pPr>
      <w:r>
        <w:t xml:space="preserve">Hook: Same content behaves differently on each platform.</w:t>
      </w:r>
    </w:p>
    <w:p>
      <w:pPr>
        <w:pStyle w:val="Compact"/>
        <w:numPr>
          <w:ilvl w:val="1"/>
          <w:numId w:val="1005"/>
        </w:numPr>
      </w:pPr>
      <w:r>
        <w:t xml:space="preserve">Value: Comparative insights, platform strategy tips.</w:t>
      </w:r>
    </w:p>
    <w:p>
      <w:pPr>
        <w:pStyle w:val="Compact"/>
        <w:numPr>
          <w:ilvl w:val="1"/>
          <w:numId w:val="1005"/>
        </w:numPr>
      </w:pPr>
      <w:r>
        <w:t xml:space="preserve">Corner Focus: Algorithm Fit + Monetization Fit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“How to Train the Algorithm to Promote Your Channel (Step-by-Step)”</w:t>
      </w:r>
    </w:p>
    <w:p>
      <w:pPr>
        <w:pStyle w:val="Compact"/>
        <w:numPr>
          <w:ilvl w:val="1"/>
          <w:numId w:val="1006"/>
        </w:numPr>
      </w:pPr>
      <w:r>
        <w:t xml:space="preserve">Hook: You can literally influence recommendations.</w:t>
      </w:r>
    </w:p>
    <w:p>
      <w:pPr>
        <w:pStyle w:val="Compact"/>
        <w:numPr>
          <w:ilvl w:val="1"/>
          <w:numId w:val="1006"/>
        </w:numPr>
      </w:pPr>
      <w:r>
        <w:t xml:space="preserve">Value: Actionable research-backed steps creators can implement.</w:t>
      </w:r>
    </w:p>
    <w:p>
      <w:pPr>
        <w:pStyle w:val="Compact"/>
        <w:numPr>
          <w:ilvl w:val="1"/>
          <w:numId w:val="1006"/>
        </w:numPr>
      </w:pPr>
      <w:r>
        <w:t xml:space="preserve">Corner Focus: Creator Fit + Audience Fit + Algorithm Fit</w:t>
      </w:r>
    </w:p>
    <w:p>
      <w:r>
        <w:pict>
          <v:rect style="width:0;height:1.5pt" o:hralign="center" o:hrstd="t" o:hr="t"/>
        </w:pict>
      </w:r>
    </w:p>
    <w:bookmarkEnd w:id="21"/>
    <w:bookmarkStart w:id="22" w:name="key-execution-tips"/>
    <w:p>
      <w:pPr>
        <w:pStyle w:val="Heading2"/>
      </w:pPr>
      <w:r>
        <w:t xml:space="preserve">Key Execution Tips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Hook first 5–10 seconds</w:t>
      </w:r>
      <w:r>
        <w:t xml:space="preserve"> </w:t>
      </w:r>
      <w:r>
        <w:t xml:space="preserve">→ Make viewers curious about the outcome.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Retention pacing</w:t>
      </w:r>
      <w:r>
        <w:t xml:space="preserve"> </w:t>
      </w:r>
      <w:r>
        <w:t xml:space="preserve">→ Break content into micro-sections with titles, captions, and visuals.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Mini-series / Binge loops</w:t>
      </w:r>
      <w:r>
        <w:t xml:space="preserve"> </w:t>
      </w:r>
      <w:r>
        <w:t xml:space="preserve">→ End each video with a reference to the next one (</w:t>
      </w:r>
      <w:r>
        <w:t xml:space="preserve">“Next, we reveal…”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Data-driven visuals</w:t>
      </w:r>
      <w:r>
        <w:t xml:space="preserve"> </w:t>
      </w:r>
      <w:r>
        <w:t xml:space="preserve">→ Graphs, charts, heatmaps, comparisons. Make insights easy to digest.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Shorts repurposing</w:t>
      </w:r>
      <w:r>
        <w:t xml:space="preserve"> </w:t>
      </w:r>
      <w:r>
        <w:t xml:space="preserve">→ Clip 15–30s highlights to draw new viewers.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2025-10-26T14:50:16Z</dcterms:created>
  <dcterms:modified xsi:type="dcterms:W3CDTF">2025-10-26T14:50:16Z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