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Ocean Bedrock DOCX fixture.</w:t>
      </w:r>
    </w:p>
    <w:p>
      <w:r>
        <w:t>Second paragraph for chunk coverage.</w:t>
      </w:r>
    </w:p>
  </w:body>
</w:document>
</file>