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7884C" w14:textId="7DF35411" w:rsidR="00CE4D63" w:rsidRDefault="00CE4D63" w:rsidP="00944E87">
      <w:pPr>
        <w:pStyle w:val="Title"/>
      </w:pPr>
      <w:r w:rsidRPr="00CE4D63">
        <w:t>Unsupervised Learning and Dimensionality Reduction</w:t>
      </w:r>
    </w:p>
    <w:p w14:paraId="7AED1339" w14:textId="7885732E" w:rsidR="001D2DD3" w:rsidRDefault="002E09FA" w:rsidP="00012AE0">
      <w:pPr>
        <w:pStyle w:val="Heading1"/>
      </w:pPr>
      <w:r>
        <w:t xml:space="preserve">1. </w:t>
      </w:r>
      <w:r w:rsidR="00012AE0">
        <w:t>Requirement</w:t>
      </w:r>
    </w:p>
    <w:p w14:paraId="5552E113" w14:textId="35725E20" w:rsidR="00012AE0" w:rsidRDefault="004F4329" w:rsidP="004F4329">
      <w:r>
        <w:t xml:space="preserve">Python, </w:t>
      </w:r>
      <w:r w:rsidR="00FD135C">
        <w:t xml:space="preserve">scikit-learn, </w:t>
      </w:r>
      <w:r w:rsidR="00005873">
        <w:t>scipy</w:t>
      </w:r>
      <w:r w:rsidR="000B63FE">
        <w:t>.</w:t>
      </w:r>
    </w:p>
    <w:p w14:paraId="74229A71" w14:textId="0BBEBF12" w:rsidR="00862C73" w:rsidRDefault="002E09FA" w:rsidP="00C82574">
      <w:pPr>
        <w:pStyle w:val="Heading1"/>
      </w:pPr>
      <w:r>
        <w:t xml:space="preserve">2. </w:t>
      </w:r>
      <w:r w:rsidR="00862C73">
        <w:t>Datasets</w:t>
      </w:r>
    </w:p>
    <w:p w14:paraId="4CBBD348" w14:textId="0F690C62" w:rsidR="00862C73" w:rsidRDefault="00B2265E" w:rsidP="00B2265E">
      <w:pPr>
        <w:pStyle w:val="Heading2"/>
      </w:pPr>
      <w:r>
        <w:t>Iris dataset</w:t>
      </w:r>
    </w:p>
    <w:p w14:paraId="4C0CCA64" w14:textId="5522F290" w:rsidR="00B2265E" w:rsidRPr="00B2265E" w:rsidRDefault="00FC7BFF" w:rsidP="00B2265E">
      <w:r>
        <w:t xml:space="preserve">The </w:t>
      </w:r>
      <w:r w:rsidR="00330CFC">
        <w:t xml:space="preserve">Iris dataset is a </w:t>
      </w:r>
      <w:r w:rsidR="00BF3BC3">
        <w:t>multivariate dataset with 150 datapoints and 4 features</w:t>
      </w:r>
      <w:r w:rsidR="00EE5BCA">
        <w:t>, which can be used for classification or c</w:t>
      </w:r>
      <w:r w:rsidR="004B7A9E">
        <w:t>lustering</w:t>
      </w:r>
      <w:r w:rsidR="00BF3BC3">
        <w:t xml:space="preserve">. </w:t>
      </w:r>
      <w:r w:rsidR="00EE5BCA">
        <w:t xml:space="preserve">The 4 features are sepal length, sepal width, petal length and petal width, and the </w:t>
      </w:r>
      <w:r w:rsidR="004B7A9E">
        <w:t>target</w:t>
      </w:r>
      <w:r w:rsidR="00E96561">
        <w:t xml:space="preserve"> contain 3 classes: setosa, vesicolor, and virginicia</w:t>
      </w:r>
      <w:r w:rsidR="00703532">
        <w:t xml:space="preserve">. </w:t>
      </w:r>
    </w:p>
    <w:p w14:paraId="06A82268" w14:textId="53C032C8" w:rsidR="00B2265E" w:rsidRPr="00B2265E" w:rsidRDefault="00B2265E" w:rsidP="00B2265E">
      <w:pPr>
        <w:pStyle w:val="Heading2"/>
      </w:pPr>
      <w:r>
        <w:t>Breast Cancer dataset</w:t>
      </w:r>
    </w:p>
    <w:p w14:paraId="0D9EFECB" w14:textId="3E75BFAD" w:rsidR="00E079CE" w:rsidRDefault="00FC7BFF">
      <w:r>
        <w:t xml:space="preserve">The breast cancer dataset </w:t>
      </w:r>
      <w:r w:rsidR="00BB7042">
        <w:t>is another multivariate dataset with 569 datapoints and 30 features</w:t>
      </w:r>
      <w:r w:rsidR="007240BE">
        <w:t xml:space="preserve">. All 30 features are numeric, and their definition can be found here: </w:t>
      </w:r>
      <w:hyperlink r:id="rId6" w:anchor="breast-cancer-dataset" w:history="1">
        <w:r w:rsidR="007240BE">
          <w:rPr>
            <w:rStyle w:val="Hyperlink"/>
          </w:rPr>
          <w:t>https://scikit-learn.org/stable/datasets/index.html#breast-cancer-dataset</w:t>
        </w:r>
      </w:hyperlink>
      <w:r w:rsidR="007240BE">
        <w:t xml:space="preserve">. </w:t>
      </w:r>
      <w:r w:rsidR="00FF1160">
        <w:t>The target contains 2 classes:</w:t>
      </w:r>
      <w:r w:rsidR="00FF3252">
        <w:t xml:space="preserve"> malignant, benign</w:t>
      </w:r>
    </w:p>
    <w:p w14:paraId="72D4CDC6" w14:textId="272F4EBA" w:rsidR="00667668" w:rsidRDefault="00990B16">
      <w:r>
        <w:t xml:space="preserve">Given the number of different </w:t>
      </w:r>
      <w:r w:rsidR="0029711F">
        <w:t>test combinations</w:t>
      </w:r>
      <w:r w:rsidR="007239F1">
        <w:t xml:space="preserve"> for this assignment, </w:t>
      </w:r>
      <w:r w:rsidR="00066CA8">
        <w:t xml:space="preserve">datasets </w:t>
      </w:r>
      <w:r w:rsidR="00E54626">
        <w:t>must</w:t>
      </w:r>
      <w:r w:rsidR="00066CA8">
        <w:t xml:space="preserve"> be 1) simple enough to allow modeling t</w:t>
      </w:r>
      <w:r w:rsidR="00257AE1">
        <w:t>o finish within a reasonable time</w:t>
      </w:r>
      <w:r w:rsidR="00314748">
        <w:t xml:space="preserve">span, and 2) multivariate to allow </w:t>
      </w:r>
      <w:r w:rsidR="00244131">
        <w:t>dimensionality reduction. Both Iris and Breast Cancer datasets satisfy the requirement.</w:t>
      </w:r>
      <w:r w:rsidR="00B84E04">
        <w:t xml:space="preserve"> Another value of using these two datasets </w:t>
      </w:r>
      <w:r w:rsidR="004B6058">
        <w:t xml:space="preserve">is the ease of visualization. Since Iris data only has 4 features, after dimensionality reduction it can be shown on a 2D plot, </w:t>
      </w:r>
      <w:r w:rsidR="00C06331">
        <w:t xml:space="preserve">as a visual check for the quality of </w:t>
      </w:r>
      <w:r w:rsidR="001C7CB3">
        <w:t>dimensionality reduction.</w:t>
      </w:r>
    </w:p>
    <w:p w14:paraId="12071EED" w14:textId="0C2AE0A5" w:rsidR="00244131" w:rsidRDefault="002E09FA" w:rsidP="00AA6512">
      <w:pPr>
        <w:pStyle w:val="Heading1"/>
      </w:pPr>
      <w:r>
        <w:t xml:space="preserve">3. </w:t>
      </w:r>
      <w:r w:rsidR="00AA6512">
        <w:t>Clustering</w:t>
      </w:r>
    </w:p>
    <w:p w14:paraId="61B200D4" w14:textId="1517D1C4" w:rsidR="00AA6512" w:rsidRDefault="00AA6512" w:rsidP="00AA6512">
      <w:r>
        <w:t xml:space="preserve">Two algorithms are tested in this section: </w:t>
      </w:r>
      <w:r w:rsidR="003857C0">
        <w:t>K-Means and Expectation Maximization</w:t>
      </w:r>
      <w:r w:rsidR="00417225">
        <w:t xml:space="preserve"> (EM)</w:t>
      </w:r>
      <w:r w:rsidR="003857C0">
        <w:t>.</w:t>
      </w:r>
      <w:r w:rsidR="00241AA1">
        <w:t xml:space="preserve"> Since </w:t>
      </w:r>
      <w:r w:rsidR="00333883">
        <w:t xml:space="preserve">K-Means involves distance calculation, </w:t>
      </w:r>
      <w:r w:rsidR="00253745">
        <w:t xml:space="preserve">features for both data points are transformed </w:t>
      </w:r>
      <w:r w:rsidR="00057F1A">
        <w:t xml:space="preserve">to be </w:t>
      </w:r>
      <w:r w:rsidR="002863D4">
        <w:t>mean = 0 and standard deviation = 1.</w:t>
      </w:r>
    </w:p>
    <w:p w14:paraId="4DD71ABA" w14:textId="7CB35CCC" w:rsidR="00667668" w:rsidRDefault="00667668" w:rsidP="00AA6512">
      <w:r>
        <w:t>5-fold cross-validation is performed</w:t>
      </w:r>
      <w:r w:rsidR="00792769">
        <w:t xml:space="preserve"> for all calculations.</w:t>
      </w:r>
      <w:r w:rsidR="00BA5B9D">
        <w:t xml:space="preserve"> Figures 3.1</w:t>
      </w:r>
      <w:r w:rsidR="008164E9">
        <w:t xml:space="preserve"> and</w:t>
      </w:r>
      <w:r w:rsidR="00BA5B9D">
        <w:t xml:space="preserve"> 3.3</w:t>
      </w:r>
      <w:r w:rsidR="008164E9">
        <w:t xml:space="preserve"> </w:t>
      </w:r>
      <w:r w:rsidR="003346D8">
        <w:t xml:space="preserve">are the average scores </w:t>
      </w:r>
      <w:r w:rsidR="00F53B6B">
        <w:t xml:space="preserve">of cross-validation. Other plots, such as scatter plots, are </w:t>
      </w:r>
      <w:r w:rsidR="00190BB6">
        <w:t>generated</w:t>
      </w:r>
      <w:r w:rsidR="009758FA">
        <w:t xml:space="preserve"> by </w:t>
      </w:r>
      <w:r w:rsidR="00190BB6">
        <w:t xml:space="preserve">the </w:t>
      </w:r>
      <w:r w:rsidR="009758FA">
        <w:t>model from cross-validation to the entire dataset.</w:t>
      </w:r>
    </w:p>
    <w:p w14:paraId="0441C52A" w14:textId="254077DB" w:rsidR="008A7754" w:rsidRDefault="002E09FA" w:rsidP="008A7754">
      <w:pPr>
        <w:pStyle w:val="Heading2"/>
      </w:pPr>
      <w:r>
        <w:lastRenderedPageBreak/>
        <w:t xml:space="preserve">3.1 </w:t>
      </w:r>
      <w:r w:rsidR="008A7754">
        <w:t>K-Means</w:t>
      </w:r>
    </w:p>
    <w:p w14:paraId="73D5687C" w14:textId="677B08B4" w:rsidR="008A7754" w:rsidRDefault="007E2886" w:rsidP="008A7754">
      <w:r>
        <w:t>The key parameter to choose in K-Means is the number of clusters (k)</w:t>
      </w:r>
      <w:r w:rsidR="00B5798A">
        <w:t xml:space="preserve">. </w:t>
      </w:r>
      <w:r w:rsidR="000E6162">
        <w:t>The easi</w:t>
      </w:r>
      <w:r w:rsidR="00543A77">
        <w:t xml:space="preserve">est and most straightforward </w:t>
      </w:r>
      <w:r w:rsidR="00951FD2">
        <w:t xml:space="preserve">way to test if data points are </w:t>
      </w:r>
      <w:r w:rsidR="003C342E">
        <w:t>well</w:t>
      </w:r>
      <w:r w:rsidR="003C342E">
        <w:t xml:space="preserve"> </w:t>
      </w:r>
      <w:r w:rsidR="00951FD2">
        <w:t xml:space="preserve">clustered </w:t>
      </w:r>
      <w:r w:rsidR="00E024C1">
        <w:t xml:space="preserve">is by calculating </w:t>
      </w:r>
      <w:r w:rsidR="00180995">
        <w:t>the distance of each points to its cluster centers. Theoretically,</w:t>
      </w:r>
      <w:r w:rsidR="009940FA">
        <w:t xml:space="preserve"> when every single data point i</w:t>
      </w:r>
      <w:r w:rsidR="00834D75">
        <w:t xml:space="preserve">s its own cluster, the distance </w:t>
      </w:r>
      <w:r w:rsidR="00257709">
        <w:t xml:space="preserve">reduces to 0. </w:t>
      </w:r>
      <w:r w:rsidR="0092630E">
        <w:t xml:space="preserve">However, </w:t>
      </w:r>
      <w:r w:rsidR="002A36F1">
        <w:t>this is impractical and deviates from the goal</w:t>
      </w:r>
      <w:r w:rsidR="0092630E">
        <w:t xml:space="preserve">. The goal is to find a </w:t>
      </w:r>
      <w:r w:rsidR="008A64F4">
        <w:t>probable</w:t>
      </w:r>
      <w:r w:rsidR="00DE4FFB">
        <w:t xml:space="preserve"> cluster number so that </w:t>
      </w:r>
      <w:r w:rsidR="00725738">
        <w:t xml:space="preserve">1) </w:t>
      </w:r>
      <w:r w:rsidR="00DE4FFB">
        <w:t xml:space="preserve">each cluster contains a </w:t>
      </w:r>
      <w:r w:rsidR="00264708">
        <w:t>substantial amount of points</w:t>
      </w:r>
      <w:r w:rsidR="00725738">
        <w:t>, 2)</w:t>
      </w:r>
      <w:r w:rsidR="008A64F4">
        <w:t xml:space="preserve"> data points in each cluster are close to its own cluster center while 3) </w:t>
      </w:r>
      <w:r w:rsidR="005E3108">
        <w:t xml:space="preserve">are </w:t>
      </w:r>
      <w:r w:rsidR="008A64F4">
        <w:t>distant away from its neighboring clusters.</w:t>
      </w:r>
    </w:p>
    <w:p w14:paraId="42E90B2A" w14:textId="1612BED4" w:rsidR="008A64F4" w:rsidRDefault="008A64F4" w:rsidP="008A7754">
      <w:r>
        <w:t xml:space="preserve">In K-Means, inertia is </w:t>
      </w:r>
      <w:r w:rsidR="00366D70">
        <w:t xml:space="preserve">a metric that measures </w:t>
      </w:r>
      <w:r w:rsidR="00587548">
        <w:t>the summation of squared distance</w:t>
      </w:r>
      <w:r w:rsidR="00321C09">
        <w:t xml:space="preserve"> of data points to its cluster center. </w:t>
      </w:r>
      <w:r w:rsidR="00E10197">
        <w:t xml:space="preserve">For </w:t>
      </w:r>
      <w:r w:rsidR="00476B88">
        <w:t>every number of clusters, inertia can be computed. Figure below shows inertia variation with number of clusters for both dataset</w:t>
      </w:r>
      <w:r w:rsidR="00A315E5">
        <w:t>s</w:t>
      </w:r>
      <w:r w:rsidR="00476B88">
        <w:t>.</w:t>
      </w:r>
    </w:p>
    <w:p w14:paraId="682F90B2" w14:textId="79635664" w:rsidR="00A315E5" w:rsidRDefault="00A315E5" w:rsidP="005C02CD">
      <w:pPr>
        <w:jc w:val="center"/>
      </w:pPr>
      <w:r>
        <w:rPr>
          <w:noProof/>
        </w:rPr>
        <w:drawing>
          <wp:inline distT="0" distB="0" distL="0" distR="0" wp14:anchorId="29434FEE" wp14:editId="62746874">
            <wp:extent cx="3962400" cy="12798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2549" cy="129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21E0" w14:textId="142EA5A1" w:rsidR="00A315E5" w:rsidRDefault="00A315E5" w:rsidP="005C02CD">
      <w:pPr>
        <w:jc w:val="center"/>
      </w:pPr>
      <w:r>
        <w:t xml:space="preserve">Figure 3.1 </w:t>
      </w:r>
      <w:r w:rsidR="005C02CD">
        <w:t>inertia variation with number of clusters</w:t>
      </w:r>
    </w:p>
    <w:p w14:paraId="5C94D778" w14:textId="088433B9" w:rsidR="005C02CD" w:rsidRDefault="00132785" w:rsidP="005C02CD">
      <w:r>
        <w:t xml:space="preserve">In both cases, inertia exhibits an ‘elbow’ shape as number of clusters increases. A good choice of </w:t>
      </w:r>
      <w:r w:rsidR="00E07D7C">
        <w:t xml:space="preserve">number of clusters </w:t>
      </w:r>
      <w:r w:rsidR="00BA195C">
        <w:t xml:space="preserve">is when ‘elbow’ happens. </w:t>
      </w:r>
      <w:r w:rsidR="005462DC">
        <w:t xml:space="preserve">However, this </w:t>
      </w:r>
      <w:r w:rsidR="001054F9">
        <w:t xml:space="preserve">rule-of-thumb is </w:t>
      </w:r>
      <w:r w:rsidR="00501F62">
        <w:t xml:space="preserve">quite </w:t>
      </w:r>
      <w:r w:rsidR="001054F9">
        <w:t>subjective</w:t>
      </w:r>
      <w:r w:rsidR="00E8226A">
        <w:t xml:space="preserve">. For instance, </w:t>
      </w:r>
      <w:r w:rsidR="00D12362">
        <w:t>t</w:t>
      </w:r>
      <w:r w:rsidR="00BE1DB2">
        <w:t xml:space="preserve">he target of Iris contains </w:t>
      </w:r>
      <w:r w:rsidR="00027D1A">
        <w:t>3</w:t>
      </w:r>
      <w:r w:rsidR="00BE1DB2">
        <w:t xml:space="preserve"> classes,</w:t>
      </w:r>
      <w:r w:rsidR="00B602AE">
        <w:t xml:space="preserve"> but</w:t>
      </w:r>
      <w:r w:rsidR="00BE1DB2">
        <w:t xml:space="preserve"> </w:t>
      </w:r>
      <w:r w:rsidR="00ED3603">
        <w:t>‘elbow’</w:t>
      </w:r>
      <w:r w:rsidR="00B602AE">
        <w:t xml:space="preserve"> occurs at </w:t>
      </w:r>
      <w:r w:rsidR="001C7D93">
        <w:t>2 or 3</w:t>
      </w:r>
      <w:r w:rsidR="00D12362">
        <w:t xml:space="preserve"> (</w:t>
      </w:r>
      <w:r w:rsidR="00894543">
        <w:t xml:space="preserve">after trying some other hyperparameter combinations, for instance, </w:t>
      </w:r>
      <w:r w:rsidR="00692B5E">
        <w:t xml:space="preserve">‘k-means++’ vs. ‘random’, </w:t>
      </w:r>
      <w:r w:rsidR="006A6E83">
        <w:t>different max iterations, etc., the observation does not change</w:t>
      </w:r>
      <w:r w:rsidR="00D12362">
        <w:t>)</w:t>
      </w:r>
      <w:r w:rsidR="001C7D93">
        <w:t xml:space="preserve">. </w:t>
      </w:r>
      <w:r w:rsidR="00C91E5D">
        <w:t xml:space="preserve"> </w:t>
      </w:r>
      <w:r w:rsidR="009462E1">
        <w:t>Similarly</w:t>
      </w:r>
      <w:r w:rsidR="00CC6B36">
        <w:t xml:space="preserve">, </w:t>
      </w:r>
      <w:r w:rsidR="000845B0">
        <w:t>‘</w:t>
      </w:r>
      <w:r w:rsidR="002863D4">
        <w:t>e</w:t>
      </w:r>
      <w:r w:rsidR="000845B0">
        <w:t xml:space="preserve">lbow’ </w:t>
      </w:r>
      <w:r w:rsidR="00B30144">
        <w:t xml:space="preserve">happens when number of clusters </w:t>
      </w:r>
      <w:r w:rsidR="007C450E">
        <w:t>is 2 or 3</w:t>
      </w:r>
      <w:r w:rsidR="00CC6B36">
        <w:t xml:space="preserve"> for Breast Cancer</w:t>
      </w:r>
      <w:r w:rsidR="007C450E">
        <w:t xml:space="preserve">, even though it is less apparent than Iris. </w:t>
      </w:r>
      <w:r w:rsidR="00CC6B36">
        <w:t>This al</w:t>
      </w:r>
      <w:r w:rsidR="003403FD">
        <w:t xml:space="preserve">igns with </w:t>
      </w:r>
      <w:r w:rsidR="00485105">
        <w:t xml:space="preserve">the 2 classes in </w:t>
      </w:r>
      <w:r w:rsidR="00CB042B">
        <w:t>the dataset target.</w:t>
      </w:r>
    </w:p>
    <w:p w14:paraId="06330B0D" w14:textId="153C0D9E" w:rsidR="008B61DC" w:rsidRDefault="00B1493C" w:rsidP="005C02CD">
      <w:r>
        <w:t xml:space="preserve">I then choose </w:t>
      </w:r>
      <w:r w:rsidR="008909AC">
        <w:t xml:space="preserve">the number of clusters for each dataset to be the same with the </w:t>
      </w:r>
      <w:r w:rsidR="004D3332">
        <w:t xml:space="preserve">number of </w:t>
      </w:r>
      <w:r w:rsidR="008909AC">
        <w:t>target classes</w:t>
      </w:r>
      <w:r w:rsidR="00323858">
        <w:t xml:space="preserve">. The </w:t>
      </w:r>
      <w:r w:rsidR="006D4E08">
        <w:t>confusion matri</w:t>
      </w:r>
      <w:r w:rsidR="008B61DC">
        <w:t>ces are presented below.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575"/>
      </w:tblGrid>
      <w:tr w:rsidR="004B6C5F" w14:paraId="7D5F25B5" w14:textId="77777777" w:rsidTr="00F407CB">
        <w:tc>
          <w:tcPr>
            <w:tcW w:w="5215" w:type="dxa"/>
          </w:tcPr>
          <w:p w14:paraId="176AEB5A" w14:textId="125B2D68" w:rsidR="004B6C5F" w:rsidRDefault="00AC308F" w:rsidP="00854C34">
            <w:pPr>
              <w:jc w:val="center"/>
            </w:pPr>
            <w:r>
              <w:rPr>
                <w:noProof/>
              </w:rPr>
              <w:t>Iris</w:t>
            </w:r>
          </w:p>
        </w:tc>
        <w:tc>
          <w:tcPr>
            <w:tcW w:w="5575" w:type="dxa"/>
          </w:tcPr>
          <w:p w14:paraId="7BD389EC" w14:textId="5CAD917B" w:rsidR="004B6C5F" w:rsidRDefault="00854C34" w:rsidP="00854C34">
            <w:pPr>
              <w:jc w:val="center"/>
            </w:pPr>
            <w:r>
              <w:t>Breast Cancer</w:t>
            </w:r>
          </w:p>
        </w:tc>
      </w:tr>
      <w:tr w:rsidR="00532428" w14:paraId="724ECB5F" w14:textId="77777777" w:rsidTr="00F407CB">
        <w:tc>
          <w:tcPr>
            <w:tcW w:w="5215" w:type="dxa"/>
          </w:tcPr>
          <w:p w14:paraId="2B1E68BC" w14:textId="3388636D" w:rsidR="00532428" w:rsidRDefault="00AC308F" w:rsidP="007552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EFF056" wp14:editId="29A7694A">
                  <wp:extent cx="1722474" cy="126639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4960" cy="1290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5" w:type="dxa"/>
          </w:tcPr>
          <w:p w14:paraId="48A4B8B5" w14:textId="04C15460" w:rsidR="00532428" w:rsidRDefault="00AC308F" w:rsidP="007552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CE92DD" wp14:editId="2E7AC7BB">
                  <wp:extent cx="1906456" cy="1345454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671" cy="137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259E5A" w14:textId="09D9BE3C" w:rsidR="004B6C5F" w:rsidRDefault="0075524E" w:rsidP="00CF0704">
      <w:pPr>
        <w:jc w:val="center"/>
      </w:pPr>
      <w:r>
        <w:t xml:space="preserve">Figure 3.2 </w:t>
      </w:r>
      <w:r w:rsidR="00210BD4">
        <w:t xml:space="preserve">confusion matrix for </w:t>
      </w:r>
      <w:r w:rsidR="00CF0704">
        <w:t>actual labels vs. K-Means prediction</w:t>
      </w:r>
    </w:p>
    <w:p w14:paraId="0163C42A" w14:textId="42B4836F" w:rsidR="00CF0704" w:rsidRDefault="00A31A68" w:rsidP="00CF0704">
      <w:r>
        <w:lastRenderedPageBreak/>
        <w:t xml:space="preserve">For Breast Cancer dataset, false positives and negatives are quite low compared to the dataset </w:t>
      </w:r>
      <w:r w:rsidR="00407A0D">
        <w:t>size</w:t>
      </w:r>
      <w:r w:rsidR="00625C66">
        <w:t xml:space="preserve">, </w:t>
      </w:r>
      <w:r w:rsidR="007010A1">
        <w:t xml:space="preserve">and accuracy score </w:t>
      </w:r>
      <w:r w:rsidR="007A76A3">
        <w:t xml:space="preserve">is 0.91. </w:t>
      </w:r>
      <w:r w:rsidR="004155E6">
        <w:t xml:space="preserve"> </w:t>
      </w:r>
      <w:r w:rsidR="00A14243">
        <w:t xml:space="preserve">For Iris dataset, the accuracy score is 0.81. This is due to </w:t>
      </w:r>
      <w:r w:rsidR="00F515CD">
        <w:t>relative</w:t>
      </w:r>
      <w:r w:rsidR="00A461B6">
        <w:t>ly</w:t>
      </w:r>
      <w:r w:rsidR="00F515CD">
        <w:t xml:space="preserve"> high false positive and negative counts for class 1 and 2, even though there is no misclassification for class 1. </w:t>
      </w:r>
      <w:r w:rsidR="00782FBD">
        <w:t xml:space="preserve">It is difficult to visualize clusters with </w:t>
      </w:r>
      <w:r w:rsidR="0027311B">
        <w:t xml:space="preserve">4 features (Iris), but </w:t>
      </w:r>
      <w:r w:rsidR="00CA23C9">
        <w:t>after dimensionality reduction is performed in the following section, it becomes clear why the misclassification would happen between class 2 and 3.</w:t>
      </w:r>
    </w:p>
    <w:p w14:paraId="7C215231" w14:textId="61A5A888" w:rsidR="008F1E12" w:rsidRDefault="00A461B6" w:rsidP="00F4711D">
      <w:pPr>
        <w:pStyle w:val="Heading2"/>
      </w:pPr>
      <w:r>
        <w:t xml:space="preserve">3.2 </w:t>
      </w:r>
      <w:r w:rsidR="008F1E12">
        <w:t>Expectation Maximization</w:t>
      </w:r>
    </w:p>
    <w:p w14:paraId="035B4CD7" w14:textId="4F46B196" w:rsidR="00C861F6" w:rsidRDefault="00F4711D" w:rsidP="00F4711D">
      <w:r>
        <w:t>In S</w:t>
      </w:r>
      <w:r w:rsidR="004853DE">
        <w:t>cikit-Learn</w:t>
      </w:r>
      <w:r>
        <w:t xml:space="preserve">, EM is applied in Gaussian Mixture model </w:t>
      </w:r>
      <w:r w:rsidR="006821F3">
        <w:t xml:space="preserve">for clustering. Unlike </w:t>
      </w:r>
      <w:r w:rsidR="00D05630">
        <w:t xml:space="preserve">K-Means, AIC and BIC curves are commonly used </w:t>
      </w:r>
      <w:r w:rsidR="00E27CAD">
        <w:t>to help determine the best number of clusters.</w:t>
      </w:r>
      <w:r w:rsidR="00662B05">
        <w:t xml:space="preserve"> Both </w:t>
      </w:r>
      <w:r w:rsidR="008B11B2">
        <w:t xml:space="preserve">AIC and BIC </w:t>
      </w:r>
      <w:r w:rsidR="00222CB9">
        <w:t xml:space="preserve">are a function </w:t>
      </w:r>
      <w:r w:rsidR="00EE6A4E">
        <w:t xml:space="preserve">the </w:t>
      </w:r>
      <w:r w:rsidR="00222CB9">
        <w:t xml:space="preserve">max </w:t>
      </w:r>
      <w:r w:rsidR="00EE6A4E">
        <w:t>likelihood function</w:t>
      </w:r>
      <w:r w:rsidR="00222CB9">
        <w:t xml:space="preserve">, which measures </w:t>
      </w:r>
      <w:r w:rsidR="00EB61CD">
        <w:t xml:space="preserve">how good a model can present data points. </w:t>
      </w:r>
      <w:r w:rsidR="002611E4">
        <w:t xml:space="preserve">The difference between AIC and BIC can be found in the links: </w:t>
      </w:r>
      <w:hyperlink r:id="rId10" w:history="1">
        <w:r w:rsidR="00C861F6">
          <w:rPr>
            <w:rStyle w:val="Hyperlink"/>
          </w:rPr>
          <w:t>https://en.wikipedia.org/wiki/Bayesian_information_criterion</w:t>
        </w:r>
      </w:hyperlink>
      <w:r w:rsidR="00C861F6">
        <w:t xml:space="preserve">, </w:t>
      </w:r>
      <w:hyperlink r:id="rId11" w:history="1">
        <w:r w:rsidR="00C861F6">
          <w:rPr>
            <w:rStyle w:val="Hyperlink"/>
          </w:rPr>
          <w:t>https://en.wikipedia.org/wiki/Akaike_information_criterion</w:t>
        </w:r>
      </w:hyperlink>
      <w:r w:rsidR="00C861F6">
        <w:t>.</w:t>
      </w:r>
    </w:p>
    <w:p w14:paraId="6617B9AE" w14:textId="52CF9960" w:rsidR="00C861F6" w:rsidRDefault="009D32D9" w:rsidP="00F4711D">
      <w:r>
        <w:t xml:space="preserve">For Gaussian Mixture model, </w:t>
      </w:r>
      <w:r w:rsidR="00B11709">
        <w:t xml:space="preserve">one important </w:t>
      </w:r>
      <w:r w:rsidR="00716C65">
        <w:t>parameter</w:t>
      </w:r>
      <w:r w:rsidR="00B11709">
        <w:t xml:space="preserve">, other than the number of clusters, that </w:t>
      </w:r>
      <w:r w:rsidR="00A22456">
        <w:t>affects</w:t>
      </w:r>
      <w:r w:rsidR="00B11709">
        <w:t xml:space="preserve"> </w:t>
      </w:r>
      <w:r w:rsidR="002B303F">
        <w:t xml:space="preserve">AIC and BIC score is the covariance type. Covariance type </w:t>
      </w:r>
      <w:r w:rsidR="00A22456">
        <w:t xml:space="preserve">determines the shape </w:t>
      </w:r>
      <w:r w:rsidR="009D3A87">
        <w:t>of how models should grow. In S</w:t>
      </w:r>
      <w:r w:rsidR="005E1653">
        <w:t>cikit-Learn, four types are supported</w:t>
      </w:r>
      <w:r w:rsidR="006F7398">
        <w:t>: full, tied, diag, spherical. For the definition of these types, please see</w:t>
      </w:r>
      <w:r w:rsidR="005B18D1">
        <w:t xml:space="preserve"> </w:t>
      </w:r>
      <w:hyperlink r:id="rId12" w:anchor="sphx-glr-auto-examples-mixture-plot-gmm-covariances-py" w:history="1">
        <w:r w:rsidR="005B18D1">
          <w:rPr>
            <w:rStyle w:val="Hyperlink"/>
          </w:rPr>
          <w:t>https://scikit-learn.org/stable/auto_examples/mixture/plot_gmm_covariances.html#sphx-glr-auto-examples-mixture-plot-gmm-covariances-py</w:t>
        </w:r>
      </w:hyperlink>
      <w:r w:rsidR="005B18D1">
        <w:t>.</w:t>
      </w:r>
      <w:r w:rsidR="00595B31">
        <w:t xml:space="preserve"> All </w:t>
      </w:r>
      <w:r w:rsidR="00677C39">
        <w:t>4 covariance types are evaluated in this report.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8"/>
        <w:gridCol w:w="5322"/>
      </w:tblGrid>
      <w:tr w:rsidR="006771B7" w14:paraId="3E54516A" w14:textId="6B488EFF" w:rsidTr="006771B7">
        <w:trPr>
          <w:jc w:val="center"/>
        </w:trPr>
        <w:tc>
          <w:tcPr>
            <w:tcW w:w="5684" w:type="dxa"/>
          </w:tcPr>
          <w:p w14:paraId="17B96494" w14:textId="2F31E568" w:rsidR="006771B7" w:rsidRDefault="006771B7" w:rsidP="00163168">
            <w:pPr>
              <w:jc w:val="center"/>
            </w:pPr>
            <w:r>
              <w:t>Iris</w:t>
            </w:r>
          </w:p>
        </w:tc>
        <w:tc>
          <w:tcPr>
            <w:tcW w:w="5106" w:type="dxa"/>
          </w:tcPr>
          <w:p w14:paraId="59A2BC6E" w14:textId="6280D294" w:rsidR="006771B7" w:rsidRDefault="006771B7" w:rsidP="00163168">
            <w:pPr>
              <w:jc w:val="center"/>
            </w:pPr>
            <w:r>
              <w:t>Breast Cancer</w:t>
            </w:r>
          </w:p>
        </w:tc>
      </w:tr>
      <w:tr w:rsidR="006771B7" w14:paraId="57EEA771" w14:textId="5D4F9764" w:rsidTr="006771B7">
        <w:trPr>
          <w:jc w:val="center"/>
        </w:trPr>
        <w:tc>
          <w:tcPr>
            <w:tcW w:w="5684" w:type="dxa"/>
          </w:tcPr>
          <w:p w14:paraId="43C42C92" w14:textId="48DC5004" w:rsidR="006771B7" w:rsidRDefault="006771B7" w:rsidP="001631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F67E46" wp14:editId="272F536A">
                  <wp:extent cx="3377123" cy="106877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8285" cy="1100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6" w:type="dxa"/>
          </w:tcPr>
          <w:p w14:paraId="516FCD6A" w14:textId="5F6C62BA" w:rsidR="006771B7" w:rsidRDefault="006771B7" w:rsidP="0016316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145728" wp14:editId="4B3FD4A1">
                  <wp:extent cx="3276285" cy="1068705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998" cy="111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9367FF" w14:textId="3DBFC48E" w:rsidR="005E1653" w:rsidRDefault="007B6C2A" w:rsidP="00D10A93">
      <w:pPr>
        <w:jc w:val="center"/>
      </w:pPr>
      <w:r>
        <w:t xml:space="preserve">Figure 3.3 AIC and BIC </w:t>
      </w:r>
      <w:r w:rsidR="00D10A93">
        <w:t xml:space="preserve">variation with number of clusters, </w:t>
      </w:r>
      <w:r>
        <w:t>for both datasets</w:t>
      </w:r>
    </w:p>
    <w:p w14:paraId="4552FE74" w14:textId="1FD3C195" w:rsidR="00EE710D" w:rsidRDefault="00D3384A" w:rsidP="00D10A93">
      <w:r>
        <w:t>B</w:t>
      </w:r>
      <w:r w:rsidR="00FA5E52">
        <w:t>oth AIC and BIC</w:t>
      </w:r>
      <w:r>
        <w:t xml:space="preserve"> are linearly</w:t>
      </w:r>
      <w:r w:rsidR="009471F2">
        <w:t>, negatively correlated with</w:t>
      </w:r>
      <w:r w:rsidR="00FA5E52">
        <w:t xml:space="preserve"> the max like</w:t>
      </w:r>
      <w:r w:rsidR="00FA3256">
        <w:t>lihood function</w:t>
      </w:r>
      <w:r w:rsidR="00A718BD">
        <w:t>. Therefore</w:t>
      </w:r>
      <w:r w:rsidR="00E50F41">
        <w:t>, when the model better expresses sample data points</w:t>
      </w:r>
      <w:r w:rsidR="00B94C77">
        <w:t xml:space="preserve"> (higher likelihood function), </w:t>
      </w:r>
      <w:r w:rsidR="00AD41BD">
        <w:t xml:space="preserve">AIC and BIC should be lower. The rule-of-thumb </w:t>
      </w:r>
      <w:r w:rsidR="008A3ECA">
        <w:t xml:space="preserve">to determine the best number of clusters is to find the lowest point of the </w:t>
      </w:r>
      <w:r w:rsidR="00155BC6">
        <w:t>‘U’ shape curve.</w:t>
      </w:r>
    </w:p>
    <w:p w14:paraId="19B640A1" w14:textId="4AF2B790" w:rsidR="009836CE" w:rsidRDefault="00927E9F" w:rsidP="00D10A93">
      <w:r>
        <w:t xml:space="preserve">The shape of </w:t>
      </w:r>
      <w:r w:rsidR="00B86803">
        <w:t>the curve</w:t>
      </w:r>
      <w:r w:rsidR="00311AD0">
        <w:t xml:space="preserve"> </w:t>
      </w:r>
      <w:r w:rsidR="00B4113F">
        <w:t>is</w:t>
      </w:r>
      <w:r w:rsidR="00311AD0">
        <w:t xml:space="preserve"> heavily affected by the choice of covariance type. </w:t>
      </w:r>
      <w:r w:rsidR="00961FB6">
        <w:t>For Iris, only type ‘full’ and ‘</w:t>
      </w:r>
      <w:r w:rsidR="00D03995">
        <w:t>tied</w:t>
      </w:r>
      <w:r w:rsidR="00961FB6">
        <w:t>’</w:t>
      </w:r>
      <w:r w:rsidR="00D03995">
        <w:t xml:space="preserve"> exhibit </w:t>
      </w:r>
      <w:r w:rsidR="00C74CDE">
        <w:t>‘U’ shape</w:t>
      </w:r>
      <w:r w:rsidR="001D408F">
        <w:t xml:space="preserve">, and only </w:t>
      </w:r>
      <w:r w:rsidR="00277377">
        <w:t xml:space="preserve">type ‘full’ has the lowest point </w:t>
      </w:r>
      <w:r w:rsidR="00E26B89">
        <w:t xml:space="preserve">at the reasonable </w:t>
      </w:r>
      <w:r w:rsidR="002E3F27">
        <w:t>position (2 or 3 clusters), while type ‘tied’</w:t>
      </w:r>
      <w:r w:rsidR="00C86701">
        <w:t xml:space="preserve"> has </w:t>
      </w:r>
      <w:r w:rsidR="00E2461E">
        <w:t>the lowest point at much higher clusters.</w:t>
      </w:r>
      <w:r w:rsidR="007B743F">
        <w:t xml:space="preserve"> </w:t>
      </w:r>
      <w:r w:rsidR="00A57424">
        <w:t>N</w:t>
      </w:r>
      <w:r w:rsidR="00733887">
        <w:t>ote that</w:t>
      </w:r>
      <w:r w:rsidR="00DF7F30">
        <w:t xml:space="preserve"> </w:t>
      </w:r>
      <w:r w:rsidR="001C7B59">
        <w:t>AIC and BIC scores for</w:t>
      </w:r>
      <w:r w:rsidR="00BA029C">
        <w:t xml:space="preserve"> 2</w:t>
      </w:r>
      <w:r w:rsidR="000949DC">
        <w:t xml:space="preserve"> or 3 clusters are not quite different, suggesting </w:t>
      </w:r>
      <w:r w:rsidR="005F40B2">
        <w:t xml:space="preserve">a vague boundary between </w:t>
      </w:r>
      <w:r w:rsidR="00BB0CF9">
        <w:t>two classes. This observation agrees with Figure 3.2, where</w:t>
      </w:r>
      <w:r w:rsidR="00234437">
        <w:t xml:space="preserve"> high false positives and negatives exists between class 2 and 3.</w:t>
      </w:r>
      <w:r w:rsidR="00BB0CF9">
        <w:t xml:space="preserve"> </w:t>
      </w:r>
      <w:r w:rsidR="00BA029C">
        <w:t xml:space="preserve"> </w:t>
      </w:r>
    </w:p>
    <w:p w14:paraId="070BFED6" w14:textId="486703F5" w:rsidR="00234437" w:rsidRDefault="005B195D" w:rsidP="00D10A93">
      <w:r>
        <w:t xml:space="preserve">Only type ‘full’ exhibits ‘U’ shape for Breast Cancer. </w:t>
      </w:r>
      <w:r w:rsidR="005F3BDE">
        <w:t xml:space="preserve">However, the lowest point for AIC curve happens at </w:t>
      </w:r>
      <w:r w:rsidR="00C97C73">
        <w:t xml:space="preserve">5 clusters, which does not agree with the number of classes (2). In this case, only BIC curve finds the correct </w:t>
      </w:r>
      <w:r w:rsidR="00C97C73">
        <w:lastRenderedPageBreak/>
        <w:t>number of clusters.</w:t>
      </w:r>
      <w:r w:rsidR="004E7EA6">
        <w:t xml:space="preserve"> Confusion matrices for both datasets with the </w:t>
      </w:r>
      <w:r w:rsidR="00DF1C0A">
        <w:t>correct metrics (AIC for Iris, and BIC for Breast Cancer)</w:t>
      </w:r>
      <w:r w:rsidR="0036318A">
        <w:t xml:space="preserve"> and covariance type (‘full’</w:t>
      </w:r>
      <w:r w:rsidR="00F22A98">
        <w:t xml:space="preserve"> for both) are presented below.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C3DE4" w14:paraId="7C136BFF" w14:textId="77777777" w:rsidTr="00BA6237">
        <w:trPr>
          <w:jc w:val="center"/>
        </w:trPr>
        <w:tc>
          <w:tcPr>
            <w:tcW w:w="4675" w:type="dxa"/>
          </w:tcPr>
          <w:p w14:paraId="74B83C62" w14:textId="4E037875" w:rsidR="00EC3DE4" w:rsidRDefault="00BA6237" w:rsidP="00BA6237">
            <w:pPr>
              <w:jc w:val="center"/>
            </w:pPr>
            <w:r>
              <w:t>Iris</w:t>
            </w:r>
          </w:p>
        </w:tc>
        <w:tc>
          <w:tcPr>
            <w:tcW w:w="4675" w:type="dxa"/>
          </w:tcPr>
          <w:p w14:paraId="5AF1749C" w14:textId="7F359D3D" w:rsidR="00EC3DE4" w:rsidRDefault="00BA6237" w:rsidP="00BA6237">
            <w:pPr>
              <w:jc w:val="center"/>
            </w:pPr>
            <w:r>
              <w:t>Breast Cancer</w:t>
            </w:r>
          </w:p>
        </w:tc>
      </w:tr>
      <w:tr w:rsidR="00EC3DE4" w14:paraId="400B9066" w14:textId="77777777" w:rsidTr="00BA6237">
        <w:trPr>
          <w:jc w:val="center"/>
        </w:trPr>
        <w:tc>
          <w:tcPr>
            <w:tcW w:w="4675" w:type="dxa"/>
          </w:tcPr>
          <w:p w14:paraId="102301FC" w14:textId="26E7C845" w:rsidR="00EC3DE4" w:rsidRDefault="00EC3DE4" w:rsidP="00BA623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FACB58" wp14:editId="439DBD59">
                  <wp:extent cx="1790700" cy="1305242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588" cy="132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A0FED33" w14:textId="28383DB2" w:rsidR="00EC3DE4" w:rsidRDefault="00BA6237" w:rsidP="00BA623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A3AB76" wp14:editId="0AD23D14">
                  <wp:extent cx="1790286" cy="1247775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388" cy="1269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94E9E3" w14:textId="063AF6B6" w:rsidR="00032705" w:rsidRDefault="00270845" w:rsidP="00032705">
      <w:pPr>
        <w:jc w:val="center"/>
      </w:pPr>
      <w:r>
        <w:t xml:space="preserve">Figure 3.4 </w:t>
      </w:r>
      <w:r w:rsidR="00032705">
        <w:t xml:space="preserve">confusion matrix for actual labels vs. </w:t>
      </w:r>
      <w:r w:rsidR="00154CBC">
        <w:t>Gaussian Mixture</w:t>
      </w:r>
      <w:r w:rsidR="00032705">
        <w:t xml:space="preserve"> prediction</w:t>
      </w:r>
    </w:p>
    <w:p w14:paraId="330FB076" w14:textId="5F000F88" w:rsidR="00F22A98" w:rsidRDefault="00076AB2" w:rsidP="00D10A93">
      <w:r>
        <w:t xml:space="preserve">Gaussian </w:t>
      </w:r>
      <w:r w:rsidR="00F05D58">
        <w:t xml:space="preserve">Mixture with EM </w:t>
      </w:r>
      <w:r w:rsidR="0094660F">
        <w:t>has a high</w:t>
      </w:r>
      <w:r w:rsidR="00B64BBC">
        <w:t>er</w:t>
      </w:r>
      <w:r w:rsidR="0094660F">
        <w:t xml:space="preserve"> accuracy (0.</w:t>
      </w:r>
      <w:r w:rsidR="00130F0C">
        <w:t>97</w:t>
      </w:r>
      <w:r w:rsidR="0094660F">
        <w:t>)</w:t>
      </w:r>
      <w:r w:rsidR="00130F0C">
        <w:t xml:space="preserve"> than K-Means </w:t>
      </w:r>
      <w:r w:rsidR="0080539D">
        <w:t>(</w:t>
      </w:r>
      <w:r w:rsidR="00DF649D">
        <w:t>0.81</w:t>
      </w:r>
      <w:r w:rsidR="0080539D">
        <w:t>)</w:t>
      </w:r>
      <w:r w:rsidR="00DF649D">
        <w:t xml:space="preserve"> for Iris. </w:t>
      </w:r>
      <w:r w:rsidR="001B74CB">
        <w:t>False positives and negatives for class 1 and 2</w:t>
      </w:r>
      <w:r w:rsidR="008959CA">
        <w:t xml:space="preserve">, which are quite significant for K-Means, </w:t>
      </w:r>
      <w:r w:rsidR="00C41030">
        <w:t xml:space="preserve">now drop to almost 0. </w:t>
      </w:r>
      <w:r w:rsidR="00654860">
        <w:t xml:space="preserve">However, the accuracy for </w:t>
      </w:r>
      <w:r w:rsidR="00F174FE">
        <w:t xml:space="preserve">Breast Cancer </w:t>
      </w:r>
      <w:r w:rsidR="00FC518E">
        <w:t xml:space="preserve">is 0.85, lower than </w:t>
      </w:r>
      <w:r w:rsidR="008607FB">
        <w:t>K-Means (0.91).</w:t>
      </w:r>
      <w:r w:rsidR="008B1F9F">
        <w:t xml:space="preserve"> False </w:t>
      </w:r>
      <w:r w:rsidR="00E44AC8">
        <w:t>positives almost double</w:t>
      </w:r>
      <w:r w:rsidR="00025DAC">
        <w:t xml:space="preserve"> using Gaussian Mixture with EM, which becomes the primary drive </w:t>
      </w:r>
      <w:r w:rsidR="00510C5E">
        <w:t>to lower the accuracy score.</w:t>
      </w:r>
    </w:p>
    <w:p w14:paraId="2060B48B" w14:textId="534A8AAA" w:rsidR="00510C5E" w:rsidRDefault="00287183" w:rsidP="00D10A93">
      <w:r>
        <w:t>T</w:t>
      </w:r>
      <w:r w:rsidR="00523322">
        <w:t xml:space="preserve">he performance discrepancy </w:t>
      </w:r>
      <w:r w:rsidR="00940B75">
        <w:t xml:space="preserve">on two datasets </w:t>
      </w:r>
      <w:r w:rsidR="00581300">
        <w:t xml:space="preserve">shows there is no conclusion </w:t>
      </w:r>
      <w:r w:rsidR="00BE74A3">
        <w:t xml:space="preserve">on which algorithm is better for clustering. </w:t>
      </w:r>
      <w:r w:rsidR="00B44E8E">
        <w:t xml:space="preserve">Algorithm selection is </w:t>
      </w:r>
      <w:r w:rsidR="00DA08AD">
        <w:t xml:space="preserve">data sensitive </w:t>
      </w:r>
      <w:r w:rsidR="009B6CF2">
        <w:t>and it is a trial-and-error process.</w:t>
      </w:r>
    </w:p>
    <w:p w14:paraId="459C7BFB" w14:textId="64542C30" w:rsidR="003C37B3" w:rsidRDefault="00BD6F5B" w:rsidP="00802D6C">
      <w:pPr>
        <w:pStyle w:val="Heading1"/>
      </w:pPr>
      <w:r>
        <w:t xml:space="preserve">4. </w:t>
      </w:r>
      <w:r w:rsidR="003C37B3">
        <w:t>Dimensionality Reduction</w:t>
      </w:r>
    </w:p>
    <w:p w14:paraId="32AC1C9E" w14:textId="420CE514" w:rsidR="00802D6C" w:rsidRDefault="00802D6C" w:rsidP="00802D6C">
      <w:r>
        <w:t xml:space="preserve">PCA, ICA, </w:t>
      </w:r>
      <w:r w:rsidR="0068309B">
        <w:t xml:space="preserve">Random Projection and </w:t>
      </w:r>
      <w:r w:rsidR="00DC6082">
        <w:t xml:space="preserve">Random Forest </w:t>
      </w:r>
      <w:r w:rsidR="0068309B">
        <w:t>are applied for dimensionality reduction.</w:t>
      </w:r>
    </w:p>
    <w:p w14:paraId="384FA393" w14:textId="2719EA98" w:rsidR="0068309B" w:rsidRDefault="0068309B" w:rsidP="00134157">
      <w:pPr>
        <w:pStyle w:val="Heading2"/>
      </w:pPr>
      <w:r>
        <w:t>4.1 PCA</w:t>
      </w:r>
    </w:p>
    <w:p w14:paraId="3A510EDB" w14:textId="3EC5A59E" w:rsidR="0046428D" w:rsidRDefault="00ED0286" w:rsidP="00134157">
      <w:r>
        <w:t xml:space="preserve">The key parameter to determine the number of </w:t>
      </w:r>
      <w:r w:rsidR="00B45DED">
        <w:t xml:space="preserve">principle components </w:t>
      </w:r>
      <w:r w:rsidR="002E7355">
        <w:t>is explained variances</w:t>
      </w:r>
      <w:r w:rsidR="0036765F">
        <w:t xml:space="preserve"> and also eigenvalues</w:t>
      </w:r>
      <w:r w:rsidR="002E7355">
        <w:t xml:space="preserve">. </w:t>
      </w:r>
      <w:r w:rsidR="002A553F">
        <w:t xml:space="preserve">The relative value of </w:t>
      </w:r>
      <w:r w:rsidR="00193573">
        <w:t xml:space="preserve">a </w:t>
      </w:r>
      <w:r w:rsidR="00016771">
        <w:t xml:space="preserve">principle component is proportional to </w:t>
      </w:r>
      <w:r w:rsidR="00193573">
        <w:t xml:space="preserve">its importance, and </w:t>
      </w:r>
      <w:r w:rsidR="002036DE">
        <w:t xml:space="preserve">low value principle component can be discarded. </w:t>
      </w:r>
      <w:r w:rsidR="00133FEE">
        <w:t>Figure 4.1 shows the explained variance</w:t>
      </w:r>
      <w:r w:rsidR="00DD3792">
        <w:t xml:space="preserve"> and eigenvalues</w:t>
      </w:r>
      <w:r w:rsidR="00133FEE">
        <w:t xml:space="preserve"> for </w:t>
      </w:r>
      <w:r w:rsidR="006D5E60">
        <w:t>two datasets.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8"/>
        <w:gridCol w:w="5482"/>
      </w:tblGrid>
      <w:tr w:rsidR="0046428D" w14:paraId="2C4A3266" w14:textId="77777777" w:rsidTr="0046428D">
        <w:tc>
          <w:tcPr>
            <w:tcW w:w="5395" w:type="dxa"/>
          </w:tcPr>
          <w:p w14:paraId="106AA053" w14:textId="0241EA0D" w:rsidR="0046428D" w:rsidRDefault="0046428D" w:rsidP="0046428D">
            <w:pPr>
              <w:jc w:val="center"/>
            </w:pPr>
            <w:r>
              <w:t>Variance</w:t>
            </w:r>
          </w:p>
        </w:tc>
        <w:tc>
          <w:tcPr>
            <w:tcW w:w="5395" w:type="dxa"/>
          </w:tcPr>
          <w:p w14:paraId="659550D0" w14:textId="3E08F473" w:rsidR="0046428D" w:rsidRDefault="0046428D" w:rsidP="0046428D">
            <w:pPr>
              <w:jc w:val="center"/>
            </w:pPr>
            <w:r>
              <w:t>Eigenvalue</w:t>
            </w:r>
          </w:p>
        </w:tc>
      </w:tr>
      <w:tr w:rsidR="0046428D" w14:paraId="7C42FEC1" w14:textId="77777777" w:rsidTr="0046428D">
        <w:tc>
          <w:tcPr>
            <w:tcW w:w="5395" w:type="dxa"/>
          </w:tcPr>
          <w:p w14:paraId="5F793828" w14:textId="1C2930C4" w:rsidR="0046428D" w:rsidRDefault="0046428D" w:rsidP="0013415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408885" wp14:editId="0DC254CC">
                  <wp:extent cx="3286664" cy="106709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661" cy="1082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486C4294" w14:textId="16D09294" w:rsidR="0046428D" w:rsidRDefault="0046428D" w:rsidP="0013415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93E2B3" wp14:editId="766CC9EF">
                  <wp:extent cx="3392215" cy="1100316"/>
                  <wp:effectExtent l="0" t="0" r="0" b="508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5218" cy="114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9208E8" w14:textId="3518FFC6" w:rsidR="007B6F9F" w:rsidRDefault="007B6F9F" w:rsidP="00AA6CAA">
      <w:pPr>
        <w:jc w:val="center"/>
      </w:pPr>
      <w:r>
        <w:t xml:space="preserve">Figure </w:t>
      </w:r>
      <w:r w:rsidR="00AA6CAA">
        <w:t>4.1 explained variance for principle components</w:t>
      </w:r>
    </w:p>
    <w:p w14:paraId="1B191836" w14:textId="08818B4E" w:rsidR="00AA6CAA" w:rsidRDefault="006D0165" w:rsidP="00AA6CAA">
      <w:r>
        <w:t>Explained variance and eigenvalue are</w:t>
      </w:r>
      <w:r w:rsidR="00F73A40">
        <w:t xml:space="preserve"> different measurement of matrix transformation, but </w:t>
      </w:r>
      <w:r w:rsidR="008E6B44">
        <w:t>the relative dis</w:t>
      </w:r>
      <w:r w:rsidR="0030663C">
        <w:t>tribution among different principal component are the same.</w:t>
      </w:r>
      <w:r>
        <w:t xml:space="preserve"> </w:t>
      </w:r>
      <w:r w:rsidR="00EA2C27">
        <w:t xml:space="preserve">For Iris, the first two principle components </w:t>
      </w:r>
      <w:r w:rsidR="009C4C96">
        <w:t xml:space="preserve">have explained variance much larger than the </w:t>
      </w:r>
      <w:r w:rsidR="00225365">
        <w:t xml:space="preserve">other </w:t>
      </w:r>
      <w:r w:rsidR="006C381F">
        <w:t>two</w:t>
      </w:r>
      <w:r w:rsidR="00225365">
        <w:t xml:space="preserve">, suggesting </w:t>
      </w:r>
      <w:r w:rsidR="00336C65">
        <w:t xml:space="preserve">the original dimension of Iris </w:t>
      </w:r>
      <w:r w:rsidR="00336C65">
        <w:lastRenderedPageBreak/>
        <w:t xml:space="preserve">(4) can be reduced to 2. </w:t>
      </w:r>
      <w:r w:rsidR="00AB3AC0">
        <w:t xml:space="preserve">For Breast Cancer, however, </w:t>
      </w:r>
      <w:r w:rsidR="00AF0C43">
        <w:t xml:space="preserve">it is unclear which principle components are the dominating ones. </w:t>
      </w:r>
      <w:r w:rsidR="0003466E">
        <w:t>Other than the first principle component, there is no significant differen</w:t>
      </w:r>
      <w:r w:rsidR="00BE6338">
        <w:t>ce in the variances for components 2 to 6.</w:t>
      </w:r>
      <w:r w:rsidR="00E22E15">
        <w:t xml:space="preserve"> I</w:t>
      </w:r>
      <w:r w:rsidR="00BE6338">
        <w:t xml:space="preserve">t is arguably that </w:t>
      </w:r>
      <w:r w:rsidR="00096621">
        <w:t xml:space="preserve">the first 6 components </w:t>
      </w:r>
      <w:r w:rsidR="00FF6529">
        <w:t>can be used</w:t>
      </w:r>
      <w:r w:rsidR="00E22E15">
        <w:t xml:space="preserve"> after the dimensionality reduction.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5310"/>
      </w:tblGrid>
      <w:tr w:rsidR="00BB4685" w14:paraId="449217CA" w14:textId="77777777" w:rsidTr="00F226AA">
        <w:tc>
          <w:tcPr>
            <w:tcW w:w="5305" w:type="dxa"/>
          </w:tcPr>
          <w:p w14:paraId="23B0B512" w14:textId="5E7EC1D8" w:rsidR="00A14036" w:rsidRDefault="00BB4685" w:rsidP="00BB4685">
            <w:pPr>
              <w:jc w:val="center"/>
            </w:pPr>
            <w:r>
              <w:t>Iris</w:t>
            </w:r>
          </w:p>
        </w:tc>
        <w:tc>
          <w:tcPr>
            <w:tcW w:w="5310" w:type="dxa"/>
          </w:tcPr>
          <w:p w14:paraId="4D1F4B21" w14:textId="44CB6F96" w:rsidR="00A14036" w:rsidRDefault="00BB4685" w:rsidP="00BB4685">
            <w:pPr>
              <w:jc w:val="center"/>
            </w:pPr>
            <w:r>
              <w:t>Breast Cancer</w:t>
            </w:r>
          </w:p>
        </w:tc>
      </w:tr>
      <w:tr w:rsidR="00BB4685" w14:paraId="35B6E216" w14:textId="77777777" w:rsidTr="00F226AA">
        <w:tc>
          <w:tcPr>
            <w:tcW w:w="5305" w:type="dxa"/>
          </w:tcPr>
          <w:p w14:paraId="5CCB44D1" w14:textId="474E3702" w:rsidR="00A14036" w:rsidRDefault="00A14036" w:rsidP="00BB468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A12756" wp14:editId="33012F4E">
                  <wp:extent cx="1733107" cy="1147902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345" cy="1162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0" w:type="dxa"/>
          </w:tcPr>
          <w:p w14:paraId="7D1BFC9C" w14:textId="2487750C" w:rsidR="00A14036" w:rsidRDefault="00BB4685" w:rsidP="00BB4685">
            <w:pPr>
              <w:ind w:right="400"/>
              <w:jc w:val="center"/>
            </w:pPr>
            <w:r>
              <w:rPr>
                <w:noProof/>
              </w:rPr>
              <w:drawing>
                <wp:inline distT="0" distB="0" distL="0" distR="0" wp14:anchorId="7BA21789" wp14:editId="0AED37AA">
                  <wp:extent cx="1728898" cy="1163159"/>
                  <wp:effectExtent l="0" t="0" r="508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816" cy="1187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4CC00E" w14:textId="0555EFE7" w:rsidR="00C4268F" w:rsidRPr="00802D6C" w:rsidRDefault="003155B6" w:rsidP="00EA7D3C">
      <w:pPr>
        <w:jc w:val="center"/>
      </w:pPr>
      <w:r>
        <w:t xml:space="preserve">Figure </w:t>
      </w:r>
      <w:r w:rsidR="00E17448">
        <w:t xml:space="preserve">4.2 </w:t>
      </w:r>
      <w:r w:rsidR="00EA7D3C">
        <w:t>scatter plot with target class after dimensionality reduction using PCA</w:t>
      </w:r>
    </w:p>
    <w:p w14:paraId="1B4A0F9F" w14:textId="267062FC" w:rsidR="00CB042B" w:rsidRDefault="00147A2D" w:rsidP="005C02CD">
      <w:r>
        <w:t xml:space="preserve">For both datasets, the original dimensions are reduced to </w:t>
      </w:r>
      <w:r w:rsidR="001E2657">
        <w:t>two for visualization</w:t>
      </w:r>
      <w:r>
        <w:t xml:space="preserve">. This is inappropriate for </w:t>
      </w:r>
      <w:r w:rsidR="008B7527">
        <w:t xml:space="preserve">Breast Cancer since Figure 4.1 shows 2 principle components are not enough to describe the original dataset. </w:t>
      </w:r>
      <w:r w:rsidR="004D3806">
        <w:t xml:space="preserve">Figure 4.2 for Breast Cancer is just for visualization and demonstration. </w:t>
      </w:r>
      <w:r w:rsidR="00A66F59">
        <w:t>For Iris, 2 principle components su</w:t>
      </w:r>
      <w:r w:rsidR="00BE6929">
        <w:t xml:space="preserve">ccessfully separate </w:t>
      </w:r>
      <w:r w:rsidR="003B67A7">
        <w:t>the dataset into two clusters: the red cluster represents class 0, and blue and black clusters represent class</w:t>
      </w:r>
      <w:r w:rsidR="00A628C4">
        <w:t>es</w:t>
      </w:r>
      <w:r w:rsidR="003B67A7">
        <w:t xml:space="preserve"> 1 and 2. Recall that K-Means </w:t>
      </w:r>
      <w:r w:rsidR="001A15C4">
        <w:t xml:space="preserve">can identify perfectly class 0, but </w:t>
      </w:r>
      <w:r w:rsidR="007D2FD5">
        <w:t xml:space="preserve">has some misclassification for class 1 and 2. </w:t>
      </w:r>
      <w:r w:rsidR="00414A42">
        <w:t>Figure 4.2 gives the visual evidence: class 1 is separa</w:t>
      </w:r>
      <w:r w:rsidR="004D592D">
        <w:t>ble</w:t>
      </w:r>
      <w:r w:rsidR="00414A42">
        <w:t xml:space="preserve"> from the rest of </w:t>
      </w:r>
      <w:r w:rsidR="00691EB3">
        <w:t xml:space="preserve">the data points, while </w:t>
      </w:r>
      <w:r w:rsidR="00C86D14">
        <w:t>there is no clear boundary between class</w:t>
      </w:r>
      <w:r w:rsidR="002B04CF">
        <w:t>es</w:t>
      </w:r>
      <w:r w:rsidR="00C86D14">
        <w:t xml:space="preserve"> 1 and 2.</w:t>
      </w:r>
      <w:r w:rsidR="004D3806">
        <w:t xml:space="preserve"> </w:t>
      </w:r>
      <w:r w:rsidR="00F2035D">
        <w:t>For Breast Cancer</w:t>
      </w:r>
      <w:r w:rsidR="00095C4C">
        <w:t xml:space="preserve">, </w:t>
      </w:r>
      <w:r w:rsidR="00346735">
        <w:t xml:space="preserve">2 principle components </w:t>
      </w:r>
      <w:r w:rsidR="00095C4C">
        <w:t xml:space="preserve">are insufficient to </w:t>
      </w:r>
      <w:r w:rsidR="00E76FFC">
        <w:t>cluster</w:t>
      </w:r>
      <w:r w:rsidR="00095C4C">
        <w:t xml:space="preserve"> </w:t>
      </w:r>
      <w:r w:rsidR="00D91A4E">
        <w:t>the data</w:t>
      </w:r>
      <w:r w:rsidR="001D6DC4">
        <w:t xml:space="preserve"> </w:t>
      </w:r>
      <w:r w:rsidR="00D91A4E">
        <w:t>points</w:t>
      </w:r>
      <w:r w:rsidR="00442744">
        <w:t>; however</w:t>
      </w:r>
      <w:r w:rsidR="00CF4712">
        <w:t xml:space="preserve">, the 2 classes </w:t>
      </w:r>
      <w:r w:rsidR="003A38DA">
        <w:t>are divided</w:t>
      </w:r>
      <w:r w:rsidR="00C924A8">
        <w:t xml:space="preserve"> very nicely without much overlap</w:t>
      </w:r>
      <w:r w:rsidR="00E83CCB">
        <w:t>.</w:t>
      </w:r>
      <w:r w:rsidR="00F5723B">
        <w:t xml:space="preserve"> </w:t>
      </w:r>
    </w:p>
    <w:p w14:paraId="391431B4" w14:textId="2FB2E2D1" w:rsidR="00D82FD9" w:rsidRDefault="00D82FD9" w:rsidP="00D82FD9">
      <w:pPr>
        <w:pStyle w:val="Heading2"/>
      </w:pPr>
      <w:r>
        <w:t>4.2 ICA</w:t>
      </w:r>
    </w:p>
    <w:p w14:paraId="7CB44443" w14:textId="1B6F66E7" w:rsidR="004943F4" w:rsidRPr="004943F4" w:rsidRDefault="004943F4" w:rsidP="004943F4">
      <w:r>
        <w:t xml:space="preserve">The </w:t>
      </w:r>
      <w:r w:rsidR="00EF49E3">
        <w:t xml:space="preserve">idea of ICA is </w:t>
      </w:r>
      <w:r w:rsidR="00FA2184">
        <w:t xml:space="preserve">to separate </w:t>
      </w:r>
      <w:r w:rsidR="00723078">
        <w:t xml:space="preserve">multivariate dataset </w:t>
      </w:r>
      <w:r w:rsidR="007A5D87">
        <w:t xml:space="preserve">to independent components. One key assumption for ICA is that </w:t>
      </w:r>
      <w:r w:rsidR="002B778B">
        <w:t>the component</w:t>
      </w:r>
      <w:r w:rsidR="00A50BE4">
        <w:t>s</w:t>
      </w:r>
      <w:r w:rsidR="002B778B">
        <w:t xml:space="preserve"> after </w:t>
      </w:r>
      <w:r w:rsidR="003E4F4C">
        <w:t>projection</w:t>
      </w:r>
      <w:r w:rsidR="002B778B">
        <w:t xml:space="preserve"> </w:t>
      </w:r>
      <w:r w:rsidR="00A50BE4">
        <w:t>are</w:t>
      </w:r>
      <w:r w:rsidR="002B778B">
        <w:t xml:space="preserve"> </w:t>
      </w:r>
      <w:r w:rsidR="00A50BE4">
        <w:t>non-Gaussian. To measure non-</w:t>
      </w:r>
      <w:r w:rsidR="00FF268B">
        <w:t>G</w:t>
      </w:r>
      <w:r w:rsidR="001B4537">
        <w:t>aussianity,</w:t>
      </w:r>
      <w:r w:rsidR="00135027">
        <w:t xml:space="preserve"> Kurtosis is often used. </w:t>
      </w:r>
      <w:r w:rsidR="00BD699F">
        <w:t>In this section, kurtosis for each component</w:t>
      </w:r>
      <w:r w:rsidR="001313A6">
        <w:t xml:space="preserve"> is calculated </w:t>
      </w:r>
      <w:r w:rsidR="00D12098">
        <w:t>and compared for</w:t>
      </w:r>
      <w:r w:rsidR="00272EC9">
        <w:t xml:space="preserve"> each dataset.</w:t>
      </w:r>
    </w:p>
    <w:p w14:paraId="6D6E3B96" w14:textId="5ECC85F5" w:rsidR="008C480B" w:rsidRDefault="008E5701" w:rsidP="0034663C">
      <w:pPr>
        <w:jc w:val="center"/>
      </w:pPr>
      <w:r>
        <w:rPr>
          <w:noProof/>
        </w:rPr>
        <w:drawing>
          <wp:inline distT="0" distB="0" distL="0" distR="0" wp14:anchorId="673C00F0" wp14:editId="22CA61E4">
            <wp:extent cx="3572539" cy="11693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3793" cy="11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19A3" w14:textId="4A260E6B" w:rsidR="002E29F9" w:rsidRDefault="002E29F9" w:rsidP="0034663C">
      <w:pPr>
        <w:jc w:val="center"/>
      </w:pPr>
      <w:r>
        <w:t xml:space="preserve">Figure </w:t>
      </w:r>
      <w:r w:rsidR="0089678A">
        <w:t xml:space="preserve">4.3 kurtosis for different </w:t>
      </w:r>
      <w:r w:rsidR="0034663C">
        <w:t xml:space="preserve">ICA </w:t>
      </w:r>
      <w:r w:rsidR="0089678A">
        <w:t>components</w:t>
      </w:r>
    </w:p>
    <w:p w14:paraId="3103F9AF" w14:textId="46A71CBC" w:rsidR="0034663C" w:rsidRDefault="0071158E" w:rsidP="0034663C">
      <w:r>
        <w:t xml:space="preserve">When kurtosis is </w:t>
      </w:r>
      <w:r w:rsidR="00484A58">
        <w:t xml:space="preserve">0, it means the distribution is gaussian. A negative kurtosis means the distribution is ‘flatter’ than a normal distribution and a positive kurtosis </w:t>
      </w:r>
      <w:r w:rsidR="005F0683">
        <w:t xml:space="preserve">means </w:t>
      </w:r>
      <w:r w:rsidR="00FC4F26">
        <w:t xml:space="preserve">the distribution is ‘sharper’ than a normal distribution. The goal is to pick components that </w:t>
      </w:r>
      <w:r w:rsidR="009D0C52">
        <w:t xml:space="preserve">has a kurtosis </w:t>
      </w:r>
      <w:r w:rsidR="000E444C">
        <w:t>away from 0.</w:t>
      </w:r>
    </w:p>
    <w:p w14:paraId="140628FF" w14:textId="1A49CCD9" w:rsidR="000E444C" w:rsidRDefault="00174FD5" w:rsidP="0034663C">
      <w:r>
        <w:lastRenderedPageBreak/>
        <w:t xml:space="preserve">For Iris, </w:t>
      </w:r>
      <w:r w:rsidR="005F562D">
        <w:t xml:space="preserve">the corresponding </w:t>
      </w:r>
      <w:r w:rsidR="009B76A6">
        <w:t xml:space="preserve">kurtosis for </w:t>
      </w:r>
      <w:r w:rsidR="00A40166">
        <w:t xml:space="preserve">4 components are: </w:t>
      </w:r>
      <w:r w:rsidR="00E008BA">
        <w:t xml:space="preserve">-1.44, </w:t>
      </w:r>
      <w:r w:rsidR="006367E4">
        <w:t>-</w:t>
      </w:r>
      <w:r w:rsidR="00772BDA">
        <w:t xml:space="preserve">0.25, </w:t>
      </w:r>
      <w:r w:rsidR="00323BB8">
        <w:t>0.73, 0.8</w:t>
      </w:r>
      <w:r w:rsidR="00CC6E07">
        <w:t>3.</w:t>
      </w:r>
      <w:r w:rsidR="00A725A9">
        <w:t xml:space="preserve"> </w:t>
      </w:r>
      <w:r w:rsidR="00BC64C3">
        <w:t xml:space="preserve">components 1, </w:t>
      </w:r>
      <w:r w:rsidR="00567731">
        <w:t>3, and 4</w:t>
      </w:r>
      <w:r w:rsidR="006A4AD5">
        <w:t xml:space="preserve"> are relatively </w:t>
      </w:r>
      <w:r w:rsidR="00622FC3">
        <w:t>away from 0 compared to 2</w:t>
      </w:r>
      <w:r w:rsidR="00622FC3" w:rsidRPr="00622FC3">
        <w:rPr>
          <w:vertAlign w:val="superscript"/>
        </w:rPr>
        <w:t>nd</w:t>
      </w:r>
      <w:r w:rsidR="00622FC3">
        <w:t xml:space="preserve"> component. </w:t>
      </w:r>
      <w:r w:rsidR="00C07D3D">
        <w:t xml:space="preserve">Therefore, </w:t>
      </w:r>
      <w:r w:rsidR="00BC64C3">
        <w:t>component</w:t>
      </w:r>
      <w:r w:rsidR="00567731">
        <w:t xml:space="preserve">s 1, 4 or 1, 3, 4 can be selected as the final independent components. Note that the component 2 cannot be selected </w:t>
      </w:r>
      <w:r w:rsidR="00FD7FF1">
        <w:t xml:space="preserve">not only because </w:t>
      </w:r>
      <w:r w:rsidR="00135E1D">
        <w:t>its kurtosis</w:t>
      </w:r>
      <w:r w:rsidR="004E3B63">
        <w:t xml:space="preserve"> value is close to </w:t>
      </w:r>
      <w:r w:rsidR="00913306">
        <w:t>0</w:t>
      </w:r>
      <w:r w:rsidR="00135E1D">
        <w:t xml:space="preserve">, but also </w:t>
      </w:r>
      <w:r w:rsidR="009E4668">
        <w:t xml:space="preserve">because adding component 2 to the final selection would make the </w:t>
      </w:r>
      <w:r w:rsidR="00577643">
        <w:t>dimension of the projection the same with original data</w:t>
      </w:r>
      <w:r w:rsidR="005C0975">
        <w:t>, violating the goal for dimensionality reduction.</w:t>
      </w:r>
    </w:p>
    <w:p w14:paraId="21E546FC" w14:textId="2EF5E702" w:rsidR="005C0975" w:rsidRPr="008C480B" w:rsidRDefault="00984FCE" w:rsidP="0034663C">
      <w:r>
        <w:t xml:space="preserve">For Breast Cancer, all kurtoses are </w:t>
      </w:r>
      <w:r w:rsidR="001A55C3">
        <w:t>greater than 0</w:t>
      </w:r>
      <w:r w:rsidR="00836487">
        <w:t>.</w:t>
      </w:r>
      <w:r w:rsidR="009612BC">
        <w:t xml:space="preserve"> The first component has a much higher kurtosis than</w:t>
      </w:r>
      <w:r w:rsidR="00863E2F">
        <w:t xml:space="preserve"> others</w:t>
      </w:r>
      <w:r w:rsidR="00D1029B">
        <w:t>,</w:t>
      </w:r>
      <w:r w:rsidR="00863E2F">
        <w:t xml:space="preserve"> and </w:t>
      </w:r>
      <w:r w:rsidR="00910D7F">
        <w:t>kurtoses for components 2 to 7 has no significant difference. This observation agrees</w:t>
      </w:r>
      <w:r w:rsidR="00D1029B">
        <w:t xml:space="preserve"> with PCA.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5400"/>
      </w:tblGrid>
      <w:tr w:rsidR="00A35E5F" w14:paraId="02BF046B" w14:textId="77777777" w:rsidTr="003A5361">
        <w:tc>
          <w:tcPr>
            <w:tcW w:w="5305" w:type="dxa"/>
          </w:tcPr>
          <w:p w14:paraId="5C8A0380" w14:textId="33D9885E" w:rsidR="00A35E5F" w:rsidRDefault="00140248" w:rsidP="006B6D07">
            <w:pPr>
              <w:jc w:val="center"/>
            </w:pPr>
            <w:r>
              <w:t>Iris</w:t>
            </w:r>
          </w:p>
        </w:tc>
        <w:tc>
          <w:tcPr>
            <w:tcW w:w="5400" w:type="dxa"/>
          </w:tcPr>
          <w:p w14:paraId="35B52E53" w14:textId="5837D64D" w:rsidR="00A35E5F" w:rsidRDefault="006B6D07" w:rsidP="006B6D07">
            <w:pPr>
              <w:jc w:val="center"/>
            </w:pPr>
            <w:r>
              <w:t>Breast Cancer</w:t>
            </w:r>
          </w:p>
        </w:tc>
      </w:tr>
      <w:tr w:rsidR="00140248" w14:paraId="419A55B9" w14:textId="77777777" w:rsidTr="003A5361">
        <w:tc>
          <w:tcPr>
            <w:tcW w:w="5305" w:type="dxa"/>
          </w:tcPr>
          <w:p w14:paraId="0D49BB2F" w14:textId="784D5543" w:rsidR="00140248" w:rsidRDefault="00140248" w:rsidP="006B6D0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CCD178" wp14:editId="32994D65">
                  <wp:extent cx="1967023" cy="1291328"/>
                  <wp:effectExtent l="0" t="0" r="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7107" cy="1311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</w:tcPr>
          <w:p w14:paraId="609EA7DB" w14:textId="5DB1EA66" w:rsidR="00140248" w:rsidRDefault="00140248" w:rsidP="006B6D0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7A3708" wp14:editId="2009D949">
                  <wp:extent cx="1932394" cy="124400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276" cy="1270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73729C" w14:textId="7FD1BBDC" w:rsidR="008C480B" w:rsidRPr="00802D6C" w:rsidRDefault="006B6D07" w:rsidP="008C480B">
      <w:pPr>
        <w:jc w:val="center"/>
      </w:pPr>
      <w:r>
        <w:t>Figure 4.</w:t>
      </w:r>
      <w:r w:rsidR="006064C3">
        <w:t>4</w:t>
      </w:r>
      <w:r>
        <w:t xml:space="preserve"> </w:t>
      </w:r>
      <w:r w:rsidR="008C480B">
        <w:t xml:space="preserve">scatter plot with target class after dimensionality reduction using </w:t>
      </w:r>
      <w:r w:rsidR="00CC18BC">
        <w:t>ICA</w:t>
      </w:r>
    </w:p>
    <w:p w14:paraId="4D7CA400" w14:textId="5959602B" w:rsidR="00A35E5F" w:rsidRDefault="00193D15" w:rsidP="00A35E5F">
      <w:r>
        <w:t>O</w:t>
      </w:r>
      <w:r w:rsidR="00780B50">
        <w:t xml:space="preserve">nly 2 components are </w:t>
      </w:r>
      <w:r w:rsidR="001C2172">
        <w:t>used for both datasets</w:t>
      </w:r>
      <w:r>
        <w:t xml:space="preserve"> for visualization purposes</w:t>
      </w:r>
      <w:r w:rsidR="001C2172">
        <w:t xml:space="preserve">. </w:t>
      </w:r>
      <w:r w:rsidR="006064C3">
        <w:t xml:space="preserve">Compared with Figure 4.2, no additional information is given by ICA </w:t>
      </w:r>
      <w:r w:rsidR="006402BA">
        <w:t xml:space="preserve">than PCA. In fact, Figure 4.4 is the same as Figure 4.2 with different data orientations. </w:t>
      </w:r>
      <w:r w:rsidR="002402B5">
        <w:t xml:space="preserve">It shows for these two datasets, PCA and ICA basically </w:t>
      </w:r>
      <w:r w:rsidR="007B37F1">
        <w:t>identify very similar data projection.</w:t>
      </w:r>
    </w:p>
    <w:p w14:paraId="04208E80" w14:textId="3F61C813" w:rsidR="008425B6" w:rsidRPr="00A35E5F" w:rsidRDefault="008425B6" w:rsidP="008425B6">
      <w:pPr>
        <w:pStyle w:val="Heading2"/>
      </w:pPr>
      <w:r>
        <w:t>4.3 Random Projection</w:t>
      </w:r>
    </w:p>
    <w:p w14:paraId="474098B1" w14:textId="21D52BE8" w:rsidR="005C02CD" w:rsidRDefault="00D95F76" w:rsidP="008A7754">
      <w:r>
        <w:t>There is no</w:t>
      </w:r>
      <w:r w:rsidR="00097E6C">
        <w:t xml:space="preserve"> algorithm-specific metrics to </w:t>
      </w:r>
      <w:r w:rsidR="00776F02">
        <w:t>evaluate</w:t>
      </w:r>
      <w:r w:rsidR="0095626A">
        <w:t xml:space="preserve"> the performance of Random Projection. However, </w:t>
      </w:r>
      <w:r w:rsidR="00BA7D59">
        <w:t xml:space="preserve">since dimensionality reduction projects </w:t>
      </w:r>
      <w:r w:rsidR="00AD0063">
        <w:t>high-dimensional data to low</w:t>
      </w:r>
      <w:r w:rsidR="00D35B9A">
        <w:t xml:space="preserve">er dimensions, </w:t>
      </w:r>
      <w:r w:rsidR="00417EB1">
        <w:t xml:space="preserve">there is information loss during this process. </w:t>
      </w:r>
      <w:r w:rsidR="005C1492">
        <w:t>The information loss</w:t>
      </w:r>
      <w:r w:rsidR="00C260C8">
        <w:t xml:space="preserve">, or </w:t>
      </w:r>
      <w:r w:rsidR="005C1492">
        <w:t xml:space="preserve">can be quantified </w:t>
      </w:r>
      <w:r w:rsidR="00B3148A">
        <w:t xml:space="preserve">by computing the difference between original dataset and the reconstructed dataset </w:t>
      </w:r>
      <w:r w:rsidR="00E23711">
        <w:t>by projecting</w:t>
      </w:r>
      <w:r w:rsidR="00B3148A">
        <w:t xml:space="preserve"> its </w:t>
      </w:r>
      <w:r w:rsidR="000570C8">
        <w:t>lower-dimension projections</w:t>
      </w:r>
      <w:r w:rsidR="00E23711">
        <w:t xml:space="preserve"> back to the original dimension</w:t>
      </w:r>
      <w:r w:rsidR="000570C8">
        <w:t>.</w:t>
      </w:r>
      <w:r w:rsidR="00F84D78">
        <w:t xml:space="preserve"> </w:t>
      </w:r>
    </w:p>
    <w:p w14:paraId="1BEFB6C7" w14:textId="36778625" w:rsidR="00476B88" w:rsidRDefault="00F51C4A" w:rsidP="00134882">
      <w:pPr>
        <w:jc w:val="center"/>
      </w:pPr>
      <w:r>
        <w:rPr>
          <w:noProof/>
        </w:rPr>
        <w:drawing>
          <wp:inline distT="0" distB="0" distL="0" distR="0" wp14:anchorId="2262178E" wp14:editId="533060A7">
            <wp:extent cx="3526260" cy="1138687"/>
            <wp:effectExtent l="0" t="0" r="0" b="444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6777" cy="12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4141" w14:textId="3E5D8D57" w:rsidR="007E5013" w:rsidRDefault="007E5013" w:rsidP="001E6CE5">
      <w:pPr>
        <w:jc w:val="center"/>
      </w:pPr>
      <w:r>
        <w:t xml:space="preserve">Figure 4.5 </w:t>
      </w:r>
      <w:r w:rsidR="00134882">
        <w:t xml:space="preserve">reconstruction loss </w:t>
      </w:r>
      <w:r w:rsidR="001E6CE5">
        <w:t>for Random Projection</w:t>
      </w:r>
    </w:p>
    <w:p w14:paraId="26041A46" w14:textId="5A16E272" w:rsidR="001E6CE5" w:rsidRDefault="00BE428A" w:rsidP="001E6CE5">
      <w:r>
        <w:lastRenderedPageBreak/>
        <w:t xml:space="preserve">Note that </w:t>
      </w:r>
      <w:r w:rsidR="008B4BF0">
        <w:t xml:space="preserve">for random projection, </w:t>
      </w:r>
      <w:r w:rsidR="00E175E2">
        <w:t>results are different</w:t>
      </w:r>
      <w:r w:rsidR="00895A26">
        <w:t xml:space="preserve"> every</w:t>
      </w:r>
      <w:r w:rsidR="00196519">
        <w:t xml:space="preserve"> time random projection is performed,</w:t>
      </w:r>
      <w:r w:rsidR="00E175E2">
        <w:t xml:space="preserve"> if random</w:t>
      </w:r>
      <w:r w:rsidR="00287159">
        <w:t xml:space="preserve"> state is not fix</w:t>
      </w:r>
      <w:r w:rsidR="00EE5226">
        <w:t>ed</w:t>
      </w:r>
      <w:r w:rsidR="007F0DFE">
        <w:t xml:space="preserve"> (see se</w:t>
      </w:r>
      <w:r w:rsidR="00770554">
        <w:t>ction 7 for 500 random projection instances)</w:t>
      </w:r>
      <w:r w:rsidR="00EE5226">
        <w:t xml:space="preserve">. </w:t>
      </w:r>
      <w:r w:rsidR="00FF168D">
        <w:t xml:space="preserve">Therefore, </w:t>
      </w:r>
      <w:r w:rsidR="00E83D2F">
        <w:t xml:space="preserve">results for Random Projection presented in this </w:t>
      </w:r>
      <w:r w:rsidR="002F102D">
        <w:t xml:space="preserve">report are </w:t>
      </w:r>
      <w:r w:rsidR="0010656C">
        <w:t xml:space="preserve">just </w:t>
      </w:r>
      <w:r w:rsidR="002F102D">
        <w:t xml:space="preserve">one instance of </w:t>
      </w:r>
      <w:r w:rsidR="00BF6A3E">
        <w:t>almost unlimited</w:t>
      </w:r>
      <w:r w:rsidR="002F102D">
        <w:t xml:space="preserve"> possible outcomes.</w:t>
      </w:r>
      <w:r w:rsidR="000567E3">
        <w:t xml:space="preserve"> </w:t>
      </w:r>
      <w:r w:rsidR="00196519">
        <w:t xml:space="preserve">Figure 4.5 only shows one </w:t>
      </w:r>
      <w:r w:rsidR="00D47B40">
        <w:t xml:space="preserve">possibility. </w:t>
      </w:r>
      <w:r w:rsidR="00CB0828">
        <w:t xml:space="preserve">The </w:t>
      </w:r>
      <w:r w:rsidR="00AB1F87">
        <w:t>information</w:t>
      </w:r>
      <w:r w:rsidR="00CB0828">
        <w:t xml:space="preserve"> loss </w:t>
      </w:r>
      <w:r w:rsidR="00AE1F68">
        <w:t>is the lowest when there are 3 components for Iris</w:t>
      </w:r>
      <w:r w:rsidR="00DD2910">
        <w:t xml:space="preserve">. On the other hand, </w:t>
      </w:r>
      <w:r w:rsidR="00AF245C">
        <w:t>information</w:t>
      </w:r>
      <w:r w:rsidR="00DD2910">
        <w:t xml:space="preserve"> loss keeps </w:t>
      </w:r>
      <w:r w:rsidR="00730FD7">
        <w:t>dropping with number of components</w:t>
      </w:r>
      <w:r w:rsidR="00BB1543">
        <w:t xml:space="preserve"> for Breas Cancer</w:t>
      </w:r>
      <w:r w:rsidR="008B5008">
        <w:t xml:space="preserve">. </w:t>
      </w:r>
      <w:r w:rsidR="00E20E62">
        <w:t>There are two ‘elbow</w:t>
      </w:r>
      <w:r w:rsidR="00BB1543">
        <w:t xml:space="preserve">s’: one at 4 components and one at </w:t>
      </w:r>
      <w:r w:rsidR="00C11188">
        <w:t xml:space="preserve">6 – 7 components. 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400"/>
      </w:tblGrid>
      <w:tr w:rsidR="00193D15" w14:paraId="09CD1B2D" w14:textId="77777777" w:rsidTr="008C46B7">
        <w:tc>
          <w:tcPr>
            <w:tcW w:w="5395" w:type="dxa"/>
          </w:tcPr>
          <w:p w14:paraId="5B7D2710" w14:textId="5534A244" w:rsidR="00193D15" w:rsidRDefault="00193D15" w:rsidP="00193D15">
            <w:pPr>
              <w:jc w:val="center"/>
            </w:pPr>
            <w:r>
              <w:t>Iris</w:t>
            </w:r>
          </w:p>
        </w:tc>
        <w:tc>
          <w:tcPr>
            <w:tcW w:w="5400" w:type="dxa"/>
          </w:tcPr>
          <w:p w14:paraId="6B507CB5" w14:textId="0346CE68" w:rsidR="00193D15" w:rsidRDefault="00193D15" w:rsidP="00193D15">
            <w:pPr>
              <w:jc w:val="center"/>
            </w:pPr>
            <w:r>
              <w:t>Breast Cancer</w:t>
            </w:r>
          </w:p>
        </w:tc>
      </w:tr>
      <w:tr w:rsidR="00193D15" w14:paraId="09BE000C" w14:textId="77777777" w:rsidTr="008C46B7">
        <w:tc>
          <w:tcPr>
            <w:tcW w:w="5395" w:type="dxa"/>
          </w:tcPr>
          <w:p w14:paraId="1EEE22EA" w14:textId="6A0C3953" w:rsidR="00193D15" w:rsidRDefault="00193D15" w:rsidP="00193D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000788" wp14:editId="52633FC0">
                  <wp:extent cx="1786270" cy="1203381"/>
                  <wp:effectExtent l="0" t="0" r="444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485" cy="1228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</w:tcPr>
          <w:p w14:paraId="30BE25D4" w14:textId="325BA104" w:rsidR="00193D15" w:rsidRDefault="00193D15" w:rsidP="00193D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3CDE77" wp14:editId="32F34651">
                  <wp:extent cx="1828800" cy="1203649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642" cy="1237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CAC8D7" w14:textId="5F07105E" w:rsidR="00AF29E8" w:rsidRDefault="00AF29E8" w:rsidP="00E76042">
      <w:pPr>
        <w:jc w:val="center"/>
      </w:pPr>
      <w:r>
        <w:t>Figure 4.6</w:t>
      </w:r>
      <w:r w:rsidR="007B0B20">
        <w:t xml:space="preserve"> </w:t>
      </w:r>
      <w:r w:rsidR="00CC18BC">
        <w:t>scatter plot with target class after dimensionality reduction using Random Projection</w:t>
      </w:r>
    </w:p>
    <w:p w14:paraId="2C711B3E" w14:textId="3870B919" w:rsidR="00EF0782" w:rsidRDefault="006944E8" w:rsidP="001E6CE5">
      <w:r>
        <w:t xml:space="preserve">Only 2 components are used for both datasets for visualization purposes. </w:t>
      </w:r>
      <w:r w:rsidR="00C14D65">
        <w:t xml:space="preserve">Data points show </w:t>
      </w:r>
      <w:r w:rsidR="006E4467">
        <w:t>more</w:t>
      </w:r>
      <w:r w:rsidR="00C14D65">
        <w:t xml:space="preserve"> overlaps </w:t>
      </w:r>
      <w:r w:rsidR="006E4467">
        <w:t xml:space="preserve">than </w:t>
      </w:r>
      <w:r w:rsidR="005531F5">
        <w:t xml:space="preserve">PCA or ICA. </w:t>
      </w:r>
      <w:r w:rsidR="0091391C">
        <w:t>Random Projection does not guar</w:t>
      </w:r>
      <w:r w:rsidR="00335A77">
        <w:t xml:space="preserve">antee the hyperspace maximize data variance (as PCA) or </w:t>
      </w:r>
      <w:r w:rsidR="00BF7530">
        <w:t>non-Gaussianity (ICA)</w:t>
      </w:r>
      <w:r w:rsidR="00F432C8">
        <w:t xml:space="preserve">, therefore it is no surprise </w:t>
      </w:r>
      <w:r w:rsidR="00171855">
        <w:t xml:space="preserve">that data points </w:t>
      </w:r>
      <w:r w:rsidR="00746263">
        <w:t xml:space="preserve">do not </w:t>
      </w:r>
      <w:r w:rsidR="00171855">
        <w:t>have the best clustering projection after applying Random Projection.</w:t>
      </w:r>
      <w:r w:rsidR="00746263">
        <w:t xml:space="preserve"> As Figure 4.6 shows, there are </w:t>
      </w:r>
      <w:r w:rsidR="004A4642">
        <w:t xml:space="preserve">some overlaps for classes 1 and 2 points for Iris, and </w:t>
      </w:r>
      <w:r w:rsidR="00046EA5">
        <w:t xml:space="preserve">the boundary is not as clear as PCA or ICA </w:t>
      </w:r>
      <w:r w:rsidR="00874CF5">
        <w:t>for Breast Cancer.</w:t>
      </w:r>
    </w:p>
    <w:p w14:paraId="27EB5DA3" w14:textId="65E06C3C" w:rsidR="00171855" w:rsidRDefault="00171855" w:rsidP="003A5808">
      <w:pPr>
        <w:pStyle w:val="Heading2"/>
      </w:pPr>
      <w:r>
        <w:t xml:space="preserve">4.4 </w:t>
      </w:r>
      <w:r w:rsidR="00765BC5">
        <w:t>Random Forest</w:t>
      </w:r>
    </w:p>
    <w:p w14:paraId="2EACCEB9" w14:textId="389BF151" w:rsidR="003A5808" w:rsidRDefault="00A241A1" w:rsidP="003A5808">
      <w:r>
        <w:t xml:space="preserve">Random Forecast is used for classification problem. It analyzes feature importance to help reduce </w:t>
      </w:r>
      <w:r w:rsidR="007220CB">
        <w:t xml:space="preserve">features that are less important. </w:t>
      </w:r>
      <w:r w:rsidR="00E81DA4">
        <w:t xml:space="preserve">The fundamental difference between </w:t>
      </w:r>
      <w:r w:rsidR="000F55EF">
        <w:t>Random Forest’s feature importance analysis and the o</w:t>
      </w:r>
      <w:r w:rsidR="008D7114">
        <w:t xml:space="preserve">ther algorithms (PCA, ICA, and RP) is that Random Forest does not project </w:t>
      </w:r>
      <w:r w:rsidR="00D52EF6">
        <w:t>the original dataset to a ne</w:t>
      </w:r>
      <w:r w:rsidR="00AF6878">
        <w:t xml:space="preserve">w, lower-dimensional hyperspace. Random Forest only </w:t>
      </w:r>
      <w:r w:rsidR="00CA7F8E">
        <w:t>ranks feature importance</w:t>
      </w:r>
      <w:r w:rsidR="002E45E5">
        <w:t xml:space="preserve"> so that features with less importance can be discarded in </w:t>
      </w:r>
      <w:r w:rsidR="002A4A33">
        <w:t>future analysis</w:t>
      </w:r>
      <w:r w:rsidR="009459C0">
        <w:t xml:space="preserve">. As a result, Random Forest does not change the physical meaning of </w:t>
      </w:r>
      <w:r w:rsidR="00B43D33">
        <w:t xml:space="preserve">the original features. On the other hand, once </w:t>
      </w:r>
      <w:r w:rsidR="009D1844">
        <w:t>original data is projected to a new hyperspace, the new features would lose the</w:t>
      </w:r>
      <w:r w:rsidR="00A753CA">
        <w:t xml:space="preserve">ir </w:t>
      </w:r>
      <w:r w:rsidR="009D1844">
        <w:t>physical meaning.</w:t>
      </w:r>
      <w:r w:rsidR="009459C0">
        <w:t xml:space="preserve"> </w:t>
      </w:r>
    </w:p>
    <w:tbl>
      <w:tblPr>
        <w:tblStyle w:val="TableGrid"/>
        <w:tblW w:w="1079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6840"/>
      </w:tblGrid>
      <w:tr w:rsidR="004D01C4" w14:paraId="47F6631E" w14:textId="77777777" w:rsidTr="00562C95">
        <w:trPr>
          <w:jc w:val="center"/>
        </w:trPr>
        <w:tc>
          <w:tcPr>
            <w:tcW w:w="3955" w:type="dxa"/>
          </w:tcPr>
          <w:p w14:paraId="7BD9F1F4" w14:textId="297886AA" w:rsidR="00B47082" w:rsidRDefault="00B47082" w:rsidP="00562C9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D2E906" wp14:editId="4BC3638E">
                  <wp:extent cx="1852654" cy="133574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067" cy="1353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0" w:type="dxa"/>
          </w:tcPr>
          <w:p w14:paraId="73240590" w14:textId="5A959C17" w:rsidR="00B47082" w:rsidRDefault="004D01C4" w:rsidP="00562C9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920336" wp14:editId="5EC290FD">
                  <wp:extent cx="3518452" cy="1380316"/>
                  <wp:effectExtent l="0" t="0" r="635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8028" cy="1411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8E4C26" w14:textId="7437EABA" w:rsidR="00B47082" w:rsidRDefault="00AF29E8" w:rsidP="00BB2028">
      <w:pPr>
        <w:jc w:val="center"/>
      </w:pPr>
      <w:r>
        <w:t xml:space="preserve">Figure </w:t>
      </w:r>
      <w:r w:rsidR="0001200E">
        <w:t xml:space="preserve">4.7 </w:t>
      </w:r>
      <w:r w:rsidR="008E56E2">
        <w:t xml:space="preserve">feature importance </w:t>
      </w:r>
      <w:r w:rsidR="00BB0BD5">
        <w:t>for Random For</w:t>
      </w:r>
      <w:r w:rsidR="00BB2028">
        <w:t>est</w:t>
      </w:r>
    </w:p>
    <w:p w14:paraId="2034E61F" w14:textId="70C98C68" w:rsidR="00BB2028" w:rsidRDefault="005A61D3" w:rsidP="00BB2028">
      <w:r>
        <w:lastRenderedPageBreak/>
        <w:t xml:space="preserve">For Iris, features 2 and 3 have the dominant importance in classification, </w:t>
      </w:r>
      <w:r w:rsidR="00CE2402">
        <w:t xml:space="preserve">followed by </w:t>
      </w:r>
      <w:r w:rsidR="007F73DC">
        <w:t>features 0 and 1</w:t>
      </w:r>
      <w:r w:rsidR="00052206">
        <w:t xml:space="preserve">. </w:t>
      </w:r>
      <w:r w:rsidR="000F5038">
        <w:t>This observation agrees with PCA and ICA, even though for Random Forest</w:t>
      </w:r>
      <w:r w:rsidR="00D40F25">
        <w:t xml:space="preserve"> no </w:t>
      </w:r>
      <w:r w:rsidR="0038195E">
        <w:t xml:space="preserve">dimension projection is performed. </w:t>
      </w:r>
      <w:r w:rsidR="001726D9">
        <w:t xml:space="preserve">For Breast Cancer, the first </w:t>
      </w:r>
      <w:r w:rsidR="00DB3EF2">
        <w:t>8</w:t>
      </w:r>
      <w:r w:rsidR="001726D9">
        <w:t xml:space="preserve"> features: 23, 20, 27, </w:t>
      </w:r>
      <w:r w:rsidR="00C4200C">
        <w:t>22</w:t>
      </w:r>
      <w:r w:rsidR="006F0FCB">
        <w:t>, 7, 3, 26, 12</w:t>
      </w:r>
      <w:r w:rsidR="00C4200C">
        <w:t xml:space="preserve"> are much more important than the other features. </w:t>
      </w:r>
      <w:r w:rsidR="006F0FCB">
        <w:t xml:space="preserve">One important benefit of feature importance analysis is that after removing unimportant features, the remaining features do not lose their physical meaning. 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5310"/>
      </w:tblGrid>
      <w:tr w:rsidR="00743528" w14:paraId="6AA0D6D4" w14:textId="77777777" w:rsidTr="007B7DE6">
        <w:tc>
          <w:tcPr>
            <w:tcW w:w="5485" w:type="dxa"/>
          </w:tcPr>
          <w:p w14:paraId="2557784A" w14:textId="6BCC60DC" w:rsidR="00743528" w:rsidRDefault="00743528" w:rsidP="0041463B">
            <w:pPr>
              <w:jc w:val="center"/>
            </w:pPr>
            <w:r>
              <w:t>Iris</w:t>
            </w:r>
          </w:p>
        </w:tc>
        <w:tc>
          <w:tcPr>
            <w:tcW w:w="5310" w:type="dxa"/>
          </w:tcPr>
          <w:p w14:paraId="27AE73E5" w14:textId="4DEA0B6D" w:rsidR="00743528" w:rsidRDefault="0041463B" w:rsidP="0041463B">
            <w:pPr>
              <w:jc w:val="center"/>
            </w:pPr>
            <w:r>
              <w:t>Breast Cancer</w:t>
            </w:r>
          </w:p>
        </w:tc>
      </w:tr>
      <w:tr w:rsidR="00743528" w14:paraId="57CA7C27" w14:textId="77777777" w:rsidTr="007B7DE6">
        <w:tc>
          <w:tcPr>
            <w:tcW w:w="5485" w:type="dxa"/>
          </w:tcPr>
          <w:p w14:paraId="375E7D86" w14:textId="239B5CC8" w:rsidR="00743528" w:rsidRDefault="00743528" w:rsidP="004146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43288B" wp14:editId="36AE296F">
                  <wp:extent cx="1971675" cy="131445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3213" cy="131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0" w:type="dxa"/>
          </w:tcPr>
          <w:p w14:paraId="3F0256D8" w14:textId="61CA56D2" w:rsidR="00743528" w:rsidRDefault="0041463B" w:rsidP="004146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719CDE" wp14:editId="3443A472">
                  <wp:extent cx="2022622" cy="13144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110" cy="1321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4E84D8" w14:textId="0F5430A7" w:rsidR="00A74699" w:rsidRDefault="00A74699" w:rsidP="007B7DE6">
      <w:pPr>
        <w:jc w:val="center"/>
      </w:pPr>
      <w:r>
        <w:t>Figure 4.8</w:t>
      </w:r>
      <w:r w:rsidRPr="00A74699">
        <w:t xml:space="preserve"> </w:t>
      </w:r>
      <w:r>
        <w:t xml:space="preserve">scatter plot </w:t>
      </w:r>
      <w:r w:rsidR="00C40CC9">
        <w:t>with x and y axis being the most important features</w:t>
      </w:r>
    </w:p>
    <w:p w14:paraId="5F3D3EC4" w14:textId="77777777" w:rsidR="008E7A13" w:rsidRDefault="00AC3D60" w:rsidP="00BB2028">
      <w:r>
        <w:t xml:space="preserve">Figure 4.8 shows </w:t>
      </w:r>
      <w:r w:rsidR="00A75E4A">
        <w:t xml:space="preserve">data points distribution for Iris and Breast Cancer, using only the most two important features as axes. </w:t>
      </w:r>
      <w:r w:rsidR="00EA7DB7">
        <w:t xml:space="preserve">It is not surprising to see </w:t>
      </w:r>
      <w:r w:rsidR="0006697E">
        <w:t>for Iris distinct clusters are present. Class 0</w:t>
      </w:r>
      <w:r w:rsidR="00555D60">
        <w:t xml:space="preserve"> (red dots)</w:t>
      </w:r>
      <w:r w:rsidR="00747E5E">
        <w:t xml:space="preserve">, similar to PCA, ICA and Random Projection, </w:t>
      </w:r>
      <w:r w:rsidR="000B640D">
        <w:t xml:space="preserve">is </w:t>
      </w:r>
      <w:r w:rsidR="00741B57">
        <w:t xml:space="preserve">distant from </w:t>
      </w:r>
      <w:r w:rsidR="00CC5617">
        <w:t>classes 1 and 2</w:t>
      </w:r>
      <w:r w:rsidR="00555D60">
        <w:t xml:space="preserve"> (blue and black dots)</w:t>
      </w:r>
      <w:r w:rsidR="00741B57">
        <w:t xml:space="preserve">. </w:t>
      </w:r>
      <w:r w:rsidR="008B29F0">
        <w:t xml:space="preserve">On the other hand, </w:t>
      </w:r>
      <w:r w:rsidR="004176C6">
        <w:t>classes 1 and 2 for</w:t>
      </w:r>
      <w:r w:rsidR="00425D39">
        <w:t xml:space="preserve">m a single cluster, even though </w:t>
      </w:r>
      <w:r w:rsidR="0059230B">
        <w:t>additional features might be needed to separate them</w:t>
      </w:r>
      <w:r w:rsidR="005C58CB">
        <w:t xml:space="preserve">. </w:t>
      </w:r>
    </w:p>
    <w:p w14:paraId="04DE1308" w14:textId="172FD3CB" w:rsidR="00C4393D" w:rsidRDefault="008E7A13" w:rsidP="00BB2028">
      <w:r>
        <w:t xml:space="preserve">There is no </w:t>
      </w:r>
      <w:r w:rsidR="00131D74">
        <w:t xml:space="preserve">distinct separation between the two classes for Breast Cancer, which agrees with </w:t>
      </w:r>
      <w:r w:rsidR="00B26EBD">
        <w:t xml:space="preserve">the observations in the previous sections. </w:t>
      </w:r>
      <w:r w:rsidR="003A3A40">
        <w:t xml:space="preserve">Note again </w:t>
      </w:r>
      <w:r w:rsidR="001D073B">
        <w:t xml:space="preserve">the axes </w:t>
      </w:r>
      <w:r w:rsidR="00045113">
        <w:t>on Figure 4.8 are original features than projected components</w:t>
      </w:r>
      <w:r w:rsidR="00C058B0">
        <w:t>. It shows even with two different approaches, the conclusion</w:t>
      </w:r>
      <w:r w:rsidR="00DC76C2">
        <w:t>s</w:t>
      </w:r>
      <w:r w:rsidR="00C058B0">
        <w:t xml:space="preserve"> for clustering </w:t>
      </w:r>
      <w:r w:rsidR="00DC76C2">
        <w:t>do not differ from each other.</w:t>
      </w:r>
    </w:p>
    <w:p w14:paraId="7E79415D" w14:textId="38E1C2E3" w:rsidR="004364AB" w:rsidRDefault="005B7920" w:rsidP="00006A25">
      <w:pPr>
        <w:pStyle w:val="Heading1"/>
      </w:pPr>
      <w:r>
        <w:t xml:space="preserve">5. </w:t>
      </w:r>
      <w:r w:rsidR="00006A25">
        <w:t>Dimensionality Reduction and Clustering</w:t>
      </w:r>
    </w:p>
    <w:p w14:paraId="1B5CEE9F" w14:textId="310666CE" w:rsidR="00D21915" w:rsidRDefault="001735E0" w:rsidP="003A5808">
      <w:r>
        <w:t xml:space="preserve">There is no universal guideline </w:t>
      </w:r>
      <w:r w:rsidR="00B556D6">
        <w:t xml:space="preserve">on </w:t>
      </w:r>
      <w:r>
        <w:t xml:space="preserve">how many dimensions </w:t>
      </w:r>
      <w:r w:rsidR="009067E0">
        <w:t>original dataset should be reduced to.</w:t>
      </w:r>
      <w:r w:rsidR="00B37AD4">
        <w:t xml:space="preserve"> Based on the above analysis, </w:t>
      </w:r>
      <w:r w:rsidR="004A4981">
        <w:t xml:space="preserve">the </w:t>
      </w:r>
      <w:r w:rsidR="007C54E5">
        <w:t>final dimensions are tabulated below.</w:t>
      </w:r>
      <w:r>
        <w:t xml:space="preserve"> 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943C1" w14:paraId="0609ECDF" w14:textId="77777777" w:rsidTr="001C4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3B6401D" w14:textId="77777777" w:rsidR="00D943C1" w:rsidRDefault="00D943C1" w:rsidP="003A5808"/>
        </w:tc>
        <w:tc>
          <w:tcPr>
            <w:tcW w:w="7480" w:type="dxa"/>
            <w:gridSpan w:val="4"/>
          </w:tcPr>
          <w:p w14:paraId="0FA9F432" w14:textId="00DE40EC" w:rsidR="00D943C1" w:rsidRDefault="00D943C1" w:rsidP="00D943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components</w:t>
            </w:r>
          </w:p>
        </w:tc>
      </w:tr>
      <w:tr w:rsidR="00D943C1" w14:paraId="3D8A4584" w14:textId="77777777" w:rsidTr="0016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126B04C" w14:textId="77777777" w:rsidR="00D943C1" w:rsidRDefault="00D943C1" w:rsidP="00D943C1"/>
        </w:tc>
        <w:tc>
          <w:tcPr>
            <w:tcW w:w="1870" w:type="dxa"/>
            <w:shd w:val="clear" w:color="auto" w:fill="4472C4" w:themeFill="accent1"/>
          </w:tcPr>
          <w:p w14:paraId="7446486B" w14:textId="571A60EC" w:rsidR="00D943C1" w:rsidRPr="00164E83" w:rsidRDefault="00D943C1" w:rsidP="00D9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164E83">
              <w:rPr>
                <w:b/>
                <w:bCs/>
                <w:color w:val="FFFFFF" w:themeColor="background1"/>
              </w:rPr>
              <w:t>PCA</w:t>
            </w:r>
          </w:p>
        </w:tc>
        <w:tc>
          <w:tcPr>
            <w:tcW w:w="1870" w:type="dxa"/>
            <w:shd w:val="clear" w:color="auto" w:fill="4472C4" w:themeFill="accent1"/>
          </w:tcPr>
          <w:p w14:paraId="475537F7" w14:textId="2A051182" w:rsidR="00D943C1" w:rsidRPr="00164E83" w:rsidRDefault="00D943C1" w:rsidP="00D9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164E83">
              <w:rPr>
                <w:b/>
                <w:bCs/>
                <w:color w:val="FFFFFF" w:themeColor="background1"/>
              </w:rPr>
              <w:t>ICA</w:t>
            </w:r>
          </w:p>
        </w:tc>
        <w:tc>
          <w:tcPr>
            <w:tcW w:w="1870" w:type="dxa"/>
            <w:shd w:val="clear" w:color="auto" w:fill="4472C4" w:themeFill="accent1"/>
          </w:tcPr>
          <w:p w14:paraId="2B50EBC1" w14:textId="1F7D5E8D" w:rsidR="00D943C1" w:rsidRPr="00164E83" w:rsidRDefault="00D943C1" w:rsidP="00D9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164E83">
              <w:rPr>
                <w:b/>
                <w:bCs/>
                <w:color w:val="FFFFFF" w:themeColor="background1"/>
              </w:rPr>
              <w:t>Random Projection</w:t>
            </w:r>
          </w:p>
        </w:tc>
        <w:tc>
          <w:tcPr>
            <w:tcW w:w="1870" w:type="dxa"/>
            <w:shd w:val="clear" w:color="auto" w:fill="4472C4" w:themeFill="accent1"/>
          </w:tcPr>
          <w:p w14:paraId="5A71099A" w14:textId="27A11526" w:rsidR="00D943C1" w:rsidRPr="00164E83" w:rsidRDefault="00D943C1" w:rsidP="00D9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164E83">
              <w:rPr>
                <w:b/>
                <w:bCs/>
                <w:color w:val="FFFFFF" w:themeColor="background1"/>
              </w:rPr>
              <w:t>Random Forest</w:t>
            </w:r>
          </w:p>
        </w:tc>
      </w:tr>
      <w:tr w:rsidR="00D943C1" w14:paraId="563FA913" w14:textId="77777777" w:rsidTr="0091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5D0DE29" w14:textId="6D099509" w:rsidR="00D943C1" w:rsidRDefault="00D943C1" w:rsidP="00D943C1">
            <w:r>
              <w:t>Iris</w:t>
            </w:r>
          </w:p>
        </w:tc>
        <w:tc>
          <w:tcPr>
            <w:tcW w:w="1870" w:type="dxa"/>
          </w:tcPr>
          <w:p w14:paraId="78E798BE" w14:textId="2BAF5FEE" w:rsidR="00D943C1" w:rsidRDefault="00D943C1" w:rsidP="00D94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70" w:type="dxa"/>
          </w:tcPr>
          <w:p w14:paraId="67DBA6A9" w14:textId="7F6E803F" w:rsidR="00D943C1" w:rsidRDefault="00D943C1" w:rsidP="00D94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70" w:type="dxa"/>
          </w:tcPr>
          <w:p w14:paraId="70958220" w14:textId="5024029C" w:rsidR="00D943C1" w:rsidRDefault="00D943C1" w:rsidP="00D94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70" w:type="dxa"/>
          </w:tcPr>
          <w:p w14:paraId="32ADF292" w14:textId="22BF714A" w:rsidR="00D943C1" w:rsidRDefault="00D943C1" w:rsidP="00D94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943C1" w14:paraId="2F6FFADF" w14:textId="77777777" w:rsidTr="0091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346162B" w14:textId="2530ACD6" w:rsidR="00D943C1" w:rsidRDefault="00D943C1" w:rsidP="00D943C1">
            <w:r>
              <w:t>Breast Cancer</w:t>
            </w:r>
          </w:p>
        </w:tc>
        <w:tc>
          <w:tcPr>
            <w:tcW w:w="1870" w:type="dxa"/>
          </w:tcPr>
          <w:p w14:paraId="12CD486A" w14:textId="01FFF878" w:rsidR="00D943C1" w:rsidRDefault="00D943C1" w:rsidP="00D9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70" w:type="dxa"/>
          </w:tcPr>
          <w:p w14:paraId="685FC759" w14:textId="4D3ADE82" w:rsidR="00D943C1" w:rsidRDefault="00D943C1" w:rsidP="00D9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70" w:type="dxa"/>
          </w:tcPr>
          <w:p w14:paraId="3D6F8E0E" w14:textId="10850287" w:rsidR="00D943C1" w:rsidRDefault="00D943C1" w:rsidP="00D9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70" w:type="dxa"/>
          </w:tcPr>
          <w:p w14:paraId="7BA97810" w14:textId="2569F213" w:rsidR="00D943C1" w:rsidRDefault="00D943C1" w:rsidP="00D9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126C137C" w14:textId="7A175FE9" w:rsidR="00403647" w:rsidRDefault="008B29DF" w:rsidP="003A5808">
      <w:r>
        <w:t xml:space="preserve">Dimensionality algorithms are applied to the dataset in the first place, and then </w:t>
      </w:r>
      <w:r w:rsidR="008F78DE">
        <w:t xml:space="preserve">K-Means and Expectation Maximization </w:t>
      </w:r>
      <w:r w:rsidR="00F00BA1">
        <w:t>is applied to the new dataset for clustering. The clustering results are compared with the class labels. The results are shown in Figures 5.1 and 5.2.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2551"/>
        <w:gridCol w:w="2552"/>
        <w:gridCol w:w="2673"/>
        <w:gridCol w:w="2556"/>
      </w:tblGrid>
      <w:tr w:rsidR="001F1FEE" w14:paraId="683620E9" w14:textId="77777777" w:rsidTr="00CB24FB">
        <w:trPr>
          <w:cantSplit/>
          <w:trHeight w:val="1134"/>
        </w:trPr>
        <w:tc>
          <w:tcPr>
            <w:tcW w:w="1870" w:type="dxa"/>
            <w:textDirection w:val="btLr"/>
          </w:tcPr>
          <w:p w14:paraId="408267AD" w14:textId="46DEC770" w:rsidR="00363FFA" w:rsidRDefault="000D6DB9" w:rsidP="000F73CF">
            <w:pPr>
              <w:ind w:left="113" w:right="113"/>
              <w:jc w:val="center"/>
            </w:pPr>
            <w:r>
              <w:t>K</w:t>
            </w:r>
            <w:r w:rsidR="000F73CF">
              <w:t>-M</w:t>
            </w:r>
            <w:r>
              <w:t>eans</w:t>
            </w:r>
          </w:p>
        </w:tc>
        <w:tc>
          <w:tcPr>
            <w:tcW w:w="1870" w:type="dxa"/>
          </w:tcPr>
          <w:p w14:paraId="65D02433" w14:textId="644BBD2F" w:rsidR="00363FFA" w:rsidRDefault="008B1269" w:rsidP="003A5808">
            <w:r>
              <w:rPr>
                <w:noProof/>
              </w:rPr>
              <w:drawing>
                <wp:inline distT="0" distB="0" distL="0" distR="0" wp14:anchorId="48A58F09" wp14:editId="34CDD194">
                  <wp:extent cx="1502792" cy="1145540"/>
                  <wp:effectExtent l="0" t="0" r="254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446" cy="1239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7D0995E2" w14:textId="36DE17CB" w:rsidR="00363FFA" w:rsidRDefault="00E53ECF" w:rsidP="003A5808">
            <w:r>
              <w:rPr>
                <w:noProof/>
              </w:rPr>
              <w:drawing>
                <wp:inline distT="0" distB="0" distL="0" distR="0" wp14:anchorId="0143A4B6" wp14:editId="1E17E430">
                  <wp:extent cx="1511620" cy="1160986"/>
                  <wp:effectExtent l="0" t="0" r="0" b="127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840" cy="118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73C80BBD" w14:textId="543FF50A" w:rsidR="00363FFA" w:rsidRDefault="00BB48B3" w:rsidP="003A5808">
            <w:r>
              <w:rPr>
                <w:noProof/>
              </w:rPr>
              <w:drawing>
                <wp:inline distT="0" distB="0" distL="0" distR="0" wp14:anchorId="34A867CF" wp14:editId="2B3A60E6">
                  <wp:extent cx="1566407" cy="117178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639" cy="1197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5C774F9D" w14:textId="2629BBA9" w:rsidR="00363FFA" w:rsidRDefault="00967313" w:rsidP="003A5808">
            <w:r>
              <w:rPr>
                <w:noProof/>
              </w:rPr>
              <w:drawing>
                <wp:inline distT="0" distB="0" distL="0" distR="0" wp14:anchorId="2A110D1A" wp14:editId="79AC46E0">
                  <wp:extent cx="1506276" cy="1171548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762" cy="121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FEE" w14:paraId="4807E433" w14:textId="77777777" w:rsidTr="00CB24FB">
        <w:trPr>
          <w:cantSplit/>
          <w:trHeight w:val="1134"/>
        </w:trPr>
        <w:tc>
          <w:tcPr>
            <w:tcW w:w="1870" w:type="dxa"/>
            <w:textDirection w:val="btLr"/>
          </w:tcPr>
          <w:p w14:paraId="7F99738A" w14:textId="2CCE5218" w:rsidR="00363FFA" w:rsidRDefault="00C7478D" w:rsidP="00C7478D">
            <w:pPr>
              <w:ind w:left="113" w:right="113"/>
              <w:jc w:val="center"/>
            </w:pPr>
            <w:r>
              <w:t>EM</w:t>
            </w:r>
          </w:p>
        </w:tc>
        <w:tc>
          <w:tcPr>
            <w:tcW w:w="1870" w:type="dxa"/>
          </w:tcPr>
          <w:p w14:paraId="3CF280BA" w14:textId="6E0F01C0" w:rsidR="00363FFA" w:rsidRDefault="00427F76" w:rsidP="003A5808">
            <w:r>
              <w:rPr>
                <w:noProof/>
              </w:rPr>
              <w:drawing>
                <wp:inline distT="0" distB="0" distL="0" distR="0" wp14:anchorId="50C31D68" wp14:editId="31C90F54">
                  <wp:extent cx="1510909" cy="1137036"/>
                  <wp:effectExtent l="0" t="0" r="0" b="635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826" cy="1146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3E412255" w14:textId="6C32C343" w:rsidR="00363FFA" w:rsidRDefault="0059255D" w:rsidP="003A5808">
            <w:r>
              <w:rPr>
                <w:noProof/>
              </w:rPr>
              <w:drawing>
                <wp:inline distT="0" distB="0" distL="0" distR="0" wp14:anchorId="7279D840" wp14:editId="6065FB23">
                  <wp:extent cx="1505967" cy="1154430"/>
                  <wp:effectExtent l="0" t="0" r="0" b="762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050" cy="11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63CEEAA6" w14:textId="2EE46DC5" w:rsidR="00363FFA" w:rsidRDefault="001F1FEE" w:rsidP="003A5808">
            <w:r>
              <w:rPr>
                <w:noProof/>
              </w:rPr>
              <w:drawing>
                <wp:inline distT="0" distB="0" distL="0" distR="0" wp14:anchorId="0C53E467" wp14:editId="71779282">
                  <wp:extent cx="1590261" cy="1202832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203" cy="1221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140CBEFE" w14:textId="2AB4ABB0" w:rsidR="00363FFA" w:rsidRDefault="003F49D8" w:rsidP="003A5808">
            <w:r>
              <w:rPr>
                <w:noProof/>
              </w:rPr>
              <w:drawing>
                <wp:inline distT="0" distB="0" distL="0" distR="0" wp14:anchorId="702B4764" wp14:editId="36753347">
                  <wp:extent cx="1514635" cy="1154567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747" cy="1164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B82C25" w14:textId="4083D235" w:rsidR="00363FFA" w:rsidRDefault="00B06303" w:rsidP="002D6986">
      <w:pPr>
        <w:jc w:val="center"/>
      </w:pPr>
      <w:r>
        <w:t>Figure 5.1 confusion matrices</w:t>
      </w:r>
      <w:r w:rsidR="006377A1">
        <w:t xml:space="preserve"> </w:t>
      </w:r>
      <w:r w:rsidR="00F80CFE">
        <w:t>for K-Means and EM</w:t>
      </w:r>
      <w:r w:rsidR="002D6986">
        <w:t xml:space="preserve"> on Iris</w:t>
      </w:r>
      <w:r w:rsidR="00F80CFE">
        <w:t xml:space="preserve">, after </w:t>
      </w:r>
      <w:r w:rsidR="002D6986">
        <w:t>dimensionality reduction is performed</w:t>
      </w:r>
    </w:p>
    <w:p w14:paraId="1C2411B9" w14:textId="122E3832" w:rsidR="002D6986" w:rsidRDefault="007330C9" w:rsidP="002D6986">
      <w:r>
        <w:lastRenderedPageBreak/>
        <w:t xml:space="preserve">Class 0 in Iris target </w:t>
      </w:r>
      <w:r w:rsidR="009A1AC2">
        <w:t>has its own cluster that separate</w:t>
      </w:r>
      <w:r w:rsidR="008016F9">
        <w:t>s</w:t>
      </w:r>
      <w:r w:rsidR="009A1AC2">
        <w:t xml:space="preserve"> from </w:t>
      </w:r>
      <w:r w:rsidR="008016F9">
        <w:t>the other two classes</w:t>
      </w:r>
      <w:r w:rsidR="00ED3144">
        <w:t xml:space="preserve">. As a result, for </w:t>
      </w:r>
      <w:r w:rsidR="0009685D">
        <w:t xml:space="preserve">all </w:t>
      </w:r>
      <w:r w:rsidR="00147610">
        <w:t>confusion matrices</w:t>
      </w:r>
      <w:r w:rsidR="0009685D">
        <w:t xml:space="preserve"> class 0 has the highest accuracy with </w:t>
      </w:r>
      <w:r w:rsidR="002A44DA">
        <w:t xml:space="preserve">at most one </w:t>
      </w:r>
      <w:r w:rsidR="00B41B4D">
        <w:t xml:space="preserve">misclassification. </w:t>
      </w:r>
      <w:r w:rsidR="00972F4F">
        <w:t xml:space="preserve">The real challenge </w:t>
      </w:r>
      <w:r w:rsidR="00664B93">
        <w:t xml:space="preserve">is </w:t>
      </w:r>
      <w:r w:rsidR="00972F4F">
        <w:t>to differentiate classes 1 and 2, espe</w:t>
      </w:r>
      <w:r w:rsidR="00962096">
        <w:t>cially for K-Means.</w:t>
      </w:r>
      <w:r w:rsidR="006F7495">
        <w:t xml:space="preserve"> Compared to </w:t>
      </w:r>
      <w:r w:rsidR="00996985">
        <w:t>the clustering results without dimensionality reduction (</w:t>
      </w:r>
      <w:r w:rsidR="006F7495">
        <w:t>Figure 3.2</w:t>
      </w:r>
      <w:r w:rsidR="00996985">
        <w:t>)</w:t>
      </w:r>
      <w:r w:rsidR="006F7495">
        <w:t xml:space="preserve">, </w:t>
      </w:r>
      <w:r w:rsidR="00905137">
        <w:t xml:space="preserve">dimensionality reduction with Random Projection and Random Forest </w:t>
      </w:r>
      <w:r w:rsidR="00803FC1">
        <w:t>allows for a significant improvement over the original result</w:t>
      </w:r>
      <w:r w:rsidR="00694FED">
        <w:t>, while re</w:t>
      </w:r>
      <w:r w:rsidR="00D35D9F">
        <w:t>ceives no improvement</w:t>
      </w:r>
      <w:r w:rsidR="009F077E">
        <w:t xml:space="preserve"> </w:t>
      </w:r>
      <w:r w:rsidR="00877899">
        <w:t>with PCA and ICA.</w:t>
      </w:r>
      <w:r w:rsidR="001C5482">
        <w:t xml:space="preserve"> </w:t>
      </w:r>
      <w:r w:rsidR="00E37A7D">
        <w:t xml:space="preserve">For Iris, </w:t>
      </w:r>
      <w:r w:rsidR="00477125">
        <w:t xml:space="preserve">Random </w:t>
      </w:r>
      <w:r w:rsidR="003F69AD">
        <w:t>Projection and Random Forest manag</w:t>
      </w:r>
      <w:r w:rsidR="00E37A7D">
        <w:t xml:space="preserve">e to maintain the key information for </w:t>
      </w:r>
      <w:r w:rsidR="008A1BED">
        <w:t>clustering while successful reduce the feature noise that would otherwise affect clustering quality.</w:t>
      </w:r>
    </w:p>
    <w:p w14:paraId="7DA425DA" w14:textId="762C4C0B" w:rsidR="00DC5FDC" w:rsidRDefault="00BB5154" w:rsidP="002D6986">
      <w:r>
        <w:t>Clustering result</w:t>
      </w:r>
      <w:r w:rsidR="00056AC7">
        <w:t>s</w:t>
      </w:r>
      <w:r>
        <w:t xml:space="preserve"> based on Expectation Maximization </w:t>
      </w:r>
      <w:r w:rsidR="008232AF">
        <w:t>(Figure 3.4</w:t>
      </w:r>
      <w:r w:rsidR="00056AC7">
        <w:t>, no dimensionality reduction</w:t>
      </w:r>
      <w:r w:rsidR="008232AF">
        <w:t xml:space="preserve">) </w:t>
      </w:r>
      <w:r w:rsidR="003062FB">
        <w:t>already has a very high accuracy</w:t>
      </w:r>
      <w:r w:rsidR="005952B4">
        <w:t xml:space="preserve">. </w:t>
      </w:r>
      <w:r w:rsidR="00F270EF">
        <w:t>I</w:t>
      </w:r>
      <w:r w:rsidR="00944A6B">
        <w:t xml:space="preserve">t is therefore difficult to check if there is any accuracy, </w:t>
      </w:r>
      <w:r w:rsidR="002A257F">
        <w:t xml:space="preserve">precision or recall score improvement after </w:t>
      </w:r>
      <w:r w:rsidR="00253D94">
        <w:t xml:space="preserve">dimensionality reduction is performed. </w:t>
      </w:r>
      <w:r w:rsidR="003E3586">
        <w:t>H</w:t>
      </w:r>
      <w:bookmarkStart w:id="0" w:name="_GoBack"/>
      <w:bookmarkEnd w:id="0"/>
      <w:r w:rsidR="00B90956">
        <w:t xml:space="preserve">igh accuracy is </w:t>
      </w:r>
      <w:r w:rsidR="005573C5">
        <w:t xml:space="preserve">maintained </w:t>
      </w:r>
      <w:r w:rsidR="00F83E49">
        <w:t xml:space="preserve">by </w:t>
      </w:r>
      <w:r w:rsidR="006E5370">
        <w:t>dimensionality reduction</w:t>
      </w:r>
      <w:r w:rsidR="00F83E49">
        <w:t xml:space="preserve"> with Random Forest and Random Projection. </w:t>
      </w:r>
      <w:r w:rsidR="00A8790E">
        <w:t xml:space="preserve">However, dimensionality reduction by PCA and ICA </w:t>
      </w:r>
      <w:r w:rsidR="004E5DBD">
        <w:t>in fact deteriorate</w:t>
      </w:r>
      <w:r w:rsidR="00EE7EB4">
        <w:t xml:space="preserve">s </w:t>
      </w:r>
      <w:r w:rsidR="009855B4">
        <w:t xml:space="preserve">the clustering accuracy, with more misclassification </w:t>
      </w:r>
      <w:r w:rsidR="00384D80">
        <w:t xml:space="preserve">between classes 1 and 2. As shown in many of the scatter plots such as Figures 4.2 and 4.4, </w:t>
      </w:r>
      <w:r w:rsidR="006A1114">
        <w:t xml:space="preserve">classes 1 and 2 are prone to be misclassified </w:t>
      </w:r>
      <w:r w:rsidR="0001274F">
        <w:t xml:space="preserve">due to </w:t>
      </w:r>
      <w:r w:rsidR="00173DD5">
        <w:t>limited</w:t>
      </w:r>
      <w:r w:rsidR="00411016">
        <w:t xml:space="preserve"> </w:t>
      </w:r>
      <w:r w:rsidR="00286AFC">
        <w:t>discrimin</w:t>
      </w:r>
      <w:r w:rsidR="004B2D82">
        <w:t xml:space="preserve">ating features. </w:t>
      </w:r>
      <w:r w:rsidR="00D94E54">
        <w:t xml:space="preserve">Projection by PCA and ICA </w:t>
      </w:r>
      <w:r w:rsidR="00173DD5">
        <w:t xml:space="preserve">further reduces </w:t>
      </w:r>
      <w:r w:rsidR="0010724E">
        <w:t>discriminating features and results in a</w:t>
      </w:r>
      <w:r w:rsidR="00D36E6E">
        <w:t xml:space="preserve"> more intertwingle</w:t>
      </w:r>
      <w:r w:rsidR="00CA01FB">
        <w:t>d</w:t>
      </w:r>
      <w:r w:rsidR="00D36E6E">
        <w:t xml:space="preserve"> </w:t>
      </w:r>
      <w:r w:rsidR="002156C9">
        <w:t>classes 1 and 2 cluster.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"/>
        <w:gridCol w:w="2584"/>
        <w:gridCol w:w="2609"/>
        <w:gridCol w:w="2521"/>
        <w:gridCol w:w="2620"/>
      </w:tblGrid>
      <w:tr w:rsidR="00397AA5" w14:paraId="379B596B" w14:textId="77777777" w:rsidTr="00F81B09">
        <w:trPr>
          <w:cantSplit/>
          <w:trHeight w:val="1134"/>
        </w:trPr>
        <w:tc>
          <w:tcPr>
            <w:tcW w:w="466" w:type="dxa"/>
            <w:textDirection w:val="btLr"/>
          </w:tcPr>
          <w:p w14:paraId="4C443961" w14:textId="77777777" w:rsidR="005C6E41" w:rsidRDefault="005C6E41" w:rsidP="004D74D1">
            <w:pPr>
              <w:ind w:left="113" w:right="113"/>
              <w:jc w:val="center"/>
            </w:pPr>
            <w:r>
              <w:t>K-Means</w:t>
            </w:r>
          </w:p>
        </w:tc>
        <w:tc>
          <w:tcPr>
            <w:tcW w:w="2584" w:type="dxa"/>
          </w:tcPr>
          <w:p w14:paraId="705A232A" w14:textId="0F50DC1A" w:rsidR="005C6E41" w:rsidRDefault="00404FEE" w:rsidP="004D74D1">
            <w:r>
              <w:rPr>
                <w:noProof/>
              </w:rPr>
              <w:drawing>
                <wp:inline distT="0" distB="0" distL="0" distR="0" wp14:anchorId="2C18933C" wp14:editId="575B4F5A">
                  <wp:extent cx="1546600" cy="113006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067" cy="1158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9" w:type="dxa"/>
          </w:tcPr>
          <w:p w14:paraId="4D03F5CC" w14:textId="23E0AF3F" w:rsidR="005C6E41" w:rsidRDefault="00547A5F" w:rsidP="004D74D1">
            <w:r>
              <w:rPr>
                <w:noProof/>
              </w:rPr>
              <w:drawing>
                <wp:inline distT="0" distB="0" distL="0" distR="0" wp14:anchorId="7DAFCBD0" wp14:editId="361930A2">
                  <wp:extent cx="1554520" cy="1138687"/>
                  <wp:effectExtent l="0" t="0" r="7620" b="444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139" cy="1188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14:paraId="2BF9708C" w14:textId="178AFB29" w:rsidR="005C6E41" w:rsidRDefault="00C15C88" w:rsidP="004D74D1">
            <w:r>
              <w:rPr>
                <w:noProof/>
              </w:rPr>
              <w:drawing>
                <wp:inline distT="0" distB="0" distL="0" distR="0" wp14:anchorId="49D21EBF" wp14:editId="2522527F">
                  <wp:extent cx="1497462" cy="1129665"/>
                  <wp:effectExtent l="0" t="0" r="762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626" cy="1144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0" w:type="dxa"/>
          </w:tcPr>
          <w:p w14:paraId="1B5F71BE" w14:textId="7A55571A" w:rsidR="005C6E41" w:rsidRDefault="00A276EE" w:rsidP="004D74D1">
            <w:r>
              <w:rPr>
                <w:noProof/>
              </w:rPr>
              <w:drawing>
                <wp:inline distT="0" distB="0" distL="0" distR="0" wp14:anchorId="36FB8525" wp14:editId="4AAC5052">
                  <wp:extent cx="1570008" cy="11637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308" cy="118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AA5" w14:paraId="45483B7A" w14:textId="77777777" w:rsidTr="00F81B09">
        <w:trPr>
          <w:cantSplit/>
          <w:trHeight w:val="1134"/>
        </w:trPr>
        <w:tc>
          <w:tcPr>
            <w:tcW w:w="466" w:type="dxa"/>
            <w:textDirection w:val="btLr"/>
          </w:tcPr>
          <w:p w14:paraId="5DC23E14" w14:textId="77777777" w:rsidR="005C6E41" w:rsidRDefault="005C6E41" w:rsidP="004D74D1">
            <w:pPr>
              <w:ind w:left="113" w:right="113"/>
              <w:jc w:val="center"/>
            </w:pPr>
            <w:r>
              <w:t>EM</w:t>
            </w:r>
          </w:p>
        </w:tc>
        <w:tc>
          <w:tcPr>
            <w:tcW w:w="2584" w:type="dxa"/>
          </w:tcPr>
          <w:p w14:paraId="7FD467CB" w14:textId="3325B858" w:rsidR="005C6E41" w:rsidRDefault="0045064D" w:rsidP="004D74D1">
            <w:r>
              <w:rPr>
                <w:noProof/>
              </w:rPr>
              <w:drawing>
                <wp:inline distT="0" distB="0" distL="0" distR="0" wp14:anchorId="491DE973" wp14:editId="238F4822">
                  <wp:extent cx="1546225" cy="113261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020" cy="1155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9" w:type="dxa"/>
          </w:tcPr>
          <w:p w14:paraId="129ED17B" w14:textId="1362C29A" w:rsidR="005C6E41" w:rsidRDefault="00397AA5" w:rsidP="004D74D1">
            <w:r>
              <w:rPr>
                <w:noProof/>
              </w:rPr>
              <w:drawing>
                <wp:inline distT="0" distB="0" distL="0" distR="0" wp14:anchorId="4ED0520E" wp14:editId="6CE68A8F">
                  <wp:extent cx="1551789" cy="1147313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705" cy="1172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14:paraId="71D7238A" w14:textId="6C0A1D69" w:rsidR="005C6E41" w:rsidRDefault="006968DE" w:rsidP="004D74D1">
            <w:r>
              <w:rPr>
                <w:noProof/>
              </w:rPr>
              <w:drawing>
                <wp:inline distT="0" distB="0" distL="0" distR="0" wp14:anchorId="5B172E91" wp14:editId="0C32D953">
                  <wp:extent cx="1497330" cy="1112626"/>
                  <wp:effectExtent l="0" t="0" r="762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007" cy="113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0" w:type="dxa"/>
          </w:tcPr>
          <w:p w14:paraId="657B4663" w14:textId="52EB4A4E" w:rsidR="005C6E41" w:rsidRDefault="00A83826" w:rsidP="004D74D1">
            <w:r>
              <w:rPr>
                <w:noProof/>
              </w:rPr>
              <w:drawing>
                <wp:inline distT="0" distB="0" distL="0" distR="0" wp14:anchorId="278E7ACA" wp14:editId="7E264B64">
                  <wp:extent cx="1569720" cy="1178279"/>
                  <wp:effectExtent l="0" t="0" r="0" b="317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324" cy="1224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423E59" w14:textId="4F9B57F4" w:rsidR="00F81B09" w:rsidRDefault="00F81B09" w:rsidP="00F81B09">
      <w:pPr>
        <w:jc w:val="center"/>
      </w:pPr>
      <w:r>
        <w:t>Figure 5.</w:t>
      </w:r>
      <w:r w:rsidR="00F24424">
        <w:t>2</w:t>
      </w:r>
      <w:r>
        <w:t xml:space="preserve"> confusion matrices for K-Means and EM on Iris, after dimensionality reduction is performed</w:t>
      </w:r>
    </w:p>
    <w:p w14:paraId="6ADD70FB" w14:textId="4FF03A31" w:rsidR="005C6E41" w:rsidRDefault="0044543A" w:rsidP="002D6986">
      <w:r>
        <w:t>For Breast Cancer dataset, t</w:t>
      </w:r>
      <w:r w:rsidR="00F87AFB">
        <w:t xml:space="preserve">he </w:t>
      </w:r>
      <w:r w:rsidR="00A954C2">
        <w:t>only algorithm combination that has noticeable improvement</w:t>
      </w:r>
      <w:r w:rsidR="00861574">
        <w:t xml:space="preserve"> over the </w:t>
      </w:r>
      <w:r w:rsidR="00F85AB6">
        <w:t>original result (Figure</w:t>
      </w:r>
      <w:r w:rsidR="00BA3A4C">
        <w:t>s</w:t>
      </w:r>
      <w:r w:rsidR="00F85AB6">
        <w:t xml:space="preserve"> 3.2</w:t>
      </w:r>
      <w:r w:rsidR="00BA3A4C">
        <w:t xml:space="preserve"> and 3.4</w:t>
      </w:r>
      <w:r w:rsidR="00F85AB6">
        <w:t>)</w:t>
      </w:r>
      <w:r w:rsidR="00A954C2">
        <w:t xml:space="preserve"> is ICA+K-Means. The other </w:t>
      </w:r>
      <w:r w:rsidR="002F0E4D">
        <w:t xml:space="preserve">combinations either show no </w:t>
      </w:r>
      <w:r w:rsidR="000E28AF">
        <w:t xml:space="preserve">improvement (e.g., </w:t>
      </w:r>
      <w:r w:rsidR="00DD5A62">
        <w:t>RF+K-Means</w:t>
      </w:r>
      <w:r w:rsidR="009733D6">
        <w:t xml:space="preserve"> with less fa</w:t>
      </w:r>
      <w:r w:rsidR="008A1DDD">
        <w:t>lse negatives but more false positives</w:t>
      </w:r>
      <w:r w:rsidR="000E28AF">
        <w:t>)</w:t>
      </w:r>
      <w:r w:rsidR="008A1DDD">
        <w:t xml:space="preserve">, or </w:t>
      </w:r>
      <w:r w:rsidR="00265B45">
        <w:t>more false positives and negatives (e.g., ICA+EM, RP+EM)</w:t>
      </w:r>
      <w:r w:rsidR="005A475E">
        <w:t xml:space="preserve">. In general, dimensionality reduction not only does not help </w:t>
      </w:r>
      <w:r w:rsidR="00FD452E">
        <w:t xml:space="preserve">the clustering problem but also </w:t>
      </w:r>
      <w:r w:rsidR="00BE1499">
        <w:t xml:space="preserve">deteriorate </w:t>
      </w:r>
      <w:r w:rsidR="002861A6">
        <w:t xml:space="preserve">model accuracy. </w:t>
      </w:r>
      <w:r w:rsidR="00C95B19">
        <w:t xml:space="preserve">The Breast Cancer dataset contains 30 features, and </w:t>
      </w:r>
      <w:r w:rsidR="00FE40FE">
        <w:t xml:space="preserve">dimensionality reduction projects those features to 6-8 dimensional hyperspace, depending on different algorithms. </w:t>
      </w:r>
      <w:r w:rsidR="00935502">
        <w:t xml:space="preserve">Even though </w:t>
      </w:r>
      <w:r w:rsidR="00FE38C4">
        <w:t xml:space="preserve">those 6-8 features contains most of the data information, there is inevitably information loss during this transformation. </w:t>
      </w:r>
      <w:r w:rsidR="00935502">
        <w:t xml:space="preserve"> </w:t>
      </w:r>
      <w:r w:rsidR="007D6B70">
        <w:t xml:space="preserve">The decrease in accuracy </w:t>
      </w:r>
      <w:r w:rsidR="004D3C81">
        <w:t>after dimensionality reduction shows th</w:t>
      </w:r>
      <w:r w:rsidR="00B359DB">
        <w:t xml:space="preserve">e negative effect of information loss on </w:t>
      </w:r>
      <w:r w:rsidR="00BC221F">
        <w:t>clustering.</w:t>
      </w:r>
    </w:p>
    <w:p w14:paraId="6EE7D171" w14:textId="6FE10961" w:rsidR="006E1994" w:rsidRDefault="000D4755" w:rsidP="00C33F9B">
      <w:pPr>
        <w:pStyle w:val="Heading1"/>
      </w:pPr>
      <w:r>
        <w:t xml:space="preserve">6. </w:t>
      </w:r>
      <w:r w:rsidR="008C25EE">
        <w:t xml:space="preserve">Dimensionality Reduction on Assignment 1 </w:t>
      </w:r>
      <w:r w:rsidR="00E85BB4">
        <w:t>Problem</w:t>
      </w:r>
    </w:p>
    <w:p w14:paraId="2731B6B1" w14:textId="227C32EA" w:rsidR="00C33F9B" w:rsidRDefault="00E502A0" w:rsidP="00C33F9B">
      <w:r>
        <w:t>Otto</w:t>
      </w:r>
      <w:r w:rsidR="00C33F9B">
        <w:t xml:space="preserve"> data</w:t>
      </w:r>
      <w:r w:rsidR="009C42F0">
        <w:t>set</w:t>
      </w:r>
      <w:r w:rsidR="00C33F9B">
        <w:t xml:space="preserve"> </w:t>
      </w:r>
      <w:r w:rsidR="002217B8">
        <w:t xml:space="preserve">from Assignment 1 </w:t>
      </w:r>
      <w:r w:rsidR="00C33F9B">
        <w:t>is used again</w:t>
      </w:r>
      <w:r w:rsidR="009C42F0">
        <w:t xml:space="preserve">. </w:t>
      </w:r>
      <w:r>
        <w:t>Otto</w:t>
      </w:r>
      <w:r w:rsidR="009C42F0">
        <w:t xml:space="preserve"> dataset is a </w:t>
      </w:r>
      <w:r>
        <w:t>multi</w:t>
      </w:r>
      <w:r w:rsidR="00274A82">
        <w:t>class</w:t>
      </w:r>
      <w:r w:rsidR="009C42F0">
        <w:t xml:space="preserve"> classification dataset contains </w:t>
      </w:r>
      <w:r w:rsidR="00B3058C">
        <w:t>46725</w:t>
      </w:r>
      <w:r w:rsidR="000B0A26">
        <w:t xml:space="preserve"> </w:t>
      </w:r>
      <w:r w:rsidR="000F28DE">
        <w:t xml:space="preserve">points and </w:t>
      </w:r>
      <w:r w:rsidR="00B3058C">
        <w:t xml:space="preserve">20 </w:t>
      </w:r>
      <w:r w:rsidR="000F28DE">
        <w:t xml:space="preserve">features. All 4 </w:t>
      </w:r>
      <w:r w:rsidR="00944EEA">
        <w:t>dimensionality reduction</w:t>
      </w:r>
      <w:r w:rsidR="00111B37">
        <w:t>/feature selection</w:t>
      </w:r>
      <w:r w:rsidR="00944EEA">
        <w:t xml:space="preserve"> algorithms are used to </w:t>
      </w:r>
      <w:r w:rsidR="00EC6390">
        <w:t>evaluate feature</w:t>
      </w:r>
      <w:r w:rsidR="007F4E0F">
        <w:t xml:space="preserve">/component importance.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1"/>
        <w:gridCol w:w="2706"/>
        <w:gridCol w:w="2645"/>
        <w:gridCol w:w="2778"/>
      </w:tblGrid>
      <w:tr w:rsidR="00DC4578" w14:paraId="5532A441" w14:textId="77777777" w:rsidTr="00CD6A08">
        <w:trPr>
          <w:jc w:val="center"/>
        </w:trPr>
        <w:tc>
          <w:tcPr>
            <w:tcW w:w="2697" w:type="dxa"/>
          </w:tcPr>
          <w:p w14:paraId="53ADB6E1" w14:textId="2AA88217" w:rsidR="00677C26" w:rsidRDefault="00677C26" w:rsidP="00CD6A08">
            <w:pPr>
              <w:jc w:val="center"/>
            </w:pPr>
            <w:r>
              <w:t>PCA</w:t>
            </w:r>
          </w:p>
        </w:tc>
        <w:tc>
          <w:tcPr>
            <w:tcW w:w="2697" w:type="dxa"/>
          </w:tcPr>
          <w:p w14:paraId="4A4DB978" w14:textId="3044C896" w:rsidR="00677C26" w:rsidRDefault="00677C26" w:rsidP="00CD6A08">
            <w:pPr>
              <w:jc w:val="center"/>
            </w:pPr>
            <w:r>
              <w:t>ICA</w:t>
            </w:r>
          </w:p>
        </w:tc>
        <w:tc>
          <w:tcPr>
            <w:tcW w:w="2698" w:type="dxa"/>
          </w:tcPr>
          <w:p w14:paraId="22D1015E" w14:textId="45105CE5" w:rsidR="00677C26" w:rsidRDefault="00677C26" w:rsidP="00CD6A08">
            <w:pPr>
              <w:jc w:val="center"/>
            </w:pPr>
            <w:r>
              <w:t>Random Projection</w:t>
            </w:r>
          </w:p>
        </w:tc>
        <w:tc>
          <w:tcPr>
            <w:tcW w:w="2698" w:type="dxa"/>
          </w:tcPr>
          <w:p w14:paraId="472E45A5" w14:textId="7FF9EC5E" w:rsidR="00677C26" w:rsidRDefault="00677C26" w:rsidP="00CD6A08">
            <w:pPr>
              <w:jc w:val="center"/>
            </w:pPr>
            <w:r>
              <w:t>Random Forest</w:t>
            </w:r>
          </w:p>
        </w:tc>
      </w:tr>
      <w:tr w:rsidR="00DC4578" w14:paraId="0BB68AE6" w14:textId="77777777" w:rsidTr="00CD6A08">
        <w:trPr>
          <w:jc w:val="center"/>
        </w:trPr>
        <w:tc>
          <w:tcPr>
            <w:tcW w:w="2697" w:type="dxa"/>
          </w:tcPr>
          <w:p w14:paraId="003CE9F1" w14:textId="4555B9A8" w:rsidR="00677C26" w:rsidRDefault="00274A82" w:rsidP="00C33F9B">
            <w:r>
              <w:rPr>
                <w:noProof/>
              </w:rPr>
              <w:lastRenderedPageBreak/>
              <w:drawing>
                <wp:inline distT="0" distB="0" distL="0" distR="0" wp14:anchorId="04C02E16" wp14:editId="3C2D9216">
                  <wp:extent cx="1534602" cy="1050349"/>
                  <wp:effectExtent l="0" t="0" r="889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735" cy="1065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</w:tcPr>
          <w:p w14:paraId="3BE76AF0" w14:textId="0881BEFE" w:rsidR="00677C26" w:rsidRDefault="00F561E8" w:rsidP="00C33F9B">
            <w:r>
              <w:rPr>
                <w:noProof/>
              </w:rPr>
              <w:drawing>
                <wp:inline distT="0" distB="0" distL="0" distR="0" wp14:anchorId="7488C15B" wp14:editId="6ACCE11D">
                  <wp:extent cx="1578634" cy="1065195"/>
                  <wp:effectExtent l="0" t="0" r="2540" b="190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864" cy="1086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37FE4F5B" w14:textId="46684194" w:rsidR="00677C26" w:rsidRDefault="006814EE" w:rsidP="00C33F9B">
            <w:r>
              <w:rPr>
                <w:noProof/>
              </w:rPr>
              <w:drawing>
                <wp:inline distT="0" distB="0" distL="0" distR="0" wp14:anchorId="28A8AC66" wp14:editId="1567BCE6">
                  <wp:extent cx="1509622" cy="10541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4884" cy="10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323739F0" w14:textId="3F53E865" w:rsidR="00677C26" w:rsidRDefault="00DC4578" w:rsidP="00C33F9B">
            <w:r>
              <w:rPr>
                <w:noProof/>
              </w:rPr>
              <w:drawing>
                <wp:inline distT="0" distB="0" distL="0" distR="0" wp14:anchorId="1107480E" wp14:editId="4396BE8C">
                  <wp:extent cx="1627270" cy="1069349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503" cy="1085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C9704D" w14:textId="6404C219" w:rsidR="00F80520" w:rsidRDefault="007468EC" w:rsidP="001637E7">
      <w:pPr>
        <w:jc w:val="center"/>
      </w:pPr>
      <w:r>
        <w:t>Figure 6.1 feature/component importance</w:t>
      </w:r>
    </w:p>
    <w:p w14:paraId="76F9E8D0" w14:textId="559D0D11" w:rsidR="00D877A7" w:rsidRDefault="001637E7" w:rsidP="001637E7">
      <w:r>
        <w:t xml:space="preserve">Explained variance calculated by PCA </w:t>
      </w:r>
      <w:r w:rsidR="00947A36">
        <w:t xml:space="preserve">exhibits an elbow shape, where the turning point happens at </w:t>
      </w:r>
      <w:r w:rsidR="00B3058C">
        <w:t>3</w:t>
      </w:r>
      <w:r w:rsidR="00EF1529">
        <w:t xml:space="preserve"> components</w:t>
      </w:r>
      <w:r w:rsidR="00AE1266">
        <w:t xml:space="preserve">. </w:t>
      </w:r>
      <w:r w:rsidR="00664AA9">
        <w:t xml:space="preserve">This </w:t>
      </w:r>
      <w:r w:rsidR="00B3058C">
        <w:t xml:space="preserve">does not </w:t>
      </w:r>
      <w:r w:rsidR="00664AA9">
        <w:t xml:space="preserve">agree with </w:t>
      </w:r>
      <w:r w:rsidR="00DF5AED">
        <w:t>ICA, wher</w:t>
      </w:r>
      <w:r w:rsidR="001643D4">
        <w:t xml:space="preserve">e </w:t>
      </w:r>
      <w:r w:rsidR="00B3058C">
        <w:t>the elbow happens at</w:t>
      </w:r>
      <w:r w:rsidR="00374CDB">
        <w:t xml:space="preserve"> two locations: </w:t>
      </w:r>
      <w:r w:rsidR="00B3058C">
        <w:t xml:space="preserve"> </w:t>
      </w:r>
      <w:r w:rsidR="00DF1968">
        <w:t>5</w:t>
      </w:r>
      <w:r w:rsidR="00B3058C">
        <w:t xml:space="preserve"> </w:t>
      </w:r>
      <w:r w:rsidR="00374CDB">
        <w:t>and 11 components</w:t>
      </w:r>
      <w:r w:rsidR="00E65454">
        <w:t xml:space="preserve">. </w:t>
      </w:r>
      <w:r w:rsidR="00773293">
        <w:t xml:space="preserve">Random Projection </w:t>
      </w:r>
      <w:r w:rsidR="00FF2181">
        <w:t xml:space="preserve">has elbow </w:t>
      </w:r>
      <w:r w:rsidR="00754146">
        <w:t xml:space="preserve">at </w:t>
      </w:r>
      <w:r w:rsidR="00E01985">
        <w:t>5</w:t>
      </w:r>
      <w:r w:rsidR="00EF1529">
        <w:t xml:space="preserve"> components</w:t>
      </w:r>
      <w:r w:rsidR="00FF5592">
        <w:t xml:space="preserve">. </w:t>
      </w:r>
      <w:r w:rsidR="00A10E6D">
        <w:t>In Random Forest, feature</w:t>
      </w:r>
      <w:r w:rsidR="00F56BA1">
        <w:t>s 1 and</w:t>
      </w:r>
      <w:r w:rsidR="00A10E6D">
        <w:t xml:space="preserve"> 2 h</w:t>
      </w:r>
      <w:r w:rsidR="00F56BA1">
        <w:t>ave</w:t>
      </w:r>
      <w:r w:rsidR="00A10E6D">
        <w:t xml:space="preserve"> much higher importance than the rest of features. Another sudden drop of feature importance happens at feature </w:t>
      </w:r>
      <w:r w:rsidR="00263AF0">
        <w:t>4</w:t>
      </w:r>
      <w:r w:rsidR="00A10E6D">
        <w:t xml:space="preserve"> (</w:t>
      </w:r>
      <w:r w:rsidR="00263AF0">
        <w:t>6</w:t>
      </w:r>
      <w:r w:rsidR="00A10E6D" w:rsidRPr="00A10E6D">
        <w:rPr>
          <w:vertAlign w:val="superscript"/>
        </w:rPr>
        <w:t>th</w:t>
      </w:r>
      <w:r w:rsidR="00A10E6D">
        <w:t xml:space="preserve"> feature).</w:t>
      </w:r>
    </w:p>
    <w:p w14:paraId="7504BDBE" w14:textId="01742ECA" w:rsidR="00FB13CC" w:rsidRDefault="00D877A7" w:rsidP="001637E7">
      <w:r>
        <w:t xml:space="preserve">There is no consistency among different algorithms, therefore </w:t>
      </w:r>
      <w:r w:rsidR="003C763A">
        <w:t xml:space="preserve">different </w:t>
      </w:r>
      <w:r>
        <w:t xml:space="preserve">feature numbers </w:t>
      </w:r>
      <w:r w:rsidR="003C763A">
        <w:t xml:space="preserve">are selected </w:t>
      </w:r>
      <w:r>
        <w:t>for each algorithm</w:t>
      </w:r>
      <w:r w:rsidR="00636249">
        <w:t xml:space="preserve">. </w:t>
      </w:r>
      <w:r w:rsidR="00BD7136">
        <w:t>Neural network is rer</w:t>
      </w:r>
      <w:r w:rsidR="00B46E58">
        <w:t>a</w:t>
      </w:r>
      <w:r w:rsidR="00BD7136">
        <w:t xml:space="preserve">n based on the following dimensionality reduction </w:t>
      </w:r>
      <w:r w:rsidR="00FB13CC">
        <w:t>strategy: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E1B3D" w14:paraId="57BF2AE3" w14:textId="77777777" w:rsidTr="00840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49568FA" w14:textId="77777777" w:rsidR="00BE1B3D" w:rsidRDefault="00BE1B3D" w:rsidP="008404BF"/>
        </w:tc>
        <w:tc>
          <w:tcPr>
            <w:tcW w:w="7480" w:type="dxa"/>
            <w:gridSpan w:val="4"/>
          </w:tcPr>
          <w:p w14:paraId="52E935BB" w14:textId="77777777" w:rsidR="00BE1B3D" w:rsidRDefault="00BE1B3D" w:rsidP="008404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components</w:t>
            </w:r>
          </w:p>
        </w:tc>
      </w:tr>
      <w:tr w:rsidR="00FB13CC" w14:paraId="4609E3BA" w14:textId="77777777" w:rsidTr="00BE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C7D3BDD" w14:textId="77777777" w:rsidR="00FB13CC" w:rsidRDefault="00FB13CC" w:rsidP="00EF05B6"/>
        </w:tc>
        <w:tc>
          <w:tcPr>
            <w:tcW w:w="1870" w:type="dxa"/>
            <w:shd w:val="clear" w:color="auto" w:fill="4472C4" w:themeFill="accent1"/>
          </w:tcPr>
          <w:p w14:paraId="1B6E7C7B" w14:textId="77777777" w:rsidR="00FB13CC" w:rsidRPr="00BE1B3D" w:rsidRDefault="00FB13CC" w:rsidP="00EF0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BE1B3D">
              <w:rPr>
                <w:b/>
                <w:bCs/>
                <w:color w:val="FFFFFF" w:themeColor="background1"/>
              </w:rPr>
              <w:t>PCA</w:t>
            </w:r>
          </w:p>
        </w:tc>
        <w:tc>
          <w:tcPr>
            <w:tcW w:w="1870" w:type="dxa"/>
            <w:shd w:val="clear" w:color="auto" w:fill="4472C4" w:themeFill="accent1"/>
          </w:tcPr>
          <w:p w14:paraId="78AA4370" w14:textId="77777777" w:rsidR="00FB13CC" w:rsidRPr="00BE1B3D" w:rsidRDefault="00FB13CC" w:rsidP="00EF0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BE1B3D">
              <w:rPr>
                <w:b/>
                <w:bCs/>
                <w:color w:val="FFFFFF" w:themeColor="background1"/>
              </w:rPr>
              <w:t>ICA</w:t>
            </w:r>
          </w:p>
        </w:tc>
        <w:tc>
          <w:tcPr>
            <w:tcW w:w="1870" w:type="dxa"/>
            <w:shd w:val="clear" w:color="auto" w:fill="4472C4" w:themeFill="accent1"/>
          </w:tcPr>
          <w:p w14:paraId="36EA07D7" w14:textId="77777777" w:rsidR="00FB13CC" w:rsidRPr="00BE1B3D" w:rsidRDefault="00FB13CC" w:rsidP="00EF0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BE1B3D">
              <w:rPr>
                <w:b/>
                <w:bCs/>
                <w:color w:val="FFFFFF" w:themeColor="background1"/>
              </w:rPr>
              <w:t>Random Projection</w:t>
            </w:r>
          </w:p>
        </w:tc>
        <w:tc>
          <w:tcPr>
            <w:tcW w:w="1870" w:type="dxa"/>
            <w:shd w:val="clear" w:color="auto" w:fill="4472C4" w:themeFill="accent1"/>
          </w:tcPr>
          <w:p w14:paraId="4B3B892A" w14:textId="77777777" w:rsidR="00FB13CC" w:rsidRPr="00BE1B3D" w:rsidRDefault="00FB13CC" w:rsidP="00EF0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BE1B3D">
              <w:rPr>
                <w:b/>
                <w:bCs/>
                <w:color w:val="FFFFFF" w:themeColor="background1"/>
              </w:rPr>
              <w:t>Random Forest</w:t>
            </w:r>
          </w:p>
        </w:tc>
      </w:tr>
      <w:tr w:rsidR="00FB13CC" w14:paraId="3E1E274D" w14:textId="77777777" w:rsidTr="00EF0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4723DC0" w14:textId="005C1B3A" w:rsidR="00FB13CC" w:rsidRDefault="007447E3" w:rsidP="00EF05B6">
            <w:r>
              <w:t>EEG</w:t>
            </w:r>
          </w:p>
        </w:tc>
        <w:tc>
          <w:tcPr>
            <w:tcW w:w="1870" w:type="dxa"/>
          </w:tcPr>
          <w:p w14:paraId="2DB7A6CC" w14:textId="6E2782C7" w:rsidR="00FB13CC" w:rsidRDefault="00D877A7" w:rsidP="00EF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70" w:type="dxa"/>
          </w:tcPr>
          <w:p w14:paraId="7986B4DA" w14:textId="71C79DE0" w:rsidR="00FB13CC" w:rsidRDefault="0023307E" w:rsidP="00EF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70" w:type="dxa"/>
          </w:tcPr>
          <w:p w14:paraId="3FD4F9BE" w14:textId="12328DF5" w:rsidR="00FB13CC" w:rsidRDefault="00D877A7" w:rsidP="00EF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70" w:type="dxa"/>
          </w:tcPr>
          <w:p w14:paraId="687DD340" w14:textId="594648ED" w:rsidR="00FB13CC" w:rsidRDefault="00D877A7" w:rsidP="00EF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2B3923D5" w14:textId="59D5CB8A" w:rsidR="003D0497" w:rsidRDefault="003E154D" w:rsidP="001637E7">
      <w:r>
        <w:t xml:space="preserve">Figure 6.2 shows the confusion matrices </w:t>
      </w:r>
      <w:r w:rsidR="00430B8D">
        <w:t xml:space="preserve">of actual </w:t>
      </w:r>
      <w:r w:rsidR="007C07A4">
        <w:t xml:space="preserve">observation vs. neural network prediction, for the evaluation dataset of </w:t>
      </w:r>
      <w:r w:rsidR="00567B0B">
        <w:t>Otto</w:t>
      </w:r>
      <w:r w:rsidR="007C07A4">
        <w:t xml:space="preserve">. </w:t>
      </w:r>
      <w:r w:rsidR="00291684">
        <w:t xml:space="preserve">All neural network settings are kept the same for all experiments. </w:t>
      </w:r>
      <w:r w:rsidR="00567B0B">
        <w:t xml:space="preserve">Notice that darker color means </w:t>
      </w:r>
      <w:r w:rsidR="001544E4">
        <w:t>higher number</w:t>
      </w:r>
      <w:r w:rsidR="00B9072C">
        <w:t xml:space="preserve">. </w:t>
      </w:r>
      <w:r w:rsidR="00B9178C">
        <w:t xml:space="preserve">Dimensionality reduction has been performed before </w:t>
      </w:r>
      <w:r w:rsidR="009613F1">
        <w:t>neural network</w:t>
      </w:r>
      <w:r w:rsidR="0012141E">
        <w:t xml:space="preserve"> </w:t>
      </w:r>
      <w:r w:rsidR="00C01DEC">
        <w:t>modeling</w:t>
      </w:r>
      <w:r w:rsidR="009613F1">
        <w:t>.</w:t>
      </w:r>
      <w:r w:rsidR="005C7D67">
        <w:t xml:space="preserve"> </w:t>
      </w:r>
    </w:p>
    <w:p w14:paraId="5D0ADD8C" w14:textId="72658316" w:rsidR="008E7073" w:rsidRPr="003B2AAA" w:rsidRDefault="005C7D67" w:rsidP="000C18B5">
      <w:r>
        <w:t xml:space="preserve">For all </w:t>
      </w:r>
      <w:r w:rsidR="006D058E">
        <w:t>algorithms</w:t>
      </w:r>
      <w:r w:rsidR="006C4C6E">
        <w:t xml:space="preserve">, </w:t>
      </w:r>
      <w:r w:rsidR="00731DE7">
        <w:t xml:space="preserve">the key issue </w:t>
      </w:r>
      <w:r w:rsidR="00862C66">
        <w:t>is the misclassification between class</w:t>
      </w:r>
      <w:r w:rsidR="004402CC">
        <w:t>es</w:t>
      </w:r>
      <w:r w:rsidR="00862C66">
        <w:t xml:space="preserve"> 0 and </w:t>
      </w:r>
      <w:r w:rsidR="00936118">
        <w:t>3</w:t>
      </w:r>
      <w:r w:rsidR="000A680D">
        <w:t xml:space="preserve">: </w:t>
      </w:r>
      <w:r w:rsidR="007668BB">
        <w:t xml:space="preserve">most of class 3 </w:t>
      </w:r>
      <w:r w:rsidR="002A48E8">
        <w:t>data points are</w:t>
      </w:r>
      <w:r w:rsidR="007668BB">
        <w:t xml:space="preserve"> </w:t>
      </w:r>
      <w:r w:rsidR="00B16F9C">
        <w:t>categorized as class 0</w:t>
      </w:r>
      <w:r w:rsidR="00C6085C">
        <w:t xml:space="preserve">. </w:t>
      </w:r>
      <w:r w:rsidR="00B66899">
        <w:t>This, however, cannot be attributed to dimensionality reduction.</w:t>
      </w:r>
      <w:r w:rsidR="00296F81">
        <w:t xml:space="preserve"> Neural </w:t>
      </w:r>
      <w:r w:rsidR="00FA496C">
        <w:t>network prediction based on the original data still suffers from high misclassification between classes 0 and 3</w:t>
      </w:r>
      <w:r w:rsidR="00D9283E">
        <w:t xml:space="preserve">. </w:t>
      </w:r>
      <w:r w:rsidR="0013232E">
        <w:t xml:space="preserve">Dimensionality </w:t>
      </w:r>
      <w:r w:rsidR="000C18B5">
        <w:t xml:space="preserve">reduction </w:t>
      </w:r>
      <w:r w:rsidR="0013232E">
        <w:t xml:space="preserve">does not </w:t>
      </w:r>
      <w:r w:rsidR="000C18B5">
        <w:t xml:space="preserve">help </w:t>
      </w:r>
      <w:r w:rsidR="00187CE3">
        <w:t xml:space="preserve">mitigate this </w:t>
      </w:r>
      <w:r w:rsidR="00D85D0A">
        <w:t>issue. On the other hand,</w:t>
      </w:r>
      <w:r w:rsidR="009B14C2">
        <w:t xml:space="preserve"> </w:t>
      </w:r>
      <w:r w:rsidR="003519A6">
        <w:t xml:space="preserve">accuracy </w:t>
      </w:r>
      <w:r w:rsidR="00A261FC">
        <w:t>with</w:t>
      </w:r>
      <w:r w:rsidR="003519A6">
        <w:t xml:space="preserve"> dimensionality</w:t>
      </w:r>
      <w:r w:rsidR="00A261FC">
        <w:t xml:space="preserve"> reduction is lower than </w:t>
      </w:r>
      <w:r w:rsidR="006A0877">
        <w:t xml:space="preserve">that </w:t>
      </w:r>
      <w:r w:rsidR="00A261FC">
        <w:t>without dimensionality reduction</w:t>
      </w:r>
      <w:r w:rsidR="006A0877">
        <w:t xml:space="preserve"> (the </w:t>
      </w:r>
      <w:r w:rsidR="00096C29">
        <w:t xml:space="preserve">diagonal </w:t>
      </w:r>
      <w:r w:rsidR="006A0877">
        <w:t xml:space="preserve">cells are darker on </w:t>
      </w:r>
      <w:r w:rsidR="00624CD2">
        <w:t>the confusion matrix of original data</w:t>
      </w:r>
      <w:r w:rsidR="00096C29">
        <w:t xml:space="preserve"> than the others</w:t>
      </w:r>
      <w:r w:rsidR="006A0877">
        <w:t>)</w:t>
      </w:r>
      <w:r w:rsidR="00A261FC">
        <w:t>.</w:t>
      </w:r>
      <w:r w:rsidR="002C41F4">
        <w:t xml:space="preserve"> </w:t>
      </w:r>
      <w:r w:rsidR="00CE0A79">
        <w:t xml:space="preserve">It therefore shows in this case, </w:t>
      </w:r>
      <w:r w:rsidR="002C1BC4">
        <w:t>dimensionality reduction</w:t>
      </w:r>
      <w:r w:rsidR="00C85597">
        <w:t xml:space="preserve"> in general</w:t>
      </w:r>
      <w:r w:rsidR="002C1BC4">
        <w:t xml:space="preserve"> </w:t>
      </w:r>
      <w:r w:rsidR="00694EB7">
        <w:t>1) does not provide additional information to separate classes that are prone to be mislabeled,</w:t>
      </w:r>
      <w:r w:rsidR="008D1090">
        <w:t xml:space="preserve"> but 2) </w:t>
      </w:r>
      <w:r w:rsidR="000962FC">
        <w:t xml:space="preserve">lose some information during projection that could otherwise </w:t>
      </w:r>
      <w:r w:rsidR="000A75B2">
        <w:t xml:space="preserve">be </w:t>
      </w:r>
      <w:r w:rsidR="000962FC">
        <w:t xml:space="preserve">used to help separate other classes.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0"/>
        <w:gridCol w:w="2646"/>
        <w:gridCol w:w="2769"/>
        <w:gridCol w:w="2745"/>
      </w:tblGrid>
      <w:tr w:rsidR="00BC17A9" w14:paraId="0BC5A391" w14:textId="77777777" w:rsidTr="00BC17A9">
        <w:tc>
          <w:tcPr>
            <w:tcW w:w="2686" w:type="dxa"/>
          </w:tcPr>
          <w:p w14:paraId="720D8006" w14:textId="022C6028" w:rsidR="00391685" w:rsidRDefault="005849C4" w:rsidP="001637E7">
            <w:r>
              <w:rPr>
                <w:noProof/>
              </w:rPr>
              <w:drawing>
                <wp:inline distT="0" distB="0" distL="0" distR="0" wp14:anchorId="7B718F15" wp14:editId="1109BD14">
                  <wp:extent cx="1492370" cy="1081058"/>
                  <wp:effectExtent l="0" t="0" r="0" b="508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877" cy="110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8" w:type="dxa"/>
          </w:tcPr>
          <w:p w14:paraId="0AF55FCB" w14:textId="1EF783A8" w:rsidR="00391685" w:rsidRDefault="00AE4C61" w:rsidP="001637E7">
            <w:r>
              <w:rPr>
                <w:noProof/>
              </w:rPr>
              <w:drawing>
                <wp:inline distT="0" distB="0" distL="0" distR="0" wp14:anchorId="18827E2E" wp14:editId="7F554177">
                  <wp:extent cx="1542021" cy="1130060"/>
                  <wp:effectExtent l="0" t="0" r="127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545" cy="1145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0" w:type="dxa"/>
          </w:tcPr>
          <w:p w14:paraId="02689ABC" w14:textId="2E75A353" w:rsidR="00391685" w:rsidRDefault="00D80ACB" w:rsidP="001637E7">
            <w:r>
              <w:rPr>
                <w:noProof/>
              </w:rPr>
              <w:drawing>
                <wp:inline distT="0" distB="0" distL="0" distR="0" wp14:anchorId="72077BAB" wp14:editId="56C59A50">
                  <wp:extent cx="1621766" cy="1171933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568" cy="118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6" w:type="dxa"/>
          </w:tcPr>
          <w:p w14:paraId="0204C351" w14:textId="6D5CBA3B" w:rsidR="00391685" w:rsidRDefault="00673811" w:rsidP="001637E7">
            <w:r>
              <w:rPr>
                <w:noProof/>
              </w:rPr>
              <w:drawing>
                <wp:inline distT="0" distB="0" distL="0" distR="0" wp14:anchorId="19614B11" wp14:editId="448998BA">
                  <wp:extent cx="1606164" cy="1183076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483" cy="12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811" w14:paraId="3E0EA0E5" w14:textId="77777777" w:rsidTr="00BC17A9">
        <w:tc>
          <w:tcPr>
            <w:tcW w:w="2686" w:type="dxa"/>
          </w:tcPr>
          <w:p w14:paraId="5673301C" w14:textId="29F5D931" w:rsidR="00673811" w:rsidRDefault="00673811" w:rsidP="001637E7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99E8F8" wp14:editId="2CE65E86">
                  <wp:extent cx="1476334" cy="1078302"/>
                  <wp:effectExtent l="0" t="0" r="0" b="762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605" cy="1109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4" w:type="dxa"/>
            <w:gridSpan w:val="3"/>
          </w:tcPr>
          <w:p w14:paraId="7ED5573F" w14:textId="77777777" w:rsidR="00673811" w:rsidRDefault="00673811" w:rsidP="001637E7">
            <w:pPr>
              <w:rPr>
                <w:noProof/>
              </w:rPr>
            </w:pPr>
          </w:p>
          <w:p w14:paraId="45B40BCC" w14:textId="77777777" w:rsidR="00BC17A9" w:rsidRDefault="00BC17A9" w:rsidP="001637E7">
            <w:pPr>
              <w:rPr>
                <w:noProof/>
              </w:rPr>
            </w:pPr>
          </w:p>
          <w:tbl>
            <w:tblPr>
              <w:tblStyle w:val="GridTable5Dark-Accent1"/>
              <w:tblW w:w="0" w:type="auto"/>
              <w:tblLook w:val="04A0" w:firstRow="1" w:lastRow="0" w:firstColumn="1" w:lastColumn="0" w:noHBand="0" w:noVBand="1"/>
            </w:tblPr>
            <w:tblGrid>
              <w:gridCol w:w="1439"/>
              <w:gridCol w:w="1401"/>
              <w:gridCol w:w="1273"/>
              <w:gridCol w:w="1273"/>
              <w:gridCol w:w="1274"/>
              <w:gridCol w:w="1274"/>
            </w:tblGrid>
            <w:tr w:rsidR="001D73BD" w14:paraId="5CA6812D" w14:textId="77777777" w:rsidTr="001D73B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8" w:type="dxa"/>
                </w:tcPr>
                <w:p w14:paraId="273561E2" w14:textId="77777777" w:rsidR="00BC17A9" w:rsidRDefault="00BC17A9" w:rsidP="00BC17A9"/>
              </w:tc>
              <w:tc>
                <w:tcPr>
                  <w:tcW w:w="1798" w:type="dxa"/>
                </w:tcPr>
                <w:p w14:paraId="45F8ED99" w14:textId="77777777" w:rsidR="00BC17A9" w:rsidRDefault="00BC17A9" w:rsidP="00BC17A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Original</w:t>
                  </w:r>
                </w:p>
              </w:tc>
              <w:tc>
                <w:tcPr>
                  <w:tcW w:w="1798" w:type="dxa"/>
                </w:tcPr>
                <w:p w14:paraId="79BFDFE5" w14:textId="77777777" w:rsidR="00BC17A9" w:rsidRDefault="00BC17A9" w:rsidP="00BC17A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PCA</w:t>
                  </w:r>
                </w:p>
              </w:tc>
              <w:tc>
                <w:tcPr>
                  <w:tcW w:w="1798" w:type="dxa"/>
                </w:tcPr>
                <w:p w14:paraId="50FD41D0" w14:textId="77777777" w:rsidR="00BC17A9" w:rsidRDefault="00BC17A9" w:rsidP="00BC17A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ICA</w:t>
                  </w:r>
                </w:p>
              </w:tc>
              <w:tc>
                <w:tcPr>
                  <w:tcW w:w="1799" w:type="dxa"/>
                </w:tcPr>
                <w:p w14:paraId="1ED29883" w14:textId="77777777" w:rsidR="00BC17A9" w:rsidRDefault="00BC17A9" w:rsidP="00BC17A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RP</w:t>
                  </w:r>
                </w:p>
              </w:tc>
              <w:tc>
                <w:tcPr>
                  <w:tcW w:w="1799" w:type="dxa"/>
                </w:tcPr>
                <w:p w14:paraId="1031AC2A" w14:textId="77777777" w:rsidR="00BC17A9" w:rsidRDefault="00BC17A9" w:rsidP="00BC17A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RF</w:t>
                  </w:r>
                </w:p>
              </w:tc>
            </w:tr>
            <w:tr w:rsidR="00BC17A9" w14:paraId="0B5D3196" w14:textId="77777777" w:rsidTr="001D73B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8" w:type="dxa"/>
                </w:tcPr>
                <w:p w14:paraId="7AB684D8" w14:textId="77777777" w:rsidR="00BC17A9" w:rsidRDefault="00BC17A9" w:rsidP="00BC17A9">
                  <w:r>
                    <w:t>Accuracy score</w:t>
                  </w:r>
                </w:p>
              </w:tc>
              <w:tc>
                <w:tcPr>
                  <w:tcW w:w="1798" w:type="dxa"/>
                </w:tcPr>
                <w:p w14:paraId="47134915" w14:textId="47BBDE77" w:rsidR="00BC17A9" w:rsidRDefault="00BC17A9" w:rsidP="00BC17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0.7</w:t>
                  </w:r>
                  <w:r w:rsidR="00786BF0">
                    <w:t>1</w:t>
                  </w:r>
                </w:p>
              </w:tc>
              <w:tc>
                <w:tcPr>
                  <w:tcW w:w="1798" w:type="dxa"/>
                </w:tcPr>
                <w:p w14:paraId="49E772C9" w14:textId="77777777" w:rsidR="00BC17A9" w:rsidRDefault="00BC17A9" w:rsidP="00BC17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0.68</w:t>
                  </w:r>
                </w:p>
              </w:tc>
              <w:tc>
                <w:tcPr>
                  <w:tcW w:w="1798" w:type="dxa"/>
                </w:tcPr>
                <w:p w14:paraId="4F2B5FC9" w14:textId="77777777" w:rsidR="00BC17A9" w:rsidRDefault="00BC17A9" w:rsidP="00BC17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0.73</w:t>
                  </w:r>
                </w:p>
              </w:tc>
              <w:tc>
                <w:tcPr>
                  <w:tcW w:w="1799" w:type="dxa"/>
                </w:tcPr>
                <w:p w14:paraId="4E0688E5" w14:textId="77777777" w:rsidR="00BC17A9" w:rsidRDefault="00BC17A9" w:rsidP="00BC17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0.66</w:t>
                  </w:r>
                </w:p>
              </w:tc>
              <w:tc>
                <w:tcPr>
                  <w:tcW w:w="1799" w:type="dxa"/>
                </w:tcPr>
                <w:p w14:paraId="6BBEA217" w14:textId="77777777" w:rsidR="00BC17A9" w:rsidRDefault="00BC17A9" w:rsidP="00BC17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0.65</w:t>
                  </w:r>
                </w:p>
              </w:tc>
            </w:tr>
          </w:tbl>
          <w:p w14:paraId="0C734AF0" w14:textId="59810545" w:rsidR="00BC17A9" w:rsidRDefault="00BC17A9" w:rsidP="001637E7">
            <w:pPr>
              <w:rPr>
                <w:noProof/>
              </w:rPr>
            </w:pPr>
          </w:p>
        </w:tc>
      </w:tr>
    </w:tbl>
    <w:p w14:paraId="55575351" w14:textId="677D1423" w:rsidR="003771B1" w:rsidRDefault="00D14321" w:rsidP="00C01DEC">
      <w:pPr>
        <w:jc w:val="center"/>
      </w:pPr>
      <w:r>
        <w:t xml:space="preserve">Figure </w:t>
      </w:r>
      <w:r w:rsidR="006F496B">
        <w:t>6.2</w:t>
      </w:r>
      <w:r w:rsidR="008465E9">
        <w:t xml:space="preserve"> </w:t>
      </w:r>
      <w:r w:rsidR="007A4C6A">
        <w:t xml:space="preserve">confusion matrices </w:t>
      </w:r>
      <w:r w:rsidR="00FA32D6">
        <w:t xml:space="preserve">for </w:t>
      </w:r>
      <w:r w:rsidR="003771B1">
        <w:t>EEG dataset, after dimensionality reduction is performed</w:t>
      </w:r>
    </w:p>
    <w:p w14:paraId="447A6EE9" w14:textId="54187081" w:rsidR="00C01DEC" w:rsidRDefault="00E44B43" w:rsidP="00C01DEC">
      <w:r>
        <w:t xml:space="preserve"> </w:t>
      </w:r>
      <w:r w:rsidR="00DD47FC">
        <w:t>The only exception in Figure 6.2 is the accuracy score of ICA + neural network</w:t>
      </w:r>
      <w:r w:rsidR="00870270">
        <w:t xml:space="preserve">, which is higher than </w:t>
      </w:r>
      <w:r w:rsidR="00654A3E">
        <w:t xml:space="preserve">neural network based on the original data. </w:t>
      </w:r>
      <w:r w:rsidR="002D2581">
        <w:t xml:space="preserve">At least from 3 datasets I tested in the report (Iris, Breast Cancer, and </w:t>
      </w:r>
      <w:r w:rsidR="00364028">
        <w:t xml:space="preserve">Otto), Random Projection </w:t>
      </w:r>
      <w:r w:rsidR="00A5113D">
        <w:t xml:space="preserve">always produces datasets that </w:t>
      </w:r>
      <w:r w:rsidR="00AE0E5B">
        <w:t xml:space="preserve">allow for a better clustering. </w:t>
      </w:r>
      <w:r w:rsidR="008A229A">
        <w:t>To</w:t>
      </w:r>
      <w:r w:rsidR="00E30F81">
        <w:t xml:space="preserve"> better understand Random Projection, </w:t>
      </w:r>
      <w:r w:rsidR="00731172">
        <w:t>500</w:t>
      </w:r>
      <w:r w:rsidR="00876542">
        <w:t xml:space="preserve"> instances of random projections</w:t>
      </w:r>
      <w:r w:rsidR="00DF5A15">
        <w:t xml:space="preserve"> to 6 components</w:t>
      </w:r>
      <w:r w:rsidR="00876542">
        <w:t xml:space="preserve"> are created </w:t>
      </w:r>
      <w:r w:rsidR="00D7201B">
        <w:t xml:space="preserve">for Breast Cancer dataset, and </w:t>
      </w:r>
      <w:r w:rsidR="00485717">
        <w:t>K</w:t>
      </w:r>
      <w:r w:rsidR="009A50FF">
        <w:t xml:space="preserve">-Means are applied to the new dataset. </w:t>
      </w:r>
      <w:r w:rsidR="009F0356">
        <w:t>Then the accuracy score is compared with the original data.</w:t>
      </w:r>
    </w:p>
    <w:p w14:paraId="48A0FA0D" w14:textId="3F990EF5" w:rsidR="00803E39" w:rsidRDefault="00032519" w:rsidP="00032519">
      <w:pPr>
        <w:jc w:val="center"/>
      </w:pPr>
      <w:r>
        <w:rPr>
          <w:noProof/>
        </w:rPr>
        <w:drawing>
          <wp:inline distT="0" distB="0" distL="0" distR="0" wp14:anchorId="488127DD" wp14:editId="7CC57EA9">
            <wp:extent cx="1915065" cy="1402843"/>
            <wp:effectExtent l="0" t="0" r="9525" b="698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928872" cy="141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A6B1" w14:textId="652EBD8B" w:rsidR="00254074" w:rsidRDefault="00254074" w:rsidP="00032519">
      <w:pPr>
        <w:jc w:val="center"/>
      </w:pPr>
      <w:r>
        <w:t xml:space="preserve">Figure </w:t>
      </w:r>
      <w:r w:rsidR="004E5007">
        <w:t xml:space="preserve">6.3 accuracy score distribution for </w:t>
      </w:r>
      <w:r w:rsidR="00502C75">
        <w:t>500</w:t>
      </w:r>
      <w:r w:rsidR="004E5007">
        <w:t xml:space="preserve"> random projections</w:t>
      </w:r>
      <w:r w:rsidR="00502C75">
        <w:t>, Breast Cancer data</w:t>
      </w:r>
    </w:p>
    <w:p w14:paraId="000FB3D6" w14:textId="1DA3E8A0" w:rsidR="00032519" w:rsidRDefault="0001755C" w:rsidP="0001755C">
      <w:r>
        <w:t xml:space="preserve">Accuracy score from K-Means on </w:t>
      </w:r>
      <w:r w:rsidR="004E1B44">
        <w:t xml:space="preserve">original dataset is 0.91. Figure 6.3 shows </w:t>
      </w:r>
      <w:r w:rsidR="008E7978">
        <w:t>a small</w:t>
      </w:r>
      <w:r w:rsidR="003A6A94">
        <w:t xml:space="preserve"> portion (63/500) instance have accuracy score higher than </w:t>
      </w:r>
      <w:r w:rsidR="00795426">
        <w:t xml:space="preserve">0.91, while the majority (437/500) are lower than 0.91. </w:t>
      </w:r>
      <w:r w:rsidR="00554F97">
        <w:t xml:space="preserve">Out of those 437 instances, </w:t>
      </w:r>
      <w:r w:rsidR="00584D88">
        <w:t xml:space="preserve">126 </w:t>
      </w:r>
      <w:r w:rsidR="007854EE">
        <w:t>have accuracy score lower than 0.8, with mini</w:t>
      </w:r>
      <w:r w:rsidR="00F9355C">
        <w:t xml:space="preserve">mal score close to 0.5. </w:t>
      </w:r>
      <w:r w:rsidR="00BC1907">
        <w:t xml:space="preserve">Random Projection could potentially </w:t>
      </w:r>
      <w:r w:rsidR="00D23426">
        <w:t xml:space="preserve">give </w:t>
      </w:r>
      <w:r w:rsidR="003E07AC">
        <w:t>bad</w:t>
      </w:r>
      <w:r w:rsidR="00D23426">
        <w:t xml:space="preserve"> results, even though statistically the majority of </w:t>
      </w:r>
      <w:r w:rsidR="003C29D0">
        <w:t>projections are reasonable</w:t>
      </w:r>
      <w:r w:rsidR="008D5DDF">
        <w:t xml:space="preserve"> and can lead to </w:t>
      </w:r>
      <w:r w:rsidR="0059210A">
        <w:t xml:space="preserve">satisfactory </w:t>
      </w:r>
      <w:r w:rsidR="002D3251">
        <w:t>cluster</w:t>
      </w:r>
      <w:r w:rsidR="00B63FC6">
        <w:t>s.</w:t>
      </w:r>
    </w:p>
    <w:p w14:paraId="56771C35" w14:textId="0DFE19D9" w:rsidR="00707D5F" w:rsidRDefault="006A1393" w:rsidP="005F08A0">
      <w:pPr>
        <w:pStyle w:val="Heading1"/>
      </w:pPr>
      <w:r>
        <w:t xml:space="preserve">7. </w:t>
      </w:r>
      <w:r w:rsidR="0052259C">
        <w:t>Clusters as</w:t>
      </w:r>
      <w:r w:rsidR="00F175AB">
        <w:t xml:space="preserve"> </w:t>
      </w:r>
      <w:r w:rsidR="0052259C">
        <w:t>New Feature</w:t>
      </w:r>
      <w:r w:rsidR="00F175AB">
        <w:t>s</w:t>
      </w:r>
    </w:p>
    <w:p w14:paraId="23E3E36C" w14:textId="77777777" w:rsidR="00FA3AFA" w:rsidRDefault="005F08A0" w:rsidP="005F08A0">
      <w:r>
        <w:t>After features are projected to a lower-dimensional space, clustering algorithms (</w:t>
      </w:r>
      <w:r w:rsidR="0053365E">
        <w:t>K-Means and Expectation Maximization</w:t>
      </w:r>
      <w:r>
        <w:t>)</w:t>
      </w:r>
      <w:r w:rsidR="0053365E">
        <w:t xml:space="preserve"> are applied </w:t>
      </w:r>
      <w:r w:rsidR="004823A8">
        <w:t>to find the best clusters.</w:t>
      </w:r>
      <w:r w:rsidR="000B7DEC">
        <w:t xml:space="preserve"> Results are below.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4"/>
        <w:gridCol w:w="7026"/>
      </w:tblGrid>
      <w:tr w:rsidR="00865B47" w14:paraId="69FF6E6E" w14:textId="77777777" w:rsidTr="00084848">
        <w:trPr>
          <w:jc w:val="center"/>
        </w:trPr>
        <w:tc>
          <w:tcPr>
            <w:tcW w:w="5395" w:type="dxa"/>
          </w:tcPr>
          <w:p w14:paraId="2748DD2F" w14:textId="1BE02AFD" w:rsidR="00FA3AFA" w:rsidRDefault="00084848" w:rsidP="00084848">
            <w:pPr>
              <w:jc w:val="center"/>
            </w:pPr>
            <w:r>
              <w:t>K-Means</w:t>
            </w:r>
          </w:p>
        </w:tc>
        <w:tc>
          <w:tcPr>
            <w:tcW w:w="5395" w:type="dxa"/>
          </w:tcPr>
          <w:p w14:paraId="315A230D" w14:textId="156015B6" w:rsidR="00FA3AFA" w:rsidRDefault="00084848" w:rsidP="00084848">
            <w:pPr>
              <w:jc w:val="center"/>
            </w:pPr>
            <w:r>
              <w:t>Gaussian Mixture with Expectation Maximization</w:t>
            </w:r>
          </w:p>
        </w:tc>
      </w:tr>
      <w:tr w:rsidR="00865B47" w14:paraId="5CD261B3" w14:textId="77777777" w:rsidTr="00084848">
        <w:trPr>
          <w:jc w:val="center"/>
        </w:trPr>
        <w:tc>
          <w:tcPr>
            <w:tcW w:w="5395" w:type="dxa"/>
          </w:tcPr>
          <w:p w14:paraId="128A9691" w14:textId="6133406D" w:rsidR="00240B92" w:rsidRDefault="005A0617" w:rsidP="005F08A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3B920F" wp14:editId="2440E0ED">
                  <wp:extent cx="2113472" cy="1322717"/>
                  <wp:effectExtent l="0" t="0" r="127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44" cy="133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69BEEE8C" w14:textId="64F8A1CA" w:rsidR="00240B92" w:rsidRDefault="00865B47" w:rsidP="005F08A0">
            <w:r>
              <w:rPr>
                <w:noProof/>
              </w:rPr>
              <w:drawing>
                <wp:inline distT="0" distB="0" distL="0" distR="0" wp14:anchorId="3163B9D2" wp14:editId="08515F09">
                  <wp:extent cx="4321834" cy="1384988"/>
                  <wp:effectExtent l="0" t="0" r="2540" b="5715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187" cy="1399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E76562" w14:textId="357C3324" w:rsidR="005F08A0" w:rsidRDefault="004729F0" w:rsidP="00217860">
      <w:pPr>
        <w:jc w:val="center"/>
      </w:pPr>
      <w:r>
        <w:t xml:space="preserve">Figure 7.1 </w:t>
      </w:r>
      <w:r w:rsidR="00217860">
        <w:t>metrics for both algorithms to determine the best number of clusters</w:t>
      </w:r>
    </w:p>
    <w:p w14:paraId="6B9E843F" w14:textId="52A68344" w:rsidR="00F8046E" w:rsidRDefault="00244EB3" w:rsidP="00217860">
      <w:r>
        <w:lastRenderedPageBreak/>
        <w:t xml:space="preserve">For K-Means, </w:t>
      </w:r>
      <w:r w:rsidR="00D33784">
        <w:t>there is no apparent elbow</w:t>
      </w:r>
      <w:r w:rsidR="00D13D86">
        <w:t xml:space="preserve"> to determine the best </w:t>
      </w:r>
      <w:r w:rsidR="00FF0038">
        <w:t xml:space="preserve">number of clusters. </w:t>
      </w:r>
      <w:r w:rsidR="00944870">
        <w:t>For Expectation Maximization, the ‘U’</w:t>
      </w:r>
      <w:r w:rsidR="00BF08A3">
        <w:t xml:space="preserve"> shape</w:t>
      </w:r>
      <w:r w:rsidR="00944870">
        <w:t xml:space="preserve"> is also missing</w:t>
      </w:r>
      <w:r w:rsidR="00BF08A3">
        <w:t xml:space="preserve"> for either AIC or BIC curves.</w:t>
      </w:r>
      <w:r w:rsidR="00944870">
        <w:t xml:space="preserve"> Both curves continue to decrease as the number of clusters increases.</w:t>
      </w:r>
      <w:r w:rsidR="00BF08A3">
        <w:t xml:space="preserve"> </w:t>
      </w:r>
      <w:r w:rsidR="00944870">
        <w:t xml:space="preserve">Since the best number of clusters is difficult to determine, I use </w:t>
      </w:r>
      <w:r w:rsidR="00F67B5A">
        <w:t>5</w:t>
      </w:r>
      <w:r w:rsidR="001D7540">
        <w:t>, 10, 15</w:t>
      </w:r>
      <w:r w:rsidR="00F67B5A">
        <w:t xml:space="preserve"> for </w:t>
      </w:r>
      <w:r w:rsidR="001D7540">
        <w:t>both algorithms</w:t>
      </w:r>
      <w:r w:rsidR="00944870">
        <w:t xml:space="preserve"> to cover </w:t>
      </w:r>
      <w:r w:rsidR="00C41382">
        <w:t>the cluster range</w:t>
      </w:r>
      <w:r w:rsidR="00F8046E">
        <w:t xml:space="preserve">. </w:t>
      </w:r>
      <w:r w:rsidR="001D7540">
        <w:t xml:space="preserve">Accuracy and </w:t>
      </w:r>
      <w:r w:rsidR="004B154F">
        <w:t>neural network runtime are reported below.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23512C" w14:paraId="7A36DB39" w14:textId="77777777" w:rsidTr="00E57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4DE0FCDC" w14:textId="77777777" w:rsidR="0023512C" w:rsidRDefault="0023512C" w:rsidP="0023512C"/>
        </w:tc>
        <w:tc>
          <w:tcPr>
            <w:tcW w:w="4316" w:type="dxa"/>
            <w:gridSpan w:val="2"/>
          </w:tcPr>
          <w:p w14:paraId="0EE24CD9" w14:textId="571C1D0D" w:rsidR="0023512C" w:rsidRDefault="0023512C" w:rsidP="00E57C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K-Means</w:t>
            </w:r>
          </w:p>
        </w:tc>
        <w:tc>
          <w:tcPr>
            <w:tcW w:w="4316" w:type="dxa"/>
            <w:gridSpan w:val="2"/>
          </w:tcPr>
          <w:p w14:paraId="25DF150A" w14:textId="393FE6CF" w:rsidR="0023512C" w:rsidRDefault="0023512C" w:rsidP="00E57C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 Maximization</w:t>
            </w:r>
          </w:p>
        </w:tc>
      </w:tr>
      <w:tr w:rsidR="0023512C" w14:paraId="5D6784E4" w14:textId="77777777" w:rsidTr="00E57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25851B8F" w14:textId="77777777" w:rsidR="0023512C" w:rsidRDefault="0023512C" w:rsidP="00E57C53">
            <w:pPr>
              <w:jc w:val="right"/>
            </w:pPr>
          </w:p>
        </w:tc>
        <w:tc>
          <w:tcPr>
            <w:tcW w:w="2158" w:type="dxa"/>
          </w:tcPr>
          <w:p w14:paraId="7E7F0E8B" w14:textId="48274A9B" w:rsidR="0023512C" w:rsidRDefault="00D32814" w:rsidP="00E57C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Accuracy</w:t>
            </w:r>
          </w:p>
        </w:tc>
        <w:tc>
          <w:tcPr>
            <w:tcW w:w="2158" w:type="dxa"/>
          </w:tcPr>
          <w:p w14:paraId="6B5DE347" w14:textId="49DCB8D4" w:rsidR="0023512C" w:rsidRDefault="00D32814" w:rsidP="00E57C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Runtime</w:t>
            </w:r>
            <w:r w:rsidR="00C623C3">
              <w:t xml:space="preserve"> (s)</w:t>
            </w:r>
          </w:p>
        </w:tc>
        <w:tc>
          <w:tcPr>
            <w:tcW w:w="2158" w:type="dxa"/>
          </w:tcPr>
          <w:p w14:paraId="0BE51382" w14:textId="09F37459" w:rsidR="0023512C" w:rsidRDefault="00D32814" w:rsidP="00E57C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Accuracy</w:t>
            </w:r>
          </w:p>
        </w:tc>
        <w:tc>
          <w:tcPr>
            <w:tcW w:w="2158" w:type="dxa"/>
          </w:tcPr>
          <w:p w14:paraId="6E2A0750" w14:textId="050B54EC" w:rsidR="0023512C" w:rsidRDefault="00D32814" w:rsidP="00E57C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Runtime</w:t>
            </w:r>
            <w:r w:rsidR="00C623C3">
              <w:t xml:space="preserve"> (s)</w:t>
            </w:r>
          </w:p>
        </w:tc>
      </w:tr>
      <w:tr w:rsidR="00D32814" w14:paraId="5722C504" w14:textId="77777777" w:rsidTr="00E57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00509046" w14:textId="73A37A46" w:rsidR="00D32814" w:rsidRDefault="006374AE" w:rsidP="00E57C53">
            <w:pPr>
              <w:jc w:val="right"/>
            </w:pPr>
            <w:r>
              <w:t>5 clusters</w:t>
            </w:r>
          </w:p>
        </w:tc>
        <w:tc>
          <w:tcPr>
            <w:tcW w:w="2158" w:type="dxa"/>
          </w:tcPr>
          <w:p w14:paraId="2DBB821B" w14:textId="297498D7" w:rsidR="00D32814" w:rsidRDefault="00E55B29" w:rsidP="00101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  <w:r w:rsidR="00F32498">
              <w:t>4</w:t>
            </w:r>
          </w:p>
        </w:tc>
        <w:tc>
          <w:tcPr>
            <w:tcW w:w="2158" w:type="dxa"/>
          </w:tcPr>
          <w:p w14:paraId="0D7B13E4" w14:textId="2110015B" w:rsidR="00D32814" w:rsidRDefault="00081240" w:rsidP="00101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113</w:t>
            </w:r>
          </w:p>
        </w:tc>
        <w:tc>
          <w:tcPr>
            <w:tcW w:w="2158" w:type="dxa"/>
          </w:tcPr>
          <w:p w14:paraId="45B6B7AB" w14:textId="3BF89330" w:rsidR="00D32814" w:rsidRDefault="00E4520F" w:rsidP="00101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158" w:type="dxa"/>
          </w:tcPr>
          <w:p w14:paraId="0DB0EA8C" w14:textId="1DD3CDCC" w:rsidR="00D32814" w:rsidRDefault="00993BB1" w:rsidP="00101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</w:t>
            </w:r>
          </w:p>
        </w:tc>
      </w:tr>
      <w:tr w:rsidR="006374AE" w14:paraId="2F61BC8A" w14:textId="77777777" w:rsidTr="00E57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3C178EFC" w14:textId="436DF644" w:rsidR="006374AE" w:rsidRDefault="006374AE" w:rsidP="00E57C53">
            <w:pPr>
              <w:jc w:val="right"/>
            </w:pPr>
            <w:r>
              <w:t>10 clusters</w:t>
            </w:r>
          </w:p>
        </w:tc>
        <w:tc>
          <w:tcPr>
            <w:tcW w:w="2158" w:type="dxa"/>
          </w:tcPr>
          <w:p w14:paraId="6ED51D94" w14:textId="6727BDB6" w:rsidR="006374AE" w:rsidRDefault="00CF4053" w:rsidP="00101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158" w:type="dxa"/>
          </w:tcPr>
          <w:p w14:paraId="00DCB446" w14:textId="2D00F005" w:rsidR="006374AE" w:rsidRDefault="00331461" w:rsidP="00101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117</w:t>
            </w:r>
          </w:p>
        </w:tc>
        <w:tc>
          <w:tcPr>
            <w:tcW w:w="2158" w:type="dxa"/>
          </w:tcPr>
          <w:p w14:paraId="2DFC9E7F" w14:textId="3E61E4E9" w:rsidR="006374AE" w:rsidRDefault="00767158" w:rsidP="00101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158" w:type="dxa"/>
          </w:tcPr>
          <w:p w14:paraId="4F594966" w14:textId="4F19B7EA" w:rsidR="006374AE" w:rsidRDefault="00B74945" w:rsidP="00101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</w:t>
            </w:r>
          </w:p>
        </w:tc>
      </w:tr>
      <w:tr w:rsidR="006374AE" w14:paraId="756A3E10" w14:textId="77777777" w:rsidTr="00E57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339B9571" w14:textId="6625D8F4" w:rsidR="006374AE" w:rsidRDefault="006374AE" w:rsidP="00E57C53">
            <w:pPr>
              <w:jc w:val="right"/>
            </w:pPr>
            <w:r>
              <w:t>15 clusters</w:t>
            </w:r>
          </w:p>
        </w:tc>
        <w:tc>
          <w:tcPr>
            <w:tcW w:w="2158" w:type="dxa"/>
          </w:tcPr>
          <w:p w14:paraId="72C0D19C" w14:textId="0B03FA9D" w:rsidR="006374AE" w:rsidRDefault="008C2A54" w:rsidP="00101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  <w:r w:rsidR="00192D64">
              <w:t>3</w:t>
            </w:r>
          </w:p>
        </w:tc>
        <w:tc>
          <w:tcPr>
            <w:tcW w:w="2158" w:type="dxa"/>
          </w:tcPr>
          <w:p w14:paraId="6A364B66" w14:textId="4626671D" w:rsidR="006374AE" w:rsidRDefault="00F91670" w:rsidP="00101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129</w:t>
            </w:r>
          </w:p>
        </w:tc>
        <w:tc>
          <w:tcPr>
            <w:tcW w:w="2158" w:type="dxa"/>
          </w:tcPr>
          <w:p w14:paraId="3FF78077" w14:textId="315EAB96" w:rsidR="006374AE" w:rsidRDefault="00954598" w:rsidP="00101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158" w:type="dxa"/>
          </w:tcPr>
          <w:p w14:paraId="15082B1A" w14:textId="1E5805CA" w:rsidR="006374AE" w:rsidRDefault="002F1070" w:rsidP="00101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134</w:t>
            </w:r>
          </w:p>
        </w:tc>
      </w:tr>
    </w:tbl>
    <w:p w14:paraId="53E8BB67" w14:textId="02F8B7C9" w:rsidR="004B154F" w:rsidRDefault="00152CB4" w:rsidP="00217860">
      <w:r>
        <w:t>As a comparison, the accuracy</w:t>
      </w:r>
      <w:r w:rsidR="00BD6A0E">
        <w:t xml:space="preserve"> score</w:t>
      </w:r>
      <w:r>
        <w:t xml:space="preserve"> on the original data was</w:t>
      </w:r>
      <w:r w:rsidR="00574829">
        <w:t xml:space="preserve"> 0.71</w:t>
      </w:r>
      <w:r>
        <w:t>, and neural network runtime was</w:t>
      </w:r>
      <w:r w:rsidR="000746EF">
        <w:t xml:space="preserve"> </w:t>
      </w:r>
      <w:r w:rsidR="0018752C">
        <w:t>90 seconds</w:t>
      </w:r>
      <w:r w:rsidR="00574829">
        <w:t>.</w:t>
      </w:r>
    </w:p>
    <w:p w14:paraId="201AC0F1" w14:textId="09D05F25" w:rsidR="001C6CF6" w:rsidRDefault="00A51095" w:rsidP="00217860">
      <w:r>
        <w:t>Having clustering results as</w:t>
      </w:r>
      <w:r w:rsidR="00213A79">
        <w:t xml:space="preserve"> </w:t>
      </w:r>
      <w:r>
        <w:t>extra feature</w:t>
      </w:r>
      <w:r w:rsidR="00213A79">
        <w:t>s</w:t>
      </w:r>
      <w:r>
        <w:t xml:space="preserve"> is proven to </w:t>
      </w:r>
      <w:r w:rsidR="00730278">
        <w:t xml:space="preserve">improve the neural network </w:t>
      </w:r>
      <w:r w:rsidR="007A77A0">
        <w:t>accuracy by 2</w:t>
      </w:r>
      <w:r w:rsidR="00C80151">
        <w:t>%-3</w:t>
      </w:r>
      <w:r w:rsidR="007A77A0">
        <w:t>%</w:t>
      </w:r>
      <w:r w:rsidR="001B4437">
        <w:t xml:space="preserve">, for both K-Means and Expectation Maximization. </w:t>
      </w:r>
      <w:r w:rsidR="00C10B5E">
        <w:t xml:space="preserve">Clusters add additional information </w:t>
      </w:r>
      <w:r w:rsidR="00FA7E26">
        <w:t>to the original dataset</w:t>
      </w:r>
      <w:r w:rsidR="00632149">
        <w:t xml:space="preserve">. These </w:t>
      </w:r>
      <w:r w:rsidR="00583B05">
        <w:t>labels serve as pre</w:t>
      </w:r>
      <w:r w:rsidR="001F44A3">
        <w:t>-</w:t>
      </w:r>
      <w:r w:rsidR="00583B05">
        <w:t xml:space="preserve">defined </w:t>
      </w:r>
      <w:r w:rsidR="007B5271">
        <w:t>g</w:t>
      </w:r>
      <w:r w:rsidR="00BC1F56">
        <w:t xml:space="preserve">roup indicator to help </w:t>
      </w:r>
      <w:r w:rsidR="00265FFD">
        <w:t xml:space="preserve">neural network </w:t>
      </w:r>
      <w:r w:rsidR="00122E51">
        <w:t>quick</w:t>
      </w:r>
      <w:r w:rsidR="00122E51">
        <w:t xml:space="preserve">ly </w:t>
      </w:r>
      <w:r w:rsidR="00265FFD">
        <w:t>converge to the correct classificatio</w:t>
      </w:r>
      <w:r w:rsidR="00122E51">
        <w:t>n</w:t>
      </w:r>
      <w:r w:rsidR="00265FFD">
        <w:t xml:space="preserve">. </w:t>
      </w:r>
      <w:r w:rsidR="00583B05">
        <w:t xml:space="preserve"> </w:t>
      </w:r>
    </w:p>
    <w:p w14:paraId="56819347" w14:textId="7C59B341" w:rsidR="00F4111E" w:rsidRDefault="005518D7" w:rsidP="00217860">
      <w:r>
        <w:t xml:space="preserve">Model accuracy scores for different clusters are slightly different. </w:t>
      </w:r>
      <w:r w:rsidR="00877AFC">
        <w:t xml:space="preserve">5 clusters generated by K-Means tends to </w:t>
      </w:r>
      <w:r w:rsidR="000D2C2E">
        <w:t xml:space="preserve">have the best lift to accuracy score </w:t>
      </w:r>
      <w:r w:rsidR="00E351CD">
        <w:t>compared to 10 and 15 clusters.</w:t>
      </w:r>
      <w:r w:rsidR="00800378">
        <w:t xml:space="preserve"> </w:t>
      </w:r>
      <w:r w:rsidR="004A032A">
        <w:t xml:space="preserve">Having more clusters not only does not provide additional useful information to </w:t>
      </w:r>
      <w:r w:rsidR="00944660">
        <w:t xml:space="preserve">help neural network achieve higher accuracy, </w:t>
      </w:r>
      <w:r w:rsidR="005E58A1">
        <w:t xml:space="preserve">but in fact adding noise to the data and eventually reduces </w:t>
      </w:r>
      <w:r w:rsidR="00F4111E">
        <w:t>accuracy. Even with more training time, the accuracy scores from higher clusters (10 and 15) are in lower than with 5 clusters.</w:t>
      </w:r>
    </w:p>
    <w:p w14:paraId="52720661" w14:textId="3F8ADED0" w:rsidR="006F19A7" w:rsidRDefault="006F19A7" w:rsidP="00217860">
      <w:r>
        <w:t xml:space="preserve">The argument above also holds true </w:t>
      </w:r>
      <w:r w:rsidR="00976BDA">
        <w:t>for Expectation Maximization. Even though the accuracy scores for all 3 cluster choice</w:t>
      </w:r>
      <w:r w:rsidR="000150B4">
        <w:t>s</w:t>
      </w:r>
      <w:r w:rsidR="00976BDA">
        <w:t xml:space="preserve"> are the same, the training times differ </w:t>
      </w:r>
      <w:r w:rsidR="00F17730">
        <w:t xml:space="preserve">quite significantly. The shortest training time </w:t>
      </w:r>
      <w:r w:rsidR="0085130B">
        <w:t xml:space="preserve">(5 clusters) is </w:t>
      </w:r>
      <w:r w:rsidR="00303EB5">
        <w:t xml:space="preserve">67% of the </w:t>
      </w:r>
      <w:r w:rsidR="000150B4">
        <w:t>longest training time (15 clusters).</w:t>
      </w:r>
      <w:r w:rsidR="00B9263A">
        <w:t xml:space="preserve"> </w:t>
      </w:r>
    </w:p>
    <w:p w14:paraId="4D92AC3A" w14:textId="7897E46D" w:rsidR="00A34C67" w:rsidRDefault="00A34C67" w:rsidP="00217860">
      <w:r>
        <w:t xml:space="preserve">The </w:t>
      </w:r>
      <w:r w:rsidR="000F5B31">
        <w:t xml:space="preserve">trade-off for higher accuracy is </w:t>
      </w:r>
      <w:r w:rsidR="003A79EE">
        <w:t>training time. With more features</w:t>
      </w:r>
      <w:r w:rsidR="00CF1146">
        <w:t xml:space="preserve">, neural network </w:t>
      </w:r>
      <w:r w:rsidR="00CA66C2">
        <w:t xml:space="preserve">uses more time for training. Note that </w:t>
      </w:r>
      <w:r w:rsidR="00310A49">
        <w:t xml:space="preserve">the cluster labels </w:t>
      </w:r>
      <w:r w:rsidR="006F420A">
        <w:t xml:space="preserve">do not just </w:t>
      </w:r>
      <w:r w:rsidR="00843963">
        <w:t xml:space="preserve">add one feature to the original dataset. </w:t>
      </w:r>
      <w:r w:rsidR="00E53F07">
        <w:t xml:space="preserve">The number of </w:t>
      </w:r>
      <w:r w:rsidR="008E5663">
        <w:t xml:space="preserve">new </w:t>
      </w:r>
      <w:r w:rsidR="00E53F07">
        <w:t xml:space="preserve">features </w:t>
      </w:r>
      <w:r w:rsidR="00D97BCC">
        <w:t>is</w:t>
      </w:r>
      <w:r w:rsidR="00E53F07">
        <w:t xml:space="preserve"> the same as the number of unique labels. </w:t>
      </w:r>
      <w:r w:rsidR="00CF7BD6">
        <w:t xml:space="preserve">As a result, the number of features added to the original data is quite </w:t>
      </w:r>
      <w:r w:rsidR="00E62B64">
        <w:t xml:space="preserve">substantial given a lot of clusters. </w:t>
      </w:r>
      <w:r w:rsidR="00666E29">
        <w:t xml:space="preserve">With more </w:t>
      </w:r>
      <w:r w:rsidR="008E2A2D">
        <w:t xml:space="preserve">cluster </w:t>
      </w:r>
      <w:r w:rsidR="00666E29">
        <w:t xml:space="preserve">labels, neural network </w:t>
      </w:r>
      <w:r w:rsidR="00FD3E2F">
        <w:t>has more weights to optimize</w:t>
      </w:r>
      <w:r w:rsidR="006C5D72">
        <w:t xml:space="preserve">, and therefore requires more time for training. </w:t>
      </w:r>
    </w:p>
    <w:p w14:paraId="5E67054F" w14:textId="39964C11" w:rsidR="00C93E17" w:rsidRDefault="00C93E17" w:rsidP="00C93E17">
      <w:pPr>
        <w:pStyle w:val="Heading1"/>
      </w:pPr>
      <w:r>
        <w:t xml:space="preserve">8. </w:t>
      </w:r>
      <w:r w:rsidR="00E875EC">
        <w:t>Summary</w:t>
      </w:r>
    </w:p>
    <w:p w14:paraId="6C0D8690" w14:textId="4A2C6F21" w:rsidR="00C93E17" w:rsidRDefault="002A39F2" w:rsidP="00C93E17">
      <w:r>
        <w:t xml:space="preserve">In this assignment I tested 2 clustering </w:t>
      </w:r>
      <w:r w:rsidR="00262A87">
        <w:t>algorithms, 4 dimensionality reduction algorithms, and</w:t>
      </w:r>
      <w:r w:rsidR="008C3F57">
        <w:t xml:space="preserve"> combination of those. </w:t>
      </w:r>
      <w:r w:rsidR="00434DCE">
        <w:t xml:space="preserve">I then applied </w:t>
      </w:r>
      <w:r w:rsidR="00700498">
        <w:t>clustering and dimensionality reduction algorithm</w:t>
      </w:r>
      <w:r w:rsidR="00E875EC">
        <w:t>s to assignment 1 dataset, and compared the results with assignment 1</w:t>
      </w:r>
    </w:p>
    <w:p w14:paraId="156E24FD" w14:textId="22AA3D57" w:rsidR="00AC1D62" w:rsidRPr="00AC1D62" w:rsidRDefault="00AC1D62" w:rsidP="00C93E17">
      <w:pPr>
        <w:rPr>
          <w:b/>
          <w:bCs/>
          <w:u w:val="single"/>
        </w:rPr>
      </w:pPr>
      <w:r w:rsidRPr="00AC1D62">
        <w:rPr>
          <w:b/>
          <w:bCs/>
          <w:u w:val="single"/>
        </w:rPr>
        <w:lastRenderedPageBreak/>
        <w:t>Clustering</w:t>
      </w:r>
    </w:p>
    <w:p w14:paraId="5A836D15" w14:textId="71E1C16B" w:rsidR="005A55A0" w:rsidRDefault="004D25D5" w:rsidP="005A55A0">
      <w:pPr>
        <w:pStyle w:val="ListParagraph"/>
        <w:numPr>
          <w:ilvl w:val="0"/>
          <w:numId w:val="3"/>
        </w:numPr>
      </w:pPr>
      <w:r>
        <w:t xml:space="preserve">‘Elbow’ method is an effective method to </w:t>
      </w:r>
      <w:r w:rsidR="00BE536B">
        <w:t>select</w:t>
      </w:r>
      <w:r>
        <w:t xml:space="preserve"> </w:t>
      </w:r>
      <w:r w:rsidR="00BE536B">
        <w:t>a</w:t>
      </w:r>
      <w:r>
        <w:t xml:space="preserve"> reasonable cluster number</w:t>
      </w:r>
      <w:r w:rsidR="00BE536B">
        <w:t xml:space="preserve">, so that </w:t>
      </w:r>
      <w:r w:rsidR="004963C0">
        <w:t xml:space="preserve">inertia is </w:t>
      </w:r>
      <w:r w:rsidR="00D81B5A">
        <w:t xml:space="preserve">small but also </w:t>
      </w:r>
      <w:r w:rsidR="00E452DB">
        <w:t xml:space="preserve">allowing </w:t>
      </w:r>
      <w:r w:rsidR="007B7F8B">
        <w:t xml:space="preserve">enough points for each cluster. The choice of </w:t>
      </w:r>
      <w:r w:rsidR="003400E3">
        <w:t xml:space="preserve">‘elbow’ is subjective, especially when ‘elbow’ is </w:t>
      </w:r>
      <w:r w:rsidR="008E1EE8">
        <w:t>less</w:t>
      </w:r>
      <w:r w:rsidR="003400E3">
        <w:t xml:space="preserve"> </w:t>
      </w:r>
      <w:r w:rsidR="008E1EE8">
        <w:t>apparent.</w:t>
      </w:r>
    </w:p>
    <w:p w14:paraId="38AF063E" w14:textId="2CFEF61D" w:rsidR="008E1EE8" w:rsidRDefault="005A528A" w:rsidP="005A55A0">
      <w:pPr>
        <w:pStyle w:val="ListParagraph"/>
        <w:numPr>
          <w:ilvl w:val="0"/>
          <w:numId w:val="3"/>
        </w:numPr>
      </w:pPr>
      <w:r>
        <w:t xml:space="preserve">For Expectation Maximization, AIC and BIC curves </w:t>
      </w:r>
      <w:r w:rsidR="00B30731">
        <w:t xml:space="preserve">are </w:t>
      </w:r>
      <w:r w:rsidR="0070451A">
        <w:t xml:space="preserve">often used to determine a cluster number. </w:t>
      </w:r>
      <w:r w:rsidR="00255D41">
        <w:t>Due to</w:t>
      </w:r>
      <w:r w:rsidR="00DF732A">
        <w:t xml:space="preserve"> </w:t>
      </w:r>
      <w:r w:rsidR="00255D41">
        <w:t xml:space="preserve">different covariance types, </w:t>
      </w:r>
      <w:r w:rsidR="0076285C">
        <w:t>AIC and BIC curves</w:t>
      </w:r>
      <w:r w:rsidR="007D0C16">
        <w:t xml:space="preserve"> behave different</w:t>
      </w:r>
      <w:r w:rsidR="001E35F1">
        <w:t xml:space="preserve">ly. </w:t>
      </w:r>
      <w:r w:rsidR="00CC4AA5">
        <w:t xml:space="preserve">The number of clusters is chosen when AIC or BIC curve </w:t>
      </w:r>
      <w:r w:rsidR="00B8788E">
        <w:t>is at its minimum, which also indicates that</w:t>
      </w:r>
      <w:r w:rsidR="00537C1C">
        <w:t xml:space="preserve"> the current model has the most likelihood </w:t>
      </w:r>
      <w:r w:rsidR="004338F6">
        <w:t>to</w:t>
      </w:r>
      <w:r w:rsidR="00537C1C">
        <w:t xml:space="preserve"> represent the data points.</w:t>
      </w:r>
    </w:p>
    <w:p w14:paraId="5788C252" w14:textId="5433BBBC" w:rsidR="00F53EF7" w:rsidRPr="00747469" w:rsidRDefault="00747469" w:rsidP="00AC1D62">
      <w:pPr>
        <w:rPr>
          <w:b/>
          <w:bCs/>
          <w:u w:val="single"/>
        </w:rPr>
      </w:pPr>
      <w:r w:rsidRPr="00747469">
        <w:rPr>
          <w:b/>
          <w:bCs/>
          <w:u w:val="single"/>
        </w:rPr>
        <w:t>Dimensionality Reduction</w:t>
      </w:r>
    </w:p>
    <w:p w14:paraId="5FB60625" w14:textId="54AE87F9" w:rsidR="00747469" w:rsidRDefault="006C791F" w:rsidP="00747469">
      <w:pPr>
        <w:pStyle w:val="ListParagraph"/>
        <w:numPr>
          <w:ilvl w:val="0"/>
          <w:numId w:val="4"/>
        </w:numPr>
      </w:pPr>
      <w:r>
        <w:t xml:space="preserve">Variance and </w:t>
      </w:r>
      <w:r w:rsidR="00B55045">
        <w:t xml:space="preserve">eigenvalue are two </w:t>
      </w:r>
      <w:r w:rsidR="006F2345">
        <w:t xml:space="preserve">importance metrics to determine the number of principle components for PCA. Although they measure different matrix </w:t>
      </w:r>
      <w:r w:rsidR="00294379">
        <w:t xml:space="preserve">values, their relative distribution </w:t>
      </w:r>
      <w:r w:rsidR="00B7632F">
        <w:t xml:space="preserve">among all principle </w:t>
      </w:r>
      <w:r w:rsidR="00DA5E14">
        <w:t xml:space="preserve">components are the same. </w:t>
      </w:r>
      <w:r w:rsidR="008B6CA6">
        <w:t xml:space="preserve">The choice of number of components are subjective and sometimes could be unclear. For example in the Breast Cancer </w:t>
      </w:r>
      <w:r w:rsidR="006B0C21">
        <w:t>case, other than the first principle component, the value for others do not show significant difference.</w:t>
      </w:r>
    </w:p>
    <w:p w14:paraId="46A33C7D" w14:textId="4943D01A" w:rsidR="00A77586" w:rsidRDefault="00A77586" w:rsidP="00747469">
      <w:pPr>
        <w:pStyle w:val="ListParagraph"/>
        <w:numPr>
          <w:ilvl w:val="0"/>
          <w:numId w:val="4"/>
        </w:numPr>
      </w:pPr>
      <w:r>
        <w:t xml:space="preserve">Kurtosis, the key metrics to determine </w:t>
      </w:r>
      <w:r w:rsidR="00A5663C">
        <w:t xml:space="preserve">the number of independent components </w:t>
      </w:r>
      <w:r w:rsidR="0078238C">
        <w:t>for ICA, can be both positive and negative.</w:t>
      </w:r>
      <w:r w:rsidR="00D26AE9">
        <w:t xml:space="preserve"> As long as the independent component has a kurtosis that is </w:t>
      </w:r>
      <w:r w:rsidR="0039094A">
        <w:t>away from 0 (0 means gaussian distribution, which violates the consumption of independent component)</w:t>
      </w:r>
      <w:r w:rsidR="0066786E">
        <w:t xml:space="preserve">, it is a potential candidate </w:t>
      </w:r>
      <w:r w:rsidR="005D2423">
        <w:t>to be kept.</w:t>
      </w:r>
    </w:p>
    <w:p w14:paraId="499355CE" w14:textId="34B0F32E" w:rsidR="00654330" w:rsidRDefault="007250E8" w:rsidP="00747469">
      <w:pPr>
        <w:pStyle w:val="ListParagraph"/>
        <w:numPr>
          <w:ilvl w:val="0"/>
          <w:numId w:val="4"/>
        </w:numPr>
      </w:pPr>
      <w:r>
        <w:t>The projection results differ every time when Random Projection is run.</w:t>
      </w:r>
      <w:r w:rsidR="00E53695">
        <w:t xml:space="preserve"> It does not guarantee the best components</w:t>
      </w:r>
      <w:r w:rsidR="0038713B">
        <w:t xml:space="preserve"> after </w:t>
      </w:r>
      <w:r w:rsidR="00CE6B1E">
        <w:t>projection</w:t>
      </w:r>
      <w:r w:rsidR="0038713B">
        <w:t>, but</w:t>
      </w:r>
      <w:r>
        <w:t xml:space="preserve"> </w:t>
      </w:r>
      <w:r w:rsidR="003811E4">
        <w:t xml:space="preserve">it is a much faster algorithm compared to PCA and ICA. </w:t>
      </w:r>
    </w:p>
    <w:p w14:paraId="036E0E3F" w14:textId="0C9FD867" w:rsidR="00127315" w:rsidRDefault="00884A7F" w:rsidP="00747469">
      <w:pPr>
        <w:pStyle w:val="ListParagraph"/>
        <w:numPr>
          <w:ilvl w:val="0"/>
          <w:numId w:val="4"/>
        </w:numPr>
      </w:pPr>
      <w:r>
        <w:t xml:space="preserve">Feature selection </w:t>
      </w:r>
      <w:r w:rsidR="007657D8">
        <w:t>based on Random Forest’s feature importance differ from the other 3 algorithms since it does not project original dataset to a lower-dimensional space</w:t>
      </w:r>
      <w:r w:rsidR="00E04D4E">
        <w:t xml:space="preserve">; instead, it only </w:t>
      </w:r>
      <w:r w:rsidR="00D90048">
        <w:t xml:space="preserve">selects features with high importance. </w:t>
      </w:r>
      <w:r w:rsidR="00201B45">
        <w:t>A great benefit</w:t>
      </w:r>
      <w:r w:rsidR="00933358">
        <w:t xml:space="preserve"> is that features do not lose their physical meaning after feature selection, as compared to the other algorithms. </w:t>
      </w:r>
      <w:r w:rsidR="00FC2567">
        <w:t xml:space="preserve">This is of great importance where model explainability </w:t>
      </w:r>
      <w:r w:rsidR="0049747E">
        <w:t xml:space="preserve">is </w:t>
      </w:r>
      <w:r w:rsidR="00076A40">
        <w:t>required</w:t>
      </w:r>
      <w:r w:rsidR="00457012">
        <w:t>.</w:t>
      </w:r>
    </w:p>
    <w:p w14:paraId="1AB9714B" w14:textId="7E53E0CF" w:rsidR="00457012" w:rsidRDefault="00457012" w:rsidP="00457012">
      <w:pPr>
        <w:rPr>
          <w:b/>
          <w:bCs/>
          <w:u w:val="single"/>
        </w:rPr>
      </w:pPr>
      <w:r w:rsidRPr="00457012">
        <w:rPr>
          <w:b/>
          <w:bCs/>
          <w:u w:val="single"/>
        </w:rPr>
        <w:t>Dimensionality Reduction</w:t>
      </w:r>
      <w:r>
        <w:rPr>
          <w:b/>
          <w:bCs/>
          <w:u w:val="single"/>
        </w:rPr>
        <w:t xml:space="preserve"> and Clustering</w:t>
      </w:r>
    </w:p>
    <w:p w14:paraId="72E47309" w14:textId="7128DF06" w:rsidR="00FC2884" w:rsidRDefault="00E808CF" w:rsidP="00457012">
      <w:r w:rsidRPr="00E808CF">
        <w:t>Dime</w:t>
      </w:r>
      <w:r>
        <w:t xml:space="preserve">nsionality reduction </w:t>
      </w:r>
      <w:r w:rsidR="00866DE7">
        <w:t xml:space="preserve">either projects higher-dimensional </w:t>
      </w:r>
      <w:r w:rsidR="003615C3">
        <w:t xml:space="preserve">dataset to a lower dimension (PCA, ICA and </w:t>
      </w:r>
      <w:r w:rsidR="00111117">
        <w:t xml:space="preserve">Random Projection), or ranks </w:t>
      </w:r>
      <w:r w:rsidR="00FA1DD7">
        <w:t xml:space="preserve">features so that only the most important ones will be selected (Random Forest). </w:t>
      </w:r>
      <w:r w:rsidR="00357B8E">
        <w:t xml:space="preserve">Such process could lead to </w:t>
      </w:r>
      <w:r w:rsidR="00BE67AB">
        <w:t xml:space="preserve">a new dataset that might </w:t>
      </w:r>
      <w:r w:rsidR="00545D35">
        <w:t xml:space="preserve">either improve or deteriorate the </w:t>
      </w:r>
      <w:r w:rsidR="00DD51BD">
        <w:t>clustering results later</w:t>
      </w:r>
      <w:r w:rsidR="00A1650D">
        <w:t xml:space="preserve"> on</w:t>
      </w:r>
      <w:r w:rsidR="00DD51BD">
        <w:t xml:space="preserve">. </w:t>
      </w:r>
      <w:r w:rsidR="00A1650D">
        <w:t xml:space="preserve">On one hand, </w:t>
      </w:r>
      <w:r w:rsidR="005D4996">
        <w:t xml:space="preserve">dimensionality reduction could </w:t>
      </w:r>
      <w:r w:rsidR="00486A53">
        <w:t xml:space="preserve">reduce the </w:t>
      </w:r>
      <w:r w:rsidR="00B8283C">
        <w:t xml:space="preserve">features to only the ones that could </w:t>
      </w:r>
      <w:r w:rsidR="00133DD3">
        <w:t xml:space="preserve">maximize the </w:t>
      </w:r>
      <w:r w:rsidR="005B6337">
        <w:t>inter-cluster distances</w:t>
      </w:r>
      <w:r w:rsidR="00230A9C">
        <w:t>, so that clustering</w:t>
      </w:r>
      <w:r w:rsidR="00613126">
        <w:t xml:space="preserve"> algorithm can be performed with high accuracy. </w:t>
      </w:r>
      <w:r w:rsidR="001B1A1C">
        <w:t xml:space="preserve">Moreover, </w:t>
      </w:r>
      <w:r w:rsidR="00D0608E">
        <w:t>any projection to lower</w:t>
      </w:r>
      <w:r w:rsidR="00234CBD">
        <w:t xml:space="preserve"> </w:t>
      </w:r>
      <w:r w:rsidR="00D0608E">
        <w:t xml:space="preserve">dimensions </w:t>
      </w:r>
      <w:r w:rsidR="006405B5">
        <w:t xml:space="preserve">would </w:t>
      </w:r>
      <w:r w:rsidR="0008770C">
        <w:rPr>
          <w:rFonts w:hint="eastAsia"/>
        </w:rPr>
        <w:t>i</w:t>
      </w:r>
      <w:r w:rsidR="0008770C">
        <w:t xml:space="preserve">nevitably lose </w:t>
      </w:r>
      <w:r w:rsidR="004B3E0F">
        <w:t>information</w:t>
      </w:r>
      <w:r w:rsidR="00234CBD">
        <w:t>. The information could be</w:t>
      </w:r>
      <w:r w:rsidR="000C3EF0">
        <w:t xml:space="preserve"> </w:t>
      </w:r>
      <w:r w:rsidR="00DA26F2">
        <w:t>noise, which could help improve the clustering accuracy</w:t>
      </w:r>
      <w:r w:rsidR="00011CAF">
        <w:t xml:space="preserve">. When the information is useful one, however, </w:t>
      </w:r>
      <w:r w:rsidR="0032745A">
        <w:t>clustering based on the new dataset might suffer accuracy loss.</w:t>
      </w:r>
    </w:p>
    <w:p w14:paraId="4800E303" w14:textId="7FEF319B" w:rsidR="00C40469" w:rsidRDefault="00C40469" w:rsidP="00457012">
      <w:r>
        <w:t xml:space="preserve">In this assignment, both situations are </w:t>
      </w:r>
      <w:r w:rsidR="000348B4">
        <w:t xml:space="preserve">encountered. </w:t>
      </w:r>
      <w:r w:rsidR="001C2F47">
        <w:t xml:space="preserve">On Figure 5.1, where Random Projection + K-Means </w:t>
      </w:r>
      <w:r w:rsidR="00604B8F">
        <w:t xml:space="preserve">helps improve clustering accuracy, </w:t>
      </w:r>
      <w:r w:rsidR="00BD74AE">
        <w:t xml:space="preserve">ICA + K-Means </w:t>
      </w:r>
      <w:r w:rsidR="008536DB">
        <w:t xml:space="preserve">sees a worse accuracy score. Note that for both </w:t>
      </w:r>
      <w:r w:rsidR="008F5CE7">
        <w:t xml:space="preserve">experiments, the number of components </w:t>
      </w:r>
      <w:r w:rsidR="00E91C5C">
        <w:t xml:space="preserve">are the same, </w:t>
      </w:r>
      <w:r w:rsidR="00887577">
        <w:t xml:space="preserve">therefore it eliminates the </w:t>
      </w:r>
      <w:r w:rsidR="00FE7EBB">
        <w:t>effect of different dimensions.</w:t>
      </w:r>
    </w:p>
    <w:p w14:paraId="164EF7DB" w14:textId="6C9D859C" w:rsidR="008C3925" w:rsidRPr="008C3925" w:rsidRDefault="008C3925" w:rsidP="00457012">
      <w:pPr>
        <w:rPr>
          <w:b/>
          <w:bCs/>
          <w:u w:val="single"/>
        </w:rPr>
      </w:pPr>
      <w:r w:rsidRPr="008C3925">
        <w:rPr>
          <w:b/>
          <w:bCs/>
          <w:u w:val="single"/>
        </w:rPr>
        <w:t>Dimensionality Reduction on HW1 Dataset</w:t>
      </w:r>
    </w:p>
    <w:p w14:paraId="7259AB7F" w14:textId="77777777" w:rsidR="003E6C75" w:rsidRDefault="009A036D" w:rsidP="00457012">
      <w:r>
        <w:t xml:space="preserve">In general </w:t>
      </w:r>
      <w:r w:rsidR="00F76807">
        <w:t xml:space="preserve">dimensionality reduction </w:t>
      </w:r>
      <w:r w:rsidR="002254AB">
        <w:t xml:space="preserve">on HW1 dataset </w:t>
      </w:r>
      <w:r w:rsidR="001513EF">
        <w:t xml:space="preserve">does not help improve clustering accuracy. </w:t>
      </w:r>
      <w:r w:rsidR="0031130B">
        <w:t xml:space="preserve">The only algorithm (Random Projection) </w:t>
      </w:r>
      <w:r w:rsidR="00061C85">
        <w:t xml:space="preserve">that </w:t>
      </w:r>
      <w:r w:rsidR="00B32B59">
        <w:t>help improve</w:t>
      </w:r>
      <w:r w:rsidR="00370956">
        <w:t xml:space="preserve"> </w:t>
      </w:r>
      <w:r w:rsidR="00E7693A">
        <w:t>clustering accuracy is un</w:t>
      </w:r>
      <w:r w:rsidR="00F222AA">
        <w:t>likely to be rep</w:t>
      </w:r>
      <w:r w:rsidR="00164B23">
        <w:t xml:space="preserve">roduced unless </w:t>
      </w:r>
      <w:r w:rsidR="005760FC">
        <w:t xml:space="preserve">the same random seed is reused. </w:t>
      </w:r>
      <w:r w:rsidR="001B3FD7">
        <w:t xml:space="preserve">It turns out </w:t>
      </w:r>
      <w:r w:rsidR="00CF01EA">
        <w:t xml:space="preserve">the dataset suffers </w:t>
      </w:r>
      <w:r w:rsidR="007A6702">
        <w:t xml:space="preserve">information loss after dimensionality reduction, which can otherwise be used to help cluster data points. </w:t>
      </w:r>
    </w:p>
    <w:p w14:paraId="721B91F4" w14:textId="2F4B14DE" w:rsidR="008C3925" w:rsidRDefault="00A60AF2" w:rsidP="00457012">
      <w:r>
        <w:t xml:space="preserve">500 instances of random projection </w:t>
      </w:r>
      <w:r w:rsidR="00FD596C">
        <w:t>are</w:t>
      </w:r>
      <w:r>
        <w:t xml:space="preserve"> performed, and clustering results after these instances are compared with that without random projection. </w:t>
      </w:r>
      <w:r w:rsidR="00E9691B">
        <w:t xml:space="preserve">K-Means on </w:t>
      </w:r>
      <w:r w:rsidR="00BE7F19">
        <w:t xml:space="preserve">only a small portion of </w:t>
      </w:r>
      <w:r w:rsidR="00712BE1">
        <w:t>projected data is able to obtain an accuracy score better than on the original dataset</w:t>
      </w:r>
      <w:r w:rsidR="007C4BF9">
        <w:t xml:space="preserve">. However, K-Means can get </w:t>
      </w:r>
      <w:r w:rsidR="00082EB3">
        <w:t>reasonable accuracy on the majority of projected data</w:t>
      </w:r>
      <w:r w:rsidR="002B678B">
        <w:t>. Therefore in cases where the importance of efficiency surpasses the importance of accuracy, Random Projection is a great candidate</w:t>
      </w:r>
      <w:r w:rsidR="00C955A7">
        <w:t>.</w:t>
      </w:r>
      <w:r w:rsidR="00640E7E">
        <w:t xml:space="preserve"> </w:t>
      </w:r>
    </w:p>
    <w:p w14:paraId="6E6C5200" w14:textId="3AC4C99F" w:rsidR="00E97F7A" w:rsidRDefault="00E97F7A" w:rsidP="00457012">
      <w:pPr>
        <w:rPr>
          <w:b/>
          <w:bCs/>
          <w:u w:val="single"/>
        </w:rPr>
      </w:pPr>
      <w:r w:rsidRPr="00E97F7A">
        <w:rPr>
          <w:b/>
          <w:bCs/>
          <w:u w:val="single"/>
        </w:rPr>
        <w:t>Clusters as New Features</w:t>
      </w:r>
    </w:p>
    <w:p w14:paraId="2A779D53" w14:textId="552513CF" w:rsidR="00E97F7A" w:rsidRPr="00E97F7A" w:rsidRDefault="00E5592C" w:rsidP="00457012">
      <w:r>
        <w:t>Clusters labels are used as additional features</w:t>
      </w:r>
      <w:r w:rsidR="0037762A">
        <w:t>. This pre-processing</w:t>
      </w:r>
      <w:r w:rsidR="00E95F12">
        <w:t xml:space="preserve"> </w:t>
      </w:r>
      <w:r w:rsidR="003B14DC">
        <w:t xml:space="preserve">provides </w:t>
      </w:r>
      <w:r w:rsidR="0084354A">
        <w:t xml:space="preserve">cluster information that could later be used </w:t>
      </w:r>
      <w:r w:rsidR="000025E3">
        <w:t>for classification, ther</w:t>
      </w:r>
      <w:r w:rsidR="004F6243">
        <w:t>e</w:t>
      </w:r>
      <w:r w:rsidR="000025E3">
        <w:t>fore</w:t>
      </w:r>
      <w:r w:rsidR="0037762A">
        <w:t xml:space="preserve"> in general helps improve </w:t>
      </w:r>
      <w:r w:rsidR="00A75EE9">
        <w:t>neural network accuracy.</w:t>
      </w:r>
      <w:r w:rsidR="00067F75">
        <w:t xml:space="preserve"> </w:t>
      </w:r>
      <w:r w:rsidR="00883701">
        <w:t>In the experiment,</w:t>
      </w:r>
      <w:r w:rsidR="00A428D0">
        <w:t xml:space="preserve"> the effect of</w:t>
      </w:r>
      <w:r w:rsidR="00883701">
        <w:t xml:space="preserve"> the number of different clusters </w:t>
      </w:r>
      <w:r w:rsidR="004E06DA">
        <w:t xml:space="preserve">on accuracy </w:t>
      </w:r>
      <w:r w:rsidR="00A428D0">
        <w:t>does not vary</w:t>
      </w:r>
      <w:r w:rsidR="00A1120C">
        <w:t xml:space="preserve"> significantly. For the range of clusters tested, they all have similar lift to the accuracy score. </w:t>
      </w:r>
      <w:r w:rsidR="00FD405E">
        <w:t xml:space="preserve">The biggest difference </w:t>
      </w:r>
      <w:r w:rsidR="00BC0DA9">
        <w:t xml:space="preserve">is model training time. With more clusters, </w:t>
      </w:r>
      <w:r w:rsidR="00C05C65">
        <w:t xml:space="preserve">more feature columns have to be </w:t>
      </w:r>
      <w:r w:rsidR="000E66F0">
        <w:t xml:space="preserve">created, and as a result, more weights have to be optimized when running neural network. </w:t>
      </w:r>
      <w:r w:rsidR="00C72EA4">
        <w:t xml:space="preserve">Such extra work requires more training time, </w:t>
      </w:r>
      <w:r w:rsidR="001619FB">
        <w:t xml:space="preserve">which is positively correlated with the number of clusters. </w:t>
      </w:r>
      <w:r w:rsidR="00465956">
        <w:t xml:space="preserve">In application, one should probably try to start with fewer clusters </w:t>
      </w:r>
      <w:r w:rsidR="006350F4">
        <w:t xml:space="preserve">before moving to more, </w:t>
      </w:r>
      <w:r w:rsidR="00DD0F4C">
        <w:t xml:space="preserve">which should usually give a good balance between </w:t>
      </w:r>
      <w:r w:rsidR="00527CE4">
        <w:t xml:space="preserve">accuracy improvement and </w:t>
      </w:r>
      <w:r w:rsidR="00261EDB">
        <w:t>training efficiency.</w:t>
      </w:r>
      <w:r w:rsidR="005609B0">
        <w:t xml:space="preserve"> </w:t>
      </w:r>
    </w:p>
    <w:p w14:paraId="45A3A7F2" w14:textId="77777777" w:rsidR="00FE7EBB" w:rsidRPr="00E808CF" w:rsidRDefault="00FE7EBB" w:rsidP="00457012"/>
    <w:p w14:paraId="6B3D9D24" w14:textId="77777777" w:rsidR="00457012" w:rsidRPr="00C93E17" w:rsidRDefault="00457012" w:rsidP="00457012"/>
    <w:p w14:paraId="47693A2C" w14:textId="77777777" w:rsidR="00C93E17" w:rsidRDefault="00C93E17" w:rsidP="00217860"/>
    <w:p w14:paraId="64FA41D1" w14:textId="56DC24EE" w:rsidR="00D91BF1" w:rsidRDefault="005B3800" w:rsidP="00217860">
      <w:r>
        <w:t xml:space="preserve"> </w:t>
      </w:r>
    </w:p>
    <w:p w14:paraId="1EB131D4" w14:textId="77777777" w:rsidR="00BD434D" w:rsidRDefault="00BD434D" w:rsidP="00217860"/>
    <w:p w14:paraId="75AA8FAE" w14:textId="77777777" w:rsidR="00781B8B" w:rsidRDefault="00781B8B" w:rsidP="00217860"/>
    <w:p w14:paraId="722958FD" w14:textId="77777777" w:rsidR="00F500F6" w:rsidRDefault="00F500F6" w:rsidP="00217860"/>
    <w:p w14:paraId="3F74C3AC" w14:textId="77777777" w:rsidR="000B7DEC" w:rsidRPr="005F08A0" w:rsidRDefault="000B7DEC" w:rsidP="005F08A0"/>
    <w:p w14:paraId="4D9D16F7" w14:textId="77777777" w:rsidR="00F768F3" w:rsidRPr="00707D5F" w:rsidRDefault="00F768F3" w:rsidP="00707D5F"/>
    <w:sectPr w:rsidR="00F768F3" w:rsidRPr="00707D5F" w:rsidSect="00B752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76F72"/>
    <w:multiLevelType w:val="hybridMultilevel"/>
    <w:tmpl w:val="7BC0D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C3E5F"/>
    <w:multiLevelType w:val="hybridMultilevel"/>
    <w:tmpl w:val="F4D67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D1A3B"/>
    <w:multiLevelType w:val="hybridMultilevel"/>
    <w:tmpl w:val="1CC03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57C13"/>
    <w:multiLevelType w:val="hybridMultilevel"/>
    <w:tmpl w:val="1C565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B4"/>
    <w:rsid w:val="000000EE"/>
    <w:rsid w:val="000025E3"/>
    <w:rsid w:val="00005873"/>
    <w:rsid w:val="00006A25"/>
    <w:rsid w:val="00010716"/>
    <w:rsid w:val="00011CAF"/>
    <w:rsid w:val="0001200E"/>
    <w:rsid w:val="0001274F"/>
    <w:rsid w:val="00012AE0"/>
    <w:rsid w:val="00013406"/>
    <w:rsid w:val="00013415"/>
    <w:rsid w:val="000150B4"/>
    <w:rsid w:val="00015768"/>
    <w:rsid w:val="00016771"/>
    <w:rsid w:val="0001755C"/>
    <w:rsid w:val="00017D8C"/>
    <w:rsid w:val="0002198B"/>
    <w:rsid w:val="00023198"/>
    <w:rsid w:val="00025DAC"/>
    <w:rsid w:val="00027D1A"/>
    <w:rsid w:val="00032519"/>
    <w:rsid w:val="00032705"/>
    <w:rsid w:val="0003420D"/>
    <w:rsid w:val="0003466E"/>
    <w:rsid w:val="000348B4"/>
    <w:rsid w:val="000350D0"/>
    <w:rsid w:val="00035555"/>
    <w:rsid w:val="00035689"/>
    <w:rsid w:val="000358F5"/>
    <w:rsid w:val="00040C33"/>
    <w:rsid w:val="000425D7"/>
    <w:rsid w:val="00045113"/>
    <w:rsid w:val="00045903"/>
    <w:rsid w:val="00045A24"/>
    <w:rsid w:val="00046224"/>
    <w:rsid w:val="00046EA5"/>
    <w:rsid w:val="00047D98"/>
    <w:rsid w:val="00052206"/>
    <w:rsid w:val="00055A67"/>
    <w:rsid w:val="00055FD6"/>
    <w:rsid w:val="000567E3"/>
    <w:rsid w:val="00056AC7"/>
    <w:rsid w:val="000570C8"/>
    <w:rsid w:val="00057F1A"/>
    <w:rsid w:val="000613A7"/>
    <w:rsid w:val="00061C85"/>
    <w:rsid w:val="0006697E"/>
    <w:rsid w:val="00066CA8"/>
    <w:rsid w:val="00067F75"/>
    <w:rsid w:val="00073049"/>
    <w:rsid w:val="000746EF"/>
    <w:rsid w:val="00076A40"/>
    <w:rsid w:val="00076AB2"/>
    <w:rsid w:val="00081240"/>
    <w:rsid w:val="00082EB3"/>
    <w:rsid w:val="000845B0"/>
    <w:rsid w:val="00084848"/>
    <w:rsid w:val="0008770C"/>
    <w:rsid w:val="000949DC"/>
    <w:rsid w:val="00095C4C"/>
    <w:rsid w:val="000962FC"/>
    <w:rsid w:val="00096621"/>
    <w:rsid w:val="0009685D"/>
    <w:rsid w:val="00096C29"/>
    <w:rsid w:val="00097008"/>
    <w:rsid w:val="00097E67"/>
    <w:rsid w:val="00097E6C"/>
    <w:rsid w:val="000A680D"/>
    <w:rsid w:val="000A75B2"/>
    <w:rsid w:val="000B0A26"/>
    <w:rsid w:val="000B5EE7"/>
    <w:rsid w:val="000B63FE"/>
    <w:rsid w:val="000B640D"/>
    <w:rsid w:val="000B7DEC"/>
    <w:rsid w:val="000C18B5"/>
    <w:rsid w:val="000C3EF0"/>
    <w:rsid w:val="000C4CDC"/>
    <w:rsid w:val="000D2C2E"/>
    <w:rsid w:val="000D4755"/>
    <w:rsid w:val="000D5E8B"/>
    <w:rsid w:val="000D6DB9"/>
    <w:rsid w:val="000E28AF"/>
    <w:rsid w:val="000E444C"/>
    <w:rsid w:val="000E6162"/>
    <w:rsid w:val="000E66F0"/>
    <w:rsid w:val="000E7B55"/>
    <w:rsid w:val="000F28DE"/>
    <w:rsid w:val="000F44B9"/>
    <w:rsid w:val="000F5038"/>
    <w:rsid w:val="000F5303"/>
    <w:rsid w:val="000F55EF"/>
    <w:rsid w:val="000F5B31"/>
    <w:rsid w:val="000F682E"/>
    <w:rsid w:val="000F73CF"/>
    <w:rsid w:val="00101D66"/>
    <w:rsid w:val="001047EA"/>
    <w:rsid w:val="001054F9"/>
    <w:rsid w:val="0010656C"/>
    <w:rsid w:val="0010724E"/>
    <w:rsid w:val="00111117"/>
    <w:rsid w:val="00111B37"/>
    <w:rsid w:val="0011371C"/>
    <w:rsid w:val="0012109C"/>
    <w:rsid w:val="0012141E"/>
    <w:rsid w:val="00122E51"/>
    <w:rsid w:val="00125B97"/>
    <w:rsid w:val="00126560"/>
    <w:rsid w:val="00127315"/>
    <w:rsid w:val="00130F0C"/>
    <w:rsid w:val="001313A6"/>
    <w:rsid w:val="00131D74"/>
    <w:rsid w:val="0013232E"/>
    <w:rsid w:val="00132785"/>
    <w:rsid w:val="00133236"/>
    <w:rsid w:val="00133DD3"/>
    <w:rsid w:val="00133FEE"/>
    <w:rsid w:val="00134157"/>
    <w:rsid w:val="00134882"/>
    <w:rsid w:val="00135027"/>
    <w:rsid w:val="00135E1D"/>
    <w:rsid w:val="00140248"/>
    <w:rsid w:val="00147610"/>
    <w:rsid w:val="00147A2D"/>
    <w:rsid w:val="001513EF"/>
    <w:rsid w:val="00152C9C"/>
    <w:rsid w:val="00152CB4"/>
    <w:rsid w:val="001544E4"/>
    <w:rsid w:val="00154CBC"/>
    <w:rsid w:val="00155BC6"/>
    <w:rsid w:val="001619FB"/>
    <w:rsid w:val="00163168"/>
    <w:rsid w:val="001637E7"/>
    <w:rsid w:val="00163A44"/>
    <w:rsid w:val="001643D4"/>
    <w:rsid w:val="00164B23"/>
    <w:rsid w:val="00164E83"/>
    <w:rsid w:val="00171855"/>
    <w:rsid w:val="001726D9"/>
    <w:rsid w:val="001735E0"/>
    <w:rsid w:val="00173DD5"/>
    <w:rsid w:val="00174FD5"/>
    <w:rsid w:val="001771A0"/>
    <w:rsid w:val="00180995"/>
    <w:rsid w:val="00181CC7"/>
    <w:rsid w:val="00183BEF"/>
    <w:rsid w:val="0018752C"/>
    <w:rsid w:val="00187CE3"/>
    <w:rsid w:val="00190BB6"/>
    <w:rsid w:val="00192D64"/>
    <w:rsid w:val="00193573"/>
    <w:rsid w:val="00193D15"/>
    <w:rsid w:val="00196519"/>
    <w:rsid w:val="001A15C4"/>
    <w:rsid w:val="001A264B"/>
    <w:rsid w:val="001A55C3"/>
    <w:rsid w:val="001A7CAA"/>
    <w:rsid w:val="001B0271"/>
    <w:rsid w:val="001B0AC7"/>
    <w:rsid w:val="001B1A1C"/>
    <w:rsid w:val="001B3BF8"/>
    <w:rsid w:val="001B3FD7"/>
    <w:rsid w:val="001B4437"/>
    <w:rsid w:val="001B4537"/>
    <w:rsid w:val="001B74CB"/>
    <w:rsid w:val="001C2172"/>
    <w:rsid w:val="001C2F47"/>
    <w:rsid w:val="001C332E"/>
    <w:rsid w:val="001C5482"/>
    <w:rsid w:val="001C66FB"/>
    <w:rsid w:val="001C6CF6"/>
    <w:rsid w:val="001C7B59"/>
    <w:rsid w:val="001C7CB3"/>
    <w:rsid w:val="001C7D93"/>
    <w:rsid w:val="001D073B"/>
    <w:rsid w:val="001D246E"/>
    <w:rsid w:val="001D2DD3"/>
    <w:rsid w:val="001D408F"/>
    <w:rsid w:val="001D6DC4"/>
    <w:rsid w:val="001D73BD"/>
    <w:rsid w:val="001D7540"/>
    <w:rsid w:val="001E2657"/>
    <w:rsid w:val="001E35F1"/>
    <w:rsid w:val="001E6CE5"/>
    <w:rsid w:val="001F1FEE"/>
    <w:rsid w:val="001F44A3"/>
    <w:rsid w:val="00201B45"/>
    <w:rsid w:val="002036DE"/>
    <w:rsid w:val="00210BD4"/>
    <w:rsid w:val="00213A79"/>
    <w:rsid w:val="002156C9"/>
    <w:rsid w:val="00217860"/>
    <w:rsid w:val="00217B57"/>
    <w:rsid w:val="002217B8"/>
    <w:rsid w:val="00222CB9"/>
    <w:rsid w:val="00225365"/>
    <w:rsid w:val="002254AB"/>
    <w:rsid w:val="00227CC4"/>
    <w:rsid w:val="00230A9C"/>
    <w:rsid w:val="00230FF8"/>
    <w:rsid w:val="0023307E"/>
    <w:rsid w:val="00234437"/>
    <w:rsid w:val="00234A05"/>
    <w:rsid w:val="00234CBD"/>
    <w:rsid w:val="0023512C"/>
    <w:rsid w:val="002402B5"/>
    <w:rsid w:val="00240B92"/>
    <w:rsid w:val="00241AA1"/>
    <w:rsid w:val="00244131"/>
    <w:rsid w:val="00244EB3"/>
    <w:rsid w:val="00246C48"/>
    <w:rsid w:val="00253745"/>
    <w:rsid w:val="00253D94"/>
    <w:rsid w:val="00254074"/>
    <w:rsid w:val="00255D41"/>
    <w:rsid w:val="00256148"/>
    <w:rsid w:val="00256FBA"/>
    <w:rsid w:val="00257709"/>
    <w:rsid w:val="00257AE1"/>
    <w:rsid w:val="00257FA5"/>
    <w:rsid w:val="002611E4"/>
    <w:rsid w:val="00261EDB"/>
    <w:rsid w:val="00262A87"/>
    <w:rsid w:val="00263AF0"/>
    <w:rsid w:val="00264708"/>
    <w:rsid w:val="00265B45"/>
    <w:rsid w:val="00265C08"/>
    <w:rsid w:val="00265FFD"/>
    <w:rsid w:val="00270845"/>
    <w:rsid w:val="00272EC9"/>
    <w:rsid w:val="0027311B"/>
    <w:rsid w:val="00274A82"/>
    <w:rsid w:val="00277377"/>
    <w:rsid w:val="00280C87"/>
    <w:rsid w:val="002861A6"/>
    <w:rsid w:val="002863D4"/>
    <w:rsid w:val="00286AFC"/>
    <w:rsid w:val="00287159"/>
    <w:rsid w:val="00287183"/>
    <w:rsid w:val="00287A9D"/>
    <w:rsid w:val="00291684"/>
    <w:rsid w:val="00294379"/>
    <w:rsid w:val="00296F81"/>
    <w:rsid w:val="0029711F"/>
    <w:rsid w:val="0029719E"/>
    <w:rsid w:val="002A257F"/>
    <w:rsid w:val="002A36F1"/>
    <w:rsid w:val="002A37A4"/>
    <w:rsid w:val="002A39F2"/>
    <w:rsid w:val="002A44DA"/>
    <w:rsid w:val="002A48E8"/>
    <w:rsid w:val="002A4A33"/>
    <w:rsid w:val="002A553F"/>
    <w:rsid w:val="002A704A"/>
    <w:rsid w:val="002A7608"/>
    <w:rsid w:val="002B04CF"/>
    <w:rsid w:val="002B0E89"/>
    <w:rsid w:val="002B303F"/>
    <w:rsid w:val="002B3897"/>
    <w:rsid w:val="002B678B"/>
    <w:rsid w:val="002B6E5C"/>
    <w:rsid w:val="002B778B"/>
    <w:rsid w:val="002C1BC4"/>
    <w:rsid w:val="002C41F4"/>
    <w:rsid w:val="002C6468"/>
    <w:rsid w:val="002D223C"/>
    <w:rsid w:val="002D2581"/>
    <w:rsid w:val="002D3251"/>
    <w:rsid w:val="002D3614"/>
    <w:rsid w:val="002D49F9"/>
    <w:rsid w:val="002D6986"/>
    <w:rsid w:val="002E09FA"/>
    <w:rsid w:val="002E28B5"/>
    <w:rsid w:val="002E29F9"/>
    <w:rsid w:val="002E3F27"/>
    <w:rsid w:val="002E45E5"/>
    <w:rsid w:val="002E4F2C"/>
    <w:rsid w:val="002E7355"/>
    <w:rsid w:val="002E7B92"/>
    <w:rsid w:val="002F0E4D"/>
    <w:rsid w:val="002F102D"/>
    <w:rsid w:val="002F1070"/>
    <w:rsid w:val="002F3CCA"/>
    <w:rsid w:val="00303EB5"/>
    <w:rsid w:val="003062FB"/>
    <w:rsid w:val="0030663C"/>
    <w:rsid w:val="0031047D"/>
    <w:rsid w:val="00310A49"/>
    <w:rsid w:val="0031130B"/>
    <w:rsid w:val="00311AD0"/>
    <w:rsid w:val="00314748"/>
    <w:rsid w:val="003155B6"/>
    <w:rsid w:val="00321C09"/>
    <w:rsid w:val="00323858"/>
    <w:rsid w:val="00323BB8"/>
    <w:rsid w:val="0032745A"/>
    <w:rsid w:val="00330CFC"/>
    <w:rsid w:val="00331461"/>
    <w:rsid w:val="0033186C"/>
    <w:rsid w:val="00333883"/>
    <w:rsid w:val="003346D8"/>
    <w:rsid w:val="00335A77"/>
    <w:rsid w:val="00336C65"/>
    <w:rsid w:val="003400E3"/>
    <w:rsid w:val="003403FD"/>
    <w:rsid w:val="00340590"/>
    <w:rsid w:val="00345A50"/>
    <w:rsid w:val="0034663C"/>
    <w:rsid w:val="00346735"/>
    <w:rsid w:val="003519A6"/>
    <w:rsid w:val="00353F97"/>
    <w:rsid w:val="003550EB"/>
    <w:rsid w:val="00355824"/>
    <w:rsid w:val="00357B8E"/>
    <w:rsid w:val="003615C3"/>
    <w:rsid w:val="0036318A"/>
    <w:rsid w:val="003636DC"/>
    <w:rsid w:val="00363FFA"/>
    <w:rsid w:val="00364028"/>
    <w:rsid w:val="00365E40"/>
    <w:rsid w:val="00366D70"/>
    <w:rsid w:val="0036765F"/>
    <w:rsid w:val="00370956"/>
    <w:rsid w:val="00374443"/>
    <w:rsid w:val="00374CDB"/>
    <w:rsid w:val="003771B1"/>
    <w:rsid w:val="0037762A"/>
    <w:rsid w:val="00380D43"/>
    <w:rsid w:val="003811E4"/>
    <w:rsid w:val="0038195E"/>
    <w:rsid w:val="00384D80"/>
    <w:rsid w:val="003857C0"/>
    <w:rsid w:val="0038713B"/>
    <w:rsid w:val="0039094A"/>
    <w:rsid w:val="0039153C"/>
    <w:rsid w:val="00391685"/>
    <w:rsid w:val="0039683F"/>
    <w:rsid w:val="00397AA5"/>
    <w:rsid w:val="003A1EB5"/>
    <w:rsid w:val="003A38DA"/>
    <w:rsid w:val="003A3A40"/>
    <w:rsid w:val="003A5361"/>
    <w:rsid w:val="003A5808"/>
    <w:rsid w:val="003A6A94"/>
    <w:rsid w:val="003A6A9D"/>
    <w:rsid w:val="003A79EE"/>
    <w:rsid w:val="003B14DC"/>
    <w:rsid w:val="003B2AAA"/>
    <w:rsid w:val="003B48EF"/>
    <w:rsid w:val="003B67A7"/>
    <w:rsid w:val="003B7A6F"/>
    <w:rsid w:val="003C0CC6"/>
    <w:rsid w:val="003C2265"/>
    <w:rsid w:val="003C29D0"/>
    <w:rsid w:val="003C30E3"/>
    <w:rsid w:val="003C342E"/>
    <w:rsid w:val="003C37B3"/>
    <w:rsid w:val="003C763A"/>
    <w:rsid w:val="003D0497"/>
    <w:rsid w:val="003D69D7"/>
    <w:rsid w:val="003E07AC"/>
    <w:rsid w:val="003E154D"/>
    <w:rsid w:val="003E3586"/>
    <w:rsid w:val="003E35E8"/>
    <w:rsid w:val="003E4F4C"/>
    <w:rsid w:val="003E6C75"/>
    <w:rsid w:val="003F49D8"/>
    <w:rsid w:val="003F5732"/>
    <w:rsid w:val="003F69AD"/>
    <w:rsid w:val="00403647"/>
    <w:rsid w:val="00404FEE"/>
    <w:rsid w:val="00407A0D"/>
    <w:rsid w:val="00411016"/>
    <w:rsid w:val="0041463B"/>
    <w:rsid w:val="00414A42"/>
    <w:rsid w:val="004155E6"/>
    <w:rsid w:val="00417225"/>
    <w:rsid w:val="004176C6"/>
    <w:rsid w:val="00417EB1"/>
    <w:rsid w:val="00420133"/>
    <w:rsid w:val="00425D39"/>
    <w:rsid w:val="00427F76"/>
    <w:rsid w:val="0043022D"/>
    <w:rsid w:val="00430B8D"/>
    <w:rsid w:val="004338F6"/>
    <w:rsid w:val="00434DCE"/>
    <w:rsid w:val="004364AB"/>
    <w:rsid w:val="004402CC"/>
    <w:rsid w:val="00442744"/>
    <w:rsid w:val="0044543A"/>
    <w:rsid w:val="004467D4"/>
    <w:rsid w:val="0045064D"/>
    <w:rsid w:val="00452747"/>
    <w:rsid w:val="00455A4F"/>
    <w:rsid w:val="00455EC6"/>
    <w:rsid w:val="00457012"/>
    <w:rsid w:val="00457307"/>
    <w:rsid w:val="004627FF"/>
    <w:rsid w:val="0046428D"/>
    <w:rsid w:val="00465956"/>
    <w:rsid w:val="00470865"/>
    <w:rsid w:val="004729F0"/>
    <w:rsid w:val="00476B88"/>
    <w:rsid w:val="00477125"/>
    <w:rsid w:val="00481780"/>
    <w:rsid w:val="004823A8"/>
    <w:rsid w:val="00483660"/>
    <w:rsid w:val="00483EEE"/>
    <w:rsid w:val="00484A58"/>
    <w:rsid w:val="00485105"/>
    <w:rsid w:val="004853DE"/>
    <w:rsid w:val="00485717"/>
    <w:rsid w:val="00486A53"/>
    <w:rsid w:val="004943F4"/>
    <w:rsid w:val="004963C0"/>
    <w:rsid w:val="0049747E"/>
    <w:rsid w:val="004A032A"/>
    <w:rsid w:val="004A2530"/>
    <w:rsid w:val="004A4642"/>
    <w:rsid w:val="004A4981"/>
    <w:rsid w:val="004A6DA7"/>
    <w:rsid w:val="004B154F"/>
    <w:rsid w:val="004B2D82"/>
    <w:rsid w:val="004B2FFB"/>
    <w:rsid w:val="004B3E0F"/>
    <w:rsid w:val="004B6058"/>
    <w:rsid w:val="004B6C5F"/>
    <w:rsid w:val="004B7A9E"/>
    <w:rsid w:val="004C2FBA"/>
    <w:rsid w:val="004C784D"/>
    <w:rsid w:val="004D01C4"/>
    <w:rsid w:val="004D25D5"/>
    <w:rsid w:val="004D3332"/>
    <w:rsid w:val="004D3806"/>
    <w:rsid w:val="004D3C81"/>
    <w:rsid w:val="004D414F"/>
    <w:rsid w:val="004D592D"/>
    <w:rsid w:val="004E06DA"/>
    <w:rsid w:val="004E1B44"/>
    <w:rsid w:val="004E3B63"/>
    <w:rsid w:val="004E5007"/>
    <w:rsid w:val="004E5DBD"/>
    <w:rsid w:val="004E7367"/>
    <w:rsid w:val="004E7EA6"/>
    <w:rsid w:val="004F4329"/>
    <w:rsid w:val="004F6243"/>
    <w:rsid w:val="00501F62"/>
    <w:rsid w:val="00502847"/>
    <w:rsid w:val="00502C75"/>
    <w:rsid w:val="00510C5E"/>
    <w:rsid w:val="00517075"/>
    <w:rsid w:val="0052259C"/>
    <w:rsid w:val="00523322"/>
    <w:rsid w:val="0052633F"/>
    <w:rsid w:val="00527CA1"/>
    <w:rsid w:val="00527CE4"/>
    <w:rsid w:val="00530590"/>
    <w:rsid w:val="00532428"/>
    <w:rsid w:val="0053365E"/>
    <w:rsid w:val="00536442"/>
    <w:rsid w:val="005378E4"/>
    <w:rsid w:val="00537C1C"/>
    <w:rsid w:val="0054074A"/>
    <w:rsid w:val="00543A77"/>
    <w:rsid w:val="00545D35"/>
    <w:rsid w:val="005462DC"/>
    <w:rsid w:val="00547A5F"/>
    <w:rsid w:val="005518D7"/>
    <w:rsid w:val="005531F5"/>
    <w:rsid w:val="00554F97"/>
    <w:rsid w:val="00555D60"/>
    <w:rsid w:val="005573C5"/>
    <w:rsid w:val="00557D77"/>
    <w:rsid w:val="005609B0"/>
    <w:rsid w:val="00562C95"/>
    <w:rsid w:val="00567731"/>
    <w:rsid w:val="00567B0B"/>
    <w:rsid w:val="00574829"/>
    <w:rsid w:val="005760FC"/>
    <w:rsid w:val="00577643"/>
    <w:rsid w:val="00577F11"/>
    <w:rsid w:val="00581300"/>
    <w:rsid w:val="00583B05"/>
    <w:rsid w:val="005849C4"/>
    <w:rsid w:val="00584D88"/>
    <w:rsid w:val="00587548"/>
    <w:rsid w:val="0059210A"/>
    <w:rsid w:val="0059230B"/>
    <w:rsid w:val="0059255D"/>
    <w:rsid w:val="00593EA2"/>
    <w:rsid w:val="005952B4"/>
    <w:rsid w:val="00595B31"/>
    <w:rsid w:val="0059702F"/>
    <w:rsid w:val="005A0617"/>
    <w:rsid w:val="005A475E"/>
    <w:rsid w:val="005A528A"/>
    <w:rsid w:val="005A55A0"/>
    <w:rsid w:val="005A61D3"/>
    <w:rsid w:val="005B18D1"/>
    <w:rsid w:val="005B195D"/>
    <w:rsid w:val="005B2362"/>
    <w:rsid w:val="005B3800"/>
    <w:rsid w:val="005B6337"/>
    <w:rsid w:val="005B6C08"/>
    <w:rsid w:val="005B7920"/>
    <w:rsid w:val="005C02CD"/>
    <w:rsid w:val="005C0975"/>
    <w:rsid w:val="005C1492"/>
    <w:rsid w:val="005C3AD7"/>
    <w:rsid w:val="005C58CB"/>
    <w:rsid w:val="005C65CD"/>
    <w:rsid w:val="005C6E41"/>
    <w:rsid w:val="005C7D67"/>
    <w:rsid w:val="005C7E40"/>
    <w:rsid w:val="005D2423"/>
    <w:rsid w:val="005D4996"/>
    <w:rsid w:val="005E1653"/>
    <w:rsid w:val="005E3108"/>
    <w:rsid w:val="005E58A1"/>
    <w:rsid w:val="005F0683"/>
    <w:rsid w:val="005F08A0"/>
    <w:rsid w:val="005F16B6"/>
    <w:rsid w:val="005F3780"/>
    <w:rsid w:val="005F3BDE"/>
    <w:rsid w:val="005F40B2"/>
    <w:rsid w:val="005F562D"/>
    <w:rsid w:val="006010FD"/>
    <w:rsid w:val="00604B8F"/>
    <w:rsid w:val="006064C3"/>
    <w:rsid w:val="00606624"/>
    <w:rsid w:val="00610722"/>
    <w:rsid w:val="00613126"/>
    <w:rsid w:val="00616420"/>
    <w:rsid w:val="006167A9"/>
    <w:rsid w:val="00622FC3"/>
    <w:rsid w:val="006244AD"/>
    <w:rsid w:val="00624CD2"/>
    <w:rsid w:val="00625C66"/>
    <w:rsid w:val="00630FB2"/>
    <w:rsid w:val="00632149"/>
    <w:rsid w:val="006350F4"/>
    <w:rsid w:val="00636249"/>
    <w:rsid w:val="006367E4"/>
    <w:rsid w:val="006374AE"/>
    <w:rsid w:val="006377A1"/>
    <w:rsid w:val="006402BA"/>
    <w:rsid w:val="006405B5"/>
    <w:rsid w:val="00640E7E"/>
    <w:rsid w:val="00651D70"/>
    <w:rsid w:val="00654330"/>
    <w:rsid w:val="00654860"/>
    <w:rsid w:val="00654A3E"/>
    <w:rsid w:val="00657352"/>
    <w:rsid w:val="00662B05"/>
    <w:rsid w:val="00664AA9"/>
    <w:rsid w:val="00664B93"/>
    <w:rsid w:val="00666D9E"/>
    <w:rsid w:val="00666E29"/>
    <w:rsid w:val="00667668"/>
    <w:rsid w:val="00667778"/>
    <w:rsid w:val="0066786E"/>
    <w:rsid w:val="00673811"/>
    <w:rsid w:val="00675B53"/>
    <w:rsid w:val="006771B7"/>
    <w:rsid w:val="00677C26"/>
    <w:rsid w:val="00677C39"/>
    <w:rsid w:val="006814EE"/>
    <w:rsid w:val="006821F3"/>
    <w:rsid w:val="00682B96"/>
    <w:rsid w:val="0068309B"/>
    <w:rsid w:val="00684317"/>
    <w:rsid w:val="00691740"/>
    <w:rsid w:val="00691EB3"/>
    <w:rsid w:val="00692AAC"/>
    <w:rsid w:val="00692B5E"/>
    <w:rsid w:val="006944E8"/>
    <w:rsid w:val="00694EB7"/>
    <w:rsid w:val="00694FED"/>
    <w:rsid w:val="006968DE"/>
    <w:rsid w:val="0069736E"/>
    <w:rsid w:val="006A0877"/>
    <w:rsid w:val="006A1114"/>
    <w:rsid w:val="006A1393"/>
    <w:rsid w:val="006A4AD5"/>
    <w:rsid w:val="006A5A19"/>
    <w:rsid w:val="006A6E83"/>
    <w:rsid w:val="006A728D"/>
    <w:rsid w:val="006B0C21"/>
    <w:rsid w:val="006B32DD"/>
    <w:rsid w:val="006B6D07"/>
    <w:rsid w:val="006B7462"/>
    <w:rsid w:val="006C0B3B"/>
    <w:rsid w:val="006C381F"/>
    <w:rsid w:val="006C4C6E"/>
    <w:rsid w:val="006C5D72"/>
    <w:rsid w:val="006C791F"/>
    <w:rsid w:val="006D0165"/>
    <w:rsid w:val="006D058E"/>
    <w:rsid w:val="006D06A7"/>
    <w:rsid w:val="006D2AF1"/>
    <w:rsid w:val="006D30A3"/>
    <w:rsid w:val="006D456B"/>
    <w:rsid w:val="006D4E08"/>
    <w:rsid w:val="006D5E60"/>
    <w:rsid w:val="006E1994"/>
    <w:rsid w:val="006E4467"/>
    <w:rsid w:val="006E5370"/>
    <w:rsid w:val="006F0FCB"/>
    <w:rsid w:val="006F19A7"/>
    <w:rsid w:val="006F2345"/>
    <w:rsid w:val="006F3B36"/>
    <w:rsid w:val="006F420A"/>
    <w:rsid w:val="006F496B"/>
    <w:rsid w:val="006F7398"/>
    <w:rsid w:val="006F7495"/>
    <w:rsid w:val="00700498"/>
    <w:rsid w:val="007010A1"/>
    <w:rsid w:val="00703532"/>
    <w:rsid w:val="0070451A"/>
    <w:rsid w:val="0070741E"/>
    <w:rsid w:val="00707D5F"/>
    <w:rsid w:val="0071158E"/>
    <w:rsid w:val="00712BE1"/>
    <w:rsid w:val="00716C46"/>
    <w:rsid w:val="00716C65"/>
    <w:rsid w:val="0071767D"/>
    <w:rsid w:val="0071770F"/>
    <w:rsid w:val="007220CB"/>
    <w:rsid w:val="00723078"/>
    <w:rsid w:val="007239F1"/>
    <w:rsid w:val="007240BE"/>
    <w:rsid w:val="007250E8"/>
    <w:rsid w:val="00725738"/>
    <w:rsid w:val="00730278"/>
    <w:rsid w:val="00730FD7"/>
    <w:rsid w:val="00731172"/>
    <w:rsid w:val="00731DE7"/>
    <w:rsid w:val="007330C9"/>
    <w:rsid w:val="0073341D"/>
    <w:rsid w:val="00733887"/>
    <w:rsid w:val="00735F3D"/>
    <w:rsid w:val="007413E6"/>
    <w:rsid w:val="00741B57"/>
    <w:rsid w:val="00741B92"/>
    <w:rsid w:val="00743528"/>
    <w:rsid w:val="007447E3"/>
    <w:rsid w:val="00746263"/>
    <w:rsid w:val="007468EC"/>
    <w:rsid w:val="00746C4D"/>
    <w:rsid w:val="00747469"/>
    <w:rsid w:val="00747E5E"/>
    <w:rsid w:val="00750671"/>
    <w:rsid w:val="00754146"/>
    <w:rsid w:val="0075524E"/>
    <w:rsid w:val="00760372"/>
    <w:rsid w:val="0076071D"/>
    <w:rsid w:val="0076285C"/>
    <w:rsid w:val="00763740"/>
    <w:rsid w:val="007657D8"/>
    <w:rsid w:val="00765BC5"/>
    <w:rsid w:val="007668BB"/>
    <w:rsid w:val="00767158"/>
    <w:rsid w:val="00770554"/>
    <w:rsid w:val="00772BDA"/>
    <w:rsid w:val="00773293"/>
    <w:rsid w:val="00773B6C"/>
    <w:rsid w:val="00776F02"/>
    <w:rsid w:val="00776F20"/>
    <w:rsid w:val="00780B50"/>
    <w:rsid w:val="00781B8B"/>
    <w:rsid w:val="0078238C"/>
    <w:rsid w:val="00782FBD"/>
    <w:rsid w:val="007854EE"/>
    <w:rsid w:val="00786BF0"/>
    <w:rsid w:val="00792769"/>
    <w:rsid w:val="00795426"/>
    <w:rsid w:val="00797529"/>
    <w:rsid w:val="007A4C6A"/>
    <w:rsid w:val="007A5D87"/>
    <w:rsid w:val="007A6702"/>
    <w:rsid w:val="007A76A3"/>
    <w:rsid w:val="007A77A0"/>
    <w:rsid w:val="007B0B20"/>
    <w:rsid w:val="007B1CA0"/>
    <w:rsid w:val="007B21AE"/>
    <w:rsid w:val="007B37F1"/>
    <w:rsid w:val="007B486D"/>
    <w:rsid w:val="007B5271"/>
    <w:rsid w:val="007B6C2A"/>
    <w:rsid w:val="007B6F9F"/>
    <w:rsid w:val="007B743F"/>
    <w:rsid w:val="007B7DE6"/>
    <w:rsid w:val="007B7F8B"/>
    <w:rsid w:val="007C050F"/>
    <w:rsid w:val="007C07A4"/>
    <w:rsid w:val="007C3C3E"/>
    <w:rsid w:val="007C450E"/>
    <w:rsid w:val="007C4BF9"/>
    <w:rsid w:val="007C54E5"/>
    <w:rsid w:val="007D0C16"/>
    <w:rsid w:val="007D2069"/>
    <w:rsid w:val="007D2FD5"/>
    <w:rsid w:val="007D6B70"/>
    <w:rsid w:val="007D6ED0"/>
    <w:rsid w:val="007E2077"/>
    <w:rsid w:val="007E2886"/>
    <w:rsid w:val="007E5013"/>
    <w:rsid w:val="007F0DFE"/>
    <w:rsid w:val="007F20B8"/>
    <w:rsid w:val="007F3AAA"/>
    <w:rsid w:val="007F4E0F"/>
    <w:rsid w:val="007F73DC"/>
    <w:rsid w:val="00800378"/>
    <w:rsid w:val="008016F9"/>
    <w:rsid w:val="00801BC1"/>
    <w:rsid w:val="00802D6C"/>
    <w:rsid w:val="00803E39"/>
    <w:rsid w:val="00803FC1"/>
    <w:rsid w:val="0080539D"/>
    <w:rsid w:val="008067C4"/>
    <w:rsid w:val="008067EB"/>
    <w:rsid w:val="00812530"/>
    <w:rsid w:val="008164E9"/>
    <w:rsid w:val="008232AF"/>
    <w:rsid w:val="00826846"/>
    <w:rsid w:val="00830C9D"/>
    <w:rsid w:val="00834D75"/>
    <w:rsid w:val="00836487"/>
    <w:rsid w:val="008425B6"/>
    <w:rsid w:val="0084354A"/>
    <w:rsid w:val="00843963"/>
    <w:rsid w:val="008465E9"/>
    <w:rsid w:val="0085130B"/>
    <w:rsid w:val="008536DB"/>
    <w:rsid w:val="00853782"/>
    <w:rsid w:val="00853B30"/>
    <w:rsid w:val="00853F05"/>
    <w:rsid w:val="00854764"/>
    <w:rsid w:val="00854C34"/>
    <w:rsid w:val="008607FB"/>
    <w:rsid w:val="00861574"/>
    <w:rsid w:val="00862C66"/>
    <w:rsid w:val="00862C73"/>
    <w:rsid w:val="00863E2F"/>
    <w:rsid w:val="00865B47"/>
    <w:rsid w:val="00866DE7"/>
    <w:rsid w:val="00870270"/>
    <w:rsid w:val="00874CF5"/>
    <w:rsid w:val="00876542"/>
    <w:rsid w:val="0087691A"/>
    <w:rsid w:val="00877899"/>
    <w:rsid w:val="00877AFC"/>
    <w:rsid w:val="00880A3A"/>
    <w:rsid w:val="00883701"/>
    <w:rsid w:val="00884A7F"/>
    <w:rsid w:val="00887577"/>
    <w:rsid w:val="00890231"/>
    <w:rsid w:val="008909AC"/>
    <w:rsid w:val="00892CAA"/>
    <w:rsid w:val="00894543"/>
    <w:rsid w:val="008959CA"/>
    <w:rsid w:val="00895A26"/>
    <w:rsid w:val="0089678A"/>
    <w:rsid w:val="008A1BED"/>
    <w:rsid w:val="008A1DDD"/>
    <w:rsid w:val="008A229A"/>
    <w:rsid w:val="008A3586"/>
    <w:rsid w:val="008A3ECA"/>
    <w:rsid w:val="008A64F4"/>
    <w:rsid w:val="008A7754"/>
    <w:rsid w:val="008B11B2"/>
    <w:rsid w:val="008B1269"/>
    <w:rsid w:val="008B1F9F"/>
    <w:rsid w:val="008B29DF"/>
    <w:rsid w:val="008B29F0"/>
    <w:rsid w:val="008B4BF0"/>
    <w:rsid w:val="008B4E9E"/>
    <w:rsid w:val="008B5008"/>
    <w:rsid w:val="008B61DC"/>
    <w:rsid w:val="008B6CA6"/>
    <w:rsid w:val="008B7527"/>
    <w:rsid w:val="008C1EDE"/>
    <w:rsid w:val="008C25EE"/>
    <w:rsid w:val="008C2A54"/>
    <w:rsid w:val="008C2C80"/>
    <w:rsid w:val="008C35EC"/>
    <w:rsid w:val="008C3821"/>
    <w:rsid w:val="008C3925"/>
    <w:rsid w:val="008C3F57"/>
    <w:rsid w:val="008C46B7"/>
    <w:rsid w:val="008C480B"/>
    <w:rsid w:val="008D1090"/>
    <w:rsid w:val="008D4CBE"/>
    <w:rsid w:val="008D5DDF"/>
    <w:rsid w:val="008D7114"/>
    <w:rsid w:val="008E1EE8"/>
    <w:rsid w:val="008E2488"/>
    <w:rsid w:val="008E2A2D"/>
    <w:rsid w:val="008E5663"/>
    <w:rsid w:val="008E56E2"/>
    <w:rsid w:val="008E5701"/>
    <w:rsid w:val="008E6B44"/>
    <w:rsid w:val="008E7073"/>
    <w:rsid w:val="008E7978"/>
    <w:rsid w:val="008E7A13"/>
    <w:rsid w:val="008F1E12"/>
    <w:rsid w:val="008F4822"/>
    <w:rsid w:val="008F56C9"/>
    <w:rsid w:val="008F56DA"/>
    <w:rsid w:val="008F5CE7"/>
    <w:rsid w:val="008F5E52"/>
    <w:rsid w:val="008F78DE"/>
    <w:rsid w:val="009028E1"/>
    <w:rsid w:val="00905137"/>
    <w:rsid w:val="009067E0"/>
    <w:rsid w:val="009069F5"/>
    <w:rsid w:val="00910CFA"/>
    <w:rsid w:val="00910D7F"/>
    <w:rsid w:val="00912498"/>
    <w:rsid w:val="00912B82"/>
    <w:rsid w:val="00913306"/>
    <w:rsid w:val="0091391C"/>
    <w:rsid w:val="00913F17"/>
    <w:rsid w:val="00916ADA"/>
    <w:rsid w:val="00921982"/>
    <w:rsid w:val="0092630E"/>
    <w:rsid w:val="00927E9F"/>
    <w:rsid w:val="00930EEB"/>
    <w:rsid w:val="00933358"/>
    <w:rsid w:val="00935502"/>
    <w:rsid w:val="00936118"/>
    <w:rsid w:val="009400A3"/>
    <w:rsid w:val="00940B75"/>
    <w:rsid w:val="0094222D"/>
    <w:rsid w:val="00944660"/>
    <w:rsid w:val="00944870"/>
    <w:rsid w:val="00944A6B"/>
    <w:rsid w:val="00944E87"/>
    <w:rsid w:val="00944EEA"/>
    <w:rsid w:val="009459C0"/>
    <w:rsid w:val="009462E1"/>
    <w:rsid w:val="0094660F"/>
    <w:rsid w:val="009471F2"/>
    <w:rsid w:val="00947A36"/>
    <w:rsid w:val="00951FD2"/>
    <w:rsid w:val="00952042"/>
    <w:rsid w:val="00954598"/>
    <w:rsid w:val="0095626A"/>
    <w:rsid w:val="009612BC"/>
    <w:rsid w:val="009613F1"/>
    <w:rsid w:val="00961FB6"/>
    <w:rsid w:val="00962096"/>
    <w:rsid w:val="00963DD0"/>
    <w:rsid w:val="00967313"/>
    <w:rsid w:val="00972F4F"/>
    <w:rsid w:val="009733D6"/>
    <w:rsid w:val="009758FA"/>
    <w:rsid w:val="00976BDA"/>
    <w:rsid w:val="009836CE"/>
    <w:rsid w:val="00984FCE"/>
    <w:rsid w:val="009855B4"/>
    <w:rsid w:val="00990B16"/>
    <w:rsid w:val="00993BB1"/>
    <w:rsid w:val="009940FA"/>
    <w:rsid w:val="009955B0"/>
    <w:rsid w:val="00996985"/>
    <w:rsid w:val="00996BCB"/>
    <w:rsid w:val="009A036D"/>
    <w:rsid w:val="009A1AC2"/>
    <w:rsid w:val="009A4053"/>
    <w:rsid w:val="009A50FF"/>
    <w:rsid w:val="009A697C"/>
    <w:rsid w:val="009B14C2"/>
    <w:rsid w:val="009B5D71"/>
    <w:rsid w:val="009B6CF2"/>
    <w:rsid w:val="009B76A6"/>
    <w:rsid w:val="009C42F0"/>
    <w:rsid w:val="009C4C8B"/>
    <w:rsid w:val="009C4C96"/>
    <w:rsid w:val="009C4DC7"/>
    <w:rsid w:val="009C758F"/>
    <w:rsid w:val="009D0C52"/>
    <w:rsid w:val="009D1844"/>
    <w:rsid w:val="009D32D9"/>
    <w:rsid w:val="009D3A87"/>
    <w:rsid w:val="009E4668"/>
    <w:rsid w:val="009E5E52"/>
    <w:rsid w:val="009F0356"/>
    <w:rsid w:val="009F077E"/>
    <w:rsid w:val="009F455C"/>
    <w:rsid w:val="009F7C90"/>
    <w:rsid w:val="00A03481"/>
    <w:rsid w:val="00A10E6D"/>
    <w:rsid w:val="00A1120C"/>
    <w:rsid w:val="00A11CD1"/>
    <w:rsid w:val="00A14036"/>
    <w:rsid w:val="00A14243"/>
    <w:rsid w:val="00A1650D"/>
    <w:rsid w:val="00A16EF9"/>
    <w:rsid w:val="00A17206"/>
    <w:rsid w:val="00A175B4"/>
    <w:rsid w:val="00A22456"/>
    <w:rsid w:val="00A241A1"/>
    <w:rsid w:val="00A261FC"/>
    <w:rsid w:val="00A276EE"/>
    <w:rsid w:val="00A27CF4"/>
    <w:rsid w:val="00A3016B"/>
    <w:rsid w:val="00A315E5"/>
    <w:rsid w:val="00A31A68"/>
    <w:rsid w:val="00A32D8B"/>
    <w:rsid w:val="00A34059"/>
    <w:rsid w:val="00A34C67"/>
    <w:rsid w:val="00A35E5F"/>
    <w:rsid w:val="00A40166"/>
    <w:rsid w:val="00A428D0"/>
    <w:rsid w:val="00A461B6"/>
    <w:rsid w:val="00A50272"/>
    <w:rsid w:val="00A50BBC"/>
    <w:rsid w:val="00A50BE4"/>
    <w:rsid w:val="00A51095"/>
    <w:rsid w:val="00A5113D"/>
    <w:rsid w:val="00A516B6"/>
    <w:rsid w:val="00A54BC1"/>
    <w:rsid w:val="00A5663C"/>
    <w:rsid w:val="00A57424"/>
    <w:rsid w:val="00A60AF2"/>
    <w:rsid w:val="00A628C4"/>
    <w:rsid w:val="00A63EB8"/>
    <w:rsid w:val="00A66F59"/>
    <w:rsid w:val="00A6742C"/>
    <w:rsid w:val="00A718BD"/>
    <w:rsid w:val="00A725A9"/>
    <w:rsid w:val="00A742F0"/>
    <w:rsid w:val="00A74699"/>
    <w:rsid w:val="00A753CA"/>
    <w:rsid w:val="00A75E4A"/>
    <w:rsid w:val="00A75EE9"/>
    <w:rsid w:val="00A77586"/>
    <w:rsid w:val="00A8037D"/>
    <w:rsid w:val="00A83826"/>
    <w:rsid w:val="00A86444"/>
    <w:rsid w:val="00A8790E"/>
    <w:rsid w:val="00A87D6D"/>
    <w:rsid w:val="00A92276"/>
    <w:rsid w:val="00A952CD"/>
    <w:rsid w:val="00A954C2"/>
    <w:rsid w:val="00AA6512"/>
    <w:rsid w:val="00AA6CAA"/>
    <w:rsid w:val="00AA7963"/>
    <w:rsid w:val="00AB1F87"/>
    <w:rsid w:val="00AB3AC0"/>
    <w:rsid w:val="00AC1D62"/>
    <w:rsid w:val="00AC308F"/>
    <w:rsid w:val="00AC33BD"/>
    <w:rsid w:val="00AC3D60"/>
    <w:rsid w:val="00AC64D0"/>
    <w:rsid w:val="00AD0063"/>
    <w:rsid w:val="00AD3FA1"/>
    <w:rsid w:val="00AD4037"/>
    <w:rsid w:val="00AD41BD"/>
    <w:rsid w:val="00AE0E5B"/>
    <w:rsid w:val="00AE1266"/>
    <w:rsid w:val="00AE1F68"/>
    <w:rsid w:val="00AE4C61"/>
    <w:rsid w:val="00AF0C43"/>
    <w:rsid w:val="00AF1E69"/>
    <w:rsid w:val="00AF245C"/>
    <w:rsid w:val="00AF29E8"/>
    <w:rsid w:val="00AF6878"/>
    <w:rsid w:val="00B014FE"/>
    <w:rsid w:val="00B06303"/>
    <w:rsid w:val="00B10D5E"/>
    <w:rsid w:val="00B11709"/>
    <w:rsid w:val="00B1493C"/>
    <w:rsid w:val="00B14EED"/>
    <w:rsid w:val="00B16F9C"/>
    <w:rsid w:val="00B2010E"/>
    <w:rsid w:val="00B22136"/>
    <w:rsid w:val="00B2265E"/>
    <w:rsid w:val="00B26EBD"/>
    <w:rsid w:val="00B27DA3"/>
    <w:rsid w:val="00B30144"/>
    <w:rsid w:val="00B3058C"/>
    <w:rsid w:val="00B30731"/>
    <w:rsid w:val="00B3148A"/>
    <w:rsid w:val="00B32B59"/>
    <w:rsid w:val="00B33B9B"/>
    <w:rsid w:val="00B359DB"/>
    <w:rsid w:val="00B37AD4"/>
    <w:rsid w:val="00B4113F"/>
    <w:rsid w:val="00B41B4D"/>
    <w:rsid w:val="00B43D33"/>
    <w:rsid w:val="00B44E8E"/>
    <w:rsid w:val="00B45DED"/>
    <w:rsid w:val="00B46705"/>
    <w:rsid w:val="00B46E58"/>
    <w:rsid w:val="00B47082"/>
    <w:rsid w:val="00B55045"/>
    <w:rsid w:val="00B556D6"/>
    <w:rsid w:val="00B55D2D"/>
    <w:rsid w:val="00B5798A"/>
    <w:rsid w:val="00B602AE"/>
    <w:rsid w:val="00B63FC6"/>
    <w:rsid w:val="00B64BBC"/>
    <w:rsid w:val="00B66899"/>
    <w:rsid w:val="00B66CF1"/>
    <w:rsid w:val="00B679B8"/>
    <w:rsid w:val="00B71793"/>
    <w:rsid w:val="00B72BEE"/>
    <w:rsid w:val="00B74945"/>
    <w:rsid w:val="00B7522A"/>
    <w:rsid w:val="00B7632F"/>
    <w:rsid w:val="00B76745"/>
    <w:rsid w:val="00B80763"/>
    <w:rsid w:val="00B8283C"/>
    <w:rsid w:val="00B83EB6"/>
    <w:rsid w:val="00B84E04"/>
    <w:rsid w:val="00B86803"/>
    <w:rsid w:val="00B8788E"/>
    <w:rsid w:val="00B87DD0"/>
    <w:rsid w:val="00B9072C"/>
    <w:rsid w:val="00B90956"/>
    <w:rsid w:val="00B9178C"/>
    <w:rsid w:val="00B9263A"/>
    <w:rsid w:val="00B94C77"/>
    <w:rsid w:val="00B94FC4"/>
    <w:rsid w:val="00B96F1F"/>
    <w:rsid w:val="00BA029C"/>
    <w:rsid w:val="00BA06E5"/>
    <w:rsid w:val="00BA195C"/>
    <w:rsid w:val="00BA3A4C"/>
    <w:rsid w:val="00BA3A57"/>
    <w:rsid w:val="00BA5B9D"/>
    <w:rsid w:val="00BA6237"/>
    <w:rsid w:val="00BA62FF"/>
    <w:rsid w:val="00BA7D59"/>
    <w:rsid w:val="00BB0BD5"/>
    <w:rsid w:val="00BB0CF9"/>
    <w:rsid w:val="00BB1543"/>
    <w:rsid w:val="00BB2028"/>
    <w:rsid w:val="00BB2A92"/>
    <w:rsid w:val="00BB4224"/>
    <w:rsid w:val="00BB4685"/>
    <w:rsid w:val="00BB48B3"/>
    <w:rsid w:val="00BB5154"/>
    <w:rsid w:val="00BB7042"/>
    <w:rsid w:val="00BC061E"/>
    <w:rsid w:val="00BC0DA9"/>
    <w:rsid w:val="00BC17A9"/>
    <w:rsid w:val="00BC1907"/>
    <w:rsid w:val="00BC1F56"/>
    <w:rsid w:val="00BC221F"/>
    <w:rsid w:val="00BC64C3"/>
    <w:rsid w:val="00BC7604"/>
    <w:rsid w:val="00BD434D"/>
    <w:rsid w:val="00BD4B65"/>
    <w:rsid w:val="00BD699F"/>
    <w:rsid w:val="00BD6A0E"/>
    <w:rsid w:val="00BD6F5B"/>
    <w:rsid w:val="00BD7136"/>
    <w:rsid w:val="00BD74AE"/>
    <w:rsid w:val="00BE1499"/>
    <w:rsid w:val="00BE1B3D"/>
    <w:rsid w:val="00BE1DB2"/>
    <w:rsid w:val="00BE428A"/>
    <w:rsid w:val="00BE536B"/>
    <w:rsid w:val="00BE6338"/>
    <w:rsid w:val="00BE67AB"/>
    <w:rsid w:val="00BE6929"/>
    <w:rsid w:val="00BE74A3"/>
    <w:rsid w:val="00BE7F19"/>
    <w:rsid w:val="00BF08A3"/>
    <w:rsid w:val="00BF3BC3"/>
    <w:rsid w:val="00BF6A3E"/>
    <w:rsid w:val="00BF711B"/>
    <w:rsid w:val="00BF7530"/>
    <w:rsid w:val="00C01DEC"/>
    <w:rsid w:val="00C058B0"/>
    <w:rsid w:val="00C05C65"/>
    <w:rsid w:val="00C06331"/>
    <w:rsid w:val="00C07C60"/>
    <w:rsid w:val="00C07D3D"/>
    <w:rsid w:val="00C10AF2"/>
    <w:rsid w:val="00C10B5E"/>
    <w:rsid w:val="00C11188"/>
    <w:rsid w:val="00C1179E"/>
    <w:rsid w:val="00C14D65"/>
    <w:rsid w:val="00C15C88"/>
    <w:rsid w:val="00C20DB9"/>
    <w:rsid w:val="00C260C8"/>
    <w:rsid w:val="00C32978"/>
    <w:rsid w:val="00C33F9B"/>
    <w:rsid w:val="00C359F7"/>
    <w:rsid w:val="00C369FB"/>
    <w:rsid w:val="00C400DD"/>
    <w:rsid w:val="00C40469"/>
    <w:rsid w:val="00C40CC9"/>
    <w:rsid w:val="00C41030"/>
    <w:rsid w:val="00C41382"/>
    <w:rsid w:val="00C4200C"/>
    <w:rsid w:val="00C4268F"/>
    <w:rsid w:val="00C4393D"/>
    <w:rsid w:val="00C4445C"/>
    <w:rsid w:val="00C4611C"/>
    <w:rsid w:val="00C6085C"/>
    <w:rsid w:val="00C623C3"/>
    <w:rsid w:val="00C6312B"/>
    <w:rsid w:val="00C72EA4"/>
    <w:rsid w:val="00C7478D"/>
    <w:rsid w:val="00C74CDE"/>
    <w:rsid w:val="00C763F1"/>
    <w:rsid w:val="00C80151"/>
    <w:rsid w:val="00C82574"/>
    <w:rsid w:val="00C85597"/>
    <w:rsid w:val="00C861F6"/>
    <w:rsid w:val="00C86701"/>
    <w:rsid w:val="00C86D14"/>
    <w:rsid w:val="00C91E5D"/>
    <w:rsid w:val="00C924A8"/>
    <w:rsid w:val="00C93ABC"/>
    <w:rsid w:val="00C93E17"/>
    <w:rsid w:val="00C955A7"/>
    <w:rsid w:val="00C95B19"/>
    <w:rsid w:val="00C96B97"/>
    <w:rsid w:val="00C97C73"/>
    <w:rsid w:val="00CA01FB"/>
    <w:rsid w:val="00CA11CD"/>
    <w:rsid w:val="00CA23C9"/>
    <w:rsid w:val="00CA66C2"/>
    <w:rsid w:val="00CA7F8E"/>
    <w:rsid w:val="00CB042B"/>
    <w:rsid w:val="00CB0828"/>
    <w:rsid w:val="00CB24FB"/>
    <w:rsid w:val="00CB4244"/>
    <w:rsid w:val="00CC1646"/>
    <w:rsid w:val="00CC18BC"/>
    <w:rsid w:val="00CC30E7"/>
    <w:rsid w:val="00CC36F6"/>
    <w:rsid w:val="00CC4AA5"/>
    <w:rsid w:val="00CC4BAE"/>
    <w:rsid w:val="00CC5617"/>
    <w:rsid w:val="00CC6B36"/>
    <w:rsid w:val="00CC6E07"/>
    <w:rsid w:val="00CD6A08"/>
    <w:rsid w:val="00CE0A79"/>
    <w:rsid w:val="00CE2402"/>
    <w:rsid w:val="00CE4D63"/>
    <w:rsid w:val="00CE6B1E"/>
    <w:rsid w:val="00CF01EA"/>
    <w:rsid w:val="00CF055B"/>
    <w:rsid w:val="00CF0704"/>
    <w:rsid w:val="00CF1146"/>
    <w:rsid w:val="00CF4053"/>
    <w:rsid w:val="00CF4712"/>
    <w:rsid w:val="00CF7BD6"/>
    <w:rsid w:val="00D03995"/>
    <w:rsid w:val="00D04F14"/>
    <w:rsid w:val="00D05630"/>
    <w:rsid w:val="00D05B71"/>
    <w:rsid w:val="00D0608E"/>
    <w:rsid w:val="00D0611E"/>
    <w:rsid w:val="00D07EB4"/>
    <w:rsid w:val="00D1029B"/>
    <w:rsid w:val="00D10A93"/>
    <w:rsid w:val="00D12098"/>
    <w:rsid w:val="00D12362"/>
    <w:rsid w:val="00D1352D"/>
    <w:rsid w:val="00D13D86"/>
    <w:rsid w:val="00D14321"/>
    <w:rsid w:val="00D21915"/>
    <w:rsid w:val="00D23426"/>
    <w:rsid w:val="00D23865"/>
    <w:rsid w:val="00D23AE0"/>
    <w:rsid w:val="00D26553"/>
    <w:rsid w:val="00D26AE9"/>
    <w:rsid w:val="00D272B8"/>
    <w:rsid w:val="00D32814"/>
    <w:rsid w:val="00D33784"/>
    <w:rsid w:val="00D3384A"/>
    <w:rsid w:val="00D35B9A"/>
    <w:rsid w:val="00D35D9F"/>
    <w:rsid w:val="00D36E6E"/>
    <w:rsid w:val="00D40F25"/>
    <w:rsid w:val="00D43B5A"/>
    <w:rsid w:val="00D45D35"/>
    <w:rsid w:val="00D47B40"/>
    <w:rsid w:val="00D51917"/>
    <w:rsid w:val="00D52EF6"/>
    <w:rsid w:val="00D6209E"/>
    <w:rsid w:val="00D7201B"/>
    <w:rsid w:val="00D80ACB"/>
    <w:rsid w:val="00D81B5A"/>
    <w:rsid w:val="00D82FD9"/>
    <w:rsid w:val="00D844F7"/>
    <w:rsid w:val="00D85D0A"/>
    <w:rsid w:val="00D877A7"/>
    <w:rsid w:val="00D90048"/>
    <w:rsid w:val="00D91A4E"/>
    <w:rsid w:val="00D91BF1"/>
    <w:rsid w:val="00D9283E"/>
    <w:rsid w:val="00D943C1"/>
    <w:rsid w:val="00D94E54"/>
    <w:rsid w:val="00D95F76"/>
    <w:rsid w:val="00D97A71"/>
    <w:rsid w:val="00D97BCC"/>
    <w:rsid w:val="00DA08AD"/>
    <w:rsid w:val="00DA26F2"/>
    <w:rsid w:val="00DA3F4C"/>
    <w:rsid w:val="00DA499E"/>
    <w:rsid w:val="00DA5E14"/>
    <w:rsid w:val="00DB3EF2"/>
    <w:rsid w:val="00DC1142"/>
    <w:rsid w:val="00DC4578"/>
    <w:rsid w:val="00DC5FDC"/>
    <w:rsid w:val="00DC6082"/>
    <w:rsid w:val="00DC76C2"/>
    <w:rsid w:val="00DD0D8A"/>
    <w:rsid w:val="00DD0F4C"/>
    <w:rsid w:val="00DD2910"/>
    <w:rsid w:val="00DD3792"/>
    <w:rsid w:val="00DD3A58"/>
    <w:rsid w:val="00DD47FC"/>
    <w:rsid w:val="00DD51BD"/>
    <w:rsid w:val="00DD5A62"/>
    <w:rsid w:val="00DD6BC2"/>
    <w:rsid w:val="00DE207F"/>
    <w:rsid w:val="00DE4FFB"/>
    <w:rsid w:val="00DF1968"/>
    <w:rsid w:val="00DF1C0A"/>
    <w:rsid w:val="00DF3149"/>
    <w:rsid w:val="00DF5A15"/>
    <w:rsid w:val="00DF5AED"/>
    <w:rsid w:val="00DF649D"/>
    <w:rsid w:val="00DF6F19"/>
    <w:rsid w:val="00DF732A"/>
    <w:rsid w:val="00DF7F30"/>
    <w:rsid w:val="00E008BA"/>
    <w:rsid w:val="00E01985"/>
    <w:rsid w:val="00E024C1"/>
    <w:rsid w:val="00E032A6"/>
    <w:rsid w:val="00E04D4E"/>
    <w:rsid w:val="00E079CE"/>
    <w:rsid w:val="00E07D7C"/>
    <w:rsid w:val="00E10197"/>
    <w:rsid w:val="00E1323C"/>
    <w:rsid w:val="00E14B47"/>
    <w:rsid w:val="00E17448"/>
    <w:rsid w:val="00E175E2"/>
    <w:rsid w:val="00E20670"/>
    <w:rsid w:val="00E2089D"/>
    <w:rsid w:val="00E20E62"/>
    <w:rsid w:val="00E22E15"/>
    <w:rsid w:val="00E23711"/>
    <w:rsid w:val="00E2461E"/>
    <w:rsid w:val="00E26B89"/>
    <w:rsid w:val="00E27CAD"/>
    <w:rsid w:val="00E30F81"/>
    <w:rsid w:val="00E351CD"/>
    <w:rsid w:val="00E37A7D"/>
    <w:rsid w:val="00E40809"/>
    <w:rsid w:val="00E41365"/>
    <w:rsid w:val="00E44A2A"/>
    <w:rsid w:val="00E44AC8"/>
    <w:rsid w:val="00E44B43"/>
    <w:rsid w:val="00E4520F"/>
    <w:rsid w:val="00E452DB"/>
    <w:rsid w:val="00E502A0"/>
    <w:rsid w:val="00E50F41"/>
    <w:rsid w:val="00E53695"/>
    <w:rsid w:val="00E53ECF"/>
    <w:rsid w:val="00E53F07"/>
    <w:rsid w:val="00E54626"/>
    <w:rsid w:val="00E5592C"/>
    <w:rsid w:val="00E55B29"/>
    <w:rsid w:val="00E57C53"/>
    <w:rsid w:val="00E627E6"/>
    <w:rsid w:val="00E62B64"/>
    <w:rsid w:val="00E65454"/>
    <w:rsid w:val="00E6595E"/>
    <w:rsid w:val="00E65B85"/>
    <w:rsid w:val="00E704A1"/>
    <w:rsid w:val="00E737BF"/>
    <w:rsid w:val="00E75B53"/>
    <w:rsid w:val="00E76042"/>
    <w:rsid w:val="00E7693A"/>
    <w:rsid w:val="00E76FFC"/>
    <w:rsid w:val="00E808CF"/>
    <w:rsid w:val="00E81C9D"/>
    <w:rsid w:val="00E81DA4"/>
    <w:rsid w:val="00E8226A"/>
    <w:rsid w:val="00E83CCB"/>
    <w:rsid w:val="00E83D2F"/>
    <w:rsid w:val="00E84A87"/>
    <w:rsid w:val="00E85BB4"/>
    <w:rsid w:val="00E875EC"/>
    <w:rsid w:val="00E879E2"/>
    <w:rsid w:val="00E91C5C"/>
    <w:rsid w:val="00E95F12"/>
    <w:rsid w:val="00E96561"/>
    <w:rsid w:val="00E9691B"/>
    <w:rsid w:val="00E97F7A"/>
    <w:rsid w:val="00EA05D0"/>
    <w:rsid w:val="00EA2C27"/>
    <w:rsid w:val="00EA3978"/>
    <w:rsid w:val="00EA7B31"/>
    <w:rsid w:val="00EA7D3C"/>
    <w:rsid w:val="00EA7DB7"/>
    <w:rsid w:val="00EB61CD"/>
    <w:rsid w:val="00EC3DE4"/>
    <w:rsid w:val="00EC6390"/>
    <w:rsid w:val="00EC7B69"/>
    <w:rsid w:val="00ED022C"/>
    <w:rsid w:val="00ED0286"/>
    <w:rsid w:val="00ED07DC"/>
    <w:rsid w:val="00ED1586"/>
    <w:rsid w:val="00ED3144"/>
    <w:rsid w:val="00ED3603"/>
    <w:rsid w:val="00ED4F67"/>
    <w:rsid w:val="00EE5226"/>
    <w:rsid w:val="00EE5BCA"/>
    <w:rsid w:val="00EE6A4E"/>
    <w:rsid w:val="00EE710D"/>
    <w:rsid w:val="00EE7EB4"/>
    <w:rsid w:val="00EF0782"/>
    <w:rsid w:val="00EF1529"/>
    <w:rsid w:val="00EF49A9"/>
    <w:rsid w:val="00EF49E3"/>
    <w:rsid w:val="00EF5F3A"/>
    <w:rsid w:val="00EF774C"/>
    <w:rsid w:val="00F00BA1"/>
    <w:rsid w:val="00F0319D"/>
    <w:rsid w:val="00F05D58"/>
    <w:rsid w:val="00F072B9"/>
    <w:rsid w:val="00F14CBA"/>
    <w:rsid w:val="00F16CC7"/>
    <w:rsid w:val="00F174FE"/>
    <w:rsid w:val="00F175AB"/>
    <w:rsid w:val="00F17730"/>
    <w:rsid w:val="00F2035D"/>
    <w:rsid w:val="00F222AA"/>
    <w:rsid w:val="00F226AA"/>
    <w:rsid w:val="00F22A98"/>
    <w:rsid w:val="00F230AC"/>
    <w:rsid w:val="00F24424"/>
    <w:rsid w:val="00F270EF"/>
    <w:rsid w:val="00F321E1"/>
    <w:rsid w:val="00F32498"/>
    <w:rsid w:val="00F3341E"/>
    <w:rsid w:val="00F407CB"/>
    <w:rsid w:val="00F4111E"/>
    <w:rsid w:val="00F432C8"/>
    <w:rsid w:val="00F441CC"/>
    <w:rsid w:val="00F44F5A"/>
    <w:rsid w:val="00F4711D"/>
    <w:rsid w:val="00F47CFC"/>
    <w:rsid w:val="00F500F6"/>
    <w:rsid w:val="00F515CD"/>
    <w:rsid w:val="00F51C4A"/>
    <w:rsid w:val="00F53B6B"/>
    <w:rsid w:val="00F53EF7"/>
    <w:rsid w:val="00F54CB4"/>
    <w:rsid w:val="00F55724"/>
    <w:rsid w:val="00F561E8"/>
    <w:rsid w:val="00F56BA1"/>
    <w:rsid w:val="00F5723B"/>
    <w:rsid w:val="00F60AFC"/>
    <w:rsid w:val="00F67B5A"/>
    <w:rsid w:val="00F717CD"/>
    <w:rsid w:val="00F73A40"/>
    <w:rsid w:val="00F76807"/>
    <w:rsid w:val="00F768F3"/>
    <w:rsid w:val="00F8046E"/>
    <w:rsid w:val="00F80520"/>
    <w:rsid w:val="00F80CFE"/>
    <w:rsid w:val="00F81B09"/>
    <w:rsid w:val="00F83E49"/>
    <w:rsid w:val="00F84D78"/>
    <w:rsid w:val="00F85AB6"/>
    <w:rsid w:val="00F87AFB"/>
    <w:rsid w:val="00F91670"/>
    <w:rsid w:val="00F9229A"/>
    <w:rsid w:val="00F92391"/>
    <w:rsid w:val="00F9355C"/>
    <w:rsid w:val="00FA1DD7"/>
    <w:rsid w:val="00FA1ED2"/>
    <w:rsid w:val="00FA2184"/>
    <w:rsid w:val="00FA3256"/>
    <w:rsid w:val="00FA32D6"/>
    <w:rsid w:val="00FA3AFA"/>
    <w:rsid w:val="00FA496C"/>
    <w:rsid w:val="00FA50CC"/>
    <w:rsid w:val="00FA524E"/>
    <w:rsid w:val="00FA5E52"/>
    <w:rsid w:val="00FA7377"/>
    <w:rsid w:val="00FA7A60"/>
    <w:rsid w:val="00FA7E26"/>
    <w:rsid w:val="00FB13CC"/>
    <w:rsid w:val="00FC08F4"/>
    <w:rsid w:val="00FC0FD2"/>
    <w:rsid w:val="00FC1375"/>
    <w:rsid w:val="00FC2567"/>
    <w:rsid w:val="00FC2884"/>
    <w:rsid w:val="00FC2932"/>
    <w:rsid w:val="00FC3307"/>
    <w:rsid w:val="00FC3E29"/>
    <w:rsid w:val="00FC4783"/>
    <w:rsid w:val="00FC4F26"/>
    <w:rsid w:val="00FC518E"/>
    <w:rsid w:val="00FC7BFF"/>
    <w:rsid w:val="00FD135C"/>
    <w:rsid w:val="00FD3E2F"/>
    <w:rsid w:val="00FD405E"/>
    <w:rsid w:val="00FD452E"/>
    <w:rsid w:val="00FD596C"/>
    <w:rsid w:val="00FD5F7D"/>
    <w:rsid w:val="00FD7FF1"/>
    <w:rsid w:val="00FE30DA"/>
    <w:rsid w:val="00FE38C4"/>
    <w:rsid w:val="00FE40FE"/>
    <w:rsid w:val="00FE7EBB"/>
    <w:rsid w:val="00FF0038"/>
    <w:rsid w:val="00FF1160"/>
    <w:rsid w:val="00FF168D"/>
    <w:rsid w:val="00FF2181"/>
    <w:rsid w:val="00FF268B"/>
    <w:rsid w:val="00FF3252"/>
    <w:rsid w:val="00FF4252"/>
    <w:rsid w:val="00FF5592"/>
    <w:rsid w:val="00FF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C11C"/>
  <w15:chartTrackingRefBased/>
  <w15:docId w15:val="{BEC298BD-F073-414E-9BCA-E91A6621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2DD3"/>
  </w:style>
  <w:style w:type="paragraph" w:styleId="Heading1">
    <w:name w:val="heading 1"/>
    <w:basedOn w:val="Normal"/>
    <w:next w:val="Normal"/>
    <w:link w:val="Heading1Char"/>
    <w:uiPriority w:val="9"/>
    <w:qFormat/>
    <w:rsid w:val="001D2DD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DD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DD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D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D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D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D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D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D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CE4D6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D2DD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DD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DD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DD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DD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DD3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DD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DD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2DD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D2DD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DD3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DD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2DD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D2DD3"/>
    <w:rPr>
      <w:b/>
      <w:bCs/>
    </w:rPr>
  </w:style>
  <w:style w:type="character" w:styleId="Emphasis">
    <w:name w:val="Emphasis"/>
    <w:basedOn w:val="DefaultParagraphFont"/>
    <w:uiPriority w:val="20"/>
    <w:qFormat/>
    <w:rsid w:val="001D2DD3"/>
    <w:rPr>
      <w:i/>
      <w:iCs/>
    </w:rPr>
  </w:style>
  <w:style w:type="paragraph" w:styleId="NoSpacing">
    <w:name w:val="No Spacing"/>
    <w:uiPriority w:val="1"/>
    <w:qFormat/>
    <w:rsid w:val="001D2DD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2DD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DD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DD3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DD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D2DD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D2DD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D2DD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D2DD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D2DD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2DD3"/>
    <w:pPr>
      <w:outlineLvl w:val="9"/>
    </w:pPr>
  </w:style>
  <w:style w:type="paragraph" w:styleId="ListParagraph">
    <w:name w:val="List Paragraph"/>
    <w:basedOn w:val="Normal"/>
    <w:uiPriority w:val="34"/>
    <w:qFormat/>
    <w:rsid w:val="00012AE0"/>
    <w:pPr>
      <w:ind w:left="720"/>
      <w:contextualSpacing/>
    </w:pPr>
  </w:style>
  <w:style w:type="table" w:styleId="TableGrid">
    <w:name w:val="Table Grid"/>
    <w:basedOn w:val="TableNormal"/>
    <w:uiPriority w:val="39"/>
    <w:rsid w:val="004B6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9124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BC17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8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04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hyperlink" Target="https://en.wikipedia.org/wiki/Akaike_information_criterion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5" Type="http://schemas.openxmlformats.org/officeDocument/2006/relationships/webSettings" Target="webSettings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8" Type="http://schemas.openxmlformats.org/officeDocument/2006/relationships/image" Target="media/image2.png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hyperlink" Target="https://scikit-learn.org/stable/auto_examples/mixture/plot_gmm_covariances.htm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hyperlink" Target="https://scikit-learn.org/stable/datasets/index.html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hyperlink" Target="https://en.wikipedia.org/wiki/Bayesian_information_criterion" TargetMode="External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7B7C6-20E1-4FD9-BDC7-443F7AB99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8954</TotalTime>
  <Pages>10</Pages>
  <Words>4460</Words>
  <Characters>25428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Yao</dc:creator>
  <cp:keywords/>
  <dc:description/>
  <cp:lastModifiedBy>Yao Peng</cp:lastModifiedBy>
  <cp:revision>1458</cp:revision>
  <dcterms:created xsi:type="dcterms:W3CDTF">2019-10-26T19:35:00Z</dcterms:created>
  <dcterms:modified xsi:type="dcterms:W3CDTF">2019-11-03T22:55:00Z</dcterms:modified>
</cp:coreProperties>
</file>