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pom.xml中定义项目的打包方式和打包后的jar包名称</w:t>
      </w:r>
    </w:p>
    <w:p>
      <w:pPr>
        <w:rPr>
          <w:rFonts w:hint="default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236855</wp:posOffset>
                </wp:positionH>
                <wp:positionV relativeFrom="paragraph">
                  <wp:posOffset>635</wp:posOffset>
                </wp:positionV>
                <wp:extent cx="5300345" cy="1821180"/>
                <wp:effectExtent l="4445" t="4445" r="10160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72845" y="1885315"/>
                          <a:ext cx="5300345" cy="182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3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3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34"/>
                              </w:rPr>
                              <w:t>&lt;!-- 打包方式必须是jar,不能是war 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3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3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3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34"/>
                              </w:rPr>
                              <w:t>packaging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3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34"/>
                              </w:rPr>
                              <w:t>jar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3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34"/>
                              </w:rPr>
                              <w:t>packaging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3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3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3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34"/>
                              </w:rPr>
                              <w:t>&lt;!-- 打包后的jar包名称 --&gt;</w:t>
                            </w:r>
                          </w:p>
                          <w:p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3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3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3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3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34"/>
                              </w:rPr>
                              <w:t>bank_demo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3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34"/>
                              </w:rPr>
                              <w:t>name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3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65pt;margin-top:0.05pt;height:143.4pt;width:417.35pt;z-index:251658240;mso-width-relative:page;mso-height-relative:page;" fillcolor="#FFFFFF [3201]" filled="t" stroked="t" coordsize="21600,21600" o:gfxdata="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Gt0uTUAAAABwEAAA8AAAAAAAAAAQAgAAAA&#10;IgAAAGRycy9kb3ducmV2LnhtbFBLAQIUABQAAAAIAIdO4kAjpZ/pSAIAAHYEAAAOAAAAAAAAAAEA&#10;IAAAACM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3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34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34"/>
                        </w:rPr>
                        <w:t>&lt;!-- 打包方式必须是jar,不能是war 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3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34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3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34"/>
                        </w:rPr>
                        <w:t>packaging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3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34"/>
                        </w:rPr>
                        <w:t>jar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3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34"/>
                        </w:rPr>
                        <w:t>packaging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3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3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34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34"/>
                        </w:rPr>
                        <w:t>&lt;!-- 打包后的jar包名称 --&gt;</w:t>
                      </w:r>
                    </w:p>
                    <w:p>
                      <w:r>
                        <w:rPr>
                          <w:rFonts w:hint="eastAsia" w:ascii="Consolas" w:hAnsi="Consolas" w:eastAsia="Consolas"/>
                          <w:color w:val="000000"/>
                          <w:sz w:val="34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3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3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3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34"/>
                        </w:rPr>
                        <w:t>bank_demo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3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34"/>
                        </w:rPr>
                        <w:t>name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3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179705</wp:posOffset>
                </wp:positionH>
                <wp:positionV relativeFrom="paragraph">
                  <wp:posOffset>1442720</wp:posOffset>
                </wp:positionV>
                <wp:extent cx="5451475" cy="3339465"/>
                <wp:effectExtent l="4445" t="4445" r="1143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3795" y="5308600"/>
                          <a:ext cx="5451475" cy="3339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>&lt;!-- 对资源文件的定义 --&gt;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resources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>&lt;!-- 将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  <w:u w:val="single"/>
                              </w:rPr>
                              <w:t>webapp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>下的文件拷贝到 META-INF/resources目录下--&gt;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resource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directory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${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basedir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}/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src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/main/resources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directory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filtering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true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filtering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resource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resource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directory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${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basedir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}/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src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/main/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webapp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directory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>&lt;!--注意此次必须要放在此目录下才能被访问到 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targetPath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META-INF/resources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targetPath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includes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include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**/**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include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includes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resource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resources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15pt;margin-top:113.6pt;height:262.95pt;width:429.25pt;z-index:251659264;mso-width-relative:page;mso-height-relative:page;" fillcolor="#FFFFFF [3201]" filled="t" stroked="t" coordsize="21600,21600" o:gfxdata="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qkYv01wAAAAoBAAAPAAAAAAAAAAEA&#10;IAAAACIAAABkcnMvZG93bnJldi54bWxQSwECFAAUAAAACACHTuJAwGp4Lk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>&lt;!-- 对资源文件的定义 --&gt;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resources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>&lt;!-- 将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  <w:u w:val="single"/>
                        </w:rPr>
                        <w:t>webapp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>下的文件拷贝到 META-INF/resources目录下--&gt;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resource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directory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${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basedir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}/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src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/main/resources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directory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filtering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true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filtering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resource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resource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directory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${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basedir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}/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src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/main/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webapp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directory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>&lt;!--注意此次必须要放在此目录下才能被访问到 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targetPath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META-INF/resources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targetPath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includes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include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**/**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include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includes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resource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rPr>
                          <w:sz w:val="16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resources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在pom.xml文件中的build标签中添加resources标签，配置所要拷贝的文件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sz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807720</wp:posOffset>
                </wp:positionV>
                <wp:extent cx="5111115" cy="1987550"/>
                <wp:effectExtent l="4445" t="4445" r="8890" b="825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220" y="1722120"/>
                          <a:ext cx="5111115" cy="198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plugin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-war-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  <w:u w:val="single"/>
                              </w:rPr>
                              <w:t>version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2.6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  <w:u w:val="single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  <w:u w:val="single"/>
                              </w:rPr>
                              <w:t>version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  <w:u w:val="single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>&lt;!-- 是否忽略没有web.xml文件的错误 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configuration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failOnMissingWebXml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false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failOnMissingWebXml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configuration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plugin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63.6pt;height:156.5pt;width:402.45pt;z-index:251661312;mso-width-relative:page;mso-height-relative:page;" fillcolor="#FFFFFF [3201]" filled="t" stroked="t" coordsize="21600,21600" o:gfxdata="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zSKlHVAAAACgEAAA8AAAAAAAAAAQAgAAAAIgAA&#10;AGRycy9kb3ducmV2LnhtbFBLAQIUABQAAAAIAIdO4kCwor2fRAIAAHU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plugin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    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maven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-war-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plugin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    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  <w:u w:val="single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  <w:u w:val="single"/>
                        </w:rPr>
                        <w:t>version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  <w:u w:val="single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2.6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  <w:u w:val="single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  <w:u w:val="single"/>
                        </w:rPr>
                        <w:t>version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  <w:u w:val="single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      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>&lt;!-- 是否忽略没有web.xml文件的错误 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    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configuration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      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failOnMissingWebXml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false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failOnMissingWebXml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    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configuration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rPr>
                          <w:sz w:val="16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plugin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在pom.xml中的 &lt;plugins&gt;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添加忽略没有web.xml配置文件的错误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1144270</wp:posOffset>
                </wp:positionV>
                <wp:extent cx="5177790" cy="1377315"/>
                <wp:effectExtent l="4445" t="4445" r="18415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5220" y="955040"/>
                          <a:ext cx="5177790" cy="137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 xml:space="preserve">&lt;!--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  <w:u w:val="single"/>
                              </w:rPr>
                              <w:t>springboot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 xml:space="preserve"> 使用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>打包的版本，必须是1.4.2--&gt;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plugin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org.springframework.boot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spring-boot-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-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  <w:u w:val="single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  <w:u w:val="single"/>
                              </w:rPr>
                              <w:t>version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  <w:u w:val="single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1.4.2.RELEASE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  <w:u w:val="single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  <w:u w:val="single"/>
                              </w:rPr>
                              <w:t>version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  <w:u w:val="single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plugin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05pt;margin-top:90.1pt;height:108.45pt;width:407.7pt;z-index:251660288;mso-width-relative:page;mso-height-relative:page;" fillcolor="#FFFFFF [3201]" filled="t" stroked="t" coordsize="21600,21600" o:gfxdata="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tQKDRdcAAAAKAQAADwAAAAAAAAABACAA&#10;AAAiAAAAZHJzL2Rvd25yZXYueG1sUEsBAhQAFAAAAAgAh07iQLJmCRB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 xml:space="preserve">&lt;!-- 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  <w:u w:val="single"/>
                        </w:rPr>
                        <w:t>springboot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 xml:space="preserve"> 使用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  <w:u w:val="single"/>
                        </w:rPr>
                        <w:t>maven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>打包的版本，必须是1.4.2--&gt;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  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plugin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org.springframework.boot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spring-boot-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maven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-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plugin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  <w:u w:val="single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  <w:u w:val="single"/>
                        </w:rPr>
                        <w:t>version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  <w:u w:val="single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1.4.2.RELEASE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  <w:u w:val="single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  <w:u w:val="single"/>
                        </w:rPr>
                        <w:t>version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  <w:u w:val="single"/>
                        </w:rPr>
                        <w:t>&gt;</w:t>
                      </w:r>
                    </w:p>
                    <w:p>
                      <w:pPr>
                        <w:rPr>
                          <w:sz w:val="16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plugin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在pom.xml中的 &lt;plugins&gt;配置springboot-maven的打包插件版本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在pom.xml中的 &lt;plugins&gt;配置</w:t>
      </w:r>
      <w:bookmarkStart w:id="0" w:name="_GoBack"/>
      <w:bookmarkEnd w:id="0"/>
      <w:r>
        <w:rPr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1019175</wp:posOffset>
                </wp:positionV>
                <wp:extent cx="5167630" cy="1895475"/>
                <wp:effectExtent l="4445" t="4445" r="9525" b="508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06805" y="6409055"/>
                          <a:ext cx="5167630" cy="1895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>&lt;!-- 定义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>-resources-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5FBF"/>
                                <w:sz w:val="24"/>
                                <w:szCs w:val="15"/>
                              </w:rPr>
                              <w:t xml:space="preserve"> 插件的配置信息 --&gt;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plugin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org.apache.maven.plugins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maven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-resources-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  <w:u w:val="single"/>
                              </w:rPr>
                              <w:t>plugin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configuration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encoding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UTF-8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encoding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useDefaultDelimiters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>true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useDefaultDelimiters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configuration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  <w:p>
                            <w:pPr>
                              <w:rPr>
                                <w:sz w:val="16"/>
                                <w:szCs w:val="15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  <w:szCs w:val="1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  <w:szCs w:val="15"/>
                              </w:rPr>
                              <w:t>plugin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  <w:szCs w:val="15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05pt;margin-top:80.25pt;height:149.25pt;width:406.9pt;z-index:251662336;mso-width-relative:page;mso-height-relative:page;" fillcolor="#FFFFFF [3201]" filled="t" stroked="t" coordsize="21600,21600" o:gfxdata="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dFNbXAAAACgEAAA8AAAAAAAAA&#10;AQAgAAAAIgAAAGRycy9kb3ducmV2LnhtbFBLAQIUABQAAAAIAIdO4kD/ZwQF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>&lt;!-- 定义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  <w:u w:val="single"/>
                        </w:rPr>
                        <w:t>maven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>-resources-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  <w:u w:val="single"/>
                        </w:rPr>
                        <w:t>plugin</w:t>
                      </w:r>
                      <w:r>
                        <w:rPr>
                          <w:rFonts w:hint="eastAsia" w:ascii="Consolas" w:hAnsi="Consolas" w:eastAsia="Consolas"/>
                          <w:color w:val="3F5FBF"/>
                          <w:sz w:val="24"/>
                          <w:szCs w:val="15"/>
                        </w:rPr>
                        <w:t xml:space="preserve"> 插件的配置信息 --&gt;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plugin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org.apache.maven.plugins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maven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-resources-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  <w:u w:val="single"/>
                        </w:rPr>
                        <w:t>plugin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configuration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encoding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UTF-8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encoding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useDefaultDelimiters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>true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useDefaultDelimiters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configuration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  <w:p>
                      <w:pPr>
                        <w:rPr>
                          <w:sz w:val="16"/>
                          <w:szCs w:val="15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  <w:szCs w:val="15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  <w:szCs w:val="15"/>
                        </w:rPr>
                        <w:t>plugin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  <w:szCs w:val="15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定义maven-resources-plugin 插件的配置信息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选择项目</w:t>
      </w:r>
      <w:r>
        <w:rPr>
          <w:rFonts w:hint="eastAsia"/>
          <w:lang w:val="en-US" w:eastAsia="zh-CN"/>
        </w:rPr>
        <w:t>--&gt;右键--&gt;run as--&gt;maven clean--&gt;maven install</w:t>
      </w:r>
    </w:p>
    <w:p>
      <w:pPr>
        <w:rPr>
          <w:rFonts w:hint="default"/>
          <w:b/>
          <w:bCs/>
          <w:sz w:val="24"/>
          <w:szCs w:val="22"/>
          <w:lang w:val="en-US" w:eastAsia="zh-CN"/>
        </w:rPr>
      </w:pPr>
      <w:r>
        <w:rPr>
          <w:rFonts w:hint="eastAsia"/>
          <w:b/>
          <w:bCs/>
          <w:sz w:val="24"/>
          <w:szCs w:val="22"/>
          <w:lang w:val="en-US" w:eastAsia="zh-CN"/>
        </w:rPr>
        <w:t>然后在项目的target目录下将生成指定名称的jar包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DD85A6"/>
    <w:multiLevelType w:val="multilevel"/>
    <w:tmpl w:val="BBDD85A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9638B"/>
    <w:rsid w:val="03F73523"/>
    <w:rsid w:val="051B59E9"/>
    <w:rsid w:val="08CB01F7"/>
    <w:rsid w:val="09952382"/>
    <w:rsid w:val="0F421FF9"/>
    <w:rsid w:val="11AF6F79"/>
    <w:rsid w:val="14077DCC"/>
    <w:rsid w:val="19E30A2B"/>
    <w:rsid w:val="1FE1469A"/>
    <w:rsid w:val="20BD40F7"/>
    <w:rsid w:val="25D46B4E"/>
    <w:rsid w:val="260F6A98"/>
    <w:rsid w:val="27C70126"/>
    <w:rsid w:val="28B3710D"/>
    <w:rsid w:val="2B673D9A"/>
    <w:rsid w:val="2E337C29"/>
    <w:rsid w:val="2E584F72"/>
    <w:rsid w:val="30AE0655"/>
    <w:rsid w:val="31BD5CA0"/>
    <w:rsid w:val="357F5C36"/>
    <w:rsid w:val="3BE16A91"/>
    <w:rsid w:val="3F851B61"/>
    <w:rsid w:val="40A4721A"/>
    <w:rsid w:val="49856D42"/>
    <w:rsid w:val="4DE76751"/>
    <w:rsid w:val="542470F3"/>
    <w:rsid w:val="5D4C0298"/>
    <w:rsid w:val="5D7B19EA"/>
    <w:rsid w:val="5E6001D8"/>
    <w:rsid w:val="603147C5"/>
    <w:rsid w:val="616307D2"/>
    <w:rsid w:val="6FE05B68"/>
    <w:rsid w:val="74805018"/>
    <w:rsid w:val="77850B9A"/>
    <w:rsid w:val="7957240E"/>
    <w:rsid w:val="7A35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1"/>
    <w:basedOn w:val="1"/>
    <w:next w:val="1"/>
    <w:link w:val="13"/>
    <w:qFormat/>
    <w:uiPriority w:val="0"/>
    <w:pPr>
      <w:numPr>
        <w:ilvl w:val="0"/>
        <w:numId w:val="1"/>
      </w:numPr>
      <w:tabs>
        <w:tab w:val="left" w:pos="432"/>
      </w:tabs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bCs/>
      <w:kern w:val="44"/>
      <w:sz w:val="48"/>
      <w:szCs w:val="48"/>
      <w:lang w:bidi="ar"/>
    </w:rPr>
  </w:style>
  <w:style w:type="paragraph" w:styleId="3">
    <w:name w:val="heading 2"/>
    <w:basedOn w:val="2"/>
    <w:next w:val="1"/>
    <w:link w:val="14"/>
    <w:semiHidden/>
    <w:unhideWhenUsed/>
    <w:qFormat/>
    <w:uiPriority w:val="0"/>
    <w:pPr>
      <w:keepNext/>
      <w:keepLines/>
      <w:numPr>
        <w:ilvl w:val="1"/>
      </w:numPr>
      <w:tabs>
        <w:tab w:val="left" w:pos="567"/>
        <w:tab w:val="clear" w:pos="432"/>
      </w:tabs>
      <w:spacing w:line="480" w:lineRule="auto"/>
      <w:jc w:val="left"/>
      <w:outlineLvl w:val="1"/>
    </w:pPr>
    <w:rPr>
      <w:rFonts w:hint="eastAsia" w:ascii="Cambria" w:hAnsi="Cambria" w:cs="宋体"/>
      <w:sz w:val="32"/>
      <w:szCs w:val="32"/>
      <w:lang w:bidi="ar"/>
    </w:rPr>
  </w:style>
  <w:style w:type="paragraph" w:styleId="4">
    <w:name w:val="heading 3"/>
    <w:basedOn w:val="1"/>
    <w:next w:val="1"/>
    <w:link w:val="15"/>
    <w:semiHidden/>
    <w:unhideWhenUsed/>
    <w:qFormat/>
    <w:uiPriority w:val="0"/>
    <w:pPr>
      <w:numPr>
        <w:ilvl w:val="2"/>
        <w:numId w:val="1"/>
      </w:numPr>
      <w:spacing w:before="0" w:beforeAutospacing="0" w:after="0" w:afterAutospacing="0" w:line="15" w:lineRule="auto"/>
      <w:jc w:val="left"/>
      <w:outlineLvl w:val="2"/>
    </w:pPr>
    <w:rPr>
      <w:rFonts w:hint="eastAsia" w:ascii="宋体" w:hAnsi="宋体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link w:val="16"/>
    <w:semiHidden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120" w:after="120" w:line="360" w:lineRule="auto"/>
      <w:ind w:hanging="864" w:firstLineChars="0"/>
      <w:jc w:val="left"/>
      <w:outlineLvl w:val="3"/>
    </w:pPr>
    <w:rPr>
      <w:rFonts w:ascii="Arial" w:hAnsi="Arial" w:eastAsia="黑体"/>
      <w:b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tabs>
        <w:tab w:val="left" w:pos="1152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tabs>
        <w:tab w:val="left" w:pos="1584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basedOn w:val="12"/>
    <w:link w:val="2"/>
    <w:qFormat/>
    <w:uiPriority w:val="0"/>
    <w:rPr>
      <w:rFonts w:ascii="Calibri" w:hAnsi="Calibri" w:eastAsia="宋体"/>
      <w:b/>
      <w:bCs/>
      <w:kern w:val="44"/>
      <w:sz w:val="36"/>
      <w:szCs w:val="44"/>
    </w:rPr>
  </w:style>
  <w:style w:type="character" w:customStyle="1" w:styleId="14">
    <w:name w:val="标题 2 Char"/>
    <w:basedOn w:val="12"/>
    <w:link w:val="3"/>
    <w:qFormat/>
    <w:uiPriority w:val="0"/>
    <w:rPr>
      <w:rFonts w:hint="eastAsia" w:ascii="Cambria" w:hAnsi="Cambria" w:eastAsia="宋体" w:cs="宋体"/>
      <w:bCs/>
      <w:sz w:val="32"/>
      <w:szCs w:val="32"/>
      <w:lang w:bidi="ar"/>
    </w:rPr>
  </w:style>
  <w:style w:type="character" w:customStyle="1" w:styleId="15">
    <w:name w:val="标题 3 Char"/>
    <w:basedOn w:val="12"/>
    <w:link w:val="4"/>
    <w:qFormat/>
    <w:uiPriority w:val="0"/>
    <w:rPr>
      <w:rFonts w:ascii="宋体" w:hAnsi="宋体" w:eastAsia="宋体" w:cs="Times New Roman"/>
      <w:b/>
      <w:sz w:val="28"/>
      <w:szCs w:val="21"/>
    </w:rPr>
  </w:style>
  <w:style w:type="character" w:customStyle="1" w:styleId="16">
    <w:name w:val="标题 4 Char"/>
    <w:basedOn w:val="12"/>
    <w:link w:val="5"/>
    <w:qFormat/>
    <w:uiPriority w:val="0"/>
    <w:rPr>
      <w:rFonts w:ascii="Arial" w:hAnsi="Arial" w:eastAsia="黑体"/>
      <w:b/>
      <w:bCs/>
      <w:kern w:val="2"/>
      <w:sz w:val="21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面向太阳的人</dc:creator>
  <cp:lastModifiedBy>面向太阳的人</cp:lastModifiedBy>
  <dcterms:modified xsi:type="dcterms:W3CDTF">2019-06-28T02:29:23Z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