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372" w:rsidRDefault="00111372">
      <w:pPr>
        <w:pStyle w:val="a3"/>
        <w:ind w:left="100"/>
        <w:rPr>
          <w:sz w:val="20"/>
        </w:rPr>
      </w:pPr>
    </w:p>
    <w:p w:rsidR="00111372" w:rsidRDefault="00F02F5B" w:rsidP="00F02F5B">
      <w:pPr>
        <w:jc w:val="center"/>
        <w:rPr>
          <w:sz w:val="20"/>
        </w:rPr>
        <w:sectPr w:rsidR="00111372">
          <w:type w:val="continuous"/>
          <w:pgSz w:w="12240" w:h="15840"/>
          <w:pgMar w:top="640" w:right="1060" w:bottom="280" w:left="1060" w:header="720" w:footer="720" w:gutter="0"/>
          <w:cols w:space="720"/>
        </w:sectPr>
      </w:pPr>
      <w:r w:rsidRPr="00F02F5B">
        <w:rPr>
          <w:noProof/>
          <w:sz w:val="20"/>
          <w:lang w:eastAsia="ru-RU"/>
        </w:rPr>
        <w:drawing>
          <wp:inline distT="0" distB="0" distL="0" distR="0">
            <wp:extent cx="8405629" cy="6302961"/>
            <wp:effectExtent l="3810" t="0" r="0" b="0"/>
            <wp:docPr id="2" name="Рисунок 2" descr="C:\Users\MSI\Downloads\20230524_183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wnloads\20230524_1837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9276" cy="63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72" w:rsidRDefault="00DB641C">
      <w:pPr>
        <w:pStyle w:val="a3"/>
        <w:spacing w:before="74" w:line="362" w:lineRule="auto"/>
        <w:ind w:left="122" w:right="526" w:firstLine="707"/>
        <w:jc w:val="both"/>
      </w:pPr>
      <w:bookmarkStart w:id="0" w:name="e7ed1a5b24c5e5d5df219d6513eb963175dcae34"/>
      <w:bookmarkEnd w:id="0"/>
      <w:r>
        <w:lastRenderedPageBreak/>
        <w:t>Цель</w:t>
      </w:r>
      <w:r>
        <w:rPr>
          <w:spacing w:val="1"/>
        </w:rPr>
        <w:t xml:space="preserve"> </w:t>
      </w:r>
      <w:r>
        <w:t>работы: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закономерностей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электрических</w:t>
      </w:r>
      <w:r>
        <w:rPr>
          <w:spacing w:val="1"/>
        </w:rPr>
        <w:t xml:space="preserve"> </w:t>
      </w:r>
      <w:r>
        <w:t>свойств двухкомпонентных сплавов в зависимости от их состава и изучение</w:t>
      </w:r>
      <w:r>
        <w:rPr>
          <w:spacing w:val="1"/>
        </w:rPr>
        <w:t xml:space="preserve"> </w:t>
      </w:r>
      <w:r>
        <w:t>температурной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сопротивления</w:t>
      </w:r>
      <w:r>
        <w:rPr>
          <w:spacing w:val="-5"/>
        </w:rPr>
        <w:t xml:space="preserve"> </w:t>
      </w:r>
      <w:r>
        <w:t>проводников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резисторов.</w:t>
      </w:r>
    </w:p>
    <w:p w:rsidR="00111372" w:rsidRDefault="00DB641C">
      <w:pPr>
        <w:pStyle w:val="a3"/>
        <w:spacing w:before="196"/>
        <w:ind w:left="899"/>
        <w:jc w:val="both"/>
      </w:pPr>
      <w:r>
        <w:t>Описание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8"/>
        </w:rPr>
        <w:t xml:space="preserve"> </w:t>
      </w:r>
      <w:r>
        <w:t>установки:</w:t>
      </w:r>
    </w:p>
    <w:p w:rsidR="00111372" w:rsidRDefault="00111372">
      <w:pPr>
        <w:pStyle w:val="a3"/>
        <w:rPr>
          <w:sz w:val="20"/>
        </w:rPr>
      </w:pPr>
    </w:p>
    <w:p w:rsidR="00111372" w:rsidRDefault="00DB641C">
      <w:pPr>
        <w:pStyle w:val="a3"/>
        <w:spacing w:before="9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2221367</wp:posOffset>
            </wp:positionH>
            <wp:positionV relativeFrom="paragraph">
              <wp:posOffset>162388</wp:posOffset>
            </wp:positionV>
            <wp:extent cx="3630532" cy="2577750"/>
            <wp:effectExtent l="0" t="0" r="0" b="0"/>
            <wp:wrapTopAndBottom/>
            <wp:docPr id="3" name="image2.png" descr="Описание: F:\Коля рисунки\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532" cy="2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372" w:rsidRDefault="00111372">
      <w:pPr>
        <w:pStyle w:val="a3"/>
        <w:rPr>
          <w:sz w:val="30"/>
        </w:rPr>
      </w:pPr>
    </w:p>
    <w:p w:rsidR="00111372" w:rsidRDefault="00111372">
      <w:pPr>
        <w:pStyle w:val="a3"/>
        <w:spacing w:before="6"/>
        <w:rPr>
          <w:sz w:val="29"/>
        </w:rPr>
      </w:pPr>
    </w:p>
    <w:p w:rsidR="00111372" w:rsidRDefault="00DB641C">
      <w:pPr>
        <w:pStyle w:val="a3"/>
        <w:ind w:left="1089" w:firstLine="374"/>
      </w:pPr>
      <w:r>
        <w:t>Рис.1-</w:t>
      </w:r>
      <w:r>
        <w:rPr>
          <w:spacing w:val="-3"/>
        </w:rPr>
        <w:t xml:space="preserve"> </w:t>
      </w:r>
      <w:r>
        <w:t>Внешний</w:t>
      </w:r>
      <w:r>
        <w:rPr>
          <w:spacing w:val="-3"/>
        </w:rPr>
        <w:t xml:space="preserve"> </w:t>
      </w:r>
      <w:r>
        <w:t>вид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схема</w:t>
      </w:r>
      <w:r>
        <w:rPr>
          <w:spacing w:val="-3"/>
        </w:rPr>
        <w:t xml:space="preserve"> </w:t>
      </w:r>
      <w:r>
        <w:t>измерения</w:t>
      </w:r>
      <w:r>
        <w:rPr>
          <w:spacing w:val="-6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работы</w:t>
      </w:r>
    </w:p>
    <w:p w:rsidR="00111372" w:rsidRDefault="00111372">
      <w:pPr>
        <w:pStyle w:val="a3"/>
        <w:rPr>
          <w:sz w:val="31"/>
        </w:rPr>
      </w:pPr>
    </w:p>
    <w:p w:rsidR="00111372" w:rsidRDefault="00DB641C">
      <w:pPr>
        <w:pStyle w:val="a3"/>
        <w:spacing w:before="1" w:line="364" w:lineRule="auto"/>
        <w:ind w:left="525" w:right="1189" w:firstLine="564"/>
        <w:jc w:val="both"/>
      </w:pP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(Рис.1)</w:t>
      </w:r>
      <w:r>
        <w:rPr>
          <w:spacing w:val="1"/>
        </w:rPr>
        <w:t xml:space="preserve"> </w:t>
      </w:r>
      <w:r>
        <w:t>входят: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измерения</w:t>
      </w:r>
      <w:r>
        <w:rPr>
          <w:spacing w:val="1"/>
        </w:rPr>
        <w:t xml:space="preserve"> </w:t>
      </w:r>
      <w:r>
        <w:t>(БИ),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источник питания</w:t>
      </w:r>
      <w:r>
        <w:rPr>
          <w:spacing w:val="1"/>
        </w:rPr>
        <w:t xml:space="preserve"> </w:t>
      </w:r>
      <w:r>
        <w:t>+12В,</w:t>
      </w:r>
      <w:r>
        <w:rPr>
          <w:spacing w:val="1"/>
        </w:rPr>
        <w:t xml:space="preserve"> </w:t>
      </w:r>
      <w:r>
        <w:t>блок</w:t>
      </w:r>
      <w:r>
        <w:rPr>
          <w:spacing w:val="1"/>
        </w:rPr>
        <w:t xml:space="preserve"> </w:t>
      </w:r>
      <w:r>
        <w:t>измерения температуры (БИТ), термостат, с установленными в нем</w:t>
      </w:r>
      <w:r>
        <w:rPr>
          <w:spacing w:val="1"/>
        </w:rPr>
        <w:t xml:space="preserve"> </w:t>
      </w:r>
      <w:r>
        <w:t>образцами, вентилятор для принудительного охлаждения образцов,</w:t>
      </w:r>
      <w:r>
        <w:rPr>
          <w:spacing w:val="1"/>
        </w:rPr>
        <w:t xml:space="preserve"> </w:t>
      </w:r>
      <w:r>
        <w:t>индикации режимов работы и температуры, средства коммутации</w:t>
      </w:r>
      <w:r>
        <w:rPr>
          <w:spacing w:val="1"/>
        </w:rPr>
        <w:t xml:space="preserve"> </w:t>
      </w:r>
      <w:r>
        <w:t>(переключатели номера образца, режима работы, включения сети,</w:t>
      </w:r>
      <w:r>
        <w:rPr>
          <w:spacing w:val="1"/>
        </w:rPr>
        <w:t xml:space="preserve"> </w:t>
      </w:r>
      <w:r>
        <w:t>включения</w:t>
      </w:r>
      <w:r>
        <w:rPr>
          <w:spacing w:val="1"/>
        </w:rPr>
        <w:t xml:space="preserve"> </w:t>
      </w:r>
      <w:r>
        <w:t>термостата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принудительного</w:t>
      </w:r>
      <w:r>
        <w:rPr>
          <w:spacing w:val="1"/>
        </w:rPr>
        <w:t xml:space="preserve"> </w:t>
      </w:r>
      <w:r>
        <w:t>охлаждения),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RLC-блок, позволяющий измерить сопротивление всех образцов в</w:t>
      </w:r>
      <w:r>
        <w:rPr>
          <w:spacing w:val="1"/>
        </w:rPr>
        <w:t xml:space="preserve"> </w:t>
      </w:r>
      <w:r>
        <w:t>реальном</w:t>
      </w:r>
      <w:r>
        <w:rPr>
          <w:spacing w:val="-2"/>
        </w:rPr>
        <w:t xml:space="preserve"> </w:t>
      </w:r>
      <w:r>
        <w:t>времени.</w:t>
      </w:r>
    </w:p>
    <w:p w:rsidR="00111372" w:rsidRDefault="00111372">
      <w:pPr>
        <w:spacing w:line="364" w:lineRule="auto"/>
        <w:jc w:val="both"/>
        <w:sectPr w:rsidR="00111372">
          <w:pgSz w:w="11910" w:h="16840"/>
          <w:pgMar w:top="1040" w:right="320" w:bottom="280" w:left="1580" w:header="720" w:footer="720" w:gutter="0"/>
          <w:cols w:space="720"/>
        </w:sectPr>
      </w:pPr>
    </w:p>
    <w:p w:rsidR="00111372" w:rsidRDefault="00DB641C">
      <w:pPr>
        <w:pStyle w:val="a3"/>
        <w:spacing w:before="77"/>
        <w:ind w:left="830"/>
      </w:pPr>
      <w:r>
        <w:lastRenderedPageBreak/>
        <w:t>Рабочие</w:t>
      </w:r>
      <w:r>
        <w:rPr>
          <w:spacing w:val="-4"/>
        </w:rPr>
        <w:t xml:space="preserve"> </w:t>
      </w:r>
      <w:r>
        <w:t>формулы:</w:t>
      </w:r>
    </w:p>
    <w:p w:rsidR="00111372" w:rsidRDefault="00111372">
      <w:pPr>
        <w:pStyle w:val="a3"/>
        <w:spacing w:before="5"/>
        <w:rPr>
          <w:sz w:val="31"/>
        </w:rPr>
      </w:pPr>
    </w:p>
    <w:p w:rsidR="00111372" w:rsidRDefault="00DB641C">
      <w:pPr>
        <w:pStyle w:val="a3"/>
        <w:spacing w:before="1"/>
        <w:ind w:left="830"/>
      </w:pPr>
      <w:r>
        <w:t>Удельное</w:t>
      </w:r>
      <w:r>
        <w:rPr>
          <w:spacing w:val="-5"/>
        </w:rPr>
        <w:t xml:space="preserve"> </w:t>
      </w:r>
      <w:r>
        <w:t>электрическое</w:t>
      </w:r>
      <w:r>
        <w:rPr>
          <w:spacing w:val="-4"/>
        </w:rPr>
        <w:t xml:space="preserve"> </w:t>
      </w:r>
      <w:r>
        <w:t>сопротивление</w:t>
      </w:r>
      <w:r>
        <w:rPr>
          <w:spacing w:val="-7"/>
        </w:rPr>
        <w:t xml:space="preserve"> </w:t>
      </w:r>
      <w:r>
        <w:t>проводника:</w:t>
      </w:r>
    </w:p>
    <w:p w:rsidR="00111372" w:rsidRDefault="00111372">
      <w:pPr>
        <w:pStyle w:val="a3"/>
        <w:spacing w:before="4"/>
        <w:rPr>
          <w:sz w:val="23"/>
        </w:rPr>
      </w:pPr>
    </w:p>
    <w:p w:rsidR="00111372" w:rsidRDefault="00111372">
      <w:pPr>
        <w:rPr>
          <w:sz w:val="23"/>
        </w:rPr>
        <w:sectPr w:rsidR="00111372">
          <w:pgSz w:w="11910" w:h="16840"/>
          <w:pgMar w:top="1040" w:right="320" w:bottom="280" w:left="1580" w:header="720" w:footer="720" w:gutter="0"/>
          <w:cols w:space="720"/>
        </w:sectPr>
      </w:pPr>
    </w:p>
    <w:p w:rsidR="00111372" w:rsidRDefault="00111372">
      <w:pPr>
        <w:pStyle w:val="a3"/>
        <w:spacing w:before="1"/>
        <w:rPr>
          <w:sz w:val="23"/>
        </w:rPr>
      </w:pPr>
    </w:p>
    <w:p w:rsidR="00111372" w:rsidRDefault="00DB641C">
      <w:pPr>
        <w:pStyle w:val="a3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𝜌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=</w:t>
      </w:r>
    </w:p>
    <w:p w:rsidR="00111372" w:rsidRDefault="00DB641C">
      <w:pPr>
        <w:pStyle w:val="a3"/>
        <w:spacing w:before="53" w:line="271" w:lineRule="exact"/>
        <w:ind w:left="3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𝑅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𝑆</w:t>
      </w:r>
    </w:p>
    <w:p w:rsidR="00111372" w:rsidRDefault="00DB641C">
      <w:pPr>
        <w:pStyle w:val="a3"/>
        <w:tabs>
          <w:tab w:val="left" w:pos="748"/>
        </w:tabs>
        <w:spacing w:line="187" w:lineRule="auto"/>
        <w:ind w:left="321"/>
        <w:rPr>
          <w:rFonts w:ascii="Cambria Math" w:eastAsia="Cambria Math" w:hAnsi="Cambria Math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39168" behindDoc="1" locked="0" layoutInCell="1" allowOverlap="1">
                <wp:simplePos x="0" y="0"/>
                <wp:positionH relativeFrom="page">
                  <wp:posOffset>3616960</wp:posOffset>
                </wp:positionH>
                <wp:positionV relativeFrom="paragraph">
                  <wp:posOffset>102235</wp:posOffset>
                </wp:positionV>
                <wp:extent cx="422275" cy="12065"/>
                <wp:effectExtent l="0" t="0" r="0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2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13273" id="Rectangle 15" o:spid="_x0000_s1026" style="position:absolute;margin-left:284.8pt;margin-top:8.05pt;width:33.25pt;height:.95pt;z-index:-160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nfdgIAAPsEAAAOAAAAZHJzL2Uyb0RvYy54bWysVNuO0zAQfUfiHyy/t7kovSTadLXbUoRU&#10;YMXCB7i201g4trHdpgvi3xk7benCywrRh9TjGY/PnDnjm9tjJ9GBWye0qnE2TjHiimom1K7GXz6v&#10;R3OMnCeKEakVr/ETd/h28frVTW8qnutWS8YtgiTKVb2pceu9qZLE0ZZ3xI214QqcjbYd8WDaXcIs&#10;6SF7J5M8TadJry0zVlPuHOyuBidexPxNw6n/2DSOeyRrDNh8/Nr43YZvsrgh1c4S0wp6gkH+AUVH&#10;hIJLL6lWxBO0t+KvVJ2gVjvd+DHVXaKbRlAea4BqsvSPah5bYnisBchx5kKT+39p6YfDg0WCQe8m&#10;GCnSQY8+AWtE7SRHsAcE9cZVEPdoHmwo0ZmNpl8dUnrZQhi/s1b3LScMYGUhPnl2IBgOjqJt/14z&#10;SE/2Xkeujo3tQkJgAR1jS54uLeFHjyhsFnmezwAZBVeWp9MIKCHV+ayxzr/lukNhUWML0GNuctg4&#10;H7CQ6hwSsWsp2FpIGQ272y6lRQcSxBF/ET6UeB0mVQhWOhwbMg47ABHuCL4ANjb7R5nlRXqfl6P1&#10;dD4bFetiMipn6XyUZuV9OU2LslitfwaAWVG1gjGuNkLxs/Cy4mWNPY3AIJkoPdTXuJzkk1j7M/Tu&#10;ZUV2wsMcStHVeH5hglShrW8Ug7JJ5YmQwzp5Dj+yDByc/yMrUQSh74N+tpo9gQashibBHMKLAYtW&#10;2+8Y9TB9NXbf9sRyjOQ7BToqs6II4xqNYjLLwbDXnu21hygKqWrsMRqWSz+M+N5YsWvhpiwSo/Qd&#10;aK8RURhBlwOqk2JhwmIFp9cgjPC1HaN+v1mLXwAAAP//AwBQSwMEFAAGAAgAAAAhANGdJAveAAAA&#10;CQEAAA8AAABkcnMvZG93bnJldi54bWxMj0FPwzAMhe9I/IfISNxYusGirms6MSSOSGxwYLe09dpq&#10;jVOSbCv8erzTuNl+T8/fy1ej7cUJfegcaZhOEhBIlas7ajR8frw+pCBCNFSb3hFq+MEAq+L2JjdZ&#10;7c60wdM2NoJDKGRGQxvjkEkZqhatCRM3ILG2d96ayKtvZO3NmcNtL2dJoqQ1HfGH1gz40mJ12B6t&#10;hvUiXX+/P9Hb76bc4e6rPMxnPtH6/m58XoKIOMarGS74jA4FM5XuSHUQvYa5Wii2sqCmINigHi9D&#10;yYc0AVnk8n+D4g8AAP//AwBQSwECLQAUAAYACAAAACEAtoM4kv4AAADhAQAAEwAAAAAAAAAAAAAA&#10;AAAAAAAAW0NvbnRlbnRfVHlwZXNdLnhtbFBLAQItABQABgAIAAAAIQA4/SH/1gAAAJQBAAALAAAA&#10;AAAAAAAAAAAAAC8BAABfcmVscy8ucmVsc1BLAQItABQABgAIAAAAIQBIbvnfdgIAAPsEAAAOAAAA&#10;AAAAAAAAAAAAAC4CAABkcnMvZTJvRG9jLnhtbFBLAQItABQABgAIAAAAIQDRnSQL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position w:val="-18"/>
        </w:rPr>
        <w:t>𝑙</w:t>
      </w:r>
      <w:r>
        <w:rPr>
          <w:rFonts w:ascii="Cambria Math" w:eastAsia="Cambria Math" w:hAnsi="Cambria Math"/>
          <w:position w:val="-18"/>
        </w:rPr>
        <w:tab/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[Ом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м]</w:t>
      </w:r>
    </w:p>
    <w:p w:rsidR="00111372" w:rsidRDefault="00111372">
      <w:pPr>
        <w:spacing w:line="187" w:lineRule="auto"/>
        <w:rPr>
          <w:rFonts w:ascii="Cambria Math" w:eastAsia="Cambria Math" w:hAnsi="Cambria Math"/>
        </w:rPr>
        <w:sectPr w:rsidR="00111372">
          <w:type w:val="continuous"/>
          <w:pgSz w:w="11910" w:h="16840"/>
          <w:pgMar w:top="640" w:right="320" w:bottom="280" w:left="1580" w:header="720" w:footer="720" w:gutter="0"/>
          <w:cols w:num="2" w:space="720" w:equalWidth="0">
            <w:col w:w="4038" w:space="40"/>
            <w:col w:w="5932"/>
          </w:cols>
        </w:sectPr>
      </w:pPr>
    </w:p>
    <w:p w:rsidR="00111372" w:rsidRDefault="00111372">
      <w:pPr>
        <w:pStyle w:val="a3"/>
        <w:spacing w:before="7"/>
        <w:rPr>
          <w:rFonts w:ascii="Cambria Math"/>
          <w:sz w:val="19"/>
        </w:rPr>
      </w:pPr>
    </w:p>
    <w:p w:rsidR="00111372" w:rsidRDefault="00DB641C">
      <w:pPr>
        <w:pStyle w:val="a3"/>
        <w:spacing w:before="85" w:line="362" w:lineRule="auto"/>
        <w:ind w:left="122" w:firstLine="707"/>
      </w:pPr>
      <w:r>
        <w:t>Где</w:t>
      </w:r>
      <w:r>
        <w:rPr>
          <w:spacing w:val="24"/>
        </w:rPr>
        <w:t xml:space="preserve"> </w:t>
      </w:r>
      <w:r>
        <w:rPr>
          <w:rFonts w:ascii="Cambria Math" w:eastAsia="Cambria Math" w:hAnsi="Cambria Math"/>
        </w:rPr>
        <w:t>𝑙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t>конечная</w:t>
      </w:r>
      <w:r>
        <w:rPr>
          <w:spacing w:val="27"/>
        </w:rPr>
        <w:t xml:space="preserve"> </w:t>
      </w:r>
      <w:r>
        <w:t>длина</w:t>
      </w:r>
      <w:r>
        <w:rPr>
          <w:spacing w:val="27"/>
        </w:rPr>
        <w:t xml:space="preserve"> </w:t>
      </w:r>
      <w:r>
        <w:t>проводника,</w:t>
      </w:r>
      <w:r>
        <w:rPr>
          <w:spacing w:val="30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t>сопротивление</w:t>
      </w:r>
      <w:r>
        <w:rPr>
          <w:spacing w:val="27"/>
        </w:rPr>
        <w:t xml:space="preserve"> </w:t>
      </w:r>
      <w:r>
        <w:t>при</w:t>
      </w:r>
      <w:r>
        <w:rPr>
          <w:spacing w:val="30"/>
        </w:rPr>
        <w:t xml:space="preserve"> </w:t>
      </w:r>
      <w:r>
        <w:t>комнатной</w:t>
      </w:r>
      <w:r>
        <w:rPr>
          <w:spacing w:val="-67"/>
        </w:rPr>
        <w:t xml:space="preserve"> </w:t>
      </w:r>
      <w:r>
        <w:t>температуре,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t>площадь</w:t>
      </w:r>
      <w:r>
        <w:rPr>
          <w:spacing w:val="-2"/>
        </w:rPr>
        <w:t xml:space="preserve"> </w:t>
      </w:r>
      <w:r>
        <w:t>поперечного</w:t>
      </w:r>
      <w:r>
        <w:rPr>
          <w:spacing w:val="-2"/>
        </w:rPr>
        <w:t xml:space="preserve"> </w:t>
      </w:r>
      <w:r>
        <w:t>сечения</w:t>
      </w:r>
      <w:r>
        <w:rPr>
          <w:spacing w:val="-4"/>
        </w:rPr>
        <w:t xml:space="preserve"> </w:t>
      </w:r>
      <w:r>
        <w:t>проводника.</w:t>
      </w:r>
    </w:p>
    <w:p w:rsidR="00111372" w:rsidRDefault="00DB641C">
      <w:pPr>
        <w:pStyle w:val="a3"/>
        <w:spacing w:before="196"/>
        <w:ind w:left="830"/>
      </w:pPr>
      <w:r>
        <w:t>Температурный</w:t>
      </w:r>
      <w:r>
        <w:rPr>
          <w:spacing w:val="-6"/>
        </w:rPr>
        <w:t xml:space="preserve"> </w:t>
      </w:r>
      <w:r>
        <w:t>коэффициент</w:t>
      </w:r>
      <w:r>
        <w:rPr>
          <w:spacing w:val="-7"/>
        </w:rPr>
        <w:t xml:space="preserve"> </w:t>
      </w:r>
      <w:r>
        <w:t>электрического</w:t>
      </w:r>
      <w:r>
        <w:rPr>
          <w:spacing w:val="-5"/>
        </w:rPr>
        <w:t xml:space="preserve"> </w:t>
      </w:r>
      <w:r>
        <w:t>сопротивления:</w:t>
      </w:r>
    </w:p>
    <w:p w:rsidR="00111372" w:rsidRDefault="00111372">
      <w:pPr>
        <w:pStyle w:val="a3"/>
        <w:spacing w:before="5"/>
        <w:rPr>
          <w:sz w:val="23"/>
        </w:rPr>
      </w:pPr>
    </w:p>
    <w:p w:rsidR="00111372" w:rsidRDefault="00111372">
      <w:pPr>
        <w:rPr>
          <w:sz w:val="23"/>
        </w:rPr>
        <w:sectPr w:rsidR="00111372">
          <w:type w:val="continuous"/>
          <w:pgSz w:w="11910" w:h="16840"/>
          <w:pgMar w:top="640" w:right="320" w:bottom="280" w:left="1580" w:header="720" w:footer="720" w:gutter="0"/>
          <w:cols w:space="720"/>
        </w:sectPr>
      </w:pPr>
    </w:p>
    <w:p w:rsidR="00111372" w:rsidRDefault="00DB641C">
      <w:pPr>
        <w:pStyle w:val="a3"/>
        <w:spacing w:before="53" w:line="271" w:lineRule="exact"/>
        <w:ind w:right="350"/>
        <w:jc w:val="right"/>
        <w:rPr>
          <w:rFonts w:ascii="Cambria Math"/>
        </w:rPr>
      </w:pPr>
      <w:r>
        <w:rPr>
          <w:rFonts w:ascii="Cambria Math"/>
        </w:rPr>
        <w:lastRenderedPageBreak/>
        <w:t>1</w:t>
      </w:r>
    </w:p>
    <w:p w:rsidR="00111372" w:rsidRDefault="00DB641C">
      <w:pPr>
        <w:pStyle w:val="a3"/>
        <w:spacing w:line="187" w:lineRule="auto"/>
        <w:ind w:left="2981"/>
        <w:rPr>
          <w:rFonts w:ascii="Cambria Math" w:eastAsia="Cambria Math" w:hAnsi="Cambria Math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39680" behindDoc="1" locked="0" layoutInCell="1" allowOverlap="1">
                <wp:simplePos x="0" y="0"/>
                <wp:positionH relativeFrom="page">
                  <wp:posOffset>3472180</wp:posOffset>
                </wp:positionH>
                <wp:positionV relativeFrom="paragraph">
                  <wp:posOffset>102235</wp:posOffset>
                </wp:positionV>
                <wp:extent cx="212090" cy="12065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789769" id="Rectangle 14" o:spid="_x0000_s1026" style="position:absolute;margin-left:273.4pt;margin-top:8.05pt;width:16.7pt;height:.95pt;z-index:-160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oCdQIAAPsEAAAOAAAAZHJzL2Uyb0RvYy54bWysVNuO0zAQfUfiHyy/t7ko7TZR09XuliKk&#10;BVYsfIBrO4mFYxvbbbog/p2x05YuvKwQfUg9nvHxmZkzXl4feon23DqhVY2zaYoRV1Qzodoaf/m8&#10;mSwwcp4oRqRWvMZP3OHr1etXy8FUPNedloxbBCDKVYOpcee9qZLE0Y73xE214QqcjbY98WDaNmGW&#10;DIDeyyRP03kyaMuM1ZQ7B7vr0YlXEb9pOPUfm8Zxj2SNgZuPXxu/2/BNVktStZaYTtAjDfIPLHoi&#10;FFx6hloTT9DOir+gekGtdrrxU6r7RDeNoDzmANlk6R/ZPHbE8JgLFMeZc5nc/4OlH/YPFgkGvSsw&#10;UqSHHn2CqhHVSo5gDwo0GFdB3KN5sCFFZ+41/eqQ0ncdhPEba/XQccKAVhbik2cHguHgKNoO7zUD&#10;eLLzOtbq0Ng+AEIV0CG25OncEn7wiMJmnuVpCY2j4ILlfBYvINXprLHOv+W6R2FRYwvUIzbZ3zsf&#10;uJDqFBK5aynYRkgZDdtu76RFexLEEX9HdHcZJlUIVjocGxHHHaAIdwRfIBub/aPM8iK9zcvJZr64&#10;mhSbYjYpr9LFJM3K23KeFmWx3vwMBLOi6gRjXN0LxU/Cy4qXNfY4AqNkovTQUONyls9i7s/Yu5cl&#10;2QsPcyhFX+PFuRKkCm19oxikTSpPhBzXyXP6scpQg9N/rEoUQej7qJ+tZk+gAauhSdBOeDFg0Wn7&#10;HaMBpq/G7tuOWI6RfKdAR2VWFGFco1HMrnIw7KVne+khigJUjT1G4/LOjyO+M1a0HdyUxcIofQPa&#10;a0QURtDlyOqoWJiwmMHxNQgjfGnHqN9v1uoXAAAA//8DAFBLAwQUAAYACAAAACEAcNLMu94AAAAJ&#10;AQAADwAAAGRycy9kb3ducmV2LnhtbEyPwU7DMBBE70j8g7VI3KjdqIlCiFNRJI5ItOVAb068JFHj&#10;dYjdNvD1LCc4zs5o5m25nt0gzjiF3pOG5UKBQGq87anV8LZ/vstBhGjImsETavjCAOvq+qo0hfUX&#10;2uJ5F1vBJRQKo6GLcSykDE2HzoSFH5HY+/CTM5Hl1Eo7mQuXu0EmSmXSmZ54oTMjPnXYHHcnp2Fz&#10;n28+X1f08r2tD3h4r49pMimtb2/mxwcQEef4F4ZffEaHiplqfyIbxKAhXWWMHtnIliA4kOYqAVHz&#10;IVcgq1L+/6D6AQAA//8DAFBLAQItABQABgAIAAAAIQC2gziS/gAAAOEBAAATAAAAAAAAAAAAAAAA&#10;AAAAAABbQ29udGVudF9UeXBlc10ueG1sUEsBAi0AFAAGAAgAAAAhADj9If/WAAAAlAEAAAsAAAAA&#10;AAAAAAAAAAAALwEAAF9yZWxzLy5yZWxzUEsBAi0AFAAGAAgAAAAhAOi+6gJ1AgAA+wQAAA4AAAAA&#10;AAAAAAAAAAAALgIAAGRycy9lMm9Eb2MueG1sUEsBAi0AFAAGAAgAAAAhAHDSzLveAAAACQ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𝑇𝐾𝐶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position w:val="-18"/>
        </w:rPr>
        <w:t>𝑅1</w:t>
      </w:r>
      <w:r>
        <w:rPr>
          <w:rFonts w:ascii="Cambria Math" w:eastAsia="Cambria Math" w:hAnsi="Cambria Math"/>
          <w:spacing w:val="-5"/>
          <w:position w:val="-18"/>
        </w:rPr>
        <w:t xml:space="preserve"> </w:t>
      </w:r>
      <w:r>
        <w:rPr>
          <w:rFonts w:ascii="Cambria Math" w:eastAsia="Cambria Math" w:hAnsi="Cambria Math"/>
        </w:rPr>
        <w:t>×</w:t>
      </w:r>
    </w:p>
    <w:p w:rsidR="00111372" w:rsidRDefault="00DB641C">
      <w:pPr>
        <w:pStyle w:val="a3"/>
        <w:spacing w:before="53"/>
        <w:ind w:left="2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𝑅2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𝑅1</w:t>
      </w:r>
    </w:p>
    <w:p w:rsidR="00111372" w:rsidRDefault="00111372">
      <w:pPr>
        <w:pStyle w:val="a3"/>
        <w:spacing w:before="4"/>
        <w:rPr>
          <w:rFonts w:ascii="Cambria Math"/>
          <w:sz w:val="5"/>
        </w:rPr>
      </w:pPr>
    </w:p>
    <w:p w:rsidR="00111372" w:rsidRDefault="00DB641C">
      <w:pPr>
        <w:pStyle w:val="a3"/>
        <w:spacing w:line="20" w:lineRule="exact"/>
        <w:ind w:left="21" w:right="-58"/>
        <w:rPr>
          <w:rFonts w:ascii="Cambria Math"/>
          <w:sz w:val="2"/>
        </w:rPr>
      </w:pPr>
      <w:r>
        <w:rPr>
          <w:rFonts w:ascii="Cambria Math"/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36270" cy="12700"/>
                <wp:effectExtent l="0" t="0" r="381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" cy="12700"/>
                          <a:chOff x="0" y="0"/>
                          <a:chExt cx="1002" cy="20"/>
                        </a:xfrm>
                      </wpg:grpSpPr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5F0613" id="Group 12" o:spid="_x0000_s1026" style="width:50.1pt;height:1pt;mso-position-horizontal-relative:char;mso-position-vertical-relative:line" coordsize="100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2QPyAIAAEoGAAAOAAAAZHJzL2Uyb0RvYy54bWykVdtu2zAMfR+wfxD0nvpS52KjTtFbigHd&#10;VqzbByiybAuzJU9S4rTD/n0UnaRZigFDlgeHNCmKPIekLy43bUPWwlipVU6js5ASobgupKpy+u3r&#10;YjSjxDqmCtZoJXL6LCy9nL9/d9F3mYh1rZtCGAJBlM36Lqe1c10WBJbXomX2THdCgbHUpmUOVFMF&#10;hWE9RG+bIA7DSdBrU3RGc2EtvL0djHSO8ctScPe5LK1wpMkp5ObwafC59M9gfsGyyrCulnybBjsh&#10;i5ZJBZfuQ90yx8jKyDehWsmNtrp0Z1y3gS5LyQXWANVE4VE190avOqylyvqq28ME0B7hdHJY/mn9&#10;aIgsgLuYEsVa4AivJaADOH1XZeBzb7qn7tEMFYL4oPl3C+bg2O71anAmy/6jLiAeWzmN4GxK0/oQ&#10;UDbZIAfPew7ExhEOLyfnk3gKTHEwRSBtKeI18PjmEK/vtseiMIT8/aEYTwQsG27DDLcZ+XKgzewr&#10;kvb/kHyqWSeQIOtR2iF5vkPyC/QfU1UjSHQ+oIl+OyjtgCNR+qYGN3FljO5rwQpIK/L+kPzBAa9Y&#10;YOE0YP+KEMs6Y9290C3xQk4NZI18sfWDdT6NVxdPn9WNLBayaVAx1fKmMWTN/IThDzM/cmuUd1ba&#10;HxsiDm+AdrjD23wD4MT8TKM4Ca/jdLSYzKajZJGMR+k0nI3CKL1OJ2GSJreLXz7BKMlqWRRCPUgl&#10;dtMbJf/G6XaPDHOH80v6nKbjeIy1n1JkKx0ss0a2OZ3tkWCZZ/ROFVA2yxyTzSAHf6aPKAMGu39E&#10;Bfn3lA+du9TFM9BvNJAEIwJrF4RamxdKelhhObU/VswISpoPCloojZLE7zxUkvEUJoOYQ8vy0MIU&#10;h1A5dZQM4o0b9uSqM7Kq4aYIgVH6Cua5lNgYviWHrLbNCsOFEi4srGW7XP1GPNTR6/UTMP8NAAD/&#10;/wMAUEsDBBQABgAIAAAAIQC/l08C2gAAAAMBAAAPAAAAZHJzL2Rvd25yZXYueG1sTI/BasMwEETv&#10;hf6D2EJvjWSXhOJaDiG0PYVAk0LpbWNtbBNrZSzFdv6+Si/pZWGYYeZtvpxsKwbqfeNYQzJTIIhL&#10;ZxquNHzt359eQPiAbLB1TBou5GFZ3N/lmBk38icNu1CJWMI+Qw11CF0mpS9rsuhnriOO3tH1FkOU&#10;fSVNj2Mst61MlVpIiw3HhRo7WtdUnnZnq+FjxHH1nLwNm9NxffnZz7ffm4S0fnyYVq8gAk3hFoYr&#10;fkSHIjId3JmNF62G+Ej4u1dPqRTEQUOqQBa5/M9e/AIAAP//AwBQSwECLQAUAAYACAAAACEAtoM4&#10;kv4AAADhAQAAEwAAAAAAAAAAAAAAAAAAAAAAW0NvbnRlbnRfVHlwZXNdLnhtbFBLAQItABQABgAI&#10;AAAAIQA4/SH/1gAAAJQBAAALAAAAAAAAAAAAAAAAAC8BAABfcmVscy8ucmVsc1BLAQItABQABgAI&#10;AAAAIQBcM2QPyAIAAEoGAAAOAAAAAAAAAAAAAAAAAC4CAABkcnMvZTJvRG9jLnhtbFBLAQItABQA&#10;BgAIAAAAIQC/l08C2gAAAAMBAAAPAAAAAAAAAAAAAAAAACIFAABkcnMvZG93bnJldi54bWxQSwUG&#10;AAAAAAQABADzAAAAKQYAAAAA&#10;">
                <v:rect id="Rectangle 13" o:spid="_x0000_s1027" style="position:absolute;width:100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111372" w:rsidRDefault="00DB641C">
      <w:pPr>
        <w:pStyle w:val="a3"/>
        <w:ind w:left="3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𝑇2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𝑇1</w:t>
      </w:r>
    </w:p>
    <w:p w:rsidR="00111372" w:rsidRDefault="00DB641C">
      <w:pPr>
        <w:spacing w:before="53" w:line="271" w:lineRule="exact"/>
        <w:ind w:left="399" w:right="3826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lastRenderedPageBreak/>
        <w:t>1</w:t>
      </w:r>
    </w:p>
    <w:p w:rsidR="00111372" w:rsidRDefault="00DB641C">
      <w:pPr>
        <w:pStyle w:val="a3"/>
        <w:spacing w:line="187" w:lineRule="auto"/>
        <w:ind w:right="3378"/>
        <w:jc w:val="center"/>
        <w:rPr>
          <w:rFonts w:ascii="Cambria Math" w:hAnsi="Cambria Math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40192" behindDoc="1" locked="0" layoutInCell="1" allowOverlap="1">
                <wp:simplePos x="0" y="0"/>
                <wp:positionH relativeFrom="page">
                  <wp:posOffset>4684395</wp:posOffset>
                </wp:positionH>
                <wp:positionV relativeFrom="paragraph">
                  <wp:posOffset>102235</wp:posOffset>
                </wp:positionV>
                <wp:extent cx="364490" cy="12065"/>
                <wp:effectExtent l="0" t="0" r="0" b="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4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97844" id="Rectangle 11" o:spid="_x0000_s1026" style="position:absolute;margin-left:368.85pt;margin-top:8.05pt;width:28.7pt;height:.95pt;z-index:-160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+4gdAIAAPsEAAAOAAAAZHJzL2Uyb0RvYy54bWysVNuO0zAQfUfiHyy/t7mQXhJtutoLRUgF&#10;Vix8gGs7jYVjG9tt2kX8O2OnLV14WSH6kHo84+Mzc2Z8db3vJNpx64RWNc7GKUZcUc2E2tT465fl&#10;aI6R80QxIrXiNT5wh68Xr19d9abiuW61ZNwiAFGu6k2NW+9NlSSOtrwjbqwNV+BstO2IB9NuEmZJ&#10;D+idTPI0nSa9tsxYTblzsHs/OPEi4jcNp/5T0zjukawxcPPxa+N3Hb7J4opUG0tMK+iRBvkHFh0R&#10;Ci49Q90TT9DWir+gOkGtdrrxY6q7RDeNoDzmANlk6R/ZPLbE8JgLFMeZc5nc/4OlH3cPFgkG2mUY&#10;KdKBRp+hakRtJEewBwXqjasg7tE82JCiMytNvzmk9F0LYfzGWt23nDCgFeOTZweC4eAoWvcfNAN4&#10;svU61mrf2C4AQhXQPkpyOEvC9x5R2HwzLYoShKPgyvJ0OgmEElKdzhrr/DuuOxQWNbZAPWKT3cr5&#10;IfQUErlrKdhSSBkNu1nfSYt2JDRH/B3R3WWYVCFY6XBsQBx2gCLcEXyBbBT7R5nlRXqbl6PldD4b&#10;FctiMipn6XyUZuVtOU2Lsrhf/gwEs6JqBWNcrYTip8bLipcJexyBoWVi66G+xuUkn8Tcn7F3L0uy&#10;Ex7mUIquxvNzJUgVZH2rGKRNKk+EHNbJc/pREKjB6T9WJTZB0H3on7VmB+gBq0EkkBNeDFi02j5h&#10;1MP01dh93xLLMZLvFfRRmRVFGNdoFJNZDoa99KwvPURRgKqxx2hY3vlhxLfGik0LN2WxMErfQO81&#10;IjZG6MuBFfAOBkxYzOD4GoQRvrRj1O83a/ELAAD//wMAUEsDBBQABgAIAAAAIQCvf32d3wAAAAkB&#10;AAAPAAAAZHJzL2Rvd25yZXYueG1sTI9BT8MwDIXvSPyHyEjcWLLB1q40nRgSRyQ2dthuaWPaao1T&#10;mmwr/HrMCW6239Pz9/LV6DpxxiG0njRMJwoEUuVtS7WG3fvLXQoiREPWdJ5QwxcGWBXXV7nJrL/Q&#10;Bs/bWAsOoZAZDU2MfSZlqBp0Jkx8j8Tahx+cibwOtbSDuXC46+RMqYV0piX+0JgenxusjtuT07Be&#10;puvPtwd6/d6UBzzsy+N8Niitb2/Gp0cQEcf4Z4ZffEaHgplKfyIbRKchuU8StrKwmIJgQ7Kc81Dy&#10;IVUgi1z+b1D8AAAA//8DAFBLAQItABQABgAIAAAAIQC2gziS/gAAAOEBAAATAAAAAAAAAAAAAAAA&#10;AAAAAABbQ29udGVudF9UeXBlc10ueG1sUEsBAi0AFAAGAAgAAAAhADj9If/WAAAAlAEAAAsAAAAA&#10;AAAAAAAAAAAALwEAAF9yZWxzLy5yZWxzUEsBAi0AFAAGAAgAAAAhAK1n7iB0AgAA+wQAAA4AAAAA&#10;AAAAAAAAAAAALgIAAGRycy9lMm9Eb2MueG1sUEsBAi0AFAAGAAgAAAAhAK9/fZ3fAAAACQEAAA8A&#10;AAAAAAAAAAAAAAAAzgQAAGRycy9kb3ducmV2LnhtbFBLBQYAAAAABAAEAPMAAADa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,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</w:rPr>
        <w:t>[</w:t>
      </w:r>
      <w:proofErr w:type="gramStart"/>
      <w:r>
        <w:rPr>
          <w:rFonts w:ascii="Cambria Math" w:hAnsi="Cambria Math"/>
          <w:position w:val="-18"/>
        </w:rPr>
        <w:t>град</w:t>
      </w:r>
      <w:r>
        <w:rPr>
          <w:rFonts w:ascii="Cambria Math" w:hAnsi="Cambria Math"/>
          <w:spacing w:val="-18"/>
          <w:position w:val="-18"/>
        </w:rPr>
        <w:t xml:space="preserve"> </w:t>
      </w:r>
      <w:r>
        <w:rPr>
          <w:rFonts w:ascii="Cambria Math" w:hAnsi="Cambria Math"/>
        </w:rPr>
        <w:t>.</w:t>
      </w:r>
      <w:proofErr w:type="gramEnd"/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]</w:t>
      </w:r>
    </w:p>
    <w:p w:rsidR="00111372" w:rsidRDefault="00111372">
      <w:pPr>
        <w:spacing w:line="187" w:lineRule="auto"/>
        <w:jc w:val="center"/>
        <w:rPr>
          <w:rFonts w:ascii="Cambria Math" w:hAnsi="Cambria Math"/>
        </w:rPr>
        <w:sectPr w:rsidR="00111372">
          <w:type w:val="continuous"/>
          <w:pgSz w:w="11910" w:h="16840"/>
          <w:pgMar w:top="640" w:right="320" w:bottom="280" w:left="1580" w:header="720" w:footer="720" w:gutter="0"/>
          <w:cols w:num="3" w:space="720" w:equalWidth="0">
            <w:col w:w="4485" w:space="40"/>
            <w:col w:w="1025" w:space="39"/>
            <w:col w:w="4421"/>
          </w:cols>
        </w:sectPr>
      </w:pPr>
    </w:p>
    <w:p w:rsidR="00111372" w:rsidRDefault="00111372">
      <w:pPr>
        <w:pStyle w:val="a3"/>
        <w:spacing w:before="8"/>
        <w:rPr>
          <w:rFonts w:ascii="Cambria Math"/>
          <w:sz w:val="22"/>
        </w:rPr>
      </w:pPr>
    </w:p>
    <w:p w:rsidR="00111372" w:rsidRDefault="00DB641C">
      <w:pPr>
        <w:pStyle w:val="a3"/>
        <w:tabs>
          <w:tab w:val="left" w:pos="1585"/>
          <w:tab w:val="left" w:pos="4302"/>
          <w:tab w:val="left" w:pos="5561"/>
          <w:tab w:val="left" w:pos="6326"/>
          <w:tab w:val="left" w:pos="8146"/>
          <w:tab w:val="left" w:pos="8873"/>
        </w:tabs>
        <w:spacing w:before="84"/>
        <w:ind w:left="830"/>
        <w:rPr>
          <w:rFonts w:ascii="Cambria Math" w:eastAsia="Cambria Math" w:hAnsi="Cambria Math"/>
        </w:rPr>
      </w:pPr>
      <w:r>
        <w:t>Где</w:t>
      </w:r>
      <w:r>
        <w:tab/>
      </w:r>
      <w:r>
        <w:rPr>
          <w:rFonts w:ascii="Cambria Math" w:eastAsia="Cambria Math" w:hAnsi="Cambria Math"/>
        </w:rPr>
        <w:t>𝑅1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−</w:t>
      </w:r>
      <w:r>
        <w:t>сопротивление</w:t>
      </w:r>
      <w:r>
        <w:tab/>
        <w:t>образца</w:t>
      </w:r>
      <w:r>
        <w:tab/>
        <w:t>при</w:t>
      </w:r>
      <w:r>
        <w:tab/>
        <w:t>температуре</w:t>
      </w:r>
      <w:r>
        <w:tab/>
      </w:r>
      <w:r>
        <w:rPr>
          <w:rFonts w:ascii="Cambria Math" w:eastAsia="Cambria Math" w:hAnsi="Cambria Math"/>
        </w:rPr>
        <w:t>𝑇1</w:t>
      </w:r>
      <w:r>
        <w:t>;</w:t>
      </w:r>
      <w:r>
        <w:tab/>
      </w:r>
      <w:r>
        <w:rPr>
          <w:rFonts w:ascii="Cambria Math" w:eastAsia="Cambria Math" w:hAnsi="Cambria Math"/>
        </w:rPr>
        <w:t>𝑅2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−</w:t>
      </w:r>
    </w:p>
    <w:p w:rsidR="00111372" w:rsidRDefault="00DB641C">
      <w:pPr>
        <w:pStyle w:val="a3"/>
        <w:spacing w:before="164"/>
        <w:ind w:left="122"/>
      </w:pPr>
      <w:r>
        <w:t>сопротивление</w:t>
      </w:r>
      <w:r>
        <w:rPr>
          <w:spacing w:val="-4"/>
        </w:rPr>
        <w:t xml:space="preserve"> </w:t>
      </w:r>
      <w:r>
        <w:t>образца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температуре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𝑇2</w:t>
      </w:r>
      <w:r>
        <w:t>.</w:t>
      </w:r>
    </w:p>
    <w:p w:rsidR="00111372" w:rsidRDefault="00111372">
      <w:pPr>
        <w:pStyle w:val="a3"/>
        <w:rPr>
          <w:sz w:val="32"/>
        </w:rPr>
      </w:pPr>
    </w:p>
    <w:p w:rsidR="00111372" w:rsidRDefault="00DB641C">
      <w:pPr>
        <w:pStyle w:val="a3"/>
        <w:ind w:left="830"/>
      </w:pPr>
      <w:r>
        <w:t>Примеры</w:t>
      </w:r>
      <w:r>
        <w:rPr>
          <w:spacing w:val="-5"/>
        </w:rPr>
        <w:t xml:space="preserve"> </w:t>
      </w:r>
      <w:r>
        <w:t>вычислений:</w:t>
      </w:r>
    </w:p>
    <w:p w:rsidR="00C64AEB" w:rsidRPr="005E69F8" w:rsidRDefault="00C64AEB" w:rsidP="005E69F8">
      <w:pPr>
        <w:jc w:val="right"/>
        <w:rPr>
          <w:rFonts w:eastAsiaTheme="minorEastAsia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ρ=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R1 × 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0,4457 Ом ×0,053 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 м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=0,012 [Ом ×м]</m:t>
          </m:r>
        </m:oMath>
      </m:oMathPara>
    </w:p>
    <w:p w:rsidR="005E69F8" w:rsidRPr="005E69F8" w:rsidRDefault="005E69F8" w:rsidP="005E69F8">
      <w:pPr>
        <w:jc w:val="right"/>
        <w:rPr>
          <w:rFonts w:eastAsiaTheme="minorEastAsia"/>
          <w:i/>
          <w:sz w:val="24"/>
          <w:szCs w:val="24"/>
        </w:rPr>
      </w:pPr>
    </w:p>
    <w:p w:rsidR="00C64AEB" w:rsidRPr="00152D30" w:rsidRDefault="00C64AEB" w:rsidP="005E69F8">
      <w:pPr>
        <w:jc w:val="right"/>
        <w:rPr>
          <w:rFonts w:eastAsiaTheme="minorEastAsia"/>
          <w:i/>
          <w:sz w:val="24"/>
          <w:szCs w:val="24"/>
        </w:rPr>
      </w:pPr>
    </w:p>
    <w:p w:rsidR="00C64AEB" w:rsidRDefault="00C64AEB" w:rsidP="005E69F8">
      <w:pPr>
        <w:pStyle w:val="a3"/>
        <w:ind w:left="830"/>
        <w:jc w:val="right"/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ТКС=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R2-R1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T2-T1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0.4457 Ом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0,5618 Ом-0,4457 Ом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52,1℃-22,5℃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=0,0088 [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град. ℃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]</m:t>
          </m:r>
        </m:oMath>
      </m:oMathPara>
    </w:p>
    <w:p w:rsidR="00111372" w:rsidRDefault="00111372">
      <w:pPr>
        <w:pStyle w:val="a3"/>
        <w:spacing w:before="3"/>
        <w:rPr>
          <w:sz w:val="23"/>
        </w:rPr>
      </w:pPr>
    </w:p>
    <w:p w:rsidR="00111372" w:rsidRDefault="00111372">
      <w:pPr>
        <w:rPr>
          <w:sz w:val="23"/>
        </w:rPr>
        <w:sectPr w:rsidR="00111372">
          <w:type w:val="continuous"/>
          <w:pgSz w:w="11910" w:h="16840"/>
          <w:pgMar w:top="640" w:right="320" w:bottom="280" w:left="1580" w:header="720" w:footer="720" w:gutter="0"/>
          <w:cols w:space="720"/>
        </w:sectPr>
      </w:pPr>
    </w:p>
    <w:p w:rsidR="00111372" w:rsidRDefault="00DB641C">
      <w:pPr>
        <w:pStyle w:val="a3"/>
        <w:spacing w:before="362"/>
        <w:ind w:left="830"/>
      </w:pPr>
      <w:r>
        <w:lastRenderedPageBreak/>
        <w:t>Результаты</w:t>
      </w:r>
      <w:r>
        <w:rPr>
          <w:spacing w:val="-3"/>
        </w:rPr>
        <w:t xml:space="preserve"> </w:t>
      </w:r>
      <w:r>
        <w:t>вычислений,</w:t>
      </w:r>
      <w:r>
        <w:rPr>
          <w:spacing w:val="-3"/>
        </w:rPr>
        <w:t xml:space="preserve"> </w:t>
      </w:r>
      <w:r>
        <w:t>сведенные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таблицы:</w:t>
      </w:r>
    </w:p>
    <w:p w:rsidR="00111372" w:rsidRDefault="00DB641C">
      <w:pPr>
        <w:pStyle w:val="a3"/>
        <w:spacing w:before="358"/>
        <w:ind w:left="1089"/>
      </w:pPr>
      <w:r>
        <w:t>Таблица</w:t>
      </w:r>
      <w:r>
        <w:rPr>
          <w:spacing w:val="-3"/>
        </w:rPr>
        <w:t xml:space="preserve"> </w:t>
      </w:r>
      <w:r>
        <w:t>1-</w:t>
      </w:r>
      <w:r>
        <w:rPr>
          <w:spacing w:val="-7"/>
        </w:rPr>
        <w:t xml:space="preserve"> </w:t>
      </w:r>
      <w:r w:rsidR="000C17AA">
        <w:rPr>
          <w:spacing w:val="-7"/>
        </w:rPr>
        <w:t>63</w:t>
      </w:r>
      <w:r>
        <w:t>Исследование</w:t>
      </w:r>
      <w:r>
        <w:rPr>
          <w:spacing w:val="-4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ρ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ТКС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состава</w:t>
      </w:r>
      <w:r>
        <w:rPr>
          <w:spacing w:val="-4"/>
        </w:rPr>
        <w:t xml:space="preserve"> </w:t>
      </w:r>
      <w:r>
        <w:t>сплава</w:t>
      </w:r>
    </w:p>
    <w:p w:rsidR="00111372" w:rsidRDefault="00111372">
      <w:pPr>
        <w:pStyle w:val="a3"/>
        <w:spacing w:before="5"/>
        <w:rPr>
          <w:sz w:val="17"/>
        </w:rPr>
      </w:pPr>
    </w:p>
    <w:tbl>
      <w:tblPr>
        <w:tblStyle w:val="TableNormal"/>
        <w:tblW w:w="10053" w:type="dxa"/>
        <w:tblInd w:w="-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418"/>
        <w:gridCol w:w="566"/>
        <w:gridCol w:w="1418"/>
        <w:gridCol w:w="1134"/>
        <w:gridCol w:w="1134"/>
        <w:gridCol w:w="992"/>
        <w:gridCol w:w="1119"/>
        <w:gridCol w:w="1291"/>
      </w:tblGrid>
      <w:tr w:rsidR="00111372" w:rsidTr="00C84D11">
        <w:trPr>
          <w:trHeight w:val="1838"/>
        </w:trPr>
        <w:tc>
          <w:tcPr>
            <w:tcW w:w="981" w:type="dxa"/>
          </w:tcPr>
          <w:p w:rsidR="00111372" w:rsidRDefault="00DB641C">
            <w:pPr>
              <w:pStyle w:val="TableParagraph"/>
              <w:spacing w:before="330"/>
              <w:ind w:left="131" w:right="115"/>
              <w:jc w:val="center"/>
              <w:rPr>
                <w:sz w:val="28"/>
              </w:rPr>
            </w:pPr>
            <w:r>
              <w:rPr>
                <w:position w:val="1"/>
                <w:sz w:val="28"/>
              </w:rPr>
              <w:t>№</w:t>
            </w:r>
            <w:r>
              <w:rPr>
                <w:sz w:val="28"/>
              </w:rPr>
              <w:t>образца</w:t>
            </w:r>
          </w:p>
        </w:tc>
        <w:tc>
          <w:tcPr>
            <w:tcW w:w="1984" w:type="dxa"/>
            <w:gridSpan w:val="2"/>
          </w:tcPr>
          <w:p w:rsidR="00111372" w:rsidRDefault="00111372">
            <w:pPr>
              <w:pStyle w:val="TableParagraph"/>
              <w:spacing w:before="9"/>
              <w:rPr>
                <w:sz w:val="28"/>
              </w:rPr>
            </w:pPr>
          </w:p>
          <w:p w:rsidR="00111372" w:rsidRDefault="00DB641C">
            <w:pPr>
              <w:pStyle w:val="TableParagraph"/>
              <w:tabs>
                <w:tab w:val="left" w:pos="1286"/>
              </w:tabs>
              <w:ind w:left="110"/>
              <w:rPr>
                <w:sz w:val="28"/>
              </w:rPr>
            </w:pPr>
            <w:r>
              <w:rPr>
                <w:sz w:val="28"/>
              </w:rPr>
              <w:t>Состав,</w:t>
            </w:r>
            <w:r>
              <w:rPr>
                <w:sz w:val="28"/>
              </w:rPr>
              <w:tab/>
              <w:t>%</w:t>
            </w:r>
          </w:p>
          <w:p w:rsidR="00111372" w:rsidRDefault="000C3771">
            <w:pPr>
              <w:pStyle w:val="TableParagraph"/>
              <w:tabs>
                <w:tab w:val="left" w:pos="1013"/>
                <w:tab w:val="left" w:pos="1898"/>
              </w:tabs>
              <w:spacing w:before="144"/>
              <w:ind w:left="110" w:right="-15"/>
              <w:rPr>
                <w:sz w:val="28"/>
              </w:rPr>
            </w:pPr>
            <w:proofErr w:type="spellStart"/>
            <w:r>
              <w:rPr>
                <w:sz w:val="28"/>
              </w:rPr>
              <w:t>Ag</w:t>
            </w:r>
            <w:proofErr w:type="spellEnd"/>
            <w:r>
              <w:rPr>
                <w:sz w:val="28"/>
              </w:rPr>
              <w:t xml:space="preserve">  </w:t>
            </w:r>
            <w:r>
              <w:rPr>
                <w:sz w:val="28"/>
                <w:lang w:val="en-US"/>
              </w:rPr>
              <w:t xml:space="preserve">   </w:t>
            </w:r>
            <w:proofErr w:type="spellStart"/>
            <w:r>
              <w:rPr>
                <w:sz w:val="28"/>
              </w:rPr>
              <w:t>Cu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    </w:t>
            </w:r>
            <w:proofErr w:type="spellStart"/>
            <w:r w:rsidR="00DB641C">
              <w:rPr>
                <w:sz w:val="28"/>
              </w:rPr>
              <w:t>Ni</w:t>
            </w:r>
            <w:proofErr w:type="spellEnd"/>
          </w:p>
        </w:tc>
        <w:tc>
          <w:tcPr>
            <w:tcW w:w="1418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ind w:left="93" w:right="88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R1</w:t>
            </w:r>
            <w:r>
              <w:rPr>
                <w:sz w:val="28"/>
              </w:rPr>
              <w:t>,Ом</w:t>
            </w:r>
          </w:p>
        </w:tc>
        <w:tc>
          <w:tcPr>
            <w:tcW w:w="1134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ind w:right="202"/>
              <w:jc w:val="right"/>
              <w:rPr>
                <w:sz w:val="28"/>
              </w:rPr>
            </w:pPr>
            <w:r>
              <w:rPr>
                <w:i/>
                <w:sz w:val="28"/>
              </w:rPr>
              <w:t>Т1</w:t>
            </w:r>
            <w:r>
              <w:rPr>
                <w:sz w:val="28"/>
              </w:rPr>
              <w:t>,°С</w:t>
            </w:r>
          </w:p>
        </w:tc>
        <w:tc>
          <w:tcPr>
            <w:tcW w:w="1134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proofErr w:type="gramStart"/>
            <w:r>
              <w:rPr>
                <w:i/>
                <w:sz w:val="28"/>
              </w:rPr>
              <w:t>2</w:t>
            </w:r>
            <w:r>
              <w:rPr>
                <w:sz w:val="28"/>
              </w:rPr>
              <w:t>,О</w:t>
            </w:r>
            <w:proofErr w:type="gramEnd"/>
          </w:p>
          <w:p w:rsidR="00111372" w:rsidRDefault="00DB641C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м</w:t>
            </w:r>
          </w:p>
        </w:tc>
        <w:tc>
          <w:tcPr>
            <w:tcW w:w="992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ind w:left="92" w:right="43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Т2</w:t>
            </w:r>
            <w:r>
              <w:rPr>
                <w:sz w:val="28"/>
              </w:rPr>
              <w:t>,°С</w:t>
            </w:r>
          </w:p>
        </w:tc>
        <w:tc>
          <w:tcPr>
            <w:tcW w:w="1119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ind w:left="110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ρ</w:t>
            </w:r>
            <w:r>
              <w:rPr>
                <w:sz w:val="28"/>
              </w:rPr>
              <w:t>,</w:t>
            </w:r>
            <w:r w:rsidR="00DF589F">
              <w:rPr>
                <w:sz w:val="28"/>
              </w:rPr>
              <w:t>мкОм</w:t>
            </w:r>
            <w:proofErr w:type="spellEnd"/>
            <w:r w:rsidR="00DF589F">
              <w:rPr>
                <w:sz w:val="28"/>
              </w:rPr>
              <w:t>*</w:t>
            </w:r>
            <w:r>
              <w:rPr>
                <w:sz w:val="28"/>
              </w:rPr>
              <w:t>м</w:t>
            </w:r>
          </w:p>
        </w:tc>
        <w:tc>
          <w:tcPr>
            <w:tcW w:w="1291" w:type="dxa"/>
          </w:tcPr>
          <w:p w:rsidR="00111372" w:rsidRDefault="00111372">
            <w:pPr>
              <w:pStyle w:val="TableParagraph"/>
              <w:spacing w:before="4"/>
              <w:rPr>
                <w:sz w:val="28"/>
              </w:rPr>
            </w:pPr>
          </w:p>
          <w:p w:rsidR="00111372" w:rsidRDefault="00DB641C">
            <w:pPr>
              <w:pStyle w:val="TableParagraph"/>
              <w:spacing w:line="322" w:lineRule="exact"/>
              <w:ind w:left="111"/>
              <w:rPr>
                <w:sz w:val="28"/>
              </w:rPr>
            </w:pPr>
            <w:r>
              <w:rPr>
                <w:i/>
                <w:sz w:val="28"/>
              </w:rPr>
              <w:t>ТКС</w:t>
            </w:r>
            <w:r>
              <w:rPr>
                <w:sz w:val="28"/>
              </w:rPr>
              <w:t>,1/г</w:t>
            </w:r>
          </w:p>
          <w:p w:rsidR="00111372" w:rsidRDefault="00DB641C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рад.</w:t>
            </w:r>
          </w:p>
        </w:tc>
      </w:tr>
      <w:tr w:rsidR="00111372" w:rsidTr="00C84D11">
        <w:trPr>
          <w:trHeight w:val="885"/>
        </w:trPr>
        <w:tc>
          <w:tcPr>
            <w:tcW w:w="981" w:type="dxa"/>
          </w:tcPr>
          <w:p w:rsidR="00111372" w:rsidRDefault="00DB641C">
            <w:pPr>
              <w:pStyle w:val="TableParagraph"/>
              <w:spacing w:line="271" w:lineRule="exact"/>
              <w:ind w:left="131" w:right="53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1 </w:t>
            </w:r>
          </w:p>
        </w:tc>
        <w:tc>
          <w:tcPr>
            <w:tcW w:w="1418" w:type="dxa"/>
            <w:tcBorders>
              <w:right w:val="nil"/>
            </w:tcBorders>
          </w:tcPr>
          <w:p w:rsidR="00111372" w:rsidRDefault="000C3771" w:rsidP="000C3771">
            <w:pPr>
              <w:pStyle w:val="TableParagraph"/>
              <w:ind w:right="255"/>
              <w:rPr>
                <w:sz w:val="28"/>
              </w:rPr>
            </w:pPr>
            <w:r>
              <w:rPr>
                <w:sz w:val="28"/>
              </w:rPr>
              <w:t xml:space="preserve">  100      </w:t>
            </w:r>
            <w:r>
              <w:rPr>
                <w:sz w:val="28"/>
                <w:lang w:val="en-US"/>
              </w:rPr>
              <w:t>0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566" w:type="dxa"/>
            <w:tcBorders>
              <w:left w:val="nil"/>
            </w:tcBorders>
          </w:tcPr>
          <w:p w:rsidR="00111372" w:rsidRDefault="000C3771" w:rsidP="005F2CC0">
            <w:pPr>
              <w:pStyle w:val="TableParagraph"/>
              <w:tabs>
                <w:tab w:val="left" w:pos="897"/>
              </w:tabs>
              <w:ind w:right="140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  -</w:t>
            </w:r>
            <w:r w:rsidR="00DB641C">
              <w:rPr>
                <w:sz w:val="28"/>
              </w:rPr>
              <w:tab/>
            </w:r>
          </w:p>
        </w:tc>
        <w:tc>
          <w:tcPr>
            <w:tcW w:w="1418" w:type="dxa"/>
          </w:tcPr>
          <w:p w:rsidR="00111372" w:rsidRDefault="00DF589F">
            <w:pPr>
              <w:pStyle w:val="TableParagraph"/>
              <w:ind w:left="93" w:right="86"/>
              <w:jc w:val="center"/>
              <w:rPr>
                <w:sz w:val="28"/>
              </w:rPr>
            </w:pPr>
            <w:r>
              <w:rPr>
                <w:sz w:val="28"/>
              </w:rPr>
              <w:t>0,4457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ind w:right="243"/>
              <w:jc w:val="right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ind w:left="150" w:right="147"/>
              <w:jc w:val="center"/>
              <w:rPr>
                <w:sz w:val="28"/>
              </w:rPr>
            </w:pPr>
            <w:r>
              <w:rPr>
                <w:sz w:val="28"/>
              </w:rPr>
              <w:t>0,5618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ind w:left="49" w:right="43"/>
              <w:jc w:val="center"/>
              <w:rPr>
                <w:sz w:val="28"/>
              </w:rPr>
            </w:pPr>
            <w:r>
              <w:rPr>
                <w:sz w:val="28"/>
              </w:rPr>
              <w:t>49,4</w:t>
            </w:r>
          </w:p>
        </w:tc>
        <w:tc>
          <w:tcPr>
            <w:tcW w:w="1119" w:type="dxa"/>
          </w:tcPr>
          <w:p w:rsidR="00111372" w:rsidRDefault="00DF589F">
            <w:pPr>
              <w:pStyle w:val="TableParagraph"/>
              <w:spacing w:before="3"/>
              <w:ind w:left="21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0,0118</w:t>
            </w:r>
          </w:p>
        </w:tc>
        <w:tc>
          <w:tcPr>
            <w:tcW w:w="1291" w:type="dxa"/>
          </w:tcPr>
          <w:p w:rsidR="00111372" w:rsidRPr="000C17AA" w:rsidRDefault="000C17AA">
            <w:pPr>
              <w:pStyle w:val="TableParagraph"/>
              <w:ind w:left="213" w:right="213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0,0088</w:t>
            </w:r>
          </w:p>
        </w:tc>
      </w:tr>
      <w:tr w:rsidR="00111372" w:rsidTr="00C84D11">
        <w:trPr>
          <w:trHeight w:val="990"/>
        </w:trPr>
        <w:tc>
          <w:tcPr>
            <w:tcW w:w="981" w:type="dxa"/>
          </w:tcPr>
          <w:p w:rsidR="00111372" w:rsidRDefault="00DB641C">
            <w:pPr>
              <w:pStyle w:val="TableParagraph"/>
              <w:spacing w:before="1"/>
              <w:ind w:left="255" w:right="115"/>
              <w:jc w:val="center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2 </w:t>
            </w:r>
          </w:p>
        </w:tc>
        <w:tc>
          <w:tcPr>
            <w:tcW w:w="1418" w:type="dxa"/>
            <w:tcBorders>
              <w:right w:val="nil"/>
            </w:tcBorders>
          </w:tcPr>
          <w:p w:rsidR="00111372" w:rsidRPr="000C3771" w:rsidRDefault="000C3771" w:rsidP="000C3771">
            <w:pPr>
              <w:pStyle w:val="TableParagraph"/>
              <w:spacing w:before="2"/>
              <w:ind w:right="259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80</w:t>
            </w:r>
            <w:r>
              <w:rPr>
                <w:sz w:val="28"/>
                <w:lang w:val="en-US"/>
              </w:rPr>
              <w:t xml:space="preserve">      20</w:t>
            </w:r>
          </w:p>
        </w:tc>
        <w:tc>
          <w:tcPr>
            <w:tcW w:w="566" w:type="dxa"/>
            <w:tcBorders>
              <w:left w:val="nil"/>
            </w:tcBorders>
          </w:tcPr>
          <w:p w:rsidR="00111372" w:rsidRDefault="000C3771" w:rsidP="005F2CC0">
            <w:pPr>
              <w:pStyle w:val="TableParagraph"/>
              <w:tabs>
                <w:tab w:val="left" w:pos="909"/>
              </w:tabs>
              <w:spacing w:before="2"/>
              <w:ind w:right="120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   -</w:t>
            </w:r>
            <w:r w:rsidR="00DB641C">
              <w:rPr>
                <w:sz w:val="28"/>
              </w:rPr>
              <w:tab/>
            </w:r>
          </w:p>
        </w:tc>
        <w:tc>
          <w:tcPr>
            <w:tcW w:w="1418" w:type="dxa"/>
          </w:tcPr>
          <w:p w:rsidR="00111372" w:rsidRDefault="00DF589F">
            <w:pPr>
              <w:pStyle w:val="TableParagraph"/>
              <w:spacing w:before="2"/>
              <w:ind w:left="93" w:right="86"/>
              <w:jc w:val="center"/>
              <w:rPr>
                <w:sz w:val="28"/>
              </w:rPr>
            </w:pPr>
            <w:r>
              <w:rPr>
                <w:sz w:val="28"/>
              </w:rPr>
              <w:t>0,6275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before="2"/>
              <w:ind w:right="243"/>
              <w:jc w:val="right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before="2"/>
              <w:ind w:left="150" w:right="147"/>
              <w:jc w:val="center"/>
              <w:rPr>
                <w:sz w:val="28"/>
              </w:rPr>
            </w:pPr>
            <w:r>
              <w:rPr>
                <w:sz w:val="28"/>
              </w:rPr>
              <w:t>0,7390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before="2"/>
              <w:ind w:left="49" w:right="43"/>
              <w:jc w:val="center"/>
              <w:rPr>
                <w:sz w:val="28"/>
              </w:rPr>
            </w:pPr>
            <w:r>
              <w:rPr>
                <w:sz w:val="28"/>
              </w:rPr>
              <w:t>50,6</w:t>
            </w:r>
          </w:p>
        </w:tc>
        <w:tc>
          <w:tcPr>
            <w:tcW w:w="1119" w:type="dxa"/>
          </w:tcPr>
          <w:p w:rsidR="00111372" w:rsidRDefault="00DF589F" w:rsidP="000C3771">
            <w:pPr>
              <w:pStyle w:val="TableParagraph"/>
              <w:spacing w:before="170"/>
              <w:ind w:left="213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0,0166</w:t>
            </w:r>
          </w:p>
        </w:tc>
        <w:tc>
          <w:tcPr>
            <w:tcW w:w="1291" w:type="dxa"/>
          </w:tcPr>
          <w:p w:rsidR="00111372" w:rsidRPr="000C17AA" w:rsidRDefault="000C17AA" w:rsidP="000C17AA">
            <w:pPr>
              <w:pStyle w:val="TableParagraph"/>
              <w:spacing w:before="2"/>
              <w:ind w:left="213" w:right="213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0,0</w:t>
            </w:r>
            <w:r>
              <w:rPr>
                <w:sz w:val="28"/>
              </w:rPr>
              <w:t>057</w:t>
            </w:r>
          </w:p>
        </w:tc>
      </w:tr>
    </w:tbl>
    <w:p w:rsidR="00111372" w:rsidRDefault="00111372" w:rsidP="005F2CC0">
      <w:pPr>
        <w:rPr>
          <w:sz w:val="28"/>
        </w:rPr>
        <w:sectPr w:rsidR="00111372">
          <w:type w:val="continuous"/>
          <w:pgSz w:w="11910" w:h="16840"/>
          <w:pgMar w:top="640" w:right="320" w:bottom="280" w:left="1580" w:header="720" w:footer="720" w:gutter="0"/>
          <w:cols w:space="720"/>
        </w:sectPr>
      </w:pPr>
    </w:p>
    <w:tbl>
      <w:tblPr>
        <w:tblStyle w:val="TableNormal"/>
        <w:tblW w:w="10084" w:type="dxa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1"/>
        <w:gridCol w:w="1416"/>
        <w:gridCol w:w="700"/>
        <w:gridCol w:w="1286"/>
        <w:gridCol w:w="1134"/>
        <w:gridCol w:w="1134"/>
        <w:gridCol w:w="992"/>
        <w:gridCol w:w="1276"/>
        <w:gridCol w:w="1275"/>
      </w:tblGrid>
      <w:tr w:rsidR="00111372" w:rsidTr="005F2CC0">
        <w:trPr>
          <w:trHeight w:val="981"/>
        </w:trPr>
        <w:tc>
          <w:tcPr>
            <w:tcW w:w="871" w:type="dxa"/>
          </w:tcPr>
          <w:p w:rsidR="00111372" w:rsidRDefault="00DB641C" w:rsidP="003112E8">
            <w:pPr>
              <w:pStyle w:val="TableParagraph"/>
              <w:spacing w:line="268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lastRenderedPageBreak/>
              <w:t>3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spacing w:line="319" w:lineRule="exact"/>
              <w:ind w:right="25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60       40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3112E8" w:rsidP="005F2CC0">
            <w:pPr>
              <w:pStyle w:val="TableParagraph"/>
              <w:tabs>
                <w:tab w:val="left" w:pos="1179"/>
              </w:tabs>
              <w:spacing w:line="319" w:lineRule="exact"/>
              <w:ind w:left="269"/>
              <w:rPr>
                <w:sz w:val="28"/>
              </w:rPr>
            </w:pPr>
            <w:r>
              <w:rPr>
                <w:sz w:val="28"/>
                <w:lang w:val="en-US"/>
              </w:rPr>
              <w:t>-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DF589F" w:rsidP="003112E8">
            <w:pPr>
              <w:pStyle w:val="TableParagraph"/>
              <w:spacing w:line="319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0,7536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9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9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0,8401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9" w:lineRule="exact"/>
              <w:ind w:left="156" w:right="142"/>
              <w:jc w:val="center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165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0,0199</w:t>
            </w:r>
          </w:p>
        </w:tc>
        <w:tc>
          <w:tcPr>
            <w:tcW w:w="1275" w:type="dxa"/>
          </w:tcPr>
          <w:p w:rsidR="00111372" w:rsidRPr="000C17AA" w:rsidRDefault="000C17AA" w:rsidP="000C17AA">
            <w:pPr>
              <w:pStyle w:val="TableParagraph"/>
              <w:spacing w:line="319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0,0</w:t>
            </w:r>
            <w:r>
              <w:rPr>
                <w:sz w:val="28"/>
              </w:rPr>
              <w:t>036</w:t>
            </w:r>
          </w:p>
        </w:tc>
      </w:tr>
      <w:tr w:rsidR="00111372" w:rsidTr="005F2CC0">
        <w:trPr>
          <w:trHeight w:val="978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70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4 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spacing w:line="321" w:lineRule="exact"/>
              <w:ind w:right="25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40      60         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3112E8" w:rsidP="005F2CC0">
            <w:pPr>
              <w:pStyle w:val="TableParagraph"/>
              <w:tabs>
                <w:tab w:val="left" w:pos="1179"/>
              </w:tabs>
              <w:spacing w:line="321" w:lineRule="exact"/>
              <w:ind w:left="269"/>
              <w:rPr>
                <w:sz w:val="28"/>
              </w:rPr>
            </w:pPr>
            <w:r>
              <w:rPr>
                <w:sz w:val="28"/>
                <w:lang w:val="en-US"/>
              </w:rPr>
              <w:t>-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6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0,8261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6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6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0,8763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6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52,3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165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0,0219</w:t>
            </w:r>
          </w:p>
        </w:tc>
        <w:tc>
          <w:tcPr>
            <w:tcW w:w="1275" w:type="dxa"/>
          </w:tcPr>
          <w:p w:rsidR="00111372" w:rsidRPr="000C17AA" w:rsidRDefault="000C17AA">
            <w:pPr>
              <w:pStyle w:val="TableParagraph"/>
              <w:spacing w:line="316" w:lineRule="exact"/>
              <w:ind w:left="148" w:right="136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0,0019</w:t>
            </w:r>
          </w:p>
        </w:tc>
      </w:tr>
      <w:tr w:rsidR="00111372" w:rsidTr="005F2CC0">
        <w:trPr>
          <w:trHeight w:val="887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68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5 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spacing w:line="319" w:lineRule="exact"/>
              <w:ind w:right="25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20       80        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3112E8" w:rsidP="005F2CC0">
            <w:pPr>
              <w:pStyle w:val="TableParagraph"/>
              <w:tabs>
                <w:tab w:val="left" w:pos="1179"/>
              </w:tabs>
              <w:spacing w:line="319" w:lineRule="exact"/>
              <w:ind w:left="269"/>
              <w:rPr>
                <w:sz w:val="28"/>
              </w:rPr>
            </w:pPr>
            <w:r>
              <w:rPr>
                <w:sz w:val="28"/>
                <w:lang w:val="en-US"/>
              </w:rPr>
              <w:t>-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6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0,8625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6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6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0,917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6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53,1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2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0,0228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6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</w:rPr>
              <w:t>0,0019</w:t>
            </w:r>
          </w:p>
        </w:tc>
      </w:tr>
      <w:tr w:rsidR="00111372" w:rsidTr="005F2CC0">
        <w:trPr>
          <w:trHeight w:val="885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65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6 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spacing w:line="316" w:lineRule="exact"/>
              <w:ind w:right="268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 0      100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3112E8" w:rsidP="005F2CC0">
            <w:pPr>
              <w:pStyle w:val="TableParagraph"/>
              <w:tabs>
                <w:tab w:val="left" w:pos="1179"/>
              </w:tabs>
              <w:spacing w:line="316" w:lineRule="exact"/>
              <w:ind w:left="269"/>
              <w:rPr>
                <w:sz w:val="28"/>
              </w:rPr>
            </w:pPr>
            <w:r>
              <w:rPr>
                <w:sz w:val="28"/>
                <w:lang w:val="en-US"/>
              </w:rPr>
              <w:t>0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6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0,8820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6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6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0,917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6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53,2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2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0,0233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6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</w:rPr>
              <w:t>0,0012</w:t>
            </w:r>
          </w:p>
        </w:tc>
      </w:tr>
      <w:tr w:rsidR="00111372" w:rsidTr="005F2CC0">
        <w:trPr>
          <w:trHeight w:val="828"/>
        </w:trPr>
        <w:tc>
          <w:tcPr>
            <w:tcW w:w="871" w:type="dxa"/>
          </w:tcPr>
          <w:p w:rsidR="00111372" w:rsidRPr="003112E8" w:rsidRDefault="003112E8" w:rsidP="003112E8">
            <w:pPr>
              <w:pStyle w:val="TableParagraph"/>
              <w:spacing w:line="268" w:lineRule="exact"/>
              <w:ind w:right="572"/>
              <w:rPr>
                <w:rFonts w:ascii="Microsoft Sans Serif"/>
                <w:sz w:val="24"/>
                <w:lang w:val="en-US"/>
              </w:rPr>
            </w:pPr>
            <w:r>
              <w:rPr>
                <w:rFonts w:ascii="Microsoft Sans Serif"/>
                <w:sz w:val="24"/>
                <w:lang w:val="en-US"/>
              </w:rPr>
              <w:t xml:space="preserve">   7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spacing w:line="319" w:lineRule="exact"/>
              <w:ind w:left="72" w:right="32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  -       80      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5F2CC0" w:rsidP="005F2CC0">
            <w:pPr>
              <w:pStyle w:val="TableParagraph"/>
              <w:tabs>
                <w:tab w:val="left" w:pos="770"/>
              </w:tabs>
              <w:spacing w:line="319" w:lineRule="exact"/>
              <w:ind w:right="1"/>
              <w:jc w:val="right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20</w:t>
            </w:r>
            <w:r>
              <w:rPr>
                <w:sz w:val="28"/>
                <w:lang w:val="en-US"/>
              </w:rPr>
              <w:t xml:space="preserve"> 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9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9,175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9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9" w:lineRule="exact"/>
              <w:ind w:left="159" w:right="148"/>
              <w:jc w:val="center"/>
              <w:rPr>
                <w:sz w:val="28"/>
              </w:rPr>
            </w:pPr>
            <w:r>
              <w:rPr>
                <w:sz w:val="28"/>
              </w:rPr>
              <w:t>9,48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9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54,3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0,2431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9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</w:rPr>
              <w:t>0,0009</w:t>
            </w:r>
          </w:p>
        </w:tc>
      </w:tr>
      <w:tr w:rsidR="00111372" w:rsidTr="005F2CC0">
        <w:trPr>
          <w:trHeight w:val="827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68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8 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numPr>
                <w:ilvl w:val="0"/>
                <w:numId w:val="4"/>
              </w:numPr>
              <w:spacing w:line="319" w:lineRule="exact"/>
              <w:ind w:right="323"/>
              <w:jc w:val="center"/>
              <w:rPr>
                <w:sz w:val="28"/>
                <w:lang w:val="en-US"/>
              </w:rPr>
            </w:pPr>
            <w:r>
              <w:rPr>
                <w:w w:val="98"/>
                <w:sz w:val="28"/>
                <w:lang w:val="en-US"/>
              </w:rPr>
              <w:t xml:space="preserve">   60</w:t>
            </w:r>
            <w:r w:rsidR="005F2CC0">
              <w:rPr>
                <w:w w:val="98"/>
                <w:sz w:val="28"/>
              </w:rPr>
              <w:t xml:space="preserve">        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5F2CC0" w:rsidP="005F2CC0">
            <w:pPr>
              <w:pStyle w:val="TableParagraph"/>
              <w:tabs>
                <w:tab w:val="left" w:pos="770"/>
              </w:tabs>
              <w:spacing w:line="316" w:lineRule="exact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 40</w:t>
            </w:r>
            <w:r w:rsidR="003112E8">
              <w:rPr>
                <w:sz w:val="28"/>
                <w:lang w:val="en-US"/>
              </w:rPr>
              <w:t xml:space="preserve">  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6" w:lineRule="exact"/>
              <w:ind w:left="230" w:right="216"/>
              <w:jc w:val="center"/>
              <w:rPr>
                <w:sz w:val="28"/>
              </w:rPr>
            </w:pPr>
            <w:r>
              <w:rPr>
                <w:sz w:val="28"/>
              </w:rPr>
              <w:t>15,07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6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6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15,21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6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55,8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2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0,3993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6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</w:rPr>
              <w:t>0,0003</w:t>
            </w:r>
          </w:p>
        </w:tc>
      </w:tr>
      <w:tr w:rsidR="00111372" w:rsidTr="005F2CC0">
        <w:trPr>
          <w:trHeight w:val="827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68" w:lineRule="exact"/>
              <w:ind w:right="572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9 </w:t>
            </w:r>
          </w:p>
        </w:tc>
        <w:tc>
          <w:tcPr>
            <w:tcW w:w="2116" w:type="dxa"/>
            <w:gridSpan w:val="2"/>
          </w:tcPr>
          <w:p w:rsidR="00111372" w:rsidRDefault="003112E8" w:rsidP="003112E8">
            <w:pPr>
              <w:pStyle w:val="TableParagraph"/>
              <w:numPr>
                <w:ilvl w:val="0"/>
                <w:numId w:val="4"/>
              </w:numPr>
              <w:tabs>
                <w:tab w:val="left" w:pos="1135"/>
                <w:tab w:val="left" w:pos="1836"/>
              </w:tabs>
              <w:spacing w:line="319" w:lineRule="exact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  80       20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9" w:lineRule="exact"/>
              <w:ind w:left="230" w:right="216"/>
              <w:jc w:val="center"/>
              <w:rPr>
                <w:sz w:val="28"/>
              </w:rPr>
            </w:pPr>
            <w:r>
              <w:rPr>
                <w:sz w:val="28"/>
              </w:rPr>
              <w:t>12,05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9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9" w:lineRule="exact"/>
              <w:ind w:left="159" w:right="149"/>
              <w:jc w:val="center"/>
              <w:rPr>
                <w:sz w:val="28"/>
              </w:rPr>
            </w:pPr>
            <w:r>
              <w:rPr>
                <w:sz w:val="28"/>
              </w:rPr>
              <w:t>12,97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9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56,5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ind w:left="196" w:right="193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0,3193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9" w:lineRule="exact"/>
              <w:ind w:left="147" w:right="136"/>
              <w:jc w:val="center"/>
              <w:rPr>
                <w:sz w:val="28"/>
              </w:rPr>
            </w:pPr>
            <w:r>
              <w:rPr>
                <w:sz w:val="28"/>
              </w:rPr>
              <w:t>0,0021</w:t>
            </w:r>
          </w:p>
        </w:tc>
      </w:tr>
      <w:tr w:rsidR="00111372" w:rsidTr="005F2CC0">
        <w:trPr>
          <w:trHeight w:val="830"/>
        </w:trPr>
        <w:tc>
          <w:tcPr>
            <w:tcW w:w="871" w:type="dxa"/>
          </w:tcPr>
          <w:p w:rsidR="00111372" w:rsidRDefault="00DB641C">
            <w:pPr>
              <w:pStyle w:val="TableParagraph"/>
              <w:spacing w:line="268" w:lineRule="exact"/>
              <w:ind w:right="567"/>
              <w:jc w:val="right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 xml:space="preserve">10 </w:t>
            </w:r>
          </w:p>
        </w:tc>
        <w:tc>
          <w:tcPr>
            <w:tcW w:w="1416" w:type="dxa"/>
            <w:tcBorders>
              <w:right w:val="nil"/>
            </w:tcBorders>
          </w:tcPr>
          <w:p w:rsidR="00111372" w:rsidRPr="003112E8" w:rsidRDefault="003112E8" w:rsidP="003112E8">
            <w:pPr>
              <w:pStyle w:val="TableParagraph"/>
              <w:numPr>
                <w:ilvl w:val="0"/>
                <w:numId w:val="4"/>
              </w:numPr>
              <w:spacing w:line="319" w:lineRule="exact"/>
              <w:ind w:right="256"/>
              <w:rPr>
                <w:sz w:val="28"/>
                <w:lang w:val="en-US"/>
              </w:rPr>
            </w:pPr>
            <w:r>
              <w:rPr>
                <w:w w:val="98"/>
                <w:sz w:val="28"/>
                <w:lang w:val="en-US"/>
              </w:rPr>
              <w:t xml:space="preserve">    0       </w:t>
            </w:r>
          </w:p>
        </w:tc>
        <w:tc>
          <w:tcPr>
            <w:tcW w:w="700" w:type="dxa"/>
            <w:tcBorders>
              <w:left w:val="nil"/>
            </w:tcBorders>
          </w:tcPr>
          <w:p w:rsidR="00111372" w:rsidRDefault="003112E8" w:rsidP="005F2CC0">
            <w:pPr>
              <w:pStyle w:val="TableParagraph"/>
              <w:tabs>
                <w:tab w:val="left" w:pos="688"/>
              </w:tabs>
              <w:spacing w:line="319" w:lineRule="exact"/>
              <w:ind w:right="11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100</w:t>
            </w:r>
            <w:r w:rsidR="00DB641C">
              <w:rPr>
                <w:sz w:val="28"/>
              </w:rPr>
              <w:tab/>
            </w:r>
          </w:p>
        </w:tc>
        <w:tc>
          <w:tcPr>
            <w:tcW w:w="1286" w:type="dxa"/>
          </w:tcPr>
          <w:p w:rsidR="00111372" w:rsidRDefault="000C3771">
            <w:pPr>
              <w:pStyle w:val="TableParagraph"/>
              <w:spacing w:line="316" w:lineRule="exact"/>
              <w:ind w:left="230" w:right="220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1134" w:type="dxa"/>
          </w:tcPr>
          <w:p w:rsidR="00111372" w:rsidRDefault="00DF589F">
            <w:pPr>
              <w:pStyle w:val="TableParagraph"/>
              <w:spacing w:line="316" w:lineRule="exact"/>
              <w:ind w:left="230" w:right="222"/>
              <w:jc w:val="center"/>
              <w:rPr>
                <w:sz w:val="28"/>
              </w:rPr>
            </w:pPr>
            <w:r>
              <w:rPr>
                <w:sz w:val="28"/>
              </w:rPr>
              <w:t>22,5</w:t>
            </w:r>
          </w:p>
        </w:tc>
        <w:tc>
          <w:tcPr>
            <w:tcW w:w="1134" w:type="dxa"/>
          </w:tcPr>
          <w:p w:rsidR="00111372" w:rsidRDefault="000C3771">
            <w:pPr>
              <w:pStyle w:val="TableParagraph"/>
              <w:spacing w:line="316" w:lineRule="exact"/>
              <w:ind w:left="159" w:right="148"/>
              <w:jc w:val="center"/>
              <w:rPr>
                <w:sz w:val="28"/>
              </w:rPr>
            </w:pPr>
            <w:r>
              <w:rPr>
                <w:sz w:val="28"/>
              </w:rPr>
              <w:t>1,273</w:t>
            </w:r>
          </w:p>
        </w:tc>
        <w:tc>
          <w:tcPr>
            <w:tcW w:w="992" w:type="dxa"/>
          </w:tcPr>
          <w:p w:rsidR="00111372" w:rsidRDefault="00DB641C">
            <w:pPr>
              <w:pStyle w:val="TableParagraph"/>
              <w:spacing w:line="316" w:lineRule="exact"/>
              <w:ind w:left="156" w:right="141"/>
              <w:jc w:val="center"/>
              <w:rPr>
                <w:sz w:val="28"/>
              </w:rPr>
            </w:pPr>
            <w:r>
              <w:rPr>
                <w:sz w:val="28"/>
              </w:rPr>
              <w:t>57,2</w:t>
            </w:r>
          </w:p>
        </w:tc>
        <w:tc>
          <w:tcPr>
            <w:tcW w:w="1276" w:type="dxa"/>
          </w:tcPr>
          <w:p w:rsidR="00111372" w:rsidRDefault="00DF589F">
            <w:pPr>
              <w:pStyle w:val="TableParagraph"/>
              <w:spacing w:before="2"/>
              <w:ind w:left="218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0,0318</w:t>
            </w:r>
          </w:p>
        </w:tc>
        <w:tc>
          <w:tcPr>
            <w:tcW w:w="1275" w:type="dxa"/>
          </w:tcPr>
          <w:p w:rsidR="00111372" w:rsidRDefault="000C17AA">
            <w:pPr>
              <w:pStyle w:val="TableParagraph"/>
              <w:spacing w:line="316" w:lineRule="exact"/>
              <w:ind w:left="148" w:right="136"/>
              <w:jc w:val="center"/>
              <w:rPr>
                <w:sz w:val="28"/>
              </w:rPr>
            </w:pPr>
            <w:r>
              <w:rPr>
                <w:sz w:val="28"/>
              </w:rPr>
              <w:t>0,0016</w:t>
            </w:r>
          </w:p>
        </w:tc>
      </w:tr>
    </w:tbl>
    <w:p w:rsidR="00111372" w:rsidRDefault="00DB641C">
      <w:pPr>
        <w:pStyle w:val="a3"/>
        <w:spacing w:line="328" w:lineRule="exact"/>
        <w:ind w:left="122"/>
      </w:pPr>
      <w:r>
        <w:t>Длина</w:t>
      </w:r>
      <w:r>
        <w:rPr>
          <w:spacing w:val="4"/>
        </w:rPr>
        <w:t xml:space="preserve"> </w:t>
      </w:r>
      <w:r>
        <w:t>проводника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𝐿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2</w:t>
      </w:r>
      <w:r>
        <w:t>м;</w:t>
      </w:r>
      <w:r>
        <w:rPr>
          <w:spacing w:val="6"/>
        </w:rPr>
        <w:t xml:space="preserve"> </w:t>
      </w:r>
      <w:r>
        <w:t>сечение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0,053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10</w:t>
      </w:r>
      <w:r>
        <w:rPr>
          <w:rFonts w:ascii="Cambria Math" w:eastAsia="Cambria Math" w:hAnsi="Cambria Math"/>
          <w:vertAlign w:val="superscript"/>
        </w:rPr>
        <w:t>−6</w:t>
      </w:r>
      <w:r>
        <w:rPr>
          <w:rFonts w:ascii="Cambria Math" w:eastAsia="Cambria Math" w:hAnsi="Cambria Math"/>
        </w:rPr>
        <w:t>м</w:t>
      </w:r>
      <w:r>
        <w:rPr>
          <w:rFonts w:ascii="Cambria Math" w:eastAsia="Cambria Math" w:hAnsi="Cambria Math"/>
          <w:vertAlign w:val="superscript"/>
        </w:rPr>
        <w:t>2</w:t>
      </w:r>
      <w:r>
        <w:t>.</w:t>
      </w:r>
    </w:p>
    <w:p w:rsidR="00111372" w:rsidRDefault="00111372">
      <w:pPr>
        <w:pStyle w:val="a3"/>
        <w:spacing w:before="6"/>
        <w:rPr>
          <w:sz w:val="31"/>
        </w:rPr>
      </w:pPr>
    </w:p>
    <w:p w:rsidR="00111372" w:rsidRDefault="00DB641C">
      <w:pPr>
        <w:pStyle w:val="a3"/>
        <w:ind w:left="1089"/>
      </w:pPr>
      <w:r>
        <w:t>Таблица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Исследование</w:t>
      </w:r>
      <w:r>
        <w:rPr>
          <w:spacing w:val="-2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сопротивления</w:t>
      </w:r>
      <w:r>
        <w:rPr>
          <w:spacing w:val="-3"/>
        </w:rPr>
        <w:t xml:space="preserve"> </w:t>
      </w:r>
      <w:r>
        <w:t>образцов</w:t>
      </w:r>
    </w:p>
    <w:p w:rsidR="00111372" w:rsidRDefault="00DB641C">
      <w:pPr>
        <w:pStyle w:val="a3"/>
        <w:spacing w:before="170"/>
        <w:ind w:left="3518" w:right="4190"/>
        <w:jc w:val="center"/>
      </w:pPr>
      <w:r>
        <w:t>от</w:t>
      </w:r>
      <w:r>
        <w:rPr>
          <w:spacing w:val="4"/>
        </w:rPr>
        <w:t xml:space="preserve"> </w:t>
      </w:r>
      <w:r>
        <w:t>температуры</w:t>
      </w:r>
    </w:p>
    <w:p w:rsidR="00111372" w:rsidRDefault="00111372">
      <w:pPr>
        <w:pStyle w:val="a3"/>
        <w:spacing w:before="9"/>
        <w:rPr>
          <w:sz w:val="19"/>
        </w:rPr>
      </w:pPr>
    </w:p>
    <w:tbl>
      <w:tblPr>
        <w:tblStyle w:val="TableNormal"/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946"/>
        <w:gridCol w:w="878"/>
        <w:gridCol w:w="912"/>
        <w:gridCol w:w="912"/>
        <w:gridCol w:w="912"/>
        <w:gridCol w:w="912"/>
        <w:gridCol w:w="1058"/>
        <w:gridCol w:w="882"/>
        <w:gridCol w:w="988"/>
      </w:tblGrid>
      <w:tr w:rsidR="00111372" w:rsidTr="00C84D11">
        <w:trPr>
          <w:trHeight w:val="472"/>
        </w:trPr>
        <w:tc>
          <w:tcPr>
            <w:tcW w:w="1135" w:type="dxa"/>
            <w:vMerge w:val="restart"/>
          </w:tcPr>
          <w:p w:rsidR="00111372" w:rsidRDefault="00111372">
            <w:pPr>
              <w:pStyle w:val="TableParagraph"/>
              <w:spacing w:before="9"/>
              <w:rPr>
                <w:sz w:val="28"/>
              </w:rPr>
            </w:pPr>
          </w:p>
          <w:p w:rsidR="00111372" w:rsidRDefault="00DB641C">
            <w:pPr>
              <w:pStyle w:val="TableParagraph"/>
              <w:ind w:left="110"/>
              <w:rPr>
                <w:sz w:val="28"/>
              </w:rPr>
            </w:pPr>
            <w:proofErr w:type="gramStart"/>
            <w:r>
              <w:rPr>
                <w:sz w:val="28"/>
              </w:rPr>
              <w:t>Т,°</w:t>
            </w:r>
            <w:proofErr w:type="gramEnd"/>
            <w:r>
              <w:rPr>
                <w:sz w:val="28"/>
              </w:rPr>
              <w:t>С</w:t>
            </w:r>
          </w:p>
          <w:p w:rsidR="00111372" w:rsidRDefault="00DB641C">
            <w:pPr>
              <w:pStyle w:val="TableParagraph"/>
              <w:spacing w:before="46" w:line="480" w:lineRule="atLeast"/>
              <w:ind w:left="110" w:firstLine="266"/>
              <w:rPr>
                <w:sz w:val="28"/>
              </w:rPr>
            </w:pPr>
            <w:r>
              <w:rPr>
                <w:sz w:val="28"/>
              </w:rPr>
              <w:t>№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образца</w:t>
            </w:r>
          </w:p>
        </w:tc>
        <w:tc>
          <w:tcPr>
            <w:tcW w:w="8400" w:type="dxa"/>
            <w:gridSpan w:val="9"/>
          </w:tcPr>
          <w:p w:rsidR="00111372" w:rsidRDefault="00DB641C">
            <w:pPr>
              <w:pStyle w:val="TableParagraph"/>
              <w:spacing w:line="279" w:lineRule="exact"/>
              <w:ind w:left="3973" w:right="3498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sz w:val="28"/>
              </w:rPr>
              <w:t>, Ом</w:t>
            </w:r>
          </w:p>
        </w:tc>
      </w:tr>
      <w:tr w:rsidR="00111372" w:rsidTr="00C84D11">
        <w:trPr>
          <w:trHeight w:val="1350"/>
        </w:trPr>
        <w:tc>
          <w:tcPr>
            <w:tcW w:w="1135" w:type="dxa"/>
            <w:vMerge/>
            <w:tcBorders>
              <w:top w:val="nil"/>
            </w:tcBorders>
          </w:tcPr>
          <w:p w:rsidR="00111372" w:rsidRDefault="00111372">
            <w:pPr>
              <w:rPr>
                <w:sz w:val="2"/>
                <w:szCs w:val="2"/>
              </w:rPr>
            </w:pPr>
          </w:p>
        </w:tc>
        <w:tc>
          <w:tcPr>
            <w:tcW w:w="946" w:type="dxa"/>
          </w:tcPr>
          <w:p w:rsidR="00111372" w:rsidRDefault="00DB641C">
            <w:pPr>
              <w:pStyle w:val="TableParagraph"/>
              <w:spacing w:before="2"/>
              <w:ind w:left="583"/>
              <w:rPr>
                <w:sz w:val="28"/>
              </w:rPr>
            </w:pPr>
            <w:r>
              <w:rPr>
                <w:sz w:val="28"/>
              </w:rPr>
              <w:t>65</w:t>
            </w:r>
          </w:p>
        </w:tc>
        <w:tc>
          <w:tcPr>
            <w:tcW w:w="878" w:type="dxa"/>
          </w:tcPr>
          <w:p w:rsidR="00111372" w:rsidRDefault="00DB641C">
            <w:pPr>
              <w:pStyle w:val="TableParagraph"/>
              <w:spacing w:before="2"/>
              <w:ind w:right="64"/>
              <w:jc w:val="right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912" w:type="dxa"/>
          </w:tcPr>
          <w:p w:rsidR="00111372" w:rsidRDefault="00DB641C">
            <w:pPr>
              <w:pStyle w:val="TableParagraph"/>
              <w:spacing w:before="2"/>
              <w:ind w:left="535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  <w:tc>
          <w:tcPr>
            <w:tcW w:w="912" w:type="dxa"/>
          </w:tcPr>
          <w:p w:rsidR="00111372" w:rsidRDefault="00DB641C">
            <w:pPr>
              <w:pStyle w:val="TableParagraph"/>
              <w:spacing w:before="2"/>
              <w:ind w:left="536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912" w:type="dxa"/>
          </w:tcPr>
          <w:p w:rsidR="00111372" w:rsidRDefault="00DB641C">
            <w:pPr>
              <w:pStyle w:val="TableParagraph"/>
              <w:spacing w:before="2"/>
              <w:ind w:right="8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912" w:type="dxa"/>
          </w:tcPr>
          <w:p w:rsidR="00111372" w:rsidRDefault="00DB641C">
            <w:pPr>
              <w:pStyle w:val="TableParagraph"/>
              <w:spacing w:before="2"/>
              <w:ind w:right="80"/>
              <w:jc w:val="right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1058" w:type="dxa"/>
          </w:tcPr>
          <w:p w:rsidR="00111372" w:rsidRDefault="00DB641C">
            <w:pPr>
              <w:pStyle w:val="TableParagraph"/>
              <w:spacing w:before="2"/>
              <w:ind w:right="82"/>
              <w:jc w:val="right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82" w:type="dxa"/>
          </w:tcPr>
          <w:p w:rsidR="00111372" w:rsidRDefault="00DB641C">
            <w:pPr>
              <w:pStyle w:val="TableParagraph"/>
              <w:spacing w:before="2"/>
              <w:ind w:right="78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988" w:type="dxa"/>
          </w:tcPr>
          <w:p w:rsidR="00111372" w:rsidRDefault="00DB641C">
            <w:pPr>
              <w:pStyle w:val="TableParagraph"/>
              <w:spacing w:before="2"/>
              <w:ind w:left="53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111372" w:rsidTr="00C84D11">
        <w:trPr>
          <w:trHeight w:val="472"/>
        </w:trPr>
        <w:tc>
          <w:tcPr>
            <w:tcW w:w="1135" w:type="dxa"/>
          </w:tcPr>
          <w:p w:rsidR="00111372" w:rsidRDefault="00DB641C">
            <w:pPr>
              <w:pStyle w:val="TableParagraph"/>
              <w:spacing w:before="2"/>
              <w:ind w:left="446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946" w:type="dxa"/>
          </w:tcPr>
          <w:p w:rsidR="00111372" w:rsidRDefault="00111372">
            <w:pPr>
              <w:pStyle w:val="TableParagraph"/>
              <w:rPr>
                <w:sz w:val="26"/>
              </w:rPr>
            </w:pPr>
          </w:p>
        </w:tc>
        <w:tc>
          <w:tcPr>
            <w:tcW w:w="878" w:type="dxa"/>
          </w:tcPr>
          <w:p w:rsidR="00111372" w:rsidRDefault="00111372">
            <w:pPr>
              <w:pStyle w:val="TableParagraph"/>
              <w:ind w:left="225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111372">
            <w:pPr>
              <w:pStyle w:val="TableParagraph"/>
              <w:ind w:left="137"/>
              <w:rPr>
                <w:sz w:val="28"/>
              </w:rPr>
            </w:pPr>
          </w:p>
        </w:tc>
        <w:tc>
          <w:tcPr>
            <w:tcW w:w="912" w:type="dxa"/>
          </w:tcPr>
          <w:p w:rsidR="00111372" w:rsidRPr="005F2CC0" w:rsidRDefault="00C84D11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101</w:t>
            </w:r>
            <w:r w:rsidR="005F2CC0">
              <w:rPr>
                <w:sz w:val="28"/>
                <w:lang w:val="en-US"/>
              </w:rPr>
              <w:t>,0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102,3</w:t>
            </w:r>
          </w:p>
        </w:tc>
        <w:tc>
          <w:tcPr>
            <w:tcW w:w="912" w:type="dxa"/>
          </w:tcPr>
          <w:p w:rsidR="00111372" w:rsidRDefault="00C84D11">
            <w:pPr>
              <w:pStyle w:val="TableParagraph"/>
              <w:ind w:right="129"/>
              <w:jc w:val="right"/>
              <w:rPr>
                <w:sz w:val="28"/>
              </w:rPr>
            </w:pPr>
            <w:r>
              <w:rPr>
                <w:sz w:val="28"/>
              </w:rPr>
              <w:t>101,1</w:t>
            </w:r>
          </w:p>
        </w:tc>
        <w:tc>
          <w:tcPr>
            <w:tcW w:w="1058" w:type="dxa"/>
          </w:tcPr>
          <w:p w:rsidR="00111372" w:rsidRDefault="00C84D11" w:rsidP="00C84D11">
            <w:pPr>
              <w:pStyle w:val="TableParagraph"/>
              <w:ind w:right="130"/>
              <w:rPr>
                <w:sz w:val="28"/>
              </w:rPr>
            </w:pPr>
            <w:r>
              <w:rPr>
                <w:sz w:val="28"/>
              </w:rPr>
              <w:t xml:space="preserve"> 105,6</w:t>
            </w:r>
          </w:p>
        </w:tc>
        <w:tc>
          <w:tcPr>
            <w:tcW w:w="882" w:type="dxa"/>
          </w:tcPr>
          <w:p w:rsidR="00111372" w:rsidRDefault="00C84D11" w:rsidP="00C84D11">
            <w:pPr>
              <w:pStyle w:val="TableParagraph"/>
              <w:ind w:right="127"/>
              <w:rPr>
                <w:sz w:val="28"/>
              </w:rPr>
            </w:pPr>
            <w:r>
              <w:rPr>
                <w:sz w:val="28"/>
              </w:rPr>
              <w:t xml:space="preserve"> 105,4</w:t>
            </w:r>
          </w:p>
        </w:tc>
        <w:tc>
          <w:tcPr>
            <w:tcW w:w="988" w:type="dxa"/>
          </w:tcPr>
          <w:p w:rsidR="00111372" w:rsidRDefault="00C84D11"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109,04</w:t>
            </w:r>
          </w:p>
        </w:tc>
      </w:tr>
      <w:tr w:rsidR="00111372" w:rsidTr="00C84D11">
        <w:trPr>
          <w:trHeight w:val="472"/>
        </w:trPr>
        <w:tc>
          <w:tcPr>
            <w:tcW w:w="1135" w:type="dxa"/>
          </w:tcPr>
          <w:p w:rsidR="00111372" w:rsidRDefault="00DB641C">
            <w:pPr>
              <w:pStyle w:val="TableParagraph"/>
              <w:ind w:left="446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946" w:type="dxa"/>
          </w:tcPr>
          <w:p w:rsidR="00111372" w:rsidRDefault="00111372">
            <w:pPr>
              <w:pStyle w:val="TableParagraph"/>
              <w:rPr>
                <w:sz w:val="26"/>
              </w:rPr>
            </w:pPr>
          </w:p>
        </w:tc>
        <w:tc>
          <w:tcPr>
            <w:tcW w:w="878" w:type="dxa"/>
          </w:tcPr>
          <w:p w:rsidR="00111372" w:rsidRDefault="00111372">
            <w:pPr>
              <w:pStyle w:val="TableParagraph"/>
              <w:ind w:right="113"/>
              <w:jc w:val="right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111372">
            <w:pPr>
              <w:pStyle w:val="TableParagraph"/>
              <w:ind w:left="137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C84D11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100,3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100,6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 100,6</w:t>
            </w:r>
          </w:p>
        </w:tc>
        <w:tc>
          <w:tcPr>
            <w:tcW w:w="1058" w:type="dxa"/>
          </w:tcPr>
          <w:p w:rsidR="00111372" w:rsidRDefault="00C84D11" w:rsidP="00C84D11">
            <w:pPr>
              <w:pStyle w:val="TableParagraph"/>
              <w:ind w:right="288"/>
              <w:rPr>
                <w:sz w:val="28"/>
              </w:rPr>
            </w:pPr>
            <w:r>
              <w:rPr>
                <w:sz w:val="28"/>
              </w:rPr>
              <w:t xml:space="preserve"> 100,1</w:t>
            </w:r>
          </w:p>
        </w:tc>
        <w:tc>
          <w:tcPr>
            <w:tcW w:w="882" w:type="dxa"/>
          </w:tcPr>
          <w:p w:rsidR="00111372" w:rsidRDefault="00C84D11" w:rsidP="00C84D1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98,1</w:t>
            </w:r>
          </w:p>
        </w:tc>
        <w:tc>
          <w:tcPr>
            <w:tcW w:w="988" w:type="dxa"/>
          </w:tcPr>
          <w:p w:rsidR="00111372" w:rsidRDefault="00C84D11">
            <w:pPr>
              <w:pStyle w:val="TableParagraph"/>
              <w:ind w:left="211"/>
              <w:rPr>
                <w:sz w:val="28"/>
              </w:rPr>
            </w:pPr>
            <w:r>
              <w:rPr>
                <w:sz w:val="28"/>
              </w:rPr>
              <w:t>99,9</w:t>
            </w:r>
          </w:p>
        </w:tc>
      </w:tr>
      <w:tr w:rsidR="00111372" w:rsidTr="00C84D11">
        <w:trPr>
          <w:trHeight w:val="475"/>
        </w:trPr>
        <w:tc>
          <w:tcPr>
            <w:tcW w:w="1135" w:type="dxa"/>
          </w:tcPr>
          <w:p w:rsidR="00111372" w:rsidRDefault="00DB641C">
            <w:pPr>
              <w:pStyle w:val="TableParagraph"/>
              <w:spacing w:before="3"/>
              <w:ind w:left="446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946" w:type="dxa"/>
          </w:tcPr>
          <w:p w:rsidR="00111372" w:rsidRDefault="00111372">
            <w:pPr>
              <w:pStyle w:val="TableParagraph"/>
              <w:rPr>
                <w:sz w:val="26"/>
              </w:rPr>
            </w:pPr>
          </w:p>
        </w:tc>
        <w:tc>
          <w:tcPr>
            <w:tcW w:w="878" w:type="dxa"/>
          </w:tcPr>
          <w:p w:rsidR="00111372" w:rsidRDefault="00111372">
            <w:pPr>
              <w:pStyle w:val="TableParagraph"/>
              <w:ind w:right="113"/>
              <w:jc w:val="right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111372" w:rsidP="000C17AA">
            <w:pPr>
              <w:pStyle w:val="TableParagraph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C84D11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100</w:t>
            </w:r>
            <w:r w:rsidR="005F2CC0">
              <w:rPr>
                <w:sz w:val="28"/>
              </w:rPr>
              <w:t>,0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100,7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 103,7</w:t>
            </w:r>
          </w:p>
        </w:tc>
        <w:tc>
          <w:tcPr>
            <w:tcW w:w="1058" w:type="dxa"/>
          </w:tcPr>
          <w:p w:rsidR="00111372" w:rsidRDefault="00C84D11" w:rsidP="00C84D1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103,8</w:t>
            </w:r>
          </w:p>
        </w:tc>
        <w:tc>
          <w:tcPr>
            <w:tcW w:w="882" w:type="dxa"/>
          </w:tcPr>
          <w:p w:rsidR="00111372" w:rsidRDefault="00C84D11" w:rsidP="00C84D1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103,7</w:t>
            </w:r>
          </w:p>
        </w:tc>
        <w:tc>
          <w:tcPr>
            <w:tcW w:w="988" w:type="dxa"/>
          </w:tcPr>
          <w:p w:rsidR="00111372" w:rsidRDefault="00484F82"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10</w:t>
            </w:r>
            <w:r w:rsidR="00C84D11">
              <w:rPr>
                <w:sz w:val="28"/>
              </w:rPr>
              <w:t>6</w:t>
            </w:r>
            <w:r>
              <w:rPr>
                <w:sz w:val="28"/>
              </w:rPr>
              <w:t>,</w:t>
            </w:r>
            <w:r w:rsidR="00C84D11">
              <w:rPr>
                <w:sz w:val="28"/>
              </w:rPr>
              <w:t>5</w:t>
            </w:r>
          </w:p>
        </w:tc>
      </w:tr>
      <w:tr w:rsidR="00111372" w:rsidTr="00C84D11">
        <w:trPr>
          <w:trHeight w:val="472"/>
        </w:trPr>
        <w:tc>
          <w:tcPr>
            <w:tcW w:w="1135" w:type="dxa"/>
          </w:tcPr>
          <w:p w:rsidR="00111372" w:rsidRDefault="00DB641C">
            <w:pPr>
              <w:pStyle w:val="TableParagraph"/>
              <w:spacing w:before="2"/>
              <w:ind w:left="446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946" w:type="dxa"/>
          </w:tcPr>
          <w:p w:rsidR="00111372" w:rsidRDefault="00111372">
            <w:pPr>
              <w:pStyle w:val="TableParagraph"/>
              <w:rPr>
                <w:sz w:val="26"/>
              </w:rPr>
            </w:pPr>
          </w:p>
        </w:tc>
        <w:tc>
          <w:tcPr>
            <w:tcW w:w="878" w:type="dxa"/>
          </w:tcPr>
          <w:p w:rsidR="00111372" w:rsidRDefault="00111372">
            <w:pPr>
              <w:pStyle w:val="TableParagraph"/>
              <w:ind w:right="113"/>
              <w:jc w:val="right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111372">
            <w:pPr>
              <w:pStyle w:val="TableParagraph"/>
              <w:ind w:left="243"/>
              <w:rPr>
                <w:sz w:val="28"/>
              </w:rPr>
            </w:pPr>
          </w:p>
        </w:tc>
        <w:tc>
          <w:tcPr>
            <w:tcW w:w="912" w:type="dxa"/>
          </w:tcPr>
          <w:p w:rsidR="00111372" w:rsidRDefault="00C84D11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109,1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ind w:right="129"/>
              <w:rPr>
                <w:sz w:val="28"/>
              </w:rPr>
            </w:pPr>
            <w:r>
              <w:rPr>
                <w:sz w:val="28"/>
              </w:rPr>
              <w:t xml:space="preserve"> 107,8</w:t>
            </w:r>
          </w:p>
        </w:tc>
        <w:tc>
          <w:tcPr>
            <w:tcW w:w="912" w:type="dxa"/>
          </w:tcPr>
          <w:p w:rsidR="00111372" w:rsidRDefault="00C84D11" w:rsidP="00C84D1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107,8</w:t>
            </w:r>
          </w:p>
        </w:tc>
        <w:tc>
          <w:tcPr>
            <w:tcW w:w="1058" w:type="dxa"/>
          </w:tcPr>
          <w:p w:rsidR="00111372" w:rsidRDefault="00C84D11" w:rsidP="00C84D11">
            <w:pPr>
              <w:pStyle w:val="TableParagraph"/>
              <w:ind w:right="130"/>
              <w:rPr>
                <w:sz w:val="28"/>
              </w:rPr>
            </w:pPr>
            <w:r>
              <w:rPr>
                <w:sz w:val="28"/>
              </w:rPr>
              <w:t xml:space="preserve">  104,6</w:t>
            </w:r>
          </w:p>
        </w:tc>
        <w:tc>
          <w:tcPr>
            <w:tcW w:w="882" w:type="dxa"/>
          </w:tcPr>
          <w:p w:rsidR="00111372" w:rsidRDefault="00C84D11" w:rsidP="00C84D1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104,6</w:t>
            </w:r>
          </w:p>
        </w:tc>
        <w:tc>
          <w:tcPr>
            <w:tcW w:w="988" w:type="dxa"/>
          </w:tcPr>
          <w:p w:rsidR="00111372" w:rsidRDefault="00C84D11">
            <w:pPr>
              <w:pStyle w:val="TableParagraph"/>
              <w:ind w:left="142"/>
              <w:rPr>
                <w:sz w:val="28"/>
              </w:rPr>
            </w:pPr>
            <w:r>
              <w:rPr>
                <w:sz w:val="28"/>
              </w:rPr>
              <w:t>107,1</w:t>
            </w:r>
          </w:p>
        </w:tc>
      </w:tr>
    </w:tbl>
    <w:p w:rsidR="00111372" w:rsidRDefault="00111372">
      <w:pPr>
        <w:pStyle w:val="a3"/>
        <w:rPr>
          <w:sz w:val="30"/>
        </w:rPr>
      </w:pPr>
    </w:p>
    <w:p w:rsidR="00111372" w:rsidRDefault="00111372">
      <w:pPr>
        <w:pStyle w:val="a3"/>
        <w:rPr>
          <w:sz w:val="30"/>
        </w:rPr>
      </w:pPr>
    </w:p>
    <w:p w:rsidR="00111372" w:rsidRDefault="00111372">
      <w:pPr>
        <w:pStyle w:val="a3"/>
        <w:spacing w:before="7"/>
        <w:rPr>
          <w:sz w:val="27"/>
        </w:rPr>
      </w:pPr>
    </w:p>
    <w:p w:rsidR="005E69F8" w:rsidRDefault="005E69F8">
      <w:pPr>
        <w:pStyle w:val="a3"/>
        <w:ind w:left="830"/>
        <w:rPr>
          <w:u w:val="single"/>
        </w:rPr>
      </w:pPr>
    </w:p>
    <w:p w:rsidR="005E69F8" w:rsidRDefault="005E69F8">
      <w:pPr>
        <w:pStyle w:val="a3"/>
        <w:ind w:left="830"/>
        <w:rPr>
          <w:u w:val="single"/>
        </w:rPr>
      </w:pPr>
    </w:p>
    <w:p w:rsidR="005E69F8" w:rsidRDefault="005E69F8">
      <w:pPr>
        <w:pStyle w:val="a3"/>
        <w:ind w:left="830"/>
        <w:rPr>
          <w:u w:val="single"/>
        </w:rPr>
      </w:pPr>
    </w:p>
    <w:p w:rsidR="005E69F8" w:rsidRDefault="005E69F8">
      <w:pPr>
        <w:pStyle w:val="a3"/>
        <w:ind w:left="830"/>
        <w:rPr>
          <w:u w:val="single"/>
        </w:rPr>
      </w:pPr>
    </w:p>
    <w:p w:rsidR="00111372" w:rsidRDefault="00111372"/>
    <w:p w:rsidR="005E69F8" w:rsidRDefault="005E69F8">
      <w:pPr>
        <w:sectPr w:rsidR="005E69F8" w:rsidSect="00C84D11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:rsidR="001A6C48" w:rsidRDefault="001A6C48" w:rsidP="001A6C48">
      <w:pPr>
        <w:pStyle w:val="a3"/>
        <w:spacing w:before="74" w:line="362" w:lineRule="auto"/>
        <w:ind w:left="122" w:firstLine="707"/>
      </w:pPr>
      <w:r>
        <w:lastRenderedPageBreak/>
        <w:t>Описание</w:t>
      </w:r>
      <w:r>
        <w:rPr>
          <w:spacing w:val="38"/>
        </w:rPr>
        <w:t xml:space="preserve"> </w:t>
      </w:r>
      <w:r>
        <w:t>материалов,</w:t>
      </w:r>
      <w:r>
        <w:rPr>
          <w:spacing w:val="37"/>
        </w:rPr>
        <w:t xml:space="preserve"> </w:t>
      </w:r>
      <w:r>
        <w:t>изучаемых</w:t>
      </w:r>
      <w:r>
        <w:rPr>
          <w:spacing w:val="44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работе</w:t>
      </w:r>
      <w:r>
        <w:rPr>
          <w:spacing w:val="36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материалов</w:t>
      </w:r>
      <w:r>
        <w:rPr>
          <w:spacing w:val="38"/>
        </w:rPr>
        <w:t xml:space="preserve"> </w:t>
      </w:r>
      <w:r>
        <w:t>по</w:t>
      </w:r>
      <w:r>
        <w:rPr>
          <w:spacing w:val="39"/>
        </w:rPr>
        <w:t xml:space="preserve"> </w:t>
      </w:r>
      <w:r>
        <w:t>теме</w:t>
      </w:r>
      <w:r>
        <w:rPr>
          <w:spacing w:val="-67"/>
        </w:rPr>
        <w:t xml:space="preserve"> </w:t>
      </w:r>
      <w:r>
        <w:t>исследования «Проводящие сплавы»:</w:t>
      </w:r>
    </w:p>
    <w:p w:rsidR="001A6C48" w:rsidRDefault="001A6C48" w:rsidP="001A6C48">
      <w:pPr>
        <w:pStyle w:val="a3"/>
        <w:spacing w:before="197"/>
        <w:ind w:left="122"/>
      </w:pPr>
      <w:r>
        <w:rPr>
          <w:u w:val="single"/>
        </w:rPr>
        <w:t>Параметры,</w:t>
      </w:r>
      <w:r>
        <w:rPr>
          <w:spacing w:val="-5"/>
          <w:u w:val="single"/>
        </w:rPr>
        <w:t xml:space="preserve"> </w:t>
      </w:r>
      <w:r>
        <w:rPr>
          <w:u w:val="single"/>
        </w:rPr>
        <w:t>количественно</w:t>
      </w:r>
      <w:r>
        <w:rPr>
          <w:spacing w:val="-3"/>
          <w:u w:val="single"/>
        </w:rPr>
        <w:t xml:space="preserve"> </w:t>
      </w:r>
      <w:r>
        <w:rPr>
          <w:u w:val="single"/>
        </w:rPr>
        <w:t>характеризующие</w:t>
      </w:r>
      <w:r>
        <w:rPr>
          <w:spacing w:val="-4"/>
          <w:u w:val="single"/>
        </w:rPr>
        <w:t xml:space="preserve"> </w:t>
      </w:r>
      <w:r>
        <w:rPr>
          <w:u w:val="single"/>
        </w:rPr>
        <w:t>свойства</w:t>
      </w:r>
      <w:r>
        <w:rPr>
          <w:spacing w:val="-8"/>
          <w:u w:val="single"/>
        </w:rPr>
        <w:t xml:space="preserve"> </w:t>
      </w:r>
      <w:r>
        <w:rPr>
          <w:u w:val="single"/>
        </w:rPr>
        <w:t>проводников:</w:t>
      </w:r>
    </w:p>
    <w:p w:rsidR="001A6C48" w:rsidRDefault="001A6C48" w:rsidP="001A6C48">
      <w:pPr>
        <w:pStyle w:val="a3"/>
        <w:rPr>
          <w:sz w:val="24"/>
        </w:rPr>
      </w:pPr>
    </w:p>
    <w:p w:rsidR="001A6C48" w:rsidRDefault="001A6C48" w:rsidP="001A6C48">
      <w:pPr>
        <w:pStyle w:val="a5"/>
        <w:numPr>
          <w:ilvl w:val="0"/>
          <w:numId w:val="5"/>
        </w:numPr>
        <w:tabs>
          <w:tab w:val="left" w:pos="1190"/>
        </w:tabs>
        <w:spacing w:before="84" w:line="360" w:lineRule="auto"/>
        <w:ind w:right="522"/>
        <w:jc w:val="both"/>
        <w:rPr>
          <w:sz w:val="28"/>
        </w:rPr>
      </w:pPr>
      <w:r>
        <w:rPr>
          <w:sz w:val="28"/>
        </w:rPr>
        <w:t xml:space="preserve">Удельное сопротивление проводника </w:t>
      </w:r>
      <w:r>
        <w:rPr>
          <w:rFonts w:ascii="Cambria Math" w:eastAsia="Cambria Math" w:hAnsi="Cambria Math"/>
          <w:sz w:val="28"/>
        </w:rPr>
        <w:t xml:space="preserve">𝜌 </w:t>
      </w:r>
      <w:r>
        <w:rPr>
          <w:sz w:val="28"/>
        </w:rPr>
        <w:t>— это физическая величина,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определяет сопротивление проводника из данного вещества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длиной</w:t>
      </w:r>
      <w:r>
        <w:rPr>
          <w:spacing w:val="-7"/>
          <w:sz w:val="28"/>
        </w:rPr>
        <w:t xml:space="preserve"> </w:t>
      </w:r>
      <w:r>
        <w:rPr>
          <w:sz w:val="28"/>
        </w:rPr>
        <w:t>1 м,</w:t>
      </w:r>
      <w:r>
        <w:rPr>
          <w:spacing w:val="-5"/>
          <w:sz w:val="28"/>
        </w:rPr>
        <w:t xml:space="preserve"> </w:t>
      </w:r>
      <w:r>
        <w:rPr>
          <w:sz w:val="28"/>
        </w:rPr>
        <w:t>площадью</w:t>
      </w:r>
      <w:r>
        <w:rPr>
          <w:spacing w:val="-5"/>
          <w:sz w:val="28"/>
        </w:rPr>
        <w:t xml:space="preserve"> </w:t>
      </w:r>
      <w:r>
        <w:rPr>
          <w:sz w:val="28"/>
        </w:rPr>
        <w:t>поперечного</w:t>
      </w:r>
      <w:r>
        <w:rPr>
          <w:spacing w:val="-2"/>
          <w:sz w:val="28"/>
        </w:rPr>
        <w:t xml:space="preserve"> </w:t>
      </w:r>
      <w:r>
        <w:rPr>
          <w:sz w:val="28"/>
        </w:rPr>
        <w:t>сечения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1 м2.</w:t>
      </w:r>
    </w:p>
    <w:p w:rsidR="001A6C48" w:rsidRDefault="001A6C48" w:rsidP="001A6C48">
      <w:pPr>
        <w:pStyle w:val="a5"/>
        <w:numPr>
          <w:ilvl w:val="0"/>
          <w:numId w:val="5"/>
        </w:numPr>
        <w:tabs>
          <w:tab w:val="left" w:pos="1190"/>
        </w:tabs>
        <w:spacing w:line="355" w:lineRule="auto"/>
        <w:ind w:right="524"/>
        <w:jc w:val="both"/>
        <w:rPr>
          <w:rFonts w:ascii="Cambria Math" w:hAnsi="Cambria Math"/>
          <w:sz w:val="28"/>
        </w:rPr>
      </w:pPr>
      <w:r>
        <w:rPr>
          <w:sz w:val="28"/>
        </w:rPr>
        <w:t>Удельная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металлов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металлов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проводить</w:t>
      </w:r>
      <w:r>
        <w:rPr>
          <w:spacing w:val="-6"/>
          <w:sz w:val="28"/>
        </w:rPr>
        <w:t xml:space="preserve"> </w:t>
      </w:r>
      <w:r>
        <w:rPr>
          <w:sz w:val="28"/>
        </w:rPr>
        <w:t>электрический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ток</w:t>
      </w:r>
      <w:r>
        <w:rPr>
          <w:spacing w:val="-4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[</w:t>
      </w:r>
      <w:r>
        <w:rPr>
          <w:rFonts w:ascii="Cambria Math" w:hAnsi="Cambria Math"/>
          <w:sz w:val="28"/>
        </w:rPr>
        <w:t>Ом</w:t>
      </w:r>
      <w:r>
        <w:rPr>
          <w:rFonts w:ascii="Cambria Math" w:hAnsi="Cambria Math"/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×</w:t>
      </w:r>
      <w:r>
        <w:rPr>
          <w:rFonts w:ascii="Cambria Math" w:hAnsi="Cambria Math"/>
          <w:spacing w:val="-2"/>
          <w:sz w:val="28"/>
        </w:rPr>
        <w:t xml:space="preserve"> </w:t>
      </w:r>
      <w:r>
        <w:rPr>
          <w:rFonts w:ascii="Cambria Math" w:hAnsi="Cambria Math"/>
          <w:sz w:val="28"/>
        </w:rPr>
        <w:t>м</w:t>
      </w:r>
      <w:r>
        <w:rPr>
          <w:rFonts w:ascii="Cambria Math" w:hAnsi="Cambria Math"/>
          <w:position w:val="1"/>
          <w:sz w:val="28"/>
        </w:rPr>
        <w:t>]</w:t>
      </w:r>
      <w:r>
        <w:rPr>
          <w:rFonts w:ascii="Cambria Math" w:hAnsi="Cambria Math"/>
          <w:sz w:val="28"/>
        </w:rPr>
        <w:t>.</w:t>
      </w:r>
    </w:p>
    <w:p w:rsidR="001A6C48" w:rsidRDefault="001A6C48" w:rsidP="001A6C48">
      <w:pPr>
        <w:pStyle w:val="a5"/>
        <w:numPr>
          <w:ilvl w:val="0"/>
          <w:numId w:val="5"/>
        </w:numPr>
        <w:tabs>
          <w:tab w:val="left" w:pos="1190"/>
        </w:tabs>
        <w:spacing w:before="3" w:line="360" w:lineRule="auto"/>
        <w:ind w:right="525"/>
        <w:jc w:val="both"/>
        <w:rPr>
          <w:sz w:val="28"/>
        </w:rPr>
      </w:pPr>
      <w:r>
        <w:rPr>
          <w:sz w:val="28"/>
        </w:rPr>
        <w:t>Температурный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-67"/>
          <w:sz w:val="28"/>
        </w:rPr>
        <w:t xml:space="preserve"> </w:t>
      </w:r>
      <w:r>
        <w:rPr>
          <w:sz w:val="28"/>
        </w:rPr>
        <w:t>величина,</w:t>
      </w:r>
      <w:r>
        <w:rPr>
          <w:spacing w:val="1"/>
          <w:sz w:val="28"/>
        </w:rPr>
        <w:t xml:space="preserve"> </w:t>
      </w:r>
      <w:r>
        <w:rPr>
          <w:sz w:val="28"/>
        </w:rPr>
        <w:t>равная</w:t>
      </w:r>
      <w:r>
        <w:rPr>
          <w:spacing w:val="1"/>
          <w:sz w:val="28"/>
        </w:rPr>
        <w:t xml:space="preserve"> </w:t>
      </w:r>
      <w:r>
        <w:rPr>
          <w:sz w:val="28"/>
        </w:rPr>
        <w:t>относительному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изменению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электрического</w:t>
      </w:r>
      <w:r>
        <w:rPr>
          <w:spacing w:val="-67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участка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цепи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удельного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сопротивления</w:t>
      </w:r>
      <w:r>
        <w:rPr>
          <w:spacing w:val="14"/>
          <w:sz w:val="28"/>
        </w:rPr>
        <w:t xml:space="preserve"> </w:t>
      </w:r>
      <w:r>
        <w:rPr>
          <w:sz w:val="28"/>
        </w:rPr>
        <w:t>вещества</w:t>
      </w:r>
      <w:r>
        <w:rPr>
          <w:spacing w:val="14"/>
          <w:sz w:val="28"/>
        </w:rPr>
        <w:t xml:space="preserve"> </w:t>
      </w:r>
      <w:r>
        <w:rPr>
          <w:sz w:val="28"/>
        </w:rPr>
        <w:t>при</w:t>
      </w:r>
      <w:r>
        <w:rPr>
          <w:spacing w:val="18"/>
          <w:sz w:val="28"/>
        </w:rPr>
        <w:t xml:space="preserve"> </w:t>
      </w:r>
      <w:r>
        <w:rPr>
          <w:sz w:val="28"/>
        </w:rPr>
        <w:t>изменении</w:t>
      </w:r>
      <w:r>
        <w:rPr>
          <w:spacing w:val="14"/>
          <w:sz w:val="28"/>
        </w:rPr>
        <w:t xml:space="preserve"> </w:t>
      </w:r>
      <w:r>
        <w:rPr>
          <w:sz w:val="28"/>
        </w:rPr>
        <w:t>температуры</w:t>
      </w:r>
      <w:r>
        <w:rPr>
          <w:spacing w:val="14"/>
          <w:sz w:val="28"/>
        </w:rPr>
        <w:t xml:space="preserve"> </w:t>
      </w:r>
      <w:r>
        <w:rPr>
          <w:sz w:val="28"/>
        </w:rPr>
        <w:t>на</w:t>
      </w:r>
    </w:p>
    <w:p w:rsidR="001A6C48" w:rsidRDefault="001A6C48" w:rsidP="001A6C48">
      <w:pPr>
        <w:pStyle w:val="a3"/>
        <w:spacing w:line="339" w:lineRule="exact"/>
        <w:ind w:left="119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42240" behindDoc="1" locked="0" layoutInCell="1" allowOverlap="1">
                <wp:simplePos x="0" y="0"/>
                <wp:positionH relativeFrom="page">
                  <wp:posOffset>2499995</wp:posOffset>
                </wp:positionH>
                <wp:positionV relativeFrom="paragraph">
                  <wp:posOffset>154305</wp:posOffset>
                </wp:positionV>
                <wp:extent cx="260350" cy="12065"/>
                <wp:effectExtent l="4445" t="0" r="190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3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99381" id="Прямоугольник 1" o:spid="_x0000_s1026" style="position:absolute;margin-left:196.85pt;margin-top:12.15pt;width:20.5pt;height:.95pt;z-index:-160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I0ymQIAAAoFAAAOAAAAZHJzL2Uyb0RvYy54bWysVNuO0zAQfUfiHyy/d3Mh7TbRpqu9UIS0&#10;wEoLH+A6TmOR2MZ2my4rJCRekfgEPoIXxGW/If0jxk5buvCyQvTB9WTGx2fmzPjoeNXUaMm04VLk&#10;ODoIMWKCyoKLeY5fvZwOxhgZS0RBailYjq+ZwceThw+OWpWxWFayLphGACJM1qocV9aqLAgMrVhD&#10;zIFUTICzlLohFkw9DwpNWkBv6iAOw1HQSl0oLSkzBr6e90488fhlyah9UZaGWVTnGLhZv2q/ztwa&#10;TI5INtdEVZxuaJB/YNEQLuDSHdQ5sQQtNP8LquFUSyNLe0BlE8iy5JT5HCCbKPwjm6uKKOZzgeIY&#10;tSuT+X+w9PnyUiNegHYYCdKARN3n9fv1p+5Hd7v+0H3pbrvv64/dz+5r9w1Frl6tMhkcu1KX2mVs&#10;1IWkrw0S8qwiYs5OtJZtxUgBLH18cOeAMwwcRbP2mSzgOrKw0pduVerGAUJR0MordL1TiK0sovAx&#10;HoWPhqAjBVcUh6OhIxSQbHtWaWOfMNkgt8mxBv09NlleGNuHbkM8d1nzYsrr2ht6PjurNVoS1yv+&#10;t0E3+2G1cMFCumM9Yv8FKMIdzufIeu1v0ihOwtM4HUxH48NBMk2Gg/QwHA/CKD1NR2GSJufTd45g&#10;lGQVLwomLrhg2z6MkvvpvJmIvoN8J6I2x+kwHvrc77A390uy4RbGsuZNjse7SpDMyfpYFJA2ySzh&#10;db8P7tL3gkANtv++Kr4JnO59/8xkcQ09oCWIBHLCAwKbSuq3GLUwjDk2bxZEM4zqpwL6KI2SxE2v&#10;N5LhYQyG3vfM9j1EUIDKscWo357ZfuIXSvN5BTdFvjBCnkDvldw3huvLnhXwdgYMnM9g8zi4id63&#10;fdTvJ2zyCwAA//8DAFBLAwQUAAYACAAAACEAm6I7Vt8AAAAJAQAADwAAAGRycy9kb3ducmV2Lnht&#10;bEyPwU7DMAyG70i8Q2QkbiylLWMrTSeGxBGJDQ7sljamrdY4Jcm2wtPjneDo359+fy5Xkx3EEX3o&#10;HSm4nSUgkBpnemoVvL893yxAhKjJ6MERKvjGAKvq8qLUhXEn2uBxG1vBJRQKraCLcSykDE2HVoeZ&#10;G5F49+m81ZFH30rj9YnL7SDTJJlLq3viC50e8anDZr89WAXr5WL99ZrTy8+m3uHuo97fpT5R6vpq&#10;enwAEXGKfzCc9VkdKnaq3YFMEIOCbJndM6ogzTMQDORZzkHNwTwFWZXy/wfVLwAAAP//AwBQSwEC&#10;LQAUAAYACAAAACEAtoM4kv4AAADhAQAAEwAAAAAAAAAAAAAAAAAAAAAAW0NvbnRlbnRfVHlwZXNd&#10;LnhtbFBLAQItABQABgAIAAAAIQA4/SH/1gAAAJQBAAALAAAAAAAAAAAAAAAAAC8BAABfcmVscy8u&#10;cmVsc1BLAQItABQABgAIAAAAIQDjZI0ymQIAAAoFAAAOAAAAAAAAAAAAAAAAAC4CAABkcnMvZTJv&#10;RG9jLnhtbFBLAQItABQABgAIAAAAIQCbojtW3wAAAAkBAAAPAAAAAAAAAAAAAAAAAPMEAABkcnMv&#10;ZG93bnJldi54bWxQSwUGAAAAAAQABADzAAAA/wUAAAAA&#10;" fillcolor="black" stroked="f">
                <w10:wrap anchorx="page"/>
              </v:rect>
            </w:pict>
          </mc:Fallback>
        </mc:AlternateContent>
      </w:r>
      <w:r>
        <w:t>единицу</w:t>
      </w:r>
      <w:r>
        <w:rPr>
          <w:spacing w:val="-9"/>
        </w:rPr>
        <w:t xml:space="preserve"> </w:t>
      </w:r>
      <w:proofErr w:type="gramStart"/>
      <w:r>
        <w:rPr>
          <w:rFonts w:ascii="Cambria Math" w:hAnsi="Cambria Math"/>
        </w:rPr>
        <w:t>[</w:t>
      </w:r>
      <w:r>
        <w:rPr>
          <w:rFonts w:ascii="Cambria Math" w:hAnsi="Cambria Math"/>
          <w:spacing w:val="85"/>
        </w:rPr>
        <w:t xml:space="preserve"> </w:t>
      </w:r>
      <w:r>
        <w:rPr>
          <w:rFonts w:ascii="Cambria Math" w:hAnsi="Cambria Math"/>
          <w:position w:val="17"/>
          <w:sz w:val="20"/>
        </w:rPr>
        <w:t>1</w:t>
      </w:r>
      <w:proofErr w:type="gramEnd"/>
      <w:r>
        <w:rPr>
          <w:rFonts w:ascii="Cambria Math" w:hAnsi="Cambria Math"/>
          <w:spacing w:val="61"/>
          <w:position w:val="17"/>
          <w:sz w:val="20"/>
        </w:rPr>
        <w:t xml:space="preserve"> </w:t>
      </w:r>
      <w:r>
        <w:rPr>
          <w:rFonts w:ascii="Cambria Math" w:hAnsi="Cambria Math"/>
        </w:rPr>
        <w:t>]</w:t>
      </w:r>
      <w:r>
        <w:t>.</w:t>
      </w:r>
    </w:p>
    <w:p w:rsidR="001A6C48" w:rsidRDefault="001A6C48" w:rsidP="001A6C48">
      <w:pPr>
        <w:spacing w:line="179" w:lineRule="exact"/>
        <w:ind w:left="2357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град</w:t>
      </w:r>
    </w:p>
    <w:p w:rsidR="001A6C48" w:rsidRDefault="001A6C48" w:rsidP="001A6C48">
      <w:pPr>
        <w:pStyle w:val="a3"/>
        <w:spacing w:before="5"/>
        <w:rPr>
          <w:rFonts w:ascii="Cambria Math"/>
          <w:sz w:val="23"/>
        </w:rPr>
      </w:pPr>
    </w:p>
    <w:p w:rsidR="001A6C48" w:rsidRDefault="001A6C48" w:rsidP="00CB43FF">
      <w:pPr>
        <w:pStyle w:val="a3"/>
        <w:spacing w:before="89"/>
        <w:ind w:right="624"/>
      </w:pPr>
      <w:r>
        <w:rPr>
          <w:u w:val="single"/>
        </w:rPr>
        <w:t>Классификация</w:t>
      </w:r>
      <w:r>
        <w:rPr>
          <w:spacing w:val="-3"/>
          <w:u w:val="single"/>
        </w:rPr>
        <w:t xml:space="preserve"> </w:t>
      </w:r>
      <w:r>
        <w:rPr>
          <w:u w:val="single"/>
        </w:rPr>
        <w:t>по</w:t>
      </w:r>
      <w:r>
        <w:rPr>
          <w:spacing w:val="-5"/>
          <w:u w:val="single"/>
        </w:rPr>
        <w:t xml:space="preserve"> </w:t>
      </w:r>
      <w:r>
        <w:rPr>
          <w:u w:val="single"/>
        </w:rPr>
        <w:t>области</w:t>
      </w:r>
      <w:r>
        <w:rPr>
          <w:spacing w:val="-5"/>
          <w:u w:val="single"/>
        </w:rPr>
        <w:t xml:space="preserve"> </w:t>
      </w:r>
      <w:r>
        <w:rPr>
          <w:u w:val="single"/>
        </w:rPr>
        <w:t>применения:</w:t>
      </w:r>
    </w:p>
    <w:p w:rsidR="001A6C48" w:rsidRDefault="001A6C48" w:rsidP="00CB43FF">
      <w:pPr>
        <w:pStyle w:val="a3"/>
        <w:ind w:right="624"/>
        <w:rPr>
          <w:sz w:val="20"/>
        </w:rPr>
      </w:pPr>
    </w:p>
    <w:p w:rsidR="001A6C48" w:rsidRDefault="001A6C48" w:rsidP="00CB43FF">
      <w:pPr>
        <w:pStyle w:val="a3"/>
        <w:spacing w:before="8"/>
        <w:ind w:right="624"/>
        <w:rPr>
          <w:sz w:val="25"/>
        </w:rPr>
      </w:pPr>
    </w:p>
    <w:p w:rsidR="001A6C48" w:rsidRDefault="001A6C48" w:rsidP="00CB43FF">
      <w:pPr>
        <w:pStyle w:val="a5"/>
        <w:numPr>
          <w:ilvl w:val="1"/>
          <w:numId w:val="5"/>
        </w:numPr>
        <w:tabs>
          <w:tab w:val="left" w:pos="1550"/>
        </w:tabs>
        <w:spacing w:before="85" w:line="358" w:lineRule="auto"/>
        <w:ind w:left="0" w:right="624" w:firstLine="709"/>
        <w:jc w:val="both"/>
        <w:rPr>
          <w:sz w:val="28"/>
        </w:rPr>
      </w:pPr>
      <w:r>
        <w:rPr>
          <w:sz w:val="28"/>
        </w:rPr>
        <w:t>Припои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используемые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пайке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металлов.</w:t>
      </w:r>
      <w:r>
        <w:rPr>
          <w:spacing w:val="1"/>
          <w:sz w:val="28"/>
        </w:rPr>
        <w:t xml:space="preserve"> </w:t>
      </w:r>
      <w:r>
        <w:rPr>
          <w:sz w:val="28"/>
        </w:rPr>
        <w:t>Кроме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высокой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небольшое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переходное сопротивление (сопротивление контакта). Различают</w:t>
      </w:r>
      <w:r>
        <w:rPr>
          <w:spacing w:val="1"/>
          <w:sz w:val="28"/>
        </w:rPr>
        <w:t xml:space="preserve"> </w:t>
      </w:r>
      <w:r>
        <w:rPr>
          <w:sz w:val="28"/>
        </w:rPr>
        <w:t>два типа припоев: для низкотемпературной пайки с температурой</w:t>
      </w:r>
      <w:r>
        <w:rPr>
          <w:spacing w:val="-67"/>
          <w:sz w:val="28"/>
        </w:rPr>
        <w:t xml:space="preserve"> </w:t>
      </w:r>
      <w:r>
        <w:rPr>
          <w:sz w:val="28"/>
        </w:rPr>
        <w:t>плавления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4000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высокотемпературной</w:t>
      </w:r>
      <w:r>
        <w:rPr>
          <w:spacing w:val="1"/>
          <w:sz w:val="28"/>
        </w:rPr>
        <w:t xml:space="preserve"> </w:t>
      </w:r>
      <w:r>
        <w:rPr>
          <w:sz w:val="28"/>
        </w:rPr>
        <w:t>пайки.</w:t>
      </w:r>
      <w:r>
        <w:rPr>
          <w:spacing w:val="1"/>
          <w:sz w:val="28"/>
        </w:rPr>
        <w:t xml:space="preserve"> </w:t>
      </w:r>
      <w:r>
        <w:rPr>
          <w:sz w:val="28"/>
        </w:rPr>
        <w:t>Температура</w:t>
      </w:r>
      <w:r>
        <w:rPr>
          <w:spacing w:val="1"/>
          <w:sz w:val="28"/>
        </w:rPr>
        <w:t xml:space="preserve"> </w:t>
      </w:r>
      <w:r>
        <w:rPr>
          <w:sz w:val="28"/>
        </w:rPr>
        <w:t>плавления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припоя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ниже,</w:t>
      </w:r>
      <w:r>
        <w:rPr>
          <w:spacing w:val="1"/>
          <w:sz w:val="28"/>
        </w:rPr>
        <w:t xml:space="preserve"> </w:t>
      </w:r>
      <w:r>
        <w:rPr>
          <w:sz w:val="28"/>
        </w:rPr>
        <w:t>чем</w:t>
      </w:r>
      <w:r>
        <w:rPr>
          <w:spacing w:val="-67"/>
          <w:sz w:val="28"/>
        </w:rPr>
        <w:t xml:space="preserve"> </w:t>
      </w:r>
      <w:r>
        <w:rPr>
          <w:sz w:val="28"/>
        </w:rPr>
        <w:t>температура</w:t>
      </w:r>
      <w:r>
        <w:rPr>
          <w:spacing w:val="1"/>
          <w:sz w:val="28"/>
        </w:rPr>
        <w:t xml:space="preserve"> </w:t>
      </w:r>
      <w:r>
        <w:rPr>
          <w:sz w:val="28"/>
        </w:rPr>
        <w:t>плавления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металла,</w:t>
      </w:r>
      <w:r>
        <w:rPr>
          <w:spacing w:val="1"/>
          <w:sz w:val="28"/>
        </w:rPr>
        <w:t xml:space="preserve"> </w:t>
      </w:r>
      <w:r>
        <w:rPr>
          <w:sz w:val="28"/>
        </w:rPr>
        <w:t>подвергаемого</w:t>
      </w:r>
      <w:r>
        <w:rPr>
          <w:spacing w:val="1"/>
          <w:sz w:val="28"/>
        </w:rPr>
        <w:t xml:space="preserve"> </w:t>
      </w:r>
      <w:r>
        <w:rPr>
          <w:sz w:val="28"/>
        </w:rPr>
        <w:t>пайке,</w:t>
      </w:r>
      <w:r>
        <w:rPr>
          <w:spacing w:val="1"/>
          <w:sz w:val="28"/>
        </w:rPr>
        <w:t xml:space="preserve"> </w:t>
      </w:r>
      <w:r>
        <w:rPr>
          <w:sz w:val="28"/>
        </w:rPr>
        <w:t>припой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1"/>
          <w:sz w:val="28"/>
        </w:rPr>
        <w:t xml:space="preserve"> </w:t>
      </w:r>
      <w:r>
        <w:rPr>
          <w:sz w:val="28"/>
        </w:rPr>
        <w:t>хорошо</w:t>
      </w:r>
      <w:r>
        <w:rPr>
          <w:spacing w:val="1"/>
          <w:sz w:val="28"/>
        </w:rPr>
        <w:t xml:space="preserve"> </w:t>
      </w:r>
      <w:r>
        <w:rPr>
          <w:sz w:val="28"/>
        </w:rPr>
        <w:t>смачивать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поверхность,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температурные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 линейного расширения металла и припоя 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 близки. Используют припои на основе олова, свинца, цинка,</w:t>
      </w:r>
      <w:r>
        <w:rPr>
          <w:spacing w:val="-67"/>
          <w:sz w:val="28"/>
        </w:rPr>
        <w:t xml:space="preserve"> </w:t>
      </w:r>
      <w:r>
        <w:rPr>
          <w:sz w:val="28"/>
        </w:rPr>
        <w:t>серебра, (сплавы этих металлов образуют эвтектические смеси),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имеющие хорошую проводимость и сопротивление которых мало</w:t>
      </w:r>
      <w:r>
        <w:rPr>
          <w:spacing w:val="-67"/>
          <w:sz w:val="28"/>
        </w:rPr>
        <w:t xml:space="preserve"> </w:t>
      </w:r>
      <w:r>
        <w:rPr>
          <w:sz w:val="28"/>
        </w:rPr>
        <w:t>отличается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сопротивления металлов,</w:t>
      </w:r>
      <w:r>
        <w:rPr>
          <w:spacing w:val="-2"/>
          <w:sz w:val="28"/>
        </w:rPr>
        <w:t xml:space="preserve"> </w:t>
      </w:r>
      <w:r>
        <w:rPr>
          <w:sz w:val="28"/>
        </w:rPr>
        <w:t>образующих сплав.</w:t>
      </w:r>
    </w:p>
    <w:p w:rsidR="001A6C48" w:rsidRDefault="001A6C48" w:rsidP="00CB43FF">
      <w:pPr>
        <w:spacing w:line="357" w:lineRule="auto"/>
        <w:ind w:right="624"/>
        <w:jc w:val="both"/>
        <w:rPr>
          <w:sz w:val="28"/>
        </w:rPr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CB43FF">
      <w:pPr>
        <w:pStyle w:val="a5"/>
        <w:numPr>
          <w:ilvl w:val="1"/>
          <w:numId w:val="5"/>
        </w:numPr>
        <w:tabs>
          <w:tab w:val="left" w:pos="1550"/>
        </w:tabs>
        <w:spacing w:before="75" w:line="360" w:lineRule="auto"/>
        <w:ind w:left="0" w:right="624" w:firstLine="709"/>
        <w:jc w:val="both"/>
        <w:rPr>
          <w:sz w:val="28"/>
        </w:rPr>
      </w:pPr>
      <w:r>
        <w:rPr>
          <w:sz w:val="28"/>
        </w:rPr>
        <w:lastRenderedPageBreak/>
        <w:t>Контактные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материалы: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принципу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контакты</w:t>
      </w:r>
      <w:r>
        <w:rPr>
          <w:spacing w:val="1"/>
          <w:sz w:val="28"/>
        </w:rPr>
        <w:t xml:space="preserve"> </w:t>
      </w:r>
      <w:r>
        <w:rPr>
          <w:sz w:val="28"/>
        </w:rPr>
        <w:t>подразделяются на: разрывные,</w:t>
      </w:r>
      <w:r>
        <w:rPr>
          <w:spacing w:val="1"/>
          <w:sz w:val="28"/>
        </w:rPr>
        <w:t xml:space="preserve"> </w:t>
      </w:r>
      <w:r>
        <w:rPr>
          <w:sz w:val="28"/>
        </w:rPr>
        <w:t>скользящие и неподвижные.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неподвижным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контактам</w:t>
      </w:r>
      <w:r>
        <w:rPr>
          <w:spacing w:val="1"/>
          <w:sz w:val="28"/>
        </w:rPr>
        <w:t xml:space="preserve"> </w:t>
      </w:r>
      <w:r>
        <w:rPr>
          <w:sz w:val="28"/>
        </w:rPr>
        <w:t>относятся</w:t>
      </w:r>
      <w:r>
        <w:rPr>
          <w:spacing w:val="1"/>
          <w:sz w:val="28"/>
        </w:rPr>
        <w:t xml:space="preserve"> </w:t>
      </w:r>
      <w:r>
        <w:rPr>
          <w:sz w:val="28"/>
        </w:rPr>
        <w:t>цельнометаллические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(сварные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паяные)</w:t>
      </w:r>
      <w:r>
        <w:rPr>
          <w:spacing w:val="1"/>
          <w:sz w:val="28"/>
        </w:rPr>
        <w:t xml:space="preserve"> </w:t>
      </w:r>
      <w:r>
        <w:rPr>
          <w:sz w:val="28"/>
        </w:rPr>
        <w:t>зажимные</w:t>
      </w:r>
      <w:r>
        <w:rPr>
          <w:spacing w:val="1"/>
          <w:sz w:val="28"/>
        </w:rPr>
        <w:t xml:space="preserve"> </w:t>
      </w:r>
      <w:r>
        <w:rPr>
          <w:sz w:val="28"/>
        </w:rPr>
        <w:t>(болтовые,</w:t>
      </w:r>
      <w:r>
        <w:rPr>
          <w:spacing w:val="1"/>
          <w:sz w:val="28"/>
        </w:rPr>
        <w:t xml:space="preserve"> </w:t>
      </w:r>
      <w:r>
        <w:rPr>
          <w:sz w:val="28"/>
        </w:rPr>
        <w:t>винтовые)</w:t>
      </w:r>
      <w:r>
        <w:rPr>
          <w:spacing w:val="1"/>
          <w:sz w:val="28"/>
        </w:rPr>
        <w:t xml:space="preserve"> </w:t>
      </w:r>
      <w:r>
        <w:rPr>
          <w:sz w:val="28"/>
        </w:rPr>
        <w:t>соединения.</w:t>
      </w:r>
      <w:r>
        <w:rPr>
          <w:spacing w:val="1"/>
          <w:sz w:val="28"/>
        </w:rPr>
        <w:t xml:space="preserve"> </w:t>
      </w:r>
      <w:r>
        <w:rPr>
          <w:sz w:val="28"/>
        </w:rPr>
        <w:t>Цельнометаллические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соединения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механической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прочностью,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1"/>
          <w:sz w:val="28"/>
        </w:rPr>
        <w:t xml:space="preserve"> </w:t>
      </w:r>
      <w:r>
        <w:rPr>
          <w:sz w:val="28"/>
        </w:rPr>
        <w:t>стабильный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малым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переходным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сопротивлением.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зажимного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определяется в основном контактным нажатием и способностью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материала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пластической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деформации.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этим</w:t>
      </w:r>
      <w:r>
        <w:rPr>
          <w:spacing w:val="1"/>
          <w:sz w:val="28"/>
        </w:rPr>
        <w:t xml:space="preserve"> </w:t>
      </w:r>
      <w:r>
        <w:rPr>
          <w:sz w:val="28"/>
        </w:rPr>
        <w:t>такие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контактные</w:t>
      </w:r>
      <w:r>
        <w:rPr>
          <w:spacing w:val="1"/>
          <w:sz w:val="28"/>
        </w:rPr>
        <w:t xml:space="preserve"> </w:t>
      </w:r>
      <w:r>
        <w:rPr>
          <w:sz w:val="28"/>
        </w:rPr>
        <w:t>поверхности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целесообразно</w:t>
      </w:r>
      <w:r>
        <w:rPr>
          <w:spacing w:val="1"/>
          <w:sz w:val="28"/>
        </w:rPr>
        <w:t xml:space="preserve"> </w:t>
      </w:r>
      <w:r>
        <w:rPr>
          <w:sz w:val="28"/>
        </w:rPr>
        <w:t>покрывать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мягкими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коррозионно-стойкими</w:t>
      </w:r>
      <w:proofErr w:type="gramEnd"/>
      <w:r>
        <w:rPr>
          <w:sz w:val="28"/>
        </w:rPr>
        <w:t xml:space="preserve"> металлами (оловом, серебром, кадмием и</w:t>
      </w:r>
      <w:r>
        <w:rPr>
          <w:spacing w:val="1"/>
          <w:sz w:val="28"/>
        </w:rPr>
        <w:t xml:space="preserve"> </w:t>
      </w:r>
      <w:r>
        <w:rPr>
          <w:sz w:val="28"/>
        </w:rPr>
        <w:t>др.).</w:t>
      </w:r>
      <w:r>
        <w:rPr>
          <w:spacing w:val="1"/>
          <w:sz w:val="28"/>
        </w:rPr>
        <w:t xml:space="preserve"> </w:t>
      </w:r>
      <w:r>
        <w:rPr>
          <w:sz w:val="28"/>
        </w:rPr>
        <w:t>Размыкающие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контакты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обеспечивают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замыкание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размыкание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цепи.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ответственная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предопределяет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строгие</w:t>
      </w:r>
      <w:r>
        <w:rPr>
          <w:spacing w:val="-67"/>
          <w:sz w:val="28"/>
        </w:rPr>
        <w:t xml:space="preserve"> </w:t>
      </w:r>
      <w:r>
        <w:rPr>
          <w:sz w:val="28"/>
        </w:rPr>
        <w:t>требования к ним: устойчивость против коррозии, стойкость к</w:t>
      </w:r>
      <w:r>
        <w:rPr>
          <w:spacing w:val="1"/>
          <w:sz w:val="28"/>
        </w:rPr>
        <w:t xml:space="preserve"> </w:t>
      </w:r>
      <w:r>
        <w:rPr>
          <w:sz w:val="28"/>
        </w:rPr>
        <w:t>свариванию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действию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эррозии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стойкость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действию</w:t>
      </w:r>
      <w:r>
        <w:rPr>
          <w:spacing w:val="1"/>
          <w:sz w:val="28"/>
        </w:rPr>
        <w:t xml:space="preserve"> </w:t>
      </w:r>
      <w:r>
        <w:rPr>
          <w:sz w:val="28"/>
        </w:rPr>
        <w:t>сжимающих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ударных</w:t>
      </w:r>
      <w:r>
        <w:rPr>
          <w:spacing w:val="1"/>
          <w:sz w:val="28"/>
        </w:rPr>
        <w:t xml:space="preserve"> </w:t>
      </w:r>
      <w:r>
        <w:rPr>
          <w:sz w:val="28"/>
        </w:rPr>
        <w:t>нагрузок,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теплофизические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свойства.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контактных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слаботочных</w:t>
      </w:r>
      <w:r>
        <w:rPr>
          <w:spacing w:val="1"/>
          <w:sz w:val="28"/>
        </w:rPr>
        <w:t xml:space="preserve"> </w:t>
      </w:r>
      <w:r>
        <w:rPr>
          <w:sz w:val="28"/>
        </w:rPr>
        <w:t>размыкающих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контактов</w:t>
      </w:r>
      <w:r>
        <w:rPr>
          <w:spacing w:val="1"/>
          <w:sz w:val="28"/>
        </w:rPr>
        <w:t xml:space="preserve"> </w:t>
      </w:r>
      <w:r>
        <w:rPr>
          <w:sz w:val="28"/>
        </w:rPr>
        <w:t>кроме</w:t>
      </w:r>
      <w:r>
        <w:rPr>
          <w:spacing w:val="1"/>
          <w:sz w:val="28"/>
        </w:rPr>
        <w:t xml:space="preserve"> </w:t>
      </w:r>
      <w:r>
        <w:rPr>
          <w:sz w:val="28"/>
        </w:rPr>
        <w:t>чистых</w:t>
      </w:r>
      <w:r>
        <w:rPr>
          <w:spacing w:val="1"/>
          <w:sz w:val="28"/>
        </w:rPr>
        <w:t xml:space="preserve"> </w:t>
      </w:r>
      <w:r>
        <w:rPr>
          <w:sz w:val="28"/>
        </w:rPr>
        <w:t>тугоплавких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металлов</w:t>
      </w:r>
      <w:r>
        <w:rPr>
          <w:spacing w:val="1"/>
          <w:sz w:val="28"/>
        </w:rPr>
        <w:t xml:space="preserve"> </w:t>
      </w:r>
      <w:r>
        <w:rPr>
          <w:sz w:val="28"/>
        </w:rPr>
        <w:t>(вольфрама,</w:t>
      </w:r>
      <w:r>
        <w:rPr>
          <w:spacing w:val="-67"/>
          <w:sz w:val="28"/>
        </w:rPr>
        <w:t xml:space="preserve"> </w:t>
      </w:r>
      <w:r>
        <w:rPr>
          <w:sz w:val="28"/>
        </w:rPr>
        <w:t>молибдена) применяются благородные металлы (платина, золото,</w:t>
      </w:r>
      <w:r>
        <w:rPr>
          <w:spacing w:val="-67"/>
          <w:sz w:val="28"/>
        </w:rPr>
        <w:t xml:space="preserve"> </w:t>
      </w:r>
      <w:r>
        <w:rPr>
          <w:sz w:val="28"/>
        </w:rPr>
        <w:t>серебро),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(золото-</w:t>
      </w:r>
      <w:r>
        <w:rPr>
          <w:spacing w:val="1"/>
          <w:sz w:val="28"/>
        </w:rPr>
        <w:t xml:space="preserve"> </w:t>
      </w:r>
      <w:r>
        <w:rPr>
          <w:sz w:val="28"/>
        </w:rPr>
        <w:t>серебро, платина-рутений, платина-родий), металлокерамические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композиции (например, </w:t>
      </w:r>
      <w:proofErr w:type="spellStart"/>
      <w:r>
        <w:rPr>
          <w:sz w:val="28"/>
        </w:rPr>
        <w:t>Ag-CdO</w:t>
      </w:r>
      <w:proofErr w:type="spellEnd"/>
      <w:r>
        <w:rPr>
          <w:sz w:val="28"/>
        </w:rPr>
        <w:t>). Скользящие контакты 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дополнительно отличаться высокой стойкостью к истирающим</w:t>
      </w:r>
      <w:r>
        <w:rPr>
          <w:spacing w:val="1"/>
          <w:sz w:val="28"/>
        </w:rPr>
        <w:t xml:space="preserve"> </w:t>
      </w:r>
      <w:r>
        <w:rPr>
          <w:sz w:val="28"/>
        </w:rPr>
        <w:t>нагрузкам. Наиболее высокими качествами обладают контактные</w:t>
      </w:r>
      <w:r>
        <w:rPr>
          <w:spacing w:val="-67"/>
          <w:sz w:val="28"/>
        </w:rPr>
        <w:t xml:space="preserve"> </w:t>
      </w:r>
      <w:r>
        <w:rPr>
          <w:sz w:val="28"/>
        </w:rPr>
        <w:t>пары,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графитосодержащего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материалов.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скользящих</w:t>
      </w:r>
      <w:r>
        <w:rPr>
          <w:spacing w:val="1"/>
          <w:sz w:val="28"/>
        </w:rPr>
        <w:t xml:space="preserve"> </w:t>
      </w:r>
      <w:r>
        <w:rPr>
          <w:sz w:val="28"/>
        </w:rPr>
        <w:t>контактов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проводниковые</w:t>
      </w:r>
      <w:r>
        <w:rPr>
          <w:spacing w:val="58"/>
          <w:sz w:val="28"/>
        </w:rPr>
        <w:t xml:space="preserve"> </w:t>
      </w:r>
      <w:r>
        <w:rPr>
          <w:sz w:val="28"/>
        </w:rPr>
        <w:t>бронзы</w:t>
      </w:r>
      <w:r>
        <w:rPr>
          <w:spacing w:val="58"/>
          <w:sz w:val="28"/>
        </w:rPr>
        <w:t xml:space="preserve"> </w:t>
      </w:r>
      <w:r>
        <w:rPr>
          <w:sz w:val="28"/>
        </w:rPr>
        <w:t>и</w:t>
      </w:r>
      <w:r>
        <w:rPr>
          <w:spacing w:val="60"/>
          <w:sz w:val="28"/>
        </w:rPr>
        <w:t xml:space="preserve"> </w:t>
      </w:r>
      <w:r>
        <w:rPr>
          <w:sz w:val="28"/>
        </w:rPr>
        <w:t>латуни,</w:t>
      </w:r>
      <w:r>
        <w:rPr>
          <w:spacing w:val="57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60"/>
          <w:sz w:val="28"/>
        </w:rPr>
        <w:t xml:space="preserve"> </w:t>
      </w:r>
      <w:r>
        <w:rPr>
          <w:sz w:val="28"/>
        </w:rPr>
        <w:t>высокой</w:t>
      </w:r>
    </w:p>
    <w:p w:rsidR="001A6C48" w:rsidRDefault="001A6C48" w:rsidP="00CB43FF">
      <w:pPr>
        <w:spacing w:line="360" w:lineRule="auto"/>
        <w:ind w:right="624" w:firstLine="709"/>
        <w:jc w:val="both"/>
        <w:rPr>
          <w:sz w:val="28"/>
        </w:rPr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CB43FF">
      <w:pPr>
        <w:pStyle w:val="a3"/>
        <w:spacing w:before="74" w:line="360" w:lineRule="auto"/>
        <w:ind w:right="624" w:firstLine="709"/>
        <w:jc w:val="both"/>
      </w:pPr>
      <w:r>
        <w:lastRenderedPageBreak/>
        <w:t>механической</w:t>
      </w:r>
      <w:r>
        <w:rPr>
          <w:spacing w:val="1"/>
        </w:rPr>
        <w:t xml:space="preserve"> </w:t>
      </w:r>
      <w:r>
        <w:t>прочностью,</w:t>
      </w:r>
      <w:r>
        <w:rPr>
          <w:spacing w:val="1"/>
        </w:rPr>
        <w:t xml:space="preserve"> </w:t>
      </w:r>
      <w:r>
        <w:t>стойкостью</w:t>
      </w:r>
      <w:r>
        <w:rPr>
          <w:spacing w:val="71"/>
        </w:rPr>
        <w:t xml:space="preserve"> </w:t>
      </w:r>
      <w:r>
        <w:t>к</w:t>
      </w:r>
      <w:r>
        <w:rPr>
          <w:spacing w:val="71"/>
        </w:rPr>
        <w:t xml:space="preserve"> </w:t>
      </w:r>
      <w:r>
        <w:t>истирающим</w:t>
      </w:r>
      <w:r>
        <w:rPr>
          <w:spacing w:val="1"/>
        </w:rPr>
        <w:t xml:space="preserve"> </w:t>
      </w:r>
      <w:r>
        <w:t>нагрузкам,</w:t>
      </w:r>
      <w:r>
        <w:rPr>
          <w:spacing w:val="1"/>
        </w:rPr>
        <w:t xml:space="preserve"> </w:t>
      </w:r>
      <w:r>
        <w:t>упругостью,</w:t>
      </w:r>
      <w:r>
        <w:rPr>
          <w:spacing w:val="1"/>
        </w:rPr>
        <w:t xml:space="preserve"> </w:t>
      </w:r>
      <w:r>
        <w:t>антифрикционными</w:t>
      </w:r>
      <w:r>
        <w:rPr>
          <w:spacing w:val="1"/>
        </w:rPr>
        <w:t xml:space="preserve"> </w:t>
      </w:r>
      <w:r>
        <w:t>свойствами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стойкостью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атмосферной коррозии.</w:t>
      </w:r>
    </w:p>
    <w:p w:rsidR="001A6C48" w:rsidRDefault="001A6C48" w:rsidP="00CB43FF">
      <w:pPr>
        <w:pStyle w:val="a5"/>
        <w:numPr>
          <w:ilvl w:val="1"/>
          <w:numId w:val="5"/>
        </w:numPr>
        <w:tabs>
          <w:tab w:val="left" w:pos="1550"/>
        </w:tabs>
        <w:spacing w:before="2" w:line="360" w:lineRule="auto"/>
        <w:ind w:left="0" w:right="624" w:firstLine="709"/>
        <w:jc w:val="both"/>
        <w:rPr>
          <w:sz w:val="28"/>
        </w:rPr>
      </w:pPr>
      <w:r>
        <w:rPr>
          <w:sz w:val="28"/>
        </w:rPr>
        <w:t>Материалы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</w:t>
      </w:r>
      <w:r>
        <w:rPr>
          <w:spacing w:val="1"/>
          <w:sz w:val="28"/>
        </w:rPr>
        <w:t xml:space="preserve"> </w:t>
      </w:r>
      <w:r>
        <w:rPr>
          <w:sz w:val="28"/>
        </w:rPr>
        <w:t>удельным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сопротивлением: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таким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материалам</w:t>
      </w:r>
      <w:r>
        <w:rPr>
          <w:spacing w:val="1"/>
          <w:sz w:val="28"/>
        </w:rPr>
        <w:t xml:space="preserve"> </w:t>
      </w:r>
      <w:r>
        <w:rPr>
          <w:sz w:val="28"/>
        </w:rPr>
        <w:t>относятся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сплавы,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имеющие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нормальных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условиях</w:t>
      </w:r>
      <w:r>
        <w:rPr>
          <w:spacing w:val="1"/>
          <w:sz w:val="28"/>
        </w:rPr>
        <w:t xml:space="preserve"> </w:t>
      </w:r>
      <w:r>
        <w:rPr>
          <w:sz w:val="28"/>
        </w:rPr>
        <w:t>удельное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менее</w:t>
      </w:r>
      <w:r>
        <w:rPr>
          <w:spacing w:val="70"/>
          <w:sz w:val="28"/>
        </w:rPr>
        <w:t xml:space="preserve"> </w:t>
      </w:r>
      <w:r>
        <w:rPr>
          <w:sz w:val="28"/>
        </w:rPr>
        <w:t>0,3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sz w:val="28"/>
        </w:rPr>
        <w:t>[Ом × мкм]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материалы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достаточно</w:t>
      </w:r>
      <w:r>
        <w:rPr>
          <w:spacing w:val="1"/>
          <w:sz w:val="28"/>
        </w:rPr>
        <w:t xml:space="preserve"> </w:t>
      </w:r>
      <w:r>
        <w:rPr>
          <w:sz w:val="28"/>
        </w:rPr>
        <w:t>широко</w:t>
      </w:r>
      <w:r>
        <w:rPr>
          <w:spacing w:val="70"/>
          <w:sz w:val="28"/>
        </w:rPr>
        <w:t xml:space="preserve"> </w:t>
      </w:r>
      <w:r>
        <w:rPr>
          <w:sz w:val="28"/>
        </w:rPr>
        <w:t>применяются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изготовлении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электроизмерительных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электронагревательных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приборов,</w:t>
      </w:r>
      <w:r>
        <w:rPr>
          <w:spacing w:val="1"/>
          <w:sz w:val="28"/>
        </w:rPr>
        <w:t xml:space="preserve"> </w:t>
      </w:r>
      <w:r>
        <w:rPr>
          <w:sz w:val="28"/>
        </w:rPr>
        <w:t>образцовых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сопротивлений,</w:t>
      </w:r>
      <w:r>
        <w:rPr>
          <w:spacing w:val="1"/>
          <w:sz w:val="28"/>
        </w:rPr>
        <w:t xml:space="preserve"> </w:t>
      </w:r>
      <w:r>
        <w:rPr>
          <w:sz w:val="28"/>
        </w:rPr>
        <w:t>реостатов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т.д.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изготовления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электроизмерительных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приборов, образцовых сопротивлений и реостатов применяются,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правило,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высокой</w:t>
      </w:r>
      <w:r>
        <w:rPr>
          <w:spacing w:val="1"/>
          <w:sz w:val="28"/>
        </w:rPr>
        <w:t xml:space="preserve"> </w:t>
      </w:r>
      <w:r>
        <w:rPr>
          <w:sz w:val="28"/>
        </w:rPr>
        <w:t>стабильностью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удельного сопротивления во времени и малым температурным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коэффициентом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сопротивления.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числу</w:t>
      </w:r>
      <w:r>
        <w:rPr>
          <w:spacing w:val="1"/>
          <w:sz w:val="28"/>
        </w:rPr>
        <w:t xml:space="preserve"> </w:t>
      </w:r>
      <w:r>
        <w:rPr>
          <w:sz w:val="28"/>
        </w:rPr>
        <w:t>таких</w:t>
      </w:r>
      <w:r>
        <w:rPr>
          <w:spacing w:val="1"/>
          <w:sz w:val="28"/>
        </w:rPr>
        <w:t xml:space="preserve"> </w:t>
      </w:r>
      <w:r>
        <w:rPr>
          <w:sz w:val="28"/>
        </w:rPr>
        <w:t>материалов</w:t>
      </w:r>
      <w:r>
        <w:rPr>
          <w:spacing w:val="1"/>
          <w:sz w:val="28"/>
        </w:rPr>
        <w:t xml:space="preserve"> </w:t>
      </w:r>
      <w:r>
        <w:rPr>
          <w:sz w:val="28"/>
        </w:rPr>
        <w:t>относятся манганин, константан и нихром. К сплавам с высоким</w:t>
      </w:r>
      <w:r>
        <w:rPr>
          <w:spacing w:val="1"/>
          <w:sz w:val="28"/>
        </w:rPr>
        <w:t xml:space="preserve"> </w:t>
      </w:r>
      <w:r>
        <w:rPr>
          <w:sz w:val="28"/>
        </w:rPr>
        <w:t>сопротивлением,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широко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используются</w:t>
      </w:r>
      <w:r>
        <w:rPr>
          <w:spacing w:val="7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изготовления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1"/>
          <w:sz w:val="28"/>
        </w:rPr>
        <w:t xml:space="preserve"> </w:t>
      </w:r>
      <w:r>
        <w:rPr>
          <w:sz w:val="28"/>
        </w:rPr>
        <w:t>нагревательных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1"/>
          <w:sz w:val="28"/>
        </w:rPr>
        <w:t xml:space="preserve"> </w:t>
      </w:r>
      <w:r>
        <w:rPr>
          <w:sz w:val="28"/>
        </w:rPr>
        <w:t>относятся</w:t>
      </w:r>
      <w:r>
        <w:rPr>
          <w:spacing w:val="1"/>
          <w:sz w:val="28"/>
        </w:rPr>
        <w:t xml:space="preserve"> </w:t>
      </w:r>
      <w:r>
        <w:rPr>
          <w:sz w:val="28"/>
        </w:rPr>
        <w:t>жаростойкие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фехрали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хромали.</w:t>
      </w:r>
      <w:r>
        <w:rPr>
          <w:spacing w:val="1"/>
          <w:sz w:val="28"/>
        </w:rPr>
        <w:t xml:space="preserve"> </w:t>
      </w:r>
      <w:r>
        <w:rPr>
          <w:sz w:val="28"/>
        </w:rPr>
        <w:t>Они</w:t>
      </w:r>
      <w:r>
        <w:rPr>
          <w:spacing w:val="1"/>
          <w:sz w:val="28"/>
        </w:rPr>
        <w:t xml:space="preserve"> </w:t>
      </w:r>
      <w:r>
        <w:rPr>
          <w:sz w:val="28"/>
        </w:rPr>
        <w:t>относятся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Fe-Cr-Al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составе</w:t>
      </w:r>
      <w:r>
        <w:rPr>
          <w:spacing w:val="70"/>
          <w:sz w:val="28"/>
        </w:rPr>
        <w:t xml:space="preserve"> </w:t>
      </w:r>
      <w:r>
        <w:rPr>
          <w:sz w:val="28"/>
        </w:rPr>
        <w:t>0,7%</w:t>
      </w:r>
      <w:r>
        <w:rPr>
          <w:spacing w:val="70"/>
          <w:sz w:val="28"/>
        </w:rPr>
        <w:t xml:space="preserve"> </w:t>
      </w:r>
      <w:r>
        <w:rPr>
          <w:sz w:val="28"/>
        </w:rPr>
        <w:t>марганца,</w:t>
      </w:r>
      <w:r>
        <w:rPr>
          <w:spacing w:val="1"/>
          <w:sz w:val="28"/>
        </w:rPr>
        <w:t xml:space="preserve"> </w:t>
      </w:r>
      <w:r>
        <w:rPr>
          <w:sz w:val="28"/>
        </w:rPr>
        <w:t>0,6% никеля, 12... 15% хрома, 3,5...5,5% алюминия и остальное -</w:t>
      </w:r>
      <w:r>
        <w:rPr>
          <w:spacing w:val="1"/>
          <w:sz w:val="28"/>
        </w:rPr>
        <w:t xml:space="preserve"> </w:t>
      </w:r>
      <w:r>
        <w:rPr>
          <w:sz w:val="28"/>
        </w:rPr>
        <w:t>железо.</w:t>
      </w:r>
      <w:r>
        <w:rPr>
          <w:spacing w:val="1"/>
          <w:sz w:val="28"/>
        </w:rPr>
        <w:t xml:space="preserve"> </w:t>
      </w:r>
      <w:r>
        <w:rPr>
          <w:sz w:val="28"/>
        </w:rPr>
        <w:t>Эти</w:t>
      </w:r>
      <w:r>
        <w:rPr>
          <w:spacing w:val="1"/>
          <w:sz w:val="28"/>
        </w:rPr>
        <w:t xml:space="preserve"> </w:t>
      </w:r>
      <w:r>
        <w:rPr>
          <w:sz w:val="28"/>
        </w:rPr>
        <w:t>сплавы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высокой</w:t>
      </w:r>
      <w:r>
        <w:rPr>
          <w:spacing w:val="1"/>
          <w:sz w:val="28"/>
        </w:rPr>
        <w:t xml:space="preserve"> </w:t>
      </w:r>
      <w:r>
        <w:rPr>
          <w:sz w:val="28"/>
        </w:rPr>
        <w:t>стойкостью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химическому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разрушению</w:t>
      </w:r>
      <w:r>
        <w:rPr>
          <w:spacing w:val="1"/>
          <w:sz w:val="28"/>
        </w:rPr>
        <w:t xml:space="preserve"> </w:t>
      </w:r>
      <w:r>
        <w:rPr>
          <w:sz w:val="28"/>
        </w:rPr>
        <w:t>поверхности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воздействием</w:t>
      </w:r>
      <w:r>
        <w:rPr>
          <w:spacing w:val="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1"/>
          <w:sz w:val="28"/>
        </w:rPr>
        <w:t xml:space="preserve"> </w:t>
      </w:r>
      <w:r>
        <w:rPr>
          <w:sz w:val="28"/>
        </w:rPr>
        <w:t>газообразных сред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высоких температурах.</w:t>
      </w:r>
    </w:p>
    <w:p w:rsidR="001A6C48" w:rsidRDefault="001A6C48" w:rsidP="00CB43FF">
      <w:pPr>
        <w:pStyle w:val="a5"/>
        <w:numPr>
          <w:ilvl w:val="1"/>
          <w:numId w:val="5"/>
        </w:numPr>
        <w:tabs>
          <w:tab w:val="left" w:pos="1550"/>
        </w:tabs>
        <w:spacing w:line="339" w:lineRule="exact"/>
        <w:ind w:left="0" w:right="624" w:firstLine="709"/>
        <w:jc w:val="both"/>
        <w:rPr>
          <w:sz w:val="28"/>
        </w:rPr>
      </w:pPr>
      <w:r>
        <w:rPr>
          <w:sz w:val="28"/>
        </w:rPr>
        <w:t>Сверхпроводник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—  </w:t>
      </w:r>
      <w:r>
        <w:rPr>
          <w:spacing w:val="11"/>
          <w:sz w:val="28"/>
        </w:rPr>
        <w:t xml:space="preserve"> </w:t>
      </w:r>
      <w:proofErr w:type="gramStart"/>
      <w:r>
        <w:rPr>
          <w:sz w:val="28"/>
        </w:rPr>
        <w:t xml:space="preserve">материал,   </w:t>
      </w:r>
      <w:proofErr w:type="gramEnd"/>
      <w:r>
        <w:rPr>
          <w:spacing w:val="11"/>
          <w:sz w:val="28"/>
        </w:rPr>
        <w:t xml:space="preserve"> </w:t>
      </w:r>
      <w:r>
        <w:rPr>
          <w:sz w:val="28"/>
        </w:rPr>
        <w:t xml:space="preserve">электрическое   </w:t>
      </w:r>
      <w:r>
        <w:rPr>
          <w:spacing w:val="12"/>
          <w:sz w:val="28"/>
        </w:rPr>
        <w:t xml:space="preserve"> </w:t>
      </w:r>
      <w:r>
        <w:rPr>
          <w:sz w:val="28"/>
        </w:rPr>
        <w:t>сопротивление</w:t>
      </w:r>
    </w:p>
    <w:p w:rsidR="001A6C48" w:rsidRDefault="001A6C48" w:rsidP="00CB43FF">
      <w:pPr>
        <w:pStyle w:val="a3"/>
        <w:spacing w:before="150" w:line="360" w:lineRule="auto"/>
        <w:ind w:right="624" w:firstLine="709"/>
        <w:jc w:val="both"/>
      </w:pPr>
      <w:r>
        <w:t xml:space="preserve">которого </w:t>
      </w:r>
      <w:proofErr w:type="spellStart"/>
      <w:r>
        <w:t>которого</w:t>
      </w:r>
      <w:proofErr w:type="spellEnd"/>
      <w:r>
        <w:t>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понижении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 xml:space="preserve">величины </w:t>
      </w:r>
      <w:proofErr w:type="spellStart"/>
      <w:r>
        <w:t>T</w:t>
      </w:r>
      <w:r>
        <w:rPr>
          <w:vertAlign w:val="subscript"/>
        </w:rPr>
        <w:t>c</w:t>
      </w:r>
      <w:proofErr w:type="spellEnd"/>
      <w:r>
        <w:t xml:space="preserve"> становится</w:t>
      </w:r>
      <w:r>
        <w:rPr>
          <w:spacing w:val="1"/>
        </w:rPr>
        <w:t xml:space="preserve"> </w:t>
      </w:r>
      <w:r>
        <w:t>равным</w:t>
      </w:r>
      <w:r>
        <w:rPr>
          <w:spacing w:val="1"/>
        </w:rPr>
        <w:t xml:space="preserve"> </w:t>
      </w:r>
      <w:r>
        <w:t>нулю.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говорят,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материал</w:t>
      </w:r>
      <w:r>
        <w:rPr>
          <w:spacing w:val="1"/>
        </w:rPr>
        <w:t xml:space="preserve"> </w:t>
      </w:r>
      <w:r>
        <w:t>приобретает</w:t>
      </w:r>
      <w:r>
        <w:rPr>
          <w:spacing w:val="1"/>
        </w:rPr>
        <w:t xml:space="preserve"> </w:t>
      </w:r>
      <w:r>
        <w:t>«сверхпроводящие</w:t>
      </w:r>
      <w:r>
        <w:rPr>
          <w:spacing w:val="1"/>
        </w:rPr>
        <w:t xml:space="preserve"> </w:t>
      </w:r>
      <w:r>
        <w:t>свойства»</w:t>
      </w:r>
      <w:r>
        <w:rPr>
          <w:spacing w:val="1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переходит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«сверхпроводящее</w:t>
      </w:r>
      <w:r>
        <w:rPr>
          <w:spacing w:val="1"/>
        </w:rPr>
        <w:t xml:space="preserve"> </w:t>
      </w:r>
      <w:r>
        <w:t>состояние».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характеру</w:t>
      </w:r>
      <w:r>
        <w:rPr>
          <w:spacing w:val="1"/>
        </w:rPr>
        <w:t xml:space="preserve"> </w:t>
      </w:r>
      <w:r>
        <w:t>проникновения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сверхпроводники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подразделяют</w:t>
      </w:r>
      <w:r>
        <w:rPr>
          <w:spacing w:val="26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два</w:t>
      </w:r>
      <w:r>
        <w:rPr>
          <w:spacing w:val="31"/>
        </w:rPr>
        <w:t xml:space="preserve"> </w:t>
      </w:r>
      <w:r>
        <w:t>класса</w:t>
      </w:r>
      <w:r>
        <w:rPr>
          <w:spacing w:val="24"/>
        </w:rPr>
        <w:t xml:space="preserve"> </w:t>
      </w:r>
      <w:r>
        <w:t>−</w:t>
      </w:r>
      <w:r>
        <w:rPr>
          <w:spacing w:val="28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II</w:t>
      </w:r>
      <w:r>
        <w:rPr>
          <w:spacing w:val="25"/>
        </w:rPr>
        <w:t xml:space="preserve"> </w:t>
      </w:r>
      <w:r>
        <w:t>рода.</w:t>
      </w:r>
      <w:r>
        <w:rPr>
          <w:spacing w:val="29"/>
        </w:rPr>
        <w:t xml:space="preserve"> </w:t>
      </w:r>
      <w:r>
        <w:t>К</w:t>
      </w:r>
      <w:r>
        <w:rPr>
          <w:spacing w:val="28"/>
        </w:rPr>
        <w:t xml:space="preserve"> </w:t>
      </w:r>
      <w:r>
        <w:t>сверхпроводникам</w:t>
      </w:r>
      <w:r>
        <w:rPr>
          <w:spacing w:val="25"/>
        </w:rPr>
        <w:t xml:space="preserve"> </w:t>
      </w:r>
      <w:r>
        <w:t>I</w:t>
      </w:r>
    </w:p>
    <w:p w:rsidR="001A6C48" w:rsidRDefault="001A6C48" w:rsidP="00CB43FF">
      <w:pPr>
        <w:spacing w:line="360" w:lineRule="auto"/>
        <w:ind w:right="624" w:firstLine="709"/>
        <w:jc w:val="both"/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CB43FF">
      <w:pPr>
        <w:pStyle w:val="a3"/>
        <w:spacing w:before="74" w:line="360" w:lineRule="auto"/>
        <w:ind w:right="624" w:firstLine="709"/>
        <w:jc w:val="both"/>
      </w:pPr>
      <w:r>
        <w:lastRenderedPageBreak/>
        <w:t>рода</w:t>
      </w:r>
      <w:r>
        <w:rPr>
          <w:spacing w:val="1"/>
        </w:rPr>
        <w:t xml:space="preserve"> </w:t>
      </w:r>
      <w:r>
        <w:t>относятся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чистые</w:t>
      </w:r>
      <w:r>
        <w:rPr>
          <w:spacing w:val="1"/>
        </w:rPr>
        <w:t xml:space="preserve"> </w:t>
      </w:r>
      <w:r>
        <w:t>металлы,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ниобия,</w:t>
      </w:r>
      <w:r>
        <w:rPr>
          <w:spacing w:val="1"/>
        </w:rPr>
        <w:t xml:space="preserve"> </w:t>
      </w:r>
      <w:r>
        <w:t>ванадия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технеция.</w:t>
      </w:r>
      <w:r>
        <w:rPr>
          <w:spacing w:val="1"/>
        </w:rPr>
        <w:t xml:space="preserve"> </w:t>
      </w:r>
      <w:r>
        <w:t>Отличительной</w:t>
      </w:r>
      <w:r>
        <w:rPr>
          <w:spacing w:val="1"/>
        </w:rPr>
        <w:t xml:space="preserve"> </w:t>
      </w:r>
      <w:r>
        <w:t>особенностью</w:t>
      </w:r>
      <w:r>
        <w:rPr>
          <w:spacing w:val="1"/>
        </w:rPr>
        <w:t xml:space="preserve"> </w:t>
      </w:r>
      <w:r>
        <w:t>сверхпроводников первого рода является то, что проникновение в</w:t>
      </w:r>
      <w:r>
        <w:rPr>
          <w:spacing w:val="-67"/>
        </w:rPr>
        <w:t xml:space="preserve"> </w:t>
      </w:r>
      <w:r>
        <w:t>них магнитного поля происходит до тех пор, пока напряженность</w:t>
      </w:r>
      <w:r>
        <w:rPr>
          <w:spacing w:val="-67"/>
        </w:rPr>
        <w:t xml:space="preserve"> </w:t>
      </w:r>
      <w:r>
        <w:t>поля не превысит некоторого значения. Если же внешнее поле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критического,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образец</w:t>
      </w:r>
      <w:r>
        <w:rPr>
          <w:spacing w:val="1"/>
        </w:rPr>
        <w:t xml:space="preserve"> </w:t>
      </w:r>
      <w:r>
        <w:t>возвращается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нормальное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полное</w:t>
      </w:r>
      <w:r>
        <w:rPr>
          <w:spacing w:val="1"/>
        </w:rPr>
        <w:t xml:space="preserve"> </w:t>
      </w:r>
      <w:r>
        <w:t>проникновение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внутрь</w:t>
      </w:r>
      <w:r>
        <w:rPr>
          <w:spacing w:val="1"/>
        </w:rPr>
        <w:t xml:space="preserve"> </w:t>
      </w:r>
      <w:r>
        <w:t>образца.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сверхпроводимость</w:t>
      </w:r>
      <w:r>
        <w:rPr>
          <w:spacing w:val="1"/>
        </w:rPr>
        <w:t xml:space="preserve"> </w:t>
      </w:r>
      <w:r>
        <w:t>утрачивается</w:t>
      </w:r>
      <w:r>
        <w:rPr>
          <w:spacing w:val="1"/>
        </w:rPr>
        <w:t xml:space="preserve"> </w:t>
      </w:r>
      <w:r>
        <w:t>скачком.</w:t>
      </w:r>
      <w:r>
        <w:rPr>
          <w:spacing w:val="1"/>
        </w:rPr>
        <w:t xml:space="preserve"> </w:t>
      </w:r>
      <w:r>
        <w:t>Сверхпроводники</w:t>
      </w:r>
      <w:r>
        <w:rPr>
          <w:spacing w:val="1"/>
        </w:rPr>
        <w:t xml:space="preserve"> </w:t>
      </w:r>
      <w:r>
        <w:t>II</w:t>
      </w:r>
      <w:r>
        <w:rPr>
          <w:spacing w:val="1"/>
        </w:rPr>
        <w:t xml:space="preserve"> </w:t>
      </w:r>
      <w:r>
        <w:t>рода</w:t>
      </w:r>
      <w:r>
        <w:rPr>
          <w:spacing w:val="1"/>
        </w:rPr>
        <w:t xml:space="preserve"> </w:t>
      </w:r>
      <w:r>
        <w:t>характеризуются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критических</w:t>
      </w:r>
      <w:r>
        <w:rPr>
          <w:spacing w:val="1"/>
        </w:rPr>
        <w:t xml:space="preserve"> </w:t>
      </w:r>
      <w:r>
        <w:t>поля.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нижнего</w:t>
      </w:r>
      <w:r>
        <w:rPr>
          <w:spacing w:val="-67"/>
        </w:rPr>
        <w:t xml:space="preserve"> </w:t>
      </w:r>
      <w:r>
        <w:t>критического, магнитный поток не проникает в сверхпроводник.</w:t>
      </w:r>
      <w:r>
        <w:rPr>
          <w:spacing w:val="1"/>
        </w:rPr>
        <w:t xml:space="preserve"> </w:t>
      </w:r>
      <w:r>
        <w:t>Если поле повышать до верхнего критического, то при переходе</w:t>
      </w:r>
      <w:r>
        <w:rPr>
          <w:spacing w:val="1"/>
        </w:rPr>
        <w:t xml:space="preserve"> </w:t>
      </w:r>
      <w:r>
        <w:t>через него образец переходит в нормальное состояние, и поле</w:t>
      </w:r>
      <w:r>
        <w:rPr>
          <w:spacing w:val="1"/>
        </w:rPr>
        <w:t xml:space="preserve"> </w:t>
      </w:r>
      <w:r>
        <w:t>полностью проникает в него (т. е. образец становится обычным</w:t>
      </w:r>
      <w:r>
        <w:rPr>
          <w:spacing w:val="1"/>
        </w:rPr>
        <w:t xml:space="preserve"> </w:t>
      </w:r>
      <w:r>
        <w:t>проводником).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средних</w:t>
      </w:r>
      <w:r>
        <w:rPr>
          <w:spacing w:val="1"/>
        </w:rPr>
        <w:t xml:space="preserve"> </w:t>
      </w:r>
      <w:r>
        <w:t>значениях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частичное</w:t>
      </w:r>
      <w:r>
        <w:rPr>
          <w:spacing w:val="-1"/>
        </w:rPr>
        <w:t xml:space="preserve"> </w:t>
      </w:r>
      <w:r>
        <w:t>проникновение</w:t>
      </w:r>
      <w:r>
        <w:rPr>
          <w:spacing w:val="-3"/>
        </w:rPr>
        <w:t xml:space="preserve"> </w:t>
      </w:r>
      <w:r>
        <w:t>поля в</w:t>
      </w:r>
      <w:r>
        <w:rPr>
          <w:spacing w:val="-2"/>
        </w:rPr>
        <w:t xml:space="preserve"> </w:t>
      </w:r>
      <w:r>
        <w:t>образец.</w:t>
      </w:r>
    </w:p>
    <w:p w:rsidR="001A6C48" w:rsidRDefault="001A6C48" w:rsidP="001A6C48">
      <w:pPr>
        <w:pStyle w:val="a3"/>
        <w:spacing w:before="204" w:line="360" w:lineRule="auto"/>
        <w:ind w:left="122" w:right="620" w:firstLine="707"/>
        <w:jc w:val="both"/>
      </w:pPr>
      <w:r>
        <w:rPr>
          <w:u w:val="single"/>
        </w:rPr>
        <w:t>Выводы:</w:t>
      </w:r>
      <w:r>
        <w:rPr>
          <w:spacing w:val="1"/>
        </w:rPr>
        <w:t xml:space="preserve"> </w:t>
      </w:r>
      <w:proofErr w:type="gramStart"/>
      <w:r>
        <w:t>В</w:t>
      </w:r>
      <w:proofErr w:type="gramEnd"/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рассмотрел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сплавов,</w:t>
      </w:r>
      <w:r>
        <w:rPr>
          <w:spacing w:val="-1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имеют</w:t>
      </w:r>
      <w:r>
        <w:rPr>
          <w:spacing w:val="-1"/>
        </w:rPr>
        <w:t xml:space="preserve"> </w:t>
      </w:r>
      <w:r>
        <w:t>разный фазовый</w:t>
      </w:r>
      <w:r>
        <w:rPr>
          <w:spacing w:val="-1"/>
        </w:rPr>
        <w:t xml:space="preserve"> </w:t>
      </w:r>
      <w:r>
        <w:t>состав.</w:t>
      </w:r>
    </w:p>
    <w:p w:rsidR="001A6C48" w:rsidRDefault="001A6C48" w:rsidP="001A6C48">
      <w:pPr>
        <w:pStyle w:val="a3"/>
        <w:spacing w:before="4" w:line="360" w:lineRule="auto"/>
        <w:ind w:left="122" w:right="622" w:firstLine="707"/>
        <w:jc w:val="both"/>
      </w:pPr>
      <w:r>
        <w:t>Сплавы - это сложные материалы, получаемые плавлением нескольких</w:t>
      </w:r>
      <w:r>
        <w:rPr>
          <w:spacing w:val="-67"/>
        </w:rPr>
        <w:t xml:space="preserve"> </w:t>
      </w:r>
      <w:r>
        <w:t>компонентов.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сплава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металлами,</w:t>
      </w:r>
      <w:r>
        <w:rPr>
          <w:spacing w:val="1"/>
        </w:rPr>
        <w:t xml:space="preserve"> </w:t>
      </w:r>
      <w:r>
        <w:t>неметаллы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химические соединения. В зависимости от количества компонентов сплавы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двойными, тройными</w:t>
      </w:r>
      <w:r>
        <w:rPr>
          <w:spacing w:val="-2"/>
        </w:rPr>
        <w:t xml:space="preserve"> </w:t>
      </w:r>
      <w:r>
        <w:t>и т.д.</w:t>
      </w:r>
    </w:p>
    <w:p w:rsidR="001A6C48" w:rsidRDefault="001A6C48" w:rsidP="001A6C48">
      <w:pPr>
        <w:pStyle w:val="a3"/>
        <w:spacing w:before="2" w:line="360" w:lineRule="auto"/>
        <w:ind w:left="122" w:right="619" w:firstLine="707"/>
        <w:jc w:val="both"/>
      </w:pPr>
      <w:r>
        <w:t>Фаза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однородная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сплава,</w:t>
      </w:r>
      <w:r>
        <w:rPr>
          <w:spacing w:val="1"/>
        </w:rPr>
        <w:t xml:space="preserve"> </w:t>
      </w:r>
      <w:r>
        <w:t>характеризуемая</w:t>
      </w:r>
      <w:r>
        <w:rPr>
          <w:spacing w:val="1"/>
        </w:rPr>
        <w:t xml:space="preserve"> </w:t>
      </w:r>
      <w:r>
        <w:t>определенным</w:t>
      </w:r>
      <w:r>
        <w:rPr>
          <w:spacing w:val="1"/>
        </w:rPr>
        <w:t xml:space="preserve"> </w:t>
      </w:r>
      <w:r>
        <w:t>составом, типом кристаллической решетки, и отделенная от других частей</w:t>
      </w:r>
      <w:r>
        <w:rPr>
          <w:spacing w:val="1"/>
        </w:rPr>
        <w:t xml:space="preserve"> </w:t>
      </w:r>
      <w:r>
        <w:t>поверхностью</w:t>
      </w:r>
      <w:r>
        <w:rPr>
          <w:spacing w:val="-2"/>
        </w:rPr>
        <w:t xml:space="preserve"> </w:t>
      </w:r>
      <w:r>
        <w:t>раздела.</w:t>
      </w:r>
    </w:p>
    <w:p w:rsidR="001A6C48" w:rsidRDefault="001A6C48" w:rsidP="001A6C48">
      <w:pPr>
        <w:pStyle w:val="a3"/>
        <w:spacing w:before="6" w:line="360" w:lineRule="auto"/>
        <w:ind w:left="122" w:right="616" w:firstLine="707"/>
        <w:jc w:val="both"/>
      </w:pPr>
      <w:r>
        <w:t>При</w:t>
      </w:r>
      <w:r>
        <w:rPr>
          <w:spacing w:val="1"/>
        </w:rPr>
        <w:t xml:space="preserve"> </w:t>
      </w:r>
      <w:r>
        <w:t>рассмотрении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(</w:t>
      </w:r>
      <w:proofErr w:type="spellStart"/>
      <w:r>
        <w:t>Cu-Ni</w:t>
      </w:r>
      <w:proofErr w:type="spellEnd"/>
      <w:r>
        <w:t>),</w:t>
      </w:r>
      <w:r>
        <w:rPr>
          <w:spacing w:val="1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которых неограниченно растворятся друг в друге, мы увидели, что в данном</w:t>
      </w:r>
      <w:r>
        <w:rPr>
          <w:spacing w:val="1"/>
        </w:rPr>
        <w:t xml:space="preserve"> </w:t>
      </w:r>
      <w:r>
        <w:rPr>
          <w:spacing w:val="-1"/>
        </w:rPr>
        <w:t xml:space="preserve">растворе наибольшие нарушения </w:t>
      </w:r>
      <w:r>
        <w:t>наблюдаются в области 50 % концентрации</w:t>
      </w:r>
      <w:r>
        <w:rPr>
          <w:spacing w:val="-67"/>
        </w:rPr>
        <w:t xml:space="preserve"> </w:t>
      </w:r>
      <w:r>
        <w:t>компонентов,</w:t>
      </w:r>
      <w:r>
        <w:rPr>
          <w:spacing w:val="1"/>
        </w:rPr>
        <w:t xml:space="preserve"> </w:t>
      </w:r>
      <w:r>
        <w:t>парабола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𝜌 </w:t>
      </w:r>
      <w:r>
        <w:t>имеет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максимальное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парабола</w:t>
      </w:r>
      <w:r>
        <w:rPr>
          <w:spacing w:val="19"/>
        </w:rPr>
        <w:t xml:space="preserve"> </w:t>
      </w:r>
      <w:r>
        <w:t>ТКС,</w:t>
      </w:r>
      <w:r>
        <w:rPr>
          <w:spacing w:val="19"/>
        </w:rPr>
        <w:t xml:space="preserve"> </w:t>
      </w:r>
      <w:r>
        <w:t>обратно</w:t>
      </w:r>
      <w:r>
        <w:rPr>
          <w:spacing w:val="20"/>
        </w:rPr>
        <w:t xml:space="preserve"> </w:t>
      </w:r>
      <w:r>
        <w:t>пропорциональная</w:t>
      </w:r>
      <w:r>
        <w:rPr>
          <w:spacing w:val="19"/>
        </w:rPr>
        <w:t xml:space="preserve"> </w:t>
      </w:r>
      <w:r>
        <w:t>удельному</w:t>
      </w:r>
      <w:r>
        <w:rPr>
          <w:spacing w:val="19"/>
        </w:rPr>
        <w:t xml:space="preserve"> </w:t>
      </w:r>
      <w:r>
        <w:t>сопротивлению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𝜌</w:t>
      </w:r>
      <w:r>
        <w:t>,</w:t>
      </w:r>
    </w:p>
    <w:p w:rsidR="001A6C48" w:rsidRDefault="001A6C48" w:rsidP="001A6C48">
      <w:pPr>
        <w:spacing w:line="360" w:lineRule="auto"/>
        <w:jc w:val="both"/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1A6C48">
      <w:pPr>
        <w:pStyle w:val="a3"/>
        <w:spacing w:before="74" w:line="362" w:lineRule="auto"/>
        <w:ind w:left="122" w:right="620"/>
        <w:jc w:val="both"/>
      </w:pPr>
      <w:r>
        <w:lastRenderedPageBreak/>
        <w:t>имеет</w:t>
      </w:r>
      <w:r>
        <w:rPr>
          <w:spacing w:val="1"/>
        </w:rPr>
        <w:t xml:space="preserve"> </w:t>
      </w:r>
      <w:r>
        <w:t>минимум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пятидесятипроцентного</w:t>
      </w:r>
      <w:r>
        <w:rPr>
          <w:spacing w:val="1"/>
        </w:rPr>
        <w:t xml:space="preserve"> </w:t>
      </w:r>
      <w:r>
        <w:t>соотношения</w:t>
      </w:r>
      <w:r>
        <w:rPr>
          <w:spacing w:val="1"/>
        </w:rPr>
        <w:t xml:space="preserve"> </w:t>
      </w:r>
      <w:r>
        <w:t>компонентов.</w:t>
      </w:r>
    </w:p>
    <w:p w:rsidR="001A6C48" w:rsidRDefault="001A6C48" w:rsidP="001A6C48">
      <w:pPr>
        <w:pStyle w:val="a3"/>
        <w:spacing w:before="195" w:line="360" w:lineRule="auto"/>
        <w:ind w:left="122" w:right="614" w:firstLine="707"/>
        <w:jc w:val="both"/>
      </w:pPr>
      <w:r>
        <w:t>Рассеяние электронов в сплаве типа твердого раствора всегда 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чистых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увеличения</w:t>
      </w:r>
      <w:r>
        <w:rPr>
          <w:spacing w:val="1"/>
        </w:rPr>
        <w:t xml:space="preserve"> </w:t>
      </w:r>
      <w:r>
        <w:t>дефектности</w:t>
      </w:r>
      <w:r>
        <w:rPr>
          <w:spacing w:val="-67"/>
        </w:rPr>
        <w:t xml:space="preserve"> </w:t>
      </w:r>
      <w:r>
        <w:t>кристаллической решетки, так как каждый вводимый атом иного сорта 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чистым</w:t>
      </w:r>
      <w:r>
        <w:rPr>
          <w:spacing w:val="1"/>
        </w:rPr>
        <w:t xml:space="preserve"> </w:t>
      </w:r>
      <w:r>
        <w:t>компонентом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точечным</w:t>
      </w:r>
      <w:r>
        <w:rPr>
          <w:spacing w:val="1"/>
        </w:rPr>
        <w:t xml:space="preserve"> </w:t>
      </w:r>
      <w:r>
        <w:t>дефектом.</w:t>
      </w:r>
      <w:r>
        <w:rPr>
          <w:spacing w:val="1"/>
        </w:rPr>
        <w:t xml:space="preserve"> </w:t>
      </w:r>
      <w:r>
        <w:t>Отсюда</w:t>
      </w:r>
      <w:r>
        <w:rPr>
          <w:spacing w:val="-68"/>
        </w:rPr>
        <w:t xml:space="preserve"> </w:t>
      </w:r>
      <w:r>
        <w:t>получается, что для сплавов типа твердого раствора добавляется еще один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рассеяния</w:t>
      </w:r>
      <w:r>
        <w:rPr>
          <w:spacing w:val="1"/>
        </w:rPr>
        <w:t xml:space="preserve"> </w:t>
      </w:r>
      <w:r>
        <w:t>электронов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рассеяние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точечных</w:t>
      </w:r>
      <w:r>
        <w:rPr>
          <w:spacing w:val="1"/>
        </w:rPr>
        <w:t xml:space="preserve"> </w:t>
      </w:r>
      <w:r>
        <w:t>дефектах.</w:t>
      </w:r>
      <w:r>
        <w:rPr>
          <w:spacing w:val="1"/>
        </w:rPr>
        <w:t xml:space="preserve"> </w:t>
      </w:r>
      <w:proofErr w:type="gramStart"/>
      <w:r>
        <w:t>Следовательно</w:t>
      </w:r>
      <w:proofErr w:type="gramEnd"/>
      <w:r>
        <w:t xml:space="preserve"> с ростом температуры амплитуда колебаний положительных</w:t>
      </w:r>
      <w:r>
        <w:rPr>
          <w:spacing w:val="1"/>
        </w:rPr>
        <w:t xml:space="preserve"> </w:t>
      </w:r>
      <w:r>
        <w:t>ионов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узлах</w:t>
      </w:r>
      <w:r>
        <w:rPr>
          <w:spacing w:val="1"/>
        </w:rPr>
        <w:t xml:space="preserve"> </w:t>
      </w:r>
      <w:r>
        <w:t>решетки</w:t>
      </w:r>
      <w:r>
        <w:rPr>
          <w:spacing w:val="1"/>
        </w:rPr>
        <w:t xml:space="preserve"> </w:t>
      </w:r>
      <w:r>
        <w:t>увеличивается,</w:t>
      </w:r>
      <w:r>
        <w:rPr>
          <w:spacing w:val="1"/>
        </w:rPr>
        <w:t xml:space="preserve"> </w:t>
      </w:r>
      <w:r>
        <w:t>следовательно</w:t>
      </w:r>
      <w:r>
        <w:rPr>
          <w:spacing w:val="1"/>
        </w:rPr>
        <w:t xml:space="preserve"> </w:t>
      </w:r>
      <w:r>
        <w:t>увеличивается</w:t>
      </w:r>
      <w:r>
        <w:rPr>
          <w:spacing w:val="1"/>
        </w:rPr>
        <w:t xml:space="preserve"> </w:t>
      </w:r>
      <w:r>
        <w:t>рассеяние</w:t>
      </w:r>
      <w:r>
        <w:rPr>
          <w:spacing w:val="1"/>
        </w:rPr>
        <w:t xml:space="preserve"> </w:t>
      </w:r>
      <w:r>
        <w:t>направленно</w:t>
      </w:r>
      <w:r>
        <w:rPr>
          <w:spacing w:val="1"/>
        </w:rPr>
        <w:t xml:space="preserve"> </w:t>
      </w:r>
      <w:r>
        <w:t>движущихся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действием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электронов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-1"/>
        </w:rPr>
        <w:t xml:space="preserve"> </w:t>
      </w:r>
      <w:r>
        <w:t>растет,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средняя длина</w:t>
      </w:r>
      <w:r>
        <w:rPr>
          <w:spacing w:val="-4"/>
        </w:rPr>
        <w:t xml:space="preserve"> </w:t>
      </w:r>
      <w:r>
        <w:t>свободного</w:t>
      </w:r>
      <w:r>
        <w:rPr>
          <w:spacing w:val="1"/>
        </w:rPr>
        <w:t xml:space="preserve"> </w:t>
      </w:r>
      <w:r>
        <w:t>пробега</w:t>
      </w:r>
      <w:r>
        <w:rPr>
          <w:spacing w:val="-4"/>
        </w:rPr>
        <w:t xml:space="preserve"> </w:t>
      </w:r>
      <w:r>
        <w:t>падает.</w:t>
      </w:r>
    </w:p>
    <w:p w:rsidR="001A6C48" w:rsidRDefault="001A6C48" w:rsidP="001A6C48">
      <w:pPr>
        <w:pStyle w:val="a3"/>
        <w:spacing w:before="201" w:line="360" w:lineRule="auto"/>
        <w:ind w:left="122" w:right="616" w:firstLine="707"/>
        <w:jc w:val="both"/>
      </w:pPr>
      <w:r>
        <w:t>При</w:t>
      </w:r>
      <w:r>
        <w:rPr>
          <w:spacing w:val="1"/>
        </w:rPr>
        <w:t xml:space="preserve"> </w:t>
      </w:r>
      <w:r>
        <w:t>рассмотрении</w:t>
      </w:r>
      <w:r>
        <w:rPr>
          <w:spacing w:val="1"/>
        </w:rPr>
        <w:t xml:space="preserve"> </w:t>
      </w:r>
      <w:r>
        <w:t>второй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proofErr w:type="spellStart"/>
      <w:r>
        <w:t>Cu-Ag</w:t>
      </w:r>
      <w:proofErr w:type="spellEnd"/>
      <w:r>
        <w:rPr>
          <w:spacing w:val="1"/>
        </w:rPr>
        <w:t xml:space="preserve"> </w:t>
      </w:r>
      <w:r>
        <w:t>(механическая</w:t>
      </w:r>
      <w:r>
        <w:rPr>
          <w:spacing w:val="1"/>
        </w:rPr>
        <w:t xml:space="preserve"> </w:t>
      </w:r>
      <w:r>
        <w:t>смесь)</w:t>
      </w:r>
      <w:r>
        <w:rPr>
          <w:spacing w:val="1"/>
        </w:rPr>
        <w:t xml:space="preserve"> </w:t>
      </w:r>
      <w:r>
        <w:t>свойства металлов меняются линейно (аддитивно). Рассматриваемые сплавы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высоким</w:t>
      </w:r>
      <w:r>
        <w:rPr>
          <w:spacing w:val="1"/>
        </w:rPr>
        <w:t xml:space="preserve"> </w:t>
      </w:r>
      <w:r>
        <w:t>удельным</w:t>
      </w:r>
      <w:r>
        <w:rPr>
          <w:spacing w:val="1"/>
        </w:rPr>
        <w:t xml:space="preserve"> </w:t>
      </w:r>
      <w:r>
        <w:t>сопротивлением</w:t>
      </w:r>
      <w:r>
        <w:rPr>
          <w:spacing w:val="1"/>
        </w:rPr>
        <w:t xml:space="preserve"> </w:t>
      </w:r>
      <w:r>
        <w:t>показали</w:t>
      </w:r>
      <w:r>
        <w:rPr>
          <w:spacing w:val="1"/>
        </w:rPr>
        <w:t xml:space="preserve"> </w:t>
      </w:r>
      <w:r>
        <w:t>малый</w:t>
      </w:r>
      <w:r>
        <w:rPr>
          <w:spacing w:val="1"/>
        </w:rPr>
        <w:t xml:space="preserve"> </w:t>
      </w:r>
      <w:r>
        <w:t>температурный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-2"/>
        </w:rPr>
        <w:t xml:space="preserve"> </w:t>
      </w:r>
      <w:r>
        <w:t>сопротивления (ТКС).</w:t>
      </w:r>
    </w:p>
    <w:p w:rsidR="001A6C48" w:rsidRDefault="001A6C48" w:rsidP="001A6C48">
      <w:pPr>
        <w:pStyle w:val="a3"/>
        <w:spacing w:before="241" w:line="360" w:lineRule="auto"/>
        <w:ind w:left="122" w:right="615" w:firstLine="707"/>
        <w:jc w:val="both"/>
      </w:pPr>
      <w:r>
        <w:t>К данной группе относятся сплавы, компоненты которых практически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растворяются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друге,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собственное зерно. Сплав в твердом состоянии является двухфазным; такие</w:t>
      </w:r>
      <w:r>
        <w:rPr>
          <w:spacing w:val="1"/>
        </w:rPr>
        <w:t xml:space="preserve"> </w:t>
      </w:r>
      <w:r>
        <w:t>сплавы получили название механических смесей. Примерами сплавов типа</w:t>
      </w:r>
      <w:r>
        <w:rPr>
          <w:spacing w:val="1"/>
        </w:rPr>
        <w:t xml:space="preserve"> </w:t>
      </w:r>
      <w:r>
        <w:t xml:space="preserve">механических смесей являются системы медь-серебро </w:t>
      </w:r>
      <w:proofErr w:type="spellStart"/>
      <w:r>
        <w:t>Cu-Ag</w:t>
      </w:r>
      <w:proofErr w:type="spellEnd"/>
      <w:r>
        <w:t>, олово-свинец</w:t>
      </w:r>
      <w:r>
        <w:rPr>
          <w:spacing w:val="1"/>
        </w:rPr>
        <w:t xml:space="preserve"> </w:t>
      </w:r>
      <w:proofErr w:type="spellStart"/>
      <w:r>
        <w:t>Sn-Pb</w:t>
      </w:r>
      <w:proofErr w:type="spellEnd"/>
      <w:r>
        <w:t xml:space="preserve"> и др. Сплав меди и серебра используется в изготовлении ювелирных</w:t>
      </w:r>
      <w:r>
        <w:rPr>
          <w:spacing w:val="1"/>
        </w:rPr>
        <w:t xml:space="preserve"> </w:t>
      </w:r>
      <w:r>
        <w:t>изделий и также в электронной промышленности. Сплав олова со свинцом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особыми</w:t>
      </w:r>
      <w:r>
        <w:rPr>
          <w:spacing w:val="1"/>
        </w:rPr>
        <w:t xml:space="preserve"> </w:t>
      </w:r>
      <w:r>
        <w:t>характеристиками.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изменяются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добавки</w:t>
      </w:r>
      <w:r>
        <w:rPr>
          <w:spacing w:val="-67"/>
        </w:rPr>
        <w:t xml:space="preserve"> </w:t>
      </w:r>
      <w:r>
        <w:t>легирующих</w:t>
      </w:r>
      <w:r>
        <w:rPr>
          <w:spacing w:val="1"/>
        </w:rPr>
        <w:t xml:space="preserve"> </w:t>
      </w:r>
      <w:r>
        <w:t>компонентов.</w:t>
      </w:r>
      <w:r>
        <w:rPr>
          <w:spacing w:val="1"/>
        </w:rPr>
        <w:t xml:space="preserve"> </w:t>
      </w:r>
      <w:r>
        <w:t>Применяются</w:t>
      </w:r>
      <w:r>
        <w:rPr>
          <w:spacing w:val="1"/>
        </w:rPr>
        <w:t xml:space="preserve"> </w:t>
      </w:r>
      <w:r>
        <w:t>готовые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припоев,</w:t>
      </w:r>
      <w:r>
        <w:rPr>
          <w:spacing w:val="1"/>
        </w:rPr>
        <w:t xml:space="preserve"> </w:t>
      </w:r>
      <w:r>
        <w:t>износоустойчивых</w:t>
      </w:r>
      <w:r>
        <w:rPr>
          <w:spacing w:val="1"/>
        </w:rPr>
        <w:t xml:space="preserve"> </w:t>
      </w:r>
      <w:r>
        <w:t>деталей,</w:t>
      </w:r>
      <w:r>
        <w:rPr>
          <w:spacing w:val="1"/>
        </w:rPr>
        <w:t xml:space="preserve"> </w:t>
      </w:r>
      <w:r>
        <w:t>посуды,</w:t>
      </w:r>
      <w:r>
        <w:rPr>
          <w:spacing w:val="1"/>
        </w:rPr>
        <w:t xml:space="preserve"> </w:t>
      </w:r>
      <w:r>
        <w:t>столовых</w:t>
      </w:r>
      <w:r>
        <w:rPr>
          <w:spacing w:val="1"/>
        </w:rPr>
        <w:t xml:space="preserve"> </w:t>
      </w:r>
      <w:r>
        <w:t>принадлежностей,</w:t>
      </w:r>
      <w:r>
        <w:rPr>
          <w:spacing w:val="-2"/>
        </w:rPr>
        <w:t xml:space="preserve"> </w:t>
      </w:r>
      <w:r>
        <w:t>консервных</w:t>
      </w:r>
      <w:r>
        <w:rPr>
          <w:spacing w:val="-3"/>
        </w:rPr>
        <w:t xml:space="preserve"> </w:t>
      </w:r>
      <w:r>
        <w:t>банок.</w:t>
      </w:r>
    </w:p>
    <w:p w:rsidR="001A6C48" w:rsidRDefault="001A6C48" w:rsidP="001A6C48">
      <w:pPr>
        <w:spacing w:line="360" w:lineRule="auto"/>
        <w:jc w:val="both"/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1A6C48">
      <w:pPr>
        <w:pStyle w:val="a3"/>
        <w:spacing w:before="74" w:line="360" w:lineRule="auto"/>
        <w:ind w:left="122" w:right="615" w:firstLine="707"/>
        <w:jc w:val="both"/>
      </w:pPr>
      <w:r>
        <w:lastRenderedPageBreak/>
        <w:t>Система</w:t>
      </w:r>
      <w:r>
        <w:rPr>
          <w:spacing w:val="1"/>
        </w:rPr>
        <w:t xml:space="preserve"> </w:t>
      </w:r>
      <w:proofErr w:type="spellStart"/>
      <w:r>
        <w:t>Cu-Ag</w:t>
      </w:r>
      <w:proofErr w:type="spellEnd"/>
      <w:r>
        <w:t>,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удовлетворяют</w:t>
      </w:r>
      <w:r>
        <w:rPr>
          <w:spacing w:val="1"/>
        </w:rPr>
        <w:t xml:space="preserve"> </w:t>
      </w:r>
      <w:r>
        <w:t>условиям</w:t>
      </w:r>
      <w:r>
        <w:rPr>
          <w:spacing w:val="1"/>
        </w:rPr>
        <w:t xml:space="preserve"> </w:t>
      </w:r>
      <w:r>
        <w:t>неограниченной</w:t>
      </w:r>
      <w:r>
        <w:rPr>
          <w:spacing w:val="1"/>
        </w:rPr>
        <w:t xml:space="preserve"> </w:t>
      </w:r>
      <w:r>
        <w:t>растворимости,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растворимость</w:t>
      </w:r>
      <w:r>
        <w:rPr>
          <w:spacing w:val="1"/>
        </w:rPr>
        <w:t xml:space="preserve"> </w:t>
      </w:r>
      <w:r>
        <w:t>невелика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высоких температурах (не превышает 10%), а при температурах ниже 300</w:t>
      </w:r>
      <w:r>
        <w:rPr>
          <w:vertAlign w:val="superscript"/>
        </w:rPr>
        <w:t>0</w:t>
      </w:r>
      <w:r>
        <w:t>С</w:t>
      </w:r>
      <w:r>
        <w:rPr>
          <w:spacing w:val="1"/>
        </w:rPr>
        <w:t xml:space="preserve"> </w:t>
      </w:r>
      <w:r>
        <w:t>настолько</w:t>
      </w:r>
      <w:r>
        <w:rPr>
          <w:spacing w:val="1"/>
        </w:rPr>
        <w:t xml:space="preserve"> </w:t>
      </w:r>
      <w:r>
        <w:t>мала,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считать,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отсутствует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сплав</w:t>
      </w:r>
      <w:r>
        <w:rPr>
          <w:spacing w:val="-67"/>
        </w:rPr>
        <w:t xml:space="preserve"> </w:t>
      </w:r>
      <w:r>
        <w:t>состоит из механической смеси меди и серебра. В связи с этим стоит ввести</w:t>
      </w:r>
      <w:r>
        <w:rPr>
          <w:spacing w:val="1"/>
        </w:rPr>
        <w:t xml:space="preserve"> </w:t>
      </w:r>
      <w:r>
        <w:t>такое</w:t>
      </w:r>
      <w:r>
        <w:rPr>
          <w:spacing w:val="1"/>
        </w:rPr>
        <w:t xml:space="preserve"> </w:t>
      </w:r>
      <w:r>
        <w:t>понятие,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эвтектика.</w:t>
      </w:r>
      <w:r>
        <w:rPr>
          <w:spacing w:val="1"/>
        </w:rPr>
        <w:t xml:space="preserve"> </w:t>
      </w:r>
      <w:r>
        <w:t>Эвтектика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диаграмме,</w:t>
      </w:r>
      <w:r>
        <w:rPr>
          <w:spacing w:val="1"/>
        </w:rPr>
        <w:t xml:space="preserve"> </w:t>
      </w:r>
      <w:r>
        <w:t>состояния в которой жидкость находится в равновесии с двумя или более</w:t>
      </w:r>
      <w:r>
        <w:rPr>
          <w:spacing w:val="1"/>
        </w:rPr>
        <w:t xml:space="preserve"> </w:t>
      </w:r>
      <w:r>
        <w:t>твердыми фазами. В нашем случае эта точка на графике лежит в области</w:t>
      </w:r>
      <w:r>
        <w:rPr>
          <w:spacing w:val="1"/>
        </w:rPr>
        <w:t xml:space="preserve"> </w:t>
      </w:r>
      <w:r>
        <w:t>пятидесятипроцентной</w:t>
      </w:r>
      <w:r>
        <w:rPr>
          <w:spacing w:val="-1"/>
        </w:rPr>
        <w:t xml:space="preserve"> </w:t>
      </w:r>
      <w:r>
        <w:t>концентрации.</w:t>
      </w:r>
    </w:p>
    <w:p w:rsidR="001A6C48" w:rsidRDefault="001A6C48" w:rsidP="001A6C48">
      <w:pPr>
        <w:pStyle w:val="a3"/>
        <w:rPr>
          <w:sz w:val="30"/>
        </w:rPr>
      </w:pPr>
    </w:p>
    <w:p w:rsidR="001A6C48" w:rsidRDefault="001A6C48" w:rsidP="001A6C48">
      <w:pPr>
        <w:pStyle w:val="a3"/>
        <w:spacing w:before="184" w:line="360" w:lineRule="auto"/>
        <w:ind w:left="122" w:right="617" w:firstLine="707"/>
        <w:jc w:val="both"/>
      </w:pPr>
      <w:r>
        <w:t>Также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высоким</w:t>
      </w:r>
      <w:r>
        <w:rPr>
          <w:spacing w:val="1"/>
        </w:rPr>
        <w:t xml:space="preserve"> </w:t>
      </w:r>
      <w:r>
        <w:t>удельным</w:t>
      </w:r>
      <w:r>
        <w:rPr>
          <w:spacing w:val="1"/>
        </w:rPr>
        <w:t xml:space="preserve"> </w:t>
      </w:r>
      <w:r>
        <w:t>сопротивлением.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температуры амплитуда колебаний положительных ионов в узлах решетки</w:t>
      </w:r>
      <w:r>
        <w:rPr>
          <w:spacing w:val="1"/>
        </w:rPr>
        <w:t xml:space="preserve"> </w:t>
      </w:r>
      <w:r>
        <w:t>увеличивается,</w:t>
      </w:r>
      <w:r>
        <w:rPr>
          <w:spacing w:val="-1"/>
        </w:rPr>
        <w:t xml:space="preserve"> </w:t>
      </w:r>
      <w:r>
        <w:t>таким образом,</w:t>
      </w:r>
      <w:r>
        <w:rPr>
          <w:spacing w:val="-3"/>
        </w:rPr>
        <w:t xml:space="preserve"> </w:t>
      </w:r>
      <w:r>
        <w:t>сопротивление</w:t>
      </w:r>
      <w:r>
        <w:rPr>
          <w:spacing w:val="-3"/>
        </w:rPr>
        <w:t xml:space="preserve"> </w:t>
      </w:r>
      <w:r>
        <w:t>растет.</w:t>
      </w:r>
    </w:p>
    <w:p w:rsidR="001A6C48" w:rsidRDefault="001A6C48" w:rsidP="001A6C48">
      <w:pPr>
        <w:pStyle w:val="a3"/>
        <w:spacing w:before="199" w:line="360" w:lineRule="auto"/>
        <w:ind w:left="278" w:right="529" w:firstLine="707"/>
        <w:jc w:val="both"/>
      </w:pPr>
      <w:r>
        <w:t>К таким материалам относятся сплавы, имеющие достаточно широкое</w:t>
      </w:r>
      <w:r>
        <w:rPr>
          <w:spacing w:val="-67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изготовлении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электроизмерительных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электронагревательных приборов, образцовых сопротивлений, реостатов и</w:t>
      </w:r>
      <w:r>
        <w:rPr>
          <w:spacing w:val="1"/>
        </w:rPr>
        <w:t xml:space="preserve"> </w:t>
      </w:r>
      <w:r>
        <w:t>т.д.</w:t>
      </w:r>
    </w:p>
    <w:p w:rsidR="001A6C48" w:rsidRDefault="001A6C48" w:rsidP="001A6C48">
      <w:pPr>
        <w:pStyle w:val="a3"/>
        <w:spacing w:before="200" w:line="360" w:lineRule="auto"/>
        <w:ind w:left="278" w:right="525" w:firstLine="707"/>
        <w:jc w:val="both"/>
      </w:pPr>
      <w:r>
        <w:t>Для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вышеупомянутых</w:t>
      </w:r>
      <w:r>
        <w:rPr>
          <w:spacing w:val="1"/>
        </w:rPr>
        <w:t xml:space="preserve"> </w:t>
      </w:r>
      <w:r>
        <w:t>приборов</w:t>
      </w:r>
      <w:r>
        <w:rPr>
          <w:spacing w:val="1"/>
        </w:rPr>
        <w:t xml:space="preserve"> </w:t>
      </w:r>
      <w:r>
        <w:t>применяются,</w:t>
      </w:r>
      <w:r>
        <w:rPr>
          <w:spacing w:val="1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сплавы,</w:t>
      </w:r>
      <w:r>
        <w:rPr>
          <w:spacing w:val="1"/>
        </w:rPr>
        <w:t xml:space="preserve"> </w:t>
      </w:r>
      <w:r>
        <w:t>отличающиеся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стабильностью</w:t>
      </w:r>
      <w:r>
        <w:rPr>
          <w:spacing w:val="1"/>
        </w:rPr>
        <w:t xml:space="preserve"> </w:t>
      </w:r>
      <w:r>
        <w:t>удельного</w:t>
      </w:r>
      <w:r>
        <w:rPr>
          <w:spacing w:val="-67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малым</w:t>
      </w:r>
      <w:r>
        <w:rPr>
          <w:spacing w:val="1"/>
        </w:rPr>
        <w:t xml:space="preserve"> </w:t>
      </w:r>
      <w:r>
        <w:t>температурным</w:t>
      </w:r>
      <w:r>
        <w:rPr>
          <w:spacing w:val="1"/>
        </w:rPr>
        <w:t xml:space="preserve"> </w:t>
      </w:r>
      <w:r>
        <w:t>коэффициентом.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числу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материалов</w:t>
      </w:r>
      <w:r>
        <w:rPr>
          <w:spacing w:val="-4"/>
        </w:rPr>
        <w:t xml:space="preserve"> </w:t>
      </w:r>
      <w:r>
        <w:t>относятся манганин,</w:t>
      </w:r>
      <w:r>
        <w:rPr>
          <w:spacing w:val="-1"/>
        </w:rPr>
        <w:t xml:space="preserve"> </w:t>
      </w:r>
      <w:r>
        <w:t>константан</w:t>
      </w:r>
      <w:r>
        <w:rPr>
          <w:spacing w:val="-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нихром.</w:t>
      </w:r>
    </w:p>
    <w:p w:rsidR="001A6C48" w:rsidRDefault="001A6C48" w:rsidP="001A6C48">
      <w:pPr>
        <w:pStyle w:val="a3"/>
        <w:spacing w:before="202" w:line="360" w:lineRule="auto"/>
        <w:ind w:left="278" w:right="619" w:firstLine="707"/>
        <w:jc w:val="both"/>
      </w:pPr>
      <w:r>
        <w:t xml:space="preserve">Манганин имеет очень малое значение </w:t>
      </w:r>
      <w:proofErr w:type="spellStart"/>
      <w:r>
        <w:t>термоЭДС</w:t>
      </w:r>
      <w:proofErr w:type="spellEnd"/>
      <w:r>
        <w:t xml:space="preserve"> в паре с медью,</w:t>
      </w:r>
      <w:r>
        <w:rPr>
          <w:spacing w:val="1"/>
        </w:rPr>
        <w:t xml:space="preserve"> </w:t>
      </w:r>
      <w:r>
        <w:t>высокую стабильность удельного сопротивления во времени, что позволяет</w:t>
      </w:r>
      <w:r>
        <w:rPr>
          <w:spacing w:val="-67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изготовлении</w:t>
      </w:r>
      <w:r>
        <w:rPr>
          <w:spacing w:val="1"/>
        </w:rPr>
        <w:t xml:space="preserve"> </w:t>
      </w:r>
      <w:r>
        <w:t>резисторов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электроизмерительных</w:t>
      </w:r>
      <w:r>
        <w:rPr>
          <w:spacing w:val="-4"/>
        </w:rPr>
        <w:t xml:space="preserve"> </w:t>
      </w:r>
      <w:r>
        <w:t>приборов</w:t>
      </w:r>
      <w:r>
        <w:rPr>
          <w:spacing w:val="-4"/>
        </w:rPr>
        <w:t xml:space="preserve"> </w:t>
      </w:r>
      <w:r>
        <w:t>самых</w:t>
      </w:r>
      <w:r>
        <w:rPr>
          <w:spacing w:val="-4"/>
        </w:rPr>
        <w:t xml:space="preserve"> </w:t>
      </w:r>
      <w:r>
        <w:t>высоких классов</w:t>
      </w:r>
      <w:r>
        <w:rPr>
          <w:spacing w:val="-3"/>
        </w:rPr>
        <w:t xml:space="preserve"> </w:t>
      </w:r>
      <w:r>
        <w:t>точности.</w:t>
      </w:r>
    </w:p>
    <w:p w:rsidR="001A6C48" w:rsidRDefault="001A6C48" w:rsidP="001A6C48">
      <w:pPr>
        <w:pStyle w:val="a3"/>
        <w:spacing w:before="200" w:line="360" w:lineRule="auto"/>
        <w:ind w:left="278" w:right="614" w:firstLine="707"/>
        <w:jc w:val="both"/>
      </w:pPr>
      <w:r>
        <w:t>Константан содержит те же компоненты, что и манганин, но в иных</w:t>
      </w:r>
      <w:r>
        <w:rPr>
          <w:spacing w:val="1"/>
        </w:rPr>
        <w:t xml:space="preserve"> </w:t>
      </w:r>
      <w:r>
        <w:t>соотношениях:</w:t>
      </w:r>
      <w:r>
        <w:rPr>
          <w:spacing w:val="65"/>
        </w:rPr>
        <w:t xml:space="preserve"> </w:t>
      </w:r>
      <w:r>
        <w:t>никель</w:t>
      </w:r>
      <w:r>
        <w:rPr>
          <w:spacing w:val="67"/>
        </w:rPr>
        <w:t xml:space="preserve"> </w:t>
      </w:r>
      <w:r>
        <w:t>(с</w:t>
      </w:r>
      <w:r>
        <w:rPr>
          <w:spacing w:val="68"/>
        </w:rPr>
        <w:t xml:space="preserve"> </w:t>
      </w:r>
      <w:r>
        <w:t>кобальтом)</w:t>
      </w:r>
      <w:r>
        <w:rPr>
          <w:spacing w:val="65"/>
        </w:rPr>
        <w:t xml:space="preserve"> </w:t>
      </w:r>
      <w:r>
        <w:t>39-41%,</w:t>
      </w:r>
      <w:r>
        <w:rPr>
          <w:spacing w:val="67"/>
        </w:rPr>
        <w:t xml:space="preserve"> </w:t>
      </w:r>
      <w:r>
        <w:t>марганец</w:t>
      </w:r>
      <w:r>
        <w:rPr>
          <w:spacing w:val="64"/>
        </w:rPr>
        <w:t xml:space="preserve"> </w:t>
      </w:r>
      <w:r>
        <w:t>1-2</w:t>
      </w:r>
      <w:r>
        <w:rPr>
          <w:vertAlign w:val="superscript"/>
        </w:rPr>
        <w:t>%</w:t>
      </w:r>
      <w:r>
        <w:t>,</w:t>
      </w:r>
      <w:r>
        <w:rPr>
          <w:spacing w:val="67"/>
        </w:rPr>
        <w:t xml:space="preserve"> </w:t>
      </w:r>
      <w:r>
        <w:t>медь</w:t>
      </w:r>
      <w:r>
        <w:rPr>
          <w:spacing w:val="64"/>
        </w:rPr>
        <w:t xml:space="preserve"> </w:t>
      </w:r>
      <w:r>
        <w:t>56,1-</w:t>
      </w:r>
    </w:p>
    <w:p w:rsidR="001A6C48" w:rsidRDefault="001A6C48" w:rsidP="001A6C48">
      <w:pPr>
        <w:spacing w:line="360" w:lineRule="auto"/>
        <w:jc w:val="both"/>
        <w:sectPr w:rsidR="001A6C48">
          <w:pgSz w:w="11910" w:h="16840"/>
          <w:pgMar w:top="1040" w:right="320" w:bottom="280" w:left="1580" w:header="720" w:footer="720" w:gutter="0"/>
          <w:cols w:space="720"/>
        </w:sectPr>
      </w:pPr>
    </w:p>
    <w:p w:rsidR="001A6C48" w:rsidRDefault="001A6C48" w:rsidP="001A6C48">
      <w:pPr>
        <w:pStyle w:val="a3"/>
        <w:spacing w:before="74" w:line="362" w:lineRule="auto"/>
        <w:ind w:left="278" w:right="622"/>
        <w:jc w:val="both"/>
      </w:pPr>
      <w:r>
        <w:lastRenderedPageBreak/>
        <w:t>59,1%.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удельное</w:t>
      </w:r>
      <w:r>
        <w:rPr>
          <w:spacing w:val="1"/>
        </w:rPr>
        <w:t xml:space="preserve"> </w:t>
      </w:r>
      <w:r>
        <w:t>электрическое</w:t>
      </w:r>
      <w:r>
        <w:rPr>
          <w:spacing w:val="1"/>
        </w:rPr>
        <w:t xml:space="preserve"> </w:t>
      </w:r>
      <w:r>
        <w:t>сопротивление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температуры.</w:t>
      </w:r>
    </w:p>
    <w:p w:rsidR="001A6C48" w:rsidRDefault="001A6C48" w:rsidP="001A6C48">
      <w:pPr>
        <w:pStyle w:val="a3"/>
        <w:spacing w:before="195" w:line="360" w:lineRule="auto"/>
        <w:ind w:left="278" w:right="615" w:firstLine="707"/>
        <w:jc w:val="both"/>
      </w:pPr>
      <w:r>
        <w:t>Нихромы - сплавы на основе железа, содержащие в зависимости от</w:t>
      </w:r>
      <w:r>
        <w:rPr>
          <w:spacing w:val="1"/>
        </w:rPr>
        <w:t xml:space="preserve"> </w:t>
      </w:r>
      <w:r>
        <w:t>марки</w:t>
      </w:r>
      <w:r>
        <w:rPr>
          <w:spacing w:val="1"/>
        </w:rPr>
        <w:t xml:space="preserve"> </w:t>
      </w:r>
      <w:r>
        <w:t>15-25%</w:t>
      </w:r>
      <w:r>
        <w:rPr>
          <w:spacing w:val="1"/>
        </w:rPr>
        <w:t xml:space="preserve"> </w:t>
      </w:r>
      <w:r>
        <w:t>хрома,</w:t>
      </w:r>
      <w:r>
        <w:rPr>
          <w:spacing w:val="1"/>
        </w:rPr>
        <w:t xml:space="preserve"> </w:t>
      </w:r>
      <w:r>
        <w:t>55-</w:t>
      </w:r>
      <w:r>
        <w:rPr>
          <w:spacing w:val="1"/>
        </w:rPr>
        <w:t xml:space="preserve"> </w:t>
      </w:r>
      <w:r>
        <w:t>78%</w:t>
      </w:r>
      <w:r>
        <w:rPr>
          <w:spacing w:val="1"/>
        </w:rPr>
        <w:t xml:space="preserve"> </w:t>
      </w:r>
      <w:r>
        <w:t>никеля,</w:t>
      </w:r>
      <w:r>
        <w:rPr>
          <w:spacing w:val="1"/>
        </w:rPr>
        <w:t xml:space="preserve"> </w:t>
      </w:r>
      <w:r>
        <w:t>1,5%марганца.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основном</w:t>
      </w:r>
      <w:r>
        <w:rPr>
          <w:spacing w:val="1"/>
        </w:rPr>
        <w:t xml:space="preserve"> </w:t>
      </w:r>
      <w:r>
        <w:t>применяются для изготовления электронагревательных элементов, так как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хорошей</w:t>
      </w:r>
      <w:r>
        <w:rPr>
          <w:spacing w:val="1"/>
        </w:rPr>
        <w:t xml:space="preserve"> </w:t>
      </w:r>
      <w:r>
        <w:t>стойкостью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температуре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воздушной</w:t>
      </w:r>
      <w:r>
        <w:rPr>
          <w:spacing w:val="1"/>
        </w:rPr>
        <w:t xml:space="preserve"> </w:t>
      </w:r>
      <w:r>
        <w:t>среде,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близкими</w:t>
      </w:r>
      <w:r>
        <w:rPr>
          <w:spacing w:val="1"/>
        </w:rPr>
        <w:t xml:space="preserve"> </w:t>
      </w:r>
      <w:r>
        <w:t>значениями</w:t>
      </w:r>
      <w:r>
        <w:rPr>
          <w:spacing w:val="1"/>
        </w:rPr>
        <w:t xml:space="preserve"> </w:t>
      </w:r>
      <w:r>
        <w:t>температурных</w:t>
      </w:r>
      <w:r>
        <w:rPr>
          <w:spacing w:val="1"/>
        </w:rPr>
        <w:t xml:space="preserve"> </w:t>
      </w:r>
      <w:r>
        <w:t>коэффициентов</w:t>
      </w:r>
      <w:r>
        <w:rPr>
          <w:spacing w:val="1"/>
        </w:rPr>
        <w:t xml:space="preserve"> </w:t>
      </w:r>
      <w:r>
        <w:t>линейного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70"/>
        </w:rPr>
        <w:t xml:space="preserve"> </w:t>
      </w:r>
      <w:r>
        <w:t>оксидных</w:t>
      </w:r>
      <w:r>
        <w:rPr>
          <w:spacing w:val="1"/>
        </w:rPr>
        <w:t xml:space="preserve"> </w:t>
      </w:r>
      <w:r>
        <w:t>пленок.</w:t>
      </w:r>
    </w:p>
    <w:p w:rsidR="001A6C48" w:rsidRDefault="001A6C48" w:rsidP="001A6C48">
      <w:pPr>
        <w:pStyle w:val="a3"/>
        <w:spacing w:before="200" w:line="360" w:lineRule="auto"/>
        <w:ind w:left="278" w:right="614" w:firstLine="707"/>
        <w:jc w:val="both"/>
      </w:pPr>
      <w:r>
        <w:t>Среди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высоким</w:t>
      </w:r>
      <w:r>
        <w:rPr>
          <w:spacing w:val="1"/>
        </w:rPr>
        <w:t xml:space="preserve"> </w:t>
      </w:r>
      <w:r>
        <w:t>сопротивлением,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нагревательных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жаростойкие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proofErr w:type="spellStart"/>
      <w:r>
        <w:t>фехрали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хромали.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 xml:space="preserve">относятся к системе </w:t>
      </w:r>
      <w:proofErr w:type="spellStart"/>
      <w:r>
        <w:t>Fe-Cr-Al</w:t>
      </w:r>
      <w:proofErr w:type="spellEnd"/>
      <w:r>
        <w:t xml:space="preserve"> и содержат в своем составе 0,7</w:t>
      </w:r>
      <w:r>
        <w:rPr>
          <w:vertAlign w:val="superscript"/>
        </w:rPr>
        <w:t>%</w:t>
      </w:r>
      <w:r>
        <w:t>марганца,</w:t>
      </w:r>
      <w:r>
        <w:rPr>
          <w:spacing w:val="1"/>
        </w:rPr>
        <w:t xml:space="preserve"> </w:t>
      </w:r>
      <w:r>
        <w:t>0,6% никеля, 12- 15% хрома, 3,5-5,5% алюминия и остальное - железо. Эти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отличаются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стойкостью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химическому</w:t>
      </w:r>
      <w:r>
        <w:rPr>
          <w:spacing w:val="1"/>
        </w:rPr>
        <w:t xml:space="preserve"> </w:t>
      </w:r>
      <w:r>
        <w:t>разрушению</w:t>
      </w:r>
      <w:r>
        <w:rPr>
          <w:spacing w:val="1"/>
        </w:rPr>
        <w:t xml:space="preserve"> </w:t>
      </w:r>
      <w:r>
        <w:t>поверхности под воздействием различных газообразных сред при высоких</w:t>
      </w:r>
      <w:r>
        <w:rPr>
          <w:spacing w:val="1"/>
        </w:rPr>
        <w:t xml:space="preserve"> </w:t>
      </w:r>
      <w:r>
        <w:t>температурах.</w:t>
      </w:r>
    </w:p>
    <w:p w:rsidR="00F02F5B" w:rsidRDefault="00F02F5B" w:rsidP="001A6C48">
      <w:pPr>
        <w:pStyle w:val="a3"/>
        <w:spacing w:before="200" w:line="360" w:lineRule="auto"/>
        <w:ind w:left="278" w:right="614" w:firstLine="707"/>
        <w:jc w:val="both"/>
      </w:pPr>
    </w:p>
    <w:p w:rsidR="00F02F5B" w:rsidRDefault="00F02F5B" w:rsidP="001A6C48">
      <w:pPr>
        <w:pStyle w:val="a3"/>
        <w:spacing w:before="200" w:line="360" w:lineRule="auto"/>
        <w:ind w:left="278" w:right="614" w:firstLine="707"/>
        <w:jc w:val="both"/>
      </w:pPr>
    </w:p>
    <w:p w:rsidR="00111372" w:rsidRDefault="00F02F5B" w:rsidP="00F02F5B">
      <w:pPr>
        <w:pStyle w:val="a3"/>
        <w:ind w:left="830" w:firstLine="709"/>
        <w:rPr>
          <w:sz w:val="20"/>
        </w:rPr>
      </w:pPr>
      <w:bookmarkStart w:id="1" w:name="_GoBack"/>
      <w:r w:rsidRPr="00F02F5B">
        <w:rPr>
          <w:noProof/>
          <w:sz w:val="20"/>
          <w:lang w:eastAsia="ru-RU"/>
        </w:rPr>
        <w:lastRenderedPageBreak/>
        <w:drawing>
          <wp:inline distT="0" distB="0" distL="0" distR="0">
            <wp:extent cx="7235556" cy="5425582"/>
            <wp:effectExtent l="0" t="9525" r="0" b="0"/>
            <wp:docPr id="4" name="Рисунок 4" descr="C:\Users\MSI\Downloads\20230524_18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20230524_1837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45885" cy="543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111372">
      <w:pgSz w:w="11910" w:h="16840"/>
      <w:pgMar w:top="1040" w:right="3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A00F4"/>
    <w:multiLevelType w:val="hybridMultilevel"/>
    <w:tmpl w:val="1140220E"/>
    <w:lvl w:ilvl="0" w:tplc="347CDC18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2198E"/>
    <w:multiLevelType w:val="hybridMultilevel"/>
    <w:tmpl w:val="98208002"/>
    <w:lvl w:ilvl="0" w:tplc="E23E05D8">
      <w:start w:val="8"/>
      <w:numFmt w:val="bullet"/>
      <w:lvlText w:val="-"/>
      <w:lvlJc w:val="left"/>
      <w:pPr>
        <w:ind w:left="564" w:hanging="360"/>
      </w:pPr>
      <w:rPr>
        <w:rFonts w:ascii="Times New Roman" w:eastAsia="Times New Roman" w:hAnsi="Times New Roman" w:cs="Times New Roman" w:hint="default"/>
        <w:w w:val="98"/>
      </w:rPr>
    </w:lvl>
    <w:lvl w:ilvl="1" w:tplc="041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2" w15:restartNumberingAfterBreak="0">
    <w:nsid w:val="649168E4"/>
    <w:multiLevelType w:val="hybridMultilevel"/>
    <w:tmpl w:val="5C1866A6"/>
    <w:lvl w:ilvl="0" w:tplc="456EEC32">
      <w:start w:val="1"/>
      <w:numFmt w:val="decimal"/>
      <w:lvlText w:val="%1."/>
      <w:lvlJc w:val="left"/>
      <w:pPr>
        <w:ind w:left="11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F4C80A0">
      <w:start w:val="1"/>
      <w:numFmt w:val="decimal"/>
      <w:lvlText w:val="%2."/>
      <w:lvlJc w:val="left"/>
      <w:pPr>
        <w:ind w:left="1550" w:hanging="360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17EC2FFC">
      <w:numFmt w:val="bullet"/>
      <w:lvlText w:val="•"/>
      <w:lvlJc w:val="left"/>
      <w:pPr>
        <w:ind w:left="2498" w:hanging="360"/>
      </w:pPr>
      <w:rPr>
        <w:rFonts w:hint="default"/>
        <w:lang w:val="ru-RU" w:eastAsia="en-US" w:bidi="ar-SA"/>
      </w:rPr>
    </w:lvl>
    <w:lvl w:ilvl="3" w:tplc="3D78B5F4">
      <w:numFmt w:val="bullet"/>
      <w:lvlText w:val="•"/>
      <w:lvlJc w:val="left"/>
      <w:pPr>
        <w:ind w:left="3436" w:hanging="360"/>
      </w:pPr>
      <w:rPr>
        <w:rFonts w:hint="default"/>
        <w:lang w:val="ru-RU" w:eastAsia="en-US" w:bidi="ar-SA"/>
      </w:rPr>
    </w:lvl>
    <w:lvl w:ilvl="4" w:tplc="E30AAFBE">
      <w:numFmt w:val="bullet"/>
      <w:lvlText w:val="•"/>
      <w:lvlJc w:val="left"/>
      <w:pPr>
        <w:ind w:left="4375" w:hanging="360"/>
      </w:pPr>
      <w:rPr>
        <w:rFonts w:hint="default"/>
        <w:lang w:val="ru-RU" w:eastAsia="en-US" w:bidi="ar-SA"/>
      </w:rPr>
    </w:lvl>
    <w:lvl w:ilvl="5" w:tplc="80387A6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1D604FE8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0EC27EDC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 w:tplc="5A221D78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767150D"/>
    <w:multiLevelType w:val="hybridMultilevel"/>
    <w:tmpl w:val="A35A59D2"/>
    <w:lvl w:ilvl="0" w:tplc="2F7AB3E2">
      <w:start w:val="1"/>
      <w:numFmt w:val="decimal"/>
      <w:lvlText w:val="%1.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B727C66">
      <w:start w:val="1"/>
      <w:numFmt w:val="decimal"/>
      <w:lvlText w:val="%2."/>
      <w:lvlJc w:val="left"/>
      <w:pPr>
        <w:ind w:left="155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CA48CE7C">
      <w:numFmt w:val="bullet"/>
      <w:lvlText w:val="•"/>
      <w:lvlJc w:val="left"/>
      <w:pPr>
        <w:ind w:left="2498" w:hanging="360"/>
      </w:pPr>
      <w:rPr>
        <w:rFonts w:hint="default"/>
        <w:lang w:val="ru-RU" w:eastAsia="en-US" w:bidi="ar-SA"/>
      </w:rPr>
    </w:lvl>
    <w:lvl w:ilvl="3" w:tplc="1EA87EF0">
      <w:numFmt w:val="bullet"/>
      <w:lvlText w:val="•"/>
      <w:lvlJc w:val="left"/>
      <w:pPr>
        <w:ind w:left="3436" w:hanging="360"/>
      </w:pPr>
      <w:rPr>
        <w:rFonts w:hint="default"/>
        <w:lang w:val="ru-RU" w:eastAsia="en-US" w:bidi="ar-SA"/>
      </w:rPr>
    </w:lvl>
    <w:lvl w:ilvl="4" w:tplc="1C8A4094">
      <w:numFmt w:val="bullet"/>
      <w:lvlText w:val="•"/>
      <w:lvlJc w:val="left"/>
      <w:pPr>
        <w:ind w:left="4375" w:hanging="360"/>
      </w:pPr>
      <w:rPr>
        <w:rFonts w:hint="default"/>
        <w:lang w:val="ru-RU" w:eastAsia="en-US" w:bidi="ar-SA"/>
      </w:rPr>
    </w:lvl>
    <w:lvl w:ilvl="5" w:tplc="B894A094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F5AEC6BC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9E3256A2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8" w:tplc="F7D2BDFC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727002A0"/>
    <w:multiLevelType w:val="hybridMultilevel"/>
    <w:tmpl w:val="9BFA62D2"/>
    <w:lvl w:ilvl="0" w:tplc="E82ED158">
      <w:start w:val="7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72"/>
    <w:rsid w:val="00032D8B"/>
    <w:rsid w:val="000C17AA"/>
    <w:rsid w:val="000C3771"/>
    <w:rsid w:val="00111372"/>
    <w:rsid w:val="001A6C48"/>
    <w:rsid w:val="003112E8"/>
    <w:rsid w:val="00484F82"/>
    <w:rsid w:val="005950B2"/>
    <w:rsid w:val="005E69F8"/>
    <w:rsid w:val="005F2CC0"/>
    <w:rsid w:val="0063716F"/>
    <w:rsid w:val="00762AED"/>
    <w:rsid w:val="009B2305"/>
    <w:rsid w:val="00A47934"/>
    <w:rsid w:val="00AA529C"/>
    <w:rsid w:val="00C64AEB"/>
    <w:rsid w:val="00C84D11"/>
    <w:rsid w:val="00CB43FF"/>
    <w:rsid w:val="00DB641C"/>
    <w:rsid w:val="00DF589F"/>
    <w:rsid w:val="00EA2FFC"/>
    <w:rsid w:val="00F0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76C15"/>
  <w15:docId w15:val="{05A63F4C-E61C-41B9-B277-D94064BB7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50" w:right="523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Placeholder Text"/>
    <w:basedOn w:val="a0"/>
    <w:uiPriority w:val="99"/>
    <w:semiHidden/>
    <w:rsid w:val="00032D8B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1A6C48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1997</Words>
  <Characters>11384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2</cp:revision>
  <dcterms:created xsi:type="dcterms:W3CDTF">2023-05-24T15:58:00Z</dcterms:created>
  <dcterms:modified xsi:type="dcterms:W3CDTF">2023-05-24T15:58:00Z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2023-03-04T00:00:00Z</vt:filetime>
  </property>
  <property fmtid="{D5CDD505-2E9C-101B-9397-08002B2CF9AE}" pid="3" name="LastSaved">
    <vt:filetime>2023-03-04T00:00:00Z</vt:filetime>
  </property>
</Properties>
</file>