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In the sense of machine learning, what is a model? What is the best way to train a model?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&gt;&gt;&gt;Data Preparation: Collect, clean, and preprocess the data, including handling missing values and encoding categorical variables.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Feature Engineering: Select and transform relevant features to represent the data effectively.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Splitting Data: Divide the dataset into training and testing sets to evaluate the model's performance.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Choosing an Algorithm: Select an appropriate machine learning algorithm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Training the Model: Use the training data to train the model, adjusting its parameters to minimize errors.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Model Evaluation: Assess the model's performance on the testing data using appropriate evaluation metrics.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Hyperparameter Tuning: Optimize the model's hyperparameters to achieve the best possible performance.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Deployment: Deploy the trained model to make predictions on new, unseen data.</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In the sense of machine learning, explain the "No Free Lunch" theorem.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&gt;&gt;&gt;The "No Free Lunch" theorem in machine learning asserts that no single algorithm or model is universally superior across all possible problems. Different algorithms may perform well on some problems while performing poorly on others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Describe the K-fold cross-validation mechanism in detail.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&gt;&gt;&gt;Divide the dataset into K subsets (folds) of approximately equal size.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Train the model K times, using K-1 folds for training and the remaining fold for validation in each iteration.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Calculate performance metrics (e.g., accuracy, loss) on the validation sets.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Average the metrics across all K iterations to get an overall assessment of the model's performance.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Describe the bootstrap sampling method. What is the aim of it?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&gt;&gt;&gt;Bootstrap sampling involves repeatedly drawing random samples with replacement from a given dataset. The aim is to estimate the sampling distribution of a statistic, such as the mean or variance.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What is the significance of calculating the Kappa value for a classification model? Demonstrate how to measure the Kappa value of a classification model using a sample collection of results.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&gt;&gt;&gt; the agreement between predicted and actual classifications, while considering agreement that might occur by chance. It's particularly useful for imbalanced datasets. To calculate the Kappa value, you need the confusion matrix of the classification model.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Describe the model ensemble method. In machine learning, what part does it play?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&gt;&gt;&gt;Model ensemble involves combining predictions from multiple individual models to create a stronger, more accurate model</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What is a descriptive model's main purpose? Give examples of real-world problems that descriptive models were used to solve.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&gt;&gt;&gt;Descriptive models aim to summarize and describe patterns in data without necessarily making predictions. They help in understanding trends, relationships, and characteristics of the data.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Describe how to evaluate a linear regression model.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&gt;&gt;&gt;Mean Squared Error (MSE): Measures the average squared difference between predicted and actual values.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R-squared (R2): Indicates the proportion of the variance in the dependent variable that's explained by the independent variables.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Adjusted R-squared: Adjusts R-squared for the number of predictors.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Residual Analysis: Examine residuals (differences between actual and predicted values) for patterns or outliers.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 Distinguish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Descriptive vs. predictive models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&gt;&gt;&gt;Descriptive vs. Predictive Models: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Descriptive models summarize data patterns.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Predictive models make predictions based on data patterns.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Underfitting vs. Overfitting the Model: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Underfitting: Model is too simple, doesn't capture data complexity.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Overfitting: Model is too complex, fits noise and performs poorly on new data.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Bootstrapping vs. Cross-Validation: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Bootstrapping: Resample with replacement to estimate variability.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Cross-Validation: Split data for training and testing to assess model performance.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Make quick notes on: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LOOCV (Leave-One-Out Cross-Validation): A type of cross-validation where each sample is used as the test set once.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F-measurement: A metric that combines precision and recall for classification model evaluation.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Silhouette Width: A measure of how similar an object is to its own cluster compared to other clusters.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Receiver Operating Characteristic (ROC) Curve: Graphical representation of true positive rate against false positive rate to assess binary classifier performance.</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