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>В каких сферах мы можем быть востребованы</w:t>
      </w:r>
      <w:r>
        <w:rPr>
          <w:rFonts w:ascii="Helvetica" w:hAnsi="Helvetica"/>
          <w:rtl w:val="0"/>
        </w:rPr>
        <w:t>: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 xml:space="preserve"> • Электронная коммерция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>маркетплейсы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>интернет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>магазины</w:t>
      </w:r>
      <w:r>
        <w:rPr>
          <w:rFonts w:ascii="Helvetica" w:hAnsi="Helvetica"/>
          <w:rtl w:val="0"/>
        </w:rPr>
        <w:t>).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 xml:space="preserve"> • Стартапы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 xml:space="preserve">быстрое прототипирование и разработка </w:t>
      </w:r>
      <w:r>
        <w:rPr>
          <w:rFonts w:ascii="Helvetica" w:hAnsi="Helvetica"/>
          <w:rtl w:val="0"/>
        </w:rPr>
        <w:t>MVP).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 xml:space="preserve"> • Корпоративные решения </w:t>
      </w:r>
      <w:r>
        <w:rPr>
          <w:rFonts w:ascii="Helvetica" w:hAnsi="Helvetica"/>
          <w:rtl w:val="0"/>
          <w:lang w:val="de-DE"/>
        </w:rPr>
        <w:t>(CRM, ERP-</w:t>
      </w:r>
      <w:r>
        <w:rPr>
          <w:rFonts w:ascii="Helvetica" w:hAnsi="Helvetica" w:hint="default"/>
          <w:rtl w:val="0"/>
          <w:lang w:val="ru-RU"/>
        </w:rPr>
        <w:t>системы</w:t>
      </w:r>
      <w:r>
        <w:rPr>
          <w:rFonts w:ascii="Helvetica" w:hAnsi="Helvetica"/>
          <w:rtl w:val="0"/>
        </w:rPr>
        <w:t>).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• </w:t>
      </w:r>
      <w:r>
        <w:rPr>
          <w:rFonts w:ascii="Helvetica" w:hAnsi="Helvetica"/>
          <w:rtl w:val="0"/>
          <w:lang w:val="nl-NL"/>
        </w:rPr>
        <w:t>SaaS-</w:t>
      </w:r>
      <w:r>
        <w:rPr>
          <w:rFonts w:ascii="Helvetica" w:hAnsi="Helvetica" w:hint="default"/>
          <w:rtl w:val="0"/>
          <w:lang w:val="ru-RU"/>
        </w:rPr>
        <w:t xml:space="preserve">платформы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>программное обеспечение как услуга</w:t>
      </w:r>
      <w:r>
        <w:rPr>
          <w:rFonts w:ascii="Helvetica" w:hAnsi="Helvetica"/>
          <w:rtl w:val="0"/>
        </w:rPr>
        <w:t>).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</w:pPr>
      <w:r>
        <w:rPr>
          <w:rFonts w:ascii="Helvetica" w:hAnsi="Helvetica" w:hint="default"/>
          <w:rtl w:val="0"/>
          <w:lang w:val="ru-RU"/>
        </w:rPr>
        <w:t>Мы можем реализовать широкий спектр решений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от маленьких утилит до крупных коммерческих платформ</w:t>
      </w:r>
      <w:r>
        <w:rPr>
          <w:rFonts w:ascii="Helvetica" w:hAnsi="Helvetica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