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4DDA2" w14:textId="77777777" w:rsidR="006B1F16" w:rsidRDefault="00000000">
      <w:pPr>
        <w:spacing w:after="80"/>
        <w:jc w:val="center"/>
      </w:pPr>
      <w:r w:rsidRPr="0068346F">
        <w:rPr>
          <w:b/>
          <w:bCs/>
          <w:color w:val="1F3864"/>
          <w:sz w:val="28"/>
          <w:szCs w:val="28"/>
          <w:highlight w:val="yellow"/>
        </w:rPr>
        <w:t>MODULE 1</w:t>
      </w:r>
    </w:p>
    <w:p w14:paraId="31976845" w14:textId="77777777" w:rsidR="006B1F16" w:rsidRDefault="00000000">
      <w:pPr>
        <w:spacing w:after="80"/>
        <w:jc w:val="center"/>
      </w:pPr>
      <w:r>
        <w:rPr>
          <w:b/>
          <w:bCs/>
          <w:sz w:val="32"/>
          <w:szCs w:val="32"/>
        </w:rPr>
        <w:t>Multimodal Emotional State Detection System</w:t>
      </w:r>
    </w:p>
    <w:p w14:paraId="1887DF6F" w14:textId="77777777" w:rsidR="006B1F16" w:rsidRDefault="00000000">
      <w:pPr>
        <w:spacing w:after="80"/>
        <w:jc w:val="center"/>
      </w:pPr>
      <w:r>
        <w:rPr>
          <w:color w:val="595959"/>
          <w:sz w:val="24"/>
          <w:szCs w:val="24"/>
        </w:rPr>
        <w:t>For Autistic Individuals — Architecture, Signal Processing &amp; Fusion</w:t>
      </w:r>
    </w:p>
    <w:p w14:paraId="2F9359ED" w14:textId="77777777" w:rsidR="006B1F16" w:rsidRDefault="00000000">
      <w:pPr>
        <w:spacing w:after="240"/>
        <w:jc w:val="center"/>
      </w:pPr>
      <w:r>
        <w:rPr>
          <w:color w:val="7F7F7F"/>
          <w:sz w:val="20"/>
          <w:szCs w:val="20"/>
        </w:rPr>
        <w:t>Software-Centric Assistive AI Platform Using Physiological Signal Patterns</w:t>
      </w:r>
    </w:p>
    <w:p w14:paraId="42EDA034" w14:textId="77777777" w:rsidR="006B1F16" w:rsidRDefault="006B1F16">
      <w:pPr>
        <w:pBdr>
          <w:bottom w:val="single" w:sz="4" w:space="1" w:color="2E5F9C"/>
        </w:pBdr>
        <w:spacing w:before="160" w:after="160"/>
      </w:pPr>
    </w:p>
    <w:p w14:paraId="3127D331" w14:textId="77777777" w:rsidR="006B1F16" w:rsidRDefault="00000000">
      <w:pPr>
        <w:spacing w:before="160" w:after="80"/>
        <w:jc w:val="center"/>
      </w:pPr>
      <w:r>
        <w:rPr>
          <w:b/>
          <w:bCs/>
          <w:sz w:val="26"/>
          <w:szCs w:val="26"/>
        </w:rPr>
        <w:t>Abstract</w:t>
      </w:r>
    </w:p>
    <w:p w14:paraId="5FDDD2A5" w14:textId="77777777" w:rsidR="006B1F16" w:rsidRDefault="00000000">
      <w:pPr>
        <w:spacing w:before="80" w:after="160" w:line="276" w:lineRule="auto"/>
        <w:jc w:val="both"/>
      </w:pPr>
      <w:r>
        <w:t xml:space="preserve">Module 1 of the proposed Assistive AI Platform constitutes the foundational sensing and state-recognition layer of the system. This module is responsible for the real-time acquisition and processing of two distinct physiological and </w:t>
      </w:r>
      <w:proofErr w:type="spellStart"/>
      <w:r>
        <w:t>behavioral</w:t>
      </w:r>
      <w:proofErr w:type="spellEnd"/>
      <w:r>
        <w:t xml:space="preserve"> data streams: (1) facial expression features extracted from webcam input using computer vision techniques, and (2) heart rate variability (HRV) data acquired from consumer-grade wearable devices. These two independent signal streams are subsequently combined using a weighted multimodal fusion algorithm to produce a unified emotional state prediction — classified as Calm, Mildly Stressed, Anxious, or Overloaded. This document provides a comprehensive technical explanation of each sub-component of Module 1, including the signal acquisition pipeline, facial landmark detection, CNN-based emotion classification, heart rate signal processing, and the fusion strategy.</w:t>
      </w:r>
    </w:p>
    <w:p w14:paraId="5BE6E798" w14:textId="77777777" w:rsidR="006B1F16" w:rsidRDefault="006B1F16">
      <w:pPr>
        <w:pBdr>
          <w:bottom w:val="single" w:sz="4" w:space="1" w:color="2E5F9C"/>
        </w:pBdr>
        <w:spacing w:before="160" w:after="160"/>
      </w:pPr>
    </w:p>
    <w:p w14:paraId="444FA263" w14:textId="77777777" w:rsidR="006B1F16" w:rsidRDefault="00000000">
      <w:pPr>
        <w:pStyle w:val="Heading1"/>
        <w:spacing w:before="240" w:after="120"/>
      </w:pPr>
      <w:r>
        <w:t>I.  INTRODUCTION</w:t>
      </w:r>
    </w:p>
    <w:p w14:paraId="3E158695" w14:textId="77777777" w:rsidR="006B1F16" w:rsidRDefault="00000000">
      <w:pPr>
        <w:spacing w:before="80" w:after="80" w:line="276" w:lineRule="auto"/>
        <w:ind w:firstLine="720"/>
        <w:jc w:val="both"/>
      </w:pPr>
      <w:r>
        <w:t>Autism Spectrum Disorder (ASD) is a neurodevelopmental condition that affects approximately 1 in 36 children worldwide [CDC, 2023]. Among the most significant challenges faced by autistic individuals is the difficulty in emotional regulation — specifically, the inability to externally communicate internal states such as anxiety, sensory overload, or stress in conventionally recognizable ways. This creates a critical gap in existing digital therapy platforms, which operate statically and cannot adapt to the user's real-time emotional condition.</w:t>
      </w:r>
    </w:p>
    <w:p w14:paraId="5AD8DB11" w14:textId="77777777" w:rsidR="006B1F16" w:rsidRDefault="00000000">
      <w:pPr>
        <w:spacing w:before="80" w:after="80" w:line="276" w:lineRule="auto"/>
        <w:ind w:firstLine="720"/>
        <w:jc w:val="both"/>
      </w:pPr>
      <w:r>
        <w:t>Module 1 of the proposed system addresses this gap directly. It forms the perceptual core of the platform — the layer that continuously monitors the user and determines their current emotional state. This module operates in real time, processing input from two primary sources: a standard webcam and a low-cost wearable sensor. The output of this module — a classified emotional state — serves as the primary input to Module 2 (the Adaptive Therapy Engine), which uses it to dynamically adjust the therapy environment.</w:t>
      </w:r>
    </w:p>
    <w:p w14:paraId="4C590C51" w14:textId="77777777" w:rsidR="006B1F16" w:rsidRDefault="006B1F16">
      <w:pPr>
        <w:spacing w:before="60" w:after="60"/>
      </w:pPr>
    </w:p>
    <w:p w14:paraId="0F3A63E8" w14:textId="77777777" w:rsidR="006B1F16" w:rsidRDefault="00000000">
      <w:pPr>
        <w:pStyle w:val="Heading1"/>
        <w:spacing w:before="240" w:after="120"/>
      </w:pPr>
      <w:r>
        <w:t>II.  DATASETS USED IN THIS MODULE</w:t>
      </w:r>
    </w:p>
    <w:p w14:paraId="4E178503" w14:textId="77777777" w:rsidR="006B1F16" w:rsidRDefault="00000000">
      <w:pPr>
        <w:spacing w:before="80" w:after="80" w:line="276" w:lineRule="auto"/>
        <w:ind w:firstLine="720"/>
        <w:jc w:val="both"/>
      </w:pPr>
      <w:r>
        <w:t xml:space="preserve">Module 1 relies on two publicly available, peer-reviewed datasets for training and </w:t>
      </w:r>
      <w:proofErr w:type="spellStart"/>
      <w:r>
        <w:t>behavioral</w:t>
      </w:r>
      <w:proofErr w:type="spellEnd"/>
      <w:r>
        <w:t xml:space="preserve"> reference. Both datasets have been verified as active, accessible, and appropriate for academic and non-commercial research use. Their details, access links, and verification status are documented below.</w:t>
      </w:r>
    </w:p>
    <w:p w14:paraId="775693BC" w14:textId="77777777" w:rsidR="006B1F16" w:rsidRDefault="006B1F16">
      <w:pPr>
        <w:spacing w:before="60" w:after="60"/>
      </w:pPr>
    </w:p>
    <w:p w14:paraId="4F6E96B8" w14:textId="77777777" w:rsidR="006B1F16" w:rsidRDefault="00000000">
      <w:pPr>
        <w:pStyle w:val="Heading2"/>
        <w:spacing w:before="200" w:after="100"/>
      </w:pPr>
      <w:r>
        <w:t xml:space="preserve">A.  </w:t>
      </w:r>
      <w:r w:rsidRPr="0068346F">
        <w:rPr>
          <w:highlight w:val="yellow"/>
        </w:rPr>
        <w:t>Dataset Verification Summary</w:t>
      </w:r>
    </w:p>
    <w:p w14:paraId="609901C2" w14:textId="77777777" w:rsidR="006B1F16" w:rsidRDefault="006B1F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1500"/>
        <w:gridCol w:w="1500"/>
        <w:gridCol w:w="1500"/>
        <w:gridCol w:w="1500"/>
      </w:tblGrid>
      <w:tr w:rsidR="006B1F16" w14:paraId="24437B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68E56569" w14:textId="77777777" w:rsidR="006B1F16" w:rsidRDefault="00000000">
            <w:pPr>
              <w:jc w:val="center"/>
            </w:pPr>
            <w:r>
              <w:rPr>
                <w:b/>
                <w:bCs/>
                <w:color w:val="FFFFFF"/>
                <w:sz w:val="20"/>
                <w:szCs w:val="20"/>
              </w:rPr>
              <w:lastRenderedPageBreak/>
              <w:t>Dataset</w:t>
            </w:r>
          </w:p>
        </w:tc>
        <w:tc>
          <w:tcPr>
            <w:tcW w:w="156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4370699A" w14:textId="77777777" w:rsidR="006B1F16" w:rsidRDefault="00000000">
            <w:pPr>
              <w:jc w:val="center"/>
            </w:pPr>
            <w:r>
              <w:rPr>
                <w:b/>
                <w:bCs/>
                <w:color w:val="FFFFFF"/>
                <w:sz w:val="20"/>
                <w:szCs w:val="20"/>
              </w:rPr>
              <w:t>Year</w:t>
            </w:r>
          </w:p>
        </w:tc>
        <w:tc>
          <w:tcPr>
            <w:tcW w:w="15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4A900778" w14:textId="77777777" w:rsidR="006B1F16" w:rsidRDefault="00000000">
            <w:pPr>
              <w:jc w:val="center"/>
            </w:pPr>
            <w:r>
              <w:rPr>
                <w:b/>
                <w:bCs/>
                <w:color w:val="FFFFFF"/>
                <w:sz w:val="20"/>
                <w:szCs w:val="20"/>
              </w:rPr>
              <w:t>Size</w:t>
            </w:r>
          </w:p>
        </w:tc>
        <w:tc>
          <w:tcPr>
            <w:tcW w:w="15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127B6E39" w14:textId="77777777" w:rsidR="006B1F16" w:rsidRDefault="00000000">
            <w:pPr>
              <w:jc w:val="center"/>
            </w:pPr>
            <w:r>
              <w:rPr>
                <w:b/>
                <w:bCs/>
                <w:color w:val="FFFFFF"/>
                <w:sz w:val="20"/>
                <w:szCs w:val="20"/>
              </w:rPr>
              <w:t>License</w:t>
            </w:r>
          </w:p>
        </w:tc>
        <w:tc>
          <w:tcPr>
            <w:tcW w:w="15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24403C34" w14:textId="77777777" w:rsidR="006B1F16" w:rsidRDefault="00000000">
            <w:pPr>
              <w:jc w:val="center"/>
            </w:pPr>
            <w:r>
              <w:rPr>
                <w:b/>
                <w:bCs/>
                <w:color w:val="FFFFFF"/>
                <w:sz w:val="20"/>
                <w:szCs w:val="20"/>
              </w:rPr>
              <w:t>Link Status</w:t>
            </w:r>
          </w:p>
        </w:tc>
        <w:tc>
          <w:tcPr>
            <w:tcW w:w="15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4F5252E8" w14:textId="77777777" w:rsidR="006B1F16" w:rsidRDefault="00000000">
            <w:pPr>
              <w:jc w:val="center"/>
            </w:pPr>
            <w:r>
              <w:rPr>
                <w:b/>
                <w:bCs/>
                <w:color w:val="FFFFFF"/>
                <w:sz w:val="20"/>
                <w:szCs w:val="20"/>
              </w:rPr>
              <w:t>Used For</w:t>
            </w:r>
          </w:p>
        </w:tc>
      </w:tr>
      <w:tr w:rsidR="006B1F16" w14:paraId="55972E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D57E37" w14:textId="77777777" w:rsidR="006B1F16" w:rsidRDefault="00000000">
            <w:proofErr w:type="spellStart"/>
            <w:r>
              <w:rPr>
                <w:b/>
                <w:bCs/>
                <w:sz w:val="20"/>
                <w:szCs w:val="20"/>
              </w:rPr>
              <w:t>AffectNet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57D68D" w14:textId="77777777" w:rsidR="006B1F16" w:rsidRDefault="00000000">
            <w:r>
              <w:rPr>
                <w:sz w:val="20"/>
                <w:szCs w:val="20"/>
              </w:rPr>
              <w:t>2017 (published), 2019 (IEEE journal)</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CEBF82" w14:textId="77777777" w:rsidR="006B1F16" w:rsidRDefault="00000000">
            <w:r>
              <w:rPr>
                <w:sz w:val="20"/>
                <w:szCs w:val="20"/>
              </w:rPr>
              <w:t>~1,000,000 images (450K annotated)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95A15C" w14:textId="77777777" w:rsidR="006B1F16" w:rsidRDefault="00000000">
            <w:r>
              <w:rPr>
                <w:sz w:val="20"/>
                <w:szCs w:val="20"/>
              </w:rPr>
              <w:t>Academic / Research (free)</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5C3D09" w14:textId="77777777" w:rsidR="006B1F16" w:rsidRDefault="00000000">
            <w:r>
              <w:rPr>
                <w:sz w:val="20"/>
                <w:szCs w:val="20"/>
              </w:rPr>
              <w:t>✅ ACTIVE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9E4A59" w14:textId="77777777" w:rsidR="006B1F16" w:rsidRDefault="00000000">
            <w:r>
              <w:rPr>
                <w:sz w:val="20"/>
                <w:szCs w:val="20"/>
              </w:rPr>
              <w:t>CNN facial emotion training</w:t>
            </w:r>
          </w:p>
        </w:tc>
      </w:tr>
      <w:tr w:rsidR="006B1F16" w14:paraId="635BFD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F82C6" w14:textId="77777777" w:rsidR="006B1F16" w:rsidRDefault="00000000">
            <w:r>
              <w:rPr>
                <w:b/>
                <w:bCs/>
                <w:sz w:val="20"/>
                <w:szCs w:val="20"/>
              </w:rPr>
              <w:t>DREAM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8A817" w14:textId="77777777" w:rsidR="006B1F16" w:rsidRDefault="00000000">
            <w:r>
              <w:rPr>
                <w:sz w:val="20"/>
                <w:szCs w:val="20"/>
              </w:rPr>
              <w:t>2019 (published), 2020 (PLOS ONE journal)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631A" w14:textId="77777777" w:rsidR="006B1F16" w:rsidRDefault="00000000">
            <w:r>
              <w:rPr>
                <w:sz w:val="20"/>
                <w:szCs w:val="20"/>
              </w:rPr>
              <w:t>61 ASD children, 3000+ sessions, 300+ hrs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DA1A" w14:textId="77777777" w:rsidR="006B1F16" w:rsidRDefault="00000000">
            <w:r>
              <w:rPr>
                <w:sz w:val="20"/>
                <w:szCs w:val="20"/>
              </w:rPr>
              <w:t>CC BY-NC-SA 4.0 (academic free)</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76E272" w14:textId="77777777" w:rsidR="006B1F16" w:rsidRDefault="00000000">
            <w:r>
              <w:rPr>
                <w:sz w:val="20"/>
                <w:szCs w:val="20"/>
              </w:rPr>
              <w:t>✅ 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A28CD" w14:textId="77777777" w:rsidR="006B1F16" w:rsidRDefault="00000000">
            <w:r>
              <w:rPr>
                <w:sz w:val="20"/>
                <w:szCs w:val="20"/>
              </w:rPr>
              <w:t xml:space="preserve">ASD </w:t>
            </w:r>
            <w:proofErr w:type="spellStart"/>
            <w:r>
              <w:rPr>
                <w:sz w:val="20"/>
                <w:szCs w:val="20"/>
              </w:rPr>
              <w:t>behavioral</w:t>
            </w:r>
            <w:proofErr w:type="spellEnd"/>
            <w:r>
              <w:rPr>
                <w:sz w:val="20"/>
                <w:szCs w:val="20"/>
              </w:rPr>
              <w:t xml:space="preserve"> patterns reference</w:t>
            </w:r>
          </w:p>
        </w:tc>
      </w:tr>
    </w:tbl>
    <w:p w14:paraId="5B25F1E0" w14:textId="77777777" w:rsidR="006B1F16" w:rsidRDefault="006B1F16">
      <w:pPr>
        <w:spacing w:before="60" w:after="60"/>
      </w:pPr>
    </w:p>
    <w:p w14:paraId="59BD173C" w14:textId="77777777" w:rsidR="006B1F16" w:rsidRDefault="00000000">
      <w:pPr>
        <w:pStyle w:val="Heading2"/>
        <w:spacing w:before="200" w:after="100"/>
      </w:pPr>
      <w:r>
        <w:t xml:space="preserve">B.  </w:t>
      </w:r>
      <w:proofErr w:type="spellStart"/>
      <w:r w:rsidRPr="0068346F">
        <w:rPr>
          <w:highlight w:val="yellow"/>
        </w:rPr>
        <w:t>AffectNet</w:t>
      </w:r>
      <w:proofErr w:type="spellEnd"/>
      <w:r w:rsidRPr="0068346F">
        <w:rPr>
          <w:highlight w:val="yellow"/>
        </w:rPr>
        <w:t xml:space="preserve"> Dataset — Detailed Verification</w:t>
      </w:r>
    </w:p>
    <w:p w14:paraId="4631321D" w14:textId="77777777" w:rsidR="006B1F16" w:rsidRDefault="00000000">
      <w:pPr>
        <w:spacing w:before="80" w:after="80" w:line="276" w:lineRule="auto"/>
        <w:ind w:firstLine="720"/>
        <w:jc w:val="both"/>
      </w:pPr>
      <w:proofErr w:type="spellStart"/>
      <w:r>
        <w:t>AffectNet</w:t>
      </w:r>
      <w:proofErr w:type="spellEnd"/>
      <w:r>
        <w:t xml:space="preserve"> was originally submitted to </w:t>
      </w:r>
      <w:proofErr w:type="spellStart"/>
      <w:r>
        <w:t>arXiv</w:t>
      </w:r>
      <w:proofErr w:type="spellEnd"/>
      <w:r>
        <w:t xml:space="preserve"> in </w:t>
      </w:r>
      <w:r w:rsidRPr="0068346F">
        <w:rPr>
          <w:highlight w:val="yellow"/>
        </w:rPr>
        <w:t>August 2017</w:t>
      </w:r>
      <w:r>
        <w:t xml:space="preserve"> and subsequently published in the IEEE Transactions on Affective Computing (Volume 10, Issue 1, 2019) by </w:t>
      </w:r>
      <w:proofErr w:type="spellStart"/>
      <w:r>
        <w:t>Mollahosseini</w:t>
      </w:r>
      <w:proofErr w:type="spellEnd"/>
      <w:r>
        <w:t xml:space="preserve">, </w:t>
      </w:r>
      <w:proofErr w:type="spellStart"/>
      <w:r>
        <w:t>Hasani</w:t>
      </w:r>
      <w:proofErr w:type="spellEnd"/>
      <w:r>
        <w:t xml:space="preserve">, and </w:t>
      </w:r>
      <w:proofErr w:type="spellStart"/>
      <w:r>
        <w:t>Mahoor</w:t>
      </w:r>
      <w:proofErr w:type="spellEnd"/>
      <w:r>
        <w:t xml:space="preserve"> at the University of Denver. It remains one of the most widely cited facial expression datasets in the field as of </w:t>
      </w:r>
      <w:r w:rsidRPr="0068346F">
        <w:rPr>
          <w:highlight w:val="yellow"/>
        </w:rPr>
        <w:t>2025,</w:t>
      </w:r>
      <w:r>
        <w:t xml:space="preserve"> with active research still being published using it.</w:t>
      </w:r>
    </w:p>
    <w:p w14:paraId="685C49CA" w14:textId="77777777" w:rsidR="006B1F16" w:rsidRDefault="00000000">
      <w:pPr>
        <w:spacing w:before="80" w:after="80" w:line="276" w:lineRule="auto"/>
        <w:ind w:firstLine="720"/>
        <w:jc w:val="both"/>
      </w:pPr>
      <w:r>
        <w:t xml:space="preserve">The dataset was created by querying </w:t>
      </w:r>
      <w:r w:rsidRPr="0068346F">
        <w:rPr>
          <w:highlight w:val="yellow"/>
        </w:rPr>
        <w:t>three major search engines (Google, Bing, Flickr)</w:t>
      </w:r>
      <w:r>
        <w:t xml:space="preserve"> </w:t>
      </w:r>
      <w:r w:rsidRPr="0068346F">
        <w:rPr>
          <w:highlight w:val="yellow"/>
        </w:rPr>
        <w:t>using 1,250 emotion-related keywords</w:t>
      </w:r>
      <w:r>
        <w:t xml:space="preserve"> in </w:t>
      </w:r>
      <w:r w:rsidRPr="0068346F">
        <w:rPr>
          <w:highlight w:val="yellow"/>
        </w:rPr>
        <w:t>six languages</w:t>
      </w:r>
      <w:r>
        <w:t xml:space="preserve">. The resulting images were manually annotated by human </w:t>
      </w:r>
      <w:proofErr w:type="spellStart"/>
      <w:r>
        <w:t>labelers</w:t>
      </w:r>
      <w:proofErr w:type="spellEnd"/>
      <w:r>
        <w:t>. Approximately 450,000 images are annotated with one of eight discrete emotion labels: Neutral, Happy, Sad, Surprise, Fear, Disgust, Anger, and Contempt. The remaining images are annotated only with continuous valence and arousal values.</w:t>
      </w:r>
    </w:p>
    <w:p w14:paraId="3787C09F" w14:textId="77777777" w:rsidR="006B1F16" w:rsidRDefault="00000000">
      <w:pPr>
        <w:spacing w:before="80" w:after="80" w:line="276" w:lineRule="auto"/>
        <w:ind w:firstLine="720"/>
        <w:jc w:val="both"/>
      </w:pPr>
      <w:r>
        <w:t>A YOLO-format version of the dataset (resized to 96×96 pixels, pre-split into train/validation/test partitions) is available on Kaggle and has been verified as accessible. This is the version used in Module 1 for CNN training.</w:t>
      </w:r>
    </w:p>
    <w:p w14:paraId="6DF55F5D" w14:textId="77777777" w:rsidR="006B1F16" w:rsidRDefault="006B1F16">
      <w:pPr>
        <w:spacing w:before="60" w:after="60"/>
      </w:pPr>
    </w:p>
    <w:p w14:paraId="79585730" w14:textId="77777777" w:rsidR="006B1F16" w:rsidRDefault="00000000">
      <w:pPr>
        <w:spacing w:before="80" w:after="80"/>
      </w:pPr>
      <w:r>
        <w:rPr>
          <w:b/>
          <w:bCs/>
        </w:rPr>
        <w:t xml:space="preserve">Official Paper (IEEE):  </w:t>
      </w:r>
      <w:hyperlink r:id="rId7" w:history="1">
        <w:r>
          <w:rPr>
            <w:rStyle w:val="Hyperlink"/>
          </w:rPr>
          <w:t>https://ieeexplore.ieee.org/document/8014940</w:t>
        </w:r>
      </w:hyperlink>
    </w:p>
    <w:p w14:paraId="4D15B590" w14:textId="77777777" w:rsidR="006B1F16" w:rsidRDefault="00000000">
      <w:pPr>
        <w:spacing w:before="80" w:after="80"/>
      </w:pPr>
      <w:proofErr w:type="spellStart"/>
      <w:r>
        <w:rPr>
          <w:b/>
          <w:bCs/>
        </w:rPr>
        <w:t>arXiv</w:t>
      </w:r>
      <w:proofErr w:type="spellEnd"/>
      <w:r>
        <w:rPr>
          <w:b/>
          <w:bCs/>
        </w:rPr>
        <w:t xml:space="preserve"> Preprint:  </w:t>
      </w:r>
      <w:hyperlink r:id="rId8" w:history="1">
        <w:r>
          <w:rPr>
            <w:rStyle w:val="Hyperlink"/>
          </w:rPr>
          <w:t>https://arxiv.org/abs/1708.03985</w:t>
        </w:r>
      </w:hyperlink>
    </w:p>
    <w:p w14:paraId="54E32928" w14:textId="77777777" w:rsidR="006B1F16" w:rsidRDefault="00000000">
      <w:pPr>
        <w:spacing w:before="80" w:after="80"/>
      </w:pPr>
      <w:r>
        <w:rPr>
          <w:b/>
          <w:bCs/>
        </w:rPr>
        <w:t xml:space="preserve">Kaggle Dataset (YOLO format):  </w:t>
      </w:r>
      <w:hyperlink r:id="rId9" w:history="1">
        <w:r>
          <w:rPr>
            <w:rStyle w:val="Hyperlink"/>
          </w:rPr>
          <w:t>https://www.kaggle.com/datasets/fatihkgg/affectnet-yolo-format</w:t>
        </w:r>
      </w:hyperlink>
    </w:p>
    <w:p w14:paraId="29AEC730" w14:textId="77777777" w:rsidR="006B1F16" w:rsidRDefault="00000000">
      <w:pPr>
        <w:spacing w:before="80" w:after="120"/>
      </w:pPr>
      <w:r>
        <w:rPr>
          <w:b/>
          <w:bCs/>
        </w:rPr>
        <w:t xml:space="preserve">Link Status:  </w:t>
      </w:r>
      <w:r>
        <w:rPr>
          <w:color w:val="2E7D32"/>
        </w:rPr>
        <w:t xml:space="preserve">✅ </w:t>
      </w:r>
      <w:r w:rsidRPr="0068346F">
        <w:rPr>
          <w:color w:val="2E7D32"/>
          <w:highlight w:val="yellow"/>
        </w:rPr>
        <w:t>Verified Active (March 2026)</w:t>
      </w:r>
    </w:p>
    <w:p w14:paraId="311C463E" w14:textId="77777777" w:rsidR="006B1F16" w:rsidRDefault="006B1F16">
      <w:pPr>
        <w:spacing w:before="60" w:after="60"/>
      </w:pPr>
    </w:p>
    <w:p w14:paraId="24BF8F24" w14:textId="77777777" w:rsidR="006B1F16" w:rsidRDefault="00000000">
      <w:pPr>
        <w:pStyle w:val="Heading2"/>
        <w:spacing w:before="200" w:after="100"/>
      </w:pPr>
      <w:r>
        <w:t xml:space="preserve">C.  </w:t>
      </w:r>
      <w:r w:rsidRPr="0068346F">
        <w:rPr>
          <w:highlight w:val="yellow"/>
        </w:rPr>
        <w:t>DREAM Dataset — Detailed Verification</w:t>
      </w:r>
    </w:p>
    <w:p w14:paraId="63E33104" w14:textId="77777777" w:rsidR="006B1F16" w:rsidRDefault="00000000">
      <w:pPr>
        <w:spacing w:before="80" w:after="80" w:line="276" w:lineRule="auto"/>
        <w:ind w:firstLine="720"/>
        <w:jc w:val="both"/>
      </w:pPr>
      <w:r>
        <w:t xml:space="preserve">The DREAM (Development of Robot-Enhanced therapy for children with </w:t>
      </w:r>
      <w:proofErr w:type="spellStart"/>
      <w:r>
        <w:t>AutisM</w:t>
      </w:r>
      <w:proofErr w:type="spellEnd"/>
      <w:r>
        <w:t xml:space="preserve"> spectrum disorders) dataset was </w:t>
      </w:r>
      <w:r w:rsidRPr="0068346F">
        <w:rPr>
          <w:highlight w:val="yellow"/>
        </w:rPr>
        <w:t>published in 2019</w:t>
      </w:r>
      <w:r>
        <w:t xml:space="preserve"> by Erik A. Billing and the DREAM consortium, funded by the European Union under FP7 grant #611391. The dataset was formally peer-reviewed and published in PLOS ONE in </w:t>
      </w:r>
      <w:r w:rsidRPr="0068346F">
        <w:rPr>
          <w:highlight w:val="yellow"/>
        </w:rPr>
        <w:t>August 2020</w:t>
      </w:r>
      <w:r>
        <w:t xml:space="preserve">. It is the only publicly available large-scale </w:t>
      </w:r>
      <w:proofErr w:type="spellStart"/>
      <w:r>
        <w:t>behavioral</w:t>
      </w:r>
      <w:proofErr w:type="spellEnd"/>
      <w:r>
        <w:t xml:space="preserve"> dataset specifically collected from children diagnosed with ASD during actual therapy sessions.</w:t>
      </w:r>
    </w:p>
    <w:p w14:paraId="1DDC5799" w14:textId="77777777" w:rsidR="006B1F16" w:rsidRDefault="00000000">
      <w:pPr>
        <w:spacing w:before="80" w:after="80" w:line="276" w:lineRule="auto"/>
        <w:ind w:firstLine="720"/>
        <w:jc w:val="both"/>
      </w:pPr>
      <w:r>
        <w:t xml:space="preserve">The dataset covers </w:t>
      </w:r>
      <w:r w:rsidRPr="0068346F">
        <w:rPr>
          <w:highlight w:val="yellow"/>
        </w:rPr>
        <w:t>61 ASD children (aged 3–8 years) across more than 3,000 therapy sessions</w:t>
      </w:r>
      <w:r>
        <w:t xml:space="preserve"> and over 300 hours of recorded therapy. Data was collected under ethical approval from multiple European institutions (Romania, Belgium, UK, Sweden) and no video footage of children is included in the public release — only processed anonymized sensor features in JSON format. These include </w:t>
      </w:r>
      <w:r w:rsidRPr="0068346F">
        <w:rPr>
          <w:highlight w:val="yellow"/>
        </w:rPr>
        <w:t>3D body skeleton</w:t>
      </w:r>
      <w:r>
        <w:t xml:space="preserve"> </w:t>
      </w:r>
      <w:r w:rsidRPr="0068346F">
        <w:rPr>
          <w:highlight w:val="yellow"/>
        </w:rPr>
        <w:t>coordinates, head orientation, eye gaze direction, and ADOS diagnostic scores.</w:t>
      </w:r>
    </w:p>
    <w:p w14:paraId="291946B3" w14:textId="77777777" w:rsidR="006B1F16" w:rsidRDefault="00000000">
      <w:pPr>
        <w:spacing w:before="80" w:after="80" w:line="276" w:lineRule="auto"/>
        <w:ind w:firstLine="720"/>
        <w:jc w:val="both"/>
      </w:pPr>
      <w:r>
        <w:lastRenderedPageBreak/>
        <w:t>The full dataset is hosted on the Swedish National Data Service and the GitHub repository provides sample data and Python/</w:t>
      </w:r>
      <w:proofErr w:type="spellStart"/>
      <w:r>
        <w:t>Jupyter</w:t>
      </w:r>
      <w:proofErr w:type="spellEnd"/>
      <w:r>
        <w:t xml:space="preserve"> usage instructions. Both links have been verified as active.</w:t>
      </w:r>
    </w:p>
    <w:p w14:paraId="49BA0AC2" w14:textId="77777777" w:rsidR="006B1F16" w:rsidRDefault="006B1F16">
      <w:pPr>
        <w:spacing w:before="60" w:after="60"/>
      </w:pPr>
    </w:p>
    <w:p w14:paraId="013B8421" w14:textId="77777777" w:rsidR="006B1F16" w:rsidRDefault="00000000">
      <w:pPr>
        <w:spacing w:before="80" w:after="80"/>
      </w:pPr>
      <w:r>
        <w:rPr>
          <w:b/>
          <w:bCs/>
        </w:rPr>
        <w:t xml:space="preserve">PLOS ONE Paper:  </w:t>
      </w:r>
      <w:hyperlink r:id="rId10" w:history="1">
        <w:r>
          <w:rPr>
            <w:rStyle w:val="Hyperlink"/>
          </w:rPr>
          <w:t>https://journals.plos.org/plosone/article?id=10.1371/journal.pone.0236939</w:t>
        </w:r>
      </w:hyperlink>
    </w:p>
    <w:p w14:paraId="63489CAF" w14:textId="77777777" w:rsidR="006B1F16" w:rsidRDefault="00000000">
      <w:pPr>
        <w:spacing w:before="80" w:after="80"/>
      </w:pPr>
      <w:r>
        <w:rPr>
          <w:b/>
          <w:bCs/>
        </w:rPr>
        <w:t xml:space="preserve">GitHub Repository (sample data + docs):  </w:t>
      </w:r>
      <w:hyperlink r:id="rId11" w:history="1">
        <w:r>
          <w:rPr>
            <w:rStyle w:val="Hyperlink"/>
          </w:rPr>
          <w:t>https://github.com/dream2020/data</w:t>
        </w:r>
      </w:hyperlink>
    </w:p>
    <w:p w14:paraId="73AFD657" w14:textId="77777777" w:rsidR="006B1F16" w:rsidRDefault="00000000">
      <w:pPr>
        <w:spacing w:before="80" w:after="80"/>
      </w:pPr>
      <w:r>
        <w:rPr>
          <w:b/>
          <w:bCs/>
        </w:rPr>
        <w:t xml:space="preserve">Full Dataset Download (Swedish National Data Service):  </w:t>
      </w:r>
      <w:hyperlink r:id="rId12" w:history="1">
        <w:r>
          <w:rPr>
            <w:rStyle w:val="Hyperlink"/>
          </w:rPr>
          <w:t>https://doi.org/10.5878/17p8-6k13</w:t>
        </w:r>
      </w:hyperlink>
    </w:p>
    <w:p w14:paraId="3BBEBB12" w14:textId="77777777" w:rsidR="006B1F16" w:rsidRDefault="00000000">
      <w:pPr>
        <w:spacing w:before="80" w:after="80"/>
      </w:pPr>
      <w:proofErr w:type="spellStart"/>
      <w:r>
        <w:rPr>
          <w:b/>
          <w:bCs/>
        </w:rPr>
        <w:t>Zenodo</w:t>
      </w:r>
      <w:proofErr w:type="spellEnd"/>
      <w:r>
        <w:rPr>
          <w:b/>
          <w:bCs/>
        </w:rPr>
        <w:t xml:space="preserve"> Archive:  </w:t>
      </w:r>
      <w:hyperlink r:id="rId13" w:history="1">
        <w:r>
          <w:rPr>
            <w:rStyle w:val="Hyperlink"/>
          </w:rPr>
          <w:t>https://doi.org/10.5281/zenodo.3571008</w:t>
        </w:r>
      </w:hyperlink>
    </w:p>
    <w:p w14:paraId="1F1B77EF" w14:textId="77777777" w:rsidR="006B1F16" w:rsidRDefault="00000000">
      <w:pPr>
        <w:spacing w:before="80" w:after="120"/>
      </w:pPr>
      <w:r>
        <w:rPr>
          <w:b/>
          <w:bCs/>
        </w:rPr>
        <w:t xml:space="preserve">Link Status:  </w:t>
      </w:r>
      <w:r>
        <w:rPr>
          <w:color w:val="2E7D32"/>
        </w:rPr>
        <w:t xml:space="preserve">✅ </w:t>
      </w:r>
      <w:r w:rsidRPr="0068346F">
        <w:rPr>
          <w:color w:val="2E7D32"/>
          <w:highlight w:val="yellow"/>
        </w:rPr>
        <w:t>Verified Active (March 2026)</w:t>
      </w:r>
    </w:p>
    <w:p w14:paraId="7BD4CFDB" w14:textId="77777777" w:rsidR="006B1F16" w:rsidRDefault="006B1F16">
      <w:pPr>
        <w:spacing w:before="60" w:after="60"/>
      </w:pPr>
    </w:p>
    <w:p w14:paraId="2E370211" w14:textId="77777777" w:rsidR="006B1F16" w:rsidRDefault="00000000">
      <w:pPr>
        <w:pStyle w:val="Heading1"/>
        <w:spacing w:before="240" w:after="120"/>
      </w:pPr>
      <w:r>
        <w:t>III.  SYSTEM OVERVIEW OF MODULE 1</w:t>
      </w:r>
    </w:p>
    <w:p w14:paraId="0F57033F" w14:textId="77777777" w:rsidR="006B1F16" w:rsidRDefault="00000000">
      <w:pPr>
        <w:spacing w:before="80" w:after="80" w:line="276" w:lineRule="auto"/>
        <w:ind w:firstLine="720"/>
        <w:jc w:val="both"/>
      </w:pPr>
      <w:r>
        <w:t>Module 1 consists of three primary sub-systems operating in parallel, whose outputs are merged by a fusion layer:</w:t>
      </w:r>
    </w:p>
    <w:p w14:paraId="18243CCA" w14:textId="77777777" w:rsidR="006B1F16" w:rsidRDefault="006B1F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6B1F16" w14:paraId="39DB2C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413CCE00" w14:textId="77777777" w:rsidR="006B1F16" w:rsidRDefault="00000000">
            <w:pPr>
              <w:jc w:val="center"/>
            </w:pPr>
            <w:r>
              <w:rPr>
                <w:b/>
                <w:bCs/>
                <w:color w:val="FFFFFF"/>
                <w:sz w:val="20"/>
                <w:szCs w:val="20"/>
              </w:rPr>
              <w:t>Sub-System</w:t>
            </w:r>
          </w:p>
        </w:tc>
        <w:tc>
          <w:tcPr>
            <w:tcW w:w="378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54B7ADD1" w14:textId="77777777" w:rsidR="006B1F16" w:rsidRDefault="00000000">
            <w:pPr>
              <w:jc w:val="center"/>
            </w:pPr>
            <w:r>
              <w:rPr>
                <w:b/>
                <w:bCs/>
                <w:color w:val="FFFFFF"/>
                <w:sz w:val="20"/>
                <w:szCs w:val="20"/>
              </w:rPr>
              <w:t>Input</w:t>
            </w:r>
          </w:p>
        </w:tc>
        <w:tc>
          <w:tcPr>
            <w:tcW w:w="378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25940045" w14:textId="77777777" w:rsidR="006B1F16" w:rsidRDefault="00000000">
            <w:pPr>
              <w:jc w:val="center"/>
            </w:pPr>
            <w:r>
              <w:rPr>
                <w:b/>
                <w:bCs/>
                <w:color w:val="FFFFFF"/>
                <w:sz w:val="20"/>
                <w:szCs w:val="20"/>
              </w:rPr>
              <w:t>Output</w:t>
            </w:r>
          </w:p>
        </w:tc>
      </w:tr>
      <w:tr w:rsidR="006B1F16" w14:paraId="6424A0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4C2D54" w14:textId="77777777" w:rsidR="006B1F16" w:rsidRDefault="00000000">
            <w:r>
              <w:rPr>
                <w:sz w:val="20"/>
                <w:szCs w:val="20"/>
              </w:rPr>
              <w:t>Sub-System A</w:t>
            </w:r>
          </w:p>
        </w:tc>
        <w:tc>
          <w:tcPr>
            <w:tcW w:w="3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73A744" w14:textId="77777777" w:rsidR="006B1F16" w:rsidRDefault="00000000">
            <w:r>
              <w:rPr>
                <w:sz w:val="20"/>
                <w:szCs w:val="20"/>
              </w:rPr>
              <w:t>Webcam video frames</w:t>
            </w:r>
          </w:p>
        </w:tc>
        <w:tc>
          <w:tcPr>
            <w:tcW w:w="3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E49493" w14:textId="77777777" w:rsidR="006B1F16" w:rsidRDefault="00000000">
            <w:r>
              <w:rPr>
                <w:sz w:val="20"/>
                <w:szCs w:val="20"/>
              </w:rPr>
              <w:t>Facial Emotion Score (probability vector)</w:t>
            </w:r>
          </w:p>
        </w:tc>
      </w:tr>
      <w:tr w:rsidR="006B1F16" w14:paraId="6E211B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DB61E" w14:textId="77777777" w:rsidR="006B1F16" w:rsidRDefault="00000000">
            <w:r>
              <w:rPr>
                <w:sz w:val="20"/>
                <w:szCs w:val="20"/>
              </w:rPr>
              <w:t>Sub-System B</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8619" w14:textId="77777777" w:rsidR="006B1F16" w:rsidRDefault="00000000">
            <w:r>
              <w:rPr>
                <w:sz w:val="20"/>
                <w:szCs w:val="20"/>
              </w:rPr>
              <w:t>Wearable sensor (BPM, HRV)</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547D3" w14:textId="77777777" w:rsidR="006B1F16" w:rsidRDefault="00000000">
            <w:r>
              <w:rPr>
                <w:sz w:val="20"/>
                <w:szCs w:val="20"/>
              </w:rPr>
              <w:t>Physiological Stress Score</w:t>
            </w:r>
          </w:p>
        </w:tc>
      </w:tr>
      <w:tr w:rsidR="006B1F16" w14:paraId="264D7A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366EDD" w14:textId="77777777" w:rsidR="006B1F16" w:rsidRDefault="00000000">
            <w:r>
              <w:rPr>
                <w:sz w:val="20"/>
                <w:szCs w:val="20"/>
              </w:rPr>
              <w:t>Fusion Layer</w:t>
            </w:r>
          </w:p>
        </w:tc>
        <w:tc>
          <w:tcPr>
            <w:tcW w:w="3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47C0B8" w14:textId="77777777" w:rsidR="006B1F16" w:rsidRDefault="00000000">
            <w:r>
              <w:rPr>
                <w:sz w:val="20"/>
                <w:szCs w:val="20"/>
              </w:rPr>
              <w:t>Facial Score + Physiological Score</w:t>
            </w:r>
          </w:p>
        </w:tc>
        <w:tc>
          <w:tcPr>
            <w:tcW w:w="3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B921AB" w14:textId="77777777" w:rsidR="006B1F16" w:rsidRDefault="00000000">
            <w:r>
              <w:rPr>
                <w:sz w:val="20"/>
                <w:szCs w:val="20"/>
              </w:rPr>
              <w:t>Final Unified Emotional State</w:t>
            </w:r>
          </w:p>
        </w:tc>
      </w:tr>
    </w:tbl>
    <w:p w14:paraId="0558075A" w14:textId="77777777" w:rsidR="006B1F16" w:rsidRDefault="006B1F16">
      <w:pPr>
        <w:spacing w:before="60" w:after="60"/>
      </w:pPr>
    </w:p>
    <w:p w14:paraId="1D1EC537" w14:textId="77777777" w:rsidR="006B1F16" w:rsidRDefault="00000000">
      <w:pPr>
        <w:pStyle w:val="Heading1"/>
        <w:spacing w:before="240" w:after="120"/>
      </w:pPr>
      <w:r>
        <w:t>IV.  SUB-SYSTEM A: FACIAL EXPRESSION RECOGNITION PIPELINE</w:t>
      </w:r>
    </w:p>
    <w:p w14:paraId="40808754" w14:textId="77777777" w:rsidR="006B1F16" w:rsidRDefault="00000000">
      <w:pPr>
        <w:pStyle w:val="Heading2"/>
        <w:spacing w:before="200" w:after="100"/>
      </w:pPr>
      <w:r>
        <w:t xml:space="preserve">A.  </w:t>
      </w:r>
      <w:r w:rsidRPr="0068346F">
        <w:rPr>
          <w:highlight w:val="yellow"/>
        </w:rPr>
        <w:t>Stage 1: Video Frame Acquisition</w:t>
      </w:r>
    </w:p>
    <w:p w14:paraId="1DD46BC6" w14:textId="77777777" w:rsidR="006B1F16" w:rsidRDefault="00000000">
      <w:pPr>
        <w:spacing w:before="80" w:after="80" w:line="276" w:lineRule="auto"/>
        <w:ind w:firstLine="720"/>
        <w:jc w:val="both"/>
      </w:pPr>
      <w:r>
        <w:t xml:space="preserve">The webcam captures a continuous video stream at approximately 30 frames per second. Each frame is a three-dimensional matrix of pixel values (H × W × 3 RGB). Frames are sampled at 1 per second using OpenCV's </w:t>
      </w:r>
      <w:proofErr w:type="spellStart"/>
      <w:r>
        <w:t>VideoCapture</w:t>
      </w:r>
      <w:proofErr w:type="spellEnd"/>
      <w:r>
        <w:t xml:space="preserve"> interface, which is sufficient to detect meaningful changes in emotional expression while keeping computational load manageable on standard hardware.</w:t>
      </w:r>
    </w:p>
    <w:p w14:paraId="79373EA1"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cap = cv2.VideoCapture(0)           # Open default webcam</w:t>
      </w:r>
    </w:p>
    <w:p w14:paraId="576A8D10"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ret, frame = </w:t>
      </w:r>
      <w:proofErr w:type="spellStart"/>
      <w:r>
        <w:rPr>
          <w:rFonts w:ascii="Courier New" w:eastAsia="Courier New" w:hAnsi="Courier New" w:cs="Courier New"/>
          <w:color w:val="1F3864"/>
          <w:sz w:val="20"/>
          <w:szCs w:val="20"/>
        </w:rPr>
        <w:t>cap.read</w:t>
      </w:r>
      <w:proofErr w:type="spellEnd"/>
      <w:r>
        <w:rPr>
          <w:rFonts w:ascii="Courier New" w:eastAsia="Courier New" w:hAnsi="Courier New" w:cs="Courier New"/>
          <w:color w:val="1F3864"/>
          <w:sz w:val="20"/>
          <w:szCs w:val="20"/>
        </w:rPr>
        <w:t>()             # Capture one frame</w:t>
      </w:r>
    </w:p>
    <w:p w14:paraId="2DB29247"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frame = cv2.resize(frame, (640, 480))  # Standardize resolution</w:t>
      </w:r>
    </w:p>
    <w:p w14:paraId="36A2841C" w14:textId="77777777" w:rsidR="006B1F16" w:rsidRDefault="006B1F16">
      <w:pPr>
        <w:spacing w:before="60" w:after="60"/>
      </w:pPr>
    </w:p>
    <w:p w14:paraId="13B3099B" w14:textId="77777777" w:rsidR="006B1F16" w:rsidRDefault="00000000">
      <w:pPr>
        <w:pStyle w:val="Heading2"/>
        <w:spacing w:before="200" w:after="100"/>
      </w:pPr>
      <w:r>
        <w:t xml:space="preserve">B.  </w:t>
      </w:r>
      <w:r w:rsidRPr="0068346F">
        <w:rPr>
          <w:highlight w:val="yellow"/>
        </w:rPr>
        <w:t>Stage 2: Face Detection and Localization</w:t>
      </w:r>
    </w:p>
    <w:p w14:paraId="56843435" w14:textId="77777777" w:rsidR="006B1F16" w:rsidRDefault="00000000">
      <w:pPr>
        <w:spacing w:before="80" w:after="80" w:line="276" w:lineRule="auto"/>
        <w:ind w:firstLine="720"/>
        <w:jc w:val="both"/>
      </w:pPr>
      <w:r>
        <w:t xml:space="preserve">The system uses OpenCV's </w:t>
      </w:r>
      <w:proofErr w:type="spellStart"/>
      <w:r>
        <w:t>Haar</w:t>
      </w:r>
      <w:proofErr w:type="spellEnd"/>
      <w:r>
        <w:t xml:space="preserve"> Cascade Classifier or MTCNN to detect the face bounding box. The </w:t>
      </w:r>
      <w:proofErr w:type="spellStart"/>
      <w:r>
        <w:t>Haar</w:t>
      </w:r>
      <w:proofErr w:type="spellEnd"/>
      <w:r>
        <w:t xml:space="preserve"> Cascade method scans the image using a sliding window at multiple scales, evaluating rectangular features to identify face-like patterns — for example, the eye region is typically darker than the cheek region. Once the bounding box is identified, the face region is cropped and resized to 96×96 pixels for input to the classification model.</w:t>
      </w:r>
    </w:p>
    <w:p w14:paraId="28D3B83C" w14:textId="77777777" w:rsidR="006B1F16" w:rsidRDefault="00000000">
      <w:pPr>
        <w:pStyle w:val="Heading2"/>
        <w:spacing w:before="200" w:after="100"/>
      </w:pPr>
      <w:r>
        <w:t xml:space="preserve">C.  </w:t>
      </w:r>
      <w:r w:rsidRPr="0068346F">
        <w:rPr>
          <w:highlight w:val="yellow"/>
        </w:rPr>
        <w:t>Stage 3: Facial Landmark Detection</w:t>
      </w:r>
    </w:p>
    <w:p w14:paraId="5D4FAD9D" w14:textId="77777777" w:rsidR="006B1F16" w:rsidRDefault="00000000">
      <w:pPr>
        <w:spacing w:before="80" w:after="80" w:line="276" w:lineRule="auto"/>
        <w:ind w:firstLine="720"/>
        <w:jc w:val="both"/>
      </w:pPr>
      <w:r>
        <w:lastRenderedPageBreak/>
        <w:t>A 68-point facial landmark model (</w:t>
      </w:r>
      <w:proofErr w:type="spellStart"/>
      <w:r>
        <w:t>Dlib</w:t>
      </w:r>
      <w:proofErr w:type="spellEnd"/>
      <w:r>
        <w:t xml:space="preserve"> or </w:t>
      </w:r>
      <w:proofErr w:type="spellStart"/>
      <w:r>
        <w:t>MediaPipe</w:t>
      </w:r>
      <w:proofErr w:type="spellEnd"/>
      <w:r>
        <w:t xml:space="preserve"> Face Mesh) identifies anatomical </w:t>
      </w:r>
      <w:proofErr w:type="spellStart"/>
      <w:r>
        <w:t>keypoints</w:t>
      </w:r>
      <w:proofErr w:type="spellEnd"/>
      <w:r>
        <w:t xml:space="preserve"> including jawline (17 points), eyebrows (10 points), nose (9 points), eyes (12 points), and lips (20 points). The relative distances and angles between these points encode emotional information — for example, reduced inter-eyebrow distance indicates corrugator activation associated with stress, while raised mouth corners indicate the zygomatic major muscle activation associated with positive affect. These geometric measurements form a feature vector used as supplementary input alongside the raw image.</w:t>
      </w:r>
    </w:p>
    <w:p w14:paraId="54C43561" w14:textId="77777777" w:rsidR="006B1F16" w:rsidRDefault="00000000">
      <w:pPr>
        <w:pStyle w:val="Heading2"/>
        <w:spacing w:before="200" w:after="100"/>
      </w:pPr>
      <w:r>
        <w:t>D</w:t>
      </w:r>
      <w:r w:rsidRPr="0068346F">
        <w:rPr>
          <w:highlight w:val="yellow"/>
        </w:rPr>
        <w:t>.  Stage 4: CNN-Based Emotion Classification (</w:t>
      </w:r>
      <w:proofErr w:type="spellStart"/>
      <w:r w:rsidRPr="0068346F">
        <w:rPr>
          <w:highlight w:val="yellow"/>
        </w:rPr>
        <w:t>AffectNet</w:t>
      </w:r>
      <w:proofErr w:type="spellEnd"/>
      <w:r w:rsidRPr="0068346F">
        <w:rPr>
          <w:highlight w:val="yellow"/>
        </w:rPr>
        <w:t>)</w:t>
      </w:r>
    </w:p>
    <w:p w14:paraId="06409FCF" w14:textId="77777777" w:rsidR="006B1F16" w:rsidRDefault="00000000">
      <w:pPr>
        <w:spacing w:before="80" w:after="80" w:line="276" w:lineRule="auto"/>
        <w:ind w:firstLine="720"/>
        <w:jc w:val="both"/>
      </w:pPr>
      <w:r>
        <w:t xml:space="preserve">The 96×96×3 face image is passed to a CNN trained on the </w:t>
      </w:r>
      <w:proofErr w:type="spellStart"/>
      <w:r>
        <w:t>AffectNet</w:t>
      </w:r>
      <w:proofErr w:type="spellEnd"/>
      <w:r>
        <w:t xml:space="preserve"> dataset. The network outputs a probability distribution over eight classes (Neutral, Happy, Sad, Surprise, Fear, Disgust, Anger, Contempt) via a </w:t>
      </w:r>
      <w:proofErr w:type="spellStart"/>
      <w:r>
        <w:t>softmax</w:t>
      </w:r>
      <w:proofErr w:type="spellEnd"/>
      <w:r>
        <w:t xml:space="preserve"> activation layer. These eight classes are then mapped to the four project-specific emotional states:</w:t>
      </w:r>
    </w:p>
    <w:p w14:paraId="783F8C4E" w14:textId="77777777" w:rsidR="006B1F16" w:rsidRDefault="006B1F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1F16" w14:paraId="1A85A5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38F690CF" w14:textId="77777777" w:rsidR="006B1F16" w:rsidRDefault="00000000">
            <w:pPr>
              <w:jc w:val="center"/>
            </w:pPr>
            <w:proofErr w:type="spellStart"/>
            <w:r>
              <w:rPr>
                <w:b/>
                <w:bCs/>
                <w:color w:val="FFFFFF"/>
                <w:sz w:val="20"/>
                <w:szCs w:val="20"/>
              </w:rPr>
              <w:t>AffectNet</w:t>
            </w:r>
            <w:proofErr w:type="spellEnd"/>
            <w:r>
              <w:rPr>
                <w:b/>
                <w:bCs/>
                <w:color w:val="FFFFFF"/>
                <w:sz w:val="20"/>
                <w:szCs w:val="20"/>
              </w:rPr>
              <w:t xml:space="preserve"> Class</w:t>
            </w:r>
          </w:p>
        </w:tc>
        <w:tc>
          <w:tcPr>
            <w:tcW w:w="312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661E346E" w14:textId="77777777" w:rsidR="006B1F16" w:rsidRDefault="00000000">
            <w:pPr>
              <w:jc w:val="center"/>
            </w:pPr>
            <w:r>
              <w:rPr>
                <w:b/>
                <w:bCs/>
                <w:color w:val="FFFFFF"/>
                <w:sz w:val="20"/>
                <w:szCs w:val="20"/>
              </w:rPr>
              <w:t>CNN Probability (Example)</w:t>
            </w:r>
          </w:p>
        </w:tc>
        <w:tc>
          <w:tcPr>
            <w:tcW w:w="312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2FCE5AFF" w14:textId="77777777" w:rsidR="006B1F16" w:rsidRDefault="00000000">
            <w:pPr>
              <w:jc w:val="center"/>
            </w:pPr>
            <w:r>
              <w:rPr>
                <w:b/>
                <w:bCs/>
                <w:color w:val="FFFFFF"/>
                <w:sz w:val="20"/>
                <w:szCs w:val="20"/>
              </w:rPr>
              <w:t>Maps To (Project State)</w:t>
            </w:r>
          </w:p>
        </w:tc>
      </w:tr>
      <w:tr w:rsidR="006B1F16" w14:paraId="3105CB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388566" w14:textId="77777777" w:rsidR="006B1F16" w:rsidRDefault="00000000">
            <w:r>
              <w:rPr>
                <w:sz w:val="20"/>
                <w:szCs w:val="20"/>
              </w:rPr>
              <w:t>Neutral</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624E6E" w14:textId="77777777" w:rsidR="006B1F16" w:rsidRDefault="00000000">
            <w:r>
              <w:rPr>
                <w:sz w:val="20"/>
                <w:szCs w:val="20"/>
              </w:rPr>
              <w:t>0.45</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67AA86" w14:textId="77777777" w:rsidR="006B1F16" w:rsidRDefault="00000000">
            <w:r>
              <w:rPr>
                <w:sz w:val="20"/>
                <w:szCs w:val="20"/>
              </w:rPr>
              <w:t>Calm</w:t>
            </w:r>
          </w:p>
        </w:tc>
      </w:tr>
      <w:tr w:rsidR="006B1F16" w14:paraId="03586C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6C1C4" w14:textId="77777777" w:rsidR="006B1F16" w:rsidRDefault="00000000">
            <w:r>
              <w:rPr>
                <w:sz w:val="20"/>
                <w:szCs w:val="20"/>
              </w:rPr>
              <w:t>Happy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44B08" w14:textId="77777777" w:rsidR="006B1F16" w:rsidRDefault="00000000">
            <w:r>
              <w:rPr>
                <w:sz w:val="20"/>
                <w:szCs w:val="20"/>
              </w:rPr>
              <w:t>0.20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F28AF" w14:textId="77777777" w:rsidR="006B1F16" w:rsidRDefault="00000000">
            <w:r>
              <w:rPr>
                <w:sz w:val="20"/>
                <w:szCs w:val="20"/>
              </w:rPr>
              <w:t>Calm</w:t>
            </w:r>
          </w:p>
        </w:tc>
      </w:tr>
      <w:tr w:rsidR="006B1F16" w14:paraId="166F03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4A7402" w14:textId="77777777" w:rsidR="006B1F16" w:rsidRDefault="00000000">
            <w:r>
              <w:rPr>
                <w:sz w:val="20"/>
                <w:szCs w:val="20"/>
              </w:rPr>
              <w:t>Fear</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51666E" w14:textId="77777777" w:rsidR="006B1F16" w:rsidRDefault="00000000">
            <w:r>
              <w:rPr>
                <w:sz w:val="20"/>
                <w:szCs w:val="20"/>
              </w:rPr>
              <w:t>0.18</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D3624E" w14:textId="77777777" w:rsidR="006B1F16" w:rsidRDefault="00000000">
            <w:r>
              <w:rPr>
                <w:sz w:val="20"/>
                <w:szCs w:val="20"/>
              </w:rPr>
              <w:t>Anxious</w:t>
            </w:r>
          </w:p>
        </w:tc>
      </w:tr>
      <w:tr w:rsidR="006B1F16" w14:paraId="46B2AB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EFC05" w14:textId="77777777" w:rsidR="006B1F16" w:rsidRDefault="00000000">
            <w:r>
              <w:rPr>
                <w:sz w:val="20"/>
                <w:szCs w:val="20"/>
              </w:rPr>
              <w:t>Sad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7128C" w14:textId="77777777" w:rsidR="006B1F16" w:rsidRDefault="00000000">
            <w:r>
              <w:rPr>
                <w:sz w:val="20"/>
                <w:szCs w:val="20"/>
              </w:rPr>
              <w:t>0.10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70AE" w14:textId="77777777" w:rsidR="006B1F16" w:rsidRDefault="00000000">
            <w:r>
              <w:rPr>
                <w:sz w:val="20"/>
                <w:szCs w:val="20"/>
              </w:rPr>
              <w:t>Mildly Stressed</w:t>
            </w:r>
          </w:p>
        </w:tc>
      </w:tr>
      <w:tr w:rsidR="006B1F16" w14:paraId="28936E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705453" w14:textId="77777777" w:rsidR="006B1F16" w:rsidRDefault="00000000">
            <w:r>
              <w:rPr>
                <w:sz w:val="20"/>
                <w:szCs w:val="20"/>
              </w:rPr>
              <w:t>Anger</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5FDD81" w14:textId="77777777" w:rsidR="006B1F16" w:rsidRDefault="00000000">
            <w:r>
              <w:rPr>
                <w:sz w:val="20"/>
                <w:szCs w:val="20"/>
              </w:rPr>
              <w:t>0.04</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C1602D" w14:textId="77777777" w:rsidR="006B1F16" w:rsidRDefault="00000000">
            <w:r>
              <w:rPr>
                <w:sz w:val="20"/>
                <w:szCs w:val="20"/>
              </w:rPr>
              <w:t>Overloaded</w:t>
            </w:r>
          </w:p>
        </w:tc>
      </w:tr>
      <w:tr w:rsidR="006B1F16" w14:paraId="6A49E6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98B89" w14:textId="77777777" w:rsidR="006B1F16" w:rsidRDefault="00000000">
            <w:r>
              <w:rPr>
                <w:sz w:val="20"/>
                <w:szCs w:val="20"/>
              </w:rPr>
              <w:t>Surprise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AD272" w14:textId="77777777" w:rsidR="006B1F16" w:rsidRDefault="00000000">
            <w:r>
              <w:rPr>
                <w:sz w:val="20"/>
                <w:szCs w:val="20"/>
              </w:rPr>
              <w:t>0.02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84ACA" w14:textId="77777777" w:rsidR="006B1F16" w:rsidRDefault="00000000">
            <w:r>
              <w:rPr>
                <w:sz w:val="20"/>
                <w:szCs w:val="20"/>
              </w:rPr>
              <w:t>Anxious</w:t>
            </w:r>
          </w:p>
        </w:tc>
      </w:tr>
      <w:tr w:rsidR="006B1F16" w14:paraId="696CB1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0D2832" w14:textId="77777777" w:rsidR="006B1F16" w:rsidRDefault="00000000">
            <w:r>
              <w:rPr>
                <w:sz w:val="20"/>
                <w:szCs w:val="20"/>
              </w:rPr>
              <w:t>Disgust</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CBDB36" w14:textId="77777777" w:rsidR="006B1F16" w:rsidRDefault="00000000">
            <w:r>
              <w:rPr>
                <w:sz w:val="20"/>
                <w:szCs w:val="20"/>
              </w:rPr>
              <w:t>0.01</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A56050" w14:textId="77777777" w:rsidR="006B1F16" w:rsidRDefault="00000000">
            <w:r>
              <w:rPr>
                <w:sz w:val="20"/>
                <w:szCs w:val="20"/>
              </w:rPr>
              <w:t>Overloaded</w:t>
            </w:r>
          </w:p>
        </w:tc>
      </w:tr>
      <w:tr w:rsidR="006B1F16" w14:paraId="1811AE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856A5" w14:textId="77777777" w:rsidR="006B1F16" w:rsidRDefault="00000000">
            <w:r>
              <w:rPr>
                <w:sz w:val="20"/>
                <w:szCs w:val="20"/>
              </w:rPr>
              <w:t>Contempt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0BEE6" w14:textId="77777777" w:rsidR="006B1F16" w:rsidRDefault="00000000">
            <w:r>
              <w:rPr>
                <w:sz w:val="20"/>
                <w:szCs w:val="20"/>
              </w:rPr>
              <w:t>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857EC" w14:textId="77777777" w:rsidR="006B1F16" w:rsidRDefault="00000000">
            <w:r>
              <w:rPr>
                <w:sz w:val="20"/>
                <w:szCs w:val="20"/>
              </w:rPr>
              <w:t>Mildly Stressed</w:t>
            </w:r>
          </w:p>
        </w:tc>
      </w:tr>
    </w:tbl>
    <w:p w14:paraId="795EA169" w14:textId="77777777" w:rsidR="006B1F16" w:rsidRDefault="006B1F16">
      <w:pPr>
        <w:spacing w:before="60" w:after="60"/>
      </w:pPr>
    </w:p>
    <w:p w14:paraId="3E6320FF" w14:textId="77777777" w:rsidR="006B1F16" w:rsidRDefault="00000000">
      <w:pPr>
        <w:pStyle w:val="Heading1"/>
        <w:spacing w:before="240" w:after="120"/>
      </w:pPr>
      <w:r>
        <w:t>V.  SUB-SYSTEM B: PHYSIOLOGICAL SIGNAL PROCESSING</w:t>
      </w:r>
    </w:p>
    <w:p w14:paraId="7BF5A72E" w14:textId="77777777" w:rsidR="006B1F16" w:rsidRDefault="00000000">
      <w:pPr>
        <w:pStyle w:val="Heading2"/>
        <w:spacing w:before="200" w:after="100"/>
      </w:pPr>
      <w:r>
        <w:t xml:space="preserve">A.  </w:t>
      </w:r>
      <w:r w:rsidRPr="0068346F">
        <w:rPr>
          <w:highlight w:val="yellow"/>
        </w:rPr>
        <w:t>Wearable Hardware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B1F16" w14:paraId="6F6625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1A1B9A08" w14:textId="77777777" w:rsidR="006B1F16" w:rsidRDefault="00000000">
            <w:pPr>
              <w:jc w:val="center"/>
            </w:pPr>
            <w:r>
              <w:rPr>
                <w:b/>
                <w:bCs/>
                <w:color w:val="FFFFFF"/>
                <w:sz w:val="20"/>
                <w:szCs w:val="20"/>
              </w:rPr>
              <w:t>Device Type</w:t>
            </w:r>
          </w:p>
        </w:tc>
        <w:tc>
          <w:tcPr>
            <w:tcW w:w="234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2FF0E45F" w14:textId="77777777" w:rsidR="006B1F16" w:rsidRDefault="00000000">
            <w:pPr>
              <w:jc w:val="center"/>
            </w:pPr>
            <w:r>
              <w:rPr>
                <w:b/>
                <w:bCs/>
                <w:color w:val="FFFFFF"/>
                <w:sz w:val="20"/>
                <w:szCs w:val="20"/>
              </w:rPr>
              <w:t>Example</w:t>
            </w:r>
          </w:p>
        </w:tc>
        <w:tc>
          <w:tcPr>
            <w:tcW w:w="234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4775E495" w14:textId="77777777" w:rsidR="006B1F16" w:rsidRDefault="00000000">
            <w:pPr>
              <w:jc w:val="center"/>
            </w:pPr>
            <w:r>
              <w:rPr>
                <w:b/>
                <w:bCs/>
                <w:color w:val="FFFFFF"/>
                <w:sz w:val="20"/>
                <w:szCs w:val="20"/>
              </w:rPr>
              <w:t>Connectivity</w:t>
            </w:r>
          </w:p>
        </w:tc>
        <w:tc>
          <w:tcPr>
            <w:tcW w:w="234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10CEFA54" w14:textId="77777777" w:rsidR="006B1F16" w:rsidRDefault="00000000">
            <w:pPr>
              <w:jc w:val="center"/>
            </w:pPr>
            <w:r>
              <w:rPr>
                <w:b/>
                <w:bCs/>
                <w:color w:val="FFFFFF"/>
                <w:sz w:val="20"/>
                <w:szCs w:val="20"/>
              </w:rPr>
              <w:t>Cost (Approx.)</w:t>
            </w:r>
          </w:p>
        </w:tc>
      </w:tr>
      <w:tr w:rsidR="006B1F16" w14:paraId="208379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CAFFBF" w14:textId="77777777" w:rsidR="006B1F16" w:rsidRDefault="00000000">
            <w:r>
              <w:rPr>
                <w:sz w:val="20"/>
                <w:szCs w:val="20"/>
              </w:rPr>
              <w:t>Budget Smartwatch</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C210D6" w14:textId="77777777" w:rsidR="006B1F16" w:rsidRDefault="00000000">
            <w:r>
              <w:rPr>
                <w:sz w:val="20"/>
                <w:szCs w:val="20"/>
              </w:rPr>
              <w:t>Mi Band 7/8</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0CC265" w14:textId="77777777" w:rsidR="006B1F16" w:rsidRDefault="00000000">
            <w:r>
              <w:rPr>
                <w:sz w:val="20"/>
                <w:szCs w:val="20"/>
              </w:rPr>
              <w:t>Bluetooth BLE</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8AA908" w14:textId="77777777" w:rsidR="006B1F16" w:rsidRDefault="00000000">
            <w:r>
              <w:rPr>
                <w:sz w:val="20"/>
                <w:szCs w:val="20"/>
              </w:rPr>
              <w:t>Rs. 2,000 – 3,500</w:t>
            </w:r>
          </w:p>
        </w:tc>
      </w:tr>
      <w:tr w:rsidR="006B1F16" w14:paraId="579DB0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BAFD5" w14:textId="77777777" w:rsidR="006B1F16" w:rsidRDefault="00000000">
            <w:r>
              <w:rPr>
                <w:sz w:val="20"/>
                <w:szCs w:val="20"/>
              </w:rPr>
              <w:t>Pulse Oximeter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5ECF" w14:textId="77777777" w:rsidR="006B1F16" w:rsidRDefault="00000000">
            <w:r>
              <w:rPr>
                <w:sz w:val="20"/>
                <w:szCs w:val="20"/>
              </w:rPr>
              <w:t>Generic SpO2 clip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322B6" w14:textId="77777777" w:rsidR="006B1F16" w:rsidRDefault="00000000">
            <w:r>
              <w:rPr>
                <w:sz w:val="20"/>
                <w:szCs w:val="20"/>
              </w:rPr>
              <w:t>USB / Bluetooth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6F17" w14:textId="77777777" w:rsidR="006B1F16" w:rsidRDefault="00000000">
            <w:r>
              <w:rPr>
                <w:sz w:val="20"/>
                <w:szCs w:val="20"/>
              </w:rPr>
              <w:t>Rs. 300 – 600</w:t>
            </w:r>
          </w:p>
        </w:tc>
      </w:tr>
      <w:tr w:rsidR="006B1F16" w14:paraId="2D0D2A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863517" w14:textId="77777777" w:rsidR="006B1F16" w:rsidRDefault="00000000">
            <w:r>
              <w:rPr>
                <w:sz w:val="20"/>
                <w:szCs w:val="20"/>
              </w:rPr>
              <w:t>Research Grade</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AF97FC" w14:textId="77777777" w:rsidR="006B1F16" w:rsidRDefault="00000000">
            <w:r>
              <w:rPr>
                <w:sz w:val="20"/>
                <w:szCs w:val="20"/>
              </w:rPr>
              <w:t>Shimmer3 GSR+</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667637" w14:textId="77777777" w:rsidR="006B1F16" w:rsidRDefault="00000000">
            <w:r>
              <w:rPr>
                <w:sz w:val="20"/>
                <w:szCs w:val="20"/>
              </w:rPr>
              <w:t>Bluetooth</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D1E363" w14:textId="77777777" w:rsidR="006B1F16" w:rsidRDefault="00000000">
            <w:r>
              <w:rPr>
                <w:sz w:val="20"/>
                <w:szCs w:val="20"/>
              </w:rPr>
              <w:t>Rs. 15,000+</w:t>
            </w:r>
          </w:p>
        </w:tc>
      </w:tr>
      <w:tr w:rsidR="006B1F16" w14:paraId="42C4D7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ED7A7" w14:textId="77777777" w:rsidR="006B1F16" w:rsidRDefault="00000000">
            <w:r>
              <w:rPr>
                <w:sz w:val="20"/>
                <w:szCs w:val="20"/>
              </w:rPr>
              <w:t>DIY Sensor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406D2" w14:textId="77777777" w:rsidR="006B1F16" w:rsidRDefault="00000000">
            <w:r>
              <w:rPr>
                <w:sz w:val="20"/>
                <w:szCs w:val="20"/>
              </w:rPr>
              <w:t>ESP32 + MAX30102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68885" w14:textId="77777777" w:rsidR="006B1F16" w:rsidRDefault="00000000">
            <w:r>
              <w:rPr>
                <w:sz w:val="20"/>
                <w:szCs w:val="20"/>
              </w:rPr>
              <w:t>USB Serial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0352D" w14:textId="77777777" w:rsidR="006B1F16" w:rsidRDefault="00000000">
            <w:r>
              <w:rPr>
                <w:sz w:val="20"/>
                <w:szCs w:val="20"/>
              </w:rPr>
              <w:t>Rs. 500 – 800</w:t>
            </w:r>
          </w:p>
        </w:tc>
      </w:tr>
    </w:tbl>
    <w:p w14:paraId="148D9AF5" w14:textId="77777777" w:rsidR="006B1F16" w:rsidRDefault="006B1F16">
      <w:pPr>
        <w:spacing w:before="60" w:after="60"/>
      </w:pPr>
    </w:p>
    <w:p w14:paraId="177E69F8" w14:textId="77777777" w:rsidR="006B1F16" w:rsidRDefault="00000000">
      <w:pPr>
        <w:pStyle w:val="Heading2"/>
        <w:spacing w:before="200" w:after="100"/>
      </w:pPr>
      <w:r>
        <w:t>B.  Heart Rate Variability (HRV) and Emotional State Mapping</w:t>
      </w:r>
    </w:p>
    <w:p w14:paraId="67B41513" w14:textId="77777777" w:rsidR="006B1F16" w:rsidRDefault="00000000">
      <w:pPr>
        <w:spacing w:before="80" w:after="80" w:line="276" w:lineRule="auto"/>
        <w:ind w:firstLine="720"/>
        <w:jc w:val="both"/>
      </w:pPr>
      <w:r>
        <w:t>Heart Rate Variability (HRV) refers to the variation in time intervals between successive heartbeats (RR intervals). High HRV reflects parasympathetic dominance — a calm, regulated state. Low HRV reflects sympathetic dominance — stress, anxiety, or sensory overload. This relationship is well-</w:t>
      </w:r>
      <w:r>
        <w:lastRenderedPageBreak/>
        <w:t xml:space="preserve">documented in clinical literature and is especially validated in ASD research where HRV is considered a more reliable arousal indicator than </w:t>
      </w:r>
      <w:proofErr w:type="spellStart"/>
      <w:r>
        <w:t>behavioral</w:t>
      </w:r>
      <w:proofErr w:type="spellEnd"/>
      <w:r>
        <w:t xml:space="preserve"> observation.</w:t>
      </w:r>
    </w:p>
    <w:p w14:paraId="02996CC6" w14:textId="77777777" w:rsidR="006B1F16" w:rsidRDefault="006B1F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B1F16" w14:paraId="3BCE4B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52EE8680" w14:textId="77777777" w:rsidR="006B1F16" w:rsidRDefault="00000000">
            <w:pPr>
              <w:jc w:val="center"/>
            </w:pPr>
            <w:r>
              <w:rPr>
                <w:b/>
                <w:bCs/>
                <w:color w:val="FFFFFF"/>
                <w:sz w:val="20"/>
                <w:szCs w:val="20"/>
              </w:rPr>
              <w:t>Emotional State</w:t>
            </w:r>
          </w:p>
        </w:tc>
        <w:tc>
          <w:tcPr>
            <w:tcW w:w="234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23AABA8A" w14:textId="77777777" w:rsidR="006B1F16" w:rsidRDefault="00000000">
            <w:pPr>
              <w:jc w:val="center"/>
            </w:pPr>
            <w:r>
              <w:rPr>
                <w:b/>
                <w:bCs/>
                <w:color w:val="FFFFFF"/>
                <w:sz w:val="20"/>
                <w:szCs w:val="20"/>
              </w:rPr>
              <w:t>BPM Range</w:t>
            </w:r>
          </w:p>
        </w:tc>
        <w:tc>
          <w:tcPr>
            <w:tcW w:w="234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67C30909" w14:textId="77777777" w:rsidR="006B1F16" w:rsidRDefault="00000000">
            <w:pPr>
              <w:jc w:val="center"/>
            </w:pPr>
            <w:r>
              <w:rPr>
                <w:b/>
                <w:bCs/>
                <w:color w:val="FFFFFF"/>
                <w:sz w:val="20"/>
                <w:szCs w:val="20"/>
              </w:rPr>
              <w:t>HRV Level</w:t>
            </w:r>
          </w:p>
        </w:tc>
        <w:tc>
          <w:tcPr>
            <w:tcW w:w="234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403E945B" w14:textId="77777777" w:rsidR="006B1F16" w:rsidRDefault="00000000">
            <w:pPr>
              <w:jc w:val="center"/>
            </w:pPr>
            <w:r>
              <w:rPr>
                <w:b/>
                <w:bCs/>
                <w:color w:val="FFFFFF"/>
                <w:sz w:val="20"/>
                <w:szCs w:val="20"/>
              </w:rPr>
              <w:t>ANS Dominance</w:t>
            </w:r>
          </w:p>
        </w:tc>
      </w:tr>
      <w:tr w:rsidR="006B1F16" w14:paraId="19E4E7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2377A3" w14:textId="77777777" w:rsidR="006B1F16" w:rsidRDefault="00000000">
            <w:r>
              <w:rPr>
                <w:sz w:val="20"/>
                <w:szCs w:val="20"/>
              </w:rPr>
              <w:t>Calm</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B19098" w14:textId="77777777" w:rsidR="006B1F16" w:rsidRDefault="00000000">
            <w:r>
              <w:rPr>
                <w:sz w:val="20"/>
                <w:szCs w:val="20"/>
              </w:rPr>
              <w:t>60 – 80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04CBBF" w14:textId="77777777" w:rsidR="006B1F16" w:rsidRDefault="00000000">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091E87" w14:textId="77777777" w:rsidR="006B1F16" w:rsidRDefault="00000000">
            <w:r>
              <w:rPr>
                <w:sz w:val="20"/>
                <w:szCs w:val="20"/>
              </w:rPr>
              <w:t>Parasympathetic</w:t>
            </w:r>
          </w:p>
        </w:tc>
      </w:tr>
      <w:tr w:rsidR="006B1F16" w14:paraId="2B039A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A3E9" w14:textId="77777777" w:rsidR="006B1F16" w:rsidRDefault="00000000">
            <w:r>
              <w:rPr>
                <w:sz w:val="20"/>
                <w:szCs w:val="20"/>
              </w:rPr>
              <w:t>Mildly Stressed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2F30" w14:textId="77777777" w:rsidR="006B1F16" w:rsidRDefault="00000000">
            <w:r>
              <w:rPr>
                <w:sz w:val="20"/>
                <w:szCs w:val="20"/>
              </w:rPr>
              <w:t>80 – 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9FC8F" w14:textId="77777777" w:rsidR="006B1F16"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D5AA" w14:textId="77777777" w:rsidR="006B1F16" w:rsidRDefault="00000000">
            <w:r>
              <w:rPr>
                <w:sz w:val="20"/>
                <w:szCs w:val="20"/>
              </w:rPr>
              <w:t>Transitional</w:t>
            </w:r>
          </w:p>
        </w:tc>
      </w:tr>
      <w:tr w:rsidR="006B1F16" w14:paraId="37FE9A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574FBE" w14:textId="77777777" w:rsidR="006B1F16" w:rsidRDefault="00000000">
            <w:r>
              <w:rPr>
                <w:sz w:val="20"/>
                <w:szCs w:val="20"/>
              </w:rPr>
              <w:t>Anxious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9B039D" w14:textId="77777777" w:rsidR="006B1F16" w:rsidRDefault="00000000">
            <w:r>
              <w:rPr>
                <w:sz w:val="20"/>
                <w:szCs w:val="20"/>
              </w:rPr>
              <w:t>95 – 110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E684D7" w14:textId="77777777" w:rsidR="006B1F16" w:rsidRDefault="00000000">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82E7AD" w14:textId="77777777" w:rsidR="006B1F16" w:rsidRDefault="00000000">
            <w:r>
              <w:rPr>
                <w:sz w:val="20"/>
                <w:szCs w:val="20"/>
              </w:rPr>
              <w:t>Sympathetic</w:t>
            </w:r>
          </w:p>
        </w:tc>
      </w:tr>
      <w:tr w:rsidR="006B1F16" w14:paraId="7270DE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C60E" w14:textId="77777777" w:rsidR="006B1F16" w:rsidRDefault="00000000">
            <w:r>
              <w:rPr>
                <w:sz w:val="20"/>
                <w:szCs w:val="20"/>
              </w:rPr>
              <w:t>Overloaded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8D768" w14:textId="77777777" w:rsidR="006B1F16" w:rsidRDefault="00000000">
            <w:r>
              <w:rPr>
                <w:sz w:val="20"/>
                <w:szCs w:val="20"/>
              </w:rPr>
              <w:t>110+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CA632" w14:textId="77777777" w:rsidR="006B1F16" w:rsidRDefault="00000000">
            <w:r>
              <w:rPr>
                <w:sz w:val="20"/>
                <w:szCs w:val="20"/>
              </w:rPr>
              <w:t>Very 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097EA" w14:textId="77777777" w:rsidR="006B1F16" w:rsidRDefault="00000000">
            <w:r>
              <w:rPr>
                <w:sz w:val="20"/>
                <w:szCs w:val="20"/>
              </w:rPr>
              <w:t>Strong Sympathetic</w:t>
            </w:r>
          </w:p>
        </w:tc>
      </w:tr>
    </w:tbl>
    <w:p w14:paraId="6F0EDD5D" w14:textId="77777777" w:rsidR="006B1F16" w:rsidRDefault="006B1F16">
      <w:pPr>
        <w:spacing w:before="60" w:after="60"/>
      </w:pPr>
    </w:p>
    <w:p w14:paraId="284F1B51" w14:textId="77777777" w:rsidR="006B1F16" w:rsidRDefault="00000000">
      <w:pPr>
        <w:pStyle w:val="Heading1"/>
        <w:spacing w:before="240" w:after="120"/>
      </w:pPr>
      <w:r>
        <w:t>VI.  FUSION LAYER: MULTIMODAL STATE INTEGRATION</w:t>
      </w:r>
    </w:p>
    <w:p w14:paraId="7DD7C6DE" w14:textId="77777777" w:rsidR="006B1F16" w:rsidRDefault="00000000">
      <w:pPr>
        <w:pStyle w:val="Heading2"/>
        <w:spacing w:before="200" w:after="100"/>
      </w:pPr>
      <w:r>
        <w:t>A.  Why Fusion is Necessary — ASD-Specific Rationale</w:t>
      </w:r>
    </w:p>
    <w:p w14:paraId="59F527AF" w14:textId="77777777" w:rsidR="006B1F16" w:rsidRDefault="00000000">
      <w:pPr>
        <w:spacing w:before="80" w:after="80" w:line="276" w:lineRule="auto"/>
        <w:ind w:firstLine="720"/>
        <w:jc w:val="both"/>
      </w:pPr>
      <w:r>
        <w:t>Standard emotion recognition systems rely exclusively on facial expression analysis. For individuals with ASD, this assumption frequently breaks down — a phenomenon described as 'flat affect', where autistic individuals display reduced or atypical facial expressivity even when experiencing significant internal distress (</w:t>
      </w:r>
      <w:proofErr w:type="spellStart"/>
      <w:r>
        <w:t>Rudovic</w:t>
      </w:r>
      <w:proofErr w:type="spellEnd"/>
      <w:r>
        <w:t xml:space="preserve"> et al., 2018). The heart rate signal, by contrast, cannot be voluntarily suppressed — physiological arousal will invariably manifest in BPM and HRV regardless of facial expression. By fusing both signals, the system achieves a more complete and clinically reliable picture of the user's internal state.</w:t>
      </w:r>
    </w:p>
    <w:p w14:paraId="2D005A4A" w14:textId="77777777" w:rsidR="006B1F16" w:rsidRDefault="00000000">
      <w:pPr>
        <w:pStyle w:val="Heading2"/>
        <w:spacing w:before="200" w:after="100"/>
      </w:pPr>
      <w:r>
        <w:t>B.  Weighted Fusion Algorithm</w:t>
      </w:r>
    </w:p>
    <w:p w14:paraId="01948A13" w14:textId="77777777" w:rsidR="006B1F16" w:rsidRDefault="00000000">
      <w:pPr>
        <w:spacing w:before="80" w:after="80" w:line="276" w:lineRule="auto"/>
        <w:ind w:firstLine="720"/>
        <w:jc w:val="both"/>
      </w:pPr>
      <w:r>
        <w:t>The fusion algorithm applies a weighted linear combination of the two score vectors. Given the ASD-specific rationale above, the physiological signal is assigned a higher weight:</w:t>
      </w:r>
    </w:p>
    <w:p w14:paraId="3A81AF6E" w14:textId="77777777" w:rsidR="006B1F16" w:rsidRDefault="00000000">
      <w:pPr>
        <w:pBdr>
          <w:left w:val="single" w:sz="4" w:space="10" w:color="4472C4"/>
        </w:pBdr>
        <w:spacing w:before="60" w:after="60"/>
        <w:ind w:left="720"/>
      </w:pPr>
      <w:proofErr w:type="spellStart"/>
      <w:r>
        <w:rPr>
          <w:rFonts w:ascii="Courier New" w:eastAsia="Courier New" w:hAnsi="Courier New" w:cs="Courier New"/>
          <w:color w:val="1F3864"/>
          <w:sz w:val="20"/>
          <w:szCs w:val="20"/>
        </w:rPr>
        <w:t>Final_Score</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w_face</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Facial_Score</w:t>
      </w:r>
      <w:proofErr w:type="spellEnd"/>
      <w:r>
        <w:rPr>
          <w:rFonts w:ascii="Courier New" w:eastAsia="Courier New" w:hAnsi="Courier New" w:cs="Courier New"/>
          <w:color w:val="1F3864"/>
          <w:sz w:val="20"/>
          <w:szCs w:val="20"/>
        </w:rPr>
        <w:t>) + (</w:t>
      </w:r>
      <w:proofErr w:type="spellStart"/>
      <w:r>
        <w:rPr>
          <w:rFonts w:ascii="Courier New" w:eastAsia="Courier New" w:hAnsi="Courier New" w:cs="Courier New"/>
          <w:color w:val="1F3864"/>
          <w:sz w:val="20"/>
          <w:szCs w:val="20"/>
        </w:rPr>
        <w:t>w_physio</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Physiological_Score</w:t>
      </w:r>
      <w:proofErr w:type="spellEnd"/>
      <w:r>
        <w:rPr>
          <w:rFonts w:ascii="Courier New" w:eastAsia="Courier New" w:hAnsi="Courier New" w:cs="Courier New"/>
          <w:color w:val="1F3864"/>
          <w:sz w:val="20"/>
          <w:szCs w:val="20"/>
        </w:rPr>
        <w:t>)</w:t>
      </w:r>
    </w:p>
    <w:p w14:paraId="1C33CF1A"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Where:  </w:t>
      </w:r>
      <w:proofErr w:type="spellStart"/>
      <w:r>
        <w:rPr>
          <w:rFonts w:ascii="Courier New" w:eastAsia="Courier New" w:hAnsi="Courier New" w:cs="Courier New"/>
          <w:color w:val="1F3864"/>
          <w:sz w:val="20"/>
          <w:szCs w:val="20"/>
        </w:rPr>
        <w:t>w_face</w:t>
      </w:r>
      <w:proofErr w:type="spellEnd"/>
      <w:r>
        <w:rPr>
          <w:rFonts w:ascii="Courier New" w:eastAsia="Courier New" w:hAnsi="Courier New" w:cs="Courier New"/>
          <w:color w:val="1F3864"/>
          <w:sz w:val="20"/>
          <w:szCs w:val="20"/>
        </w:rPr>
        <w:t xml:space="preserve"> = 0.40,   </w:t>
      </w:r>
      <w:proofErr w:type="spellStart"/>
      <w:r>
        <w:rPr>
          <w:rFonts w:ascii="Courier New" w:eastAsia="Courier New" w:hAnsi="Courier New" w:cs="Courier New"/>
          <w:color w:val="1F3864"/>
          <w:sz w:val="20"/>
          <w:szCs w:val="20"/>
        </w:rPr>
        <w:t>w_physio</w:t>
      </w:r>
      <w:proofErr w:type="spellEnd"/>
      <w:r>
        <w:rPr>
          <w:rFonts w:ascii="Courier New" w:eastAsia="Courier New" w:hAnsi="Courier New" w:cs="Courier New"/>
          <w:color w:val="1F3864"/>
          <w:sz w:val="20"/>
          <w:szCs w:val="20"/>
        </w:rPr>
        <w:t xml:space="preserve"> = 0.60</w:t>
      </w:r>
    </w:p>
    <w:p w14:paraId="0A9CE9F9"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Constraint:  </w:t>
      </w:r>
      <w:proofErr w:type="spellStart"/>
      <w:r>
        <w:rPr>
          <w:rFonts w:ascii="Courier New" w:eastAsia="Courier New" w:hAnsi="Courier New" w:cs="Courier New"/>
          <w:color w:val="1F3864"/>
          <w:sz w:val="20"/>
          <w:szCs w:val="20"/>
        </w:rPr>
        <w:t>w_face</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w_physio</w:t>
      </w:r>
      <w:proofErr w:type="spellEnd"/>
      <w:r>
        <w:rPr>
          <w:rFonts w:ascii="Courier New" w:eastAsia="Courier New" w:hAnsi="Courier New" w:cs="Courier New"/>
          <w:color w:val="1F3864"/>
          <w:sz w:val="20"/>
          <w:szCs w:val="20"/>
        </w:rPr>
        <w:t xml:space="preserve"> = 1.0  (normalized)</w:t>
      </w:r>
    </w:p>
    <w:p w14:paraId="40C89A8C" w14:textId="77777777" w:rsidR="006B1F16" w:rsidRDefault="006B1F16">
      <w:pPr>
        <w:spacing w:before="60" w:after="60"/>
      </w:pPr>
    </w:p>
    <w:p w14:paraId="6ADDC353" w14:textId="77777777" w:rsidR="006B1F16" w:rsidRDefault="00000000">
      <w:pPr>
        <w:spacing w:before="80" w:after="80" w:line="276" w:lineRule="auto"/>
        <w:ind w:firstLine="720"/>
        <w:jc w:val="both"/>
      </w:pPr>
      <w:r>
        <w:t>A worked numerical example demonstrating the fusion computation is shown below:</w:t>
      </w:r>
    </w:p>
    <w:p w14:paraId="589B3885" w14:textId="77777777" w:rsidR="006B1F16" w:rsidRDefault="006B1F1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2000"/>
        <w:gridCol w:w="2360"/>
      </w:tblGrid>
      <w:tr w:rsidR="006B1F16" w14:paraId="299794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55D41969" w14:textId="77777777" w:rsidR="006B1F16" w:rsidRDefault="00000000">
            <w:pPr>
              <w:jc w:val="center"/>
            </w:pPr>
            <w:r>
              <w:rPr>
                <w:b/>
                <w:bCs/>
                <w:color w:val="FFFFFF"/>
                <w:sz w:val="20"/>
                <w:szCs w:val="20"/>
              </w:rPr>
              <w:t>State</w:t>
            </w:r>
          </w:p>
        </w:tc>
        <w:tc>
          <w:tcPr>
            <w:tcW w:w="15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44DFBBD8" w14:textId="77777777" w:rsidR="006B1F16" w:rsidRDefault="00000000">
            <w:pPr>
              <w:jc w:val="center"/>
            </w:pPr>
            <w:r>
              <w:rPr>
                <w:b/>
                <w:bCs/>
                <w:color w:val="FFFFFF"/>
                <w:sz w:val="20"/>
                <w:szCs w:val="20"/>
              </w:rPr>
              <w:t>Facial Score</w:t>
            </w:r>
          </w:p>
        </w:tc>
        <w:tc>
          <w:tcPr>
            <w:tcW w:w="15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56361A1F" w14:textId="77777777" w:rsidR="006B1F16" w:rsidRDefault="00000000">
            <w:pPr>
              <w:jc w:val="center"/>
            </w:pPr>
            <w:r>
              <w:rPr>
                <w:b/>
                <w:bCs/>
                <w:color w:val="FFFFFF"/>
                <w:sz w:val="20"/>
                <w:szCs w:val="20"/>
              </w:rPr>
              <w:t>Physio Score</w:t>
            </w:r>
          </w:p>
        </w:tc>
        <w:tc>
          <w:tcPr>
            <w:tcW w:w="200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7494EA21" w14:textId="77777777" w:rsidR="006B1F16" w:rsidRDefault="00000000">
            <w:pPr>
              <w:jc w:val="center"/>
            </w:pPr>
            <w:r>
              <w:rPr>
                <w:b/>
                <w:bCs/>
                <w:color w:val="FFFFFF"/>
                <w:sz w:val="20"/>
                <w:szCs w:val="20"/>
              </w:rPr>
              <w:t>Weighted (0.4 / 0.6)</w:t>
            </w:r>
          </w:p>
        </w:tc>
        <w:tc>
          <w:tcPr>
            <w:tcW w:w="2360" w:type="dxa"/>
            <w:tcBorders>
              <w:top w:val="single" w:sz="1" w:space="0" w:color="CCCCCC"/>
              <w:left w:val="single" w:sz="1" w:space="0" w:color="CCCCCC"/>
              <w:bottom w:val="single" w:sz="1" w:space="0" w:color="CCCCCC"/>
              <w:right w:val="single" w:sz="1" w:space="0" w:color="CCCCCC"/>
            </w:tcBorders>
            <w:shd w:val="clear" w:color="auto" w:fill="2E5F9C"/>
            <w:tcMar>
              <w:top w:w="80" w:type="dxa"/>
              <w:left w:w="120" w:type="dxa"/>
              <w:bottom w:w="80" w:type="dxa"/>
              <w:right w:w="120" w:type="dxa"/>
            </w:tcMar>
          </w:tcPr>
          <w:p w14:paraId="0FE6F026" w14:textId="77777777" w:rsidR="006B1F16" w:rsidRDefault="00000000">
            <w:pPr>
              <w:jc w:val="center"/>
            </w:pPr>
            <w:r>
              <w:rPr>
                <w:b/>
                <w:bCs/>
                <w:color w:val="FFFFFF"/>
                <w:sz w:val="20"/>
                <w:szCs w:val="20"/>
              </w:rPr>
              <w:t>Final Score</w:t>
            </w:r>
          </w:p>
        </w:tc>
      </w:tr>
      <w:tr w:rsidR="006B1F16" w14:paraId="04839A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29FE1F" w14:textId="77777777" w:rsidR="006B1F16" w:rsidRDefault="00000000">
            <w:r>
              <w:rPr>
                <w:sz w:val="20"/>
                <w:szCs w:val="20"/>
              </w:rPr>
              <w:t>Calm</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06C77F" w14:textId="77777777" w:rsidR="006B1F16" w:rsidRDefault="00000000">
            <w:r>
              <w:rPr>
                <w:sz w:val="20"/>
                <w:szCs w:val="20"/>
              </w:rPr>
              <w:t>0.70</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2043FA" w14:textId="77777777" w:rsidR="006B1F16" w:rsidRDefault="00000000">
            <w:r>
              <w:rPr>
                <w:sz w:val="20"/>
                <w:szCs w:val="20"/>
              </w:rPr>
              <w:t>0.15</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DCBCCA" w14:textId="77777777" w:rsidR="006B1F16" w:rsidRDefault="00000000">
            <w:r>
              <w:rPr>
                <w:sz w:val="20"/>
                <w:szCs w:val="20"/>
              </w:rPr>
              <w:t>0.28 + 0.09</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436B99" w14:textId="77777777" w:rsidR="006B1F16" w:rsidRDefault="00000000">
            <w:r>
              <w:rPr>
                <w:sz w:val="20"/>
                <w:szCs w:val="20"/>
              </w:rPr>
              <w:t>0.37</w:t>
            </w:r>
          </w:p>
        </w:tc>
      </w:tr>
      <w:tr w:rsidR="006B1F16" w14:paraId="195FD0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3E315" w14:textId="77777777" w:rsidR="006B1F16" w:rsidRDefault="00000000">
            <w:r>
              <w:rPr>
                <w:sz w:val="20"/>
                <w:szCs w:val="20"/>
              </w:rPr>
              <w:t>Mildly Stressed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B6CBB" w14:textId="77777777" w:rsidR="006B1F16" w:rsidRDefault="00000000">
            <w:r>
              <w:rPr>
                <w:sz w:val="20"/>
                <w:szCs w:val="20"/>
              </w:rPr>
              <w:t>0.15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6FC13" w14:textId="77777777" w:rsidR="006B1F16" w:rsidRDefault="00000000">
            <w:r>
              <w:rPr>
                <w:sz w:val="20"/>
                <w:szCs w:val="20"/>
              </w:rPr>
              <w:t>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634E" w14:textId="77777777" w:rsidR="006B1F16" w:rsidRDefault="00000000">
            <w:r>
              <w:rPr>
                <w:sz w:val="20"/>
                <w:szCs w:val="20"/>
              </w:rPr>
              <w:t>0.06 + 0.12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B91A9" w14:textId="77777777" w:rsidR="006B1F16" w:rsidRDefault="00000000">
            <w:r>
              <w:rPr>
                <w:sz w:val="20"/>
                <w:szCs w:val="20"/>
              </w:rPr>
              <w:t>0.18</w:t>
            </w:r>
          </w:p>
        </w:tc>
      </w:tr>
      <w:tr w:rsidR="006B1F16" w14:paraId="217DAE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D13228" w14:textId="77777777" w:rsidR="006B1F16" w:rsidRDefault="00000000">
            <w:r>
              <w:rPr>
                <w:sz w:val="20"/>
                <w:szCs w:val="20"/>
              </w:rPr>
              <w:t>Anxious</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7DD616" w14:textId="77777777" w:rsidR="006B1F16" w:rsidRDefault="00000000">
            <w:r>
              <w:rPr>
                <w:sz w:val="20"/>
                <w:szCs w:val="20"/>
              </w:rPr>
              <w:t>0.10</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8AF49E" w14:textId="77777777" w:rsidR="006B1F16" w:rsidRDefault="00000000">
            <w:r>
              <w:rPr>
                <w:sz w:val="20"/>
                <w:szCs w:val="20"/>
              </w:rPr>
              <w:t>0.55</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D71729" w14:textId="77777777" w:rsidR="006B1F16" w:rsidRDefault="00000000">
            <w:r>
              <w:rPr>
                <w:sz w:val="20"/>
                <w:szCs w:val="20"/>
              </w:rPr>
              <w:t>0.04 + 0.33</w:t>
            </w:r>
          </w:p>
        </w:tc>
        <w:tc>
          <w:tcPr>
            <w:tcW w:w="2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4A0377E" w14:textId="77777777" w:rsidR="006B1F16" w:rsidRDefault="00000000">
            <w:r>
              <w:rPr>
                <w:sz w:val="20"/>
                <w:szCs w:val="20"/>
              </w:rPr>
              <w:t>0.37 ← TIE-BREAK → ANXIOUS</w:t>
            </w:r>
          </w:p>
        </w:tc>
      </w:tr>
      <w:tr w:rsidR="006B1F16" w14:paraId="45192C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BC573" w14:textId="77777777" w:rsidR="006B1F16" w:rsidRDefault="00000000">
            <w:r>
              <w:rPr>
                <w:sz w:val="20"/>
                <w:szCs w:val="20"/>
              </w:rPr>
              <w:t>Overloaded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AF9C" w14:textId="77777777" w:rsidR="006B1F16" w:rsidRDefault="00000000">
            <w:r>
              <w:rPr>
                <w:sz w:val="20"/>
                <w:szCs w:val="20"/>
              </w:rPr>
              <w:t>0.05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7BDA1" w14:textId="77777777" w:rsidR="006B1F16" w:rsidRDefault="00000000">
            <w:r>
              <w:rPr>
                <w:sz w:val="20"/>
                <w:szCs w:val="20"/>
              </w:rPr>
              <w:t>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287AD" w14:textId="77777777" w:rsidR="006B1F16" w:rsidRDefault="00000000">
            <w:r>
              <w:rPr>
                <w:sz w:val="20"/>
                <w:szCs w:val="20"/>
              </w:rPr>
              <w:t>0.02 + 0.06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BEEE8" w14:textId="77777777" w:rsidR="006B1F16" w:rsidRDefault="00000000">
            <w:r>
              <w:rPr>
                <w:sz w:val="20"/>
                <w:szCs w:val="20"/>
              </w:rPr>
              <w:t>0.08</w:t>
            </w:r>
          </w:p>
        </w:tc>
      </w:tr>
    </w:tbl>
    <w:p w14:paraId="71C3514A" w14:textId="77777777" w:rsidR="006B1F16" w:rsidRDefault="006B1F16">
      <w:pPr>
        <w:spacing w:before="60" w:after="60"/>
      </w:pPr>
    </w:p>
    <w:p w14:paraId="6D126D01" w14:textId="77777777" w:rsidR="006B1F16" w:rsidRDefault="00000000">
      <w:pPr>
        <w:spacing w:before="80" w:after="80" w:line="276" w:lineRule="auto"/>
        <w:ind w:firstLine="720"/>
        <w:jc w:val="both"/>
      </w:pPr>
      <w:r>
        <w:t xml:space="preserve">In this example, the face-only system would have predicted Calm (0.70). However, the heart rate strongly indicated Anxious (0.55). After fusion, both Calm and Anxious tied at 0.37. The tie-breaking rule </w:t>
      </w:r>
      <w:proofErr w:type="spellStart"/>
      <w:r>
        <w:lastRenderedPageBreak/>
        <w:t>favors</w:t>
      </w:r>
      <w:proofErr w:type="spellEnd"/>
      <w:r>
        <w:t xml:space="preserve"> the higher-arousal state, correctly predicting Anxious — ensuring the platform errs toward providing support rather than withholding it.</w:t>
      </w:r>
    </w:p>
    <w:p w14:paraId="76ECB991" w14:textId="77777777" w:rsidR="006B1F16" w:rsidRDefault="00000000">
      <w:pPr>
        <w:pStyle w:val="Heading2"/>
        <w:spacing w:before="200" w:after="100"/>
      </w:pPr>
      <w:r>
        <w:t xml:space="preserve">C.  </w:t>
      </w:r>
      <w:r w:rsidRPr="0068346F">
        <w:rPr>
          <w:highlight w:val="yellow"/>
        </w:rPr>
        <w:t>Real-Time Processing Loop</w:t>
      </w:r>
    </w:p>
    <w:p w14:paraId="7297F9C4"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LOOP (every 1-2 seconds):</w:t>
      </w:r>
    </w:p>
    <w:p w14:paraId="4B55CB6A"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1.  Capture webcam frame</w:t>
      </w:r>
    </w:p>
    <w:p w14:paraId="35697B0C"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2.  Detect face bounding box (</w:t>
      </w:r>
      <w:proofErr w:type="spellStart"/>
      <w:r>
        <w:rPr>
          <w:rFonts w:ascii="Courier New" w:eastAsia="Courier New" w:hAnsi="Courier New" w:cs="Courier New"/>
          <w:color w:val="1F3864"/>
          <w:sz w:val="20"/>
          <w:szCs w:val="20"/>
        </w:rPr>
        <w:t>Haar</w:t>
      </w:r>
      <w:proofErr w:type="spellEnd"/>
      <w:r>
        <w:rPr>
          <w:rFonts w:ascii="Courier New" w:eastAsia="Courier New" w:hAnsi="Courier New" w:cs="Courier New"/>
          <w:color w:val="1F3864"/>
          <w:sz w:val="20"/>
          <w:szCs w:val="20"/>
        </w:rPr>
        <w:t xml:space="preserve"> / MTCNN)</w:t>
      </w:r>
    </w:p>
    <w:p w14:paraId="2AA25786"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3.  Crop and resize face → 96x96 </w:t>
      </w:r>
      <w:proofErr w:type="spellStart"/>
      <w:r>
        <w:rPr>
          <w:rFonts w:ascii="Courier New" w:eastAsia="Courier New" w:hAnsi="Courier New" w:cs="Courier New"/>
          <w:color w:val="1F3864"/>
          <w:sz w:val="20"/>
          <w:szCs w:val="20"/>
        </w:rPr>
        <w:t>px</w:t>
      </w:r>
      <w:proofErr w:type="spellEnd"/>
    </w:p>
    <w:p w14:paraId="31047331"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4.  Extract 68 facial landmarks</w:t>
      </w:r>
    </w:p>
    <w:p w14:paraId="12C3EB88"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5.  CNN inference → Facial Emotion Score (4-vector)</w:t>
      </w:r>
    </w:p>
    <w:p w14:paraId="012F73E3"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6.  Read wearable BPM + RR intervals</w:t>
      </w:r>
    </w:p>
    <w:p w14:paraId="147D76C7"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7.  Compute RMSSD (HRV) over 10-second rolling window</w:t>
      </w:r>
    </w:p>
    <w:p w14:paraId="2C426352"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8.  Map BPM + HRV → Physiological Stress Score (4-vector)</w:t>
      </w:r>
    </w:p>
    <w:p w14:paraId="09E91A85"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9.  Weighted fusion → Final Score (4-vector)</w:t>
      </w:r>
    </w:p>
    <w:p w14:paraId="4EAB145B"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10.  Apply tie-breaking rule → Predicted Emotional State</w:t>
      </w:r>
    </w:p>
    <w:p w14:paraId="1438B373" w14:textId="77777777" w:rsidR="006B1F16" w:rsidRDefault="00000000">
      <w:pPr>
        <w:pBdr>
          <w:left w:val="single" w:sz="4" w:space="10" w:color="4472C4"/>
        </w:pBdr>
        <w:spacing w:before="60" w:after="60"/>
        <w:ind w:left="720"/>
      </w:pPr>
      <w:r>
        <w:rPr>
          <w:rFonts w:ascii="Courier New" w:eastAsia="Courier New" w:hAnsi="Courier New" w:cs="Courier New"/>
          <w:color w:val="1F3864"/>
          <w:sz w:val="20"/>
          <w:szCs w:val="20"/>
        </w:rPr>
        <w:t xml:space="preserve"> 11.  Transmit to Module 2 via Flask API / WebSocket</w:t>
      </w:r>
    </w:p>
    <w:p w14:paraId="5E491067" w14:textId="77777777" w:rsidR="006B1F16" w:rsidRDefault="006B1F16">
      <w:pPr>
        <w:spacing w:before="60" w:after="60"/>
      </w:pPr>
    </w:p>
    <w:p w14:paraId="34072027" w14:textId="77777777" w:rsidR="006B1F16" w:rsidRDefault="00000000">
      <w:pPr>
        <w:spacing w:before="80" w:after="80" w:line="276" w:lineRule="auto"/>
        <w:ind w:firstLine="720"/>
        <w:jc w:val="both"/>
      </w:pPr>
      <w:r>
        <w:t>The complete pipeline executes in under 500 milliseconds on standard consumer hardware (Intel Core i5, 8GB RAM), requiring no GPU acceleration.</w:t>
      </w:r>
    </w:p>
    <w:p w14:paraId="10693EC1" w14:textId="77777777" w:rsidR="006B1F16" w:rsidRDefault="006B1F16">
      <w:pPr>
        <w:spacing w:before="60" w:after="60"/>
      </w:pPr>
    </w:p>
    <w:p w14:paraId="309929A3" w14:textId="77777777" w:rsidR="006B1F16" w:rsidRDefault="00000000">
      <w:pPr>
        <w:pStyle w:val="Heading1"/>
        <w:spacing w:before="240" w:after="120"/>
      </w:pPr>
      <w:r>
        <w:t>VII.  CONCLUSION</w:t>
      </w:r>
    </w:p>
    <w:p w14:paraId="7EDF1C8A" w14:textId="77777777" w:rsidR="006B1F16" w:rsidRDefault="00000000">
      <w:pPr>
        <w:spacing w:before="80" w:after="80" w:line="276" w:lineRule="auto"/>
        <w:ind w:firstLine="720"/>
        <w:jc w:val="both"/>
      </w:pPr>
      <w:r>
        <w:t xml:space="preserve">Module 1 provides a robust, real-time, multimodal emotional state detection system designed specifically for the </w:t>
      </w:r>
      <w:proofErr w:type="spellStart"/>
      <w:r>
        <w:t>behavioral</w:t>
      </w:r>
      <w:proofErr w:type="spellEnd"/>
      <w:r>
        <w:t xml:space="preserve"> characteristics of ASD. By combining CNN-based facial expression recognition (trained on </w:t>
      </w:r>
      <w:proofErr w:type="spellStart"/>
      <w:r>
        <w:t>AffectNet</w:t>
      </w:r>
      <w:proofErr w:type="spellEnd"/>
      <w:r>
        <w:t xml:space="preserve"> — verified active, ~1M images, IEEE 2017/2019) with physiological HRV analysis from consumer wearables, and fusing both through a weighted algorithm that accounts for ASD-specific flat affect, the module achieves a level of reliability that neither modality can provide independently. The output — a classified emotional state delivered every 1–2 seconds — drives the adaptive therapy engine in Module 2.</w:t>
      </w:r>
    </w:p>
    <w:p w14:paraId="5056E187" w14:textId="77777777" w:rsidR="006B1F16" w:rsidRDefault="006B1F16">
      <w:pPr>
        <w:spacing w:before="60" w:after="60"/>
      </w:pPr>
    </w:p>
    <w:p w14:paraId="3016DA93" w14:textId="77777777" w:rsidR="006B1F16" w:rsidRDefault="006B1F16">
      <w:pPr>
        <w:pBdr>
          <w:bottom w:val="single" w:sz="4" w:space="1" w:color="2E5F9C"/>
        </w:pBdr>
        <w:spacing w:before="160" w:after="160"/>
      </w:pPr>
    </w:p>
    <w:p w14:paraId="77CC0DC5" w14:textId="77777777" w:rsidR="006B1F16" w:rsidRDefault="00000000">
      <w:pPr>
        <w:spacing w:before="160" w:after="80"/>
        <w:jc w:val="center"/>
      </w:pPr>
      <w:r>
        <w:rPr>
          <w:b/>
          <w:bCs/>
          <w:sz w:val="26"/>
          <w:szCs w:val="26"/>
        </w:rPr>
        <w:t>REFERENCES</w:t>
      </w:r>
    </w:p>
    <w:p w14:paraId="6A392CA2" w14:textId="77777777" w:rsidR="006B1F16" w:rsidRDefault="00000000">
      <w:pPr>
        <w:spacing w:before="60" w:after="60"/>
        <w:ind w:left="720" w:hanging="720"/>
      </w:pPr>
      <w:r>
        <w:rPr>
          <w:sz w:val="20"/>
          <w:szCs w:val="20"/>
        </w:rPr>
        <w:t xml:space="preserve">[1] A. </w:t>
      </w:r>
      <w:proofErr w:type="spellStart"/>
      <w:r>
        <w:rPr>
          <w:sz w:val="20"/>
          <w:szCs w:val="20"/>
        </w:rPr>
        <w:t>Mollahosseini</w:t>
      </w:r>
      <w:proofErr w:type="spellEnd"/>
      <w:r>
        <w:rPr>
          <w:sz w:val="20"/>
          <w:szCs w:val="20"/>
        </w:rPr>
        <w:t xml:space="preserve">, B. </w:t>
      </w:r>
      <w:proofErr w:type="spellStart"/>
      <w:r>
        <w:rPr>
          <w:sz w:val="20"/>
          <w:szCs w:val="20"/>
        </w:rPr>
        <w:t>Hasani</w:t>
      </w:r>
      <w:proofErr w:type="spellEnd"/>
      <w:r>
        <w:rPr>
          <w:sz w:val="20"/>
          <w:szCs w:val="20"/>
        </w:rPr>
        <w:t xml:space="preserve">, and M. H. </w:t>
      </w:r>
      <w:proofErr w:type="spellStart"/>
      <w:r>
        <w:rPr>
          <w:sz w:val="20"/>
          <w:szCs w:val="20"/>
        </w:rPr>
        <w:t>Mahoor</w:t>
      </w:r>
      <w:proofErr w:type="spellEnd"/>
      <w:r>
        <w:rPr>
          <w:sz w:val="20"/>
          <w:szCs w:val="20"/>
        </w:rPr>
        <w:t>, "</w:t>
      </w:r>
      <w:proofErr w:type="spellStart"/>
      <w:r>
        <w:rPr>
          <w:sz w:val="20"/>
          <w:szCs w:val="20"/>
        </w:rPr>
        <w:t>AffectNet</w:t>
      </w:r>
      <w:proofErr w:type="spellEnd"/>
      <w:r>
        <w:rPr>
          <w:sz w:val="20"/>
          <w:szCs w:val="20"/>
        </w:rPr>
        <w:t xml:space="preserve">: A Database for Facial Expression, Valence, and Arousal Computing in the Wild," IEEE Trans. Affective Computing, vol. 10, no. 1, pp. 18–31, 2017.   </w:t>
      </w:r>
      <w:hyperlink r:id="rId14" w:history="1">
        <w:r>
          <w:rPr>
            <w:rStyle w:val="Hyperlink"/>
          </w:rPr>
          <w:t>[IEEE Link]</w:t>
        </w:r>
      </w:hyperlink>
      <w:r>
        <w:rPr>
          <w:sz w:val="20"/>
          <w:szCs w:val="20"/>
        </w:rPr>
        <w:t xml:space="preserve">   </w:t>
      </w:r>
      <w:hyperlink r:id="rId15" w:history="1">
        <w:r>
          <w:rPr>
            <w:rStyle w:val="Hyperlink"/>
          </w:rPr>
          <w:t>[</w:t>
        </w:r>
        <w:proofErr w:type="spellStart"/>
        <w:r>
          <w:rPr>
            <w:rStyle w:val="Hyperlink"/>
          </w:rPr>
          <w:t>arXiv</w:t>
        </w:r>
        <w:proofErr w:type="spellEnd"/>
        <w:r>
          <w:rPr>
            <w:rStyle w:val="Hyperlink"/>
          </w:rPr>
          <w:t>]</w:t>
        </w:r>
      </w:hyperlink>
      <w:r>
        <w:rPr>
          <w:sz w:val="20"/>
          <w:szCs w:val="20"/>
        </w:rPr>
        <w:t xml:space="preserve">   </w:t>
      </w:r>
      <w:hyperlink r:id="rId16" w:history="1">
        <w:r>
          <w:rPr>
            <w:rStyle w:val="Hyperlink"/>
          </w:rPr>
          <w:t>[Kaggle YOLO Dataset]</w:t>
        </w:r>
      </w:hyperlink>
    </w:p>
    <w:p w14:paraId="2E723C9D" w14:textId="77777777" w:rsidR="006B1F16" w:rsidRDefault="00000000">
      <w:pPr>
        <w:spacing w:before="60" w:after="60"/>
        <w:ind w:left="720" w:hanging="720"/>
      </w:pPr>
      <w:r>
        <w:rPr>
          <w:sz w:val="20"/>
          <w:szCs w:val="20"/>
        </w:rPr>
        <w:t xml:space="preserve">[2] E. Billing et al., "The DREAM Dataset: Supporting a data-driven study of autism spectrum disorder and robot enhanced therapy," PLOS ONE, vol. 15, no. 8, 2020.   </w:t>
      </w:r>
      <w:hyperlink r:id="rId17" w:history="1">
        <w:r>
          <w:rPr>
            <w:rStyle w:val="Hyperlink"/>
          </w:rPr>
          <w:t>[PLOS ONE Paper]</w:t>
        </w:r>
      </w:hyperlink>
      <w:r>
        <w:rPr>
          <w:sz w:val="20"/>
          <w:szCs w:val="20"/>
        </w:rPr>
        <w:t xml:space="preserve">   </w:t>
      </w:r>
      <w:hyperlink r:id="rId18" w:history="1">
        <w:r>
          <w:rPr>
            <w:rStyle w:val="Hyperlink"/>
          </w:rPr>
          <w:t>[GitHub Data]</w:t>
        </w:r>
      </w:hyperlink>
      <w:r>
        <w:rPr>
          <w:sz w:val="20"/>
          <w:szCs w:val="20"/>
        </w:rPr>
        <w:t xml:space="preserve">   </w:t>
      </w:r>
      <w:hyperlink r:id="rId19" w:history="1">
        <w:r>
          <w:rPr>
            <w:rStyle w:val="Hyperlink"/>
          </w:rPr>
          <w:t>[Full Download]</w:t>
        </w:r>
      </w:hyperlink>
    </w:p>
    <w:p w14:paraId="6F8C0CE1" w14:textId="77777777" w:rsidR="006B1F16" w:rsidRDefault="00000000">
      <w:pPr>
        <w:spacing w:before="60" w:after="60"/>
        <w:ind w:left="720" w:hanging="720"/>
      </w:pPr>
      <w:r>
        <w:rPr>
          <w:sz w:val="20"/>
          <w:szCs w:val="20"/>
        </w:rPr>
        <w:t xml:space="preserve">[3] </w:t>
      </w:r>
      <w:proofErr w:type="spellStart"/>
      <w:r>
        <w:rPr>
          <w:sz w:val="20"/>
          <w:szCs w:val="20"/>
        </w:rPr>
        <w:t>Centers</w:t>
      </w:r>
      <w:proofErr w:type="spellEnd"/>
      <w:r>
        <w:rPr>
          <w:sz w:val="20"/>
          <w:szCs w:val="20"/>
        </w:rPr>
        <w:t xml:space="preserve"> for Disease Control and Prevention, "Autism Spectrum Disorder Data and Statistics," CDC, 2023.</w:t>
      </w:r>
    </w:p>
    <w:p w14:paraId="6AD6F644" w14:textId="77777777" w:rsidR="006B1F16" w:rsidRDefault="00000000">
      <w:pPr>
        <w:spacing w:before="60" w:after="60"/>
        <w:ind w:left="720" w:hanging="720"/>
      </w:pPr>
      <w:r>
        <w:rPr>
          <w:sz w:val="20"/>
          <w:szCs w:val="20"/>
        </w:rPr>
        <w:t xml:space="preserve">[4] O. </w:t>
      </w:r>
      <w:proofErr w:type="spellStart"/>
      <w:r>
        <w:rPr>
          <w:sz w:val="20"/>
          <w:szCs w:val="20"/>
        </w:rPr>
        <w:t>Rudovic</w:t>
      </w:r>
      <w:proofErr w:type="spellEnd"/>
      <w:r>
        <w:rPr>
          <w:sz w:val="20"/>
          <w:szCs w:val="20"/>
        </w:rPr>
        <w:t xml:space="preserve"> et al., "Personalized Machine Learning for Robot Perception of Affect and Engagement in ASD Therapy," Science Robotics, vol. 3, no. 19, 2018.</w:t>
      </w:r>
    </w:p>
    <w:p w14:paraId="53B28982" w14:textId="77777777" w:rsidR="006B1F16" w:rsidRDefault="00000000">
      <w:pPr>
        <w:spacing w:before="60" w:after="60"/>
        <w:ind w:left="720" w:hanging="720"/>
      </w:pPr>
      <w:r>
        <w:rPr>
          <w:sz w:val="20"/>
          <w:szCs w:val="20"/>
        </w:rPr>
        <w:t>[5] P. Viola and M. Jones, "Rapid Object Detection using a Boosted Cascade of Simple Features," in Proc. IEEE CVPR, 2001.</w:t>
      </w:r>
    </w:p>
    <w:p w14:paraId="03523558" w14:textId="77777777" w:rsidR="006B1F16" w:rsidRDefault="00000000">
      <w:pPr>
        <w:spacing w:before="60" w:after="60"/>
        <w:ind w:left="720" w:hanging="720"/>
      </w:pPr>
      <w:r>
        <w:rPr>
          <w:sz w:val="20"/>
          <w:szCs w:val="20"/>
        </w:rPr>
        <w:lastRenderedPageBreak/>
        <w:t>[6] F. Shaffer and J. P. Ginsberg, "An Overview of Heart Rate Variability Metrics and Norms," Frontiers in Public Health, vol. 5, p. 258, 2017.</w:t>
      </w:r>
    </w:p>
    <w:p w14:paraId="03D520C7" w14:textId="77777777" w:rsidR="006B1F16" w:rsidRDefault="00000000">
      <w:pPr>
        <w:spacing w:before="60" w:after="60"/>
        <w:ind w:left="720" w:hanging="720"/>
      </w:pPr>
      <w:r>
        <w:rPr>
          <w:sz w:val="20"/>
          <w:szCs w:val="20"/>
        </w:rPr>
        <w:t>[7] K. Zhang et al., "Joint Face Detection and Alignment Using Multi-Task Cascaded CNNs," IEEE Signal Processing Letters, vol. 23, no. 10, pp. 1499–1503, 2016.</w:t>
      </w:r>
    </w:p>
    <w:sectPr w:rsidR="006B1F16">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BC2E4" w14:textId="77777777" w:rsidR="009205F7" w:rsidRDefault="009205F7">
      <w:r>
        <w:separator/>
      </w:r>
    </w:p>
  </w:endnote>
  <w:endnote w:type="continuationSeparator" w:id="0">
    <w:p w14:paraId="6C1B7F3D" w14:textId="77777777" w:rsidR="009205F7" w:rsidRDefault="00920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A6334" w14:textId="77777777" w:rsidR="006B1F16" w:rsidRDefault="00000000">
    <w:pPr>
      <w:jc w:val="center"/>
    </w:pPr>
    <w:r>
      <w:rPr>
        <w:color w:val="888888"/>
        <w:sz w:val="18"/>
        <w:szCs w:val="18"/>
      </w:rPr>
      <w:t xml:space="preserve">Module 1 — ASD Adaptive Therapy Platform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8346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810CB" w14:textId="77777777" w:rsidR="009205F7" w:rsidRDefault="009205F7">
      <w:r>
        <w:separator/>
      </w:r>
    </w:p>
  </w:footnote>
  <w:footnote w:type="continuationSeparator" w:id="0">
    <w:p w14:paraId="71E372BE" w14:textId="77777777" w:rsidR="009205F7" w:rsidRDefault="00920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0313E"/>
    <w:multiLevelType w:val="hybridMultilevel"/>
    <w:tmpl w:val="92C879A0"/>
    <w:lvl w:ilvl="0" w:tplc="7BF6F516">
      <w:start w:val="1"/>
      <w:numFmt w:val="bullet"/>
      <w:lvlText w:val="●"/>
      <w:lvlJc w:val="left"/>
      <w:pPr>
        <w:ind w:left="720" w:hanging="360"/>
      </w:pPr>
    </w:lvl>
    <w:lvl w:ilvl="1" w:tplc="10F4A5EE">
      <w:start w:val="1"/>
      <w:numFmt w:val="bullet"/>
      <w:lvlText w:val="○"/>
      <w:lvlJc w:val="left"/>
      <w:pPr>
        <w:ind w:left="1440" w:hanging="360"/>
      </w:pPr>
    </w:lvl>
    <w:lvl w:ilvl="2" w:tplc="0CEC3826">
      <w:start w:val="1"/>
      <w:numFmt w:val="bullet"/>
      <w:lvlText w:val="■"/>
      <w:lvlJc w:val="left"/>
      <w:pPr>
        <w:ind w:left="2160" w:hanging="360"/>
      </w:pPr>
    </w:lvl>
    <w:lvl w:ilvl="3" w:tplc="662AC440">
      <w:start w:val="1"/>
      <w:numFmt w:val="bullet"/>
      <w:lvlText w:val="●"/>
      <w:lvlJc w:val="left"/>
      <w:pPr>
        <w:ind w:left="2880" w:hanging="360"/>
      </w:pPr>
    </w:lvl>
    <w:lvl w:ilvl="4" w:tplc="7C02F790">
      <w:start w:val="1"/>
      <w:numFmt w:val="bullet"/>
      <w:lvlText w:val="○"/>
      <w:lvlJc w:val="left"/>
      <w:pPr>
        <w:ind w:left="3600" w:hanging="360"/>
      </w:pPr>
    </w:lvl>
    <w:lvl w:ilvl="5" w:tplc="E5B6FA30">
      <w:start w:val="1"/>
      <w:numFmt w:val="bullet"/>
      <w:lvlText w:val="■"/>
      <w:lvlJc w:val="left"/>
      <w:pPr>
        <w:ind w:left="4320" w:hanging="360"/>
      </w:pPr>
    </w:lvl>
    <w:lvl w:ilvl="6" w:tplc="90D83C46">
      <w:start w:val="1"/>
      <w:numFmt w:val="bullet"/>
      <w:lvlText w:val="●"/>
      <w:lvlJc w:val="left"/>
      <w:pPr>
        <w:ind w:left="5040" w:hanging="360"/>
      </w:pPr>
    </w:lvl>
    <w:lvl w:ilvl="7" w:tplc="D72C6532">
      <w:start w:val="1"/>
      <w:numFmt w:val="bullet"/>
      <w:lvlText w:val="●"/>
      <w:lvlJc w:val="left"/>
      <w:pPr>
        <w:ind w:left="5760" w:hanging="360"/>
      </w:pPr>
    </w:lvl>
    <w:lvl w:ilvl="8" w:tplc="C3A88CD6">
      <w:start w:val="1"/>
      <w:numFmt w:val="bullet"/>
      <w:lvlText w:val="●"/>
      <w:lvlJc w:val="left"/>
      <w:pPr>
        <w:ind w:left="6480" w:hanging="360"/>
      </w:pPr>
    </w:lvl>
  </w:abstractNum>
  <w:abstractNum w:abstractNumId="1" w15:restartNumberingAfterBreak="0">
    <w:nsid w:val="2C2828CB"/>
    <w:multiLevelType w:val="hybridMultilevel"/>
    <w:tmpl w:val="6906822E"/>
    <w:lvl w:ilvl="0" w:tplc="AE6CDEC2">
      <w:start w:val="1"/>
      <w:numFmt w:val="bullet"/>
      <w:lvlText w:val="•"/>
      <w:lvlJc w:val="left"/>
      <w:pPr>
        <w:ind w:left="720" w:hanging="360"/>
      </w:pPr>
    </w:lvl>
    <w:lvl w:ilvl="1" w:tplc="49165C6A">
      <w:numFmt w:val="decimal"/>
      <w:lvlText w:val=""/>
      <w:lvlJc w:val="left"/>
    </w:lvl>
    <w:lvl w:ilvl="2" w:tplc="D43CBC5C">
      <w:numFmt w:val="decimal"/>
      <w:lvlText w:val=""/>
      <w:lvlJc w:val="left"/>
    </w:lvl>
    <w:lvl w:ilvl="3" w:tplc="B7FA81DE">
      <w:numFmt w:val="decimal"/>
      <w:lvlText w:val=""/>
      <w:lvlJc w:val="left"/>
    </w:lvl>
    <w:lvl w:ilvl="4" w:tplc="B39CF6F0">
      <w:numFmt w:val="decimal"/>
      <w:lvlText w:val=""/>
      <w:lvlJc w:val="left"/>
    </w:lvl>
    <w:lvl w:ilvl="5" w:tplc="D6668154">
      <w:numFmt w:val="decimal"/>
      <w:lvlText w:val=""/>
      <w:lvlJc w:val="left"/>
    </w:lvl>
    <w:lvl w:ilvl="6" w:tplc="E204745A">
      <w:numFmt w:val="decimal"/>
      <w:lvlText w:val=""/>
      <w:lvlJc w:val="left"/>
    </w:lvl>
    <w:lvl w:ilvl="7" w:tplc="FF7A846C">
      <w:numFmt w:val="decimal"/>
      <w:lvlText w:val=""/>
      <w:lvlJc w:val="left"/>
    </w:lvl>
    <w:lvl w:ilvl="8" w:tplc="8986505A">
      <w:numFmt w:val="decimal"/>
      <w:lvlText w:val=""/>
      <w:lvlJc w:val="left"/>
    </w:lvl>
  </w:abstractNum>
  <w:abstractNum w:abstractNumId="2" w15:restartNumberingAfterBreak="0">
    <w:nsid w:val="4A7705FC"/>
    <w:multiLevelType w:val="hybridMultilevel"/>
    <w:tmpl w:val="7F2890C4"/>
    <w:lvl w:ilvl="0" w:tplc="5ABC45AE">
      <w:start w:val="1"/>
      <w:numFmt w:val="decimal"/>
      <w:lvlText w:val="%1."/>
      <w:lvlJc w:val="left"/>
      <w:pPr>
        <w:ind w:left="720" w:hanging="360"/>
      </w:pPr>
    </w:lvl>
    <w:lvl w:ilvl="1" w:tplc="AC4A0788">
      <w:numFmt w:val="decimal"/>
      <w:lvlText w:val=""/>
      <w:lvlJc w:val="left"/>
    </w:lvl>
    <w:lvl w:ilvl="2" w:tplc="292E27A6">
      <w:numFmt w:val="decimal"/>
      <w:lvlText w:val=""/>
      <w:lvlJc w:val="left"/>
    </w:lvl>
    <w:lvl w:ilvl="3" w:tplc="52085A6A">
      <w:numFmt w:val="decimal"/>
      <w:lvlText w:val=""/>
      <w:lvlJc w:val="left"/>
    </w:lvl>
    <w:lvl w:ilvl="4" w:tplc="1BCCD00E">
      <w:numFmt w:val="decimal"/>
      <w:lvlText w:val=""/>
      <w:lvlJc w:val="left"/>
    </w:lvl>
    <w:lvl w:ilvl="5" w:tplc="6890D036">
      <w:numFmt w:val="decimal"/>
      <w:lvlText w:val=""/>
      <w:lvlJc w:val="left"/>
    </w:lvl>
    <w:lvl w:ilvl="6" w:tplc="2FE24ED4">
      <w:numFmt w:val="decimal"/>
      <w:lvlText w:val=""/>
      <w:lvlJc w:val="left"/>
    </w:lvl>
    <w:lvl w:ilvl="7" w:tplc="985C7B90">
      <w:numFmt w:val="decimal"/>
      <w:lvlText w:val=""/>
      <w:lvlJc w:val="left"/>
    </w:lvl>
    <w:lvl w:ilvl="8" w:tplc="C4AA3862">
      <w:numFmt w:val="decimal"/>
      <w:lvlText w:val=""/>
      <w:lvlJc w:val="left"/>
    </w:lvl>
  </w:abstractNum>
  <w:num w:numId="1" w16cid:durableId="1608853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F16"/>
    <w:rsid w:val="0068346F"/>
    <w:rsid w:val="006B1F16"/>
    <w:rsid w:val="00920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A0FC20"/>
  <w15:docId w15:val="{48C1E31C-D24E-9347-B2CA-0D865386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9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rxiv.org/abs/1708.03985" TargetMode="External"/><Relationship Id="rId13" Type="http://schemas.openxmlformats.org/officeDocument/2006/relationships/hyperlink" Target="https://doi.org/10.5281/zenodo.3571008" TargetMode="External"/><Relationship Id="rId18" Type="http://schemas.openxmlformats.org/officeDocument/2006/relationships/hyperlink" Target="https://github.com/dream2020/dat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eeexplore.ieee.org/document/8014940" TargetMode="External"/><Relationship Id="rId12" Type="http://schemas.openxmlformats.org/officeDocument/2006/relationships/hyperlink" Target="https://doi.org/10.5878/17p8-6k13" TargetMode="External"/><Relationship Id="rId17" Type="http://schemas.openxmlformats.org/officeDocument/2006/relationships/hyperlink" Target="https://journals.plos.org/plosone/article?id=10.1371/journal.pone.0236939" TargetMode="External"/><Relationship Id="rId2" Type="http://schemas.openxmlformats.org/officeDocument/2006/relationships/styles" Target="styles.xml"/><Relationship Id="rId16" Type="http://schemas.openxmlformats.org/officeDocument/2006/relationships/hyperlink" Target="https://www.kaggle.com/datasets/fatihkgg/affectnet-yolo-forma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ream2020/data" TargetMode="External"/><Relationship Id="rId5" Type="http://schemas.openxmlformats.org/officeDocument/2006/relationships/footnotes" Target="footnotes.xml"/><Relationship Id="rId15" Type="http://schemas.openxmlformats.org/officeDocument/2006/relationships/hyperlink" Target="https://arxiv.org/abs/1708.03985" TargetMode="External"/><Relationship Id="rId10" Type="http://schemas.openxmlformats.org/officeDocument/2006/relationships/hyperlink" Target="https://journals.plos.org/plosone/article?id=10.1371/journal.pone.0236939" TargetMode="External"/><Relationship Id="rId19" Type="http://schemas.openxmlformats.org/officeDocument/2006/relationships/hyperlink" Target="https://doi.org/10.5878/17p8-6k13" TargetMode="External"/><Relationship Id="rId4" Type="http://schemas.openxmlformats.org/officeDocument/2006/relationships/webSettings" Target="webSettings.xml"/><Relationship Id="rId9" Type="http://schemas.openxmlformats.org/officeDocument/2006/relationships/hyperlink" Target="https://www.kaggle.com/datasets/fatihkgg/affectnet-yolo-format" TargetMode="External"/><Relationship Id="rId14" Type="http://schemas.openxmlformats.org/officeDocument/2006/relationships/hyperlink" Target="https://ieeexplore.ieee.org/document/801494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2211</Words>
  <Characters>12609</Characters>
  <Application>Microsoft Office Word</Application>
  <DocSecurity>0</DocSecurity>
  <Lines>105</Lines>
  <Paragraphs>29</Paragraphs>
  <ScaleCrop>false</ScaleCrop>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1NT23CB012 Sneha</cp:lastModifiedBy>
  <cp:revision>2</cp:revision>
  <dcterms:created xsi:type="dcterms:W3CDTF">2026-03-03T01:16:00Z</dcterms:created>
  <dcterms:modified xsi:type="dcterms:W3CDTF">2026-03-03T11:52:00Z</dcterms:modified>
</cp:coreProperties>
</file>