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15E60410" wp14:textId="77777777">
      <w:pPr>
        <w:spacing w:after="40"/>
      </w:pPr>
      <w:r w:rsidRPr="10B2833F" w:rsidR="10B2833F">
        <w:rPr>
          <w:rFonts w:ascii="Calibri" w:hAnsi="Calibri" w:eastAsia="Calibri" w:cs="Calibri"/>
          <w:b w:val="1"/>
          <w:bCs w:val="1"/>
          <w:color w:val="4F46E5"/>
          <w:sz w:val="18"/>
          <w:szCs w:val="18"/>
          <w:lang w:val="en-US"/>
        </w:rPr>
        <w:t>WEEK 1  ·  MODULE 1  —  FOUNDATIONS</w:t>
      </w:r>
    </w:p>
    <w:p xmlns:wp14="http://schemas.microsoft.com/office/word/2010/wordml" w14:paraId="4DC4F512" wp14:textId="77777777">
      <w:pPr>
        <w:spacing w:after="60"/>
      </w:pPr>
      <w:r>
        <w:rPr>
          <w:rFonts w:ascii="Calibri" w:hAnsi="Calibri" w:eastAsia="Calibri" w:cs="Calibri"/>
          <w:b/>
          <w:bCs/>
          <w:color w:val="1A1A2E"/>
          <w:sz w:val="44"/>
          <w:szCs w:val="44"/>
        </w:rPr>
        <w:t xml:space="preserve">How a Language Model Actually Works</w:t>
      </w:r>
    </w:p>
    <w:p xmlns:wp14="http://schemas.microsoft.com/office/word/2010/wordml" w14:paraId="25B7514C" wp14:textId="77777777">
      <w:pPr>
        <w:spacing w:after="120"/>
      </w:pPr>
      <w:r>
        <w:rPr>
          <w:rFonts w:ascii="Calibri" w:hAnsi="Calibri" w:eastAsia="Calibri" w:cs="Calibri"/>
          <w:b/>
          <w:bCs/>
          <w:color w:val="FFFFFF"/>
          <w:sz w:val="18"/>
          <w:szCs w:val="18"/>
          <w:shd w:val="clear" w:color="auto" w:fill="4F46E5"/>
        </w:rPr>
        <w:t xml:space="preserve">  Theory only  </w:t>
      </w:r>
      <w:r>
        <w:rPr>
          <w:rFonts w:ascii="Calibri" w:hAnsi="Calibri" w:eastAsia="Calibri" w:cs="Calibri"/>
          <w:i/>
          <w:iCs/>
          <w:color w:val="5B5B6B"/>
          <w:sz w:val="20"/>
          <w:szCs w:val="20"/>
        </w:rPr>
        <w:t xml:space="preserve">     No coding this week</w:t>
      </w:r>
    </w:p>
    <w:p xmlns:wp14="http://schemas.microsoft.com/office/word/2010/wordml" w14:paraId="635275D7" wp14:textId="77777777">
      <w:pPr>
        <w:pBdr>
          <w:bottom w:val="single" w:color="D9DAE3" w:sz="6" w:space="8"/>
        </w:pBdr>
        <w:spacing w:after="100"/>
      </w:pPr>
      <w:r>
        <w:rPr>
          <w:rFonts w:ascii="Calibri" w:hAnsi="Calibri" w:eastAsia="Calibri" w:cs="Calibri"/>
          <w:i/>
          <w:iCs/>
          <w:color w:val="1A1A2E"/>
          <w:sz w:val="22"/>
          <w:szCs w:val="22"/>
        </w:rPr>
        <w:t xml:space="preserve">Goal: Understand how an AI model works, why it sometimes makes things up, and what it costs to use.</w:t>
      </w:r>
    </w:p>
    <w:p xmlns:wp14="http://schemas.microsoft.com/office/word/2010/wordml" w14:paraId="672A6659" wp14:textId="77777777">
      <w:pPr>
        <w:spacing w:after="60"/>
      </w:pPr>
    </w:p>
    <w:p xmlns:wp14="http://schemas.microsoft.com/office/word/2010/wordml" w14:paraId="28D2DE0A" wp14:textId="77777777">
      <w:pPr>
        <w:pStyle w:val="Heading1"/>
        <w:spacing w:before="320" w:after="140"/>
      </w:pPr>
      <w:r>
        <w:rPr>
          <w:rFonts w:ascii="Calibri" w:hAnsi="Calibri" w:eastAsia="Calibri" w:cs="Calibri"/>
          <w:b/>
          <w:bCs/>
          <w:color w:val="1A1A2E"/>
          <w:sz w:val="30"/>
          <w:szCs w:val="30"/>
        </w:rPr>
        <w:t xml:space="preserve">What this week is about</w:t>
      </w:r>
    </w:p>
    <w:p xmlns:wp14="http://schemas.microsoft.com/office/word/2010/wordml" w14:paraId="0A37501D" wp14:textId="77777777">
      <w:pPr>
        <w:pBdr>
          <w:bottom w:val="single" w:color="4F46E5" w:sz="8" w:space="1"/>
        </w:pBdr>
        <w:spacing w:after="160"/>
      </w:pPr>
    </w:p>
    <w:p xmlns:wp14="http://schemas.microsoft.com/office/word/2010/wordml" w14:paraId="0E46F6E5" wp14:textId="77777777">
      <w:pPr>
        <w:spacing w:after="120" w:line="300" w:lineRule="auto"/>
      </w:pPr>
      <w:r w:rsidRPr="10B2833F" w:rsidR="10B2833F">
        <w:rPr>
          <w:rFonts w:ascii="Calibri" w:hAnsi="Calibri" w:eastAsia="Calibri" w:cs="Calibri"/>
          <w:color w:val="1A1A2E"/>
          <w:sz w:val="22"/>
          <w:szCs w:val="22"/>
          <w:lang w:val="en-US"/>
        </w:rPr>
        <w:t>Before building anything, you need to understand what an AI language model actually is and how it behaves. This week is all reading and small experiments — no coding yet.</w:t>
      </w:r>
    </w:p>
    <w:p xmlns:wp14="http://schemas.microsoft.com/office/word/2010/wordml" w14:paraId="5C29CAEE" wp14:textId="77777777">
      <w:pPr>
        <w:spacing w:after="120" w:line="300" w:lineRule="auto"/>
      </w:pPr>
      <w:r w:rsidRPr="10B2833F" w:rsidR="10B2833F">
        <w:rPr>
          <w:rFonts w:ascii="Calibri" w:hAnsi="Calibri" w:eastAsia="Calibri" w:cs="Calibri"/>
          <w:color w:val="1A1A2E"/>
          <w:sz w:val="22"/>
          <w:szCs w:val="22"/>
          <w:lang w:val="en-US"/>
        </w:rPr>
        <w:t>By Friday you'll understand how the AI produces its answers, why it sometimes makes things up, and what it costs to use.</w:t>
      </w:r>
    </w:p>
    <w:p xmlns:wp14="http://schemas.microsoft.com/office/word/2010/wordml" w14:paraId="3850B039" wp14:textId="77777777">
      <w:pPr>
        <w:pStyle w:val="Heading1"/>
        <w:spacing w:before="320" w:after="140"/>
      </w:pPr>
      <w:r>
        <w:rPr>
          <w:rFonts w:ascii="Calibri" w:hAnsi="Calibri" w:eastAsia="Calibri" w:cs="Calibri"/>
          <w:b/>
          <w:bCs/>
          <w:color w:val="1A1A2E"/>
          <w:sz w:val="30"/>
          <w:szCs w:val="30"/>
        </w:rPr>
        <w:t xml:space="preserve">Why it matters</w:t>
      </w:r>
    </w:p>
    <w:p xmlns:wp14="http://schemas.microsoft.com/office/word/2010/wordml" w14:paraId="5DAB6C7B" wp14:textId="77777777">
      <w:pPr>
        <w:pBdr>
          <w:bottom w:val="single" w:color="4F46E5" w:sz="8" w:space="1"/>
        </w:pBdr>
        <w:spacing w:after="160"/>
      </w:pPr>
    </w:p>
    <w:p xmlns:wp14="http://schemas.microsoft.com/office/word/2010/wordml" w14:paraId="094E9C13" wp14:textId="77777777">
      <w:pPr>
        <w:spacing w:before="160" w:after="40" w:line="300"/>
      </w:pPr>
      <w:r>
        <w:rPr>
          <w:rFonts w:ascii="Calibri" w:hAnsi="Calibri" w:eastAsia="Calibri" w:cs="Calibri"/>
          <w:b/>
          <w:bCs/>
          <w:color w:val="4F46E5"/>
          <w:sz w:val="22"/>
          <w:szCs w:val="22"/>
        </w:rPr>
        <w:t xml:space="preserve">What is a “language model”?</w:t>
      </w:r>
    </w:p>
    <w:p xmlns:wp14="http://schemas.microsoft.com/office/word/2010/wordml" w14:paraId="090FC24F" wp14:textId="77777777">
      <w:pPr>
        <w:spacing w:after="120" w:line="300" w:lineRule="auto"/>
      </w:pPr>
      <w:r w:rsidRPr="10B2833F" w:rsidR="10B2833F">
        <w:rPr>
          <w:rFonts w:ascii="Calibri" w:hAnsi="Calibri" w:eastAsia="Calibri" w:cs="Calibri"/>
          <w:color w:val="1A1A2E"/>
          <w:sz w:val="22"/>
          <w:szCs w:val="22"/>
          <w:lang w:val="en-US"/>
        </w:rPr>
        <w:t>A program that predicts the next word, over and over, to build a sentence. That really is the whole trick behind ChatGPT and every tool like it.</w:t>
      </w:r>
    </w:p>
    <w:p xmlns:wp14="http://schemas.microsoft.com/office/word/2010/wordml" w14:paraId="65617101" wp14:textId="77777777">
      <w:pPr>
        <w:spacing w:before="160" w:after="40" w:line="300"/>
      </w:pPr>
      <w:r>
        <w:rPr>
          <w:rFonts w:ascii="Calibri" w:hAnsi="Calibri" w:eastAsia="Calibri" w:cs="Calibri"/>
          <w:b/>
          <w:bCs/>
          <w:color w:val="4F46E5"/>
          <w:sz w:val="22"/>
          <w:szCs w:val="22"/>
        </w:rPr>
        <w:t xml:space="preserve">Why does it sometimes give a wrong answer so confidently?</w:t>
      </w:r>
    </w:p>
    <w:p xmlns:wp14="http://schemas.microsoft.com/office/word/2010/wordml" w14:paraId="3469705D" wp14:textId="77777777">
      <w:pPr>
        <w:spacing w:after="120" w:line="300" w:lineRule="auto"/>
      </w:pPr>
      <w:r w:rsidRPr="10B2833F" w:rsidR="10B2833F">
        <w:rPr>
          <w:rFonts w:ascii="Calibri" w:hAnsi="Calibri" w:eastAsia="Calibri" w:cs="Calibri"/>
          <w:color w:val="1A1A2E"/>
          <w:sz w:val="22"/>
          <w:szCs w:val="22"/>
          <w:lang w:val="en-US"/>
        </w:rPr>
        <w:t>It isn't looking facts up — it's guessing the most likely next words. Sounding right and being right are two different things to it.</w:t>
      </w:r>
    </w:p>
    <w:p xmlns:wp14="http://schemas.microsoft.com/office/word/2010/wordml" w14:paraId="7FD12EA0" wp14:textId="77777777">
      <w:pPr>
        <w:spacing w:before="160" w:after="40" w:line="300"/>
      </w:pPr>
      <w:r>
        <w:rPr>
          <w:rFonts w:ascii="Calibri" w:hAnsi="Calibri" w:eastAsia="Calibri" w:cs="Calibri"/>
          <w:b/>
          <w:bCs/>
          <w:color w:val="4F46E5"/>
          <w:sz w:val="22"/>
          <w:szCs w:val="22"/>
        </w:rPr>
        <w:t xml:space="preserve">Why do people keep talking about “tokens”?</w:t>
      </w:r>
    </w:p>
    <w:p xmlns:wp14="http://schemas.microsoft.com/office/word/2010/wordml" w14:paraId="3D1FFD4F" wp14:textId="77777777">
      <w:pPr>
        <w:spacing w:after="120" w:line="300" w:lineRule="auto"/>
      </w:pPr>
      <w:r w:rsidRPr="10B2833F" w:rsidR="10B2833F">
        <w:rPr>
          <w:rFonts w:ascii="Calibri" w:hAnsi="Calibri" w:eastAsia="Calibri" w:cs="Calibri"/>
          <w:color w:val="1A1A2E"/>
          <w:sz w:val="22"/>
          <w:szCs w:val="22"/>
          <w:lang w:val="en-US"/>
        </w:rPr>
        <w:t>A token is a chunk of text (roughly part of a word). You pay per token, so understanding tokens is understanding your bill.</w:t>
      </w:r>
    </w:p>
    <w:p xmlns:wp14="http://schemas.microsoft.com/office/word/2010/wordml" w14:paraId="5507F461" wp14:textId="77777777">
      <w:pPr>
        <w:pStyle w:val="Heading1"/>
        <w:spacing w:before="320" w:after="140"/>
      </w:pPr>
      <w:r w:rsidRPr="10B2833F" w:rsidR="10B2833F">
        <w:rPr>
          <w:rFonts w:ascii="Calibri" w:hAnsi="Calibri" w:eastAsia="Calibri" w:cs="Calibri"/>
          <w:b w:val="1"/>
          <w:bCs w:val="1"/>
          <w:color w:val="1A1A2E"/>
          <w:sz w:val="30"/>
          <w:szCs w:val="30"/>
          <w:lang w:val="en-US"/>
        </w:rPr>
        <w:t>What you'll learn</w:t>
      </w:r>
    </w:p>
    <w:p xmlns:wp14="http://schemas.microsoft.com/office/word/2010/wordml" w14:paraId="02EB378F" wp14:textId="77777777">
      <w:pPr>
        <w:pBdr>
          <w:bottom w:val="single" w:color="4F46E5" w:sz="8" w:space="1"/>
        </w:pBdr>
        <w:spacing w:after="160"/>
      </w:pPr>
    </w:p>
    <w:p xmlns:wp14="http://schemas.microsoft.com/office/word/2010/wordml" w14:paraId="1FEAEDC1" wp14:textId="77777777"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hAnsi="Calibri" w:eastAsia="Calibri" w:cs="Calibri"/>
          <w:b/>
          <w:bCs/>
          <w:color w:val="1A1A2E"/>
          <w:sz w:val="22"/>
          <w:szCs w:val="22"/>
        </w:rPr>
        <w:t xml:space="preserve">What a language model is</w:t>
      </w:r>
      <w:r>
        <w:rPr>
          <w:rFonts w:ascii="Calibri" w:hAnsi="Calibri" w:eastAsia="Calibri" w:cs="Calibri"/>
          <w:color w:val="1A1A2E"/>
          <w:sz w:val="22"/>
          <w:szCs w:val="22"/>
        </w:rPr>
        <w:t xml:space="preserve">, in plain terms — and what it is </w:t>
      </w:r>
      <w:r>
        <w:rPr>
          <w:rFonts w:ascii="Calibri" w:hAnsi="Calibri" w:eastAsia="Calibri" w:cs="Calibri"/>
          <w:i/>
          <w:iCs/>
          <w:color w:val="1A1A2E"/>
          <w:sz w:val="22"/>
          <w:szCs w:val="22"/>
        </w:rPr>
        <w:t xml:space="preserve">not</w:t>
      </w:r>
      <w:r>
        <w:rPr>
          <w:rFonts w:ascii="Calibri" w:hAnsi="Calibri" w:eastAsia="Calibri" w:cs="Calibri"/>
          <w:color w:val="1A1A2E"/>
          <w:sz w:val="22"/>
          <w:szCs w:val="22"/>
        </w:rPr>
        <w:t xml:space="preserve">.</w:t>
      </w:r>
    </w:p>
    <w:p xmlns:wp14="http://schemas.microsoft.com/office/word/2010/wordml" w14:paraId="3B035352" wp14:textId="77777777"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hAnsi="Calibri" w:eastAsia="Calibri" w:cs="Calibri"/>
          <w:b/>
          <w:bCs/>
          <w:color w:val="1A1A2E"/>
          <w:sz w:val="22"/>
          <w:szCs w:val="22"/>
        </w:rPr>
        <w:t xml:space="preserve">Tokens: </w:t>
      </w:r>
      <w:r>
        <w:rPr>
          <w:rFonts w:ascii="Calibri" w:hAnsi="Calibri" w:eastAsia="Calibri" w:cs="Calibri"/>
          <w:color w:val="1A1A2E"/>
          <w:sz w:val="22"/>
          <w:szCs w:val="22"/>
        </w:rPr>
        <w:t xml:space="preserve">how the AI chops text into pieces, and why that decides your cost.</w:t>
      </w:r>
    </w:p>
    <w:p xmlns:wp14="http://schemas.microsoft.com/office/word/2010/wordml" w14:paraId="6A8AAF12" wp14:textId="77777777">
      <w:pPr>
        <w:pStyle w:val="ListParagraph"/>
        <w:numPr>
          <w:ilvl w:val="0"/>
          <w:numId w:val="2"/>
        </w:numPr>
        <w:spacing w:after="80" w:line="300" w:lineRule="auto"/>
        <w:rPr/>
      </w:pPr>
      <w:r w:rsidRPr="10B2833F" w:rsidR="10B2833F">
        <w:rPr>
          <w:rFonts w:ascii="Calibri" w:hAnsi="Calibri" w:eastAsia="Calibri" w:cs="Calibri"/>
          <w:b w:val="1"/>
          <w:bCs w:val="1"/>
          <w:color w:val="1A1A2E"/>
          <w:sz w:val="22"/>
          <w:szCs w:val="22"/>
          <w:lang w:val="en-US"/>
        </w:rPr>
        <w:t xml:space="preserve">“Temperature”: </w:t>
      </w:r>
      <w:r w:rsidRPr="10B2833F" w:rsidR="10B2833F">
        <w:rPr>
          <w:rFonts w:ascii="Calibri" w:hAnsi="Calibri" w:eastAsia="Calibri" w:cs="Calibri"/>
          <w:color w:val="1A1A2E"/>
          <w:sz w:val="22"/>
          <w:szCs w:val="22"/>
          <w:lang w:val="en-US"/>
        </w:rPr>
        <w:t>the setting that makes the same question give different answers.</w:t>
      </w:r>
    </w:p>
    <w:p xmlns:wp14="http://schemas.microsoft.com/office/word/2010/wordml" w14:paraId="643C8793" wp14:textId="77777777"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hAnsi="Calibri" w:eastAsia="Calibri" w:cs="Calibri"/>
          <w:b/>
          <w:bCs/>
          <w:color w:val="1A1A2E"/>
          <w:sz w:val="22"/>
          <w:szCs w:val="22"/>
        </w:rPr>
        <w:t xml:space="preserve">Embeddings: </w:t>
      </w:r>
      <w:r>
        <w:rPr>
          <w:rFonts w:ascii="Calibri" w:hAnsi="Calibri" w:eastAsia="Calibri" w:cs="Calibri"/>
          <w:color w:val="1A1A2E"/>
          <w:sz w:val="22"/>
          <w:szCs w:val="22"/>
        </w:rPr>
        <w:t xml:space="preserve">turning text into numbers so a computer can compare meaning.</w:t>
      </w:r>
    </w:p>
    <w:p xmlns:wp14="http://schemas.microsoft.com/office/word/2010/wordml" w14:paraId="6DD53C0E" wp14:textId="77777777">
      <w:pPr>
        <w:pStyle w:val="ListParagraph"/>
        <w:numPr>
          <w:ilvl w:val="0"/>
          <w:numId w:val="2"/>
        </w:numPr>
        <w:spacing w:after="80" w:line="300" w:lineRule="auto"/>
        <w:rPr/>
      </w:pPr>
      <w:r w:rsidRPr="10B2833F" w:rsidR="10B2833F">
        <w:rPr>
          <w:rFonts w:ascii="Calibri" w:hAnsi="Calibri" w:eastAsia="Calibri" w:cs="Calibri"/>
          <w:b w:val="1"/>
          <w:bCs w:val="1"/>
          <w:color w:val="1A1A2E"/>
          <w:sz w:val="22"/>
          <w:szCs w:val="22"/>
          <w:lang w:val="en-US"/>
        </w:rPr>
        <w:t xml:space="preserve">Reading the output: </w:t>
      </w:r>
      <w:r w:rsidRPr="10B2833F" w:rsidR="10B2833F">
        <w:rPr>
          <w:rFonts w:ascii="Calibri" w:hAnsi="Calibri" w:eastAsia="Calibri" w:cs="Calibri"/>
          <w:color w:val="1A1A2E"/>
          <w:sz w:val="22"/>
          <w:szCs w:val="22"/>
          <w:lang w:val="en-US"/>
        </w:rPr>
        <w:t>how to read what the AI sends back, and spot when it's guessing.</w:t>
      </w:r>
    </w:p>
    <w:p xmlns:wp14="http://schemas.microsoft.com/office/word/2010/wordml" w14:paraId="669E2570" wp14:textId="77777777">
      <w:pPr>
        <w:pStyle w:val="ListParagraph"/>
        <w:numPr>
          <w:ilvl w:val="0"/>
          <w:numId w:val="2"/>
        </w:numPr>
        <w:spacing w:after="80" w:line="300" w:lineRule="auto"/>
        <w:rPr/>
      </w:pPr>
      <w:r w:rsidRPr="10B2833F" w:rsidR="10B2833F">
        <w:rPr>
          <w:rFonts w:ascii="Calibri" w:hAnsi="Calibri" w:eastAsia="Calibri" w:cs="Calibri"/>
          <w:b w:val="1"/>
          <w:bCs w:val="1"/>
          <w:color w:val="1A1A2E"/>
          <w:sz w:val="22"/>
          <w:szCs w:val="22"/>
          <w:lang w:val="en-US"/>
        </w:rPr>
        <w:t xml:space="preserve">Picking a model: </w:t>
      </w:r>
      <w:r w:rsidRPr="10B2833F" w:rsidR="10B2833F">
        <w:rPr>
          <w:rFonts w:ascii="Calibri" w:hAnsi="Calibri" w:eastAsia="Calibri" w:cs="Calibri"/>
          <w:color w:val="1A1A2E"/>
          <w:sz w:val="22"/>
          <w:szCs w:val="22"/>
          <w:lang w:val="en-US"/>
        </w:rPr>
        <w:t>which AI model to choose for a job, and roughly what each costs.</w:t>
      </w:r>
    </w:p>
    <w:p xmlns:wp14="http://schemas.microsoft.com/office/word/2010/wordml" w14:paraId="5E75F0DB" wp14:textId="77777777">
      <w:pPr>
        <w:pStyle w:val="Heading1"/>
        <w:spacing w:before="320" w:after="140"/>
      </w:pPr>
      <w:r>
        <w:rPr>
          <w:rFonts w:ascii="Calibri" w:hAnsi="Calibri" w:eastAsia="Calibri" w:cs="Calibri"/>
          <w:b/>
          <w:bCs/>
          <w:color w:val="1A1A2E"/>
          <w:sz w:val="30"/>
          <w:szCs w:val="30"/>
        </w:rPr>
        <w:t xml:space="preserve">Topics covered</w:t>
      </w:r>
    </w:p>
    <w:p xmlns:wp14="http://schemas.microsoft.com/office/word/2010/wordml" w14:paraId="6A05A809" wp14:textId="77777777">
      <w:pPr>
        <w:pBdr>
          <w:bottom w:val="single" w:color="4F46E5" w:sz="8" w:space="1"/>
        </w:pBdr>
        <w:spacing w:after="160"/>
      </w:pPr>
    </w:p>
    <w:p xmlns:wp14="http://schemas.microsoft.com/office/word/2010/wordml" w14:paraId="1FD3BC19" wp14:textId="77777777">
      <w:pPr>
        <w:spacing w:after="140" w:line="300"/>
      </w:pPr>
      <w:r>
        <w:rPr>
          <w:rFonts w:ascii="Calibri" w:hAnsi="Calibri" w:eastAsia="Calibri" w:cs="Calibri"/>
          <w:color w:val="5B5B6B"/>
          <w:sz w:val="22"/>
          <w:szCs w:val="22"/>
        </w:rPr>
        <w:t xml:space="preserve">The exact concepts to study this week:</w:t>
      </w:r>
    </w:p>
    <w:tbl>
      <w:tblPr>
        <w:tblW w:w="945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218"/>
      </w:tblGrid>
      <w:tr xmlns:wp14="http://schemas.microsoft.com/office/word/2010/wordml" w:rsidTr="5F02AA79" w14:paraId="7C8C03F9" wp14:textId="77777777">
        <w:tc>
          <w:tcPr>
            <w:tcW w:w="3120" w:type="dxa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val="clear" w:color="auto" w:fill="EEF0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E4FECF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4F46E5"/>
                <w:sz w:val="20"/>
                <w:szCs w:val="20"/>
              </w:rPr>
              <w:t xml:space="preserve">Language models</w:t>
            </w:r>
          </w:p>
        </w:tc>
        <w:tc>
          <w:tcPr>
            <w:tcW w:w="3120" w:type="dxa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val="clear" w:color="auto" w:fill="EEF0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96642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4F46E5"/>
                <w:sz w:val="20"/>
                <w:szCs w:val="20"/>
              </w:rPr>
              <w:t xml:space="preserve">Tokens &amp; tokenization</w:t>
            </w:r>
          </w:p>
        </w:tc>
        <w:tc>
          <w:tcPr>
            <w:tcW w:w="3218" w:type="dxa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val="clear" w:color="auto" w:fill="EEF0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95E6DB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4F46E5"/>
                <w:sz w:val="20"/>
                <w:szCs w:val="20"/>
              </w:rPr>
              <w:t xml:space="preserve">Cost per token</w:t>
            </w:r>
          </w:p>
        </w:tc>
      </w:tr>
      <w:tr xmlns:wp14="http://schemas.microsoft.com/office/word/2010/wordml" w:rsidTr="5F02AA79" w14:paraId="574B9853" wp14:textId="77777777">
        <w:tc>
          <w:tcPr>
            <w:tcW w:w="3120" w:type="dxa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val="clear" w:color="auto" w:fill="EEF0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90C61F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4F46E5"/>
                <w:sz w:val="20"/>
                <w:szCs w:val="20"/>
              </w:rPr>
              <w:t xml:space="preserve">Context window</w:t>
            </w:r>
          </w:p>
        </w:tc>
        <w:tc>
          <w:tcPr>
            <w:tcW w:w="3120" w:type="dxa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val="clear" w:color="auto" w:fill="EEF0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56F6F2" wp14:textId="77777777">
            <w:pPr>
              <w:jc w:val="center"/>
            </w:pPr>
            <w:r w:rsidRPr="10B2833F" w:rsidR="10B2833F">
              <w:rPr>
                <w:rFonts w:ascii="Calibri" w:hAnsi="Calibri" w:eastAsia="Calibri" w:cs="Calibri"/>
                <w:b w:val="1"/>
                <w:bCs w:val="1"/>
                <w:color w:val="4F46E5"/>
                <w:sz w:val="20"/>
                <w:szCs w:val="20"/>
                <w:lang w:val="en-US"/>
              </w:rPr>
              <w:t>Word embeddings (Word2Vec, GloVe)</w:t>
            </w:r>
          </w:p>
        </w:tc>
        <w:tc>
          <w:tcPr>
            <w:tcW w:w="3218" w:type="dxa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val="clear" w:color="auto" w:fill="EEF0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12E5C3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4F46E5"/>
                <w:sz w:val="20"/>
                <w:szCs w:val="20"/>
              </w:rPr>
              <w:t xml:space="preserve">Static vs contextual embeddings</w:t>
            </w:r>
          </w:p>
        </w:tc>
      </w:tr>
      <w:tr xmlns:wp14="http://schemas.microsoft.com/office/word/2010/wordml" w:rsidTr="5F02AA79" w14:paraId="31CD5CEB" wp14:textId="77777777">
        <w:tc>
          <w:tcPr>
            <w:tcW w:w="3120" w:type="dxa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val="clear" w:color="auto" w:fill="EEF0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B3F3F7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4F46E5"/>
                <w:sz w:val="20"/>
                <w:szCs w:val="20"/>
              </w:rPr>
              <w:t xml:space="preserve">Temperature &amp; sampling (top-p, top-k)</w:t>
            </w:r>
          </w:p>
        </w:tc>
        <w:tc>
          <w:tcPr>
            <w:tcW w:w="3120" w:type="dxa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val="clear" w:color="auto" w:fill="EEF0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B33199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4F46E5"/>
                <w:sz w:val="20"/>
                <w:szCs w:val="20"/>
              </w:rPr>
              <w:t xml:space="preserve">Greedy vs sampled decoding</w:t>
            </w:r>
          </w:p>
        </w:tc>
        <w:tc>
          <w:tcPr>
            <w:tcW w:w="3218" w:type="dxa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val="clear" w:color="auto" w:fill="EEF0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1F265D" wp14:textId="77777777">
            <w:pPr>
              <w:jc w:val="center"/>
            </w:pPr>
            <w:r w:rsidRPr="10B2833F" w:rsidR="10B2833F">
              <w:rPr>
                <w:rFonts w:ascii="Calibri" w:hAnsi="Calibri" w:eastAsia="Calibri" w:cs="Calibri"/>
                <w:b w:val="1"/>
                <w:bCs w:val="1"/>
                <w:color w:val="4F46E5"/>
                <w:sz w:val="20"/>
                <w:szCs w:val="20"/>
                <w:lang w:val="en-US"/>
              </w:rPr>
              <w:t>Model families (GPT, Claude, LLaMA)</w:t>
            </w:r>
          </w:p>
        </w:tc>
      </w:tr>
      <w:tr xmlns:wp14="http://schemas.microsoft.com/office/word/2010/wordml" w:rsidTr="5F02AA79" w14:paraId="7ED14D3C" wp14:textId="77777777">
        <w:trPr>
          <w:trHeight w:val="300"/>
        </w:trPr>
        <w:tc>
          <w:tcPr>
            <w:tcW w:w="3120" w:type="dxa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val="clear" w:color="auto" w:fill="EEF0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59800F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4F46E5"/>
                <w:sz w:val="20"/>
                <w:szCs w:val="20"/>
              </w:rPr>
              <w:t xml:space="preserve">Decoder vs encoder models</w:t>
            </w:r>
          </w:p>
        </w:tc>
        <w:tc>
          <w:tcPr>
            <w:tcW w:w="3120" w:type="dxa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val="clear" w:color="auto" w:fill="EEF0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C1F50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4F46E5"/>
                <w:sz w:val="20"/>
                <w:szCs w:val="20"/>
              </w:rPr>
              <w:t xml:space="preserve">Hallucination</w:t>
            </w:r>
          </w:p>
        </w:tc>
        <w:tc>
          <w:tcPr>
            <w:tcW w:w="3218" w:type="dxa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39BBE3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</w:r>
          </w:p>
        </w:tc>
      </w:tr>
    </w:tbl>
    <w:sectPr>
      <w:pgSz w:w="12240" w:h="15840" w:orient="portrait"/>
      <w:pgMar w:top="1080" w:right="1440" w:bottom="108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6aa6f2bc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a72238"/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4F46E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10B2833F"/>
    <w:rsid w:val="10B2833F"/>
    <w:rsid w:val="10D04F3E"/>
    <w:rsid w:val="5F02AA79"/>
  </w:rsids>
  <w14:docId w14:val="067D7C50"/>
  <w15:docId w15:val="{C2934E9A-DE74-4B13-86EE-9EAFDE35D03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Guest User</lastModifiedBy>
  <revision>4</revision>
  <dcterms:created xsi:type="dcterms:W3CDTF">2026-07-21T07:18:42.0120000Z</dcterms:created>
  <dcterms:modified xsi:type="dcterms:W3CDTF">2026-08-11T16:04:04.2588810Z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