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3652A18E" wp14:textId="77777777">
      <w:pPr>
        <w:spacing w:after="40"/>
      </w:pPr>
      <w:r w:rsidRPr="2E5A2CAF">
        <w:rPr>
          <w:rFonts w:ascii="Calibri" w:hAnsi="Calibri" w:eastAsia="Calibri" w:cs="Calibri"/>
          <w:b w:val="1"/>
          <w:bCs w:val="1"/>
          <w:color w:val="4F46E5"/>
          <w:spacing w:val="20"/>
          <w:sz w:val="18"/>
          <w:szCs w:val="18"/>
          <w:lang w:val="en-US"/>
        </w:rPr>
        <w:t>WEEK 2  ·  MODULE 1  —  FOUNDATIONS</w:t>
      </w:r>
    </w:p>
    <w:p xmlns:wp14="http://schemas.microsoft.com/office/word/2010/wordml" w14:paraId="4F4BDE1B" wp14:textId="77777777">
      <w:pPr>
        <w:spacing w:after="60"/>
      </w:pPr>
      <w:r>
        <w:rPr>
          <w:rFonts w:ascii="Calibri" w:hAnsi="Calibri" w:eastAsia="Calibri" w:cs="Calibri"/>
          <w:b/>
          <w:bCs/>
          <w:color w:val="1A1A2E"/>
          <w:sz w:val="40"/>
          <w:szCs w:val="40"/>
        </w:rPr>
        <w:t>Prompting, Structured Output &amp; Tool Calling</w:t>
      </w:r>
    </w:p>
    <w:p xmlns:wp14="http://schemas.microsoft.com/office/word/2010/wordml" w14:paraId="2229235D" wp14:textId="77777777">
      <w:pPr>
        <w:spacing w:after="120"/>
      </w:pPr>
      <w:r>
        <w:rPr>
          <w:rFonts w:ascii="Calibri" w:hAnsi="Calibri" w:eastAsia="Calibri" w:cs="Calibri"/>
          <w:b/>
          <w:bCs/>
          <w:color w:val="FFFFFF"/>
          <w:sz w:val="18"/>
          <w:szCs w:val="18"/>
          <w:shd w:val="clear" w:color="auto" w:fill="4F46E5"/>
        </w:rPr>
        <w:t xml:space="preserve">  Bridge · first code  </w:t>
      </w:r>
      <w:r>
        <w:rPr>
          <w:rFonts w:ascii="Calibri" w:hAnsi="Calibri" w:eastAsia="Calibri" w:cs="Calibri"/>
          <w:i/>
          <w:iCs/>
          <w:color w:val="5B5B6B"/>
          <w:sz w:val="20"/>
          <w:szCs w:val="20"/>
        </w:rPr>
        <w:t xml:space="preserve">     You start writing code this week</w:t>
      </w:r>
    </w:p>
    <w:p xmlns:wp14="http://schemas.microsoft.com/office/word/2010/wordml" w14:paraId="344F4B50" wp14:textId="77777777">
      <w:pPr>
        <w:pBdr>
          <w:bottom w:val="single" w:color="D9DAE3" w:sz="6" w:space="8"/>
        </w:pBdr>
        <w:spacing w:after="100"/>
      </w:pPr>
      <w:r>
        <w:rPr>
          <w:rFonts w:ascii="Calibri" w:hAnsi="Calibri" w:eastAsia="Calibri" w:cs="Calibri"/>
          <w:i/>
          <w:iCs/>
          <w:color w:val="1A1A2E"/>
          <w:sz w:val="22"/>
          <w:szCs w:val="22"/>
        </w:rPr>
        <w:t>Goal: Build a small app that talks to an AI, gets tidy answers back, and can do one real action.</w:t>
      </w:r>
    </w:p>
    <w:p xmlns:wp14="http://schemas.microsoft.com/office/word/2010/wordml" w14:paraId="6C0D8509" wp14:textId="77777777">
      <w:pPr>
        <w:spacing w:after="60"/>
      </w:pPr>
    </w:p>
    <w:p xmlns:wp14="http://schemas.microsoft.com/office/word/2010/wordml" w14:paraId="5466203C" wp14:textId="77777777">
      <w:pPr>
        <w:pStyle w:val="2"/>
        <w:keepNext/>
        <w:keepLines/>
        <w:spacing w:before="320" w:after="140"/>
      </w:pPr>
      <w:r>
        <w:rPr>
          <w:rFonts w:ascii="Calibri" w:hAnsi="Calibri" w:eastAsia="Calibri" w:cs="Calibri"/>
          <w:b/>
          <w:bCs/>
          <w:color w:val="1A1A2E"/>
          <w:sz w:val="30"/>
          <w:szCs w:val="30"/>
        </w:rPr>
        <w:t>What this week is about</w:t>
      </w:r>
    </w:p>
    <w:p xmlns:wp14="http://schemas.microsoft.com/office/word/2010/wordml" w14:paraId="5D9EF2CB" wp14:textId="77777777">
      <w:pPr>
        <w:keepNext/>
        <w:pBdr>
          <w:bottom w:val="single" w:color="4F46E5" w:sz="8" w:space="1"/>
        </w:pBdr>
        <w:spacing w:after="160"/>
      </w:pPr>
    </w:p>
    <w:p xmlns:wp14="http://schemas.microsoft.com/office/word/2010/wordml" w14:paraId="6D69E400" wp14:textId="77777777">
      <w:pPr>
        <w:spacing w:after="120" w:line="300" w:lineRule="auto"/>
      </w:pPr>
      <w:r w:rsidRPr="2E5A2CAF" w:rsidR="2E5A2CAF">
        <w:rPr>
          <w:rFonts w:ascii="Calibri" w:hAnsi="Calibri" w:eastAsia="Calibri" w:cs="Calibri"/>
          <w:color w:val="1A1A2E"/>
          <w:sz w:val="22"/>
          <w:szCs w:val="22"/>
          <w:lang w:val="en-US"/>
        </w:rPr>
        <w:t>Now you write your first code. You'll learn how to talk to the AI properly — giving it clear instructions, getting answers back in a tidy format your program can use, and letting it do one real action like a lookup.</w:t>
      </w:r>
    </w:p>
    <w:p xmlns:wp14="http://schemas.microsoft.com/office/word/2010/wordml" w14:paraId="4868E433" wp14:textId="77777777">
      <w:pPr>
        <w:spacing w:after="120" w:line="300" w:lineRule="auto"/>
      </w:pPr>
      <w:r w:rsidRPr="2E5A2CAF" w:rsidR="2E5A2CAF">
        <w:rPr>
          <w:rFonts w:ascii="Calibri" w:hAnsi="Calibri" w:eastAsia="Calibri" w:cs="Calibri"/>
          <w:color w:val="1A1A2E"/>
          <w:sz w:val="22"/>
          <w:szCs w:val="22"/>
          <w:lang w:val="en-US"/>
        </w:rPr>
        <w:t>By Friday you'll have a small working app.</w:t>
      </w:r>
    </w:p>
    <w:p xmlns:wp14="http://schemas.microsoft.com/office/word/2010/wordml" w14:paraId="35D7467E" wp14:textId="77777777">
      <w:pPr>
        <w:pStyle w:val="2"/>
        <w:keepNext/>
        <w:keepLines/>
        <w:spacing w:before="320" w:after="140"/>
      </w:pPr>
      <w:r>
        <w:rPr>
          <w:rFonts w:ascii="Calibri" w:hAnsi="Calibri" w:eastAsia="Calibri" w:cs="Calibri"/>
          <w:b/>
          <w:bCs/>
          <w:color w:val="1A1A2E"/>
          <w:sz w:val="30"/>
          <w:szCs w:val="30"/>
        </w:rPr>
        <w:t>Why it matters</w:t>
      </w:r>
    </w:p>
    <w:p xmlns:wp14="http://schemas.microsoft.com/office/word/2010/wordml" w14:paraId="4FBC2D18" wp14:textId="77777777">
      <w:pPr>
        <w:keepNext/>
        <w:pBdr>
          <w:bottom w:val="single" w:color="4F46E5" w:sz="8" w:space="1"/>
        </w:pBdr>
        <w:spacing w:after="160"/>
      </w:pPr>
    </w:p>
    <w:p xmlns:wp14="http://schemas.microsoft.com/office/word/2010/wordml" w14:paraId="0988CC30" wp14:textId="77777777">
      <w:pPr>
        <w:spacing w:before="160" w:after="40" w:line="300" w:lineRule="auto"/>
      </w:pPr>
      <w:r w:rsidRPr="2E5A2CAF" w:rsidR="2E5A2CAF">
        <w:rPr>
          <w:rFonts w:ascii="Calibri" w:hAnsi="Calibri" w:eastAsia="Calibri" w:cs="Calibri"/>
          <w:b w:val="1"/>
          <w:bCs w:val="1"/>
          <w:color w:val="4F46E5"/>
          <w:sz w:val="22"/>
          <w:szCs w:val="22"/>
          <w:lang w:val="en-US"/>
        </w:rPr>
        <w:t>Isn't “prompting” just typing a question?</w:t>
      </w:r>
    </w:p>
    <w:p xmlns:wp14="http://schemas.microsoft.com/office/word/2010/wordml" w14:paraId="52C3191D" wp14:textId="77777777">
      <w:pPr>
        <w:spacing w:after="120" w:line="300" w:lineRule="auto"/>
      </w:pPr>
      <w:r>
        <w:rPr>
          <w:rFonts w:ascii="Calibri" w:hAnsi="Calibri" w:eastAsia="Calibri" w:cs="Calibri"/>
          <w:color w:val="1A1A2E"/>
          <w:sz w:val="22"/>
          <w:szCs w:val="22"/>
        </w:rPr>
        <w:t>For a toy, yes. For a product, no — a good prompt is written carefully, with examples, so the AI behaves the same way every time.</w:t>
      </w:r>
    </w:p>
    <w:p xmlns:wp14="http://schemas.microsoft.com/office/word/2010/wordml" w14:paraId="0B257EE8" wp14:textId="77777777">
      <w:pPr>
        <w:spacing w:before="160" w:after="40" w:line="300" w:lineRule="auto"/>
      </w:pPr>
      <w:r>
        <w:rPr>
          <w:rFonts w:ascii="Calibri" w:hAnsi="Calibri" w:eastAsia="Calibri" w:cs="Calibri"/>
          <w:b/>
          <w:bCs/>
          <w:color w:val="4F46E5"/>
          <w:sz w:val="22"/>
          <w:szCs w:val="22"/>
        </w:rPr>
        <w:t>Why do I need answers in a fixed format?</w:t>
      </w:r>
    </w:p>
    <w:p xmlns:wp14="http://schemas.microsoft.com/office/word/2010/wordml" w14:paraId="26FAC7FE" wp14:textId="77777777">
      <w:pPr>
        <w:spacing w:after="120" w:line="300" w:lineRule="auto"/>
      </w:pPr>
      <w:r w:rsidRPr="2E5A2CAF" w:rsidR="2E5A2CAF">
        <w:rPr>
          <w:rFonts w:ascii="Calibri" w:hAnsi="Calibri" w:eastAsia="Calibri" w:cs="Calibri"/>
          <w:color w:val="1A1A2E"/>
          <w:sz w:val="22"/>
          <w:szCs w:val="22"/>
          <w:lang w:val="en-US"/>
        </w:rPr>
        <w:t>If the AI replies in free text, your program can't reliably read it. A fixed format (like JSON) lets your code actually use the answer.</w:t>
      </w:r>
    </w:p>
    <w:p xmlns:wp14="http://schemas.microsoft.com/office/word/2010/wordml" w14:paraId="39C55AC6" wp14:textId="77777777">
      <w:pPr>
        <w:spacing w:before="160" w:after="40" w:line="300" w:lineRule="auto"/>
      </w:pPr>
      <w:r>
        <w:rPr>
          <w:rFonts w:ascii="Calibri" w:hAnsi="Calibri" w:eastAsia="Calibri" w:cs="Calibri"/>
          <w:b/>
          <w:bCs/>
          <w:color w:val="4F46E5"/>
          <w:sz w:val="22"/>
          <w:szCs w:val="22"/>
        </w:rPr>
        <w:t>What is “tool calling”?</w:t>
      </w:r>
    </w:p>
    <w:p xmlns:wp14="http://schemas.microsoft.com/office/word/2010/wordml" w14:paraId="5F288801" wp14:textId="77777777">
      <w:pPr>
        <w:spacing w:after="120" w:line="300" w:lineRule="auto"/>
      </w:pPr>
      <w:r>
        <w:rPr>
          <w:rFonts w:ascii="Calibri" w:hAnsi="Calibri" w:eastAsia="Calibri" w:cs="Calibri"/>
          <w:color w:val="1A1A2E"/>
          <w:sz w:val="22"/>
          <w:szCs w:val="22"/>
        </w:rPr>
        <w:t>It lets the AI ask your code to do something — look up an order, do a calculation — and use the result. The AI asks; your code does the work.</w:t>
      </w:r>
    </w:p>
    <w:p xmlns:wp14="http://schemas.microsoft.com/office/word/2010/wordml" w14:paraId="67436A22" wp14:textId="77777777">
      <w:pPr>
        <w:pStyle w:val="2"/>
        <w:keepNext w:val="1"/>
        <w:keepLines w:val="1"/>
        <w:spacing w:before="320" w:after="140"/>
      </w:pPr>
      <w:r w:rsidRPr="2E5A2CAF" w:rsidR="2E5A2CAF">
        <w:rPr>
          <w:rFonts w:ascii="Calibri" w:hAnsi="Calibri" w:eastAsia="Calibri" w:cs="Calibri"/>
          <w:b w:val="1"/>
          <w:bCs w:val="1"/>
          <w:color w:val="1A1A2E"/>
          <w:sz w:val="30"/>
          <w:szCs w:val="30"/>
          <w:lang w:val="en-US"/>
        </w:rPr>
        <w:t>What you'll learn</w:t>
      </w:r>
    </w:p>
    <w:p xmlns:wp14="http://schemas.microsoft.com/office/word/2010/wordml" w14:paraId="20BD850D" wp14:textId="77777777">
      <w:pPr>
        <w:keepNext/>
        <w:pBdr>
          <w:bottom w:val="single" w:color="4F46E5" w:sz="8" w:space="1"/>
        </w:pBdr>
        <w:spacing w:after="160"/>
      </w:pPr>
    </w:p>
    <w:p xmlns:wp14="http://schemas.microsoft.com/office/word/2010/wordml" w14:paraId="0B52C5C4" wp14:textId="77777777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b/>
          <w:bCs/>
          <w:color w:val="1A1A2E"/>
          <w:sz w:val="22"/>
          <w:szCs w:val="22"/>
        </w:rPr>
        <w:t xml:space="preserve">Writing a clear prompt </w:t>
      </w:r>
      <w:r>
        <w:rPr>
          <w:rFonts w:ascii="Calibri" w:hAnsi="Calibri" w:eastAsia="Calibri" w:cs="Calibri"/>
          <w:color w:val="1A1A2E"/>
          <w:sz w:val="22"/>
          <w:szCs w:val="22"/>
        </w:rPr>
        <w:t>— and why good examples beat long instructions.</w:t>
      </w:r>
    </w:p>
    <w:p xmlns:wp14="http://schemas.microsoft.com/office/word/2010/wordml" w14:paraId="05B17675" wp14:textId="77777777">
      <w:pPr>
        <w:pStyle w:val="16"/>
        <w:numPr>
          <w:ilvl w:val="0"/>
          <w:numId w:val="1"/>
        </w:numPr>
        <w:spacing w:after="80" w:line="300" w:lineRule="auto"/>
        <w:rPr/>
      </w:pPr>
      <w:r w:rsidRPr="2E5A2CAF" w:rsidR="2E5A2CAF">
        <w:rPr>
          <w:rFonts w:ascii="Calibri" w:hAnsi="Calibri" w:eastAsia="Calibri" w:cs="Calibri"/>
          <w:b w:val="1"/>
          <w:bCs w:val="1"/>
          <w:color w:val="1A1A2E"/>
          <w:sz w:val="22"/>
          <w:szCs w:val="22"/>
          <w:lang w:val="en-US"/>
        </w:rPr>
        <w:t xml:space="preserve">Your first real call to the AI from code </w:t>
      </w:r>
      <w:r w:rsidRPr="2E5A2CAF" w:rsidR="2E5A2CAF">
        <w:rPr>
          <w:rFonts w:ascii="Calibri" w:hAnsi="Calibri" w:eastAsia="Calibri" w:cs="Calibri"/>
          <w:color w:val="1A1A2E"/>
          <w:sz w:val="22"/>
          <w:szCs w:val="22"/>
          <w:lang w:val="en-US"/>
        </w:rPr>
        <w:t>— keys kept safe, never in your files.</w:t>
      </w:r>
    </w:p>
    <w:p xmlns:wp14="http://schemas.microsoft.com/office/word/2010/wordml" w14:paraId="7A28F3C4" wp14:textId="77777777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b/>
          <w:bCs/>
          <w:color w:val="1A1A2E"/>
          <w:sz w:val="22"/>
          <w:szCs w:val="22"/>
        </w:rPr>
        <w:t xml:space="preserve">Fixed-format answers (JSON) </w:t>
      </w:r>
      <w:r>
        <w:rPr>
          <w:rFonts w:ascii="Calibri" w:hAnsi="Calibri" w:eastAsia="Calibri" w:cs="Calibri"/>
          <w:color w:val="1A1A2E"/>
          <w:sz w:val="22"/>
          <w:szCs w:val="22"/>
        </w:rPr>
        <w:t>your program can trust.</w:t>
      </w:r>
    </w:p>
    <w:p xmlns:wp14="http://schemas.microsoft.com/office/word/2010/wordml" w14:paraId="12788D8C" wp14:textId="77777777">
      <w:pPr>
        <w:pStyle w:val="16"/>
        <w:numPr>
          <w:ilvl w:val="0"/>
          <w:numId w:val="1"/>
        </w:numPr>
        <w:spacing w:after="80" w:line="300" w:lineRule="auto"/>
        <w:rPr/>
      </w:pPr>
      <w:r w:rsidRPr="2E5A2CAF" w:rsidR="2E5A2CAF">
        <w:rPr>
          <w:rFonts w:ascii="Calibri" w:hAnsi="Calibri" w:eastAsia="Calibri" w:cs="Calibri"/>
          <w:b w:val="1"/>
          <w:bCs w:val="1"/>
          <w:color w:val="1A1A2E"/>
          <w:sz w:val="22"/>
          <w:szCs w:val="22"/>
          <w:lang w:val="en-US"/>
        </w:rPr>
        <w:t xml:space="preserve">Validation and retry: </w:t>
      </w:r>
      <w:r w:rsidRPr="2E5A2CAF" w:rsidR="2E5A2CAF">
        <w:rPr>
          <w:rFonts w:ascii="Calibri" w:hAnsi="Calibri" w:eastAsia="Calibri" w:cs="Calibri"/>
          <w:color w:val="1A1A2E"/>
          <w:sz w:val="22"/>
          <w:szCs w:val="22"/>
          <w:lang w:val="en-US"/>
        </w:rPr>
        <w:t>checking the answer is valid, and asking again politely when it isn't.</w:t>
      </w:r>
    </w:p>
    <w:p xmlns:wp14="http://schemas.microsoft.com/office/word/2010/wordml" w14:paraId="6BBDDC11" wp14:textId="77777777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alibri" w:hAnsi="Calibri" w:eastAsia="Calibri" w:cs="Calibri"/>
          <w:b/>
          <w:bCs/>
          <w:color w:val="1A1A2E"/>
          <w:sz w:val="22"/>
          <w:szCs w:val="22"/>
        </w:rPr>
        <w:t xml:space="preserve">Tool calling: </w:t>
      </w:r>
      <w:r>
        <w:rPr>
          <w:rFonts w:ascii="Calibri" w:hAnsi="Calibri" w:eastAsia="Calibri" w:cs="Calibri"/>
          <w:color w:val="1A1A2E"/>
          <w:sz w:val="22"/>
          <w:szCs w:val="22"/>
        </w:rPr>
        <w:t>letting the AI trigger a real action — and knowing your code, not the AI, runs it.</w:t>
      </w:r>
    </w:p>
    <w:p xmlns:wp14="http://schemas.microsoft.com/office/word/2010/wordml" w14:paraId="161CE193" wp14:textId="77777777">
      <w:pPr>
        <w:pStyle w:val="16"/>
        <w:numPr>
          <w:ilvl w:val="0"/>
          <w:numId w:val="1"/>
        </w:numPr>
        <w:spacing w:after="80" w:line="300" w:lineRule="auto"/>
        <w:rPr/>
      </w:pPr>
      <w:r w:rsidRPr="2E5A2CAF" w:rsidR="2E5A2CAF">
        <w:rPr>
          <w:rFonts w:ascii="Calibri" w:hAnsi="Calibri" w:eastAsia="Calibri" w:cs="Calibri"/>
          <w:b w:val="1"/>
          <w:bCs w:val="1"/>
          <w:color w:val="1A1A2E"/>
          <w:sz w:val="22"/>
          <w:szCs w:val="22"/>
          <w:lang w:val="en-US"/>
        </w:rPr>
        <w:t xml:space="preserve">Simple guardrails: </w:t>
      </w:r>
      <w:r w:rsidRPr="2E5A2CAF" w:rsidR="2E5A2CAF">
        <w:rPr>
          <w:rFonts w:ascii="Calibri" w:hAnsi="Calibri" w:eastAsia="Calibri" w:cs="Calibri"/>
          <w:color w:val="1A1A2E"/>
          <w:sz w:val="22"/>
          <w:szCs w:val="22"/>
          <w:lang w:val="en-US"/>
        </w:rPr>
        <w:t>catching bad input, and refusing safely instead of making things up.</w:t>
      </w:r>
    </w:p>
    <w:p xmlns:wp14="http://schemas.microsoft.com/office/word/2010/wordml" w14:paraId="4FB1B8A5" wp14:textId="77777777">
      <w:pPr>
        <w:pStyle w:val="2"/>
        <w:keepNext/>
        <w:keepLines/>
        <w:spacing w:before="320" w:after="140"/>
      </w:pPr>
      <w:r>
        <w:rPr>
          <w:rFonts w:ascii="Calibri" w:hAnsi="Calibri" w:eastAsia="Calibri" w:cs="Calibri"/>
          <w:b/>
          <w:bCs/>
          <w:color w:val="1A1A2E"/>
          <w:sz w:val="30"/>
          <w:szCs w:val="30"/>
        </w:rPr>
        <w:t>Topics covered</w:t>
      </w:r>
    </w:p>
    <w:p xmlns:wp14="http://schemas.microsoft.com/office/word/2010/wordml" w14:paraId="79F6014D" wp14:textId="77777777">
      <w:pPr>
        <w:keepNext/>
        <w:pBdr>
          <w:bottom w:val="single" w:color="4F46E5" w:sz="8" w:space="1"/>
        </w:pBdr>
        <w:spacing w:after="160"/>
      </w:pPr>
    </w:p>
    <w:p xmlns:wp14="http://schemas.microsoft.com/office/word/2010/wordml" w14:paraId="139BC509" wp14:textId="77777777">
      <w:pPr>
        <w:spacing w:after="140" w:line="300" w:lineRule="auto"/>
      </w:pPr>
      <w:r>
        <w:rPr>
          <w:rFonts w:ascii="Calibri" w:hAnsi="Calibri" w:eastAsia="Calibri" w:cs="Calibri"/>
          <w:color w:val="5B5B6B"/>
          <w:sz w:val="22"/>
          <w:szCs w:val="22"/>
        </w:rPr>
        <w:t>The exact concepts to study this week: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xmlns:wp14="http://schemas.microsoft.com/office/word/2010/wordml" w:rsidTr="2E5A2CAF" w14:paraId="1C54430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72B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Prompt anatomy</w:t>
            </w:r>
          </w:p>
        </w:tc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65CF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Zero-shot vs few-shot</w:t>
            </w:r>
          </w:p>
        </w:tc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7A95D" wp14:textId="77777777">
            <w:pPr>
              <w:jc w:val="center"/>
            </w:pPr>
            <w:r w:rsidRPr="2E5A2CAF" w:rsidR="2E5A2CAF">
              <w:rPr>
                <w:rFonts w:ascii="Calibri" w:hAnsi="Calibri" w:eastAsia="Calibri" w:cs="Calibri"/>
                <w:b w:val="1"/>
                <w:bCs w:val="1"/>
                <w:color w:val="4F46E5"/>
                <w:sz w:val="20"/>
                <w:szCs w:val="20"/>
                <w:lang w:val="en-US"/>
              </w:rPr>
              <w:t>Chain-of-Thought (CoT)</w:t>
            </w:r>
          </w:p>
        </w:tc>
      </w:tr>
      <w:tr xmlns:wp14="http://schemas.microsoft.com/office/word/2010/wordml" w:rsidTr="2E5A2CAF" w14:paraId="6B9C2B1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714D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Self-consistency</w:t>
            </w:r>
          </w:p>
        </w:tc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AEC4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Task decomposition</w:t>
            </w:r>
          </w:p>
        </w:tc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8AB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Structured output (JSON schema)</w:t>
            </w:r>
          </w:p>
        </w:tc>
      </w:tr>
      <w:tr xmlns:wp14="http://schemas.microsoft.com/office/word/2010/wordml" w:rsidTr="2E5A2CAF" w14:paraId="3880441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94802" wp14:textId="77777777">
            <w:pPr>
              <w:jc w:val="center"/>
            </w:pPr>
            <w:r w:rsidRPr="2E5A2CAF" w:rsidR="2E5A2CAF">
              <w:rPr>
                <w:rFonts w:ascii="Calibri" w:hAnsi="Calibri" w:eastAsia="Calibri" w:cs="Calibri"/>
                <w:b w:val="1"/>
                <w:bCs w:val="1"/>
                <w:color w:val="4F46E5"/>
                <w:sz w:val="20"/>
                <w:szCs w:val="20"/>
                <w:lang w:val="en-US"/>
              </w:rPr>
              <w:t>Pydantic</w:t>
            </w:r>
          </w:p>
        </w:tc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FE9D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instructor library</w:t>
            </w:r>
          </w:p>
        </w:tc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9C2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Validation &amp; retry</w:t>
            </w:r>
          </w:p>
        </w:tc>
      </w:tr>
      <w:tr xmlns:wp14="http://schemas.microsoft.com/office/word/2010/wordml" w:rsidTr="2E5A2CAF" w14:paraId="75CA88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6E19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Tool / function calling</w:t>
            </w:r>
          </w:p>
        </w:tc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2C1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Parallel tool calls</w:t>
            </w:r>
          </w:p>
        </w:tc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2B14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Guardrails</w:t>
            </w:r>
          </w:p>
        </w:tc>
      </w:tr>
      <w:tr xmlns:wp14="http://schemas.microsoft.com/office/word/2010/wordml" w:rsidTr="2E5A2CAF" w14:paraId="29AA7D1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EEF0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A42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F46E5"/>
                <w:sz w:val="20"/>
                <w:szCs w:val="20"/>
              </w:rPr>
              <w:t>Prompt injection</w:t>
            </w:r>
          </w:p>
        </w:tc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43466" wp14:textId="77777777">
            <w:pPr>
              <w:jc w:val="center"/>
            </w:pPr>
          </w:p>
        </w:tc>
        <w:tc>
          <w:tcPr>
            <w:tcW w:w="3120" w:type="dxa"/>
            <w:tcBorders>
              <w:top w:val="single" w:color="FFFFFF" w:themeColor="background1" w:sz="12" w:space="0"/>
              <w:left w:val="single" w:color="FFFFFF" w:themeColor="background1" w:sz="12" w:space="0"/>
              <w:bottom w:val="single" w:color="FFFFFF" w:themeColor="background1" w:sz="12" w:space="0"/>
              <w:right w:val="single" w:color="FFFFFF" w:themeColor="background1" w:sz="12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4D562" wp14:textId="77777777">
            <w:pPr>
              <w:jc w:val="center"/>
            </w:pPr>
          </w:p>
        </w:tc>
      </w:tr>
    </w:tbl>
    <w:p xmlns:wp14="http://schemas.microsoft.com/office/word/2010/wordml" w14:paraId="08E92DCF" wp14:textId="77777777">
      <w:pPr>
        <w:pStyle w:val="2"/>
        <w:keepNext/>
        <w:keepLines/>
        <w:spacing w:before="320" w:after="140"/>
      </w:pPr>
      <w:bookmarkStart w:name="_GoBack" w:id="0"/>
      <w:bookmarkEnd w:id="0"/>
      <w:r>
        <w:rPr>
          <w:rFonts w:ascii="Calibri" w:hAnsi="Calibri" w:eastAsia="Calibri" w:cs="Calibri"/>
          <w:b/>
          <w:bCs/>
          <w:color w:val="1A1A2E"/>
          <w:sz w:val="30"/>
          <w:szCs w:val="30"/>
        </w:rPr>
        <w:t>How your mentor checks</w:t>
      </w:r>
    </w:p>
    <w:p xmlns:wp14="http://schemas.microsoft.com/office/word/2010/wordml" w14:paraId="112BC9D7" wp14:textId="77777777">
      <w:pPr>
        <w:keepNext/>
        <w:pBdr>
          <w:bottom w:val="single" w:color="4F46E5" w:sz="8" w:space="1"/>
        </w:pBdr>
        <w:spacing w:after="160"/>
      </w:pPr>
    </w:p>
    <w:p xmlns:wp14="http://schemas.microsoft.com/office/word/2010/wordml" w14:paraId="40B33918" wp14:textId="77777777">
      <w:pPr>
        <w:keepNext w:val="1"/>
        <w:spacing w:after="140"/>
      </w:pPr>
      <w:r w:rsidRPr="2E5A2CAF">
        <w:rPr>
          <w:rFonts w:ascii="Calibri" w:hAnsi="Calibri" w:eastAsia="Calibri" w:cs="Calibri"/>
          <w:b w:val="1"/>
          <w:bCs w:val="1"/>
          <w:color w:val="4F46E5"/>
          <w:spacing w:val="16"/>
          <w:sz w:val="18"/>
          <w:szCs w:val="18"/>
          <w:lang w:val="en-US"/>
        </w:rPr>
        <w:t>FRIDAY  ·  NO MARKS</w:t>
      </w:r>
    </w:p>
    <w:p xmlns:wp14="http://schemas.microsoft.com/office/word/2010/wordml" w14:paraId="33B4AE68" wp14:textId="77777777">
      <w:pPr>
        <w:spacing w:after="180" w:line="300" w:lineRule="auto"/>
      </w:pPr>
      <w:r w:rsidRPr="2E5A2CAF" w:rsidR="2E5A2CAF">
        <w:rPr>
          <w:rFonts w:ascii="Calibri" w:hAnsi="Calibri" w:eastAsia="Calibri" w:cs="Calibri"/>
          <w:color w:val="1A1A2E"/>
          <w:sz w:val="22"/>
          <w:szCs w:val="22"/>
          <w:lang w:val="en-US"/>
        </w:rPr>
        <w:t>A quick review of your task. Not a test — just a few things your mentor looks at, so you can fix anything before Monday.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xmlns:wp14="http://schemas.microsoft.com/office/word/2010/wordml" w:rsidTr="2E5A2CAF" w14:paraId="035CB1F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 w:color="auto" w:sz="4"/>
              <w:left w:val="single" w:color="4F46E5" w:sz="18" w:space="0"/>
              <w:bottom w:val="nil" w:color="auto" w:sz="4"/>
              <w:right w:val="nil" w:color="auto" w:sz="4"/>
            </w:tcBorders>
            <w:shd w:val="clear" w:color="auto" w:fill="F5F6F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C1031C4" wp14:textId="77777777">
            <w:pPr>
              <w:pStyle w:val="16"/>
              <w:numPr>
                <w:ilvl w:val="0"/>
                <w:numId w:val="2"/>
              </w:numPr>
              <w:spacing w:after="80" w:line="300" w:lineRule="auto"/>
            </w:pPr>
            <w:r>
              <w:rPr>
                <w:rFonts w:ascii="Calibri" w:hAnsi="Calibri" w:eastAsia="Calibri" w:cs="Calibri"/>
                <w:color w:val="1A1A2E"/>
                <w:sz w:val="22"/>
                <w:szCs w:val="22"/>
              </w:rPr>
              <w:t>Does the app return answers in a clean, fixed format every time?</w:t>
            </w:r>
          </w:p>
          <w:p w14:paraId="0B615E50" wp14:textId="77777777">
            <w:pPr>
              <w:pStyle w:val="16"/>
              <w:numPr>
                <w:ilvl w:val="0"/>
                <w:numId w:val="2"/>
              </w:numPr>
              <w:spacing w:after="80" w:line="300" w:lineRule="auto"/>
            </w:pPr>
            <w:r>
              <w:rPr>
                <w:rFonts w:ascii="Calibri" w:hAnsi="Calibri" w:eastAsia="Calibri" w:cs="Calibri"/>
                <w:color w:val="1A1A2E"/>
                <w:sz w:val="22"/>
                <w:szCs w:val="22"/>
              </w:rPr>
              <w:t>When given a broken input, does it fail safely instead of crashing or inventing?</w:t>
            </w:r>
          </w:p>
          <w:p w14:paraId="064109DD" wp14:textId="77777777">
            <w:pPr>
              <w:pStyle w:val="16"/>
              <w:numPr>
                <w:ilvl w:val="0"/>
                <w:numId w:val="2"/>
              </w:numPr>
              <w:spacing w:after="80" w:line="300" w:lineRule="auto"/>
              <w:rPr/>
            </w:pPr>
            <w:r w:rsidRPr="2E5A2CAF" w:rsidR="2E5A2CAF">
              <w:rPr>
                <w:rFonts w:ascii="Calibri" w:hAnsi="Calibri" w:eastAsia="Calibri" w:cs="Calibri"/>
                <w:color w:val="1A1A2E"/>
                <w:sz w:val="22"/>
                <w:szCs w:val="22"/>
                <w:lang w:val="en-US"/>
              </w:rPr>
              <w:t>Can you explain, from your own code, who actually runs the tool — the AI or your code?</w:t>
            </w:r>
          </w:p>
          <w:p w14:paraId="5B8E5A35" wp14:textId="77777777">
            <w:pPr>
              <w:pStyle w:val="16"/>
              <w:numPr>
                <w:ilvl w:val="0"/>
                <w:numId w:val="2"/>
              </w:numPr>
              <w:spacing w:after="0" w:line="300" w:lineRule="auto"/>
            </w:pPr>
            <w:r>
              <w:rPr>
                <w:rFonts w:ascii="Calibri" w:hAnsi="Calibri" w:eastAsia="Calibri" w:cs="Calibri"/>
                <w:color w:val="1A1A2E"/>
                <w:sz w:val="22"/>
                <w:szCs w:val="22"/>
              </w:rPr>
              <w:t>Is the API key kept out of your code files?</w:t>
            </w:r>
          </w:p>
        </w:tc>
      </w:tr>
    </w:tbl>
    <w:p xmlns:wp14="http://schemas.microsoft.com/office/word/2010/wordml" w14:paraId="45F21798" wp14:textId="77777777"/>
    <w:sectPr>
      <w:pgSz w:w="12240" w:h="15840" w:orient="portrait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20"/>
      </w:pPr>
      <w:rPr>
        <w:color w:val="4F46E5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□"/>
      <w:lvlJc w:val="left"/>
      <w:pPr>
        <w:ind w:left="360" w:hanging="240"/>
      </w:pPr>
      <w:rPr>
        <w:color w:val="4F46E5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34"/>
  <w:displayBackgroundShape w:val="1"/>
  <w:trackRevisions w:val="false"/>
  <w:documentProtection w:enforcement="0"/>
  <w:defaultTabStop w:val="720"/>
  <w:compat>
    <w:compatSetting w:name="compatibilityMode" w:uri="http://schemas.microsoft.com/office/word" w:val="15"/>
  </w:compat>
  <w:rsids>
    <w:rsidRoot w:val="385E6E7A"/>
    <w:rsid w:val="2E5A2CAF"/>
    <w:rsid w:val="385E6E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C449ECD"/>
  <w15:docId w15:val="{29359F95-02CC-469A-86DB-C54CA865C0D4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Calibri" w:hAnsi="Calibri" w:eastAsia="Calibri" w:cs="Calibr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/>
    <w:lsdException w:name="endnote text" w:uiPriority="99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="Calibri" w:hAnsi="Calibri" w:eastAsia="Calibri" w:cs="Calibri"/>
      <w:color w:val="1A1A2E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styleId="8" w:default="1">
    <w:name w:val="Default Paragraph Font"/>
    <w:semiHidden/>
    <w:qFormat/>
    <w:uiPriority w:val="0"/>
  </w:style>
  <w:style w:type="table" w:styleId="9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2E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2E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A1A2E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2E"/>
      <w:sz w:val="22"/>
      <w:szCs w:val="22"/>
    </w:rPr>
  </w:style>
  <w:style w:type="character" w:styleId="17" w:customStyle="1">
    <w:name w:val="Footnote Text Char"/>
    <w:link w:val="13"/>
    <w:semiHidden/>
    <w:unhideWhenUsed/>
    <w:uiPriority w:val="99"/>
    <w:rPr>
      <w:sz w:val="20"/>
      <w:szCs w:val="20"/>
    </w:rPr>
  </w:style>
  <w:style w:type="character" w:styleId="18" w:customStyle="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2026-07-24T07:10:00.0000000Z</dcterms:created>
  <dc:creator>Un-named</dc:creator>
  <lastModifiedBy>Guest User</lastModifiedBy>
  <dcterms:modified xsi:type="dcterms:W3CDTF">2026-07-29T17:57:39.6159449Z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eyJoZGlkIjoiZGE3Y2I3OTRlNTA1NjUwZGY1NGI3NTM4NWZhMGI4N2IiLCJ1c2VySWQiOiI4ODEzNDM3NzgxMDI1In0=</vt:lpwstr>
  </property>
  <property fmtid="{D5CDD505-2E9C-101B-9397-08002B2CF9AE}" pid="3" name="KSOProductBuildVer">
    <vt:lpwstr>1033-12.1.0.27458</vt:lpwstr>
  </property>
  <property fmtid="{D5CDD505-2E9C-101B-9397-08002B2CF9AE}" pid="4" name="ICV">
    <vt:lpwstr>AE97E3D3D3C8476AB2484F6AE9FC7CAD_12</vt:lpwstr>
  </property>
</Properties>
</file>