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E4" w:rsidRDefault="002C2C08" w:rsidP="002C2C08">
      <w:pPr>
        <w:pStyle w:val="berschrift1"/>
      </w:pPr>
      <w:r>
        <w:t>Ablauf der Prüfung vor der Anreicherung</w:t>
      </w:r>
    </w:p>
    <w:p w:rsidR="002C2C08" w:rsidRDefault="002C2C08" w:rsidP="002C2C08"/>
    <w:p w:rsidR="002C2C08" w:rsidRDefault="002C2C08" w:rsidP="002C2C08">
      <w:pPr>
        <w:pStyle w:val="berschrift2"/>
      </w:pPr>
      <w:r>
        <w:t xml:space="preserve">Prüfung </w:t>
      </w:r>
      <w:r w:rsidR="00B2209E">
        <w:t>Building</w:t>
      </w:r>
    </w:p>
    <w:p w:rsidR="002C2C08" w:rsidRDefault="002C2C08" w:rsidP="002C2C08"/>
    <w:p w:rsidR="002C2C08" w:rsidRDefault="00B2209E" w:rsidP="002C2C08">
      <w:r>
        <w:t xml:space="preserve">Wenn das </w:t>
      </w:r>
      <w:r w:rsidRPr="00B2209E">
        <w:rPr>
          <w:i/>
        </w:rPr>
        <w:t>Building</w:t>
      </w:r>
      <w:r>
        <w:t xml:space="preserve"> </w:t>
      </w:r>
      <w:proofErr w:type="spellStart"/>
      <w:r w:rsidRPr="00B2209E">
        <w:rPr>
          <w:i/>
        </w:rPr>
        <w:t>BuildingPart</w:t>
      </w:r>
      <w:proofErr w:type="spellEnd"/>
      <w:r>
        <w:t xml:space="preserve"> Objekte referiert:</w:t>
      </w:r>
    </w:p>
    <w:p w:rsidR="00B2209E" w:rsidRDefault="00921B50" w:rsidP="00921B50">
      <w:r>
        <w:t xml:space="preserve">    </w:t>
      </w:r>
      <w:r w:rsidR="00B2209E">
        <w:t xml:space="preserve">Wenn das </w:t>
      </w:r>
      <w:r w:rsidR="00B2209E" w:rsidRPr="00921B50">
        <w:rPr>
          <w:i/>
        </w:rPr>
        <w:t>Building</w:t>
      </w:r>
      <w:r w:rsidR="00B2209E">
        <w:t xml:space="preserve"> </w:t>
      </w:r>
      <w:r w:rsidR="00B2209E" w:rsidRPr="00921B50">
        <w:rPr>
          <w:i/>
        </w:rPr>
        <w:t>_</w:t>
      </w:r>
      <w:proofErr w:type="spellStart"/>
      <w:r w:rsidR="00B2209E" w:rsidRPr="00921B50">
        <w:rPr>
          <w:i/>
        </w:rPr>
        <w:t>BoundarySurface</w:t>
      </w:r>
      <w:proofErr w:type="spellEnd"/>
      <w:r w:rsidR="00B2209E">
        <w:t xml:space="preserve"> Objekte referiert:</w:t>
      </w:r>
    </w:p>
    <w:p w:rsidR="00B2209E" w:rsidRDefault="00921B50" w:rsidP="00921B50">
      <w:pPr>
        <w:rPr>
          <w:i/>
        </w:rPr>
      </w:pPr>
      <w:r>
        <w:t xml:space="preserve">        </w:t>
      </w:r>
      <w:r w:rsidR="00B2209E">
        <w:t xml:space="preserve">Füge </w:t>
      </w:r>
      <w:r w:rsidR="00B2209E" w:rsidRPr="00921B50">
        <w:rPr>
          <w:i/>
        </w:rPr>
        <w:t>Building</w:t>
      </w:r>
      <w:r w:rsidR="00B2209E">
        <w:t xml:space="preserve"> und alle </w:t>
      </w:r>
      <w:proofErr w:type="spellStart"/>
      <w:r w:rsidR="00B2209E" w:rsidRPr="00921B50">
        <w:rPr>
          <w:i/>
        </w:rPr>
        <w:t>BuildingPart</w:t>
      </w:r>
      <w:proofErr w:type="spellEnd"/>
      <w:r w:rsidR="00B2209E">
        <w:t xml:space="preserve"> Objekte in Vektor </w:t>
      </w:r>
      <w:proofErr w:type="spellStart"/>
      <w:r w:rsidR="00B2209E" w:rsidRPr="00921B50">
        <w:rPr>
          <w:i/>
        </w:rPr>
        <w:t>vBuildingParts</w:t>
      </w:r>
      <w:proofErr w:type="spellEnd"/>
    </w:p>
    <w:p w:rsidR="00921B50" w:rsidRDefault="00921B50" w:rsidP="00921B50">
      <w:r>
        <w:t xml:space="preserve">    </w:t>
      </w:r>
      <w:r w:rsidRPr="00921B50">
        <w:t>Wenn nicht:</w:t>
      </w:r>
    </w:p>
    <w:p w:rsidR="00921B50" w:rsidRDefault="00921B50" w:rsidP="00921B50">
      <w:r>
        <w:t xml:space="preserve">         </w:t>
      </w:r>
      <w:r>
        <w:t xml:space="preserve">Füge alle </w:t>
      </w:r>
      <w:proofErr w:type="spellStart"/>
      <w:r w:rsidRPr="00921B50">
        <w:rPr>
          <w:i/>
        </w:rPr>
        <w:t>BuildingPart</w:t>
      </w:r>
      <w:proofErr w:type="spellEnd"/>
      <w:r>
        <w:t xml:space="preserve"> Objekte in Vektor </w:t>
      </w:r>
      <w:proofErr w:type="spellStart"/>
      <w:r w:rsidRPr="00921B50">
        <w:rPr>
          <w:i/>
        </w:rPr>
        <w:t>vBuildingParts</w:t>
      </w:r>
      <w:proofErr w:type="spellEnd"/>
    </w:p>
    <w:p w:rsidR="00921B50" w:rsidRDefault="00921B50" w:rsidP="00921B50">
      <w:pPr>
        <w:tabs>
          <w:tab w:val="left" w:pos="1134"/>
        </w:tabs>
      </w:pPr>
      <w:r>
        <w:t>Wenn nicht:</w:t>
      </w:r>
      <w:r w:rsidRPr="00921B50">
        <w:t xml:space="preserve"> </w:t>
      </w:r>
    </w:p>
    <w:p w:rsidR="00921B50" w:rsidRDefault="00921B50" w:rsidP="00921B50">
      <w:pPr>
        <w:tabs>
          <w:tab w:val="left" w:pos="1134"/>
        </w:tabs>
      </w:pPr>
      <w:r>
        <w:t xml:space="preserve">    </w:t>
      </w:r>
      <w:r>
        <w:t xml:space="preserve">Wenn das </w:t>
      </w:r>
      <w:r w:rsidRPr="00921B50">
        <w:rPr>
          <w:i/>
        </w:rPr>
        <w:t>Building</w:t>
      </w:r>
      <w:r>
        <w:t xml:space="preserve"> </w:t>
      </w:r>
      <w:r w:rsidRPr="00921B50">
        <w:rPr>
          <w:i/>
        </w:rPr>
        <w:t>_</w:t>
      </w:r>
      <w:proofErr w:type="spellStart"/>
      <w:r w:rsidRPr="00921B50">
        <w:rPr>
          <w:i/>
        </w:rPr>
        <w:t>BoundarySurface</w:t>
      </w:r>
      <w:proofErr w:type="spellEnd"/>
      <w:r>
        <w:t xml:space="preserve"> Objekte referiert:</w:t>
      </w:r>
    </w:p>
    <w:p w:rsidR="00921B50" w:rsidRDefault="00921B50" w:rsidP="00921B50">
      <w:pPr>
        <w:rPr>
          <w:i/>
        </w:rPr>
      </w:pPr>
      <w:r>
        <w:t xml:space="preserve">        Füge </w:t>
      </w:r>
      <w:r w:rsidRPr="00921B50">
        <w:rPr>
          <w:i/>
        </w:rPr>
        <w:t>Building</w:t>
      </w:r>
      <w:r>
        <w:t xml:space="preserve"> in Vektor </w:t>
      </w:r>
      <w:proofErr w:type="spellStart"/>
      <w:r w:rsidRPr="00921B50">
        <w:rPr>
          <w:i/>
        </w:rPr>
        <w:t>vBuildingParts</w:t>
      </w:r>
      <w:proofErr w:type="spellEnd"/>
    </w:p>
    <w:p w:rsidR="00921B50" w:rsidRDefault="00921B50" w:rsidP="00921B50">
      <w:r>
        <w:t xml:space="preserve">    Wenn nicht:</w:t>
      </w:r>
    </w:p>
    <w:p w:rsidR="00921B50" w:rsidRDefault="00921B50" w:rsidP="00921B50">
      <w:r>
        <w:t xml:space="preserve">        Fehlermeldung und Abbruch der weiteren Prüfung</w:t>
      </w:r>
    </w:p>
    <w:p w:rsidR="00921B50" w:rsidRDefault="00921B50" w:rsidP="00921B50"/>
    <w:p w:rsidR="00921B50" w:rsidRDefault="00921B50" w:rsidP="00921B50">
      <w:pPr>
        <w:rPr>
          <w:i/>
        </w:rPr>
      </w:pPr>
      <w:r>
        <w:t xml:space="preserve">Prüfe alle </w:t>
      </w:r>
      <w:r w:rsidRPr="00921B50">
        <w:rPr>
          <w:i/>
        </w:rPr>
        <w:t xml:space="preserve">Building / </w:t>
      </w:r>
      <w:proofErr w:type="spellStart"/>
      <w:r w:rsidRPr="00921B50">
        <w:rPr>
          <w:i/>
        </w:rPr>
        <w:t>BuildingPart</w:t>
      </w:r>
      <w:proofErr w:type="spellEnd"/>
      <w:r>
        <w:t xml:space="preserve"> in </w:t>
      </w:r>
      <w:proofErr w:type="spellStart"/>
      <w:r w:rsidRPr="00921B50">
        <w:rPr>
          <w:i/>
        </w:rPr>
        <w:t>vBuildingParts</w:t>
      </w:r>
      <w:proofErr w:type="spellEnd"/>
      <w:r w:rsidR="002D336B">
        <w:rPr>
          <w:i/>
        </w:rPr>
        <w:t xml:space="preserve"> einzeln</w:t>
      </w:r>
    </w:p>
    <w:p w:rsidR="002D336B" w:rsidRDefault="002D336B" w:rsidP="00921B50">
      <w:pPr>
        <w:rPr>
          <w:i/>
        </w:rPr>
      </w:pPr>
    </w:p>
    <w:p w:rsidR="002D336B" w:rsidRPr="002D336B" w:rsidRDefault="002D336B" w:rsidP="00921B50">
      <w:r>
        <w:t xml:space="preserve">Prüfung auf Überlappung von </w:t>
      </w:r>
      <w:proofErr w:type="spellStart"/>
      <w:r w:rsidRPr="008F7131">
        <w:rPr>
          <w:i/>
        </w:rPr>
        <w:t>BuildingParts</w:t>
      </w:r>
      <w:proofErr w:type="spellEnd"/>
    </w:p>
    <w:p w:rsidR="00921B50" w:rsidRDefault="00921B50" w:rsidP="00921B50"/>
    <w:p w:rsidR="00921B50" w:rsidRPr="008F7131" w:rsidRDefault="008F7131" w:rsidP="008F7131">
      <w:pPr>
        <w:pStyle w:val="berschrift2"/>
      </w:pPr>
      <w:r w:rsidRPr="008F7131">
        <w:t>Einzelp</w:t>
      </w:r>
      <w:r w:rsidR="00921B50" w:rsidRPr="008F7131">
        <w:t xml:space="preserve">rüfung Building / </w:t>
      </w:r>
      <w:proofErr w:type="spellStart"/>
      <w:r w:rsidR="00921B50" w:rsidRPr="008F7131">
        <w:t>BuildingPart</w:t>
      </w:r>
      <w:proofErr w:type="spellEnd"/>
    </w:p>
    <w:p w:rsidR="00921B50" w:rsidRPr="00921B50" w:rsidRDefault="00921B50" w:rsidP="00921B50">
      <w:pPr>
        <w:tabs>
          <w:tab w:val="left" w:pos="1134"/>
        </w:tabs>
      </w:pPr>
    </w:p>
    <w:p w:rsidR="00B2209E" w:rsidRDefault="008F7131" w:rsidP="008F7131">
      <w:pPr>
        <w:pStyle w:val="Listenabsatz"/>
        <w:numPr>
          <w:ilvl w:val="0"/>
          <w:numId w:val="1"/>
        </w:numPr>
      </w:pPr>
      <w:r>
        <w:t>Mind. ein Objekt Dach, Wand und Bodenplatte vorhanden</w:t>
      </w:r>
    </w:p>
    <w:p w:rsidR="008F7131" w:rsidRDefault="008F7131" w:rsidP="008F7131">
      <w:pPr>
        <w:pStyle w:val="Listenabsatz"/>
        <w:numPr>
          <w:ilvl w:val="0"/>
          <w:numId w:val="1"/>
        </w:numPr>
      </w:pPr>
      <w:r>
        <w:t>Einzelprüfung der relevanten  _</w:t>
      </w:r>
      <w:proofErr w:type="spellStart"/>
      <w:r>
        <w:t>BoundarySurface</w:t>
      </w:r>
      <w:proofErr w:type="spellEnd"/>
      <w:r>
        <w:t xml:space="preserve"> Objekte</w:t>
      </w:r>
    </w:p>
    <w:p w:rsidR="008F7131" w:rsidRDefault="008F7131" w:rsidP="008F7131">
      <w:pPr>
        <w:pStyle w:val="Listenabsatz"/>
        <w:numPr>
          <w:ilvl w:val="0"/>
          <w:numId w:val="1"/>
        </w:numPr>
      </w:pPr>
      <w:r>
        <w:t>Prüfung der Überlappungsfreiheit  unterschiedlicher _</w:t>
      </w:r>
      <w:proofErr w:type="spellStart"/>
      <w:r>
        <w:t>BoundarySurface</w:t>
      </w:r>
      <w:proofErr w:type="spellEnd"/>
      <w:r>
        <w:t xml:space="preserve"> Objekte</w:t>
      </w:r>
    </w:p>
    <w:p w:rsidR="008F7131" w:rsidRDefault="008F7131" w:rsidP="008F7131">
      <w:pPr>
        <w:pStyle w:val="Listenabsatz"/>
        <w:numPr>
          <w:ilvl w:val="0"/>
          <w:numId w:val="1"/>
        </w:numPr>
      </w:pPr>
      <w:r>
        <w:t xml:space="preserve">Prüfung der expliziten Volumengeometrie des Building / </w:t>
      </w:r>
      <w:proofErr w:type="spellStart"/>
      <w:r>
        <w:t>BuildingPart</w:t>
      </w:r>
      <w:proofErr w:type="spellEnd"/>
      <w:r>
        <w:t xml:space="preserve"> (Falls vorhanden)</w:t>
      </w:r>
    </w:p>
    <w:p w:rsidR="008F7131" w:rsidRPr="002C2C08" w:rsidRDefault="008F7131" w:rsidP="008F7131">
      <w:pPr>
        <w:pStyle w:val="Listenabsatz"/>
        <w:numPr>
          <w:ilvl w:val="0"/>
          <w:numId w:val="1"/>
        </w:numPr>
      </w:pPr>
      <w:r>
        <w:t>Prüfung des Verbundes der _</w:t>
      </w:r>
      <w:proofErr w:type="spellStart"/>
      <w:r>
        <w:t>BoundarySurface</w:t>
      </w:r>
      <w:proofErr w:type="spellEnd"/>
      <w:r>
        <w:t xml:space="preserve"> Geometrien</w:t>
      </w:r>
    </w:p>
    <w:p w:rsidR="002C2C08" w:rsidRDefault="002C2C08" w:rsidP="002C2C08"/>
    <w:p w:rsidR="002C2C08" w:rsidRDefault="008B691D" w:rsidP="008B691D">
      <w:pPr>
        <w:pStyle w:val="berschrift2"/>
      </w:pPr>
      <w:r>
        <w:t>Einzelprüfung _</w:t>
      </w:r>
      <w:proofErr w:type="spellStart"/>
      <w:r>
        <w:t>BoundarySurface</w:t>
      </w:r>
      <w:proofErr w:type="spellEnd"/>
      <w:r>
        <w:t xml:space="preserve"> Objekt</w:t>
      </w:r>
    </w:p>
    <w:p w:rsidR="008B691D" w:rsidRDefault="008B691D" w:rsidP="002C2C08"/>
    <w:p w:rsidR="008B691D" w:rsidRDefault="008B691D" w:rsidP="008B691D">
      <w:pPr>
        <w:pStyle w:val="Listenabsatz"/>
        <w:numPr>
          <w:ilvl w:val="0"/>
          <w:numId w:val="2"/>
        </w:numPr>
      </w:pPr>
      <w:r>
        <w:t>Geometrie vorhanden</w:t>
      </w:r>
    </w:p>
    <w:p w:rsidR="008B691D" w:rsidRDefault="008B691D" w:rsidP="008B691D">
      <w:pPr>
        <w:pStyle w:val="Listenabsatz"/>
        <w:numPr>
          <w:ilvl w:val="1"/>
          <w:numId w:val="2"/>
        </w:numPr>
      </w:pPr>
      <w:r>
        <w:t>Abbruch wenn fehlerhaft</w:t>
      </w:r>
    </w:p>
    <w:p w:rsidR="008B691D" w:rsidRDefault="008B691D" w:rsidP="008B691D">
      <w:pPr>
        <w:pStyle w:val="Listenabsatz"/>
        <w:numPr>
          <w:ilvl w:val="0"/>
          <w:numId w:val="2"/>
        </w:numPr>
      </w:pPr>
      <w:r>
        <w:t>Basistests</w:t>
      </w:r>
    </w:p>
    <w:p w:rsidR="008B691D" w:rsidRDefault="008B691D" w:rsidP="008B691D">
      <w:pPr>
        <w:pStyle w:val="Listenabsatz"/>
        <w:numPr>
          <w:ilvl w:val="0"/>
          <w:numId w:val="2"/>
        </w:numPr>
      </w:pPr>
      <w:r>
        <w:t>Fortgeschrittene Tests</w:t>
      </w:r>
    </w:p>
    <w:p w:rsidR="008B691D" w:rsidRDefault="008B691D" w:rsidP="008B691D">
      <w:pPr>
        <w:pStyle w:val="Listenabsatz"/>
        <w:numPr>
          <w:ilvl w:val="0"/>
          <w:numId w:val="2"/>
        </w:numPr>
      </w:pPr>
      <w:r>
        <w:t>Topologie Tests</w:t>
      </w:r>
    </w:p>
    <w:p w:rsidR="008B691D" w:rsidRDefault="008B691D" w:rsidP="008B691D">
      <w:pPr>
        <w:pStyle w:val="Listenabsatz"/>
        <w:numPr>
          <w:ilvl w:val="1"/>
          <w:numId w:val="2"/>
        </w:numPr>
      </w:pPr>
      <w:r>
        <w:t>Abbruch wenn fehlerhaft</w:t>
      </w:r>
    </w:p>
    <w:p w:rsidR="008B691D" w:rsidRDefault="008B691D" w:rsidP="008B691D">
      <w:pPr>
        <w:pStyle w:val="Listenabsatz"/>
        <w:numPr>
          <w:ilvl w:val="0"/>
          <w:numId w:val="2"/>
        </w:numPr>
      </w:pPr>
      <w:r>
        <w:t>Test auf konstante Orientierung</w:t>
      </w:r>
    </w:p>
    <w:p w:rsidR="008B691D" w:rsidRPr="002C2C08" w:rsidRDefault="008B691D" w:rsidP="008B691D">
      <w:pPr>
        <w:pStyle w:val="Listenabsatz"/>
        <w:numPr>
          <w:ilvl w:val="1"/>
          <w:numId w:val="2"/>
        </w:numPr>
      </w:pPr>
      <w:r>
        <w:t xml:space="preserve">Aufteilung der </w:t>
      </w:r>
      <w:proofErr w:type="spellStart"/>
      <w:r>
        <w:t>MultiSutface</w:t>
      </w:r>
      <w:proofErr w:type="spellEnd"/>
      <w:r>
        <w:t xml:space="preserve"> in Teilkomponenten, die </w:t>
      </w:r>
      <w:bookmarkStart w:id="0" w:name="_GoBack"/>
      <w:bookmarkEnd w:id="0"/>
    </w:p>
    <w:p w:rsidR="002C2C08" w:rsidRDefault="002C2C08" w:rsidP="002C2C08"/>
    <w:p w:rsidR="002C2C08" w:rsidRPr="002C2C08" w:rsidRDefault="002C2C08" w:rsidP="002C2C08"/>
    <w:p w:rsidR="002C2C08" w:rsidRDefault="002C2C08" w:rsidP="002C2C08"/>
    <w:p w:rsidR="002C2C08" w:rsidRPr="002C2C08" w:rsidRDefault="002C2C08" w:rsidP="002C2C08"/>
    <w:p w:rsidR="002C2C08" w:rsidRDefault="002C2C08"/>
    <w:p w:rsidR="002C2C08" w:rsidRDefault="002C2C08"/>
    <w:p w:rsidR="002C2C08" w:rsidRDefault="002C2C08"/>
    <w:p w:rsidR="002C2C08" w:rsidRDefault="002C2C08"/>
    <w:sectPr w:rsidR="002C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0F34"/>
    <w:multiLevelType w:val="hybridMultilevel"/>
    <w:tmpl w:val="D4B0F4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46E67"/>
    <w:multiLevelType w:val="hybridMultilevel"/>
    <w:tmpl w:val="61CE7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08"/>
    <w:rsid w:val="00152B64"/>
    <w:rsid w:val="00185356"/>
    <w:rsid w:val="002B0D30"/>
    <w:rsid w:val="002C2C08"/>
    <w:rsid w:val="002D336B"/>
    <w:rsid w:val="007628D8"/>
    <w:rsid w:val="008B691D"/>
    <w:rsid w:val="008F7131"/>
    <w:rsid w:val="00921B50"/>
    <w:rsid w:val="009C672C"/>
    <w:rsid w:val="00B2209E"/>
    <w:rsid w:val="00DC196A"/>
    <w:rsid w:val="00E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209E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C2C0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2C0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2C08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2C08"/>
    <w:rPr>
      <w:rFonts w:ascii="Arial" w:eastAsiaTheme="majorEastAsia" w:hAnsi="Arial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8F7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209E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C2C0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2C0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2C08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2C08"/>
    <w:rPr>
      <w:rFonts w:ascii="Arial" w:eastAsiaTheme="majorEastAsia" w:hAnsi="Arial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8F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74FEA977.dotm</Template>
  <TotalTime>0</TotalTime>
  <Pages>2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Karlsruhe Institute of Technology (KIT)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Benner, Joachim (IAI)</dc:creator>
  <cp:lastModifiedBy>Benner, Joachim (IAI)</cp:lastModifiedBy>
  <cp:revision>1</cp:revision>
  <dcterms:created xsi:type="dcterms:W3CDTF">2018-05-11T13:02:00Z</dcterms:created>
  <dcterms:modified xsi:type="dcterms:W3CDTF">2018-05-11T14:37:00Z</dcterms:modified>
</cp:coreProperties>
</file>