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000000"/>
          <w:sz w:val="32"/>
          <w:szCs w:val="32"/>
        </w:rPr>
      </w:pPr>
      <w:r>
        <w:rPr>
          <w:rFonts w:ascii="Cambria,Bold" w:hAnsi="Cambria,Bold" w:cs="Cambria,Bold"/>
          <w:b/>
          <w:bCs/>
          <w:color w:val="000000"/>
          <w:sz w:val="32"/>
          <w:szCs w:val="32"/>
        </w:rPr>
        <w:t>Муниципальное бюджетное учреждение культуры</w:t>
      </w: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cs="Bell MT,Bold"/>
          <w:b/>
          <w:bCs/>
          <w:color w:val="000000"/>
          <w:sz w:val="32"/>
          <w:szCs w:val="32"/>
        </w:rPr>
      </w:pPr>
      <w:r>
        <w:rPr>
          <w:rFonts w:ascii="Bell MT,Bold" w:hAnsi="Bell MT,Bold" w:cs="Bell MT,Bold"/>
          <w:b/>
          <w:bCs/>
          <w:color w:val="000000"/>
          <w:sz w:val="32"/>
          <w:szCs w:val="32"/>
        </w:rPr>
        <w:t>«</w:t>
      </w:r>
      <w:r>
        <w:rPr>
          <w:rFonts w:ascii="Cambria,Bold" w:hAnsi="Cambria,Bold" w:cs="Cambria,Bold"/>
          <w:b/>
          <w:bCs/>
          <w:color w:val="000000"/>
          <w:sz w:val="32"/>
          <w:szCs w:val="32"/>
        </w:rPr>
        <w:t xml:space="preserve">Дом культуры </w:t>
      </w:r>
      <w:r>
        <w:rPr>
          <w:rFonts w:ascii="Bell MT,Bold" w:hAnsi="Bell MT,Bold" w:cs="Bell MT,Bold"/>
          <w:b/>
          <w:bCs/>
          <w:color w:val="000000"/>
          <w:sz w:val="32"/>
          <w:szCs w:val="32"/>
        </w:rPr>
        <w:t>«</w:t>
      </w:r>
      <w:r>
        <w:rPr>
          <w:rFonts w:ascii="Cambria,Bold" w:hAnsi="Cambria,Bold" w:cs="Cambria,Bold"/>
          <w:b/>
          <w:bCs/>
          <w:color w:val="000000"/>
          <w:sz w:val="32"/>
          <w:szCs w:val="32"/>
        </w:rPr>
        <w:t>Звёздный</w:t>
      </w:r>
      <w:r>
        <w:rPr>
          <w:rFonts w:ascii="Bell MT,Bold" w:hAnsi="Bell MT,Bold" w:cs="Bell MT,Bold"/>
          <w:b/>
          <w:bCs/>
          <w:color w:val="000000"/>
          <w:sz w:val="32"/>
          <w:szCs w:val="32"/>
        </w:rPr>
        <w:t>»</w:t>
      </w:r>
    </w:p>
    <w:p w:rsidR="009D57B9" w:rsidRP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cs="Bell MT,Bold"/>
          <w:b/>
          <w:bCs/>
          <w:color w:val="000000"/>
          <w:sz w:val="32"/>
          <w:szCs w:val="32"/>
        </w:rPr>
      </w:pPr>
      <w:r>
        <w:rPr>
          <w:rFonts w:cs="Bell MT,Bold"/>
          <w:b/>
          <w:bCs/>
          <w:color w:val="000000"/>
          <w:sz w:val="32"/>
          <w:szCs w:val="32"/>
        </w:rPr>
        <w:t>ОСП «Дом культуры «Юбилейный»</w:t>
      </w: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B150"/>
          <w:sz w:val="18"/>
          <w:szCs w:val="18"/>
        </w:rPr>
      </w:pPr>
      <w:r>
        <w:rPr>
          <w:rFonts w:ascii="Times New Roman" w:hAnsi="Times New Roman" w:cs="Times New Roman"/>
          <w:color w:val="00B150"/>
          <w:sz w:val="18"/>
          <w:szCs w:val="18"/>
        </w:rPr>
        <w:t xml:space="preserve">сайт: </w:t>
      </w:r>
      <w:proofErr w:type="spellStart"/>
      <w:r>
        <w:rPr>
          <w:rFonts w:ascii="Times New Roman" w:hAnsi="Times New Roman" w:cs="Times New Roman"/>
          <w:color w:val="00B150"/>
          <w:sz w:val="18"/>
          <w:szCs w:val="18"/>
        </w:rPr>
        <w:t>www.дк</w:t>
      </w:r>
      <w:r>
        <w:rPr>
          <w:rFonts w:ascii="Arial" w:hAnsi="Arial" w:cs="Arial"/>
          <w:color w:val="00B150"/>
          <w:sz w:val="18"/>
          <w:szCs w:val="18"/>
        </w:rPr>
        <w:t>-</w:t>
      </w:r>
      <w:r>
        <w:rPr>
          <w:rFonts w:ascii="Times New Roman" w:hAnsi="Times New Roman" w:cs="Times New Roman"/>
          <w:color w:val="00B150"/>
          <w:sz w:val="18"/>
          <w:szCs w:val="18"/>
        </w:rPr>
        <w:t>звёздный</w:t>
      </w:r>
      <w:proofErr w:type="gramStart"/>
      <w:r>
        <w:rPr>
          <w:rFonts w:ascii="Times New Roman" w:hAnsi="Times New Roman" w:cs="Times New Roman"/>
          <w:color w:val="00B150"/>
          <w:sz w:val="18"/>
          <w:szCs w:val="18"/>
        </w:rPr>
        <w:t>.р</w:t>
      </w:r>
      <w:proofErr w:type="gramEnd"/>
      <w:r>
        <w:rPr>
          <w:rFonts w:ascii="Times New Roman" w:hAnsi="Times New Roman" w:cs="Times New Roman"/>
          <w:color w:val="00B150"/>
          <w:sz w:val="18"/>
          <w:szCs w:val="18"/>
        </w:rPr>
        <w:t>ф</w:t>
      </w:r>
      <w:proofErr w:type="spellEnd"/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108828, </w:t>
      </w:r>
      <w:r>
        <w:rPr>
          <w:rFonts w:ascii="Times New Roman CYR" w:hAnsi="Times New Roman CYR" w:cs="Times New Roman CYR"/>
          <w:color w:val="000000"/>
          <w:sz w:val="18"/>
          <w:szCs w:val="18"/>
        </w:rPr>
        <w:t>г. Москва, поселение Краснопахорское, с. Красная Пахра, ул</w:t>
      </w:r>
      <w:proofErr w:type="gramStart"/>
      <w:r>
        <w:rPr>
          <w:rFonts w:ascii="Times New Roman CYR" w:hAnsi="Times New Roman CYR" w:cs="Times New Roman CYR"/>
          <w:color w:val="000000"/>
          <w:sz w:val="18"/>
          <w:szCs w:val="18"/>
        </w:rPr>
        <w:t>.З</w:t>
      </w:r>
      <w:proofErr w:type="gramEnd"/>
      <w:r>
        <w:rPr>
          <w:rFonts w:ascii="Times New Roman CYR" w:hAnsi="Times New Roman CYR" w:cs="Times New Roman CYR"/>
          <w:color w:val="000000"/>
          <w:sz w:val="18"/>
          <w:szCs w:val="18"/>
        </w:rPr>
        <w:t>аводская, д.20</w:t>
      </w: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150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color w:val="000000"/>
          <w:sz w:val="18"/>
          <w:szCs w:val="18"/>
        </w:rPr>
        <w:t>Тел</w:t>
      </w:r>
      <w:r w:rsidRPr="009D57B9">
        <w:rPr>
          <w:rFonts w:ascii="Times New Roman CYR" w:hAnsi="Times New Roman CYR" w:cs="Times New Roman CYR"/>
          <w:color w:val="000000"/>
          <w:sz w:val="18"/>
          <w:szCs w:val="18"/>
          <w:lang w:val="en-US"/>
        </w:rPr>
        <w:t xml:space="preserve">.: 8 (495)-850-80-53; 8 </w:t>
      </w:r>
      <w:r w:rsidRPr="009D57B9">
        <w:rPr>
          <w:rFonts w:ascii="Arial" w:hAnsi="Arial" w:cs="Arial"/>
          <w:color w:val="000000"/>
          <w:sz w:val="18"/>
          <w:szCs w:val="18"/>
          <w:lang w:val="en-US"/>
        </w:rPr>
        <w:t xml:space="preserve">(495)-850-80-54, e-mail: </w:t>
      </w:r>
      <w:hyperlink r:id="rId4" w:history="1">
        <w:r w:rsidRPr="00AD17B2">
          <w:rPr>
            <w:rStyle w:val="a3"/>
            <w:rFonts w:ascii="Arial" w:hAnsi="Arial" w:cs="Arial"/>
            <w:sz w:val="18"/>
            <w:szCs w:val="18"/>
            <w:lang w:val="en-US"/>
          </w:rPr>
          <w:t>zvezdnii45@list.ru</w:t>
        </w:r>
      </w:hyperlink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150"/>
          <w:sz w:val="18"/>
          <w:szCs w:val="18"/>
          <w:lang w:val="en-US"/>
        </w:rPr>
      </w:pPr>
    </w:p>
    <w:p w:rsidR="009D57B9" w:rsidRP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150"/>
          <w:sz w:val="18"/>
          <w:szCs w:val="18"/>
          <w:lang w:val="en-US"/>
        </w:rPr>
      </w:pP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57B9" w:rsidRP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Методическая разработка мастер</w:t>
      </w:r>
      <w:r>
        <w:rPr>
          <w:rFonts w:ascii="Arial" w:hAnsi="Arial" w:cs="Arial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класса по </w:t>
      </w:r>
      <w:r w:rsidRPr="009D57B9">
        <w:rPr>
          <w:rFonts w:ascii="Times New Roman" w:hAnsi="Times New Roman" w:cs="Times New Roman"/>
          <w:color w:val="000000"/>
          <w:sz w:val="28"/>
          <w:szCs w:val="28"/>
        </w:rPr>
        <w:t>изобразительному искусству</w:t>
      </w: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"</w:t>
      </w:r>
      <w:r w:rsidRPr="009D57B9">
        <w:rPr>
          <w:rFonts w:ascii="Times New Roman" w:hAnsi="Times New Roman" w:cs="Times New Roman"/>
          <w:bCs/>
          <w:color w:val="000000"/>
          <w:sz w:val="28"/>
          <w:szCs w:val="28"/>
        </w:rPr>
        <w:t>Акварельные мотивы</w:t>
      </w:r>
      <w:r w:rsidRPr="009D57B9">
        <w:rPr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детей от 7</w:t>
      </w:r>
      <w:r>
        <w:rPr>
          <w:rFonts w:ascii="Arial" w:hAnsi="Arial" w:cs="Arial"/>
          <w:color w:val="000000"/>
          <w:sz w:val="28"/>
          <w:szCs w:val="28"/>
        </w:rPr>
        <w:t>-1</w:t>
      </w:r>
      <w:r w:rsidRPr="009D57B9">
        <w:rPr>
          <w:rFonts w:ascii="Arial" w:hAnsi="Arial" w:cs="Arial"/>
          <w:color w:val="000000"/>
          <w:sz w:val="28"/>
          <w:szCs w:val="28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</w:rPr>
        <w:t>лет</w:t>
      </w:r>
    </w:p>
    <w:p w:rsidR="009D57B9" w:rsidRP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 клубного формирования</w:t>
      </w:r>
    </w:p>
    <w:p w:rsidR="009D57B9" w:rsidRDefault="009D57B9" w:rsidP="009D57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студии Изобразительного искусства «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Арт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студия» Козлов А.Н.</w:t>
      </w: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57B9" w:rsidRPr="009D57B9" w:rsidRDefault="009D57B9" w:rsidP="009D57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 2022 г.</w:t>
      </w:r>
      <w:r w:rsidRPr="009D57B9">
        <w:rPr>
          <w:rFonts w:ascii="Times New Roman" w:hAnsi="Times New Roman" w:cs="Times New Roman"/>
          <w:b/>
          <w:bCs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81818"/>
          <w:sz w:val="28"/>
          <w:szCs w:val="28"/>
        </w:rPr>
        <w:lastRenderedPageBreak/>
        <w:t>Пояснительная записка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Многие рисовали акварельными красками, но правильно рисовать ими не умеет почти никто, многие не знают свойства акварельных красок, техники и приёмы рисования акварелью, и если даже слышали что-то, то  не умеют применять  на практике. А ведь акварель – это техника, где можно легко сочетать несколько интересных приёмов и получить неожиданный результат своей работы.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Иными словами, если грамотно описать процесс создания акварельных работ и показать на практике интересные приёмы работы с краской, то любой, даже неопытный человек в рисовании сможет сотворить свой маленький шедевр.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Акварельная живопись – может стать  хобби и отличным способом творческой самореализации. Материалы для рисования доступны и </w:t>
      </w:r>
      <w:proofErr w:type="spellStart"/>
      <w:r w:rsidRPr="009D5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экологичны</w:t>
      </w:r>
      <w:proofErr w:type="spellEnd"/>
      <w:r w:rsidRPr="009D5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подходят для детского творчества. От первых мазков до достойного шедевра понадобится сравнительно немного времени. Изображать можно что угодно: абстракции, </w:t>
      </w:r>
      <w:proofErr w:type="spellStart"/>
      <w:r w:rsidRPr="009D5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анималистику</w:t>
      </w:r>
      <w:proofErr w:type="spellEnd"/>
      <w:r w:rsidRPr="009D5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пейзажные и бытовые зарисовки, портреты.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Однажды попробовав технику акварельной живописи, уже нельзя будет остановиться, потому что совершенству нет предела.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Акварельное творчество может стать основой для дальнейшей работы в художественном направлении с гуашью, акрилом, маслом.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b/>
          <w:bCs/>
          <w:color w:val="181818"/>
          <w:sz w:val="28"/>
          <w:szCs w:val="28"/>
        </w:rPr>
        <w:lastRenderedPageBreak/>
        <w:t>Технологическая  карта мастер-класса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Педагог</w:t>
      </w:r>
      <w:r w:rsidRPr="009D57B9">
        <w:rPr>
          <w:color w:val="181818"/>
          <w:sz w:val="28"/>
          <w:szCs w:val="28"/>
          <w:u w:val="single"/>
        </w:rPr>
        <w:t> </w:t>
      </w:r>
      <w:r>
        <w:rPr>
          <w:color w:val="181818"/>
          <w:sz w:val="28"/>
          <w:szCs w:val="28"/>
          <w:u w:val="single"/>
        </w:rPr>
        <w:t xml:space="preserve">Козлов Алексей </w:t>
      </w:r>
      <w:r w:rsidR="00993F47">
        <w:rPr>
          <w:color w:val="181818"/>
          <w:sz w:val="28"/>
          <w:szCs w:val="28"/>
          <w:u w:val="single"/>
        </w:rPr>
        <w:t>Николаевич</w:t>
      </w:r>
      <w:r w:rsidRPr="009D57B9">
        <w:rPr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Название программы </w:t>
      </w:r>
      <w:r w:rsidRPr="009D57B9">
        <w:rPr>
          <w:color w:val="181818"/>
          <w:sz w:val="28"/>
          <w:szCs w:val="28"/>
          <w:u w:val="single"/>
        </w:rPr>
        <w:t>«</w:t>
      </w:r>
      <w:proofErr w:type="spellStart"/>
      <w:r w:rsidR="00993F47">
        <w:rPr>
          <w:color w:val="181818"/>
          <w:sz w:val="28"/>
          <w:szCs w:val="28"/>
          <w:u w:val="single"/>
        </w:rPr>
        <w:t>Арт-студия</w:t>
      </w:r>
      <w:proofErr w:type="spellEnd"/>
      <w:r w:rsidRPr="009D57B9">
        <w:rPr>
          <w:color w:val="181818"/>
          <w:sz w:val="28"/>
          <w:szCs w:val="28"/>
          <w:u w:val="single"/>
        </w:rPr>
        <w:t>»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Тема занятия </w:t>
      </w:r>
      <w:r w:rsidRPr="009D57B9">
        <w:rPr>
          <w:color w:val="181818"/>
          <w:sz w:val="28"/>
          <w:szCs w:val="28"/>
          <w:u w:val="single"/>
        </w:rPr>
        <w:t> «Акварельные мотивы»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Дата проведения </w:t>
      </w:r>
      <w:r w:rsidRPr="009D57B9">
        <w:rPr>
          <w:color w:val="181818"/>
          <w:sz w:val="28"/>
          <w:szCs w:val="28"/>
          <w:u w:val="single"/>
        </w:rPr>
        <w:t>2</w:t>
      </w:r>
      <w:r w:rsidR="00993F47">
        <w:rPr>
          <w:color w:val="181818"/>
          <w:sz w:val="28"/>
          <w:szCs w:val="28"/>
          <w:u w:val="single"/>
        </w:rPr>
        <w:t>6</w:t>
      </w:r>
      <w:r w:rsidRPr="009D57B9">
        <w:rPr>
          <w:color w:val="181818"/>
          <w:sz w:val="28"/>
          <w:szCs w:val="28"/>
          <w:u w:val="single"/>
        </w:rPr>
        <w:t>.0</w:t>
      </w:r>
      <w:r w:rsidR="00993F47">
        <w:rPr>
          <w:color w:val="181818"/>
          <w:sz w:val="28"/>
          <w:szCs w:val="28"/>
          <w:u w:val="single"/>
        </w:rPr>
        <w:t>8</w:t>
      </w:r>
      <w:r w:rsidRPr="009D57B9">
        <w:rPr>
          <w:color w:val="181818"/>
          <w:sz w:val="28"/>
          <w:szCs w:val="28"/>
          <w:u w:val="single"/>
        </w:rPr>
        <w:t>.20</w:t>
      </w:r>
      <w:r w:rsidR="00993F47">
        <w:rPr>
          <w:color w:val="181818"/>
          <w:sz w:val="28"/>
          <w:szCs w:val="28"/>
          <w:u w:val="single"/>
        </w:rPr>
        <w:t>22</w:t>
      </w:r>
      <w:r w:rsidRPr="009D57B9">
        <w:rPr>
          <w:color w:val="181818"/>
          <w:sz w:val="28"/>
          <w:szCs w:val="28"/>
          <w:u w:val="single"/>
        </w:rPr>
        <w:t xml:space="preserve"> год </w:t>
      </w:r>
      <w:r w:rsidRPr="009D57B9">
        <w:rPr>
          <w:color w:val="181818"/>
          <w:sz w:val="28"/>
          <w:szCs w:val="28"/>
        </w:rPr>
        <w:t> </w:t>
      </w:r>
    </w:p>
    <w:p w:rsid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  <w:u w:val="single"/>
          <w:lang w:val="en-US"/>
        </w:rPr>
      </w:pPr>
      <w:r w:rsidRPr="009D57B9">
        <w:rPr>
          <w:color w:val="181818"/>
          <w:sz w:val="28"/>
          <w:szCs w:val="28"/>
        </w:rPr>
        <w:t>Возраст учащихся </w:t>
      </w:r>
      <w:r w:rsidR="00993F47">
        <w:rPr>
          <w:color w:val="181818"/>
          <w:sz w:val="28"/>
          <w:szCs w:val="28"/>
          <w:u w:val="single"/>
        </w:rPr>
        <w:t>7</w:t>
      </w:r>
      <w:r w:rsidRPr="009D57B9">
        <w:rPr>
          <w:color w:val="181818"/>
          <w:sz w:val="28"/>
          <w:szCs w:val="28"/>
          <w:u w:val="single"/>
        </w:rPr>
        <w:t>-1</w:t>
      </w:r>
      <w:r w:rsidR="00993F47">
        <w:rPr>
          <w:color w:val="181818"/>
          <w:sz w:val="28"/>
          <w:szCs w:val="28"/>
          <w:u w:val="single"/>
        </w:rPr>
        <w:t>5</w:t>
      </w:r>
      <w:r w:rsidRPr="009D57B9">
        <w:rPr>
          <w:color w:val="181818"/>
          <w:sz w:val="28"/>
          <w:szCs w:val="28"/>
          <w:u w:val="single"/>
        </w:rPr>
        <w:t xml:space="preserve"> лет</w:t>
      </w:r>
    </w:p>
    <w:p w:rsidR="00BC1ABF" w:rsidRPr="00BC1ABF" w:rsidRDefault="00BC1ABF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proofErr w:type="spellStart"/>
      <w:r w:rsidRPr="00BC1ABF">
        <w:rPr>
          <w:color w:val="181818"/>
          <w:sz w:val="28"/>
          <w:szCs w:val="28"/>
          <w:lang w:val="en-US"/>
        </w:rPr>
        <w:t>Количество</w:t>
      </w:r>
      <w:proofErr w:type="spellEnd"/>
      <w:r w:rsidRPr="00BC1ABF">
        <w:rPr>
          <w:color w:val="181818"/>
          <w:sz w:val="28"/>
          <w:szCs w:val="28"/>
          <w:lang w:val="en-US"/>
        </w:rPr>
        <w:t xml:space="preserve"> </w:t>
      </w:r>
      <w:proofErr w:type="spellStart"/>
      <w:r w:rsidRPr="00BC1ABF">
        <w:rPr>
          <w:color w:val="181818"/>
          <w:sz w:val="28"/>
          <w:szCs w:val="28"/>
          <w:lang w:val="en-US"/>
        </w:rPr>
        <w:t>участников</w:t>
      </w:r>
      <w:proofErr w:type="spellEnd"/>
      <w:r w:rsidRPr="00BC1ABF">
        <w:rPr>
          <w:color w:val="181818"/>
          <w:sz w:val="28"/>
          <w:szCs w:val="28"/>
          <w:lang w:val="en-US"/>
        </w:rPr>
        <w:t xml:space="preserve"> МК </w:t>
      </w:r>
      <w:r>
        <w:rPr>
          <w:color w:val="181818"/>
          <w:sz w:val="28"/>
          <w:szCs w:val="28"/>
          <w:u w:val="single"/>
          <w:lang w:val="en-US"/>
        </w:rPr>
        <w:t xml:space="preserve">6 </w:t>
      </w:r>
      <w:proofErr w:type="spellStart"/>
      <w:r>
        <w:rPr>
          <w:color w:val="181818"/>
          <w:sz w:val="28"/>
          <w:szCs w:val="28"/>
          <w:u w:val="single"/>
          <w:lang w:val="en-US"/>
        </w:rPr>
        <w:t>человек</w:t>
      </w:r>
      <w:proofErr w:type="spellEnd"/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Цель мастер-класса:  </w:t>
      </w:r>
      <w:r w:rsidRPr="009D57B9">
        <w:rPr>
          <w:color w:val="181818"/>
          <w:sz w:val="28"/>
          <w:szCs w:val="28"/>
          <w:u w:val="single"/>
        </w:rPr>
        <w:t>формирование представления о технике и видах рисования акварелью и умения самостоятельно находить решение проблемы с опорой на имеющиеся знания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Образовательная задача:</w:t>
      </w:r>
      <w:r w:rsidRPr="009D57B9">
        <w:rPr>
          <w:color w:val="000000"/>
          <w:sz w:val="28"/>
          <w:szCs w:val="28"/>
        </w:rPr>
        <w:t> </w:t>
      </w:r>
      <w:r w:rsidRPr="009D57B9">
        <w:rPr>
          <w:color w:val="000000"/>
          <w:sz w:val="28"/>
          <w:szCs w:val="28"/>
          <w:u w:val="single"/>
        </w:rPr>
        <w:t>познакомиться с основными понятиями акварельной живописи, дать представления о приёмах и способах работы с акварелью.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Развивающая задача: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-</w:t>
      </w:r>
      <w:r w:rsidRPr="009D57B9">
        <w:rPr>
          <w:color w:val="181818"/>
          <w:sz w:val="28"/>
          <w:szCs w:val="28"/>
          <w:u w:val="single"/>
        </w:rPr>
        <w:t>способствовать овладению культурой дискуссий, умению высказывать собственные оценочные суждения и аргументировать свою точку зрения (умение думать, рассуждать вслух, доказывать, спорить, делать выводы),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  <w:u w:val="single"/>
        </w:rPr>
        <w:t>-формировать навыки самооценки и самоанализа учебной деятельности,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  <w:u w:val="single"/>
        </w:rPr>
        <w:t>-развивать творческий потенциал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  <w:u w:val="single"/>
        </w:rPr>
        <w:t>-развивать навыки работы с палитрой, развивать чувство формы, цвета, ритма, композиции.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Воспитательная задача: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-</w:t>
      </w: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моделировать собственные системы ценностей и вариативному проектированию модели своего поведения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- способствовать формированию  художественного и эстетического вкуса, воспитывать чувство меры и утонченного вкуса в выборе цветовых сочетаний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Тип </w:t>
      </w: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заняти</w:t>
      </w:r>
      <w:proofErr w:type="gramStart"/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я-</w:t>
      </w:r>
      <w:proofErr w:type="gramEnd"/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 «открытие» нового знания</w:t>
      </w:r>
      <w:r w:rsidRPr="009D57B9">
        <w:rPr>
          <w:rFonts w:ascii="Times New Roman" w:hAnsi="Times New Roman" w:cs="Times New Roman"/>
          <w:color w:val="181818"/>
          <w:sz w:val="28"/>
          <w:szCs w:val="28"/>
        </w:rPr>
        <w:t>.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Форма проведения </w:t>
      </w: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открытый мастер-класс с постановкой проблемных вопросов.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Педагогическая технология: </w:t>
      </w: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проблемная технология обучения.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Методы: </w:t>
      </w: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 диалог, «мозговой штурм», проблемная ситуация,</w:t>
      </w: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 xml:space="preserve">поисковый с постановкой проблемных вопросов, </w:t>
      </w:r>
      <w:proofErr w:type="spellStart"/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деятельностный</w:t>
      </w:r>
      <w:proofErr w:type="spellEnd"/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, «коммуникативная атака»</w:t>
      </w:r>
    </w:p>
    <w:p w:rsidR="00993F47" w:rsidRDefault="00993F47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lastRenderedPageBreak/>
        <w:t>Предварительная работа:</w:t>
      </w:r>
    </w:p>
    <w:p w:rsidR="009D57B9" w:rsidRPr="009D57B9" w:rsidRDefault="009D57B9" w:rsidP="009D57B9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·        Организация пространства для проведения МК</w:t>
      </w:r>
    </w:p>
    <w:p w:rsidR="009D57B9" w:rsidRPr="009D57B9" w:rsidRDefault="009D57B9" w:rsidP="009D57B9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·        Подготовка выставки и образцов, изобразительных материалов</w:t>
      </w:r>
    </w:p>
    <w:p w:rsidR="009D57B9" w:rsidRPr="009D57B9" w:rsidRDefault="009D57B9" w:rsidP="009D57B9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 xml:space="preserve">·        Составление </w:t>
      </w:r>
      <w:proofErr w:type="gramStart"/>
      <w:r w:rsidRPr="009D57B9">
        <w:rPr>
          <w:color w:val="181818"/>
          <w:sz w:val="28"/>
          <w:szCs w:val="28"/>
        </w:rPr>
        <w:t>технологической</w:t>
      </w:r>
      <w:proofErr w:type="gramEnd"/>
      <w:r w:rsidRPr="009D57B9">
        <w:rPr>
          <w:color w:val="181818"/>
          <w:sz w:val="28"/>
          <w:szCs w:val="28"/>
        </w:rPr>
        <w:t xml:space="preserve"> </w:t>
      </w:r>
      <w:proofErr w:type="spellStart"/>
      <w:r w:rsidRPr="009D57B9">
        <w:rPr>
          <w:color w:val="181818"/>
          <w:sz w:val="28"/>
          <w:szCs w:val="28"/>
        </w:rPr>
        <w:t>картыМК</w:t>
      </w:r>
      <w:proofErr w:type="spellEnd"/>
      <w:r w:rsidRPr="009D57B9">
        <w:rPr>
          <w:color w:val="181818"/>
          <w:sz w:val="28"/>
          <w:szCs w:val="28"/>
        </w:rPr>
        <w:t>, нахождение необходимого методического материала.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Материалы и инструменты:</w:t>
      </w: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 ноутбук, наглядный ряд работ, листы А</w:t>
      </w:r>
      <w:proofErr w:type="gramStart"/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4</w:t>
      </w:r>
      <w:proofErr w:type="gramEnd"/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, акварель, кисти для акварели, ёмкость для воды, палитры, музыкальная подборка, бумажные салфетки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  <w:u w:val="single"/>
        </w:rPr>
        <w:t>Предполагаемые результаты:</w:t>
      </w:r>
    </w:p>
    <w:p w:rsidR="009D57B9" w:rsidRPr="009D57B9" w:rsidRDefault="009D57B9" w:rsidP="009D57B9">
      <w:pPr>
        <w:shd w:val="clear" w:color="auto" w:fill="FFFFFF"/>
        <w:ind w:left="142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b/>
          <w:bCs/>
          <w:color w:val="181818"/>
          <w:sz w:val="28"/>
          <w:szCs w:val="28"/>
        </w:rPr>
        <w:t>Знать</w:t>
      </w:r>
      <w:r w:rsidRPr="009D5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D57B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особенности работы акварельными красками,</w:t>
      </w:r>
    </w:p>
    <w:p w:rsidR="009D57B9" w:rsidRPr="009D57B9" w:rsidRDefault="009D57B9" w:rsidP="009D57B9">
      <w:pPr>
        <w:shd w:val="clear" w:color="auto" w:fill="FFFFFF"/>
        <w:ind w:left="142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b/>
          <w:bCs/>
          <w:color w:val="181818"/>
          <w:sz w:val="28"/>
          <w:szCs w:val="28"/>
        </w:rPr>
        <w:t>Уметь</w:t>
      </w:r>
      <w:r w:rsidRPr="009D57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D57B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решать самостоятельно творческую задачу на уровне импровизации;</w:t>
      </w:r>
      <w:r w:rsidRPr="009D57B9">
        <w:rPr>
          <w:rFonts w:ascii="Times New Roman" w:hAnsi="Times New Roman" w:cs="Times New Roman"/>
          <w:b/>
          <w:bCs/>
          <w:color w:val="181818"/>
          <w:sz w:val="28"/>
          <w:szCs w:val="28"/>
          <w:u w:val="single"/>
        </w:rPr>
        <w:t> </w:t>
      </w:r>
      <w:r w:rsidRPr="009D57B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уметь участвовать в диалоге, совместно обсуждать свои и чужие работы, анализировать работы, видеть ошибки</w:t>
      </w:r>
    </w:p>
    <w:p w:rsidR="00993F47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  <w:u w:val="single"/>
        </w:rPr>
      </w:pPr>
      <w:r w:rsidRPr="009D57B9">
        <w:rPr>
          <w:color w:val="181818"/>
          <w:sz w:val="28"/>
          <w:szCs w:val="28"/>
        </w:rPr>
        <w:t>Контрольн</w:t>
      </w:r>
      <w:proofErr w:type="gramStart"/>
      <w:r w:rsidRPr="009D57B9">
        <w:rPr>
          <w:color w:val="181818"/>
          <w:sz w:val="28"/>
          <w:szCs w:val="28"/>
        </w:rPr>
        <w:t>о-</w:t>
      </w:r>
      <w:proofErr w:type="gramEnd"/>
      <w:r w:rsidRPr="009D57B9">
        <w:rPr>
          <w:color w:val="181818"/>
          <w:sz w:val="28"/>
          <w:szCs w:val="28"/>
        </w:rPr>
        <w:t xml:space="preserve"> оценочные средства(КОС) </w:t>
      </w:r>
      <w:r w:rsidRPr="009D57B9">
        <w:rPr>
          <w:color w:val="181818"/>
          <w:sz w:val="28"/>
          <w:szCs w:val="28"/>
          <w:u w:val="single"/>
        </w:rPr>
        <w:t xml:space="preserve">Выставка работ. </w:t>
      </w:r>
    </w:p>
    <w:p w:rsidR="00993F47" w:rsidRDefault="00993F47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  <w:u w:val="single"/>
        </w:rPr>
      </w:pP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b/>
          <w:bCs/>
          <w:color w:val="181818"/>
          <w:sz w:val="28"/>
          <w:szCs w:val="28"/>
        </w:rPr>
        <w:t>План проведения мастер-класса: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181818"/>
          <w:sz w:val="28"/>
          <w:szCs w:val="28"/>
        </w:rPr>
      </w:pPr>
      <w:r w:rsidRPr="009D57B9">
        <w:rPr>
          <w:b/>
          <w:bCs/>
          <w:color w:val="181818"/>
          <w:sz w:val="28"/>
          <w:szCs w:val="28"/>
        </w:rPr>
        <w:t>1.     Организационный момент, подготовка рабочего места. 3 мин.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1.     Организация учебного помещения, оформление выставки творческих работ;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2.     Организация присутствующих участников процесса, нацеливание их на работу;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3.     Проверка готовности инструментов и материалов.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181818"/>
          <w:sz w:val="28"/>
          <w:szCs w:val="28"/>
        </w:rPr>
      </w:pPr>
      <w:r w:rsidRPr="009D57B9">
        <w:rPr>
          <w:b/>
          <w:bCs/>
          <w:color w:val="181818"/>
          <w:sz w:val="28"/>
          <w:szCs w:val="28"/>
        </w:rPr>
        <w:t>2.     Постановка темы и цели мастер-класса. 12 мин.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181818"/>
          <w:sz w:val="28"/>
          <w:szCs w:val="28"/>
        </w:rPr>
      </w:pPr>
      <w:r w:rsidRPr="009D57B9">
        <w:rPr>
          <w:b/>
          <w:bCs/>
          <w:color w:val="181818"/>
          <w:sz w:val="28"/>
          <w:szCs w:val="28"/>
        </w:rPr>
        <w:t>3.     Практическая часть. 20 мин.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Фронтальная и индивидуальная работа с участниками мастер-класса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181818"/>
          <w:sz w:val="28"/>
          <w:szCs w:val="28"/>
        </w:rPr>
      </w:pPr>
      <w:r w:rsidRPr="009D57B9">
        <w:rPr>
          <w:b/>
          <w:bCs/>
          <w:color w:val="181818"/>
          <w:sz w:val="28"/>
          <w:szCs w:val="28"/>
        </w:rPr>
        <w:t>4.     Итог мастер-класса. Рефлексия. 5 мин.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ind w:left="360"/>
        <w:jc w:val="both"/>
        <w:rPr>
          <w:color w:val="181818"/>
          <w:sz w:val="28"/>
          <w:szCs w:val="28"/>
        </w:rPr>
      </w:pPr>
      <w:r w:rsidRPr="009D57B9">
        <w:rPr>
          <w:b/>
          <w:bCs/>
          <w:color w:val="181818"/>
          <w:sz w:val="28"/>
          <w:szCs w:val="28"/>
        </w:rPr>
        <w:t>Итого: 40 мин.</w:t>
      </w:r>
    </w:p>
    <w:p w:rsidR="009D57B9" w:rsidRPr="009D57B9" w:rsidRDefault="009D57B9" w:rsidP="009D57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 </w:t>
      </w:r>
    </w:p>
    <w:tbl>
      <w:tblPr>
        <w:tblpPr w:leftFromText="181" w:rightFromText="181" w:vertAnchor="text"/>
        <w:tblW w:w="99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15"/>
        <w:gridCol w:w="4003"/>
        <w:gridCol w:w="3682"/>
      </w:tblGrid>
      <w:tr w:rsidR="009D57B9" w:rsidRPr="009D57B9" w:rsidTr="009D57B9">
        <w:trPr>
          <w:trHeight w:val="273"/>
        </w:trPr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Этапы</w:t>
            </w:r>
          </w:p>
        </w:tc>
        <w:tc>
          <w:tcPr>
            <w:tcW w:w="42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93F47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i/>
                <w:iCs/>
                <w:color w:val="181818"/>
                <w:sz w:val="28"/>
                <w:szCs w:val="28"/>
              </w:rPr>
              <w:t xml:space="preserve">Деятельность </w:t>
            </w:r>
            <w:r w:rsidR="00993F47">
              <w:rPr>
                <w:i/>
                <w:iCs/>
                <w:color w:val="181818"/>
                <w:sz w:val="28"/>
                <w:szCs w:val="28"/>
              </w:rPr>
              <w:t>руководителя</w:t>
            </w:r>
          </w:p>
        </w:tc>
        <w:tc>
          <w:tcPr>
            <w:tcW w:w="4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93F47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i/>
                <w:iCs/>
                <w:color w:val="181818"/>
                <w:sz w:val="28"/>
                <w:szCs w:val="28"/>
              </w:rPr>
              <w:t xml:space="preserve">Деятельность </w:t>
            </w:r>
            <w:r w:rsidR="00993F47">
              <w:rPr>
                <w:i/>
                <w:iCs/>
                <w:color w:val="181818"/>
                <w:sz w:val="28"/>
                <w:szCs w:val="28"/>
              </w:rPr>
              <w:t>участников</w:t>
            </w:r>
          </w:p>
        </w:tc>
      </w:tr>
      <w:tr w:rsidR="009D57B9" w:rsidRPr="009D57B9" w:rsidTr="009D57B9">
        <w:trPr>
          <w:trHeight w:val="273"/>
        </w:trPr>
        <w:tc>
          <w:tcPr>
            <w:tcW w:w="1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Орг</w:t>
            </w:r>
            <w:proofErr w:type="gramStart"/>
            <w:r w:rsidRPr="009D57B9">
              <w:rPr>
                <w:color w:val="181818"/>
                <w:sz w:val="28"/>
                <w:szCs w:val="28"/>
              </w:rPr>
              <w:t>.м</w:t>
            </w:r>
            <w:proofErr w:type="gramEnd"/>
            <w:r w:rsidRPr="009D57B9">
              <w:rPr>
                <w:color w:val="181818"/>
                <w:sz w:val="28"/>
                <w:szCs w:val="28"/>
              </w:rPr>
              <w:t>омент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Приветствие. Эмоциональный настрой на работу.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000000"/>
                <w:sz w:val="28"/>
                <w:szCs w:val="28"/>
              </w:rPr>
              <w:t>Постановка первой проблемной задачи: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000000"/>
                <w:sz w:val="28"/>
                <w:szCs w:val="28"/>
              </w:rPr>
              <w:t xml:space="preserve">Определить и разбить картины по техникам изобразительного искусства. Объяснить свой </w:t>
            </w:r>
            <w:r w:rsidRPr="009D57B9">
              <w:rPr>
                <w:color w:val="000000"/>
                <w:sz w:val="28"/>
                <w:szCs w:val="28"/>
              </w:rPr>
              <w:lastRenderedPageBreak/>
              <w:t>выбор.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Переход к проблемному общению, определение темы занятия.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lastRenderedPageBreak/>
              <w:t>Активно включаются в предложенную игру, рассуждают, думают, обобщают свои наблюдения из жизненного опыта опыт.</w:t>
            </w:r>
          </w:p>
        </w:tc>
      </w:tr>
      <w:tr w:rsidR="009D57B9" w:rsidRPr="009D57B9" w:rsidTr="009D57B9">
        <w:trPr>
          <w:trHeight w:val="273"/>
        </w:trPr>
        <w:tc>
          <w:tcPr>
            <w:tcW w:w="1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lastRenderedPageBreak/>
              <w:t>2. Основная часть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Итак, тема Мастер-класса «Акварельные мотивы», но сразу возникает следующий вопрос, как вы понимаете слово «акварель», что это? Есть подсказка: акварель имеет три понятия, какие?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(Ответы вывешиваются на доске) С помощью каких художественных материалов пишется акварель?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Проблемное задание: попробовать дать  определение «акварельной технике рисования» (сначала каждый даёт описание по одному слово, потом вместе составим определение).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Давайте внимательно рассмотрим акварельные работы: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 знаем, что это всё акварель, но все ли работы выполнены одинаково, сможете ли вы назвать способы и приёмы акварельной живописи по работам? («мозговой штурм»)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доске вывешиваются </w:t>
            </w:r>
            <w:r w:rsidRPr="009D57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акварели и надписи видов к ним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lastRenderedPageBreak/>
              <w:t xml:space="preserve">Принимают проблемную задачу, выявляют проблемы исследования. Активно </w:t>
            </w:r>
            <w:proofErr w:type="gramStart"/>
            <w:r w:rsidRPr="009D57B9">
              <w:rPr>
                <w:color w:val="181818"/>
                <w:sz w:val="28"/>
                <w:szCs w:val="28"/>
              </w:rPr>
              <w:t>рассуждают</w:t>
            </w:r>
            <w:proofErr w:type="gramEnd"/>
            <w:r w:rsidRPr="009D57B9">
              <w:rPr>
                <w:color w:val="181818"/>
                <w:sz w:val="28"/>
                <w:szCs w:val="28"/>
              </w:rPr>
              <w:t xml:space="preserve"> думают, сравнивают. Получают новую информацию в ходе решения проблем.</w:t>
            </w:r>
          </w:p>
        </w:tc>
      </w:tr>
      <w:tr w:rsidR="009D57B9" w:rsidRPr="009D57B9" w:rsidTr="009D57B9">
        <w:trPr>
          <w:trHeight w:val="273"/>
        </w:trPr>
        <w:tc>
          <w:tcPr>
            <w:tcW w:w="1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lastRenderedPageBreak/>
              <w:t>3.Практическая самостоятельная работа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 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Постановка и выполнение творческой задачи: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Какие мотивы в акварели наиболее точно показывают особенности акварели, что можно нарисовать быстро и очень красиво? (Цветы) Какой вид акварели для этого нам подойдёт?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На столах закреплены акварельные листы для работы. Этапы выполнения работы определяют учащиеся: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ind w:left="720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1.     Лист смачиваем водой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ind w:left="720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2.     В полную силу цвета рисуем цветы с освещённой стороны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ind w:left="720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3.     Рисуем тень на цветах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ind w:left="720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4.     Добавляем зелень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ind w:left="720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5.     Прорисовываем мелкие детали.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Ведётся фронтальная и индивидуальная работа с учащимися. Отметить наиболее интересные композиционные решения.</w:t>
            </w:r>
          </w:p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Самостоятельный поиск решения проблемной задачи. Личностное включение всех участников в процесс обучения. Развивают свои умения и творческие способности. Учатся выбирать, обсуждать, доказывать, мыслить, давать оценку своей деятельности и её результатам.</w:t>
            </w:r>
          </w:p>
        </w:tc>
      </w:tr>
      <w:tr w:rsidR="009D57B9" w:rsidRPr="009D57B9" w:rsidTr="009D57B9">
        <w:trPr>
          <w:trHeight w:val="273"/>
        </w:trPr>
        <w:tc>
          <w:tcPr>
            <w:tcW w:w="10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t>4. Итог и рефлексия.</w:t>
            </w:r>
          </w:p>
        </w:tc>
        <w:tc>
          <w:tcPr>
            <w:tcW w:w="4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 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Выставка работ. Обсуждение итогов. Вывод.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- Что на ваш взгляд было </w:t>
            </w:r>
            <w:r w:rsidRPr="009D57B9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lastRenderedPageBreak/>
              <w:t>сложно, а что легко на занятии? Как вы оцениваете свою работу?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 В начале занятия вы определили себе цель, вы её достигли? Что сделали, чтобы приблизится к результату?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 Осталось только пожелать вам удачи! Спасибо за работу! Желаю дальнейшей активной творческой деятельности и успехов в освоении такой живописной технике, как акварель!</w:t>
            </w:r>
          </w:p>
          <w:p w:rsidR="009D57B9" w:rsidRPr="009D57B9" w:rsidRDefault="009D57B9" w:rsidP="009D57B9">
            <w:pPr>
              <w:jc w:val="both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9D57B9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57B9" w:rsidRPr="009D57B9" w:rsidRDefault="009D57B9" w:rsidP="009D57B9">
            <w:pPr>
              <w:pStyle w:val="a4"/>
              <w:spacing w:before="0" w:beforeAutospacing="0" w:after="0" w:afterAutospacing="0" w:line="276" w:lineRule="auto"/>
              <w:jc w:val="both"/>
              <w:rPr>
                <w:color w:val="181818"/>
                <w:sz w:val="28"/>
                <w:szCs w:val="28"/>
              </w:rPr>
            </w:pPr>
            <w:r w:rsidRPr="009D57B9">
              <w:rPr>
                <w:color w:val="181818"/>
                <w:sz w:val="28"/>
                <w:szCs w:val="28"/>
              </w:rPr>
              <w:lastRenderedPageBreak/>
              <w:t xml:space="preserve">Активное участие в обсуждении и подведении итогов.  Защищают свои работы. Определение целей на будущее. Настраиваются </w:t>
            </w:r>
            <w:r w:rsidRPr="009D57B9">
              <w:rPr>
                <w:color w:val="181818"/>
                <w:sz w:val="28"/>
                <w:szCs w:val="28"/>
              </w:rPr>
              <w:lastRenderedPageBreak/>
              <w:t>на дальнейшую работу.</w:t>
            </w:r>
          </w:p>
        </w:tc>
      </w:tr>
    </w:tbl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lastRenderedPageBreak/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Default="009D57B9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93F47" w:rsidRPr="009D57B9" w:rsidRDefault="00993F47" w:rsidP="009D57B9">
      <w:pPr>
        <w:shd w:val="clear" w:color="auto" w:fill="FFFFFF"/>
        <w:jc w:val="both"/>
        <w:rPr>
          <w:rFonts w:ascii="Times New Roman" w:hAnsi="Times New Roman" w:cs="Times New Roman"/>
          <w:color w:val="181818"/>
          <w:sz w:val="28"/>
          <w:szCs w:val="28"/>
        </w:rPr>
      </w:pPr>
    </w:p>
    <w:p w:rsidR="009D57B9" w:rsidRPr="009D57B9" w:rsidRDefault="009D57B9" w:rsidP="009D57B9">
      <w:pPr>
        <w:shd w:val="clear" w:color="auto" w:fill="FFFFFF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b/>
          <w:bCs/>
          <w:color w:val="181818"/>
          <w:sz w:val="28"/>
          <w:szCs w:val="28"/>
        </w:rPr>
        <w:lastRenderedPageBreak/>
        <w:t>Заключение</w:t>
      </w:r>
    </w:p>
    <w:p w:rsidR="009D57B9" w:rsidRPr="009D57B9" w:rsidRDefault="009D57B9" w:rsidP="009D57B9">
      <w:pPr>
        <w:shd w:val="clear" w:color="auto" w:fill="FFFFFF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 xml:space="preserve">Применение различных способов и приёмов в акварельной живописи даёт возможность в значительной степени улучшить процесс рисования на занятиях с </w:t>
      </w:r>
      <w:r w:rsidR="00993F47">
        <w:rPr>
          <w:rFonts w:ascii="Times New Roman" w:hAnsi="Times New Roman" w:cs="Times New Roman"/>
          <w:color w:val="181818"/>
          <w:sz w:val="28"/>
          <w:szCs w:val="28"/>
        </w:rPr>
        <w:t>детьми</w:t>
      </w:r>
      <w:r w:rsidRPr="009D57B9">
        <w:rPr>
          <w:rFonts w:ascii="Times New Roman" w:hAnsi="Times New Roman" w:cs="Times New Roman"/>
          <w:color w:val="181818"/>
          <w:sz w:val="28"/>
          <w:szCs w:val="28"/>
        </w:rPr>
        <w:t>, повысить самостоятельность детей в процессе обучения.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 xml:space="preserve">А использование на занятиях технологию проблемного обучения повышает уровень познавательной и творческой активности </w:t>
      </w:r>
      <w:r w:rsidR="00993F47">
        <w:rPr>
          <w:rFonts w:ascii="Times New Roman" w:hAnsi="Times New Roman" w:cs="Times New Roman"/>
          <w:color w:val="181818"/>
          <w:sz w:val="28"/>
          <w:szCs w:val="28"/>
        </w:rPr>
        <w:t>посетителей мастер-класса</w:t>
      </w:r>
      <w:r w:rsidRPr="009D57B9">
        <w:rPr>
          <w:rFonts w:ascii="Times New Roman" w:hAnsi="Times New Roman" w:cs="Times New Roman"/>
          <w:color w:val="181818"/>
          <w:sz w:val="28"/>
          <w:szCs w:val="28"/>
        </w:rPr>
        <w:t>, их мыслительную и аналитическую деятельность.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BC1ABF" w:rsidRDefault="009D57B9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BC1ABF" w:rsidRDefault="00BC1ABF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  <w:lang w:val="en-US"/>
        </w:rPr>
      </w:pPr>
    </w:p>
    <w:p w:rsidR="00BC1ABF" w:rsidRPr="00BC1ABF" w:rsidRDefault="00BC1ABF" w:rsidP="009D57B9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  <w:lang w:val="en-US"/>
        </w:rPr>
      </w:pPr>
    </w:p>
    <w:p w:rsidR="00BC1ABF" w:rsidRPr="009D57B9" w:rsidRDefault="009D57B9" w:rsidP="00BC1ABF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shd w:val="clear" w:color="auto" w:fill="FFFFFF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b/>
          <w:bCs/>
          <w:color w:val="181818"/>
          <w:sz w:val="28"/>
          <w:szCs w:val="28"/>
        </w:rPr>
        <w:lastRenderedPageBreak/>
        <w:t>Список литературы</w:t>
      </w:r>
    </w:p>
    <w:p w:rsidR="009D57B9" w:rsidRPr="009D57B9" w:rsidRDefault="009D57B9" w:rsidP="009D57B9">
      <w:pPr>
        <w:shd w:val="clear" w:color="auto" w:fill="FFFFFF"/>
        <w:jc w:val="center"/>
        <w:rPr>
          <w:rFonts w:ascii="Times New Roman" w:hAnsi="Times New Roman" w:cs="Times New Roman"/>
          <w:color w:val="181818"/>
          <w:sz w:val="28"/>
          <w:szCs w:val="28"/>
        </w:rPr>
      </w:pPr>
      <w:r w:rsidRPr="009D57B9">
        <w:rPr>
          <w:rFonts w:ascii="Times New Roman" w:hAnsi="Times New Roman" w:cs="Times New Roman"/>
          <w:color w:val="181818"/>
          <w:sz w:val="28"/>
          <w:szCs w:val="28"/>
        </w:rPr>
        <w:t> </w:t>
      </w:r>
    </w:p>
    <w:p w:rsidR="009D57B9" w:rsidRPr="009D57B9" w:rsidRDefault="009D57B9" w:rsidP="009D57B9">
      <w:pPr>
        <w:pStyle w:val="a5"/>
        <w:shd w:val="clear" w:color="auto" w:fill="FFFFFF"/>
        <w:spacing w:before="0" w:beforeAutospacing="0" w:after="0" w:afterAutospacing="0" w:line="276" w:lineRule="auto"/>
        <w:ind w:left="927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1.       </w:t>
      </w:r>
      <w:r w:rsidRPr="009D57B9"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 w:rsidRPr="009D57B9">
        <w:rPr>
          <w:color w:val="000000"/>
          <w:sz w:val="28"/>
          <w:szCs w:val="28"/>
          <w:shd w:val="clear" w:color="auto" w:fill="FFFFFF"/>
        </w:rPr>
        <w:t>Либралато</w:t>
      </w:r>
      <w:proofErr w:type="spellEnd"/>
      <w:r w:rsidRPr="009D57B9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D57B9">
        <w:rPr>
          <w:color w:val="000000"/>
          <w:sz w:val="28"/>
          <w:szCs w:val="28"/>
          <w:shd w:val="clear" w:color="auto" w:fill="FFFFFF"/>
        </w:rPr>
        <w:t>Валерио</w:t>
      </w:r>
      <w:proofErr w:type="spellEnd"/>
      <w:r w:rsidRPr="009D57B9">
        <w:rPr>
          <w:color w:val="000000"/>
          <w:sz w:val="28"/>
          <w:szCs w:val="28"/>
          <w:shd w:val="clear" w:color="auto" w:fill="FFFFFF"/>
        </w:rPr>
        <w:t xml:space="preserve"> Базовый курс. Пошаговый самоучитель по рисованию акварелью. Экспресс-курс / </w:t>
      </w:r>
      <w:proofErr w:type="spellStart"/>
      <w:r w:rsidRPr="009D57B9">
        <w:rPr>
          <w:color w:val="000000"/>
          <w:sz w:val="28"/>
          <w:szCs w:val="28"/>
          <w:shd w:val="clear" w:color="auto" w:fill="FFFFFF"/>
        </w:rPr>
        <w:t>Валерио</w:t>
      </w:r>
      <w:proofErr w:type="spellEnd"/>
      <w:r w:rsidRPr="009D57B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57B9">
        <w:rPr>
          <w:color w:val="000000"/>
          <w:sz w:val="28"/>
          <w:szCs w:val="28"/>
          <w:shd w:val="clear" w:color="auto" w:fill="FFFFFF"/>
        </w:rPr>
        <w:t>Либралато</w:t>
      </w:r>
      <w:proofErr w:type="spellEnd"/>
      <w:proofErr w:type="gramStart"/>
      <w:r w:rsidRPr="009D57B9">
        <w:rPr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9D57B9">
        <w:rPr>
          <w:color w:val="000000"/>
          <w:sz w:val="28"/>
          <w:szCs w:val="28"/>
          <w:shd w:val="clear" w:color="auto" w:fill="FFFFFF"/>
        </w:rPr>
        <w:t xml:space="preserve"> Татьяна Лаптева. - М.: </w:t>
      </w:r>
      <w:proofErr w:type="spellStart"/>
      <w:r w:rsidRPr="009D57B9">
        <w:rPr>
          <w:color w:val="000000"/>
          <w:sz w:val="28"/>
          <w:szCs w:val="28"/>
          <w:shd w:val="clear" w:color="auto" w:fill="FFFFFF"/>
        </w:rPr>
        <w:t>Эксмо</w:t>
      </w:r>
      <w:proofErr w:type="spellEnd"/>
      <w:r w:rsidRPr="009D57B9">
        <w:rPr>
          <w:color w:val="000000"/>
          <w:sz w:val="28"/>
          <w:szCs w:val="28"/>
          <w:shd w:val="clear" w:color="auto" w:fill="FFFFFF"/>
        </w:rPr>
        <w:t>, 2014. - </w:t>
      </w:r>
      <w:r w:rsidRPr="009D57B9">
        <w:rPr>
          <w:rStyle w:val="a6"/>
          <w:color w:val="000000"/>
          <w:sz w:val="28"/>
          <w:szCs w:val="28"/>
          <w:shd w:val="clear" w:color="auto" w:fill="FFFFFF"/>
        </w:rPr>
        <w:t>284</w:t>
      </w:r>
      <w:r w:rsidRPr="009D57B9"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 w:rsidRPr="009D57B9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9D57B9">
        <w:rPr>
          <w:color w:val="000000"/>
          <w:sz w:val="28"/>
          <w:szCs w:val="28"/>
          <w:shd w:val="clear" w:color="auto" w:fill="FFFFFF"/>
        </w:rPr>
        <w:t>.</w:t>
      </w:r>
    </w:p>
    <w:p w:rsidR="009D57B9" w:rsidRPr="009D57B9" w:rsidRDefault="009D57B9" w:rsidP="009D57B9">
      <w:pPr>
        <w:pStyle w:val="a5"/>
        <w:shd w:val="clear" w:color="auto" w:fill="FFFFFF"/>
        <w:spacing w:before="0" w:beforeAutospacing="0" w:after="0" w:afterAutospacing="0" w:line="276" w:lineRule="auto"/>
        <w:ind w:left="927"/>
        <w:jc w:val="both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2.       Уроки акварели для начинающих/ режим доступа: </w:t>
      </w:r>
      <w:hyperlink r:id="rId5" w:tgtFrame="_blank" w:history="1">
        <w:r w:rsidRPr="009D57B9">
          <w:rPr>
            <w:rStyle w:val="a3"/>
            <w:color w:val="267F8C"/>
            <w:sz w:val="28"/>
            <w:szCs w:val="28"/>
          </w:rPr>
          <w:t>https://vse-kursy.com/read/633-uroki-akvareli-dlya-nachinayuschih.html</w:t>
        </w:r>
      </w:hyperlink>
    </w:p>
    <w:p w:rsidR="009D57B9" w:rsidRPr="009D57B9" w:rsidRDefault="009D57B9" w:rsidP="009D57B9">
      <w:pPr>
        <w:pStyle w:val="a5"/>
        <w:shd w:val="clear" w:color="auto" w:fill="FFFFFF"/>
        <w:spacing w:before="150" w:beforeAutospacing="0" w:after="0" w:afterAutospacing="0" w:line="276" w:lineRule="auto"/>
        <w:ind w:left="927"/>
        <w:rPr>
          <w:color w:val="181818"/>
          <w:sz w:val="28"/>
          <w:szCs w:val="28"/>
        </w:rPr>
      </w:pPr>
      <w:r w:rsidRPr="009D57B9">
        <w:rPr>
          <w:color w:val="181818"/>
          <w:sz w:val="28"/>
          <w:szCs w:val="28"/>
        </w:rPr>
        <w:t>3.       </w:t>
      </w:r>
      <w:r w:rsidRPr="009D57B9">
        <w:rPr>
          <w:color w:val="000000"/>
          <w:sz w:val="28"/>
          <w:szCs w:val="28"/>
        </w:rPr>
        <w:t>Уроки рисования акварелью Мастер-класс для начинающих/ режим доступа: </w:t>
      </w:r>
      <w:hyperlink r:id="rId6" w:tgtFrame="_blank" w:history="1">
        <w:r w:rsidRPr="009D57B9">
          <w:rPr>
            <w:rStyle w:val="a3"/>
            <w:color w:val="000000"/>
            <w:sz w:val="28"/>
            <w:szCs w:val="28"/>
          </w:rPr>
          <w:t>http://ulitkaart.ru/watercolor_tutorials/</w:t>
        </w:r>
      </w:hyperlink>
    </w:p>
    <w:p w:rsidR="009D57B9" w:rsidRPr="009D57B9" w:rsidRDefault="009D57B9" w:rsidP="009D57B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57B9" w:rsidRPr="009D57B9" w:rsidSect="00F4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Bell MT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57B9"/>
    <w:rsid w:val="0004388F"/>
    <w:rsid w:val="006A1FE3"/>
    <w:rsid w:val="00830DDC"/>
    <w:rsid w:val="00993F47"/>
    <w:rsid w:val="009D57B9"/>
    <w:rsid w:val="009E5523"/>
    <w:rsid w:val="00BC1ABF"/>
    <w:rsid w:val="00F40793"/>
    <w:rsid w:val="00F7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7B9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9D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D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D57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litkaart.ru/watercolor_tutorials/" TargetMode="External"/><Relationship Id="rId5" Type="http://schemas.openxmlformats.org/officeDocument/2006/relationships/hyperlink" Target="https://vse-kursy.com/read/633-uroki-akvareli-dlya-nachinayuschih.html" TargetMode="External"/><Relationship Id="rId4" Type="http://schemas.openxmlformats.org/officeDocument/2006/relationships/hyperlink" Target="mailto:zvezdnii45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2022-08-11T16:45:00Z</dcterms:created>
  <dcterms:modified xsi:type="dcterms:W3CDTF">2022-08-11T17:21:00Z</dcterms:modified>
</cp:coreProperties>
</file>