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e2834648d444b3" 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rFonts w:ascii="Georgia" w:hAnsi="Georgia" w:eastAsia="Georgia"/>
          <w:b/>
          <w:color w:val="000000"/>
          <w:sz w:val="39"/>
        </w:rPr>
        <w:t xml:space="preserve">夜航者的玻璃花园 · 合成摄影提案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版本 R6／固定数据配方 20261014／24 镜／三日／预算 CNY 7,800。所有人物与影像均为合成。</w:t>
      </w:r>
    </w:p>
    <w:p>
      <w:pPr>
        <w:jc w:val="left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3800475" cy="2533650"/>
            <wp:docPr id="1" name="Picture 1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97277e6380264d7c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/>
      <w:tblGrid>
        <w:gridCol w:w="1440"/>
        <w:gridCol w:w="1440"/>
        <w:gridCol w:w="1440"/>
        <w:gridCol w:w="1440"/>
      </w:tblGrid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日期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费用 CNY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2026-10-20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温室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01–08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2026-10-21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09–16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  <w:tr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2026-10-22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街角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17–24</w:t>
            </w:r>
          </w:p>
        </w:tc>
        <w:tc>
          <w:tcPr>
            <w:tcBorders>
              <w:top w:val="single" w:sz="8"/>
              <w:left w:val="single" w:sz="8"/>
              <w:bottom w:val="single" w:sz="8"/>
              <w:right w:val="single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2,600</w:t>
            </w:r>
          </w:p>
        </w:tc>
      </w:tr>
    </w:tbl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1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1.12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2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2.12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3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3.12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pStyle w:val="Heading2"/>
        <w:pageBreakBefore/>
        <w:jc w:val="left"/>
      </w:pPr>
      <w:r>
        <w:rPr>
          <w:rFonts w:ascii="Georgia" w:hAnsi="Georgia" w:eastAsia="Georgia"/>
          <w:b/>
          <w:color w:val="000000"/>
          <w:sz w:val="32"/>
        </w:rPr>
        <w:t xml:space="preserve">第 4 章 · 叙事节奏与现场执行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4.03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4.04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4.05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4.06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4.07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4.08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4.09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4.10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4.11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4.12 先检查演员起点与相机机位，再确认主灯、轮廓灯和背景灯关系。长名称与多行动作不能挤进不可编辑的狭窄格，现场调整要回到同一镜头身份。保留停顿、转身和离场三个动作节点；不要将本合成内容当作已批准拍摄安排。</w:t>
      </w:r>
    </w:p>
    <w:p>
      <w:pPr>
        <w:jc w:val="left"/>
      </w:pPr>
      <w:r>
        <w:rPr>
          <w:rFonts w:ascii="Georgia" w:hAnsi="Georgia" w:eastAsia="Georgia"/>
          <w:color w:val="000000"/>
          <w:sz w:val="24"/>
        </w:rPr>
        <w:t xml:space="preserve">KitaoShotTableV1:7ae43c5e-4bbe-12bc-de66-0c705023fdf8</w:t>
      </w:r>
    </w:p>
    <w:tbl>
      <w:tblPr/>
      <w:tblGrid>
        <w:gridCol w:w="2000"/>
        <w:gridCol w:w="2000"/>
        <w:gridCol w:w="2000"/>
        <w:gridCol w:w="2000"/>
      </w:tblGrid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ShotId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场景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人物动作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3004396c-a456-4b37-a6c4-fe1943fdef93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01｜玻璃温室逆光入口与悬挂白纱｜人物穿越光影边界后回眸并保留环境空间的超长分镜名称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7c2606a7-0821-4fb0-bdf8-03f319739d0c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02｜玻璃温室逆光入口与悬挂白纱｜人物穿越光影边界后回眸并保留环境空间的超长分镜名称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5e66dcf0-4b19-4b8d-8541-65734f7a8025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03｜玻璃温室逆光入口与悬挂白纱｜人物穿越光影边界后回眸并保留环境空间的超长分镜名称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cd84f136-d2b0-49cf-9f26-4419f025a1bc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04｜玻璃温室逆光入口与悬挂白纱｜人物穿越光影边界后回眸并保留环境空间的超长分镜名称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0195de7c-ae8e-4dcb-bfec-1b14137bd966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05｜玻璃温室逆光入口与悬挂白纱｜人物穿越光影边界后回眸并保留环境空间的超长分镜名称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0d95f9fa-230f-4457-b10c-2e2621536361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06｜玻璃温室逆光入口与悬挂白纱｜人物穿越光影边界后回眸并保留环境空间的超长分镜名称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a36e5f5a-dc88-4257-be84-282365b4f1f0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07｜玻璃温室逆光入口与悬挂白纱｜人物穿越光影边界后回眸并保留环境空间的超长分镜名称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2b5ff068-4976-452c-aca3-83e8654a2c83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08｜玻璃温室逆光入口与悬挂白纱｜人物穿越光影边界后回眸并保留环境空间的超长分镜名称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玻璃温室逆光入口与悬挂白纱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6b739b90-4de4-499e-9b4d-e7d0ecaa3063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09｜旧厂房楼梯长廊与蓝色反光幕｜人物穿越光影边界后回眸并保留环境空间的超长分镜名称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93106077-7b95-454c-88e4-c3ff131ed24f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10｜旧厂房楼梯长廊与蓝色反光幕｜人物穿越光影边界后回眸并保留环境空间的超长分镜名称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fb666a04-3c29-4826-b6a0-8019446f518c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11｜旧厂房楼梯长廊与蓝色反光幕｜人物穿越光影边界后回眸并保留环境空间的超长分镜名称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73ddb9e1-4134-47ac-8e04-4e292cb9ca23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12｜旧厂房楼梯长廊与蓝色反光幕｜人物穿越光影边界后回眸并保留环境空间的超长分镜名称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e48205d6-9f5b-4336-bb49-9832e8bf6a4e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13｜旧厂房楼梯长廊与蓝色反光幕｜人物穿越光影边界后回眸并保留环境空间的超长分镜名称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23acd900-b8b7-490e-b9a1-d87ad75f6056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14｜旧厂房楼梯长廊与蓝色反光幕｜人物穿越光影边界后回眸并保留环境空间的超长分镜名称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2048e130-99e6-4b8d-b8e1-b950edd61872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15｜旧厂房楼梯长廊与蓝色反光幕｜人物穿越光影边界后回眸并保留环境空间的超长分镜名称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a0a879ad-f581-4655-8df9-ae8b304c8b7b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16｜旧厂房楼梯长廊与蓝色反光幕｜人物穿越光影边界后回眸并保留环境空间的超长分镜名称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旧厂房楼梯长廊与蓝色反光幕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527b8929-0af0-46cf-a699-4178f5d53451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17｜雨后街角夜景与移动霓虹灯｜人物穿越光影边界后回眸并保留环境空间的超长分镜名称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8b9ca107-8a49-41a1-855a-ca8c50da413a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18｜雨后街角夜景与移动霓虹灯｜人物穿越光影边界后回眸并保留环境空间的超长分镜名称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b9b8f649-4ee4-481f-898d-e09453de71ba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19｜雨后街角夜景与移动霓虹灯｜人物穿越光影边界后回眸并保留环境空间的超长分镜名称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465e70be-cf94-48d3-a13a-17fae7f7335c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20｜雨后街角夜景与移动霓虹灯｜人物穿越光影边界后回眸并保留环境空间的超长分镜名称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561f40b9-c034-4085-bcca-9557a28ce545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21｜雨后街角夜景与移动霓虹灯｜人物穿越光影边界后回眸并保留环境空间的超长分镜名称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01c87722-07c7-4383-b4ec-34e6931261f6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22｜雨后街角夜景与移动霓虹灯｜人物穿越光影边界后回眸并保留环境空间的超长分镜名称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b54098a5-64db-4f26-8a4c-fcc538c20e5b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23｜雨后街角夜景与移动霓虹灯｜人物穿越光影边界后回眸并保留环境空间的超长分镜名称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第二拍：停顿两秒，抬眼看向窗外；肩部转动。
第三拍：向后退半步，保持视线，等待灯光移动结束。</w:t>
            </w:r>
          </w:p>
        </w:tc>
      </w:tr>
      <w:tr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d781d85f-9964-4c6d-bdda-cf429436a3e8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镜头 24｜雨后街角夜景与移动霓虹灯｜人物穿越光影边界后回眸并保留环境空间的超长分镜名称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雨后街角夜景与移动霓虹灯</w:t>
            </w:r>
          </w:p>
        </w:tc>
        <w:tc>
          <w:tcPr>
            <w:tcBorders>
              <w:top w:val="nil" w:sz="8"/>
              <w:left w:val="nil" w:sz="8"/>
              <w:bottom w:val="nil" w:sz="8"/>
              <w:right w:val="nil" w:sz="8"/>
            </w:tcBorders>
          </w:tcPr>
          <w:p>
            <w:pPr>
              <w:jc w:val="left"/>
            </w:pPr>
            <w:r>
              <w:rPr>
                <w:rFonts w:ascii="Georgia" w:hAnsi="Georgia" w:eastAsia="Georgia"/>
                <w:color w:val="000000"/>
                <w:sz w:val="24"/>
              </w:rPr>
              <w:t xml:space="preserve">第一拍：演员从画面左侧缓步进入，手持透明伞。
第二拍：停顿两秒，抬眼看向镜头；肩部转动。
第三拍：向后退半步，保持视线，等待灯光移动结束。</w:t>
            </w:r>
          </w:p>
        </w:tc>
      </w:tr>
    </w:tbl>
    <w:sectPr>
      <w:headerReference xmlns:r="http://schemas.openxmlformats.org/officeDocument/2006/relationships" w:type="first" r:id="R45e763b41d244281"/>
      <w:headerReference xmlns:r="http://schemas.openxmlformats.org/officeDocument/2006/relationships" w:type="default" r:id="R222b8019d5a641dd"/>
      <w:footerReference xmlns:r="http://schemas.openxmlformats.org/officeDocument/2006/relationships" w:type="first" r:id="R24e98fb4493d4354"/>
      <w:footerReference xmlns:r="http://schemas.openxmlformats.org/officeDocument/2006/relationships" w:type="default" r:id="R31bee09002d84bd4"/>
      <w:pgSz w:w="11910" w:h="16845" w:orient="portrait"/>
      <w:pgMar w:top="810" w:right="720" w:bottom="810" w:left="720" w:header="300" w:footer="300" w:gutter="0"/>
      <w:pgNumType w:start="3"/>
      <w:titlePg/>
    </w:sectPr>
  </w:body>
</w:document>
</file>

<file path=word/footer1.xml><?xml version="1.0" encoding="utf-8"?>
<w:ftr xmlns:w="http://schemas.openxmlformats.org/wordprocessingml/2006/main">
  <w:p>
    <w:r>
      <w:t xml:space="preserve">内部审阅</w:t>
    </w:r>
    <w:r>
      <w:t>    第</w:t>
    </w:r>
    <w:fldSimple w:instr=" PAGE ">
      <w:r>
        <w:t>3</w:t>
      </w:r>
    </w:fldSimple>
    <w:r>
      <w:t>页/共</w:t>
    </w:r>
    <w:fldSimple w:instr=" NUMPAGES ">
      <w:r>
        <w:t>1</w:t>
      </w:r>
    </w:fldSimple>
    <w:r>
      <w:t>页</w:t>
    </w:r>
  </w:p>
</w:ftr>
</file>

<file path=word/footer2.xml><?xml version="1.0" encoding="utf-8"?>
<w:ftr xmlns:w="http://schemas.openxmlformats.org/wordprocessingml/2006/main">
  <w:p>
    <w:r>
      <w:t xml:space="preserve">合成资料</w:t>
    </w:r>
    <w:r>
      <w:t>    第</w:t>
    </w:r>
    <w:fldSimple w:instr=" PAGE ">
      <w:r>
        <w:t>3</w:t>
      </w:r>
    </w:fldSimple>
    <w:r>
      <w:t>页/共</w:t>
    </w:r>
    <w:fldSimple w:instr=" NUMPAGES ">
      <w:r>
        <w:t>1</w:t>
      </w:r>
    </w:fldSimple>
    <w:r>
      <w:t>页</w:t>
    </w:r>
  </w:p>
</w:ftr>
</file>

<file path=word/header1.xml><?xml version="1.0" encoding="utf-8"?>
<w:hdr xmlns:w="http://schemas.openxmlformats.org/wordprocessingml/2006/main">
  <w:p>
    <w:r>
      <w:t xml:space="preserve">R7 合成摄影策划</w:t>
    </w:r>
  </w:p>
</w:hdr>
</file>

<file path=word/header2.xml><?xml version="1.0" encoding="utf-8"?>
<w:hdr xmlns:w="http://schemas.openxmlformats.org/wordprocessingml/2006/main">
  <w:p>
    <w:r>
      <w:t xml:space="preserve">客户提案首页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97277e6380264d7c" /><Relationship Type="http://schemas.openxmlformats.org/officeDocument/2006/relationships/header" Target="/word/header1.xml" Id="R222b8019d5a641dd" /><Relationship Type="http://schemas.openxmlformats.org/officeDocument/2006/relationships/footer" Target="/word/footer1.xml" Id="R31bee09002d84bd4" /><Relationship Type="http://schemas.openxmlformats.org/officeDocument/2006/relationships/header" Target="/word/header2.xml" Id="R45e763b41d244281" /><Relationship Type="http://schemas.openxmlformats.org/officeDocument/2006/relationships/footer" Target="/word/footer2.xml" Id="R24e98fb4493d4354" /></Relationships>
</file>