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D80" w:rsidRDefault="008F5D80">
      <w:pPr>
        <w:spacing w:after="445" w:line="259" w:lineRule="auto"/>
        <w:ind w:left="0" w:firstLine="0"/>
      </w:pPr>
    </w:p>
    <w:p w:rsidR="008F5D80" w:rsidRDefault="00890190">
      <w:pPr>
        <w:spacing w:after="0" w:line="259" w:lineRule="auto"/>
        <w:ind w:left="0" w:right="3478" w:firstLine="0"/>
        <w:jc w:val="right"/>
      </w:pPr>
      <w:r>
        <w:rPr>
          <w:sz w:val="48"/>
        </w:rPr>
        <w:t xml:space="preserve">Experiment Details </w:t>
      </w:r>
    </w:p>
    <w:p w:rsidR="008F5D80" w:rsidRDefault="008F5D80">
      <w:pPr>
        <w:spacing w:after="0" w:line="259" w:lineRule="auto"/>
        <w:ind w:left="0" w:firstLine="0"/>
      </w:pPr>
    </w:p>
    <w:tbl>
      <w:tblPr>
        <w:tblStyle w:val="TableGrid"/>
        <w:tblW w:w="11115" w:type="dxa"/>
        <w:tblInd w:w="-188" w:type="dxa"/>
        <w:tblCellMar>
          <w:left w:w="98" w:type="dxa"/>
          <w:right w:w="115" w:type="dxa"/>
        </w:tblCellMar>
        <w:tblLook w:val="04A0"/>
      </w:tblPr>
      <w:tblGrid>
        <w:gridCol w:w="2805"/>
        <w:gridCol w:w="8310"/>
      </w:tblGrid>
      <w:tr w:rsidR="008F5D80">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 xml:space="preserve">Department Name </w:t>
            </w:r>
          </w:p>
        </w:tc>
        <w:tc>
          <w:tcPr>
            <w:tcW w:w="8310"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rPr>
                <w:rFonts w:ascii="Calibri" w:eastAsia="Calibri" w:hAnsi="Calibri" w:cs="Calibri"/>
                <w:color w:val="808080"/>
              </w:rPr>
              <w:t>Biotechnology engineering</w:t>
            </w:r>
          </w:p>
        </w:tc>
      </w:tr>
      <w:tr w:rsidR="008F5D80">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 xml:space="preserve">Class </w:t>
            </w:r>
          </w:p>
        </w:tc>
        <w:tc>
          <w:tcPr>
            <w:tcW w:w="8310"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rPr>
                <w:rFonts w:ascii="Calibri" w:eastAsia="Calibri" w:hAnsi="Calibri" w:cs="Calibri"/>
                <w:color w:val="808080"/>
              </w:rPr>
              <w:t xml:space="preserve">SY </w:t>
            </w:r>
            <w:proofErr w:type="spellStart"/>
            <w:r>
              <w:rPr>
                <w:rFonts w:ascii="Calibri" w:eastAsia="Calibri" w:hAnsi="Calibri" w:cs="Calibri"/>
                <w:color w:val="808080"/>
              </w:rPr>
              <w:t>BTech</w:t>
            </w:r>
            <w:proofErr w:type="spellEnd"/>
          </w:p>
        </w:tc>
      </w:tr>
      <w:tr w:rsidR="008F5D80">
        <w:trPr>
          <w:trHeight w:val="480"/>
        </w:trPr>
        <w:tc>
          <w:tcPr>
            <w:tcW w:w="2805"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 xml:space="preserve">Semester </w:t>
            </w:r>
          </w:p>
        </w:tc>
        <w:tc>
          <w:tcPr>
            <w:tcW w:w="8310"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3</w:t>
            </w:r>
          </w:p>
        </w:tc>
      </w:tr>
      <w:tr w:rsidR="008F5D80">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 xml:space="preserve">Subject Name </w:t>
            </w:r>
          </w:p>
        </w:tc>
        <w:tc>
          <w:tcPr>
            <w:tcW w:w="8310" w:type="dxa"/>
            <w:tcBorders>
              <w:top w:val="single" w:sz="6" w:space="0" w:color="000000"/>
              <w:left w:val="single" w:sz="6" w:space="0" w:color="000000"/>
              <w:bottom w:val="single" w:sz="6" w:space="0" w:color="000000"/>
              <w:right w:val="single" w:sz="6" w:space="0" w:color="000000"/>
            </w:tcBorders>
            <w:vAlign w:val="center"/>
          </w:tcPr>
          <w:p w:rsidR="008F5D80" w:rsidRDefault="009067B2">
            <w:pPr>
              <w:spacing w:after="0" w:line="259" w:lineRule="auto"/>
              <w:ind w:left="0" w:firstLine="0"/>
            </w:pPr>
            <w:r>
              <w:t xml:space="preserve">Biochemistry </w:t>
            </w:r>
          </w:p>
        </w:tc>
      </w:tr>
      <w:tr w:rsidR="008F5D80">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 xml:space="preserve">Experiment No.  </w:t>
            </w:r>
          </w:p>
        </w:tc>
        <w:tc>
          <w:tcPr>
            <w:tcW w:w="8310" w:type="dxa"/>
            <w:tcBorders>
              <w:top w:val="single" w:sz="6" w:space="0" w:color="000000"/>
              <w:left w:val="single" w:sz="6" w:space="0" w:color="000000"/>
              <w:bottom w:val="single" w:sz="6" w:space="0" w:color="000000"/>
              <w:right w:val="single" w:sz="6" w:space="0" w:color="000000"/>
            </w:tcBorders>
            <w:vAlign w:val="center"/>
          </w:tcPr>
          <w:p w:rsidR="008F5D80" w:rsidRDefault="009067B2">
            <w:pPr>
              <w:spacing w:after="0" w:line="259" w:lineRule="auto"/>
              <w:ind w:left="0" w:firstLine="0"/>
            </w:pPr>
            <w:r>
              <w:t>1</w:t>
            </w:r>
          </w:p>
        </w:tc>
      </w:tr>
      <w:tr w:rsidR="008F5D80">
        <w:trPr>
          <w:trHeight w:val="495"/>
        </w:trPr>
        <w:tc>
          <w:tcPr>
            <w:tcW w:w="2805"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 xml:space="preserve">Experiment Name </w:t>
            </w:r>
          </w:p>
        </w:tc>
        <w:tc>
          <w:tcPr>
            <w:tcW w:w="8310" w:type="dxa"/>
            <w:tcBorders>
              <w:top w:val="single" w:sz="6" w:space="0" w:color="000000"/>
              <w:left w:val="single" w:sz="6" w:space="0" w:color="000000"/>
              <w:bottom w:val="single" w:sz="6" w:space="0" w:color="000000"/>
              <w:right w:val="single" w:sz="6" w:space="0" w:color="000000"/>
            </w:tcBorders>
            <w:vAlign w:val="center"/>
          </w:tcPr>
          <w:p w:rsidR="008F5D80" w:rsidRDefault="009067B2">
            <w:pPr>
              <w:spacing w:after="0" w:line="259" w:lineRule="auto"/>
              <w:ind w:left="0" w:firstLine="0"/>
            </w:pPr>
            <w:r>
              <w:t xml:space="preserve">Spectroscopy </w:t>
            </w:r>
          </w:p>
        </w:tc>
      </w:tr>
    </w:tbl>
    <w:p w:rsidR="008F5D80" w:rsidRDefault="008F5D80">
      <w:pPr>
        <w:spacing w:after="220" w:line="259" w:lineRule="auto"/>
        <w:ind w:left="0" w:firstLine="0"/>
      </w:pPr>
    </w:p>
    <w:p w:rsidR="008F5D80" w:rsidRDefault="008F5D80">
      <w:pPr>
        <w:spacing w:after="235" w:line="259" w:lineRule="auto"/>
        <w:ind w:left="113" w:firstLine="0"/>
        <w:jc w:val="center"/>
      </w:pPr>
    </w:p>
    <w:p w:rsidR="008F5D80" w:rsidRDefault="008F5D80">
      <w:pPr>
        <w:spacing w:after="285" w:line="259" w:lineRule="auto"/>
        <w:ind w:left="123" w:firstLine="0"/>
        <w:jc w:val="center"/>
      </w:pPr>
    </w:p>
    <w:p w:rsidR="008F5D80" w:rsidRDefault="00890190">
      <w:pPr>
        <w:spacing w:after="0" w:line="259" w:lineRule="auto"/>
        <w:ind w:left="4365" w:firstLine="0"/>
      </w:pPr>
      <w:r>
        <w:rPr>
          <w:sz w:val="32"/>
        </w:rPr>
        <w:t xml:space="preserve">Version History </w:t>
      </w:r>
    </w:p>
    <w:tbl>
      <w:tblPr>
        <w:tblStyle w:val="TableGrid"/>
        <w:tblW w:w="11055" w:type="dxa"/>
        <w:tblInd w:w="-98" w:type="dxa"/>
        <w:tblCellMar>
          <w:top w:w="53" w:type="dxa"/>
          <w:left w:w="98" w:type="dxa"/>
          <w:right w:w="71" w:type="dxa"/>
        </w:tblCellMar>
        <w:tblLook w:val="04A0"/>
      </w:tblPr>
      <w:tblGrid>
        <w:gridCol w:w="915"/>
        <w:gridCol w:w="1455"/>
        <w:gridCol w:w="3525"/>
        <w:gridCol w:w="2970"/>
        <w:gridCol w:w="2190"/>
      </w:tblGrid>
      <w:tr w:rsidR="008F5D80">
        <w:trPr>
          <w:trHeight w:val="645"/>
        </w:trPr>
        <w:tc>
          <w:tcPr>
            <w:tcW w:w="915" w:type="dxa"/>
            <w:tcBorders>
              <w:top w:val="single" w:sz="6" w:space="0" w:color="000000"/>
              <w:left w:val="single" w:sz="6" w:space="0" w:color="000000"/>
              <w:bottom w:val="single" w:sz="6" w:space="0" w:color="000000"/>
              <w:right w:val="single" w:sz="6" w:space="0" w:color="000000"/>
            </w:tcBorders>
          </w:tcPr>
          <w:p w:rsidR="008F5D80" w:rsidRDefault="00890190">
            <w:pPr>
              <w:spacing w:after="0" w:line="259" w:lineRule="auto"/>
              <w:ind w:left="0" w:firstLine="0"/>
            </w:pPr>
            <w:r>
              <w:t xml:space="preserve">Sr. No. </w:t>
            </w:r>
          </w:p>
        </w:tc>
        <w:tc>
          <w:tcPr>
            <w:tcW w:w="1455" w:type="dxa"/>
            <w:tcBorders>
              <w:top w:val="single" w:sz="6" w:space="0" w:color="000000"/>
              <w:left w:val="single" w:sz="6" w:space="0" w:color="000000"/>
              <w:bottom w:val="single" w:sz="6" w:space="0" w:color="000000"/>
              <w:right w:val="single" w:sz="6" w:space="0" w:color="000000"/>
            </w:tcBorders>
          </w:tcPr>
          <w:p w:rsidR="008F5D80" w:rsidRDefault="00890190">
            <w:pPr>
              <w:spacing w:after="0" w:line="259" w:lineRule="auto"/>
              <w:ind w:left="225" w:firstLine="15"/>
            </w:pPr>
            <w:r>
              <w:t xml:space="preserve">Version Number </w:t>
            </w:r>
          </w:p>
        </w:tc>
        <w:tc>
          <w:tcPr>
            <w:tcW w:w="3525" w:type="dxa"/>
            <w:tcBorders>
              <w:top w:val="single" w:sz="6" w:space="0" w:color="000000"/>
              <w:left w:val="single" w:sz="6" w:space="0" w:color="000000"/>
              <w:bottom w:val="single" w:sz="6" w:space="0" w:color="000000"/>
              <w:right w:val="single" w:sz="6" w:space="0" w:color="000000"/>
            </w:tcBorders>
          </w:tcPr>
          <w:p w:rsidR="008F5D80" w:rsidRDefault="00890190">
            <w:pPr>
              <w:spacing w:after="0" w:line="259" w:lineRule="auto"/>
              <w:ind w:left="0" w:right="50" w:firstLine="0"/>
              <w:jc w:val="center"/>
            </w:pPr>
            <w:r>
              <w:t xml:space="preserve">Created By </w:t>
            </w:r>
          </w:p>
        </w:tc>
        <w:tc>
          <w:tcPr>
            <w:tcW w:w="2970" w:type="dxa"/>
            <w:tcBorders>
              <w:top w:val="single" w:sz="6" w:space="0" w:color="000000"/>
              <w:left w:val="single" w:sz="6" w:space="0" w:color="000000"/>
              <w:bottom w:val="single" w:sz="6" w:space="0" w:color="000000"/>
              <w:right w:val="single" w:sz="6" w:space="0" w:color="000000"/>
            </w:tcBorders>
          </w:tcPr>
          <w:p w:rsidR="008F5D80" w:rsidRDefault="00890190">
            <w:pPr>
              <w:spacing w:after="0" w:line="259" w:lineRule="auto"/>
              <w:ind w:left="0" w:right="62" w:firstLine="0"/>
              <w:jc w:val="center"/>
            </w:pPr>
            <w:r>
              <w:t xml:space="preserve">Approved By </w:t>
            </w:r>
          </w:p>
        </w:tc>
        <w:tc>
          <w:tcPr>
            <w:tcW w:w="2190" w:type="dxa"/>
            <w:tcBorders>
              <w:top w:val="single" w:sz="6" w:space="0" w:color="000000"/>
              <w:left w:val="single" w:sz="6" w:space="0" w:color="000000"/>
              <w:bottom w:val="single" w:sz="6" w:space="0" w:color="000000"/>
              <w:right w:val="single" w:sz="6" w:space="0" w:color="000000"/>
            </w:tcBorders>
          </w:tcPr>
          <w:p w:rsidR="008F5D80" w:rsidRDefault="00890190">
            <w:pPr>
              <w:spacing w:after="0" w:line="259" w:lineRule="auto"/>
              <w:ind w:left="0" w:right="69" w:firstLine="0"/>
              <w:jc w:val="center"/>
            </w:pPr>
            <w:r>
              <w:t xml:space="preserve">Date </w:t>
            </w:r>
          </w:p>
        </w:tc>
      </w:tr>
      <w:tr w:rsidR="008F5D80">
        <w:trPr>
          <w:trHeight w:val="495"/>
        </w:trPr>
        <w:tc>
          <w:tcPr>
            <w:tcW w:w="915"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 xml:space="preserve">1 </w:t>
            </w:r>
          </w:p>
        </w:tc>
        <w:tc>
          <w:tcPr>
            <w:tcW w:w="1455" w:type="dxa"/>
            <w:tcBorders>
              <w:top w:val="single" w:sz="6" w:space="0" w:color="000000"/>
              <w:left w:val="single" w:sz="6" w:space="0" w:color="000000"/>
              <w:bottom w:val="single" w:sz="6" w:space="0" w:color="000000"/>
              <w:right w:val="single" w:sz="6" w:space="0" w:color="000000"/>
            </w:tcBorders>
            <w:vAlign w:val="center"/>
          </w:tcPr>
          <w:p w:rsidR="008F5D80" w:rsidRDefault="00890190">
            <w:pPr>
              <w:spacing w:after="0" w:line="259" w:lineRule="auto"/>
              <w:ind w:left="0" w:firstLine="0"/>
            </w:pPr>
            <w:r>
              <w:t xml:space="preserve">v1.0 </w:t>
            </w:r>
          </w:p>
        </w:tc>
        <w:tc>
          <w:tcPr>
            <w:tcW w:w="3525" w:type="dxa"/>
            <w:tcBorders>
              <w:top w:val="single" w:sz="6" w:space="0" w:color="000000"/>
              <w:left w:val="single" w:sz="6" w:space="0" w:color="000000"/>
              <w:bottom w:val="single" w:sz="6" w:space="0" w:color="000000"/>
              <w:right w:val="single" w:sz="6" w:space="0" w:color="000000"/>
            </w:tcBorders>
          </w:tcPr>
          <w:p w:rsidR="008F5D80" w:rsidRDefault="00AF4EB8">
            <w:pPr>
              <w:spacing w:after="0" w:line="259" w:lineRule="auto"/>
              <w:ind w:left="0" w:firstLine="0"/>
            </w:pPr>
            <w:proofErr w:type="spellStart"/>
            <w:r>
              <w:rPr>
                <w:rFonts w:ascii="Calibri" w:eastAsia="Calibri" w:hAnsi="Calibri" w:cs="Calibri"/>
              </w:rPr>
              <w:t>Rameshwari</w:t>
            </w:r>
            <w:proofErr w:type="spellEnd"/>
            <w:r>
              <w:rPr>
                <w:rFonts w:ascii="Calibri" w:eastAsia="Calibri" w:hAnsi="Calibri" w:cs="Calibri"/>
              </w:rPr>
              <w:t xml:space="preserve"> </w:t>
            </w:r>
          </w:p>
        </w:tc>
        <w:tc>
          <w:tcPr>
            <w:tcW w:w="2970" w:type="dxa"/>
            <w:tcBorders>
              <w:top w:val="single" w:sz="6" w:space="0" w:color="000000"/>
              <w:left w:val="single" w:sz="6" w:space="0" w:color="000000"/>
              <w:bottom w:val="single" w:sz="6" w:space="0" w:color="000000"/>
              <w:right w:val="single" w:sz="6" w:space="0" w:color="000000"/>
            </w:tcBorders>
            <w:vAlign w:val="center"/>
          </w:tcPr>
          <w:p w:rsidR="008F5D80" w:rsidRDefault="009067B2">
            <w:pPr>
              <w:spacing w:after="0" w:line="259" w:lineRule="auto"/>
              <w:ind w:left="0" w:firstLine="0"/>
            </w:pPr>
            <w:proofErr w:type="spellStart"/>
            <w:r>
              <w:t>Asst.prof</w:t>
            </w:r>
            <w:proofErr w:type="spellEnd"/>
            <w:r>
              <w:t xml:space="preserve"> </w:t>
            </w:r>
            <w:proofErr w:type="spellStart"/>
            <w:r>
              <w:t>Atish</w:t>
            </w:r>
            <w:proofErr w:type="spellEnd"/>
            <w:r>
              <w:t xml:space="preserve"> </w:t>
            </w:r>
            <w:proofErr w:type="spellStart"/>
            <w:r>
              <w:t>Chavan</w:t>
            </w:r>
            <w:proofErr w:type="spellEnd"/>
            <w:r>
              <w:t xml:space="preserve"> </w:t>
            </w:r>
          </w:p>
        </w:tc>
        <w:tc>
          <w:tcPr>
            <w:tcW w:w="2190" w:type="dxa"/>
            <w:tcBorders>
              <w:top w:val="single" w:sz="6" w:space="0" w:color="000000"/>
              <w:left w:val="single" w:sz="6" w:space="0" w:color="000000"/>
              <w:bottom w:val="single" w:sz="6" w:space="0" w:color="000000"/>
              <w:right w:val="single" w:sz="6" w:space="0" w:color="000000"/>
            </w:tcBorders>
            <w:vAlign w:val="center"/>
          </w:tcPr>
          <w:p w:rsidR="008F5D80" w:rsidRDefault="009067B2">
            <w:pPr>
              <w:spacing w:after="0" w:line="259" w:lineRule="auto"/>
              <w:ind w:left="0" w:firstLine="0"/>
            </w:pPr>
            <w:r>
              <w:t>16</w:t>
            </w:r>
            <w:r w:rsidR="00890190">
              <w:t xml:space="preserve">/10/2020 </w:t>
            </w:r>
          </w:p>
        </w:tc>
      </w:tr>
      <w:tr w:rsidR="008F5D80">
        <w:trPr>
          <w:trHeight w:val="495"/>
        </w:trPr>
        <w:tc>
          <w:tcPr>
            <w:tcW w:w="915" w:type="dxa"/>
            <w:tcBorders>
              <w:top w:val="single" w:sz="6" w:space="0" w:color="000000"/>
              <w:left w:val="single" w:sz="6" w:space="0" w:color="000000"/>
              <w:bottom w:val="single" w:sz="6" w:space="0" w:color="000000"/>
              <w:right w:val="single" w:sz="6" w:space="0" w:color="000000"/>
            </w:tcBorders>
            <w:vAlign w:val="center"/>
          </w:tcPr>
          <w:p w:rsidR="008F5D80" w:rsidRDefault="008F5D80">
            <w:pPr>
              <w:spacing w:after="0" w:line="259" w:lineRule="auto"/>
              <w:ind w:left="0" w:firstLine="0"/>
            </w:pPr>
          </w:p>
        </w:tc>
        <w:tc>
          <w:tcPr>
            <w:tcW w:w="1455" w:type="dxa"/>
            <w:tcBorders>
              <w:top w:val="single" w:sz="6" w:space="0" w:color="000000"/>
              <w:left w:val="single" w:sz="6" w:space="0" w:color="000000"/>
              <w:bottom w:val="single" w:sz="6" w:space="0" w:color="000000"/>
              <w:right w:val="single" w:sz="6" w:space="0" w:color="000000"/>
            </w:tcBorders>
            <w:vAlign w:val="center"/>
          </w:tcPr>
          <w:p w:rsidR="008F5D80" w:rsidRDefault="008F5D80">
            <w:pPr>
              <w:spacing w:after="0" w:line="259" w:lineRule="auto"/>
              <w:ind w:left="0" w:firstLine="0"/>
            </w:pPr>
          </w:p>
        </w:tc>
        <w:tc>
          <w:tcPr>
            <w:tcW w:w="3525" w:type="dxa"/>
            <w:tcBorders>
              <w:top w:val="single" w:sz="6" w:space="0" w:color="000000"/>
              <w:left w:val="single" w:sz="6" w:space="0" w:color="000000"/>
              <w:bottom w:val="single" w:sz="6" w:space="0" w:color="000000"/>
              <w:right w:val="single" w:sz="6" w:space="0" w:color="000000"/>
            </w:tcBorders>
          </w:tcPr>
          <w:p w:rsidR="008F5D80" w:rsidRDefault="008F5D80">
            <w:pPr>
              <w:spacing w:after="0" w:line="259" w:lineRule="auto"/>
              <w:ind w:left="0" w:firstLine="0"/>
            </w:pPr>
          </w:p>
        </w:tc>
        <w:tc>
          <w:tcPr>
            <w:tcW w:w="2970" w:type="dxa"/>
            <w:tcBorders>
              <w:top w:val="single" w:sz="6" w:space="0" w:color="000000"/>
              <w:left w:val="single" w:sz="6" w:space="0" w:color="000000"/>
              <w:bottom w:val="single" w:sz="6" w:space="0" w:color="000000"/>
              <w:right w:val="single" w:sz="6" w:space="0" w:color="000000"/>
            </w:tcBorders>
            <w:vAlign w:val="center"/>
          </w:tcPr>
          <w:p w:rsidR="008F5D80" w:rsidRDefault="008F5D80">
            <w:pPr>
              <w:spacing w:after="0" w:line="259" w:lineRule="auto"/>
              <w:ind w:left="0" w:firstLine="0"/>
            </w:pPr>
          </w:p>
        </w:tc>
        <w:tc>
          <w:tcPr>
            <w:tcW w:w="2190" w:type="dxa"/>
            <w:tcBorders>
              <w:top w:val="single" w:sz="6" w:space="0" w:color="000000"/>
              <w:left w:val="single" w:sz="6" w:space="0" w:color="000000"/>
              <w:bottom w:val="single" w:sz="6" w:space="0" w:color="000000"/>
              <w:right w:val="single" w:sz="6" w:space="0" w:color="000000"/>
            </w:tcBorders>
            <w:vAlign w:val="center"/>
          </w:tcPr>
          <w:p w:rsidR="008F5D80" w:rsidRDefault="008F5D80">
            <w:pPr>
              <w:spacing w:after="0" w:line="259" w:lineRule="auto"/>
              <w:ind w:left="0" w:firstLine="0"/>
            </w:pPr>
          </w:p>
        </w:tc>
      </w:tr>
    </w:tbl>
    <w:p w:rsidR="008F5D80" w:rsidRDefault="008F5D80">
      <w:pPr>
        <w:spacing w:after="230" w:line="259" w:lineRule="auto"/>
        <w:ind w:left="0" w:firstLine="0"/>
      </w:pPr>
    </w:p>
    <w:p w:rsidR="008F5D80" w:rsidRDefault="008F5D80">
      <w:pPr>
        <w:spacing w:after="230" w:line="259" w:lineRule="auto"/>
        <w:ind w:left="0" w:firstLine="0"/>
      </w:pPr>
    </w:p>
    <w:p w:rsidR="008F5D80" w:rsidRDefault="008F5D80">
      <w:pPr>
        <w:spacing w:after="215" w:line="259" w:lineRule="auto"/>
        <w:ind w:left="0" w:firstLine="0"/>
      </w:pPr>
    </w:p>
    <w:p w:rsidR="008F5D80" w:rsidRDefault="008F5D80">
      <w:pPr>
        <w:spacing w:after="230" w:line="259" w:lineRule="auto"/>
        <w:ind w:left="0" w:firstLine="0"/>
      </w:pPr>
    </w:p>
    <w:p w:rsidR="008F5D80" w:rsidRDefault="008F5D80">
      <w:pPr>
        <w:spacing w:after="0" w:line="259" w:lineRule="auto"/>
        <w:ind w:left="0" w:firstLine="0"/>
      </w:pPr>
    </w:p>
    <w:p w:rsidR="008F5D80" w:rsidRDefault="008F5D80">
      <w:pPr>
        <w:spacing w:after="225" w:line="259" w:lineRule="auto"/>
        <w:ind w:left="0" w:firstLine="0"/>
      </w:pPr>
    </w:p>
    <w:p w:rsidR="008F5D80" w:rsidRDefault="008F5D80">
      <w:pPr>
        <w:ind w:left="-5"/>
      </w:pPr>
    </w:p>
    <w:p w:rsidR="008F5D80" w:rsidRDefault="008F5D80" w:rsidP="009067B2"/>
    <w:p w:rsidR="009067B2" w:rsidRDefault="004B6960" w:rsidP="009067B2">
      <w:pPr>
        <w:ind w:left="-5"/>
      </w:pPr>
      <w:r>
        <w:t>AIM:</w:t>
      </w:r>
      <w:r w:rsidR="009067B2">
        <w:t xml:space="preserve"> To determine maximum absorption wavelength for given chemical compound</w:t>
      </w:r>
      <w:r w:rsidR="00292D5A">
        <w:t xml:space="preserve"> (KMnO4) and verify Beer Lamberts law.</w:t>
      </w:r>
    </w:p>
    <w:p w:rsidR="009067B2" w:rsidRDefault="009067B2" w:rsidP="009067B2">
      <w:pPr>
        <w:ind w:left="-5"/>
      </w:pPr>
      <w:r>
        <w:t>THEORY:</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Optical analysis is one of the analytical methods to detect component of interest quantitatively and to determine the concentration of component of interest. In this type of analysis, the component (atom or molecule) interacts with light of specific wavelength.</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 xml:space="preserve">When a chemical compound (i.e. molecule) is to be detected from a mixture the molecular absorption spectrometry is used widely. In this type of </w:t>
      </w:r>
      <w:proofErr w:type="spellStart"/>
      <w:r>
        <w:rPr>
          <w:rFonts w:ascii="Cambria" w:eastAsia="Cambria" w:hAnsi="Cambria" w:cs="Cambria"/>
          <w:sz w:val="24"/>
          <w:szCs w:val="24"/>
        </w:rPr>
        <w:t>spectrophotometry</w:t>
      </w:r>
      <w:proofErr w:type="spellEnd"/>
      <w:r>
        <w:rPr>
          <w:rFonts w:ascii="Cambria" w:eastAsia="Cambria" w:hAnsi="Cambria" w:cs="Cambria"/>
          <w:sz w:val="24"/>
          <w:szCs w:val="24"/>
        </w:rPr>
        <w:t>, the molecule absorbs a specific wavelength of light in different spectral regions maximally. Therefore, it is important to find out that specific wavelength by scanning the major part of the electromagnetic spectrum. In this practical using monochromatic light of different wavelength the absorption is studied with the help of plot of wavelength versus absorbance, the maximum specific wavelength for given molecule is found out.</w:t>
      </w:r>
      <w:r w:rsidRPr="000112F7">
        <w:rPr>
          <w:rFonts w:ascii="Cambria" w:eastAsia="Cambria" w:hAnsi="Cambria" w:cs="Cambria"/>
          <w:sz w:val="24"/>
          <w:szCs w:val="24"/>
        </w:rPr>
        <w:t xml:space="preserve"> </w:t>
      </w:r>
      <w:r>
        <w:rPr>
          <w:rFonts w:ascii="Cambria" w:eastAsia="Cambria" w:hAnsi="Cambria" w:cs="Cambria"/>
          <w:sz w:val="24"/>
          <w:szCs w:val="24"/>
        </w:rPr>
        <w:t>When a ray of monochromatic light of initial intensity I</w:t>
      </w:r>
      <w:r>
        <w:rPr>
          <w:rFonts w:ascii="Cambria" w:eastAsia="Cambria" w:hAnsi="Cambria" w:cs="Cambria"/>
          <w:sz w:val="24"/>
          <w:szCs w:val="24"/>
          <w:vertAlign w:val="subscript"/>
        </w:rPr>
        <w:t>0</w:t>
      </w:r>
      <w:r>
        <w:rPr>
          <w:rFonts w:ascii="Cambria" w:eastAsia="Cambria" w:hAnsi="Cambria" w:cs="Cambria"/>
          <w:sz w:val="24"/>
          <w:szCs w:val="24"/>
        </w:rPr>
        <w:t xml:space="preserve"> passes through a solution, in a transparent vessel light is transmitted. I </w:t>
      </w:r>
      <w:proofErr w:type="gramStart"/>
      <w:r>
        <w:rPr>
          <w:rFonts w:ascii="Cambria" w:eastAsia="Cambria" w:hAnsi="Cambria" w:cs="Cambria"/>
          <w:sz w:val="24"/>
          <w:szCs w:val="24"/>
        </w:rPr>
        <w:t>is</w:t>
      </w:r>
      <w:proofErr w:type="gramEnd"/>
      <w:r>
        <w:rPr>
          <w:rFonts w:ascii="Cambria" w:eastAsia="Cambria" w:hAnsi="Cambria" w:cs="Cambria"/>
          <w:sz w:val="24"/>
          <w:szCs w:val="24"/>
        </w:rPr>
        <w:t xml:space="preserve"> less than I</w:t>
      </w:r>
      <w:r>
        <w:rPr>
          <w:rFonts w:ascii="Cambria" w:eastAsia="Cambria" w:hAnsi="Cambria" w:cs="Cambria"/>
          <w:sz w:val="24"/>
          <w:szCs w:val="24"/>
          <w:vertAlign w:val="subscript"/>
        </w:rPr>
        <w:t>0</w:t>
      </w:r>
      <w:r>
        <w:rPr>
          <w:rFonts w:ascii="Cambria" w:eastAsia="Cambria" w:hAnsi="Cambria" w:cs="Cambria"/>
          <w:sz w:val="24"/>
          <w:szCs w:val="24"/>
        </w:rPr>
        <w:t>. There is some loss of light intensity due to scattering by particles in the solution and the reflection at the interface and also from absorbance by the solutions. The relationship between I</w:t>
      </w:r>
      <w:r>
        <w:rPr>
          <w:rFonts w:ascii="Cambria" w:eastAsia="Cambria" w:hAnsi="Cambria" w:cs="Cambria"/>
          <w:sz w:val="24"/>
          <w:szCs w:val="24"/>
          <w:vertAlign w:val="subscript"/>
        </w:rPr>
        <w:t xml:space="preserve">0 </w:t>
      </w:r>
      <w:r>
        <w:rPr>
          <w:rFonts w:ascii="Cambria" w:eastAsia="Cambria" w:hAnsi="Cambria" w:cs="Cambria"/>
          <w:sz w:val="24"/>
          <w:szCs w:val="24"/>
        </w:rPr>
        <w:t>and I depend on the path length of absorbing medium and concentration of absorbing solution.</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 xml:space="preserve">Extinction/Absorbance/Optical Density: - </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If logarithms are taken of the equation i.e. I = I</w:t>
      </w:r>
      <w:r>
        <w:rPr>
          <w:rFonts w:ascii="Cambria" w:eastAsia="Cambria" w:hAnsi="Cambria" w:cs="Cambria"/>
          <w:sz w:val="24"/>
          <w:szCs w:val="24"/>
          <w:vertAlign w:val="subscript"/>
        </w:rPr>
        <w:t>0</w:t>
      </w:r>
      <w:r>
        <w:rPr>
          <w:rFonts w:ascii="Cambria" w:eastAsia="Cambria" w:hAnsi="Cambria" w:cs="Cambria"/>
          <w:sz w:val="24"/>
          <w:szCs w:val="24"/>
        </w:rPr>
        <w:t>e - K</w:t>
      </w:r>
      <w:r>
        <w:rPr>
          <w:rFonts w:ascii="Cambria" w:eastAsia="Cambria" w:hAnsi="Cambria" w:cs="Cambria"/>
          <w:sz w:val="24"/>
          <w:szCs w:val="24"/>
          <w:vertAlign w:val="subscript"/>
        </w:rPr>
        <w:t>3</w:t>
      </w:r>
      <w:r>
        <w:rPr>
          <w:rFonts w:ascii="Cambria" w:eastAsia="Cambria" w:hAnsi="Cambria" w:cs="Cambria"/>
          <w:sz w:val="24"/>
          <w:szCs w:val="24"/>
        </w:rPr>
        <w:t>cl</w:t>
      </w:r>
    </w:p>
    <w:p w:rsidR="000112F7" w:rsidRDefault="000112F7" w:rsidP="000112F7">
      <w:pPr>
        <w:pStyle w:val="normal0"/>
        <w:spacing w:after="0" w:line="360" w:lineRule="auto"/>
        <w:jc w:val="both"/>
        <w:rPr>
          <w:rFonts w:ascii="Cambria" w:eastAsia="Cambria" w:hAnsi="Cambria" w:cs="Cambria"/>
          <w:sz w:val="24"/>
          <w:szCs w:val="24"/>
        </w:rPr>
      </w:pPr>
      <w:proofErr w:type="gramStart"/>
      <w:r>
        <w:rPr>
          <w:rFonts w:ascii="Cambria" w:eastAsia="Cambria" w:hAnsi="Cambria" w:cs="Cambria"/>
          <w:sz w:val="24"/>
          <w:szCs w:val="24"/>
        </w:rPr>
        <w:t>log</w:t>
      </w:r>
      <w:proofErr w:type="gramEnd"/>
      <w:r>
        <w:rPr>
          <w:rFonts w:ascii="Cambria" w:eastAsia="Cambria" w:hAnsi="Cambria" w:cs="Cambria"/>
          <w:sz w:val="24"/>
          <w:szCs w:val="24"/>
        </w:rPr>
        <w:t xml:space="preserve"> (I</w:t>
      </w:r>
      <w:r>
        <w:rPr>
          <w:rFonts w:ascii="Cambria" w:eastAsia="Cambria" w:hAnsi="Cambria" w:cs="Cambria"/>
          <w:sz w:val="24"/>
          <w:szCs w:val="24"/>
          <w:vertAlign w:val="subscript"/>
        </w:rPr>
        <w:t>0</w:t>
      </w:r>
      <w:r>
        <w:rPr>
          <w:rFonts w:ascii="Cambria" w:eastAsia="Cambria" w:hAnsi="Cambria" w:cs="Cambria"/>
          <w:sz w:val="24"/>
          <w:szCs w:val="24"/>
        </w:rPr>
        <w:t>/I) = K</w:t>
      </w:r>
      <w:r>
        <w:rPr>
          <w:rFonts w:ascii="Cambria" w:eastAsia="Cambria" w:hAnsi="Cambria" w:cs="Cambria"/>
          <w:sz w:val="24"/>
          <w:szCs w:val="24"/>
          <w:vertAlign w:val="subscript"/>
        </w:rPr>
        <w:t>3</w:t>
      </w:r>
      <w:r>
        <w:rPr>
          <w:rFonts w:ascii="Cambria" w:eastAsia="Cambria" w:hAnsi="Cambria" w:cs="Cambria"/>
          <w:sz w:val="24"/>
          <w:szCs w:val="24"/>
        </w:rPr>
        <w:t>cl</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log</w:t>
      </w:r>
      <w:r>
        <w:rPr>
          <w:rFonts w:ascii="Cambria" w:eastAsia="Cambria" w:hAnsi="Cambria" w:cs="Cambria"/>
          <w:sz w:val="24"/>
          <w:szCs w:val="24"/>
          <w:vertAlign w:val="subscript"/>
        </w:rPr>
        <w:t>10</w:t>
      </w:r>
      <w:r>
        <w:rPr>
          <w:rFonts w:ascii="Cambria" w:eastAsia="Cambria" w:hAnsi="Cambria" w:cs="Cambria"/>
          <w:sz w:val="24"/>
          <w:szCs w:val="24"/>
        </w:rPr>
        <w:t xml:space="preserve"> (I</w:t>
      </w:r>
      <w:r>
        <w:rPr>
          <w:rFonts w:ascii="Cambria" w:eastAsia="Cambria" w:hAnsi="Cambria" w:cs="Cambria"/>
          <w:sz w:val="24"/>
          <w:szCs w:val="24"/>
          <w:vertAlign w:val="subscript"/>
        </w:rPr>
        <w:t>0</w:t>
      </w:r>
      <w:r>
        <w:rPr>
          <w:rFonts w:ascii="Cambria" w:eastAsia="Cambria" w:hAnsi="Cambria" w:cs="Cambria"/>
          <w:sz w:val="24"/>
          <w:szCs w:val="24"/>
        </w:rPr>
        <w:t>/I) = K</w:t>
      </w:r>
      <w:r>
        <w:rPr>
          <w:rFonts w:ascii="Cambria" w:eastAsia="Cambria" w:hAnsi="Cambria" w:cs="Cambria"/>
          <w:sz w:val="24"/>
          <w:szCs w:val="24"/>
          <w:vertAlign w:val="subscript"/>
        </w:rPr>
        <w:t>3</w:t>
      </w:r>
      <w:r>
        <w:rPr>
          <w:rFonts w:ascii="Cambria" w:eastAsia="Cambria" w:hAnsi="Cambria" w:cs="Cambria"/>
          <w:sz w:val="24"/>
          <w:szCs w:val="24"/>
        </w:rPr>
        <w:t>cl/2.303                    where, K</w:t>
      </w:r>
      <w:r>
        <w:rPr>
          <w:rFonts w:ascii="Cambria" w:eastAsia="Cambria" w:hAnsi="Cambria" w:cs="Cambria"/>
          <w:sz w:val="24"/>
          <w:szCs w:val="24"/>
          <w:vertAlign w:val="subscript"/>
        </w:rPr>
        <w:t>3</w:t>
      </w:r>
      <w:r>
        <w:rPr>
          <w:rFonts w:ascii="Cambria" w:eastAsia="Cambria" w:hAnsi="Cambria" w:cs="Cambria"/>
          <w:sz w:val="24"/>
          <w:szCs w:val="24"/>
        </w:rPr>
        <w:t xml:space="preserve">=extinction coefficient </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 xml:space="preserve">                                                                      c = concentration of solution (mg/ml)</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 xml:space="preserve">                                                                       l = path length (mol</w:t>
      </w:r>
      <w:r>
        <w:rPr>
          <w:rFonts w:ascii="Cambria" w:eastAsia="Cambria" w:hAnsi="Cambria" w:cs="Cambria"/>
          <w:sz w:val="24"/>
          <w:szCs w:val="24"/>
          <w:vertAlign w:val="superscript"/>
        </w:rPr>
        <w:t>-1</w:t>
      </w:r>
      <w:r>
        <w:rPr>
          <w:rFonts w:ascii="Cambria" w:eastAsia="Cambria" w:hAnsi="Cambria" w:cs="Cambria"/>
          <w:sz w:val="24"/>
          <w:szCs w:val="24"/>
        </w:rPr>
        <w:t>cm</w:t>
      </w:r>
      <w:r>
        <w:rPr>
          <w:rFonts w:ascii="Cambria" w:eastAsia="Cambria" w:hAnsi="Cambria" w:cs="Cambria"/>
          <w:sz w:val="24"/>
          <w:szCs w:val="24"/>
          <w:vertAlign w:val="superscript"/>
        </w:rPr>
        <w:t>-1</w:t>
      </w:r>
      <w:r>
        <w:rPr>
          <w:rFonts w:ascii="Cambria" w:eastAsia="Cambria" w:hAnsi="Cambria" w:cs="Cambria"/>
          <w:sz w:val="24"/>
          <w:szCs w:val="24"/>
        </w:rPr>
        <w:t>)</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1)Lambert's law - when a ray of monochromatic light passes through an absorbing medium, its intensity decreases exponentially as the length of the absorbing medium increases.</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t>2)Beer's law - when a ray of monochromatic light passes through an absorbing medium, its intensity decreases exponentially as concentration of absorbing medium increases.</w:t>
      </w:r>
    </w:p>
    <w:p w:rsidR="000112F7" w:rsidRDefault="000112F7" w:rsidP="000112F7">
      <w:pPr>
        <w:pStyle w:val="normal0"/>
        <w:spacing w:after="0" w:line="360" w:lineRule="auto"/>
        <w:jc w:val="both"/>
        <w:rPr>
          <w:rFonts w:ascii="Cambria" w:eastAsia="Cambria" w:hAnsi="Cambria" w:cs="Cambria"/>
          <w:sz w:val="24"/>
          <w:szCs w:val="24"/>
        </w:rPr>
      </w:pPr>
      <w:r>
        <w:rPr>
          <w:rFonts w:ascii="Cambria" w:eastAsia="Cambria" w:hAnsi="Cambria" w:cs="Cambria"/>
          <w:sz w:val="24"/>
          <w:szCs w:val="24"/>
        </w:rPr>
        <w:lastRenderedPageBreak/>
        <w:t>Beer's law is obeyed keeping 'l' constant. The graph of extinction/absorbance against concentration is more convenient than graph of transmittance Vs concentration. With the help of this, standard curve can be drawn. With this the concentration of unknown solution can be easily determined from its extinction absorbance.</w:t>
      </w:r>
    </w:p>
    <w:p w:rsidR="000112F7" w:rsidRDefault="000112F7" w:rsidP="000112F7">
      <w:pPr>
        <w:pStyle w:val="normal0"/>
        <w:spacing w:after="0" w:line="360" w:lineRule="auto"/>
        <w:jc w:val="both"/>
        <w:rPr>
          <w:rFonts w:ascii="Cambria" w:eastAsia="Cambria" w:hAnsi="Cambria" w:cs="Cambria"/>
          <w:sz w:val="24"/>
          <w:szCs w:val="24"/>
        </w:rPr>
      </w:pPr>
    </w:p>
    <w:p w:rsidR="008F5D80" w:rsidRDefault="00890190" w:rsidP="00292D5A">
      <w:pPr>
        <w:ind w:left="0" w:firstLine="0"/>
      </w:pPr>
      <w:r>
        <w:t>PRE TEST:</w:t>
      </w:r>
    </w:p>
    <w:p w:rsidR="004B6960" w:rsidRDefault="004B6960" w:rsidP="004B6960">
      <w:pPr>
        <w:pStyle w:val="ListParagraph"/>
        <w:numPr>
          <w:ilvl w:val="0"/>
          <w:numId w:val="8"/>
        </w:numPr>
      </w:pPr>
      <w:r>
        <w:t xml:space="preserve">What is the wavelength range for UV spectrum of light </w:t>
      </w:r>
    </w:p>
    <w:p w:rsidR="004B6960" w:rsidRPr="004B6960" w:rsidRDefault="004B6960" w:rsidP="004B6960">
      <w:pPr>
        <w:pStyle w:val="ListParagraph"/>
        <w:numPr>
          <w:ilvl w:val="0"/>
          <w:numId w:val="9"/>
        </w:numPr>
        <w:rPr>
          <w:b/>
        </w:rPr>
      </w:pPr>
      <w:r w:rsidRPr="004B6960">
        <w:rPr>
          <w:b/>
        </w:rPr>
        <w:t>10nm to 400nm</w:t>
      </w:r>
    </w:p>
    <w:p w:rsidR="004B6960" w:rsidRDefault="004B6960" w:rsidP="004B6960">
      <w:pPr>
        <w:pStyle w:val="ListParagraph"/>
        <w:numPr>
          <w:ilvl w:val="0"/>
          <w:numId w:val="9"/>
        </w:numPr>
      </w:pPr>
      <w:r>
        <w:t>400nm  to 700nm</w:t>
      </w:r>
    </w:p>
    <w:p w:rsidR="004B6960" w:rsidRDefault="004B6960" w:rsidP="004B6960">
      <w:pPr>
        <w:pStyle w:val="ListParagraph"/>
        <w:numPr>
          <w:ilvl w:val="0"/>
          <w:numId w:val="9"/>
        </w:numPr>
      </w:pPr>
      <w:r>
        <w:t xml:space="preserve">0.01nm to 1nm </w:t>
      </w:r>
    </w:p>
    <w:p w:rsidR="004B6960" w:rsidRDefault="004B6960" w:rsidP="004B6960">
      <w:pPr>
        <w:pStyle w:val="ListParagraph"/>
        <w:ind w:left="1080" w:firstLine="0"/>
      </w:pPr>
    </w:p>
    <w:p w:rsidR="004B6960" w:rsidRDefault="004B6960" w:rsidP="004B6960">
      <w:pPr>
        <w:pStyle w:val="ListParagraph"/>
        <w:numPr>
          <w:ilvl w:val="0"/>
          <w:numId w:val="8"/>
        </w:numPr>
      </w:pPr>
      <w:r>
        <w:t>Beer Lamberts law gives the relation between which of the following?</w:t>
      </w:r>
    </w:p>
    <w:p w:rsidR="004B6960" w:rsidRDefault="004B6960" w:rsidP="004B6960">
      <w:pPr>
        <w:pStyle w:val="ListParagraph"/>
        <w:numPr>
          <w:ilvl w:val="0"/>
          <w:numId w:val="10"/>
        </w:numPr>
      </w:pPr>
      <w:r>
        <w:t xml:space="preserve">Reflected radiation and concentration </w:t>
      </w:r>
    </w:p>
    <w:p w:rsidR="004B6960" w:rsidRDefault="004B6960" w:rsidP="004B6960">
      <w:pPr>
        <w:pStyle w:val="ListParagraph"/>
        <w:numPr>
          <w:ilvl w:val="0"/>
          <w:numId w:val="10"/>
        </w:numPr>
      </w:pPr>
      <w:r>
        <w:t xml:space="preserve">Scattered radiation and concentration </w:t>
      </w:r>
    </w:p>
    <w:p w:rsidR="004B6960" w:rsidRDefault="004B6960" w:rsidP="004B6960">
      <w:pPr>
        <w:pStyle w:val="ListParagraph"/>
        <w:numPr>
          <w:ilvl w:val="0"/>
          <w:numId w:val="10"/>
        </w:numPr>
        <w:rPr>
          <w:b/>
        </w:rPr>
      </w:pPr>
      <w:r w:rsidRPr="004B6960">
        <w:rPr>
          <w:b/>
        </w:rPr>
        <w:t xml:space="preserve">Energy absorption and concentration </w:t>
      </w:r>
    </w:p>
    <w:p w:rsidR="00963B12" w:rsidRDefault="00963B12" w:rsidP="00963B12">
      <w:pPr>
        <w:pStyle w:val="ListParagraph"/>
        <w:ind w:left="1080" w:firstLine="0"/>
        <w:rPr>
          <w:b/>
        </w:rPr>
      </w:pPr>
    </w:p>
    <w:p w:rsidR="004B6960" w:rsidRPr="004B6960" w:rsidRDefault="004B6960" w:rsidP="004B6960">
      <w:pPr>
        <w:pStyle w:val="ListParagraph"/>
        <w:numPr>
          <w:ilvl w:val="0"/>
          <w:numId w:val="8"/>
        </w:numPr>
        <w:rPr>
          <w:b/>
        </w:rPr>
      </w:pPr>
      <w:r>
        <w:t xml:space="preserve">In which of the following ways, absorption is related to transmittance </w:t>
      </w:r>
    </w:p>
    <w:p w:rsidR="004B6960" w:rsidRPr="00963B12" w:rsidRDefault="00963B12" w:rsidP="004B6960">
      <w:pPr>
        <w:pStyle w:val="ListParagraph"/>
        <w:numPr>
          <w:ilvl w:val="0"/>
          <w:numId w:val="11"/>
        </w:numPr>
        <w:rPr>
          <w:b/>
        </w:rPr>
      </w:pPr>
      <w:r w:rsidRPr="00963B12">
        <w:rPr>
          <w:b/>
        </w:rPr>
        <w:t xml:space="preserve">Absorption is the negative logarithm of transmittance </w:t>
      </w:r>
    </w:p>
    <w:p w:rsidR="00963B12" w:rsidRPr="00963B12" w:rsidRDefault="00963B12" w:rsidP="004B6960">
      <w:pPr>
        <w:pStyle w:val="ListParagraph"/>
        <w:numPr>
          <w:ilvl w:val="0"/>
          <w:numId w:val="11"/>
        </w:numPr>
        <w:rPr>
          <w:b/>
        </w:rPr>
      </w:pPr>
      <w:r>
        <w:t xml:space="preserve">Absorption is multiple transmittance </w:t>
      </w:r>
    </w:p>
    <w:p w:rsidR="00963B12" w:rsidRPr="004B6960" w:rsidRDefault="00963B12" w:rsidP="004B6960">
      <w:pPr>
        <w:pStyle w:val="ListParagraph"/>
        <w:numPr>
          <w:ilvl w:val="0"/>
          <w:numId w:val="11"/>
        </w:numPr>
        <w:rPr>
          <w:b/>
        </w:rPr>
      </w:pPr>
      <w:r>
        <w:t xml:space="preserve">Absorption is the logarithm of transmittance </w:t>
      </w:r>
    </w:p>
    <w:p w:rsidR="00963B12" w:rsidRPr="00963B12" w:rsidRDefault="00963B12" w:rsidP="00963B12">
      <w:pPr>
        <w:pStyle w:val="NormalWeb"/>
        <w:numPr>
          <w:ilvl w:val="0"/>
          <w:numId w:val="8"/>
        </w:numPr>
        <w:shd w:val="clear" w:color="auto" w:fill="FFFFFF"/>
        <w:spacing w:before="0" w:beforeAutospacing="0" w:after="0" w:afterAutospacing="0"/>
        <w:jc w:val="both"/>
        <w:textAlignment w:val="baseline"/>
        <w:rPr>
          <w:b/>
        </w:rPr>
      </w:pPr>
      <w:r w:rsidRPr="00963B12">
        <w:rPr>
          <w:rStyle w:val="Strong"/>
          <w:rFonts w:ascii="Arial" w:hAnsi="Arial" w:cs="Arial"/>
          <w:b w:val="0"/>
          <w:color w:val="FF0000"/>
          <w:sz w:val="33"/>
          <w:szCs w:val="33"/>
          <w:bdr w:val="none" w:sz="0" w:space="0" w:color="auto" w:frame="1"/>
        </w:rPr>
        <w:t> </w:t>
      </w:r>
      <w:r w:rsidRPr="00963B12">
        <w:rPr>
          <w:rStyle w:val="Strong"/>
          <w:b w:val="0"/>
          <w:bdr w:val="none" w:sz="0" w:space="0" w:color="auto" w:frame="1"/>
        </w:rPr>
        <w:t>Beer’s law states that the intensity of light decreases with respect to ___________</w:t>
      </w:r>
    </w:p>
    <w:p w:rsidR="00963B12" w:rsidRPr="00963B12" w:rsidRDefault="00963B12" w:rsidP="00963B12">
      <w:pPr>
        <w:pStyle w:val="NormalWeb"/>
        <w:shd w:val="clear" w:color="auto" w:fill="FFFFFF"/>
        <w:spacing w:before="0" w:beforeAutospacing="0" w:after="310" w:afterAutospacing="0"/>
        <w:ind w:left="720"/>
        <w:jc w:val="both"/>
        <w:textAlignment w:val="baseline"/>
      </w:pPr>
      <w:proofErr w:type="gramStart"/>
      <w:r w:rsidRPr="00963B12">
        <w:rPr>
          <w:b/>
        </w:rPr>
        <w:t>a)</w:t>
      </w:r>
      <w:proofErr w:type="gramEnd"/>
      <w:r w:rsidRPr="00963B12">
        <w:rPr>
          <w:b/>
        </w:rPr>
        <w:t>Concentration</w:t>
      </w:r>
      <w:r>
        <w:br/>
        <w:t>b)</w:t>
      </w:r>
      <w:r w:rsidRPr="00963B12">
        <w:t>Distance</w:t>
      </w:r>
      <w:r>
        <w:br/>
        <w:t>c)</w:t>
      </w:r>
      <w:r w:rsidRPr="00963B12">
        <w:t>Composition</w:t>
      </w:r>
      <w:r w:rsidRPr="00963B12">
        <w:br/>
        <w:t>d) Volume</w:t>
      </w:r>
    </w:p>
    <w:p w:rsidR="00963B12" w:rsidRPr="00963B12" w:rsidRDefault="00963B12" w:rsidP="00963B12">
      <w:pPr>
        <w:pStyle w:val="NormalWeb"/>
        <w:numPr>
          <w:ilvl w:val="0"/>
          <w:numId w:val="8"/>
        </w:numPr>
        <w:shd w:val="clear" w:color="auto" w:fill="FFFFFF"/>
        <w:spacing w:before="0" w:beforeAutospacing="0" w:after="0" w:afterAutospacing="0"/>
        <w:jc w:val="both"/>
        <w:textAlignment w:val="baseline"/>
        <w:rPr>
          <w:b/>
          <w:color w:val="000000" w:themeColor="text1"/>
        </w:rPr>
      </w:pPr>
      <w:r w:rsidRPr="00963B12">
        <w:rPr>
          <w:rStyle w:val="Strong"/>
          <w:rFonts w:ascii="Arial" w:hAnsi="Arial" w:cs="Arial"/>
          <w:b w:val="0"/>
          <w:color w:val="FF0000"/>
          <w:sz w:val="33"/>
          <w:szCs w:val="33"/>
          <w:bdr w:val="none" w:sz="0" w:space="0" w:color="auto" w:frame="1"/>
        </w:rPr>
        <w:t> </w:t>
      </w:r>
      <w:r w:rsidRPr="00963B12">
        <w:rPr>
          <w:rStyle w:val="Strong"/>
          <w:b w:val="0"/>
          <w:color w:val="000000" w:themeColor="text1"/>
          <w:bdr w:val="none" w:sz="0" w:space="0" w:color="auto" w:frame="1"/>
        </w:rPr>
        <w:t>Lambert’s law states that the intensity of light decreases with respect to __________</w:t>
      </w:r>
    </w:p>
    <w:p w:rsidR="00963B12" w:rsidRPr="00963B12" w:rsidRDefault="00963B12" w:rsidP="00963B12">
      <w:pPr>
        <w:pStyle w:val="NormalWeb"/>
        <w:shd w:val="clear" w:color="auto" w:fill="FFFFFF"/>
        <w:spacing w:before="0" w:beforeAutospacing="0" w:after="310" w:afterAutospacing="0"/>
        <w:ind w:left="720"/>
        <w:jc w:val="both"/>
        <w:textAlignment w:val="baseline"/>
        <w:rPr>
          <w:color w:val="000000" w:themeColor="text1"/>
        </w:rPr>
      </w:pPr>
      <w:proofErr w:type="gramStart"/>
      <w:r>
        <w:rPr>
          <w:color w:val="000000" w:themeColor="text1"/>
        </w:rPr>
        <w:t>a)</w:t>
      </w:r>
      <w:proofErr w:type="gramEnd"/>
      <w:r w:rsidRPr="00963B12">
        <w:rPr>
          <w:color w:val="000000" w:themeColor="text1"/>
        </w:rPr>
        <w:t>Concentration</w:t>
      </w:r>
      <w:r>
        <w:rPr>
          <w:color w:val="000000" w:themeColor="text1"/>
        </w:rPr>
        <w:br/>
        <w:t>b)</w:t>
      </w:r>
      <w:r w:rsidRPr="00963B12">
        <w:rPr>
          <w:color w:val="000000" w:themeColor="text1"/>
        </w:rPr>
        <w:t>Distance</w:t>
      </w:r>
      <w:r>
        <w:rPr>
          <w:color w:val="000000" w:themeColor="text1"/>
        </w:rPr>
        <w:br/>
        <w:t>c)</w:t>
      </w:r>
      <w:r w:rsidRPr="00963B12">
        <w:rPr>
          <w:color w:val="000000" w:themeColor="text1"/>
        </w:rPr>
        <w:t>Composition</w:t>
      </w:r>
      <w:r w:rsidRPr="00963B12">
        <w:rPr>
          <w:color w:val="000000" w:themeColor="text1"/>
        </w:rPr>
        <w:br/>
      </w:r>
      <w:r w:rsidRPr="00963B12">
        <w:rPr>
          <w:b/>
          <w:color w:val="000000" w:themeColor="text1"/>
        </w:rPr>
        <w:t>d) Volume</w:t>
      </w:r>
    </w:p>
    <w:p w:rsidR="00963B12" w:rsidRDefault="00963B12" w:rsidP="00963B12"/>
    <w:p w:rsidR="004B6960" w:rsidRDefault="004B6960" w:rsidP="004B6960">
      <w:pPr>
        <w:pStyle w:val="ListParagraph"/>
        <w:ind w:left="1080" w:firstLine="0"/>
      </w:pPr>
    </w:p>
    <w:p w:rsidR="008F5D80" w:rsidRDefault="008F5D80">
      <w:pPr>
        <w:spacing w:after="0" w:line="259" w:lineRule="auto"/>
        <w:ind w:left="0" w:firstLine="0"/>
      </w:pPr>
    </w:p>
    <w:p w:rsidR="008F5D80" w:rsidRDefault="00890190">
      <w:pPr>
        <w:ind w:left="-5"/>
      </w:pPr>
      <w:r>
        <w:t xml:space="preserve">PROCEDURE: </w:t>
      </w:r>
    </w:p>
    <w:p w:rsidR="00292D5A" w:rsidRDefault="00292D5A" w:rsidP="00292D5A">
      <w:pPr>
        <w:pStyle w:val="normal0"/>
        <w:numPr>
          <w:ilvl w:val="0"/>
          <w:numId w:val="5"/>
        </w:numPr>
        <w:pBdr>
          <w:top w:val="nil"/>
          <w:left w:val="nil"/>
          <w:bottom w:val="nil"/>
          <w:right w:val="nil"/>
          <w:between w:val="nil"/>
        </w:pBdr>
        <w:spacing w:after="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One </w:t>
      </w:r>
      <w:proofErr w:type="spellStart"/>
      <w:r>
        <w:rPr>
          <w:rFonts w:ascii="Cambria" w:eastAsia="Cambria" w:hAnsi="Cambria" w:cs="Cambria"/>
          <w:color w:val="000000"/>
          <w:sz w:val="24"/>
          <w:szCs w:val="24"/>
        </w:rPr>
        <w:t>cuvette</w:t>
      </w:r>
      <w:proofErr w:type="spellEnd"/>
      <w:r>
        <w:rPr>
          <w:rFonts w:ascii="Cambria" w:eastAsia="Cambria" w:hAnsi="Cambria" w:cs="Cambria"/>
          <w:color w:val="000000"/>
          <w:sz w:val="24"/>
          <w:szCs w:val="24"/>
        </w:rPr>
        <w:t xml:space="preserve"> was filled with distilled water also called as blank </w:t>
      </w:r>
      <w:proofErr w:type="spellStart"/>
      <w:r>
        <w:rPr>
          <w:rFonts w:ascii="Cambria" w:eastAsia="Cambria" w:hAnsi="Cambria" w:cs="Cambria"/>
          <w:color w:val="000000"/>
          <w:sz w:val="24"/>
          <w:szCs w:val="24"/>
        </w:rPr>
        <w:t>cuvette</w:t>
      </w:r>
      <w:proofErr w:type="spellEnd"/>
      <w:r>
        <w:rPr>
          <w:rFonts w:ascii="Cambria" w:eastAsia="Cambria" w:hAnsi="Cambria" w:cs="Cambria"/>
          <w:color w:val="000000"/>
          <w:sz w:val="24"/>
          <w:szCs w:val="24"/>
        </w:rPr>
        <w:t xml:space="preserve"> or reference solution </w:t>
      </w:r>
    </w:p>
    <w:p w:rsidR="00292D5A" w:rsidRDefault="00292D5A" w:rsidP="00292D5A">
      <w:pPr>
        <w:pStyle w:val="normal0"/>
        <w:numPr>
          <w:ilvl w:val="0"/>
          <w:numId w:val="5"/>
        </w:numPr>
        <w:pBdr>
          <w:top w:val="nil"/>
          <w:left w:val="nil"/>
          <w:bottom w:val="nil"/>
          <w:right w:val="nil"/>
          <w:between w:val="nil"/>
        </w:pBdr>
        <w:spacing w:after="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The solution of potassium permanganate (KMnO</w:t>
      </w:r>
      <w:r>
        <w:rPr>
          <w:rFonts w:ascii="Cambria" w:eastAsia="Cambria" w:hAnsi="Cambria" w:cs="Cambria"/>
          <w:color w:val="000000"/>
          <w:sz w:val="24"/>
          <w:szCs w:val="24"/>
          <w:vertAlign w:val="subscript"/>
        </w:rPr>
        <w:t>4</w:t>
      </w:r>
      <w:r>
        <w:rPr>
          <w:rFonts w:ascii="Cambria" w:eastAsia="Cambria" w:hAnsi="Cambria" w:cs="Cambria"/>
          <w:color w:val="000000"/>
          <w:sz w:val="24"/>
          <w:szCs w:val="24"/>
        </w:rPr>
        <w:t xml:space="preserve">) (1 mg/ml) was prepared. </w:t>
      </w:r>
    </w:p>
    <w:p w:rsidR="00292D5A" w:rsidRDefault="00292D5A" w:rsidP="00292D5A">
      <w:pPr>
        <w:pStyle w:val="normal0"/>
        <w:numPr>
          <w:ilvl w:val="0"/>
          <w:numId w:val="5"/>
        </w:numPr>
        <w:pBdr>
          <w:top w:val="nil"/>
          <w:left w:val="nil"/>
          <w:bottom w:val="nil"/>
          <w:right w:val="nil"/>
          <w:between w:val="nil"/>
        </w:pBdr>
        <w:spacing w:after="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It was diluted with water accord</w:t>
      </w:r>
      <w:r w:rsidR="00963B12">
        <w:rPr>
          <w:rFonts w:ascii="Cambria" w:eastAsia="Cambria" w:hAnsi="Cambria" w:cs="Cambria"/>
          <w:color w:val="000000"/>
          <w:sz w:val="24"/>
          <w:szCs w:val="24"/>
        </w:rPr>
        <w:t>ingly to dilution shown</w:t>
      </w:r>
      <w:r>
        <w:rPr>
          <w:rFonts w:ascii="Cambria" w:eastAsia="Cambria" w:hAnsi="Cambria" w:cs="Cambria"/>
          <w:color w:val="000000"/>
          <w:sz w:val="24"/>
          <w:szCs w:val="24"/>
        </w:rPr>
        <w:t xml:space="preserve"> to generate ascending concentration range.</w:t>
      </w:r>
    </w:p>
    <w:p w:rsidR="00292D5A" w:rsidRPr="00292D5A" w:rsidRDefault="00292D5A" w:rsidP="00292D5A">
      <w:pPr>
        <w:pStyle w:val="normal0"/>
        <w:numPr>
          <w:ilvl w:val="0"/>
          <w:numId w:val="5"/>
        </w:numPr>
        <w:pBdr>
          <w:top w:val="nil"/>
          <w:left w:val="nil"/>
          <w:bottom w:val="nil"/>
          <w:right w:val="nil"/>
          <w:between w:val="nil"/>
        </w:pBdr>
        <w:spacing w:after="0" w:line="360" w:lineRule="auto"/>
        <w:jc w:val="both"/>
        <w:rPr>
          <w:rFonts w:ascii="Cambria" w:eastAsia="Cambria" w:hAnsi="Cambria" w:cs="Cambria"/>
          <w:color w:val="000000"/>
          <w:sz w:val="24"/>
          <w:szCs w:val="24"/>
        </w:rPr>
      </w:pPr>
      <w:r w:rsidRPr="00292D5A">
        <w:rPr>
          <w:rFonts w:ascii="Cambria" w:eastAsia="Cambria" w:hAnsi="Cambria" w:cs="Cambria"/>
          <w:color w:val="000000"/>
          <w:sz w:val="24"/>
          <w:szCs w:val="24"/>
        </w:rPr>
        <w:t>The spectrophotometer was switched on.</w:t>
      </w:r>
    </w:p>
    <w:p w:rsidR="00292D5A" w:rsidRDefault="00292D5A" w:rsidP="00292D5A">
      <w:pPr>
        <w:pStyle w:val="normal0"/>
        <w:numPr>
          <w:ilvl w:val="0"/>
          <w:numId w:val="5"/>
        </w:numPr>
        <w:pBdr>
          <w:top w:val="nil"/>
          <w:left w:val="nil"/>
          <w:bottom w:val="nil"/>
          <w:right w:val="nil"/>
          <w:between w:val="nil"/>
        </w:pBdr>
        <w:spacing w:after="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Blank </w:t>
      </w:r>
      <w:proofErr w:type="spellStart"/>
      <w:r>
        <w:rPr>
          <w:rFonts w:ascii="Cambria" w:eastAsia="Cambria" w:hAnsi="Cambria" w:cs="Cambria"/>
          <w:color w:val="000000"/>
          <w:sz w:val="24"/>
          <w:szCs w:val="24"/>
        </w:rPr>
        <w:t>cuvette</w:t>
      </w:r>
      <w:proofErr w:type="spellEnd"/>
      <w:r>
        <w:rPr>
          <w:rFonts w:ascii="Cambria" w:eastAsia="Cambria" w:hAnsi="Cambria" w:cs="Cambria"/>
          <w:color w:val="000000"/>
          <w:sz w:val="24"/>
          <w:szCs w:val="24"/>
        </w:rPr>
        <w:t xml:space="preserve"> was inserted in cell holder &amp; its absorbance was measured.</w:t>
      </w:r>
    </w:p>
    <w:p w:rsidR="00292D5A" w:rsidRPr="00292D5A" w:rsidRDefault="00292D5A" w:rsidP="00292D5A">
      <w:pPr>
        <w:pStyle w:val="normal0"/>
        <w:numPr>
          <w:ilvl w:val="0"/>
          <w:numId w:val="5"/>
        </w:numPr>
        <w:pBdr>
          <w:top w:val="nil"/>
          <w:left w:val="nil"/>
          <w:bottom w:val="nil"/>
          <w:right w:val="nil"/>
          <w:between w:val="nil"/>
        </w:pBdr>
        <w:spacing w:after="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The absorbance reading was made to ‘0’ for taking a standard result by using the knob of the spectrometer</w:t>
      </w:r>
      <w:proofErr w:type="gramStart"/>
      <w:r>
        <w:rPr>
          <w:rFonts w:ascii="Cambria" w:eastAsia="Cambria" w:hAnsi="Cambria" w:cs="Cambria"/>
          <w:color w:val="000000"/>
          <w:sz w:val="24"/>
          <w:szCs w:val="24"/>
        </w:rPr>
        <w:t>.</w:t>
      </w:r>
      <w:r w:rsidRPr="00292D5A">
        <w:rPr>
          <w:rFonts w:ascii="Cambria" w:eastAsia="Cambria" w:hAnsi="Cambria" w:cs="Cambria"/>
          <w:color w:val="000000"/>
          <w:sz w:val="24"/>
          <w:szCs w:val="24"/>
        </w:rPr>
        <w:t>.</w:t>
      </w:r>
      <w:proofErr w:type="gramEnd"/>
    </w:p>
    <w:p w:rsidR="00292D5A" w:rsidRPr="00292D5A" w:rsidRDefault="00292D5A" w:rsidP="00292D5A">
      <w:pPr>
        <w:pStyle w:val="normal0"/>
        <w:numPr>
          <w:ilvl w:val="0"/>
          <w:numId w:val="5"/>
        </w:numPr>
        <w:pBdr>
          <w:top w:val="nil"/>
          <w:left w:val="nil"/>
          <w:bottom w:val="nil"/>
          <w:right w:val="nil"/>
          <w:between w:val="nil"/>
        </w:pBdr>
        <w:spacing w:after="0" w:line="360" w:lineRule="auto"/>
        <w:jc w:val="both"/>
        <w:rPr>
          <w:rFonts w:ascii="Cambria" w:eastAsia="Cambria" w:hAnsi="Cambria" w:cs="Cambria"/>
          <w:color w:val="000000"/>
          <w:sz w:val="24"/>
          <w:szCs w:val="24"/>
        </w:rPr>
      </w:pPr>
      <w:r>
        <w:rPr>
          <w:rFonts w:ascii="Cambria" w:eastAsia="Cambria" w:hAnsi="Cambria" w:cs="Cambria"/>
          <w:color w:val="000000"/>
          <w:sz w:val="24"/>
          <w:szCs w:val="24"/>
        </w:rPr>
        <w:t xml:space="preserve">The absorbance of each solution was read and recorded at λ </w:t>
      </w:r>
      <w:r>
        <w:rPr>
          <w:rFonts w:ascii="Cambria" w:eastAsia="Cambria" w:hAnsi="Cambria" w:cs="Cambria"/>
          <w:color w:val="000000"/>
          <w:sz w:val="24"/>
          <w:szCs w:val="24"/>
          <w:vertAlign w:val="subscript"/>
        </w:rPr>
        <w:t xml:space="preserve">max </w:t>
      </w:r>
      <w:r>
        <w:rPr>
          <w:rFonts w:ascii="Cambria" w:eastAsia="Cambria" w:hAnsi="Cambria" w:cs="Cambria"/>
          <w:color w:val="000000"/>
          <w:sz w:val="24"/>
          <w:szCs w:val="24"/>
        </w:rPr>
        <w:t>=</w:t>
      </w:r>
      <w:proofErr w:type="gramStart"/>
      <w:r>
        <w:rPr>
          <w:rFonts w:ascii="Cambria" w:eastAsia="Cambria" w:hAnsi="Cambria" w:cs="Cambria"/>
          <w:color w:val="000000"/>
          <w:sz w:val="24"/>
          <w:szCs w:val="24"/>
        </w:rPr>
        <w:t xml:space="preserve">520nm </w:t>
      </w:r>
      <w:r w:rsidRPr="00292D5A">
        <w:rPr>
          <w:rFonts w:ascii="Cambria" w:eastAsia="Cambria" w:hAnsi="Cambria" w:cs="Cambria"/>
          <w:color w:val="000000"/>
          <w:sz w:val="24"/>
          <w:szCs w:val="24"/>
        </w:rPr>
        <w:t>.</w:t>
      </w:r>
      <w:proofErr w:type="gramEnd"/>
    </w:p>
    <w:p w:rsidR="008F5D80" w:rsidRDefault="00292D5A" w:rsidP="00292D5A">
      <w:pPr>
        <w:pStyle w:val="ListParagraph"/>
        <w:numPr>
          <w:ilvl w:val="0"/>
          <w:numId w:val="5"/>
        </w:numPr>
      </w:pPr>
      <w:r w:rsidRPr="00292D5A">
        <w:rPr>
          <w:rFonts w:ascii="Cambria" w:eastAsia="Cambria" w:hAnsi="Cambria" w:cs="Cambria"/>
          <w:szCs w:val="24"/>
        </w:rPr>
        <w:t xml:space="preserve">Graph of absorbance versus wavelength was plotted to obtain </w:t>
      </w:r>
      <w:proofErr w:type="spellStart"/>
      <w:r w:rsidRPr="00292D5A">
        <w:rPr>
          <w:rFonts w:ascii="Cambria" w:eastAsia="Cambria" w:hAnsi="Cambria" w:cs="Cambria"/>
          <w:szCs w:val="24"/>
        </w:rPr>
        <w:t>λ</w:t>
      </w:r>
      <w:r w:rsidRPr="00292D5A">
        <w:rPr>
          <w:rFonts w:ascii="Cambria" w:eastAsia="Cambria" w:hAnsi="Cambria" w:cs="Cambria"/>
          <w:szCs w:val="24"/>
          <w:vertAlign w:val="subscript"/>
        </w:rPr>
        <w:t>max</w:t>
      </w:r>
      <w:proofErr w:type="spellEnd"/>
    </w:p>
    <w:p w:rsidR="008F5D80" w:rsidRDefault="008F5D80">
      <w:pPr>
        <w:spacing w:after="225" w:line="259" w:lineRule="auto"/>
        <w:ind w:left="0" w:firstLine="0"/>
      </w:pPr>
    </w:p>
    <w:p w:rsidR="008F5D80" w:rsidRDefault="00890190">
      <w:pPr>
        <w:ind w:left="-5"/>
      </w:pPr>
      <w:r>
        <w:t xml:space="preserve">POST TEST: </w:t>
      </w:r>
    </w:p>
    <w:p w:rsidR="00963B12" w:rsidRPr="00963B12" w:rsidRDefault="00AF4EB8" w:rsidP="00AF4EB8">
      <w:pPr>
        <w:pStyle w:val="NormalWeb"/>
        <w:shd w:val="clear" w:color="auto" w:fill="FFFFFF"/>
        <w:spacing w:before="0" w:beforeAutospacing="0" w:after="0" w:afterAutospacing="0"/>
        <w:ind w:left="2880"/>
        <w:jc w:val="both"/>
        <w:textAlignment w:val="baseline"/>
      </w:pPr>
      <w:proofErr w:type="gramStart"/>
      <w:r>
        <w:rPr>
          <w:rStyle w:val="Strong"/>
          <w:b w:val="0"/>
          <w:bdr w:val="none" w:sz="0" w:space="0" w:color="auto" w:frame="1"/>
        </w:rPr>
        <w:t>1.</w:t>
      </w:r>
      <w:r w:rsidR="00963B12" w:rsidRPr="00963B12">
        <w:rPr>
          <w:rStyle w:val="Strong"/>
          <w:b w:val="0"/>
          <w:bdr w:val="none" w:sz="0" w:space="0" w:color="auto" w:frame="1"/>
        </w:rPr>
        <w:t>The</w:t>
      </w:r>
      <w:proofErr w:type="gramEnd"/>
      <w:r w:rsidR="00963B12" w:rsidRPr="00963B12">
        <w:rPr>
          <w:rStyle w:val="Strong"/>
          <w:b w:val="0"/>
          <w:bdr w:val="none" w:sz="0" w:space="0" w:color="auto" w:frame="1"/>
        </w:rPr>
        <w:t xml:space="preserve"> representation of Beer Lambert’s law is given as A = </w:t>
      </w:r>
      <w:proofErr w:type="spellStart"/>
      <w:r w:rsidR="00963B12" w:rsidRPr="00963B12">
        <w:rPr>
          <w:rStyle w:val="Strong"/>
          <w:b w:val="0"/>
          <w:bdr w:val="none" w:sz="0" w:space="0" w:color="auto" w:frame="1"/>
        </w:rPr>
        <w:t>abc</w:t>
      </w:r>
      <w:proofErr w:type="spellEnd"/>
      <w:r w:rsidR="00963B12" w:rsidRPr="00963B12">
        <w:rPr>
          <w:rStyle w:val="Strong"/>
          <w:b w:val="0"/>
          <w:bdr w:val="none" w:sz="0" w:space="0" w:color="auto" w:frame="1"/>
        </w:rPr>
        <w:t>. If ‘b’ represents distance, ‘c’ represents concentration and ‘A’ represents absorption, what does ‘a’ represent?</w:t>
      </w:r>
    </w:p>
    <w:p w:rsidR="00AF4EB8" w:rsidRDefault="00AF4EB8" w:rsidP="00AF4EB8">
      <w:pPr>
        <w:pStyle w:val="NormalWeb"/>
        <w:shd w:val="clear" w:color="auto" w:fill="FFFFFF"/>
        <w:spacing w:before="0" w:beforeAutospacing="0" w:after="310" w:afterAutospacing="0"/>
        <w:ind w:left="720"/>
        <w:jc w:val="both"/>
        <w:textAlignment w:val="baseline"/>
      </w:pPr>
      <w:r>
        <w:t xml:space="preserve">                                     </w:t>
      </w:r>
      <w:proofErr w:type="gramStart"/>
      <w:r w:rsidR="00963B12" w:rsidRPr="00963B12">
        <w:t>a)</w:t>
      </w:r>
      <w:proofErr w:type="gramEnd"/>
      <w:r w:rsidR="00963B12" w:rsidRPr="00963B12">
        <w:t>Intensity</w:t>
      </w:r>
      <w:r w:rsidR="00963B12" w:rsidRPr="00963B12">
        <w:br/>
      </w:r>
      <w:r>
        <w:t xml:space="preserve">                                     </w:t>
      </w:r>
      <w:r w:rsidR="00963B12" w:rsidRPr="00963B12">
        <w:t>b)Transmittance</w:t>
      </w:r>
      <w:r w:rsidR="00963B12" w:rsidRPr="00963B12">
        <w:br/>
      </w:r>
      <w:r>
        <w:rPr>
          <w:b/>
        </w:rPr>
        <w:t xml:space="preserve">                                     </w:t>
      </w:r>
      <w:r w:rsidR="00963B12" w:rsidRPr="00963B12">
        <w:rPr>
          <w:b/>
        </w:rPr>
        <w:t>c)</w:t>
      </w:r>
      <w:proofErr w:type="spellStart"/>
      <w:r w:rsidR="00963B12" w:rsidRPr="00963B12">
        <w:rPr>
          <w:b/>
        </w:rPr>
        <w:t>Absorptivity</w:t>
      </w:r>
      <w:proofErr w:type="spellEnd"/>
      <w:r w:rsidR="00963B12" w:rsidRPr="00963B12">
        <w:br/>
      </w:r>
      <w:r>
        <w:t xml:space="preserve">                                     </w:t>
      </w:r>
      <w:r w:rsidR="00963B12" w:rsidRPr="00963B12">
        <w:t>d) Admittance</w:t>
      </w:r>
    </w:p>
    <w:p w:rsidR="00AF4EB8" w:rsidRPr="00AF4EB8" w:rsidRDefault="00AF4EB8" w:rsidP="00AF4EB8">
      <w:pPr>
        <w:pStyle w:val="NormalWeb"/>
        <w:shd w:val="clear" w:color="auto" w:fill="FFFFFF"/>
        <w:spacing w:before="0" w:beforeAutospacing="0" w:after="310" w:afterAutospacing="0"/>
        <w:ind w:left="720"/>
        <w:jc w:val="both"/>
        <w:textAlignment w:val="baseline"/>
      </w:pPr>
      <w:r>
        <w:t xml:space="preserve"> 2.   </w:t>
      </w:r>
      <w:r w:rsidRPr="00AF4EB8">
        <w:rPr>
          <w:rStyle w:val="Strong"/>
          <w:b w:val="0"/>
          <w:bdr w:val="none" w:sz="0" w:space="0" w:color="auto" w:frame="1"/>
        </w:rPr>
        <w:t xml:space="preserve">What is the unit of molar </w:t>
      </w:r>
      <w:proofErr w:type="spellStart"/>
      <w:r w:rsidRPr="00AF4EB8">
        <w:rPr>
          <w:rStyle w:val="Strong"/>
          <w:b w:val="0"/>
          <w:bdr w:val="none" w:sz="0" w:space="0" w:color="auto" w:frame="1"/>
        </w:rPr>
        <w:t>absorptivity</w:t>
      </w:r>
      <w:proofErr w:type="spellEnd"/>
      <w:r w:rsidRPr="00AF4EB8">
        <w:rPr>
          <w:rStyle w:val="Strong"/>
          <w:b w:val="0"/>
          <w:bdr w:val="none" w:sz="0" w:space="0" w:color="auto" w:frame="1"/>
        </w:rPr>
        <w:t xml:space="preserve"> or </w:t>
      </w:r>
      <w:proofErr w:type="spellStart"/>
      <w:r w:rsidRPr="00AF4EB8">
        <w:rPr>
          <w:rStyle w:val="Strong"/>
          <w:b w:val="0"/>
          <w:bdr w:val="none" w:sz="0" w:space="0" w:color="auto" w:frame="1"/>
        </w:rPr>
        <w:t>absorpti</w:t>
      </w:r>
      <w:r>
        <w:rPr>
          <w:rStyle w:val="Strong"/>
          <w:b w:val="0"/>
          <w:bdr w:val="none" w:sz="0" w:space="0" w:color="auto" w:frame="1"/>
        </w:rPr>
        <w:t>vity</w:t>
      </w:r>
      <w:proofErr w:type="spellEnd"/>
      <w:r>
        <w:rPr>
          <w:rStyle w:val="Strong"/>
          <w:b w:val="0"/>
          <w:bdr w:val="none" w:sz="0" w:space="0" w:color="auto" w:frame="1"/>
        </w:rPr>
        <w:t xml:space="preserve"> which is used to </w:t>
      </w:r>
      <w:proofErr w:type="spellStart"/>
      <w:r>
        <w:rPr>
          <w:rStyle w:val="Strong"/>
          <w:b w:val="0"/>
          <w:bdr w:val="none" w:sz="0" w:space="0" w:color="auto" w:frame="1"/>
        </w:rPr>
        <w:t>determin</w:t>
      </w:r>
      <w:proofErr w:type="spellEnd"/>
      <w:r>
        <w:rPr>
          <w:rStyle w:val="Strong"/>
          <w:b w:val="0"/>
          <w:bdr w:val="none" w:sz="0" w:space="0" w:color="auto" w:frame="1"/>
        </w:rPr>
        <w:t xml:space="preserve"> </w:t>
      </w:r>
      <w:r w:rsidRPr="00AF4EB8">
        <w:rPr>
          <w:rStyle w:val="Strong"/>
          <w:b w:val="0"/>
          <w:bdr w:val="none" w:sz="0" w:space="0" w:color="auto" w:frame="1"/>
        </w:rPr>
        <w:t xml:space="preserve">absorbance </w:t>
      </w:r>
      <w:proofErr w:type="gramStart"/>
      <w:r w:rsidRPr="00AF4EB8">
        <w:rPr>
          <w:rStyle w:val="Strong"/>
          <w:b w:val="0"/>
          <w:bdr w:val="none" w:sz="0" w:space="0" w:color="auto" w:frame="1"/>
        </w:rPr>
        <w:t>A</w:t>
      </w:r>
      <w:proofErr w:type="gramEnd"/>
      <w:r w:rsidRPr="00AF4EB8">
        <w:rPr>
          <w:rStyle w:val="Strong"/>
          <w:b w:val="0"/>
          <w:bdr w:val="none" w:sz="0" w:space="0" w:color="auto" w:frame="1"/>
        </w:rPr>
        <w:t xml:space="preserve"> in Beer Lambert’s formula?</w:t>
      </w:r>
    </w:p>
    <w:p w:rsidR="00AF4EB8" w:rsidRDefault="00AF4EB8" w:rsidP="00AF4EB8">
      <w:pPr>
        <w:pStyle w:val="NormalWeb"/>
        <w:shd w:val="clear" w:color="auto" w:fill="FFFFFF"/>
        <w:spacing w:before="0" w:beforeAutospacing="0" w:after="0" w:afterAutospacing="0"/>
        <w:jc w:val="both"/>
        <w:textAlignment w:val="baseline"/>
      </w:pPr>
      <w:r w:rsidRPr="00AF4EB8">
        <w:rPr>
          <w:b/>
        </w:rPr>
        <w:t xml:space="preserve">             </w:t>
      </w:r>
      <w:proofErr w:type="gramStart"/>
      <w:r w:rsidRPr="00AF4EB8">
        <w:rPr>
          <w:b/>
        </w:rPr>
        <w:t>a)</w:t>
      </w:r>
      <w:proofErr w:type="gramEnd"/>
      <w:r w:rsidRPr="00AF4EB8">
        <w:rPr>
          <w:b/>
        </w:rPr>
        <w:t>Lmol</w:t>
      </w:r>
      <w:r w:rsidRPr="00AF4EB8">
        <w:rPr>
          <w:b/>
          <w:bdr w:val="none" w:sz="0" w:space="0" w:color="auto" w:frame="1"/>
          <w:vertAlign w:val="superscript"/>
        </w:rPr>
        <w:t>-1</w:t>
      </w:r>
      <w:r w:rsidRPr="00AF4EB8">
        <w:rPr>
          <w:b/>
        </w:rPr>
        <w:t> cm</w:t>
      </w:r>
      <w:r w:rsidRPr="00AF4EB8">
        <w:rPr>
          <w:b/>
          <w:bdr w:val="none" w:sz="0" w:space="0" w:color="auto" w:frame="1"/>
          <w:vertAlign w:val="superscript"/>
        </w:rPr>
        <w:t>-1</w:t>
      </w:r>
      <w:r w:rsidRPr="00AF4EB8">
        <w:rPr>
          <w:b/>
        </w:rPr>
        <w:br/>
      </w:r>
      <w:r>
        <w:t xml:space="preserve">             b)</w:t>
      </w:r>
      <w:r w:rsidRPr="00AF4EB8">
        <w:t>gm</w:t>
      </w:r>
      <w:r w:rsidRPr="00AF4EB8">
        <w:rPr>
          <w:bdr w:val="none" w:sz="0" w:space="0" w:color="auto" w:frame="1"/>
          <w:vertAlign w:val="superscript"/>
        </w:rPr>
        <w:t>-1</w:t>
      </w:r>
      <w:r w:rsidRPr="00AF4EB8">
        <w:t> cm</w:t>
      </w:r>
      <w:r w:rsidRPr="00AF4EB8">
        <w:rPr>
          <w:bdr w:val="none" w:sz="0" w:space="0" w:color="auto" w:frame="1"/>
          <w:vertAlign w:val="superscript"/>
        </w:rPr>
        <w:t>-1</w:t>
      </w:r>
      <w:r>
        <w:br/>
        <w:t xml:space="preserve">             c)</w:t>
      </w:r>
      <w:r w:rsidRPr="00AF4EB8">
        <w:t>Cm</w:t>
      </w:r>
      <w:r w:rsidRPr="00AF4EB8">
        <w:br/>
      </w:r>
      <w:r>
        <w:t xml:space="preserve">             </w:t>
      </w:r>
      <w:r w:rsidRPr="00AF4EB8">
        <w:t>d) No unit</w:t>
      </w:r>
    </w:p>
    <w:p w:rsidR="00AF4EB8" w:rsidRPr="00AF4EB8" w:rsidRDefault="00AF4EB8" w:rsidP="00AF4EB8">
      <w:pPr>
        <w:pStyle w:val="NormalWeb"/>
        <w:shd w:val="clear" w:color="auto" w:fill="FFFFFF"/>
        <w:spacing w:before="0" w:beforeAutospacing="0" w:after="0" w:afterAutospacing="0"/>
        <w:jc w:val="both"/>
        <w:textAlignment w:val="baseline"/>
      </w:pPr>
      <w:r>
        <w:t xml:space="preserve">3. </w:t>
      </w:r>
      <w:r>
        <w:rPr>
          <w:rStyle w:val="Strong"/>
          <w:rFonts w:ascii="Arial" w:hAnsi="Arial" w:cs="Arial"/>
          <w:color w:val="FF0000"/>
          <w:sz w:val="33"/>
          <w:szCs w:val="33"/>
          <w:bdr w:val="none" w:sz="0" w:space="0" w:color="auto" w:frame="1"/>
        </w:rPr>
        <w:t> </w:t>
      </w:r>
      <w:r w:rsidRPr="00AF4EB8">
        <w:rPr>
          <w:rStyle w:val="Strong"/>
          <w:bdr w:val="none" w:sz="0" w:space="0" w:color="auto" w:frame="1"/>
        </w:rPr>
        <w:t>Which of the following is not a type of Spectroscopy?</w:t>
      </w:r>
    </w:p>
    <w:p w:rsidR="00AF4EB8" w:rsidRPr="00AF4EB8" w:rsidRDefault="00AF4EB8" w:rsidP="00AF4EB8">
      <w:pPr>
        <w:pStyle w:val="NormalWeb"/>
        <w:shd w:val="clear" w:color="auto" w:fill="FFFFFF"/>
        <w:spacing w:before="0" w:beforeAutospacing="0" w:after="310" w:afterAutospacing="0"/>
        <w:jc w:val="both"/>
        <w:textAlignment w:val="baseline"/>
        <w:rPr>
          <w:b/>
        </w:rPr>
      </w:pPr>
      <w:proofErr w:type="gramStart"/>
      <w:r>
        <w:t>a)</w:t>
      </w:r>
      <w:proofErr w:type="spellStart"/>
      <w:proofErr w:type="gramEnd"/>
      <w:r>
        <w:t>Gamma</w:t>
      </w:r>
      <w:r w:rsidRPr="00AF4EB8">
        <w:t>ray</w:t>
      </w:r>
      <w:proofErr w:type="spellEnd"/>
      <w:r>
        <w:br/>
        <w:t>b)</w:t>
      </w:r>
      <w:proofErr w:type="spellStart"/>
      <w:r>
        <w:t>X</w:t>
      </w:r>
      <w:r w:rsidRPr="00AF4EB8">
        <w:t>ray</w:t>
      </w:r>
      <w:proofErr w:type="spellEnd"/>
      <w:r w:rsidRPr="00AF4EB8">
        <w:br/>
      </w:r>
      <w:r w:rsidRPr="00AF4EB8">
        <w:rPr>
          <w:b/>
        </w:rPr>
        <w:t xml:space="preserve">c) Sound </w:t>
      </w:r>
    </w:p>
    <w:p w:rsidR="008F5D80" w:rsidRDefault="00890190" w:rsidP="00AF4EB8">
      <w:pPr>
        <w:ind w:left="0" w:firstLine="0"/>
      </w:pPr>
      <w:r>
        <w:lastRenderedPageBreak/>
        <w:t xml:space="preserve">REFERENCES:  </w:t>
      </w:r>
    </w:p>
    <w:p w:rsidR="00EC50FF" w:rsidRDefault="00EC50FF" w:rsidP="00EC50FF">
      <w:pPr>
        <w:pStyle w:val="ListParagraph"/>
        <w:numPr>
          <w:ilvl w:val="3"/>
          <w:numId w:val="5"/>
        </w:numPr>
      </w:pPr>
      <w:r>
        <w:t>Instrumentationtools.com</w:t>
      </w:r>
    </w:p>
    <w:p w:rsidR="00EC50FF" w:rsidRDefault="00EC50FF" w:rsidP="00EC50FF">
      <w:pPr>
        <w:pStyle w:val="ListParagraph"/>
        <w:numPr>
          <w:ilvl w:val="3"/>
          <w:numId w:val="5"/>
        </w:numPr>
      </w:pPr>
      <w:r>
        <w:t xml:space="preserve">KIT Biotechnology engineering department </w:t>
      </w:r>
      <w:proofErr w:type="spellStart"/>
      <w:r>
        <w:t>S.Y.Btech</w:t>
      </w:r>
      <w:proofErr w:type="spellEnd"/>
      <w:r>
        <w:t xml:space="preserve"> </w:t>
      </w:r>
    </w:p>
    <w:p w:rsidR="008F5D80" w:rsidRDefault="008F5D80">
      <w:pPr>
        <w:spacing w:after="285" w:line="259" w:lineRule="auto"/>
        <w:ind w:left="0" w:firstLine="0"/>
      </w:pPr>
    </w:p>
    <w:p w:rsidR="008F5D80" w:rsidRDefault="008F5D80">
      <w:pPr>
        <w:spacing w:after="0" w:line="259" w:lineRule="auto"/>
        <w:ind w:left="0" w:firstLine="0"/>
      </w:pPr>
    </w:p>
    <w:sectPr w:rsidR="008F5D80" w:rsidSect="00E70983">
      <w:headerReference w:type="even" r:id="rId7"/>
      <w:headerReference w:type="default" r:id="rId8"/>
      <w:footerReference w:type="even" r:id="rId9"/>
      <w:footerReference w:type="default" r:id="rId10"/>
      <w:headerReference w:type="first" r:id="rId11"/>
      <w:footerReference w:type="first" r:id="rId12"/>
      <w:pgSz w:w="12240" w:h="15840"/>
      <w:pgMar w:top="2414" w:right="783" w:bottom="1538" w:left="720" w:header="783" w:footer="72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2D6" w:rsidRDefault="005722D6">
      <w:pPr>
        <w:spacing w:after="0" w:line="240" w:lineRule="auto"/>
      </w:pPr>
      <w:r>
        <w:separator/>
      </w:r>
    </w:p>
  </w:endnote>
  <w:endnote w:type="continuationSeparator" w:id="1">
    <w:p w:rsidR="005722D6" w:rsidRDefault="00572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80" w:rsidRDefault="00890190">
    <w:pPr>
      <w:spacing w:after="0" w:line="259" w:lineRule="auto"/>
      <w:ind w:left="0" w:right="-138" w:firstLine="0"/>
    </w:pPr>
    <w:r>
      <w:rPr>
        <w:noProof/>
        <w:lang w:eastAsia="en-US"/>
      </w:rPr>
      <w:drawing>
        <wp:anchor distT="0" distB="0" distL="114300" distR="114300" simplePos="0" relativeHeight="251661312" behindDoc="0" locked="0" layoutInCell="1" allowOverlap="0">
          <wp:simplePos x="0" y="0"/>
          <wp:positionH relativeFrom="page">
            <wp:posOffset>466725</wp:posOffset>
          </wp:positionH>
          <wp:positionV relativeFrom="page">
            <wp:posOffset>9163050</wp:posOffset>
          </wp:positionV>
          <wp:extent cx="6896100" cy="47625"/>
          <wp:effectExtent l="0" t="0" r="0" b="0"/>
          <wp:wrapSquare wrapText="bothSides"/>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
                  <a:stretch>
                    <a:fillRect/>
                  </a:stretch>
                </pic:blipFill>
                <pic:spPr>
                  <a:xfrm>
                    <a:off x="0" y="0"/>
                    <a:ext cx="6896100" cy="47625"/>
                  </a:xfrm>
                  <a:prstGeom prst="rect">
                    <a:avLst/>
                  </a:prstGeom>
                </pic:spPr>
              </pic:pic>
            </a:graphicData>
          </a:graphic>
        </wp:anchor>
      </w:drawing>
    </w:r>
  </w:p>
  <w:p w:rsidR="008F5D80" w:rsidRDefault="00890190">
    <w:pPr>
      <w:tabs>
        <w:tab w:val="center" w:pos="3014"/>
      </w:tabs>
      <w:spacing w:after="0" w:line="259" w:lineRule="auto"/>
      <w:ind w:left="0" w:firstLine="0"/>
    </w:pPr>
    <w:r>
      <w:rPr>
        <w:rFonts w:ascii="Calibri" w:eastAsia="Calibri" w:hAnsi="Calibri" w:cs="Calibri"/>
        <w:b/>
        <w:sz w:val="22"/>
      </w:rPr>
      <w:t xml:space="preserve">  KITCOEK VIRTUAL LAB </w:t>
    </w:r>
    <w:r>
      <w:rPr>
        <w:rFonts w:ascii="Calibri" w:eastAsia="Calibri" w:hAnsi="Calibri" w:cs="Calibri"/>
        <w:b/>
        <w:sz w:val="22"/>
      </w:rPr>
      <w:tab/>
    </w:r>
  </w:p>
  <w:p w:rsidR="008F5D80" w:rsidRDefault="008F5D80">
    <w:pPr>
      <w:spacing w:after="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80" w:rsidRDefault="00890190">
    <w:pPr>
      <w:spacing w:after="0" w:line="259" w:lineRule="auto"/>
      <w:ind w:left="0" w:right="-138" w:firstLine="0"/>
    </w:pPr>
    <w:r>
      <w:rPr>
        <w:noProof/>
        <w:lang w:eastAsia="en-US"/>
      </w:rPr>
      <w:drawing>
        <wp:anchor distT="0" distB="0" distL="114300" distR="114300" simplePos="0" relativeHeight="251662336" behindDoc="0" locked="0" layoutInCell="1" allowOverlap="0">
          <wp:simplePos x="0" y="0"/>
          <wp:positionH relativeFrom="page">
            <wp:posOffset>466725</wp:posOffset>
          </wp:positionH>
          <wp:positionV relativeFrom="page">
            <wp:posOffset>9163050</wp:posOffset>
          </wp:positionV>
          <wp:extent cx="6896100" cy="476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
                  <a:stretch>
                    <a:fillRect/>
                  </a:stretch>
                </pic:blipFill>
                <pic:spPr>
                  <a:xfrm>
                    <a:off x="0" y="0"/>
                    <a:ext cx="6896100" cy="47625"/>
                  </a:xfrm>
                  <a:prstGeom prst="rect">
                    <a:avLst/>
                  </a:prstGeom>
                </pic:spPr>
              </pic:pic>
            </a:graphicData>
          </a:graphic>
        </wp:anchor>
      </w:drawing>
    </w:r>
  </w:p>
  <w:p w:rsidR="008F5D80" w:rsidRDefault="00890190">
    <w:pPr>
      <w:tabs>
        <w:tab w:val="center" w:pos="3014"/>
      </w:tabs>
      <w:spacing w:after="0" w:line="259" w:lineRule="auto"/>
      <w:ind w:left="0" w:firstLine="0"/>
    </w:pPr>
    <w:r>
      <w:rPr>
        <w:rFonts w:ascii="Calibri" w:eastAsia="Calibri" w:hAnsi="Calibri" w:cs="Calibri"/>
        <w:b/>
        <w:sz w:val="22"/>
      </w:rPr>
      <w:t xml:space="preserve">  KITCOEK VIRTUAL LAB </w:t>
    </w:r>
    <w:r>
      <w:rPr>
        <w:rFonts w:ascii="Calibri" w:eastAsia="Calibri" w:hAnsi="Calibri" w:cs="Calibri"/>
        <w:b/>
        <w:sz w:val="22"/>
      </w:rPr>
      <w:tab/>
    </w:r>
  </w:p>
  <w:p w:rsidR="008F5D80" w:rsidRDefault="008F5D80">
    <w:pPr>
      <w:spacing w:after="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D80" w:rsidRDefault="00890190">
    <w:pPr>
      <w:spacing w:after="0" w:line="259" w:lineRule="auto"/>
      <w:ind w:left="0" w:right="-138" w:firstLine="0"/>
    </w:pPr>
    <w:r>
      <w:rPr>
        <w:noProof/>
        <w:lang w:eastAsia="en-US"/>
      </w:rPr>
      <w:drawing>
        <wp:anchor distT="0" distB="0" distL="114300" distR="114300" simplePos="0" relativeHeight="251663360" behindDoc="0" locked="0" layoutInCell="1" allowOverlap="0">
          <wp:simplePos x="0" y="0"/>
          <wp:positionH relativeFrom="page">
            <wp:posOffset>466725</wp:posOffset>
          </wp:positionH>
          <wp:positionV relativeFrom="page">
            <wp:posOffset>9163050</wp:posOffset>
          </wp:positionV>
          <wp:extent cx="6896100" cy="4762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
                  <a:stretch>
                    <a:fillRect/>
                  </a:stretch>
                </pic:blipFill>
                <pic:spPr>
                  <a:xfrm>
                    <a:off x="0" y="0"/>
                    <a:ext cx="6896100" cy="47625"/>
                  </a:xfrm>
                  <a:prstGeom prst="rect">
                    <a:avLst/>
                  </a:prstGeom>
                </pic:spPr>
              </pic:pic>
            </a:graphicData>
          </a:graphic>
        </wp:anchor>
      </w:drawing>
    </w:r>
  </w:p>
  <w:p w:rsidR="008F5D80" w:rsidRDefault="00890190">
    <w:pPr>
      <w:tabs>
        <w:tab w:val="center" w:pos="3014"/>
      </w:tabs>
      <w:spacing w:after="0" w:line="259" w:lineRule="auto"/>
      <w:ind w:left="0" w:firstLine="0"/>
    </w:pPr>
    <w:r>
      <w:rPr>
        <w:rFonts w:ascii="Calibri" w:eastAsia="Calibri" w:hAnsi="Calibri" w:cs="Calibri"/>
        <w:b/>
        <w:sz w:val="22"/>
      </w:rPr>
      <w:t xml:space="preserve">  KITCOEK VIRTUAL LAB </w:t>
    </w:r>
    <w:r>
      <w:rPr>
        <w:rFonts w:ascii="Calibri" w:eastAsia="Calibri" w:hAnsi="Calibri" w:cs="Calibri"/>
        <w:b/>
        <w:sz w:val="22"/>
      </w:rPr>
      <w:tab/>
    </w:r>
  </w:p>
  <w:p w:rsidR="008F5D80" w:rsidRDefault="008F5D80">
    <w:pPr>
      <w:spacing w:after="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2D6" w:rsidRDefault="005722D6">
      <w:pPr>
        <w:spacing w:after="0" w:line="240" w:lineRule="auto"/>
      </w:pPr>
      <w:r>
        <w:separator/>
      </w:r>
    </w:p>
  </w:footnote>
  <w:footnote w:type="continuationSeparator" w:id="1">
    <w:p w:rsidR="005722D6" w:rsidRDefault="00572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800" w:tblpY="1140"/>
      <w:tblOverlap w:val="never"/>
      <w:tblW w:w="9855" w:type="dxa"/>
      <w:tblInd w:w="0" w:type="dxa"/>
      <w:tblCellMar>
        <w:left w:w="115" w:type="dxa"/>
        <w:right w:w="115" w:type="dxa"/>
      </w:tblCellMar>
      <w:tblLook w:val="04A0"/>
    </w:tblPr>
    <w:tblGrid>
      <w:gridCol w:w="9855"/>
    </w:tblGrid>
    <w:tr w:rsidR="008F5D80">
      <w:trPr>
        <w:trHeight w:val="690"/>
      </w:trPr>
      <w:tc>
        <w:tcPr>
          <w:tcW w:w="9855" w:type="dxa"/>
          <w:tcBorders>
            <w:top w:val="nil"/>
            <w:left w:val="nil"/>
            <w:bottom w:val="nil"/>
            <w:right w:val="nil"/>
          </w:tcBorders>
          <w:shd w:val="clear" w:color="auto" w:fill="002060"/>
          <w:vAlign w:val="center"/>
        </w:tcPr>
        <w:p w:rsidR="008F5D80" w:rsidRDefault="00890190">
          <w:pPr>
            <w:spacing w:after="0" w:line="259" w:lineRule="auto"/>
            <w:ind w:left="0" w:right="10" w:firstLine="0"/>
            <w:jc w:val="center"/>
          </w:pPr>
          <w:r>
            <w:rPr>
              <w:rFonts w:ascii="Calibri" w:eastAsia="Calibri" w:hAnsi="Calibri" w:cs="Calibri"/>
              <w:b/>
              <w:color w:val="FFFFFF"/>
            </w:rPr>
            <w:t>KIT’s College of Engineering(Autonomous), Kolhapur</w:t>
          </w:r>
        </w:p>
      </w:tc>
    </w:tr>
  </w:tbl>
  <w:p w:rsidR="008F5D80" w:rsidRDefault="00890190">
    <w:pPr>
      <w:spacing w:after="635" w:line="259" w:lineRule="auto"/>
      <w:ind w:left="0" w:firstLine="0"/>
    </w:pPr>
    <w:r>
      <w:rPr>
        <w:noProof/>
        <w:lang w:eastAsia="en-US"/>
      </w:rPr>
      <w:drawing>
        <wp:anchor distT="0" distB="0" distL="114300" distR="114300" simplePos="0" relativeHeight="251658240" behindDoc="0" locked="0" layoutInCell="1" allowOverlap="0">
          <wp:simplePos x="0" y="0"/>
          <wp:positionH relativeFrom="page">
            <wp:posOffset>676275</wp:posOffset>
          </wp:positionH>
          <wp:positionV relativeFrom="page">
            <wp:posOffset>742950</wp:posOffset>
          </wp:positionV>
          <wp:extent cx="381000" cy="38100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381000" cy="381000"/>
                  </a:xfrm>
                  <a:prstGeom prst="rect">
                    <a:avLst/>
                  </a:prstGeom>
                </pic:spPr>
              </pic:pic>
            </a:graphicData>
          </a:graphic>
        </wp:anchor>
      </w:drawing>
    </w:r>
  </w:p>
  <w:p w:rsidR="008F5D80" w:rsidRDefault="008F5D80">
    <w:pPr>
      <w:spacing w:after="0" w:line="259" w:lineRule="auto"/>
      <w:ind w:left="0" w:firstLine="0"/>
    </w:pPr>
  </w:p>
  <w:p w:rsidR="008F5D80" w:rsidRDefault="008F5D80">
    <w:pPr>
      <w:spacing w:after="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800" w:tblpY="1140"/>
      <w:tblOverlap w:val="never"/>
      <w:tblW w:w="9855" w:type="dxa"/>
      <w:tblInd w:w="0" w:type="dxa"/>
      <w:tblCellMar>
        <w:left w:w="115" w:type="dxa"/>
        <w:right w:w="115" w:type="dxa"/>
      </w:tblCellMar>
      <w:tblLook w:val="04A0"/>
    </w:tblPr>
    <w:tblGrid>
      <w:gridCol w:w="9855"/>
    </w:tblGrid>
    <w:tr w:rsidR="008F5D80">
      <w:trPr>
        <w:trHeight w:val="690"/>
      </w:trPr>
      <w:tc>
        <w:tcPr>
          <w:tcW w:w="9855" w:type="dxa"/>
          <w:tcBorders>
            <w:top w:val="nil"/>
            <w:left w:val="nil"/>
            <w:bottom w:val="nil"/>
            <w:right w:val="nil"/>
          </w:tcBorders>
          <w:shd w:val="clear" w:color="auto" w:fill="002060"/>
          <w:vAlign w:val="center"/>
        </w:tcPr>
        <w:p w:rsidR="008F5D80" w:rsidRDefault="00890190">
          <w:pPr>
            <w:spacing w:after="0" w:line="259" w:lineRule="auto"/>
            <w:ind w:left="0" w:right="10" w:firstLine="0"/>
            <w:jc w:val="center"/>
          </w:pPr>
          <w:r>
            <w:rPr>
              <w:rFonts w:ascii="Calibri" w:eastAsia="Calibri" w:hAnsi="Calibri" w:cs="Calibri"/>
              <w:b/>
              <w:color w:val="FFFFFF"/>
            </w:rPr>
            <w:t>KIT’s College of Engineering(Autonomous), Kolhapur</w:t>
          </w:r>
        </w:p>
      </w:tc>
    </w:tr>
  </w:tbl>
  <w:p w:rsidR="008F5D80" w:rsidRDefault="00890190">
    <w:pPr>
      <w:spacing w:after="635" w:line="259" w:lineRule="auto"/>
      <w:ind w:left="0" w:firstLine="0"/>
    </w:pPr>
    <w:r>
      <w:rPr>
        <w:noProof/>
        <w:lang w:eastAsia="en-US"/>
      </w:rPr>
      <w:drawing>
        <wp:anchor distT="0" distB="0" distL="114300" distR="114300" simplePos="0" relativeHeight="251659264" behindDoc="0" locked="0" layoutInCell="1" allowOverlap="0">
          <wp:simplePos x="0" y="0"/>
          <wp:positionH relativeFrom="page">
            <wp:posOffset>676275</wp:posOffset>
          </wp:positionH>
          <wp:positionV relativeFrom="page">
            <wp:posOffset>742950</wp:posOffset>
          </wp:positionV>
          <wp:extent cx="381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381000" cy="381000"/>
                  </a:xfrm>
                  <a:prstGeom prst="rect">
                    <a:avLst/>
                  </a:prstGeom>
                </pic:spPr>
              </pic:pic>
            </a:graphicData>
          </a:graphic>
        </wp:anchor>
      </w:drawing>
    </w:r>
  </w:p>
  <w:p w:rsidR="008F5D80" w:rsidRDefault="008F5D80">
    <w:pPr>
      <w:spacing w:after="0" w:line="259" w:lineRule="auto"/>
      <w:ind w:left="0" w:firstLine="0"/>
    </w:pPr>
  </w:p>
  <w:p w:rsidR="008F5D80" w:rsidRDefault="008F5D80">
    <w:pPr>
      <w:spacing w:after="0" w:line="259"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vertAnchor="page" w:horzAnchor="page" w:tblpX="1800" w:tblpY="1140"/>
      <w:tblOverlap w:val="never"/>
      <w:tblW w:w="9855" w:type="dxa"/>
      <w:tblInd w:w="0" w:type="dxa"/>
      <w:tblCellMar>
        <w:left w:w="115" w:type="dxa"/>
        <w:right w:w="115" w:type="dxa"/>
      </w:tblCellMar>
      <w:tblLook w:val="04A0"/>
    </w:tblPr>
    <w:tblGrid>
      <w:gridCol w:w="9855"/>
    </w:tblGrid>
    <w:tr w:rsidR="008F5D80">
      <w:trPr>
        <w:trHeight w:val="690"/>
      </w:trPr>
      <w:tc>
        <w:tcPr>
          <w:tcW w:w="9855" w:type="dxa"/>
          <w:tcBorders>
            <w:top w:val="nil"/>
            <w:left w:val="nil"/>
            <w:bottom w:val="nil"/>
            <w:right w:val="nil"/>
          </w:tcBorders>
          <w:shd w:val="clear" w:color="auto" w:fill="002060"/>
          <w:vAlign w:val="center"/>
        </w:tcPr>
        <w:p w:rsidR="008F5D80" w:rsidRDefault="00890190">
          <w:pPr>
            <w:spacing w:after="0" w:line="259" w:lineRule="auto"/>
            <w:ind w:left="0" w:right="10" w:firstLine="0"/>
            <w:jc w:val="center"/>
          </w:pPr>
          <w:r>
            <w:rPr>
              <w:rFonts w:ascii="Calibri" w:eastAsia="Calibri" w:hAnsi="Calibri" w:cs="Calibri"/>
              <w:b/>
              <w:color w:val="FFFFFF"/>
            </w:rPr>
            <w:t>KIT’s College of Engineering(Autonomous), Kolhapur</w:t>
          </w:r>
        </w:p>
      </w:tc>
    </w:tr>
  </w:tbl>
  <w:p w:rsidR="008F5D80" w:rsidRDefault="00890190">
    <w:pPr>
      <w:spacing w:after="635" w:line="259" w:lineRule="auto"/>
      <w:ind w:left="0" w:firstLine="0"/>
    </w:pPr>
    <w:r>
      <w:rPr>
        <w:noProof/>
        <w:lang w:eastAsia="en-US"/>
      </w:rPr>
      <w:drawing>
        <wp:anchor distT="0" distB="0" distL="114300" distR="114300" simplePos="0" relativeHeight="251660288" behindDoc="0" locked="0" layoutInCell="1" allowOverlap="0">
          <wp:simplePos x="0" y="0"/>
          <wp:positionH relativeFrom="page">
            <wp:posOffset>676275</wp:posOffset>
          </wp:positionH>
          <wp:positionV relativeFrom="page">
            <wp:posOffset>742950</wp:posOffset>
          </wp:positionV>
          <wp:extent cx="381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381000" cy="381000"/>
                  </a:xfrm>
                  <a:prstGeom prst="rect">
                    <a:avLst/>
                  </a:prstGeom>
                </pic:spPr>
              </pic:pic>
            </a:graphicData>
          </a:graphic>
        </wp:anchor>
      </w:drawing>
    </w:r>
  </w:p>
  <w:p w:rsidR="008F5D80" w:rsidRDefault="008F5D80">
    <w:pPr>
      <w:spacing w:after="0" w:line="259" w:lineRule="auto"/>
      <w:ind w:left="0" w:firstLine="0"/>
    </w:pPr>
  </w:p>
  <w:p w:rsidR="008F5D80" w:rsidRDefault="008F5D80">
    <w:pPr>
      <w:spacing w:after="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467D1"/>
    <w:multiLevelType w:val="hybridMultilevel"/>
    <w:tmpl w:val="CCDE07B6"/>
    <w:lvl w:ilvl="0" w:tplc="E00827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E43D76"/>
    <w:multiLevelType w:val="multilevel"/>
    <w:tmpl w:val="220A5F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75430F"/>
    <w:multiLevelType w:val="hybridMultilevel"/>
    <w:tmpl w:val="B23C15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020CBA"/>
    <w:multiLevelType w:val="hybridMultilevel"/>
    <w:tmpl w:val="FFFFFFFF"/>
    <w:lvl w:ilvl="0" w:tplc="F3A82DEC">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F89CB6">
      <w:start w:val="1"/>
      <w:numFmt w:val="decimal"/>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6DD2A">
      <w:start w:val="1"/>
      <w:numFmt w:val="bullet"/>
      <w:lvlText w:val="•"/>
      <w:lvlJc w:val="left"/>
      <w:pPr>
        <w:ind w:left="1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2EC8E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25FE2">
      <w:start w:val="1"/>
      <w:numFmt w:val="bullet"/>
      <w:lvlText w:val="o"/>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5AE1A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20E0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F2D3C6">
      <w:start w:val="1"/>
      <w:numFmt w:val="bullet"/>
      <w:lvlText w:val="o"/>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3E884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EC30798"/>
    <w:multiLevelType w:val="multilevel"/>
    <w:tmpl w:val="1D9A1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FB5F5C"/>
    <w:multiLevelType w:val="multilevel"/>
    <w:tmpl w:val="2A020A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BF421A8"/>
    <w:multiLevelType w:val="hybridMultilevel"/>
    <w:tmpl w:val="91DE58C0"/>
    <w:lvl w:ilvl="0" w:tplc="19E4B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063594"/>
    <w:multiLevelType w:val="hybridMultilevel"/>
    <w:tmpl w:val="E44E1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E6E73"/>
    <w:multiLevelType w:val="hybridMultilevel"/>
    <w:tmpl w:val="FFFFFFFF"/>
    <w:lvl w:ilvl="0" w:tplc="1FD45288">
      <w:start w:val="1"/>
      <w:numFmt w:val="bullet"/>
      <w:lvlText w:val="•"/>
      <w:lvlJc w:val="left"/>
      <w:pPr>
        <w:ind w:left="36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1" w:tplc="9DBA7D36">
      <w:start w:val="1"/>
      <w:numFmt w:val="bullet"/>
      <w:lvlText w:val="o"/>
      <w:lvlJc w:val="left"/>
      <w:pPr>
        <w:ind w:left="123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2" w:tplc="0E1ED4C6">
      <w:start w:val="1"/>
      <w:numFmt w:val="bullet"/>
      <w:lvlRestart w:val="0"/>
      <w:lvlText w:val="●"/>
      <w:lvlJc w:val="left"/>
      <w:pPr>
        <w:ind w:left="210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3" w:tplc="3738E73E">
      <w:start w:val="1"/>
      <w:numFmt w:val="bullet"/>
      <w:lvlText w:val="•"/>
      <w:lvlJc w:val="left"/>
      <w:pPr>
        <w:ind w:left="282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4" w:tplc="D38659B2">
      <w:start w:val="1"/>
      <w:numFmt w:val="bullet"/>
      <w:lvlText w:val="o"/>
      <w:lvlJc w:val="left"/>
      <w:pPr>
        <w:ind w:left="354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5" w:tplc="8F1A6968">
      <w:start w:val="1"/>
      <w:numFmt w:val="bullet"/>
      <w:lvlText w:val="▪"/>
      <w:lvlJc w:val="left"/>
      <w:pPr>
        <w:ind w:left="426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6" w:tplc="5404917A">
      <w:start w:val="1"/>
      <w:numFmt w:val="bullet"/>
      <w:lvlText w:val="•"/>
      <w:lvlJc w:val="left"/>
      <w:pPr>
        <w:ind w:left="498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7" w:tplc="99E8F9E6">
      <w:start w:val="1"/>
      <w:numFmt w:val="bullet"/>
      <w:lvlText w:val="o"/>
      <w:lvlJc w:val="left"/>
      <w:pPr>
        <w:ind w:left="570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lvl w:ilvl="8" w:tplc="879ABE48">
      <w:start w:val="1"/>
      <w:numFmt w:val="bullet"/>
      <w:lvlText w:val="▪"/>
      <w:lvlJc w:val="left"/>
      <w:pPr>
        <w:ind w:left="6420"/>
      </w:pPr>
      <w:rPr>
        <w:rFonts w:ascii="Arial" w:eastAsia="Arial" w:hAnsi="Arial" w:cs="Arial"/>
        <w:b w:val="0"/>
        <w:i w:val="0"/>
        <w:strike w:val="0"/>
        <w:dstrike w:val="0"/>
        <w:color w:val="7F7F7F"/>
        <w:sz w:val="24"/>
        <w:szCs w:val="24"/>
        <w:u w:val="none" w:color="000000"/>
        <w:bdr w:val="none" w:sz="0" w:space="0" w:color="auto"/>
        <w:shd w:val="clear" w:color="auto" w:fill="auto"/>
        <w:vertAlign w:val="baseline"/>
      </w:rPr>
    </w:lvl>
  </w:abstractNum>
  <w:abstractNum w:abstractNumId="9">
    <w:nsid w:val="6A4D5733"/>
    <w:multiLevelType w:val="multilevel"/>
    <w:tmpl w:val="04FA50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188416A"/>
    <w:multiLevelType w:val="hybridMultilevel"/>
    <w:tmpl w:val="F044056C"/>
    <w:lvl w:ilvl="0" w:tplc="A2F65A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1958C2"/>
    <w:multiLevelType w:val="hybridMultilevel"/>
    <w:tmpl w:val="FFFFFFFF"/>
    <w:lvl w:ilvl="0" w:tplc="B288B5B6">
      <w:start w:val="1"/>
      <w:numFmt w:val="decimal"/>
      <w:lvlText w:val="%1."/>
      <w:lvlJc w:val="left"/>
      <w:pPr>
        <w:ind w:left="1485"/>
      </w:pPr>
      <w:rPr>
        <w:rFonts w:ascii="Times New Roman" w:eastAsia="Times New Roman" w:hAnsi="Times New Roman" w:cs="Times New Roman"/>
        <w:b w:val="0"/>
        <w:i w:val="0"/>
        <w:strike w:val="0"/>
        <w:dstrike w:val="0"/>
        <w:color w:val="7F7F7F"/>
        <w:sz w:val="24"/>
        <w:szCs w:val="24"/>
        <w:u w:val="none" w:color="000000"/>
        <w:bdr w:val="none" w:sz="0" w:space="0" w:color="auto"/>
        <w:shd w:val="clear" w:color="auto" w:fill="auto"/>
        <w:vertAlign w:val="baseline"/>
      </w:rPr>
    </w:lvl>
    <w:lvl w:ilvl="1" w:tplc="BEEC029C">
      <w:start w:val="1"/>
      <w:numFmt w:val="bullet"/>
      <w:lvlText w:val="●"/>
      <w:lvlJc w:val="left"/>
      <w:pPr>
        <w:ind w:left="186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2" w:tplc="798ED25C">
      <w:start w:val="1"/>
      <w:numFmt w:val="bullet"/>
      <w:lvlText w:val="▪"/>
      <w:lvlJc w:val="left"/>
      <w:pPr>
        <w:ind w:left="258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3" w:tplc="D0ECA61A">
      <w:start w:val="1"/>
      <w:numFmt w:val="bullet"/>
      <w:lvlText w:val="•"/>
      <w:lvlJc w:val="left"/>
      <w:pPr>
        <w:ind w:left="330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4" w:tplc="BC98A91C">
      <w:start w:val="1"/>
      <w:numFmt w:val="bullet"/>
      <w:lvlText w:val="o"/>
      <w:lvlJc w:val="left"/>
      <w:pPr>
        <w:ind w:left="402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5" w:tplc="408E1162">
      <w:start w:val="1"/>
      <w:numFmt w:val="bullet"/>
      <w:lvlText w:val="▪"/>
      <w:lvlJc w:val="left"/>
      <w:pPr>
        <w:ind w:left="474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6" w:tplc="17F0945A">
      <w:start w:val="1"/>
      <w:numFmt w:val="bullet"/>
      <w:lvlText w:val="•"/>
      <w:lvlJc w:val="left"/>
      <w:pPr>
        <w:ind w:left="546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7" w:tplc="B42215E6">
      <w:start w:val="1"/>
      <w:numFmt w:val="bullet"/>
      <w:lvlText w:val="o"/>
      <w:lvlJc w:val="left"/>
      <w:pPr>
        <w:ind w:left="618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lvl w:ilvl="8" w:tplc="5EE277D6">
      <w:start w:val="1"/>
      <w:numFmt w:val="bullet"/>
      <w:lvlText w:val="▪"/>
      <w:lvlJc w:val="left"/>
      <w:pPr>
        <w:ind w:left="6900"/>
      </w:pPr>
      <w:rPr>
        <w:rFonts w:ascii="Arial" w:eastAsia="Arial" w:hAnsi="Arial" w:cs="Arial"/>
        <w:b/>
        <w:bCs/>
        <w:i w:val="0"/>
        <w:strike w:val="0"/>
        <w:dstrike w:val="0"/>
        <w:color w:val="7F7F7F"/>
        <w:sz w:val="24"/>
        <w:szCs w:val="24"/>
        <w:u w:val="none" w:color="000000"/>
        <w:bdr w:val="none" w:sz="0" w:space="0" w:color="auto"/>
        <w:shd w:val="clear" w:color="auto" w:fill="auto"/>
        <w:vertAlign w:val="baseline"/>
      </w:rPr>
    </w:lvl>
  </w:abstractNum>
  <w:num w:numId="1">
    <w:abstractNumId w:val="11"/>
  </w:num>
  <w:num w:numId="2">
    <w:abstractNumId w:val="8"/>
  </w:num>
  <w:num w:numId="3">
    <w:abstractNumId w:val="3"/>
  </w:num>
  <w:num w:numId="4">
    <w:abstractNumId w:val="4"/>
  </w:num>
  <w:num w:numId="5">
    <w:abstractNumId w:val="1"/>
  </w:num>
  <w:num w:numId="6">
    <w:abstractNumId w:val="9"/>
  </w:num>
  <w:num w:numId="7">
    <w:abstractNumId w:val="5"/>
  </w:num>
  <w:num w:numId="8">
    <w:abstractNumId w:val="7"/>
  </w:num>
  <w:num w:numId="9">
    <w:abstractNumId w:val="6"/>
  </w:num>
  <w:num w:numId="10">
    <w:abstractNumId w:val="10"/>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footnotePr>
    <w:footnote w:id="0"/>
    <w:footnote w:id="1"/>
  </w:footnotePr>
  <w:endnotePr>
    <w:endnote w:id="0"/>
    <w:endnote w:id="1"/>
  </w:endnotePr>
  <w:compat>
    <w:useFELayout/>
  </w:compat>
  <w:rsids>
    <w:rsidRoot w:val="008F5D80"/>
    <w:rsid w:val="000112F7"/>
    <w:rsid w:val="00292D5A"/>
    <w:rsid w:val="004B6960"/>
    <w:rsid w:val="005722D6"/>
    <w:rsid w:val="00772607"/>
    <w:rsid w:val="00890190"/>
    <w:rsid w:val="008F5D80"/>
    <w:rsid w:val="009067B2"/>
    <w:rsid w:val="00963B12"/>
    <w:rsid w:val="00AF4EB8"/>
    <w:rsid w:val="00DF7BD0"/>
    <w:rsid w:val="00E70983"/>
    <w:rsid w:val="00EC50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983"/>
    <w:pPr>
      <w:spacing w:after="196" w:line="26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70983"/>
    <w:pPr>
      <w:spacing w:after="0" w:line="240" w:lineRule="auto"/>
    </w:pPr>
    <w:tblPr>
      <w:tblCellMar>
        <w:top w:w="0" w:type="dxa"/>
        <w:left w:w="0" w:type="dxa"/>
        <w:bottom w:w="0" w:type="dxa"/>
        <w:right w:w="0" w:type="dxa"/>
      </w:tblCellMar>
    </w:tblPr>
  </w:style>
  <w:style w:type="paragraph" w:customStyle="1" w:styleId="normal0">
    <w:name w:val="normal"/>
    <w:rsid w:val="000112F7"/>
    <w:pPr>
      <w:spacing w:after="200" w:line="276" w:lineRule="auto"/>
    </w:pPr>
    <w:rPr>
      <w:rFonts w:ascii="Calibri" w:eastAsia="Calibri" w:hAnsi="Calibri" w:cs="Calibri"/>
      <w:lang w:val="en-IN" w:eastAsia="en-US"/>
    </w:rPr>
  </w:style>
  <w:style w:type="paragraph" w:styleId="Title">
    <w:name w:val="Title"/>
    <w:basedOn w:val="normal0"/>
    <w:next w:val="normal0"/>
    <w:link w:val="TitleChar"/>
    <w:rsid w:val="00292D5A"/>
    <w:pPr>
      <w:keepNext/>
      <w:keepLines/>
      <w:spacing w:before="480" w:after="120"/>
    </w:pPr>
    <w:rPr>
      <w:b/>
      <w:sz w:val="72"/>
      <w:szCs w:val="72"/>
    </w:rPr>
  </w:style>
  <w:style w:type="character" w:customStyle="1" w:styleId="TitleChar">
    <w:name w:val="Title Char"/>
    <w:basedOn w:val="DefaultParagraphFont"/>
    <w:link w:val="Title"/>
    <w:rsid w:val="00292D5A"/>
    <w:rPr>
      <w:rFonts w:ascii="Calibri" w:eastAsia="Calibri" w:hAnsi="Calibri" w:cs="Calibri"/>
      <w:b/>
      <w:sz w:val="72"/>
      <w:szCs w:val="72"/>
      <w:lang w:val="en-IN" w:eastAsia="en-US"/>
    </w:rPr>
  </w:style>
  <w:style w:type="paragraph" w:styleId="ListParagraph">
    <w:name w:val="List Paragraph"/>
    <w:basedOn w:val="Normal"/>
    <w:uiPriority w:val="34"/>
    <w:qFormat/>
    <w:rsid w:val="00292D5A"/>
    <w:pPr>
      <w:ind w:left="720"/>
      <w:contextualSpacing/>
    </w:pPr>
  </w:style>
  <w:style w:type="paragraph" w:styleId="NormalWeb">
    <w:name w:val="Normal (Web)"/>
    <w:basedOn w:val="Normal"/>
    <w:uiPriority w:val="99"/>
    <w:unhideWhenUsed/>
    <w:rsid w:val="00963B12"/>
    <w:pPr>
      <w:spacing w:before="100" w:beforeAutospacing="1" w:after="100" w:afterAutospacing="1" w:line="240" w:lineRule="auto"/>
      <w:ind w:left="0" w:firstLine="0"/>
    </w:pPr>
    <w:rPr>
      <w:color w:val="auto"/>
      <w:szCs w:val="24"/>
      <w:lang w:eastAsia="en-US"/>
    </w:rPr>
  </w:style>
  <w:style w:type="character" w:styleId="Strong">
    <w:name w:val="Strong"/>
    <w:basedOn w:val="DefaultParagraphFont"/>
    <w:uiPriority w:val="22"/>
    <w:qFormat/>
    <w:rsid w:val="00963B12"/>
    <w:rPr>
      <w:b/>
      <w:bCs/>
    </w:rPr>
  </w:style>
</w:styles>
</file>

<file path=word/webSettings.xml><?xml version="1.0" encoding="utf-8"?>
<w:webSettings xmlns:r="http://schemas.openxmlformats.org/officeDocument/2006/relationships" xmlns:w="http://schemas.openxmlformats.org/wordprocessingml/2006/main">
  <w:divs>
    <w:div w:id="346366818">
      <w:bodyDiv w:val="1"/>
      <w:marLeft w:val="0"/>
      <w:marRight w:val="0"/>
      <w:marTop w:val="0"/>
      <w:marBottom w:val="0"/>
      <w:divBdr>
        <w:top w:val="none" w:sz="0" w:space="0" w:color="auto"/>
        <w:left w:val="none" w:sz="0" w:space="0" w:color="auto"/>
        <w:bottom w:val="none" w:sz="0" w:space="0" w:color="auto"/>
        <w:right w:val="none" w:sz="0" w:space="0" w:color="auto"/>
      </w:divBdr>
    </w:div>
    <w:div w:id="418255791">
      <w:bodyDiv w:val="1"/>
      <w:marLeft w:val="0"/>
      <w:marRight w:val="0"/>
      <w:marTop w:val="0"/>
      <w:marBottom w:val="0"/>
      <w:divBdr>
        <w:top w:val="none" w:sz="0" w:space="0" w:color="auto"/>
        <w:left w:val="none" w:sz="0" w:space="0" w:color="auto"/>
        <w:bottom w:val="none" w:sz="0" w:space="0" w:color="auto"/>
        <w:right w:val="none" w:sz="0" w:space="0" w:color="auto"/>
      </w:divBdr>
      <w:divsChild>
        <w:div w:id="2000841819">
          <w:marLeft w:val="0"/>
          <w:marRight w:val="0"/>
          <w:marTop w:val="316"/>
          <w:marBottom w:val="158"/>
          <w:divBdr>
            <w:top w:val="none" w:sz="0" w:space="0" w:color="auto"/>
            <w:left w:val="none" w:sz="0" w:space="0" w:color="auto"/>
            <w:bottom w:val="single" w:sz="6" w:space="4" w:color="EEEEEE"/>
            <w:right w:val="none" w:sz="0" w:space="0" w:color="auto"/>
          </w:divBdr>
          <w:divsChild>
            <w:div w:id="197206532">
              <w:marLeft w:val="0"/>
              <w:marRight w:val="0"/>
              <w:marTop w:val="0"/>
              <w:marBottom w:val="0"/>
              <w:divBdr>
                <w:top w:val="none" w:sz="0" w:space="0" w:color="auto"/>
                <w:left w:val="none" w:sz="0" w:space="0" w:color="auto"/>
                <w:bottom w:val="none" w:sz="0" w:space="0" w:color="auto"/>
                <w:right w:val="none" w:sz="0" w:space="0" w:color="auto"/>
              </w:divBdr>
            </w:div>
          </w:divsChild>
        </w:div>
        <w:div w:id="881094217">
          <w:marLeft w:val="0"/>
          <w:marRight w:val="0"/>
          <w:marTop w:val="0"/>
          <w:marBottom w:val="0"/>
          <w:divBdr>
            <w:top w:val="none" w:sz="0" w:space="0" w:color="auto"/>
            <w:left w:val="none" w:sz="0" w:space="0" w:color="auto"/>
            <w:bottom w:val="none" w:sz="0" w:space="0" w:color="auto"/>
            <w:right w:val="none" w:sz="0" w:space="0" w:color="auto"/>
          </w:divBdr>
          <w:divsChild>
            <w:div w:id="140319008">
              <w:marLeft w:val="0"/>
              <w:marRight w:val="0"/>
              <w:marTop w:val="0"/>
              <w:marBottom w:val="0"/>
              <w:divBdr>
                <w:top w:val="none" w:sz="0" w:space="0" w:color="auto"/>
                <w:left w:val="none" w:sz="0" w:space="0" w:color="auto"/>
                <w:bottom w:val="none" w:sz="0" w:space="0" w:color="auto"/>
                <w:right w:val="none" w:sz="0" w:space="0" w:color="auto"/>
              </w:divBdr>
            </w:div>
            <w:div w:id="20643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8302">
      <w:bodyDiv w:val="1"/>
      <w:marLeft w:val="0"/>
      <w:marRight w:val="0"/>
      <w:marTop w:val="0"/>
      <w:marBottom w:val="0"/>
      <w:divBdr>
        <w:top w:val="none" w:sz="0" w:space="0" w:color="auto"/>
        <w:left w:val="none" w:sz="0" w:space="0" w:color="auto"/>
        <w:bottom w:val="none" w:sz="0" w:space="0" w:color="auto"/>
        <w:right w:val="none" w:sz="0" w:space="0" w:color="auto"/>
      </w:divBdr>
    </w:div>
    <w:div w:id="1491822670">
      <w:bodyDiv w:val="1"/>
      <w:marLeft w:val="0"/>
      <w:marRight w:val="0"/>
      <w:marTop w:val="0"/>
      <w:marBottom w:val="0"/>
      <w:divBdr>
        <w:top w:val="none" w:sz="0" w:space="0" w:color="auto"/>
        <w:left w:val="none" w:sz="0" w:space="0" w:color="auto"/>
        <w:bottom w:val="none" w:sz="0" w:space="0" w:color="auto"/>
        <w:right w:val="none" w:sz="0" w:space="0" w:color="auto"/>
      </w:divBdr>
    </w:div>
    <w:div w:id="1627270067">
      <w:bodyDiv w:val="1"/>
      <w:marLeft w:val="0"/>
      <w:marRight w:val="0"/>
      <w:marTop w:val="0"/>
      <w:marBottom w:val="0"/>
      <w:divBdr>
        <w:top w:val="none" w:sz="0" w:space="0" w:color="auto"/>
        <w:left w:val="none" w:sz="0" w:space="0" w:color="auto"/>
        <w:bottom w:val="none" w:sz="0" w:space="0" w:color="auto"/>
        <w:right w:val="none" w:sz="0" w:space="0" w:color="auto"/>
      </w:divBdr>
    </w:div>
    <w:div w:id="207212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919359872205</dc:creator>
  <cp:lastModifiedBy>Divija</cp:lastModifiedBy>
  <cp:revision>2</cp:revision>
  <dcterms:created xsi:type="dcterms:W3CDTF">2020-10-16T17:49:00Z</dcterms:created>
  <dcterms:modified xsi:type="dcterms:W3CDTF">2020-10-16T17:49:00Z</dcterms:modified>
</cp:coreProperties>
</file>