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861B0" w14:textId="77777777" w:rsidR="005815C5" w:rsidRDefault="005815C5"/>
    <w:p w14:paraId="1DB8901B" w14:textId="77777777" w:rsidR="0037488E" w:rsidRDefault="0037488E"/>
    <w:p w14:paraId="4C7D1654" w14:textId="77777777" w:rsidR="0037488E" w:rsidRDefault="0037488E"/>
    <w:p w14:paraId="75CE6908" w14:textId="77777777" w:rsidR="0037488E" w:rsidRPr="00307AC2" w:rsidRDefault="000B72EB" w:rsidP="00307AC2">
      <w:pPr>
        <w:jc w:val="center"/>
        <w:rPr>
          <w:rFonts w:ascii="Times New Roman" w:hAnsi="Times New Roman" w:cs="Times New Roman"/>
          <w:sz w:val="48"/>
          <w:szCs w:val="48"/>
        </w:rPr>
      </w:pPr>
      <w:r>
        <w:rPr>
          <w:rFonts w:ascii="Times New Roman" w:hAnsi="Times New Roman" w:cs="Times New Roman"/>
          <w:sz w:val="48"/>
          <w:szCs w:val="48"/>
        </w:rPr>
        <w:t>Experiment Details</w:t>
      </w:r>
    </w:p>
    <w:p w14:paraId="0AA053EB" w14:textId="77777777" w:rsidR="0037488E" w:rsidRDefault="0037488E"/>
    <w:tbl>
      <w:tblPr>
        <w:tblStyle w:val="TableGrid"/>
        <w:tblW w:w="11031" w:type="dxa"/>
        <w:tblLook w:val="04A0" w:firstRow="1" w:lastRow="0" w:firstColumn="1" w:lastColumn="0" w:noHBand="0" w:noVBand="1"/>
      </w:tblPr>
      <w:tblGrid>
        <w:gridCol w:w="2722"/>
        <w:gridCol w:w="8309"/>
      </w:tblGrid>
      <w:tr w:rsidR="00307AC2" w:rsidRPr="00307AC2" w14:paraId="74CDB2AE" w14:textId="77777777" w:rsidTr="00E60844">
        <w:trPr>
          <w:trHeight w:val="310"/>
        </w:trPr>
        <w:tc>
          <w:tcPr>
            <w:tcW w:w="2722" w:type="dxa"/>
          </w:tcPr>
          <w:p w14:paraId="43C00329" w14:textId="77777777" w:rsidR="00307AC2" w:rsidRPr="00307AC2" w:rsidRDefault="00307AC2" w:rsidP="00E60844">
            <w:pPr>
              <w:spacing w:before="100" w:after="100"/>
              <w:rPr>
                <w:rFonts w:ascii="Times New Roman" w:hAnsi="Times New Roman" w:cs="Times New Roman"/>
                <w:sz w:val="24"/>
                <w:szCs w:val="24"/>
              </w:rPr>
            </w:pPr>
            <w:r w:rsidRPr="00307AC2">
              <w:rPr>
                <w:rFonts w:ascii="Times New Roman" w:hAnsi="Times New Roman" w:cs="Times New Roman"/>
                <w:sz w:val="24"/>
                <w:szCs w:val="24"/>
              </w:rPr>
              <w:t>Department Name</w:t>
            </w:r>
          </w:p>
        </w:tc>
        <w:sdt>
          <w:sdtPr>
            <w:rPr>
              <w:rFonts w:ascii="Times New Roman" w:hAnsi="Times New Roman" w:cs="Times New Roman"/>
              <w:sz w:val="24"/>
              <w:szCs w:val="24"/>
            </w:rPr>
            <w:alias w:val="Department Name"/>
            <w:tag w:val="Department Name"/>
            <w:id w:val="-1147200435"/>
            <w:placeholder>
              <w:docPart w:val="DefaultPlaceholder_1082065159"/>
            </w:placeholder>
            <w:dropDownList>
              <w:listItem w:value="Choose an item."/>
              <w:listItem w:displayText="Biotechnology Enginerring" w:value="Biotechnology Enginerring"/>
              <w:listItem w:displayText="Cvil Engineering" w:value="Cvil Engineering"/>
              <w:listItem w:displayText="Civil &amp; Environmental Engineering" w:value="Civil &amp; Environmental Engineering"/>
              <w:listItem w:displayText="Computer Science &amp; Engineering" w:value="Computer Science &amp; Engineering"/>
              <w:listItem w:displayText="Information Technology" w:value="Information Technology"/>
              <w:listItem w:displayText="Electrical  Engineering" w:value="Electrical  Engineering"/>
              <w:listItem w:displayText="Electronics  Engineering" w:value="Electronics  Engineering"/>
              <w:listItem w:displayText="Electronics &amp; Telecommunication  Engineering" w:value="Electronics &amp; Telecommunication  Engineering"/>
              <w:listItem w:displayText="Mechanical  Engineering" w:value="Mechanical  Engineering"/>
              <w:listItem w:displayText="Production  Engineering" w:value="Production  Engineering"/>
              <w:listItem w:displayText="Basic Science &amp; Humanities" w:value="Basic Science &amp; Humanities"/>
            </w:dropDownList>
          </w:sdtPr>
          <w:sdtEndPr/>
          <w:sdtContent>
            <w:tc>
              <w:tcPr>
                <w:tcW w:w="8309" w:type="dxa"/>
              </w:tcPr>
              <w:p w14:paraId="38461CDA" w14:textId="117CC972" w:rsidR="00307AC2" w:rsidRPr="00307AC2" w:rsidRDefault="0000472F" w:rsidP="00E60844">
                <w:pPr>
                  <w:spacing w:before="100" w:after="100"/>
                  <w:rPr>
                    <w:rFonts w:ascii="Times New Roman" w:hAnsi="Times New Roman" w:cs="Times New Roman"/>
                    <w:sz w:val="24"/>
                    <w:szCs w:val="24"/>
                  </w:rPr>
                </w:pPr>
                <w:r>
                  <w:rPr>
                    <w:rFonts w:ascii="Times New Roman" w:hAnsi="Times New Roman" w:cs="Times New Roman"/>
                    <w:sz w:val="24"/>
                    <w:szCs w:val="24"/>
                  </w:rPr>
                  <w:t>Cvil Engineering</w:t>
                </w:r>
              </w:p>
            </w:tc>
          </w:sdtContent>
        </w:sdt>
      </w:tr>
      <w:tr w:rsidR="00307AC2" w:rsidRPr="00307AC2" w14:paraId="6F7A9D3C" w14:textId="77777777" w:rsidTr="00E60844">
        <w:trPr>
          <w:trHeight w:val="327"/>
        </w:trPr>
        <w:tc>
          <w:tcPr>
            <w:tcW w:w="2722" w:type="dxa"/>
          </w:tcPr>
          <w:p w14:paraId="124CB519" w14:textId="77777777" w:rsidR="00307AC2" w:rsidRPr="00307AC2" w:rsidRDefault="00307AC2" w:rsidP="00E60844">
            <w:pPr>
              <w:spacing w:before="100" w:after="100"/>
              <w:rPr>
                <w:rFonts w:ascii="Times New Roman" w:hAnsi="Times New Roman" w:cs="Times New Roman"/>
                <w:sz w:val="24"/>
                <w:szCs w:val="24"/>
              </w:rPr>
            </w:pPr>
            <w:r>
              <w:rPr>
                <w:rFonts w:ascii="Times New Roman" w:hAnsi="Times New Roman" w:cs="Times New Roman"/>
                <w:sz w:val="24"/>
                <w:szCs w:val="24"/>
              </w:rPr>
              <w:t>Class</w:t>
            </w:r>
          </w:p>
        </w:tc>
        <w:sdt>
          <w:sdtPr>
            <w:rPr>
              <w:rFonts w:ascii="Times New Roman" w:hAnsi="Times New Roman" w:cs="Times New Roman"/>
              <w:sz w:val="24"/>
              <w:szCs w:val="24"/>
            </w:rPr>
            <w:alias w:val="Class Name"/>
            <w:tag w:val="Class Name"/>
            <w:id w:val="-1648426272"/>
            <w:placeholder>
              <w:docPart w:val="DefaultPlaceholder_1082065159"/>
            </w:placeholder>
            <w:dropDownList>
              <w:listItem w:value="Choose an item."/>
              <w:listItem w:displayText="S.Y. B. Tech" w:value="S.Y. B. Tech"/>
              <w:listItem w:displayText="T.Y. B. Tech" w:value="T.Y. B. Tech"/>
              <w:listItem w:displayText="B. Tech " w:value="B. Tech "/>
            </w:dropDownList>
          </w:sdtPr>
          <w:sdtEndPr/>
          <w:sdtContent>
            <w:tc>
              <w:tcPr>
                <w:tcW w:w="8309" w:type="dxa"/>
              </w:tcPr>
              <w:p w14:paraId="23CC4B89" w14:textId="3237DF33" w:rsidR="00307AC2" w:rsidRPr="00307AC2" w:rsidRDefault="0000472F" w:rsidP="00E60844">
                <w:pPr>
                  <w:spacing w:before="100" w:after="100"/>
                  <w:rPr>
                    <w:rFonts w:ascii="Times New Roman" w:hAnsi="Times New Roman" w:cs="Times New Roman"/>
                    <w:sz w:val="24"/>
                    <w:szCs w:val="24"/>
                  </w:rPr>
                </w:pPr>
                <w:r>
                  <w:rPr>
                    <w:rFonts w:ascii="Times New Roman" w:hAnsi="Times New Roman" w:cs="Times New Roman"/>
                    <w:sz w:val="24"/>
                    <w:szCs w:val="24"/>
                  </w:rPr>
                  <w:t>T.Y. B. Tech</w:t>
                </w:r>
              </w:p>
            </w:tc>
          </w:sdtContent>
        </w:sdt>
      </w:tr>
      <w:tr w:rsidR="00307AC2" w:rsidRPr="00307AC2" w14:paraId="6D390564" w14:textId="77777777" w:rsidTr="00E60844">
        <w:trPr>
          <w:trHeight w:val="310"/>
        </w:trPr>
        <w:tc>
          <w:tcPr>
            <w:tcW w:w="2722" w:type="dxa"/>
          </w:tcPr>
          <w:p w14:paraId="4DEEF82A" w14:textId="77777777" w:rsidR="00307AC2" w:rsidRPr="00307AC2" w:rsidRDefault="00307AC2" w:rsidP="00E60844">
            <w:pPr>
              <w:spacing w:before="100" w:after="100"/>
              <w:rPr>
                <w:rFonts w:ascii="Times New Roman" w:hAnsi="Times New Roman" w:cs="Times New Roman"/>
                <w:sz w:val="24"/>
                <w:szCs w:val="24"/>
              </w:rPr>
            </w:pPr>
            <w:r>
              <w:rPr>
                <w:rFonts w:ascii="Times New Roman" w:hAnsi="Times New Roman" w:cs="Times New Roman"/>
                <w:sz w:val="24"/>
                <w:szCs w:val="24"/>
              </w:rPr>
              <w:t>Semester</w:t>
            </w:r>
          </w:p>
        </w:tc>
        <w:sdt>
          <w:sdtPr>
            <w:rPr>
              <w:rFonts w:ascii="Times New Roman" w:hAnsi="Times New Roman" w:cs="Times New Roman"/>
              <w:sz w:val="24"/>
              <w:szCs w:val="24"/>
            </w:rPr>
            <w:alias w:val="Semester"/>
            <w:tag w:val="Semester"/>
            <w:id w:val="-1501805520"/>
            <w:placeholder>
              <w:docPart w:val="DefaultPlaceholder_1082065159"/>
            </w:placeholder>
            <w:dropDownList>
              <w:listItem w:value="Choose an item."/>
              <w:listItem w:displayText="I" w:value="I"/>
              <w:listItem w:displayText="II" w:value="II"/>
            </w:dropDownList>
          </w:sdtPr>
          <w:sdtEndPr/>
          <w:sdtContent>
            <w:tc>
              <w:tcPr>
                <w:tcW w:w="8309" w:type="dxa"/>
              </w:tcPr>
              <w:p w14:paraId="63B3365A" w14:textId="0B06C1B8" w:rsidR="00307AC2" w:rsidRPr="00307AC2" w:rsidRDefault="0000472F" w:rsidP="00E60844">
                <w:pPr>
                  <w:spacing w:before="100" w:after="100"/>
                  <w:rPr>
                    <w:rFonts w:ascii="Times New Roman" w:hAnsi="Times New Roman" w:cs="Times New Roman"/>
                    <w:sz w:val="24"/>
                    <w:szCs w:val="24"/>
                  </w:rPr>
                </w:pPr>
                <w:r>
                  <w:rPr>
                    <w:rFonts w:ascii="Times New Roman" w:hAnsi="Times New Roman" w:cs="Times New Roman"/>
                    <w:sz w:val="24"/>
                    <w:szCs w:val="24"/>
                  </w:rPr>
                  <w:t>I</w:t>
                </w:r>
              </w:p>
            </w:tc>
          </w:sdtContent>
        </w:sdt>
      </w:tr>
      <w:tr w:rsidR="00307AC2" w:rsidRPr="00307AC2" w14:paraId="565567C5" w14:textId="77777777" w:rsidTr="00E60844">
        <w:trPr>
          <w:trHeight w:val="310"/>
        </w:trPr>
        <w:tc>
          <w:tcPr>
            <w:tcW w:w="2722" w:type="dxa"/>
          </w:tcPr>
          <w:p w14:paraId="3F90C058" w14:textId="77777777" w:rsidR="00307AC2" w:rsidRPr="00307AC2" w:rsidRDefault="00307AC2" w:rsidP="00E60844">
            <w:pPr>
              <w:spacing w:before="100" w:after="100"/>
              <w:rPr>
                <w:rFonts w:ascii="Times New Roman" w:hAnsi="Times New Roman" w:cs="Times New Roman"/>
                <w:sz w:val="24"/>
                <w:szCs w:val="24"/>
              </w:rPr>
            </w:pPr>
            <w:r>
              <w:rPr>
                <w:rFonts w:ascii="Times New Roman" w:hAnsi="Times New Roman" w:cs="Times New Roman"/>
                <w:sz w:val="24"/>
                <w:szCs w:val="24"/>
              </w:rPr>
              <w:t>Subject Name</w:t>
            </w:r>
          </w:p>
        </w:tc>
        <w:tc>
          <w:tcPr>
            <w:tcW w:w="8309" w:type="dxa"/>
          </w:tcPr>
          <w:p w14:paraId="2F2FC2EA" w14:textId="476A9AA7" w:rsidR="00307AC2" w:rsidRPr="00307AC2" w:rsidRDefault="00B62B80" w:rsidP="00E60844">
            <w:pPr>
              <w:spacing w:before="100" w:after="100"/>
              <w:rPr>
                <w:rFonts w:ascii="Times New Roman" w:hAnsi="Times New Roman" w:cs="Times New Roman"/>
                <w:sz w:val="24"/>
                <w:szCs w:val="24"/>
              </w:rPr>
            </w:pPr>
            <w:r>
              <w:rPr>
                <w:rFonts w:ascii="Times New Roman" w:hAnsi="Times New Roman" w:cs="Times New Roman"/>
                <w:sz w:val="24"/>
                <w:szCs w:val="24"/>
              </w:rPr>
              <w:t>Environmental Engineering 2</w:t>
            </w:r>
          </w:p>
        </w:tc>
      </w:tr>
      <w:tr w:rsidR="00307AC2" w:rsidRPr="00307AC2" w14:paraId="081CF3C0" w14:textId="77777777" w:rsidTr="00E60844">
        <w:trPr>
          <w:trHeight w:val="174"/>
        </w:trPr>
        <w:tc>
          <w:tcPr>
            <w:tcW w:w="2722" w:type="dxa"/>
          </w:tcPr>
          <w:p w14:paraId="257AC576" w14:textId="77777777" w:rsidR="00307AC2" w:rsidRPr="00307AC2" w:rsidRDefault="00307AC2" w:rsidP="00E60844">
            <w:pPr>
              <w:spacing w:before="100" w:after="100"/>
              <w:rPr>
                <w:rFonts w:ascii="Times New Roman" w:hAnsi="Times New Roman" w:cs="Times New Roman"/>
                <w:sz w:val="24"/>
                <w:szCs w:val="24"/>
              </w:rPr>
            </w:pPr>
            <w:r w:rsidRPr="00307AC2">
              <w:rPr>
                <w:rFonts w:ascii="Times New Roman" w:hAnsi="Times New Roman" w:cs="Times New Roman"/>
                <w:sz w:val="24"/>
                <w:szCs w:val="24"/>
              </w:rPr>
              <w:t xml:space="preserve">Experiment No. </w:t>
            </w:r>
          </w:p>
        </w:tc>
        <w:tc>
          <w:tcPr>
            <w:tcW w:w="8309" w:type="dxa"/>
          </w:tcPr>
          <w:p w14:paraId="71F611FC" w14:textId="6EA46E4F" w:rsidR="00307AC2" w:rsidRPr="00307AC2" w:rsidRDefault="00B62B80" w:rsidP="00E60844">
            <w:pPr>
              <w:spacing w:before="100" w:after="100"/>
              <w:rPr>
                <w:rFonts w:ascii="Times New Roman" w:hAnsi="Times New Roman" w:cs="Times New Roman"/>
                <w:sz w:val="24"/>
                <w:szCs w:val="24"/>
              </w:rPr>
            </w:pPr>
            <w:r>
              <w:rPr>
                <w:rFonts w:ascii="Times New Roman" w:hAnsi="Times New Roman" w:cs="Times New Roman"/>
                <w:sz w:val="24"/>
                <w:szCs w:val="24"/>
              </w:rPr>
              <w:t>2</w:t>
            </w:r>
          </w:p>
        </w:tc>
      </w:tr>
      <w:tr w:rsidR="005041B5" w:rsidRPr="00307AC2" w14:paraId="7B46E159" w14:textId="77777777" w:rsidTr="00E60844">
        <w:trPr>
          <w:trHeight w:val="174"/>
        </w:trPr>
        <w:tc>
          <w:tcPr>
            <w:tcW w:w="2722" w:type="dxa"/>
          </w:tcPr>
          <w:p w14:paraId="59BFC253" w14:textId="77777777" w:rsidR="005041B5" w:rsidRPr="00307AC2" w:rsidRDefault="005041B5" w:rsidP="00E60844">
            <w:pPr>
              <w:spacing w:before="100" w:after="100"/>
              <w:rPr>
                <w:rFonts w:ascii="Times New Roman" w:hAnsi="Times New Roman" w:cs="Times New Roman"/>
                <w:sz w:val="24"/>
                <w:szCs w:val="24"/>
              </w:rPr>
            </w:pPr>
            <w:r>
              <w:rPr>
                <w:rFonts w:ascii="Times New Roman" w:hAnsi="Times New Roman" w:cs="Times New Roman"/>
                <w:sz w:val="24"/>
                <w:szCs w:val="24"/>
              </w:rPr>
              <w:t>Experiment Name</w:t>
            </w:r>
          </w:p>
        </w:tc>
        <w:tc>
          <w:tcPr>
            <w:tcW w:w="8309" w:type="dxa"/>
          </w:tcPr>
          <w:p w14:paraId="2C8EBF1F" w14:textId="5552E226" w:rsidR="005041B5" w:rsidRPr="00307AC2" w:rsidRDefault="00B62B80" w:rsidP="00E60844">
            <w:pPr>
              <w:spacing w:before="100" w:after="100"/>
              <w:rPr>
                <w:rFonts w:ascii="Times New Roman" w:hAnsi="Times New Roman" w:cs="Times New Roman"/>
                <w:sz w:val="24"/>
                <w:szCs w:val="24"/>
              </w:rPr>
            </w:pPr>
            <w:r>
              <w:t xml:space="preserve">Determination of </w:t>
            </w:r>
            <w:r>
              <w:t>TS, TDS</w:t>
            </w:r>
            <w:r>
              <w:t>,</w:t>
            </w:r>
            <w:r>
              <w:t xml:space="preserve"> </w:t>
            </w:r>
            <w:r>
              <w:t>TSS</w:t>
            </w:r>
          </w:p>
        </w:tc>
      </w:tr>
    </w:tbl>
    <w:p w14:paraId="69401269" w14:textId="77777777" w:rsidR="0037488E" w:rsidRDefault="0037488E"/>
    <w:p w14:paraId="5A0F2261" w14:textId="77777777" w:rsidR="00307AC2" w:rsidRDefault="00307AC2" w:rsidP="000D715D">
      <w:pPr>
        <w:jc w:val="center"/>
      </w:pPr>
    </w:p>
    <w:p w14:paraId="11A6D415" w14:textId="77777777" w:rsidR="000D715D" w:rsidRPr="000D715D" w:rsidRDefault="000D715D" w:rsidP="000D715D">
      <w:pPr>
        <w:jc w:val="center"/>
        <w:rPr>
          <w:rFonts w:ascii="Times New Roman" w:hAnsi="Times New Roman" w:cs="Times New Roman"/>
          <w:sz w:val="24"/>
          <w:szCs w:val="24"/>
        </w:rPr>
      </w:pPr>
    </w:p>
    <w:p w14:paraId="4822F23C" w14:textId="77777777" w:rsidR="00307AC2" w:rsidRDefault="00307AC2" w:rsidP="000D715D">
      <w:pPr>
        <w:jc w:val="center"/>
        <w:rPr>
          <w:rFonts w:ascii="Times New Roman" w:hAnsi="Times New Roman" w:cs="Times New Roman"/>
          <w:sz w:val="32"/>
          <w:szCs w:val="32"/>
        </w:rPr>
      </w:pPr>
      <w:r w:rsidRPr="000D715D">
        <w:rPr>
          <w:rFonts w:ascii="Times New Roman" w:hAnsi="Times New Roman" w:cs="Times New Roman"/>
          <w:sz w:val="32"/>
          <w:szCs w:val="32"/>
        </w:rPr>
        <w:t>Version History</w:t>
      </w:r>
    </w:p>
    <w:tbl>
      <w:tblPr>
        <w:tblStyle w:val="TableGrid"/>
        <w:tblW w:w="11046" w:type="dxa"/>
        <w:tblLook w:val="04A0" w:firstRow="1" w:lastRow="0" w:firstColumn="1" w:lastColumn="0" w:noHBand="0" w:noVBand="1"/>
      </w:tblPr>
      <w:tblGrid>
        <w:gridCol w:w="911"/>
        <w:gridCol w:w="1453"/>
        <w:gridCol w:w="3520"/>
        <w:gridCol w:w="2968"/>
        <w:gridCol w:w="2194"/>
      </w:tblGrid>
      <w:tr w:rsidR="000D715D" w14:paraId="060F8BA5" w14:textId="77777777" w:rsidTr="00E60844">
        <w:trPr>
          <w:trHeight w:val="635"/>
        </w:trPr>
        <w:tc>
          <w:tcPr>
            <w:tcW w:w="911" w:type="dxa"/>
          </w:tcPr>
          <w:p w14:paraId="7FB3C202" w14:textId="77777777" w:rsidR="000D715D" w:rsidRPr="000D715D" w:rsidRDefault="000D715D" w:rsidP="00E60844">
            <w:pPr>
              <w:jc w:val="center"/>
              <w:rPr>
                <w:rFonts w:ascii="Times New Roman" w:hAnsi="Times New Roman" w:cs="Times New Roman"/>
                <w:sz w:val="24"/>
                <w:szCs w:val="24"/>
              </w:rPr>
            </w:pPr>
            <w:r>
              <w:rPr>
                <w:rFonts w:ascii="Times New Roman" w:hAnsi="Times New Roman" w:cs="Times New Roman"/>
                <w:sz w:val="24"/>
                <w:szCs w:val="24"/>
              </w:rPr>
              <w:t>Sr. No.</w:t>
            </w:r>
          </w:p>
        </w:tc>
        <w:tc>
          <w:tcPr>
            <w:tcW w:w="1453" w:type="dxa"/>
          </w:tcPr>
          <w:p w14:paraId="2E26BB3E" w14:textId="77777777" w:rsidR="000D715D" w:rsidRPr="000D715D" w:rsidRDefault="000D715D" w:rsidP="00E60844">
            <w:pPr>
              <w:jc w:val="center"/>
              <w:rPr>
                <w:rFonts w:ascii="Times New Roman" w:hAnsi="Times New Roman" w:cs="Times New Roman"/>
                <w:sz w:val="24"/>
                <w:szCs w:val="24"/>
              </w:rPr>
            </w:pPr>
            <w:r>
              <w:rPr>
                <w:rFonts w:ascii="Times New Roman" w:hAnsi="Times New Roman" w:cs="Times New Roman"/>
                <w:sz w:val="24"/>
                <w:szCs w:val="24"/>
              </w:rPr>
              <w:t>Version Number</w:t>
            </w:r>
          </w:p>
        </w:tc>
        <w:tc>
          <w:tcPr>
            <w:tcW w:w="3520" w:type="dxa"/>
          </w:tcPr>
          <w:p w14:paraId="1EE9FE63" w14:textId="77777777" w:rsidR="000D715D" w:rsidRPr="00E60844" w:rsidRDefault="00E60844" w:rsidP="00E60844">
            <w:pPr>
              <w:jc w:val="center"/>
              <w:rPr>
                <w:rFonts w:ascii="Times New Roman" w:hAnsi="Times New Roman" w:cs="Times New Roman"/>
                <w:sz w:val="24"/>
                <w:szCs w:val="24"/>
              </w:rPr>
            </w:pPr>
            <w:r w:rsidRPr="00E60844">
              <w:rPr>
                <w:rFonts w:ascii="Times New Roman" w:hAnsi="Times New Roman" w:cs="Times New Roman"/>
                <w:sz w:val="24"/>
                <w:szCs w:val="24"/>
              </w:rPr>
              <w:t>Created By</w:t>
            </w:r>
          </w:p>
        </w:tc>
        <w:tc>
          <w:tcPr>
            <w:tcW w:w="2968" w:type="dxa"/>
          </w:tcPr>
          <w:p w14:paraId="11D0CCAC" w14:textId="77777777" w:rsidR="000D715D" w:rsidRPr="00E60844" w:rsidRDefault="00E60844" w:rsidP="00E60844">
            <w:pPr>
              <w:jc w:val="center"/>
              <w:rPr>
                <w:rFonts w:ascii="Times New Roman" w:hAnsi="Times New Roman" w:cs="Times New Roman"/>
                <w:sz w:val="24"/>
                <w:szCs w:val="24"/>
              </w:rPr>
            </w:pPr>
            <w:r>
              <w:rPr>
                <w:rFonts w:ascii="Times New Roman" w:hAnsi="Times New Roman" w:cs="Times New Roman"/>
                <w:sz w:val="24"/>
                <w:szCs w:val="24"/>
              </w:rPr>
              <w:t>Approved By</w:t>
            </w:r>
          </w:p>
        </w:tc>
        <w:tc>
          <w:tcPr>
            <w:tcW w:w="2194" w:type="dxa"/>
          </w:tcPr>
          <w:p w14:paraId="12489883" w14:textId="77777777" w:rsidR="000D715D" w:rsidRPr="00E60844" w:rsidRDefault="00E60844" w:rsidP="00E60844">
            <w:pPr>
              <w:jc w:val="center"/>
              <w:rPr>
                <w:rFonts w:ascii="Times New Roman" w:hAnsi="Times New Roman" w:cs="Times New Roman"/>
                <w:sz w:val="24"/>
                <w:szCs w:val="24"/>
              </w:rPr>
            </w:pPr>
            <w:r>
              <w:rPr>
                <w:rFonts w:ascii="Times New Roman" w:hAnsi="Times New Roman" w:cs="Times New Roman"/>
                <w:sz w:val="24"/>
                <w:szCs w:val="24"/>
              </w:rPr>
              <w:t>Date</w:t>
            </w:r>
          </w:p>
        </w:tc>
      </w:tr>
      <w:tr w:rsidR="000D715D" w14:paraId="0789A5BC" w14:textId="77777777" w:rsidTr="00E60844">
        <w:trPr>
          <w:trHeight w:val="309"/>
        </w:trPr>
        <w:tc>
          <w:tcPr>
            <w:tcW w:w="911" w:type="dxa"/>
          </w:tcPr>
          <w:p w14:paraId="1D6CF94F" w14:textId="77777777" w:rsidR="000D715D" w:rsidRPr="00E60844" w:rsidRDefault="00E60844" w:rsidP="00E60844">
            <w:pPr>
              <w:spacing w:before="100" w:after="100"/>
              <w:rPr>
                <w:rFonts w:ascii="Times New Roman" w:hAnsi="Times New Roman" w:cs="Times New Roman"/>
                <w:sz w:val="24"/>
                <w:szCs w:val="24"/>
              </w:rPr>
            </w:pPr>
            <w:r w:rsidRPr="00E60844">
              <w:rPr>
                <w:rFonts w:ascii="Times New Roman" w:hAnsi="Times New Roman" w:cs="Times New Roman"/>
                <w:sz w:val="24"/>
                <w:szCs w:val="24"/>
              </w:rPr>
              <w:t>1</w:t>
            </w:r>
          </w:p>
        </w:tc>
        <w:tc>
          <w:tcPr>
            <w:tcW w:w="1453" w:type="dxa"/>
          </w:tcPr>
          <w:p w14:paraId="78A5004C" w14:textId="77777777" w:rsidR="000D715D" w:rsidRPr="00E60844" w:rsidRDefault="00E60844" w:rsidP="00E60844">
            <w:pPr>
              <w:spacing w:before="100" w:after="100"/>
              <w:rPr>
                <w:rFonts w:ascii="Times New Roman" w:hAnsi="Times New Roman" w:cs="Times New Roman"/>
                <w:sz w:val="24"/>
                <w:szCs w:val="24"/>
              </w:rPr>
            </w:pPr>
            <w:r>
              <w:rPr>
                <w:rFonts w:ascii="Times New Roman" w:hAnsi="Times New Roman" w:cs="Times New Roman"/>
                <w:sz w:val="24"/>
                <w:szCs w:val="24"/>
              </w:rPr>
              <w:t>v1.0</w:t>
            </w:r>
          </w:p>
        </w:tc>
        <w:tc>
          <w:tcPr>
            <w:tcW w:w="3520" w:type="dxa"/>
          </w:tcPr>
          <w:p w14:paraId="6D095114" w14:textId="642AAB61" w:rsidR="000D715D" w:rsidRPr="00E60844" w:rsidRDefault="0000472F" w:rsidP="00E60844">
            <w:pPr>
              <w:spacing w:before="100" w:after="100"/>
              <w:rPr>
                <w:rFonts w:ascii="Times New Roman" w:hAnsi="Times New Roman" w:cs="Times New Roman"/>
                <w:sz w:val="24"/>
                <w:szCs w:val="24"/>
              </w:rPr>
            </w:pPr>
            <w:proofErr w:type="spellStart"/>
            <w:r>
              <w:rPr>
                <w:rFonts w:ascii="Times New Roman" w:hAnsi="Times New Roman" w:cs="Times New Roman"/>
                <w:sz w:val="24"/>
                <w:szCs w:val="24"/>
              </w:rPr>
              <w:t>Akshay</w:t>
            </w:r>
            <w:proofErr w:type="spellEnd"/>
            <w:r>
              <w:rPr>
                <w:rFonts w:ascii="Times New Roman" w:hAnsi="Times New Roman" w:cs="Times New Roman"/>
                <w:sz w:val="24"/>
                <w:szCs w:val="24"/>
              </w:rPr>
              <w:t xml:space="preserve"> Devalapurkar</w:t>
            </w:r>
          </w:p>
        </w:tc>
        <w:tc>
          <w:tcPr>
            <w:tcW w:w="2968" w:type="dxa"/>
          </w:tcPr>
          <w:p w14:paraId="197854A5" w14:textId="39B19AFA" w:rsidR="000D715D" w:rsidRPr="00E60844" w:rsidRDefault="00B62B80" w:rsidP="00E60844">
            <w:pPr>
              <w:spacing w:before="100" w:after="100"/>
              <w:rPr>
                <w:rFonts w:ascii="Times New Roman" w:hAnsi="Times New Roman" w:cs="Times New Roman"/>
                <w:sz w:val="24"/>
                <w:szCs w:val="24"/>
              </w:rPr>
            </w:pPr>
            <w:r>
              <w:rPr>
                <w:rFonts w:ascii="Times New Roman" w:hAnsi="Times New Roman" w:cs="Times New Roman"/>
                <w:sz w:val="24"/>
                <w:szCs w:val="24"/>
              </w:rPr>
              <w:t>Prof. Sunil Mane</w:t>
            </w:r>
          </w:p>
        </w:tc>
        <w:tc>
          <w:tcPr>
            <w:tcW w:w="2194" w:type="dxa"/>
          </w:tcPr>
          <w:p w14:paraId="3853F278" w14:textId="7761C1AF" w:rsidR="000D715D" w:rsidRPr="00E60844" w:rsidRDefault="00B62B80" w:rsidP="00E60844">
            <w:pPr>
              <w:spacing w:before="100" w:after="100"/>
              <w:rPr>
                <w:rFonts w:ascii="Times New Roman" w:hAnsi="Times New Roman" w:cs="Times New Roman"/>
                <w:sz w:val="24"/>
                <w:szCs w:val="24"/>
              </w:rPr>
            </w:pPr>
            <w:r>
              <w:rPr>
                <w:rFonts w:ascii="Times New Roman" w:hAnsi="Times New Roman" w:cs="Times New Roman"/>
                <w:sz w:val="24"/>
                <w:szCs w:val="24"/>
              </w:rPr>
              <w:t>17/11/2020</w:t>
            </w:r>
          </w:p>
        </w:tc>
      </w:tr>
      <w:tr w:rsidR="000D715D" w14:paraId="53AE751B" w14:textId="77777777" w:rsidTr="00E60844">
        <w:trPr>
          <w:trHeight w:val="326"/>
        </w:trPr>
        <w:tc>
          <w:tcPr>
            <w:tcW w:w="911" w:type="dxa"/>
          </w:tcPr>
          <w:p w14:paraId="46A7E35B" w14:textId="77777777" w:rsidR="000D715D" w:rsidRPr="00E60844" w:rsidRDefault="000D715D" w:rsidP="00E60844">
            <w:pPr>
              <w:spacing w:before="100" w:after="100"/>
              <w:rPr>
                <w:rFonts w:ascii="Times New Roman" w:hAnsi="Times New Roman" w:cs="Times New Roman"/>
                <w:sz w:val="24"/>
                <w:szCs w:val="24"/>
              </w:rPr>
            </w:pPr>
          </w:p>
        </w:tc>
        <w:tc>
          <w:tcPr>
            <w:tcW w:w="1453" w:type="dxa"/>
          </w:tcPr>
          <w:p w14:paraId="31C9ED88" w14:textId="77777777" w:rsidR="000D715D" w:rsidRPr="00E60844" w:rsidRDefault="000D715D" w:rsidP="00E60844">
            <w:pPr>
              <w:spacing w:before="100" w:after="100"/>
              <w:rPr>
                <w:rFonts w:ascii="Times New Roman" w:hAnsi="Times New Roman" w:cs="Times New Roman"/>
                <w:sz w:val="24"/>
                <w:szCs w:val="24"/>
              </w:rPr>
            </w:pPr>
          </w:p>
        </w:tc>
        <w:tc>
          <w:tcPr>
            <w:tcW w:w="3520" w:type="dxa"/>
          </w:tcPr>
          <w:p w14:paraId="2AAA3B39" w14:textId="77777777" w:rsidR="000D715D" w:rsidRPr="00E60844" w:rsidRDefault="000D715D" w:rsidP="00E60844">
            <w:pPr>
              <w:spacing w:before="100" w:after="100"/>
              <w:rPr>
                <w:rFonts w:ascii="Times New Roman" w:hAnsi="Times New Roman" w:cs="Times New Roman"/>
                <w:sz w:val="24"/>
                <w:szCs w:val="24"/>
              </w:rPr>
            </w:pPr>
          </w:p>
        </w:tc>
        <w:tc>
          <w:tcPr>
            <w:tcW w:w="2968" w:type="dxa"/>
          </w:tcPr>
          <w:p w14:paraId="5FAEB1C0" w14:textId="77777777" w:rsidR="000D715D" w:rsidRPr="00E60844" w:rsidRDefault="000D715D" w:rsidP="00E60844">
            <w:pPr>
              <w:spacing w:before="100" w:after="100"/>
              <w:rPr>
                <w:rFonts w:ascii="Times New Roman" w:hAnsi="Times New Roman" w:cs="Times New Roman"/>
                <w:sz w:val="24"/>
                <w:szCs w:val="24"/>
              </w:rPr>
            </w:pPr>
          </w:p>
        </w:tc>
        <w:tc>
          <w:tcPr>
            <w:tcW w:w="2194" w:type="dxa"/>
          </w:tcPr>
          <w:p w14:paraId="4BE60DDB" w14:textId="77777777" w:rsidR="000D715D" w:rsidRPr="00E60844" w:rsidRDefault="000D715D" w:rsidP="00E60844">
            <w:pPr>
              <w:spacing w:before="100" w:after="100"/>
              <w:rPr>
                <w:rFonts w:ascii="Times New Roman" w:hAnsi="Times New Roman" w:cs="Times New Roman"/>
                <w:sz w:val="24"/>
                <w:szCs w:val="24"/>
              </w:rPr>
            </w:pPr>
          </w:p>
        </w:tc>
      </w:tr>
    </w:tbl>
    <w:p w14:paraId="66CF71E3" w14:textId="77777777" w:rsidR="000D715D" w:rsidRDefault="000D715D" w:rsidP="000D715D">
      <w:pPr>
        <w:rPr>
          <w:rFonts w:ascii="Times New Roman" w:hAnsi="Times New Roman" w:cs="Times New Roman"/>
          <w:sz w:val="32"/>
          <w:szCs w:val="32"/>
        </w:rPr>
      </w:pPr>
    </w:p>
    <w:p w14:paraId="3F50EC94" w14:textId="77777777" w:rsidR="003A3F74" w:rsidRDefault="003A3F74" w:rsidP="000D715D">
      <w:pPr>
        <w:rPr>
          <w:rFonts w:ascii="Times New Roman" w:hAnsi="Times New Roman" w:cs="Times New Roman"/>
          <w:sz w:val="32"/>
          <w:szCs w:val="32"/>
        </w:rPr>
      </w:pPr>
    </w:p>
    <w:p w14:paraId="1E90BED0" w14:textId="77777777" w:rsidR="003A3F74" w:rsidRDefault="003A3F74" w:rsidP="000D715D">
      <w:pPr>
        <w:rPr>
          <w:rFonts w:ascii="Times New Roman" w:hAnsi="Times New Roman" w:cs="Times New Roman"/>
          <w:sz w:val="32"/>
          <w:szCs w:val="32"/>
        </w:rPr>
      </w:pPr>
    </w:p>
    <w:p w14:paraId="31F4EB42" w14:textId="77777777" w:rsidR="003A3F74" w:rsidRDefault="003A3F74" w:rsidP="000D715D">
      <w:pPr>
        <w:rPr>
          <w:rFonts w:ascii="Times New Roman" w:hAnsi="Times New Roman" w:cs="Times New Roman"/>
          <w:sz w:val="32"/>
          <w:szCs w:val="32"/>
        </w:rPr>
      </w:pPr>
    </w:p>
    <w:p w14:paraId="1BF21793" w14:textId="77777777" w:rsidR="003A3F74" w:rsidRDefault="003A3F74" w:rsidP="000D715D">
      <w:pPr>
        <w:rPr>
          <w:rFonts w:ascii="Times New Roman" w:hAnsi="Times New Roman" w:cs="Times New Roman"/>
          <w:sz w:val="32"/>
          <w:szCs w:val="32"/>
        </w:rPr>
      </w:pPr>
    </w:p>
    <w:p w14:paraId="317F18A7" w14:textId="77777777" w:rsidR="003A3F74" w:rsidRDefault="003A3F74" w:rsidP="000D715D">
      <w:pPr>
        <w:rPr>
          <w:rFonts w:ascii="Times New Roman" w:hAnsi="Times New Roman" w:cs="Times New Roman"/>
          <w:sz w:val="24"/>
          <w:szCs w:val="24"/>
        </w:rPr>
      </w:pPr>
    </w:p>
    <w:p w14:paraId="73E1859F" w14:textId="4AD52AAF" w:rsidR="003A3F74" w:rsidRDefault="000B72EB" w:rsidP="000D715D">
      <w:pPr>
        <w:rPr>
          <w:rFonts w:ascii="Times New Roman" w:hAnsi="Times New Roman" w:cs="Times New Roman"/>
          <w:sz w:val="24"/>
          <w:szCs w:val="24"/>
        </w:rPr>
      </w:pPr>
      <w:r>
        <w:rPr>
          <w:rFonts w:ascii="Times New Roman" w:hAnsi="Times New Roman" w:cs="Times New Roman"/>
          <w:sz w:val="24"/>
          <w:szCs w:val="24"/>
        </w:rPr>
        <w:t>AIM:</w:t>
      </w:r>
      <w:r w:rsidR="00B62B80" w:rsidRPr="00B62B80">
        <w:t xml:space="preserve"> </w:t>
      </w:r>
      <w:r w:rsidR="00B62B80" w:rsidRPr="00B62B80">
        <w:rPr>
          <w:rFonts w:ascii="Times New Roman" w:hAnsi="Times New Roman" w:cs="Times New Roman"/>
          <w:sz w:val="24"/>
          <w:szCs w:val="24"/>
        </w:rPr>
        <w:t xml:space="preserve">To Determine the </w:t>
      </w:r>
      <w:proofErr w:type="gramStart"/>
      <w:r w:rsidR="00B62B80" w:rsidRPr="00B62B80">
        <w:rPr>
          <w:rFonts w:ascii="Times New Roman" w:hAnsi="Times New Roman" w:cs="Times New Roman"/>
          <w:sz w:val="24"/>
          <w:szCs w:val="24"/>
        </w:rPr>
        <w:t>TS,TDS</w:t>
      </w:r>
      <w:proofErr w:type="gramEnd"/>
      <w:r w:rsidR="00B62B80" w:rsidRPr="00B62B80">
        <w:rPr>
          <w:rFonts w:ascii="Times New Roman" w:hAnsi="Times New Roman" w:cs="Times New Roman"/>
          <w:sz w:val="24"/>
          <w:szCs w:val="24"/>
        </w:rPr>
        <w:t xml:space="preserve"> and TSS of a given water sample.</w:t>
      </w:r>
    </w:p>
    <w:p w14:paraId="2DD0257D" w14:textId="5AC65085" w:rsidR="000B72EB" w:rsidRDefault="000B72EB" w:rsidP="000D715D">
      <w:pPr>
        <w:rPr>
          <w:rFonts w:ascii="Times New Roman" w:hAnsi="Times New Roman" w:cs="Times New Roman"/>
          <w:color w:val="7F7F7F" w:themeColor="text1" w:themeTint="80"/>
          <w:sz w:val="24"/>
          <w:szCs w:val="24"/>
        </w:rPr>
      </w:pPr>
      <w:r>
        <w:rPr>
          <w:rFonts w:ascii="Times New Roman" w:hAnsi="Times New Roman" w:cs="Times New Roman"/>
          <w:sz w:val="24"/>
          <w:szCs w:val="24"/>
        </w:rPr>
        <w:tab/>
      </w:r>
    </w:p>
    <w:p w14:paraId="0C8A30FB" w14:textId="1E79E0E2" w:rsidR="001B150A" w:rsidRDefault="000B72EB" w:rsidP="00887611">
      <w:pPr>
        <w:rPr>
          <w:rFonts w:ascii="Times New Roman" w:eastAsia="Times New Roman" w:hAnsi="Symbol" w:cs="Times New Roman"/>
          <w:sz w:val="24"/>
          <w:szCs w:val="24"/>
        </w:rPr>
      </w:pPr>
      <w:r>
        <w:rPr>
          <w:rFonts w:ascii="Times New Roman" w:hAnsi="Times New Roman" w:cs="Times New Roman"/>
          <w:color w:val="000000" w:themeColor="text1"/>
          <w:sz w:val="24"/>
          <w:szCs w:val="24"/>
        </w:rPr>
        <w:t>THEORY:</w:t>
      </w:r>
      <w:r w:rsidR="00887611" w:rsidRPr="00887611">
        <w:rPr>
          <w:rFonts w:ascii="Times New Roman" w:eastAsia="Times New Roman" w:hAnsi="Symbol" w:cs="Times New Roman"/>
          <w:sz w:val="24"/>
          <w:szCs w:val="24"/>
        </w:rPr>
        <w:t xml:space="preserve"> </w:t>
      </w:r>
      <w:r w:rsidR="001B150A" w:rsidRPr="001B150A">
        <w:rPr>
          <w:rFonts w:ascii="Times New Roman" w:eastAsia="Times New Roman" w:hAnsi="Symbol" w:cs="Times New Roman"/>
          <w:sz w:val="24"/>
          <w:szCs w:val="24"/>
        </w:rPr>
        <w:t>Total solids are dissolved solids plus suspended and settleable solids in water. In stream water, dissolved solids consist of calcium, chlorides, nitrate, phosphorus, iron, sulfur, and other ions particles that will pass through a filter with pores of around 2 microns (0.002 cm) in size.</w:t>
      </w:r>
      <w:bookmarkStart w:id="0" w:name="_GoBack"/>
      <w:bookmarkEnd w:id="0"/>
    </w:p>
    <w:p w14:paraId="2857230F" w14:textId="50D81428" w:rsidR="00887611" w:rsidRPr="00887611" w:rsidRDefault="00887611" w:rsidP="00887611">
      <w:pPr>
        <w:rPr>
          <w:rFonts w:ascii="Times New Roman" w:hAnsi="Times New Roman" w:cs="Times New Roman"/>
          <w:color w:val="000000" w:themeColor="text1"/>
          <w:sz w:val="24"/>
          <w:szCs w:val="24"/>
        </w:rPr>
      </w:pPr>
      <w:proofErr w:type="gramStart"/>
      <w:r w:rsidRPr="00887611">
        <w:rPr>
          <w:rFonts w:ascii="Times New Roman" w:hAnsi="Times New Roman" w:cs="Times New Roman"/>
          <w:color w:val="000000" w:themeColor="text1"/>
          <w:sz w:val="24"/>
          <w:szCs w:val="24"/>
        </w:rPr>
        <w:t xml:space="preserve">  </w:t>
      </w:r>
      <w:r w:rsidRPr="00887611">
        <w:rPr>
          <w:rFonts w:ascii="Times New Roman" w:hAnsi="Times New Roman" w:cs="Times New Roman"/>
          <w:b/>
          <w:bCs/>
          <w:color w:val="000000" w:themeColor="text1"/>
          <w:sz w:val="24"/>
          <w:szCs w:val="24"/>
        </w:rPr>
        <w:t>Total</w:t>
      </w:r>
      <w:proofErr w:type="gramEnd"/>
      <w:r w:rsidRPr="00887611">
        <w:rPr>
          <w:rFonts w:ascii="Times New Roman" w:hAnsi="Times New Roman" w:cs="Times New Roman"/>
          <w:b/>
          <w:bCs/>
          <w:color w:val="000000" w:themeColor="text1"/>
          <w:sz w:val="24"/>
          <w:szCs w:val="24"/>
        </w:rPr>
        <w:t xml:space="preserve"> Dissolved Solid (TDS)</w:t>
      </w:r>
      <w:r w:rsidRPr="00887611">
        <w:rPr>
          <w:rFonts w:ascii="Times New Roman" w:hAnsi="Times New Roman" w:cs="Times New Roman"/>
          <w:color w:val="000000" w:themeColor="text1"/>
          <w:sz w:val="24"/>
          <w:szCs w:val="24"/>
        </w:rPr>
        <w:t> is the amount of combined contents of all inorganic and organic substances contained in a liquid in molecular, ionized or micro-granular (colloidal sol) suspended form. Total dissolved solids are usually discussed only for freshwater systems, as salinity includes some of the ions constituting the definition of TDS.</w:t>
      </w:r>
    </w:p>
    <w:p w14:paraId="31E8CABF" w14:textId="77777777" w:rsidR="00887611" w:rsidRPr="00887611" w:rsidRDefault="00887611" w:rsidP="00887611">
      <w:pPr>
        <w:rPr>
          <w:rFonts w:ascii="Times New Roman" w:hAnsi="Times New Roman" w:cs="Times New Roman"/>
          <w:color w:val="000000" w:themeColor="text1"/>
          <w:sz w:val="24"/>
          <w:szCs w:val="24"/>
        </w:rPr>
      </w:pPr>
      <w:proofErr w:type="gramStart"/>
      <w:r w:rsidRPr="00887611">
        <w:rPr>
          <w:rFonts w:ascii="Times New Roman" w:hAnsi="Times New Roman" w:cs="Times New Roman"/>
          <w:color w:val="000000" w:themeColor="text1"/>
          <w:sz w:val="24"/>
          <w:szCs w:val="24"/>
        </w:rPr>
        <w:t xml:space="preserve">  </w:t>
      </w:r>
      <w:r w:rsidRPr="00887611">
        <w:rPr>
          <w:rFonts w:ascii="Times New Roman" w:hAnsi="Times New Roman" w:cs="Times New Roman"/>
          <w:b/>
          <w:bCs/>
          <w:color w:val="000000" w:themeColor="text1"/>
          <w:sz w:val="24"/>
          <w:szCs w:val="24"/>
        </w:rPr>
        <w:t>Total</w:t>
      </w:r>
      <w:proofErr w:type="gramEnd"/>
      <w:r w:rsidRPr="00887611">
        <w:rPr>
          <w:rFonts w:ascii="Times New Roman" w:hAnsi="Times New Roman" w:cs="Times New Roman"/>
          <w:b/>
          <w:bCs/>
          <w:color w:val="000000" w:themeColor="text1"/>
          <w:sz w:val="24"/>
          <w:szCs w:val="24"/>
        </w:rPr>
        <w:t xml:space="preserve"> Suspended Solids (TSS)</w:t>
      </w:r>
      <w:r w:rsidRPr="00887611">
        <w:rPr>
          <w:rFonts w:ascii="Times New Roman" w:hAnsi="Times New Roman" w:cs="Times New Roman"/>
          <w:color w:val="000000" w:themeColor="text1"/>
          <w:sz w:val="24"/>
          <w:szCs w:val="24"/>
        </w:rPr>
        <w:t> are solids that can be trapped using a filter in water. TSS can include a wide variation in material, such as silt, decaying plant and animal matter, industrial wastes, and sewage. High concentrations of suspended solids can cause several problems to stream health and aquatic life.</w:t>
      </w:r>
    </w:p>
    <w:p w14:paraId="253B08A6" w14:textId="4AB6C220" w:rsidR="000B72EB" w:rsidRDefault="00887611" w:rsidP="00887611">
      <w:pPr>
        <w:rPr>
          <w:rFonts w:ascii="Times New Roman" w:hAnsi="Times New Roman" w:cs="Times New Roman"/>
          <w:color w:val="000000" w:themeColor="text1"/>
          <w:sz w:val="24"/>
          <w:szCs w:val="24"/>
        </w:rPr>
      </w:pPr>
      <w:proofErr w:type="gramStart"/>
      <w:r w:rsidRPr="00887611">
        <w:rPr>
          <w:rFonts w:ascii="Times New Roman" w:hAnsi="Times New Roman" w:cs="Times New Roman"/>
          <w:color w:val="000000" w:themeColor="text1"/>
          <w:sz w:val="24"/>
          <w:szCs w:val="24"/>
        </w:rPr>
        <w:t xml:space="preserve">  </w:t>
      </w:r>
      <w:r w:rsidRPr="00887611">
        <w:rPr>
          <w:rFonts w:ascii="Times New Roman" w:hAnsi="Times New Roman" w:cs="Times New Roman"/>
          <w:b/>
          <w:bCs/>
          <w:color w:val="000000" w:themeColor="text1"/>
          <w:sz w:val="24"/>
          <w:szCs w:val="24"/>
        </w:rPr>
        <w:t>Total</w:t>
      </w:r>
      <w:proofErr w:type="gramEnd"/>
      <w:r w:rsidRPr="00887611">
        <w:rPr>
          <w:rFonts w:ascii="Times New Roman" w:hAnsi="Times New Roman" w:cs="Times New Roman"/>
          <w:b/>
          <w:bCs/>
          <w:color w:val="000000" w:themeColor="text1"/>
          <w:sz w:val="24"/>
          <w:szCs w:val="24"/>
        </w:rPr>
        <w:t xml:space="preserve"> Solids (TS)</w:t>
      </w:r>
      <w:r w:rsidRPr="00887611">
        <w:rPr>
          <w:rFonts w:ascii="Times New Roman" w:hAnsi="Times New Roman" w:cs="Times New Roman"/>
          <w:color w:val="000000" w:themeColor="text1"/>
          <w:sz w:val="24"/>
          <w:szCs w:val="24"/>
        </w:rPr>
        <w:t> can be found by summation of TSS and TDS.</w:t>
      </w:r>
    </w:p>
    <w:p w14:paraId="64C792C8" w14:textId="6ED361EC" w:rsidR="000B72EB" w:rsidRDefault="000B72EB" w:rsidP="000D715D">
      <w:pPr>
        <w:rPr>
          <w:rFonts w:ascii="Times New Roman" w:hAnsi="Times New Roman" w:cs="Times New Roman"/>
          <w:color w:val="7F7F7F" w:themeColor="text1" w:themeTint="80"/>
          <w:sz w:val="24"/>
          <w:szCs w:val="24"/>
        </w:rPr>
      </w:pPr>
      <w:r>
        <w:rPr>
          <w:rFonts w:ascii="Times New Roman" w:hAnsi="Times New Roman" w:cs="Times New Roman"/>
          <w:color w:val="000000" w:themeColor="text1"/>
          <w:sz w:val="24"/>
          <w:szCs w:val="24"/>
        </w:rPr>
        <w:tab/>
      </w:r>
    </w:p>
    <w:p w14:paraId="5756F1A0" w14:textId="77777777" w:rsidR="000B72EB" w:rsidRDefault="000B72EB" w:rsidP="000D715D">
      <w:pPr>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PRE TEST</w:t>
      </w:r>
      <w:proofErr w:type="gramEnd"/>
      <w:r>
        <w:rPr>
          <w:rFonts w:ascii="Times New Roman" w:hAnsi="Times New Roman" w:cs="Times New Roman"/>
          <w:color w:val="000000" w:themeColor="text1"/>
          <w:sz w:val="24"/>
          <w:szCs w:val="24"/>
        </w:rPr>
        <w:t>:</w:t>
      </w:r>
    </w:p>
    <w:p w14:paraId="2CFCE7F9" w14:textId="6E7B09A4" w:rsidR="00887611" w:rsidRPr="00887611" w:rsidRDefault="00887611" w:rsidP="00887611">
      <w:pPr>
        <w:pStyle w:val="ListParagraph"/>
        <w:numPr>
          <w:ilvl w:val="0"/>
          <w:numId w:val="1"/>
        </w:numPr>
        <w:rPr>
          <w:rFonts w:ascii="Times New Roman" w:hAnsi="Times New Roman" w:cs="Times New Roman"/>
          <w:color w:val="000000" w:themeColor="text1"/>
          <w:sz w:val="24"/>
          <w:szCs w:val="24"/>
        </w:rPr>
      </w:pPr>
      <w:r w:rsidRPr="00887611">
        <w:rPr>
          <w:rFonts w:ascii="Times New Roman" w:hAnsi="Times New Roman" w:cs="Times New Roman"/>
          <w:color w:val="000000" w:themeColor="text1"/>
          <w:sz w:val="24"/>
          <w:szCs w:val="24"/>
        </w:rPr>
        <w:t>Fine suspended solid in water is removed by</w:t>
      </w:r>
    </w:p>
    <w:p w14:paraId="7D5C19A3" w14:textId="77777777" w:rsidR="00887611" w:rsidRPr="00887611" w:rsidRDefault="00887611" w:rsidP="00887611">
      <w:pPr>
        <w:rPr>
          <w:rFonts w:ascii="Times New Roman" w:hAnsi="Times New Roman" w:cs="Times New Roman"/>
          <w:color w:val="000000" w:themeColor="text1"/>
          <w:sz w:val="24"/>
          <w:szCs w:val="24"/>
        </w:rPr>
      </w:pPr>
      <w:r w:rsidRPr="00887611">
        <w:rPr>
          <w:rFonts w:ascii="Times New Roman" w:hAnsi="Times New Roman" w:cs="Times New Roman"/>
          <w:color w:val="000000" w:themeColor="text1"/>
          <w:sz w:val="24"/>
          <w:szCs w:val="24"/>
        </w:rPr>
        <w:t xml:space="preserve"> </w:t>
      </w:r>
      <w:proofErr w:type="gramStart"/>
      <w:r w:rsidRPr="00887611">
        <w:rPr>
          <w:rFonts w:ascii="Times New Roman" w:hAnsi="Times New Roman" w:cs="Times New Roman"/>
          <w:color w:val="000000" w:themeColor="text1"/>
          <w:sz w:val="24"/>
          <w:szCs w:val="24"/>
        </w:rPr>
        <w:t>a :</w:t>
      </w:r>
      <w:proofErr w:type="gramEnd"/>
      <w:r w:rsidRPr="00887611">
        <w:rPr>
          <w:rFonts w:ascii="Times New Roman" w:hAnsi="Times New Roman" w:cs="Times New Roman"/>
          <w:color w:val="000000" w:themeColor="text1"/>
          <w:sz w:val="24"/>
          <w:szCs w:val="24"/>
        </w:rPr>
        <w:t xml:space="preserve"> Screening</w:t>
      </w:r>
    </w:p>
    <w:p w14:paraId="51508EC8" w14:textId="77777777" w:rsidR="00887611" w:rsidRPr="00887611" w:rsidRDefault="00887611" w:rsidP="00887611">
      <w:pPr>
        <w:rPr>
          <w:rFonts w:ascii="Times New Roman" w:hAnsi="Times New Roman" w:cs="Times New Roman"/>
          <w:color w:val="000000" w:themeColor="text1"/>
          <w:sz w:val="24"/>
          <w:szCs w:val="24"/>
        </w:rPr>
      </w:pPr>
      <w:r w:rsidRPr="00887611">
        <w:rPr>
          <w:rFonts w:ascii="Times New Roman" w:hAnsi="Times New Roman" w:cs="Times New Roman"/>
          <w:color w:val="000000" w:themeColor="text1"/>
          <w:sz w:val="24"/>
          <w:szCs w:val="24"/>
        </w:rPr>
        <w:t xml:space="preserve"> </w:t>
      </w:r>
      <w:proofErr w:type="gramStart"/>
      <w:r w:rsidRPr="00887611">
        <w:rPr>
          <w:rFonts w:ascii="Times New Roman" w:hAnsi="Times New Roman" w:cs="Times New Roman"/>
          <w:color w:val="000000" w:themeColor="text1"/>
          <w:sz w:val="24"/>
          <w:szCs w:val="24"/>
        </w:rPr>
        <w:t>b :</w:t>
      </w:r>
      <w:proofErr w:type="gramEnd"/>
      <w:r w:rsidRPr="00887611">
        <w:rPr>
          <w:rFonts w:ascii="Times New Roman" w:hAnsi="Times New Roman" w:cs="Times New Roman"/>
          <w:color w:val="000000" w:themeColor="text1"/>
          <w:sz w:val="24"/>
          <w:szCs w:val="24"/>
        </w:rPr>
        <w:t xml:space="preserve"> Skimming</w:t>
      </w:r>
    </w:p>
    <w:p w14:paraId="1A825F35" w14:textId="6245A704" w:rsidR="00887611" w:rsidRPr="00887611" w:rsidRDefault="00887611" w:rsidP="00887611">
      <w:pPr>
        <w:rPr>
          <w:rFonts w:ascii="Times New Roman" w:hAnsi="Times New Roman" w:cs="Times New Roman"/>
          <w:b/>
          <w:color w:val="000000" w:themeColor="text1"/>
          <w:sz w:val="24"/>
          <w:szCs w:val="24"/>
        </w:rPr>
      </w:pPr>
      <w:r w:rsidRPr="00887611">
        <w:rPr>
          <w:rFonts w:ascii="Times New Roman" w:hAnsi="Times New Roman" w:cs="Times New Roman"/>
          <w:b/>
          <w:color w:val="000000" w:themeColor="text1"/>
          <w:sz w:val="24"/>
          <w:szCs w:val="24"/>
        </w:rPr>
        <w:t xml:space="preserve"> </w:t>
      </w:r>
      <w:proofErr w:type="gramStart"/>
      <w:r w:rsidRPr="00887611">
        <w:rPr>
          <w:rFonts w:ascii="Times New Roman" w:hAnsi="Times New Roman" w:cs="Times New Roman"/>
          <w:b/>
          <w:color w:val="000000" w:themeColor="text1"/>
          <w:sz w:val="24"/>
          <w:szCs w:val="24"/>
        </w:rPr>
        <w:t>c :</w:t>
      </w:r>
      <w:proofErr w:type="gramEnd"/>
      <w:r w:rsidRPr="00887611">
        <w:rPr>
          <w:rFonts w:ascii="Times New Roman" w:hAnsi="Times New Roman" w:cs="Times New Roman"/>
          <w:b/>
          <w:color w:val="000000" w:themeColor="text1"/>
          <w:sz w:val="24"/>
          <w:szCs w:val="24"/>
        </w:rPr>
        <w:t xml:space="preserve"> Sedimentation</w:t>
      </w:r>
      <w:r w:rsidRPr="00887611">
        <w:rPr>
          <w:rFonts w:ascii="Times New Roman" w:hAnsi="Times New Roman" w:cs="Times New Roman"/>
          <w:b/>
          <w:color w:val="000000" w:themeColor="text1"/>
          <w:sz w:val="24"/>
          <w:szCs w:val="24"/>
        </w:rPr>
        <w:t xml:space="preserve"> </w:t>
      </w:r>
    </w:p>
    <w:p w14:paraId="168B31D9" w14:textId="77777777" w:rsidR="00887611" w:rsidRPr="00887611" w:rsidRDefault="00887611" w:rsidP="00887611">
      <w:pPr>
        <w:rPr>
          <w:rFonts w:ascii="Times New Roman" w:hAnsi="Times New Roman" w:cs="Times New Roman"/>
          <w:color w:val="000000" w:themeColor="text1"/>
          <w:sz w:val="24"/>
          <w:szCs w:val="24"/>
        </w:rPr>
      </w:pPr>
      <w:r w:rsidRPr="00887611">
        <w:rPr>
          <w:rFonts w:ascii="Times New Roman" w:hAnsi="Times New Roman" w:cs="Times New Roman"/>
          <w:color w:val="000000" w:themeColor="text1"/>
          <w:sz w:val="24"/>
          <w:szCs w:val="24"/>
        </w:rPr>
        <w:t xml:space="preserve"> </w:t>
      </w:r>
      <w:proofErr w:type="gramStart"/>
      <w:r w:rsidRPr="00887611">
        <w:rPr>
          <w:rFonts w:ascii="Times New Roman" w:hAnsi="Times New Roman" w:cs="Times New Roman"/>
          <w:color w:val="000000" w:themeColor="text1"/>
          <w:sz w:val="24"/>
          <w:szCs w:val="24"/>
        </w:rPr>
        <w:t>d :</w:t>
      </w:r>
      <w:proofErr w:type="gramEnd"/>
      <w:r w:rsidRPr="00887611">
        <w:rPr>
          <w:rFonts w:ascii="Times New Roman" w:hAnsi="Times New Roman" w:cs="Times New Roman"/>
          <w:color w:val="000000" w:themeColor="text1"/>
          <w:sz w:val="24"/>
          <w:szCs w:val="24"/>
        </w:rPr>
        <w:t xml:space="preserve"> Filtration</w:t>
      </w:r>
    </w:p>
    <w:p w14:paraId="75041125" w14:textId="0F36E115" w:rsidR="00887611" w:rsidRPr="00887611" w:rsidRDefault="00887611" w:rsidP="00887611">
      <w:pPr>
        <w:pStyle w:val="ListParagraph"/>
        <w:numPr>
          <w:ilvl w:val="0"/>
          <w:numId w:val="1"/>
        </w:numPr>
        <w:rPr>
          <w:rFonts w:ascii="Times New Roman" w:hAnsi="Times New Roman" w:cs="Times New Roman"/>
          <w:color w:val="000000" w:themeColor="text1"/>
          <w:sz w:val="24"/>
          <w:szCs w:val="24"/>
        </w:rPr>
      </w:pPr>
      <w:r w:rsidRPr="00887611">
        <w:rPr>
          <w:rFonts w:ascii="Times New Roman" w:hAnsi="Times New Roman" w:cs="Times New Roman"/>
          <w:color w:val="000000" w:themeColor="text1"/>
          <w:sz w:val="24"/>
          <w:szCs w:val="24"/>
        </w:rPr>
        <w:t>Total Suspended Solids are mostly responsible for</w:t>
      </w:r>
    </w:p>
    <w:p w14:paraId="3812A4F0" w14:textId="77777777" w:rsidR="00887611" w:rsidRPr="00887611" w:rsidRDefault="00887611" w:rsidP="00887611">
      <w:pPr>
        <w:rPr>
          <w:rFonts w:ascii="Times New Roman" w:hAnsi="Times New Roman" w:cs="Times New Roman"/>
          <w:color w:val="000000" w:themeColor="text1"/>
          <w:sz w:val="24"/>
          <w:szCs w:val="24"/>
        </w:rPr>
      </w:pPr>
      <w:r w:rsidRPr="00887611">
        <w:rPr>
          <w:rFonts w:ascii="Times New Roman" w:hAnsi="Times New Roman" w:cs="Times New Roman"/>
          <w:color w:val="000000" w:themeColor="text1"/>
          <w:sz w:val="24"/>
          <w:szCs w:val="24"/>
        </w:rPr>
        <w:t xml:space="preserve"> </w:t>
      </w:r>
      <w:proofErr w:type="gramStart"/>
      <w:r w:rsidRPr="00887611">
        <w:rPr>
          <w:rFonts w:ascii="Times New Roman" w:hAnsi="Times New Roman" w:cs="Times New Roman"/>
          <w:color w:val="000000" w:themeColor="text1"/>
          <w:sz w:val="24"/>
          <w:szCs w:val="24"/>
        </w:rPr>
        <w:t>a :</w:t>
      </w:r>
      <w:proofErr w:type="gramEnd"/>
      <w:r w:rsidRPr="00887611">
        <w:rPr>
          <w:rFonts w:ascii="Times New Roman" w:hAnsi="Times New Roman" w:cs="Times New Roman"/>
          <w:color w:val="000000" w:themeColor="text1"/>
          <w:sz w:val="24"/>
          <w:szCs w:val="24"/>
        </w:rPr>
        <w:t xml:space="preserve"> </w:t>
      </w:r>
      <w:proofErr w:type="spellStart"/>
      <w:r w:rsidRPr="00887611">
        <w:rPr>
          <w:rFonts w:ascii="Times New Roman" w:hAnsi="Times New Roman" w:cs="Times New Roman"/>
          <w:color w:val="000000" w:themeColor="text1"/>
          <w:sz w:val="24"/>
          <w:szCs w:val="24"/>
        </w:rPr>
        <w:t>Colour</w:t>
      </w:r>
      <w:proofErr w:type="spellEnd"/>
    </w:p>
    <w:p w14:paraId="3E4E65A0" w14:textId="77777777" w:rsidR="00887611" w:rsidRPr="00887611" w:rsidRDefault="00887611" w:rsidP="00887611">
      <w:pPr>
        <w:rPr>
          <w:rFonts w:ascii="Times New Roman" w:hAnsi="Times New Roman" w:cs="Times New Roman"/>
          <w:b/>
          <w:color w:val="000000" w:themeColor="text1"/>
          <w:sz w:val="24"/>
          <w:szCs w:val="24"/>
        </w:rPr>
      </w:pPr>
      <w:r w:rsidRPr="00887611">
        <w:rPr>
          <w:rFonts w:ascii="Times New Roman" w:hAnsi="Times New Roman" w:cs="Times New Roman"/>
          <w:b/>
          <w:color w:val="000000" w:themeColor="text1"/>
          <w:sz w:val="24"/>
          <w:szCs w:val="24"/>
        </w:rPr>
        <w:t xml:space="preserve"> </w:t>
      </w:r>
      <w:proofErr w:type="gramStart"/>
      <w:r w:rsidRPr="00887611">
        <w:rPr>
          <w:rFonts w:ascii="Times New Roman" w:hAnsi="Times New Roman" w:cs="Times New Roman"/>
          <w:b/>
          <w:color w:val="000000" w:themeColor="text1"/>
          <w:sz w:val="24"/>
          <w:szCs w:val="24"/>
        </w:rPr>
        <w:t>b :</w:t>
      </w:r>
      <w:proofErr w:type="gramEnd"/>
      <w:r w:rsidRPr="00887611">
        <w:rPr>
          <w:rFonts w:ascii="Times New Roman" w:hAnsi="Times New Roman" w:cs="Times New Roman"/>
          <w:b/>
          <w:color w:val="000000" w:themeColor="text1"/>
          <w:sz w:val="24"/>
          <w:szCs w:val="24"/>
        </w:rPr>
        <w:t xml:space="preserve"> Turbidity</w:t>
      </w:r>
    </w:p>
    <w:p w14:paraId="609D8E2E" w14:textId="77777777" w:rsidR="00887611" w:rsidRPr="00887611" w:rsidRDefault="00887611" w:rsidP="00887611">
      <w:pPr>
        <w:rPr>
          <w:rFonts w:ascii="Times New Roman" w:hAnsi="Times New Roman" w:cs="Times New Roman"/>
          <w:color w:val="000000" w:themeColor="text1"/>
          <w:sz w:val="24"/>
          <w:szCs w:val="24"/>
        </w:rPr>
      </w:pPr>
      <w:r w:rsidRPr="00887611">
        <w:rPr>
          <w:rFonts w:ascii="Times New Roman" w:hAnsi="Times New Roman" w:cs="Times New Roman"/>
          <w:color w:val="000000" w:themeColor="text1"/>
          <w:sz w:val="24"/>
          <w:szCs w:val="24"/>
        </w:rPr>
        <w:t xml:space="preserve"> </w:t>
      </w:r>
      <w:proofErr w:type="gramStart"/>
      <w:r w:rsidRPr="00887611">
        <w:rPr>
          <w:rFonts w:ascii="Times New Roman" w:hAnsi="Times New Roman" w:cs="Times New Roman"/>
          <w:color w:val="000000" w:themeColor="text1"/>
          <w:sz w:val="24"/>
          <w:szCs w:val="24"/>
        </w:rPr>
        <w:t>c :</w:t>
      </w:r>
      <w:proofErr w:type="gramEnd"/>
      <w:r w:rsidRPr="00887611">
        <w:rPr>
          <w:rFonts w:ascii="Times New Roman" w:hAnsi="Times New Roman" w:cs="Times New Roman"/>
          <w:color w:val="000000" w:themeColor="text1"/>
          <w:sz w:val="24"/>
          <w:szCs w:val="24"/>
        </w:rPr>
        <w:t xml:space="preserve"> </w:t>
      </w:r>
      <w:proofErr w:type="spellStart"/>
      <w:r w:rsidRPr="00887611">
        <w:rPr>
          <w:rFonts w:ascii="Times New Roman" w:hAnsi="Times New Roman" w:cs="Times New Roman"/>
          <w:color w:val="000000" w:themeColor="text1"/>
          <w:sz w:val="24"/>
          <w:szCs w:val="24"/>
        </w:rPr>
        <w:t>Odour</w:t>
      </w:r>
      <w:proofErr w:type="spellEnd"/>
    </w:p>
    <w:p w14:paraId="1764597F" w14:textId="77777777" w:rsidR="00887611" w:rsidRPr="00887611" w:rsidRDefault="00887611" w:rsidP="00887611">
      <w:pPr>
        <w:rPr>
          <w:rFonts w:ascii="Times New Roman" w:hAnsi="Times New Roman" w:cs="Times New Roman"/>
          <w:color w:val="000000" w:themeColor="text1"/>
          <w:sz w:val="24"/>
          <w:szCs w:val="24"/>
        </w:rPr>
      </w:pPr>
      <w:r w:rsidRPr="00887611">
        <w:rPr>
          <w:rFonts w:ascii="Times New Roman" w:hAnsi="Times New Roman" w:cs="Times New Roman"/>
          <w:color w:val="000000" w:themeColor="text1"/>
          <w:sz w:val="24"/>
          <w:szCs w:val="24"/>
        </w:rPr>
        <w:t xml:space="preserve"> </w:t>
      </w:r>
      <w:proofErr w:type="gramStart"/>
      <w:r w:rsidRPr="00887611">
        <w:rPr>
          <w:rFonts w:ascii="Times New Roman" w:hAnsi="Times New Roman" w:cs="Times New Roman"/>
          <w:color w:val="000000" w:themeColor="text1"/>
          <w:sz w:val="24"/>
          <w:szCs w:val="24"/>
        </w:rPr>
        <w:t>d :</w:t>
      </w:r>
      <w:proofErr w:type="gramEnd"/>
      <w:r w:rsidRPr="00887611">
        <w:rPr>
          <w:rFonts w:ascii="Times New Roman" w:hAnsi="Times New Roman" w:cs="Times New Roman"/>
          <w:color w:val="000000" w:themeColor="text1"/>
          <w:sz w:val="24"/>
          <w:szCs w:val="24"/>
        </w:rPr>
        <w:t xml:space="preserve"> Taste</w:t>
      </w:r>
    </w:p>
    <w:p w14:paraId="7FCA2E5B" w14:textId="1D26A354" w:rsidR="00887611" w:rsidRPr="00887611" w:rsidRDefault="00887611" w:rsidP="00887611">
      <w:pPr>
        <w:pStyle w:val="ListParagraph"/>
        <w:numPr>
          <w:ilvl w:val="0"/>
          <w:numId w:val="1"/>
        </w:numPr>
        <w:rPr>
          <w:rFonts w:ascii="Times New Roman" w:hAnsi="Times New Roman" w:cs="Times New Roman"/>
          <w:color w:val="000000" w:themeColor="text1"/>
          <w:sz w:val="24"/>
          <w:szCs w:val="24"/>
        </w:rPr>
      </w:pPr>
      <w:r w:rsidRPr="00887611">
        <w:rPr>
          <w:rFonts w:ascii="Times New Roman" w:hAnsi="Times New Roman" w:cs="Times New Roman"/>
          <w:color w:val="000000" w:themeColor="text1"/>
          <w:sz w:val="24"/>
          <w:szCs w:val="24"/>
        </w:rPr>
        <w:t>The chemical substance used in the desiccators is ___________________</w:t>
      </w:r>
    </w:p>
    <w:p w14:paraId="0A61555E" w14:textId="77777777" w:rsidR="00887611" w:rsidRPr="00887611" w:rsidRDefault="00887611" w:rsidP="00887611">
      <w:pPr>
        <w:rPr>
          <w:rFonts w:ascii="Times New Roman" w:hAnsi="Times New Roman" w:cs="Times New Roman"/>
          <w:color w:val="000000" w:themeColor="text1"/>
          <w:sz w:val="24"/>
          <w:szCs w:val="24"/>
        </w:rPr>
      </w:pPr>
      <w:r w:rsidRPr="00887611">
        <w:rPr>
          <w:rFonts w:ascii="Times New Roman" w:hAnsi="Times New Roman" w:cs="Times New Roman"/>
          <w:color w:val="000000" w:themeColor="text1"/>
          <w:sz w:val="24"/>
          <w:szCs w:val="24"/>
        </w:rPr>
        <w:lastRenderedPageBreak/>
        <w:t xml:space="preserve"> </w:t>
      </w:r>
      <w:proofErr w:type="gramStart"/>
      <w:r w:rsidRPr="00887611">
        <w:rPr>
          <w:rFonts w:ascii="Times New Roman" w:hAnsi="Times New Roman" w:cs="Times New Roman"/>
          <w:color w:val="000000" w:themeColor="text1"/>
          <w:sz w:val="24"/>
          <w:szCs w:val="24"/>
        </w:rPr>
        <w:t>a :</w:t>
      </w:r>
      <w:proofErr w:type="gramEnd"/>
      <w:r w:rsidRPr="00887611">
        <w:rPr>
          <w:rFonts w:ascii="Times New Roman" w:hAnsi="Times New Roman" w:cs="Times New Roman"/>
          <w:color w:val="000000" w:themeColor="text1"/>
          <w:sz w:val="24"/>
          <w:szCs w:val="24"/>
        </w:rPr>
        <w:t xml:space="preserve"> Calcium Carbonate</w:t>
      </w:r>
    </w:p>
    <w:p w14:paraId="5314B7D0" w14:textId="77777777" w:rsidR="00887611" w:rsidRPr="00887611" w:rsidRDefault="00887611" w:rsidP="00887611">
      <w:pPr>
        <w:rPr>
          <w:rFonts w:ascii="Times New Roman" w:hAnsi="Times New Roman" w:cs="Times New Roman"/>
          <w:color w:val="000000" w:themeColor="text1"/>
          <w:sz w:val="24"/>
          <w:szCs w:val="24"/>
        </w:rPr>
      </w:pPr>
      <w:r w:rsidRPr="00887611">
        <w:rPr>
          <w:rFonts w:ascii="Times New Roman" w:hAnsi="Times New Roman" w:cs="Times New Roman"/>
          <w:color w:val="000000" w:themeColor="text1"/>
          <w:sz w:val="24"/>
          <w:szCs w:val="24"/>
        </w:rPr>
        <w:t xml:space="preserve"> </w:t>
      </w:r>
      <w:proofErr w:type="gramStart"/>
      <w:r w:rsidRPr="00887611">
        <w:rPr>
          <w:rFonts w:ascii="Times New Roman" w:hAnsi="Times New Roman" w:cs="Times New Roman"/>
          <w:color w:val="000000" w:themeColor="text1"/>
          <w:sz w:val="24"/>
          <w:szCs w:val="24"/>
        </w:rPr>
        <w:t>b :</w:t>
      </w:r>
      <w:proofErr w:type="gramEnd"/>
      <w:r w:rsidRPr="00887611">
        <w:rPr>
          <w:rFonts w:ascii="Times New Roman" w:hAnsi="Times New Roman" w:cs="Times New Roman"/>
          <w:color w:val="000000" w:themeColor="text1"/>
          <w:sz w:val="24"/>
          <w:szCs w:val="24"/>
        </w:rPr>
        <w:t xml:space="preserve"> Sodium Chloride</w:t>
      </w:r>
    </w:p>
    <w:p w14:paraId="5CDC7709" w14:textId="77777777" w:rsidR="00887611" w:rsidRPr="00887611" w:rsidRDefault="00887611" w:rsidP="00887611">
      <w:pPr>
        <w:rPr>
          <w:rFonts w:ascii="Times New Roman" w:hAnsi="Times New Roman" w:cs="Times New Roman"/>
          <w:color w:val="000000" w:themeColor="text1"/>
          <w:sz w:val="24"/>
          <w:szCs w:val="24"/>
        </w:rPr>
      </w:pPr>
      <w:r w:rsidRPr="00887611">
        <w:rPr>
          <w:rFonts w:ascii="Times New Roman" w:hAnsi="Times New Roman" w:cs="Times New Roman"/>
          <w:color w:val="000000" w:themeColor="text1"/>
          <w:sz w:val="24"/>
          <w:szCs w:val="24"/>
        </w:rPr>
        <w:t xml:space="preserve"> </w:t>
      </w:r>
      <w:proofErr w:type="gramStart"/>
      <w:r w:rsidRPr="00887611">
        <w:rPr>
          <w:rFonts w:ascii="Times New Roman" w:hAnsi="Times New Roman" w:cs="Times New Roman"/>
          <w:color w:val="000000" w:themeColor="text1"/>
          <w:sz w:val="24"/>
          <w:szCs w:val="24"/>
        </w:rPr>
        <w:t>c :</w:t>
      </w:r>
      <w:proofErr w:type="gramEnd"/>
      <w:r w:rsidRPr="00887611">
        <w:rPr>
          <w:rFonts w:ascii="Times New Roman" w:hAnsi="Times New Roman" w:cs="Times New Roman"/>
          <w:color w:val="000000" w:themeColor="text1"/>
          <w:sz w:val="24"/>
          <w:szCs w:val="24"/>
        </w:rPr>
        <w:t xml:space="preserve"> Sodium Hydroxide</w:t>
      </w:r>
    </w:p>
    <w:p w14:paraId="10CF7142" w14:textId="77777777" w:rsidR="00887611" w:rsidRPr="00887611" w:rsidRDefault="00887611" w:rsidP="00887611">
      <w:pPr>
        <w:rPr>
          <w:rFonts w:ascii="Times New Roman" w:hAnsi="Times New Roman" w:cs="Times New Roman"/>
          <w:b/>
          <w:color w:val="000000" w:themeColor="text1"/>
          <w:sz w:val="24"/>
          <w:szCs w:val="24"/>
        </w:rPr>
      </w:pPr>
      <w:r w:rsidRPr="00887611">
        <w:rPr>
          <w:rFonts w:ascii="Times New Roman" w:hAnsi="Times New Roman" w:cs="Times New Roman"/>
          <w:b/>
          <w:color w:val="000000" w:themeColor="text1"/>
          <w:sz w:val="24"/>
          <w:szCs w:val="24"/>
        </w:rPr>
        <w:t xml:space="preserve"> </w:t>
      </w:r>
      <w:proofErr w:type="gramStart"/>
      <w:r w:rsidRPr="00887611">
        <w:rPr>
          <w:rFonts w:ascii="Times New Roman" w:hAnsi="Times New Roman" w:cs="Times New Roman"/>
          <w:b/>
          <w:color w:val="000000" w:themeColor="text1"/>
          <w:sz w:val="24"/>
          <w:szCs w:val="24"/>
        </w:rPr>
        <w:t>d :</w:t>
      </w:r>
      <w:proofErr w:type="gramEnd"/>
      <w:r w:rsidRPr="00887611">
        <w:rPr>
          <w:rFonts w:ascii="Times New Roman" w:hAnsi="Times New Roman" w:cs="Times New Roman"/>
          <w:b/>
          <w:color w:val="000000" w:themeColor="text1"/>
          <w:sz w:val="24"/>
          <w:szCs w:val="24"/>
        </w:rPr>
        <w:t xml:space="preserve"> Calcium Chloride</w:t>
      </w:r>
    </w:p>
    <w:p w14:paraId="0138B46B" w14:textId="781D3196" w:rsidR="00887611" w:rsidRPr="00887611" w:rsidRDefault="00887611" w:rsidP="00887611">
      <w:pPr>
        <w:pStyle w:val="ListParagraph"/>
        <w:numPr>
          <w:ilvl w:val="0"/>
          <w:numId w:val="1"/>
        </w:numPr>
        <w:rPr>
          <w:rFonts w:ascii="Times New Roman" w:hAnsi="Times New Roman" w:cs="Times New Roman"/>
          <w:color w:val="000000" w:themeColor="text1"/>
          <w:sz w:val="24"/>
          <w:szCs w:val="24"/>
        </w:rPr>
      </w:pPr>
      <w:r w:rsidRPr="00887611">
        <w:rPr>
          <w:rFonts w:ascii="Times New Roman" w:hAnsi="Times New Roman" w:cs="Times New Roman"/>
          <w:color w:val="000000" w:themeColor="text1"/>
          <w:sz w:val="24"/>
          <w:szCs w:val="24"/>
        </w:rPr>
        <w:t>Always the Total Suspended Solids value will be</w:t>
      </w:r>
    </w:p>
    <w:p w14:paraId="776E0C43" w14:textId="77777777" w:rsidR="00887611" w:rsidRPr="00887611" w:rsidRDefault="00887611" w:rsidP="00887611">
      <w:pPr>
        <w:rPr>
          <w:rFonts w:ascii="Times New Roman" w:hAnsi="Times New Roman" w:cs="Times New Roman"/>
          <w:color w:val="000000" w:themeColor="text1"/>
          <w:sz w:val="24"/>
          <w:szCs w:val="24"/>
        </w:rPr>
      </w:pPr>
      <w:r w:rsidRPr="00887611">
        <w:rPr>
          <w:rFonts w:ascii="Times New Roman" w:hAnsi="Times New Roman" w:cs="Times New Roman"/>
          <w:color w:val="000000" w:themeColor="text1"/>
          <w:sz w:val="24"/>
          <w:szCs w:val="24"/>
        </w:rPr>
        <w:t xml:space="preserve"> </w:t>
      </w:r>
      <w:proofErr w:type="gramStart"/>
      <w:r w:rsidRPr="00887611">
        <w:rPr>
          <w:rFonts w:ascii="Times New Roman" w:hAnsi="Times New Roman" w:cs="Times New Roman"/>
          <w:color w:val="000000" w:themeColor="text1"/>
          <w:sz w:val="24"/>
          <w:szCs w:val="24"/>
        </w:rPr>
        <w:t>a :</w:t>
      </w:r>
      <w:proofErr w:type="gramEnd"/>
      <w:r w:rsidRPr="00887611">
        <w:rPr>
          <w:rFonts w:ascii="Times New Roman" w:hAnsi="Times New Roman" w:cs="Times New Roman"/>
          <w:color w:val="000000" w:themeColor="text1"/>
          <w:sz w:val="24"/>
          <w:szCs w:val="24"/>
        </w:rPr>
        <w:t xml:space="preserve"> Less than Total Dissolved Solids</w:t>
      </w:r>
    </w:p>
    <w:p w14:paraId="53D96AAA" w14:textId="77777777" w:rsidR="00887611" w:rsidRPr="00887611" w:rsidRDefault="00887611" w:rsidP="00887611">
      <w:pPr>
        <w:rPr>
          <w:rFonts w:ascii="Times New Roman" w:hAnsi="Times New Roman" w:cs="Times New Roman"/>
          <w:color w:val="000000" w:themeColor="text1"/>
          <w:sz w:val="24"/>
          <w:szCs w:val="24"/>
        </w:rPr>
      </w:pPr>
      <w:r w:rsidRPr="00887611">
        <w:rPr>
          <w:rFonts w:ascii="Times New Roman" w:hAnsi="Times New Roman" w:cs="Times New Roman"/>
          <w:color w:val="000000" w:themeColor="text1"/>
          <w:sz w:val="24"/>
          <w:szCs w:val="24"/>
        </w:rPr>
        <w:t xml:space="preserve"> </w:t>
      </w:r>
      <w:proofErr w:type="gramStart"/>
      <w:r w:rsidRPr="00887611">
        <w:rPr>
          <w:rFonts w:ascii="Times New Roman" w:hAnsi="Times New Roman" w:cs="Times New Roman"/>
          <w:color w:val="000000" w:themeColor="text1"/>
          <w:sz w:val="24"/>
          <w:szCs w:val="24"/>
        </w:rPr>
        <w:t>b :</w:t>
      </w:r>
      <w:proofErr w:type="gramEnd"/>
      <w:r w:rsidRPr="00887611">
        <w:rPr>
          <w:rFonts w:ascii="Times New Roman" w:hAnsi="Times New Roman" w:cs="Times New Roman"/>
          <w:color w:val="000000" w:themeColor="text1"/>
          <w:sz w:val="24"/>
          <w:szCs w:val="24"/>
        </w:rPr>
        <w:t xml:space="preserve"> Greater than Total Dissolved Solids</w:t>
      </w:r>
    </w:p>
    <w:p w14:paraId="56DDD898" w14:textId="77777777" w:rsidR="00887611" w:rsidRPr="00887611" w:rsidRDefault="00887611" w:rsidP="00887611">
      <w:pPr>
        <w:rPr>
          <w:rFonts w:ascii="Times New Roman" w:hAnsi="Times New Roman" w:cs="Times New Roman"/>
          <w:b/>
          <w:color w:val="000000" w:themeColor="text1"/>
          <w:sz w:val="24"/>
          <w:szCs w:val="24"/>
        </w:rPr>
      </w:pPr>
      <w:r w:rsidRPr="00887611">
        <w:rPr>
          <w:rFonts w:ascii="Times New Roman" w:hAnsi="Times New Roman" w:cs="Times New Roman"/>
          <w:b/>
          <w:color w:val="000000" w:themeColor="text1"/>
          <w:sz w:val="24"/>
          <w:szCs w:val="24"/>
        </w:rPr>
        <w:t xml:space="preserve"> </w:t>
      </w:r>
      <w:proofErr w:type="gramStart"/>
      <w:r w:rsidRPr="00887611">
        <w:rPr>
          <w:rFonts w:ascii="Times New Roman" w:hAnsi="Times New Roman" w:cs="Times New Roman"/>
          <w:b/>
          <w:color w:val="000000" w:themeColor="text1"/>
          <w:sz w:val="24"/>
          <w:szCs w:val="24"/>
        </w:rPr>
        <w:t>c :</w:t>
      </w:r>
      <w:proofErr w:type="gramEnd"/>
      <w:r w:rsidRPr="00887611">
        <w:rPr>
          <w:rFonts w:ascii="Times New Roman" w:hAnsi="Times New Roman" w:cs="Times New Roman"/>
          <w:b/>
          <w:color w:val="000000" w:themeColor="text1"/>
          <w:sz w:val="24"/>
          <w:szCs w:val="24"/>
        </w:rPr>
        <w:t xml:space="preserve"> Less than Total Solids</w:t>
      </w:r>
    </w:p>
    <w:p w14:paraId="17CB1B15" w14:textId="77777777" w:rsidR="00887611" w:rsidRPr="00887611" w:rsidRDefault="00887611" w:rsidP="00887611">
      <w:pPr>
        <w:rPr>
          <w:rFonts w:ascii="Times New Roman" w:hAnsi="Times New Roman" w:cs="Times New Roman"/>
          <w:color w:val="000000" w:themeColor="text1"/>
          <w:sz w:val="24"/>
          <w:szCs w:val="24"/>
        </w:rPr>
      </w:pPr>
      <w:r w:rsidRPr="00887611">
        <w:rPr>
          <w:rFonts w:ascii="Times New Roman" w:hAnsi="Times New Roman" w:cs="Times New Roman"/>
          <w:color w:val="000000" w:themeColor="text1"/>
          <w:sz w:val="24"/>
          <w:szCs w:val="24"/>
        </w:rPr>
        <w:t xml:space="preserve"> </w:t>
      </w:r>
      <w:proofErr w:type="gramStart"/>
      <w:r w:rsidRPr="00887611">
        <w:rPr>
          <w:rFonts w:ascii="Times New Roman" w:hAnsi="Times New Roman" w:cs="Times New Roman"/>
          <w:color w:val="000000" w:themeColor="text1"/>
          <w:sz w:val="24"/>
          <w:szCs w:val="24"/>
        </w:rPr>
        <w:t>d :</w:t>
      </w:r>
      <w:proofErr w:type="gramEnd"/>
      <w:r w:rsidRPr="00887611">
        <w:rPr>
          <w:rFonts w:ascii="Times New Roman" w:hAnsi="Times New Roman" w:cs="Times New Roman"/>
          <w:color w:val="000000" w:themeColor="text1"/>
          <w:sz w:val="24"/>
          <w:szCs w:val="24"/>
        </w:rPr>
        <w:t xml:space="preserve"> Greater than Total Solids</w:t>
      </w:r>
    </w:p>
    <w:p w14:paraId="65DAC2A1" w14:textId="78FFFB31" w:rsidR="00887611" w:rsidRPr="00887611" w:rsidRDefault="00887611" w:rsidP="00887611">
      <w:pPr>
        <w:pStyle w:val="ListParagraph"/>
        <w:numPr>
          <w:ilvl w:val="0"/>
          <w:numId w:val="1"/>
        </w:numPr>
        <w:rPr>
          <w:rFonts w:ascii="Times New Roman" w:hAnsi="Times New Roman" w:cs="Times New Roman"/>
          <w:color w:val="000000" w:themeColor="text1"/>
          <w:sz w:val="24"/>
          <w:szCs w:val="24"/>
        </w:rPr>
      </w:pPr>
      <w:r w:rsidRPr="00887611">
        <w:rPr>
          <w:rFonts w:ascii="Times New Roman" w:hAnsi="Times New Roman" w:cs="Times New Roman"/>
          <w:color w:val="000000" w:themeColor="text1"/>
          <w:sz w:val="24"/>
          <w:szCs w:val="24"/>
        </w:rPr>
        <w:t xml:space="preserve">High total dissolved solids </w:t>
      </w:r>
      <w:proofErr w:type="gramStart"/>
      <w:r w:rsidRPr="00887611">
        <w:rPr>
          <w:rFonts w:ascii="Times New Roman" w:hAnsi="Times New Roman" w:cs="Times New Roman"/>
          <w:color w:val="000000" w:themeColor="text1"/>
          <w:sz w:val="24"/>
          <w:szCs w:val="24"/>
        </w:rPr>
        <w:t>indicates</w:t>
      </w:r>
      <w:proofErr w:type="gramEnd"/>
      <w:r w:rsidRPr="00887611">
        <w:rPr>
          <w:rFonts w:ascii="Times New Roman" w:hAnsi="Times New Roman" w:cs="Times New Roman"/>
          <w:color w:val="000000" w:themeColor="text1"/>
          <w:sz w:val="24"/>
          <w:szCs w:val="24"/>
        </w:rPr>
        <w:t xml:space="preserve"> lower level of hardness.</w:t>
      </w:r>
    </w:p>
    <w:p w14:paraId="146977B4" w14:textId="77777777" w:rsidR="00887611" w:rsidRPr="00887611" w:rsidRDefault="00887611" w:rsidP="00887611">
      <w:pPr>
        <w:rPr>
          <w:rFonts w:ascii="Times New Roman" w:hAnsi="Times New Roman" w:cs="Times New Roman"/>
          <w:color w:val="000000" w:themeColor="text1"/>
          <w:sz w:val="24"/>
          <w:szCs w:val="24"/>
        </w:rPr>
      </w:pPr>
      <w:r w:rsidRPr="00887611">
        <w:rPr>
          <w:rFonts w:ascii="Times New Roman" w:hAnsi="Times New Roman" w:cs="Times New Roman"/>
          <w:color w:val="000000" w:themeColor="text1"/>
          <w:sz w:val="24"/>
          <w:szCs w:val="24"/>
        </w:rPr>
        <w:t xml:space="preserve"> </w:t>
      </w:r>
      <w:proofErr w:type="gramStart"/>
      <w:r w:rsidRPr="00887611">
        <w:rPr>
          <w:rFonts w:ascii="Times New Roman" w:hAnsi="Times New Roman" w:cs="Times New Roman"/>
          <w:color w:val="000000" w:themeColor="text1"/>
          <w:sz w:val="24"/>
          <w:szCs w:val="24"/>
        </w:rPr>
        <w:t>a :</w:t>
      </w:r>
      <w:proofErr w:type="gramEnd"/>
      <w:r w:rsidRPr="00887611">
        <w:rPr>
          <w:rFonts w:ascii="Times New Roman" w:hAnsi="Times New Roman" w:cs="Times New Roman"/>
          <w:color w:val="000000" w:themeColor="text1"/>
          <w:sz w:val="24"/>
          <w:szCs w:val="24"/>
        </w:rPr>
        <w:t xml:space="preserve"> True</w:t>
      </w:r>
    </w:p>
    <w:p w14:paraId="3D806157" w14:textId="2D21E65F" w:rsidR="000B72EB" w:rsidRPr="00887611" w:rsidRDefault="00887611" w:rsidP="00887611">
      <w:pPr>
        <w:rPr>
          <w:rFonts w:ascii="Times New Roman" w:hAnsi="Times New Roman" w:cs="Times New Roman"/>
          <w:b/>
          <w:color w:val="7F7F7F" w:themeColor="text1" w:themeTint="80"/>
          <w:sz w:val="24"/>
          <w:szCs w:val="24"/>
        </w:rPr>
      </w:pPr>
      <w:r w:rsidRPr="00887611">
        <w:rPr>
          <w:rFonts w:ascii="Times New Roman" w:hAnsi="Times New Roman" w:cs="Times New Roman"/>
          <w:b/>
          <w:color w:val="000000" w:themeColor="text1"/>
          <w:sz w:val="24"/>
          <w:szCs w:val="24"/>
        </w:rPr>
        <w:t xml:space="preserve"> </w:t>
      </w:r>
      <w:proofErr w:type="gramStart"/>
      <w:r w:rsidRPr="00887611">
        <w:rPr>
          <w:rFonts w:ascii="Times New Roman" w:hAnsi="Times New Roman" w:cs="Times New Roman"/>
          <w:b/>
          <w:color w:val="000000" w:themeColor="text1"/>
          <w:sz w:val="24"/>
          <w:szCs w:val="24"/>
        </w:rPr>
        <w:t>b :</w:t>
      </w:r>
      <w:proofErr w:type="gramEnd"/>
      <w:r w:rsidRPr="00887611">
        <w:rPr>
          <w:rFonts w:ascii="Times New Roman" w:hAnsi="Times New Roman" w:cs="Times New Roman"/>
          <w:b/>
          <w:color w:val="000000" w:themeColor="text1"/>
          <w:sz w:val="24"/>
          <w:szCs w:val="24"/>
        </w:rPr>
        <w:t xml:space="preserve"> False</w:t>
      </w:r>
    </w:p>
    <w:p w14:paraId="012314C3" w14:textId="77777777" w:rsidR="000B72EB" w:rsidRDefault="000B72EB" w:rsidP="000D715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PROCEDURE:</w:t>
      </w:r>
    </w:p>
    <w:p w14:paraId="3F8A35E3" w14:textId="21DA8EAD" w:rsidR="00985B77" w:rsidRPr="00985B77" w:rsidRDefault="000B72EB" w:rsidP="00985B7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985B77" w:rsidRPr="00985B77">
        <w:rPr>
          <w:rFonts w:ascii="Times New Roman" w:hAnsi="Times New Roman" w:cs="Times New Roman"/>
          <w:color w:val="000000" w:themeColor="text1"/>
          <w:sz w:val="24"/>
          <w:szCs w:val="24"/>
        </w:rPr>
        <w:t>PROCEDURE –TS</w:t>
      </w:r>
    </w:p>
    <w:p w14:paraId="694A32E6" w14:textId="3020D990" w:rsidR="00985B77" w:rsidRPr="00985B77" w:rsidRDefault="00985B77" w:rsidP="00985B77">
      <w:pPr>
        <w:rPr>
          <w:rFonts w:ascii="Times New Roman" w:hAnsi="Times New Roman" w:cs="Times New Roman"/>
          <w:color w:val="000000" w:themeColor="text1"/>
          <w:sz w:val="24"/>
          <w:szCs w:val="24"/>
        </w:rPr>
      </w:pPr>
      <w:r w:rsidRPr="00985B77">
        <w:rPr>
          <w:rFonts w:ascii="Times New Roman" w:hAnsi="Times New Roman" w:cs="Times New Roman"/>
          <w:color w:val="000000" w:themeColor="text1"/>
          <w:sz w:val="24"/>
          <w:szCs w:val="24"/>
        </w:rPr>
        <w:t xml:space="preserve">1. Take an evaporating dish at least 100 ml capacity. Ignite at </w:t>
      </w:r>
      <w:bookmarkStart w:id="1" w:name="_Hlk56505969"/>
      <w:r w:rsidRPr="00985B77">
        <w:rPr>
          <w:rFonts w:ascii="Times New Roman" w:hAnsi="Times New Roman" w:cs="Times New Roman"/>
          <w:color w:val="000000" w:themeColor="text1"/>
          <w:sz w:val="24"/>
          <w:szCs w:val="24"/>
        </w:rPr>
        <w:t>550</w:t>
      </w:r>
      <w:r>
        <w:rPr>
          <w:rFonts w:ascii="Times New Roman" w:hAnsi="Times New Roman" w:cs="Times New Roman"/>
          <w:color w:val="000000" w:themeColor="text1"/>
          <w:sz w:val="24"/>
          <w:szCs w:val="24"/>
        </w:rPr>
        <w:t>˚</w:t>
      </w:r>
      <w:r w:rsidRPr="00985B77">
        <w:rPr>
          <w:rFonts w:ascii="Times New Roman" w:hAnsi="Times New Roman" w:cs="Times New Roman"/>
          <w:color w:val="000000" w:themeColor="text1"/>
          <w:sz w:val="24"/>
          <w:szCs w:val="24"/>
        </w:rPr>
        <w:t>C</w:t>
      </w:r>
      <w:bookmarkEnd w:id="1"/>
      <w:r w:rsidRPr="00985B77">
        <w:rPr>
          <w:rFonts w:ascii="Times New Roman" w:hAnsi="Times New Roman" w:cs="Times New Roman"/>
          <w:color w:val="000000" w:themeColor="text1"/>
          <w:sz w:val="24"/>
          <w:szCs w:val="24"/>
        </w:rPr>
        <w:t xml:space="preserve"> in a muffle </w:t>
      </w:r>
      <w:proofErr w:type="spellStart"/>
      <w:r w:rsidRPr="00985B77">
        <w:rPr>
          <w:rFonts w:ascii="Times New Roman" w:hAnsi="Times New Roman" w:cs="Times New Roman"/>
          <w:color w:val="000000" w:themeColor="text1"/>
          <w:sz w:val="24"/>
          <w:szCs w:val="24"/>
        </w:rPr>
        <w:t>furnace</w:t>
      </w:r>
      <w:r>
        <w:rPr>
          <w:rFonts w:ascii="Times New Roman" w:hAnsi="Times New Roman" w:cs="Times New Roman"/>
          <w:color w:val="000000" w:themeColor="text1"/>
          <w:sz w:val="24"/>
          <w:szCs w:val="24"/>
        </w:rPr>
        <w:t xml:space="preserve"> </w:t>
      </w:r>
      <w:r w:rsidRPr="00985B77">
        <w:rPr>
          <w:rFonts w:ascii="Times New Roman" w:hAnsi="Times New Roman" w:cs="Times New Roman"/>
          <w:color w:val="000000" w:themeColor="text1"/>
          <w:sz w:val="24"/>
          <w:szCs w:val="24"/>
        </w:rPr>
        <w:t>fo</w:t>
      </w:r>
      <w:proofErr w:type="spellEnd"/>
      <w:r w:rsidRPr="00985B77">
        <w:rPr>
          <w:rFonts w:ascii="Times New Roman" w:hAnsi="Times New Roman" w:cs="Times New Roman"/>
          <w:color w:val="000000" w:themeColor="text1"/>
          <w:sz w:val="24"/>
          <w:szCs w:val="24"/>
        </w:rPr>
        <w:t>r</w:t>
      </w:r>
    </w:p>
    <w:p w14:paraId="5E8F9FCF" w14:textId="77777777" w:rsidR="00985B77" w:rsidRPr="00985B77" w:rsidRDefault="00985B77" w:rsidP="00985B77">
      <w:pPr>
        <w:rPr>
          <w:rFonts w:ascii="Times New Roman" w:hAnsi="Times New Roman" w:cs="Times New Roman"/>
          <w:color w:val="000000" w:themeColor="text1"/>
          <w:sz w:val="24"/>
          <w:szCs w:val="24"/>
        </w:rPr>
      </w:pPr>
      <w:r w:rsidRPr="00985B77">
        <w:rPr>
          <w:rFonts w:ascii="Times New Roman" w:hAnsi="Times New Roman" w:cs="Times New Roman"/>
          <w:color w:val="000000" w:themeColor="text1"/>
          <w:sz w:val="24"/>
          <w:szCs w:val="24"/>
        </w:rPr>
        <w:t>about an hour, cool in desiccators and weigh.</w:t>
      </w:r>
    </w:p>
    <w:p w14:paraId="7A80CF1D" w14:textId="75A0E147" w:rsidR="00985B77" w:rsidRPr="00985B77" w:rsidRDefault="00985B77" w:rsidP="00985B77">
      <w:pPr>
        <w:rPr>
          <w:rFonts w:ascii="Times New Roman" w:hAnsi="Times New Roman" w:cs="Times New Roman"/>
          <w:color w:val="000000" w:themeColor="text1"/>
          <w:sz w:val="24"/>
          <w:szCs w:val="24"/>
        </w:rPr>
      </w:pPr>
      <w:r w:rsidRPr="00985B77">
        <w:rPr>
          <w:rFonts w:ascii="Times New Roman" w:hAnsi="Times New Roman" w:cs="Times New Roman"/>
          <w:color w:val="000000" w:themeColor="text1"/>
          <w:sz w:val="24"/>
          <w:szCs w:val="24"/>
        </w:rPr>
        <w:t xml:space="preserve">2. Evaporate 100ml unfiltered sample in the evaporating dish and keep in </w:t>
      </w:r>
      <w:proofErr w:type="spellStart"/>
      <w:r w:rsidRPr="00985B77">
        <w:rPr>
          <w:rFonts w:ascii="Times New Roman" w:hAnsi="Times New Roman" w:cs="Times New Roman"/>
          <w:color w:val="000000" w:themeColor="text1"/>
          <w:sz w:val="24"/>
          <w:szCs w:val="24"/>
        </w:rPr>
        <w:t>ovenat</w:t>
      </w:r>
      <w:proofErr w:type="spellEnd"/>
      <w:r w:rsidRPr="00985B77">
        <w:rPr>
          <w:rFonts w:ascii="Times New Roman" w:hAnsi="Times New Roman" w:cs="Times New Roman"/>
          <w:color w:val="000000" w:themeColor="text1"/>
          <w:sz w:val="24"/>
          <w:szCs w:val="24"/>
        </w:rPr>
        <w:t xml:space="preserve"> 100</w:t>
      </w:r>
      <w:r>
        <w:rPr>
          <w:rFonts w:ascii="Times New Roman" w:hAnsi="Times New Roman" w:cs="Times New Roman"/>
          <w:color w:val="000000" w:themeColor="text1"/>
          <w:sz w:val="24"/>
          <w:szCs w:val="24"/>
        </w:rPr>
        <w:t>˚</w:t>
      </w:r>
      <w:r w:rsidRPr="00985B77">
        <w:rPr>
          <w:rFonts w:ascii="Times New Roman" w:hAnsi="Times New Roman" w:cs="Times New Roman"/>
          <w:color w:val="000000" w:themeColor="text1"/>
          <w:sz w:val="24"/>
          <w:szCs w:val="24"/>
        </w:rPr>
        <w:t>C for24 hours.</w:t>
      </w:r>
    </w:p>
    <w:p w14:paraId="3A968C7D" w14:textId="77777777" w:rsidR="00985B77" w:rsidRPr="00985B77" w:rsidRDefault="00985B77" w:rsidP="00985B77">
      <w:pPr>
        <w:rPr>
          <w:rFonts w:ascii="Times New Roman" w:hAnsi="Times New Roman" w:cs="Times New Roman"/>
          <w:color w:val="000000" w:themeColor="text1"/>
          <w:sz w:val="24"/>
          <w:szCs w:val="24"/>
        </w:rPr>
      </w:pPr>
      <w:r w:rsidRPr="00985B77">
        <w:rPr>
          <w:rFonts w:ascii="Times New Roman" w:hAnsi="Times New Roman" w:cs="Times New Roman"/>
          <w:color w:val="000000" w:themeColor="text1"/>
          <w:sz w:val="24"/>
          <w:szCs w:val="24"/>
        </w:rPr>
        <w:t>3. After cooling take final weight of dish.</w:t>
      </w:r>
    </w:p>
    <w:p w14:paraId="3C98621D" w14:textId="58A037D2" w:rsidR="00985B77" w:rsidRPr="00985B77" w:rsidRDefault="00985B77" w:rsidP="00985B7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985B77">
        <w:rPr>
          <w:rFonts w:ascii="Times New Roman" w:hAnsi="Times New Roman" w:cs="Times New Roman"/>
          <w:color w:val="000000" w:themeColor="text1"/>
          <w:sz w:val="24"/>
          <w:szCs w:val="24"/>
        </w:rPr>
        <w:t>PROCEDURE –TDS</w:t>
      </w:r>
    </w:p>
    <w:p w14:paraId="30522A36" w14:textId="4E515945" w:rsidR="00985B77" w:rsidRPr="00985B77" w:rsidRDefault="00985B77" w:rsidP="00985B77">
      <w:pPr>
        <w:rPr>
          <w:rFonts w:ascii="Times New Roman" w:hAnsi="Times New Roman" w:cs="Times New Roman"/>
          <w:color w:val="000000" w:themeColor="text1"/>
          <w:sz w:val="24"/>
          <w:szCs w:val="24"/>
        </w:rPr>
      </w:pPr>
      <w:r w:rsidRPr="00985B77">
        <w:rPr>
          <w:rFonts w:ascii="Times New Roman" w:hAnsi="Times New Roman" w:cs="Times New Roman"/>
          <w:color w:val="000000" w:themeColor="text1"/>
          <w:sz w:val="24"/>
          <w:szCs w:val="24"/>
        </w:rPr>
        <w:t>1. Take an evaporating dish at least 100 ml capacity. Ignite at 550</w:t>
      </w:r>
      <w:r>
        <w:rPr>
          <w:rFonts w:ascii="Times New Roman" w:hAnsi="Times New Roman" w:cs="Times New Roman"/>
          <w:color w:val="000000" w:themeColor="text1"/>
          <w:sz w:val="24"/>
          <w:szCs w:val="24"/>
        </w:rPr>
        <w:t>˚</w:t>
      </w:r>
      <w:r w:rsidRPr="00985B77">
        <w:rPr>
          <w:rFonts w:ascii="Times New Roman" w:hAnsi="Times New Roman" w:cs="Times New Roman"/>
          <w:color w:val="000000" w:themeColor="text1"/>
          <w:sz w:val="24"/>
          <w:szCs w:val="24"/>
        </w:rPr>
        <w:t xml:space="preserve">C in a muffle </w:t>
      </w:r>
      <w:proofErr w:type="spellStart"/>
      <w:r w:rsidRPr="00985B77">
        <w:rPr>
          <w:rFonts w:ascii="Times New Roman" w:hAnsi="Times New Roman" w:cs="Times New Roman"/>
          <w:color w:val="000000" w:themeColor="text1"/>
          <w:sz w:val="24"/>
          <w:szCs w:val="24"/>
        </w:rPr>
        <w:t>furnace</w:t>
      </w:r>
      <w:r>
        <w:rPr>
          <w:rFonts w:ascii="Times New Roman" w:hAnsi="Times New Roman" w:cs="Times New Roman"/>
          <w:color w:val="000000" w:themeColor="text1"/>
          <w:sz w:val="24"/>
          <w:szCs w:val="24"/>
        </w:rPr>
        <w:t xml:space="preserve"> </w:t>
      </w:r>
      <w:r w:rsidRPr="00985B77">
        <w:rPr>
          <w:rFonts w:ascii="Times New Roman" w:hAnsi="Times New Roman" w:cs="Times New Roman"/>
          <w:color w:val="000000" w:themeColor="text1"/>
          <w:sz w:val="24"/>
          <w:szCs w:val="24"/>
        </w:rPr>
        <w:t>fo</w:t>
      </w:r>
      <w:proofErr w:type="spellEnd"/>
      <w:r w:rsidRPr="00985B77">
        <w:rPr>
          <w:rFonts w:ascii="Times New Roman" w:hAnsi="Times New Roman" w:cs="Times New Roman"/>
          <w:color w:val="000000" w:themeColor="text1"/>
          <w:sz w:val="24"/>
          <w:szCs w:val="24"/>
        </w:rPr>
        <w:t>r</w:t>
      </w:r>
    </w:p>
    <w:p w14:paraId="5B2A28E4" w14:textId="77777777" w:rsidR="00985B77" w:rsidRPr="00985B77" w:rsidRDefault="00985B77" w:rsidP="00985B77">
      <w:pPr>
        <w:rPr>
          <w:rFonts w:ascii="Times New Roman" w:hAnsi="Times New Roman" w:cs="Times New Roman"/>
          <w:color w:val="000000" w:themeColor="text1"/>
          <w:sz w:val="24"/>
          <w:szCs w:val="24"/>
        </w:rPr>
      </w:pPr>
      <w:r w:rsidRPr="00985B77">
        <w:rPr>
          <w:rFonts w:ascii="Times New Roman" w:hAnsi="Times New Roman" w:cs="Times New Roman"/>
          <w:color w:val="000000" w:themeColor="text1"/>
          <w:sz w:val="24"/>
          <w:szCs w:val="24"/>
        </w:rPr>
        <w:t>about an hour, cool in desiccators and weigh.</w:t>
      </w:r>
    </w:p>
    <w:p w14:paraId="7B6F9368" w14:textId="77777777" w:rsidR="00985B77" w:rsidRPr="00985B77" w:rsidRDefault="00985B77" w:rsidP="00985B77">
      <w:pPr>
        <w:rPr>
          <w:rFonts w:ascii="Times New Roman" w:hAnsi="Times New Roman" w:cs="Times New Roman"/>
          <w:color w:val="000000" w:themeColor="text1"/>
          <w:sz w:val="24"/>
          <w:szCs w:val="24"/>
        </w:rPr>
      </w:pPr>
      <w:r w:rsidRPr="00985B77">
        <w:rPr>
          <w:rFonts w:ascii="Times New Roman" w:hAnsi="Times New Roman" w:cs="Times New Roman"/>
          <w:color w:val="000000" w:themeColor="text1"/>
          <w:sz w:val="24"/>
          <w:szCs w:val="24"/>
        </w:rPr>
        <w:t>2. Evaporate 100ml filtered sample (filtered through Whatman’s No.1 Filter Paper) in the</w:t>
      </w:r>
    </w:p>
    <w:p w14:paraId="2A9A784C" w14:textId="316CE0D7" w:rsidR="00985B77" w:rsidRPr="00985B77" w:rsidRDefault="00985B77" w:rsidP="00985B77">
      <w:pPr>
        <w:rPr>
          <w:rFonts w:ascii="Times New Roman" w:hAnsi="Times New Roman" w:cs="Times New Roman"/>
          <w:color w:val="000000" w:themeColor="text1"/>
          <w:sz w:val="24"/>
          <w:szCs w:val="24"/>
        </w:rPr>
      </w:pPr>
      <w:r w:rsidRPr="00985B77">
        <w:rPr>
          <w:rFonts w:ascii="Times New Roman" w:hAnsi="Times New Roman" w:cs="Times New Roman"/>
          <w:color w:val="000000" w:themeColor="text1"/>
          <w:sz w:val="24"/>
          <w:szCs w:val="24"/>
        </w:rPr>
        <w:t>evaporating dish and keep in oven at 100</w:t>
      </w:r>
      <w:r>
        <w:rPr>
          <w:rFonts w:ascii="Times New Roman" w:hAnsi="Times New Roman" w:cs="Times New Roman"/>
          <w:color w:val="000000" w:themeColor="text1"/>
          <w:sz w:val="24"/>
          <w:szCs w:val="24"/>
        </w:rPr>
        <w:t>˚</w:t>
      </w:r>
      <w:r w:rsidRPr="00985B77">
        <w:rPr>
          <w:rFonts w:ascii="Times New Roman" w:hAnsi="Times New Roman" w:cs="Times New Roman"/>
          <w:color w:val="000000" w:themeColor="text1"/>
          <w:sz w:val="24"/>
          <w:szCs w:val="24"/>
        </w:rPr>
        <w:t>C for 24 hours.</w:t>
      </w:r>
    </w:p>
    <w:p w14:paraId="0305C532" w14:textId="77777777" w:rsidR="00985B77" w:rsidRPr="00985B77" w:rsidRDefault="00985B77" w:rsidP="00985B77">
      <w:pPr>
        <w:rPr>
          <w:rFonts w:ascii="Times New Roman" w:hAnsi="Times New Roman" w:cs="Times New Roman"/>
          <w:color w:val="000000" w:themeColor="text1"/>
          <w:sz w:val="24"/>
          <w:szCs w:val="24"/>
        </w:rPr>
      </w:pPr>
      <w:r w:rsidRPr="00985B77">
        <w:rPr>
          <w:rFonts w:ascii="Times New Roman" w:hAnsi="Times New Roman" w:cs="Times New Roman"/>
          <w:color w:val="000000" w:themeColor="text1"/>
          <w:sz w:val="24"/>
          <w:szCs w:val="24"/>
        </w:rPr>
        <w:t>3. After cooling take final weight of dish.</w:t>
      </w:r>
    </w:p>
    <w:p w14:paraId="0F6AC185" w14:textId="38FA6DF9" w:rsidR="00985B77" w:rsidRPr="00985B77" w:rsidRDefault="00985B77" w:rsidP="00985B77">
      <w:pPr>
        <w:rPr>
          <w:rFonts w:ascii="Times New Roman" w:hAnsi="Times New Roman" w:cs="Times New Roman"/>
          <w:color w:val="000000" w:themeColor="text1"/>
          <w:sz w:val="24"/>
          <w:szCs w:val="24"/>
        </w:rPr>
      </w:pPr>
      <w:r w:rsidRPr="00985B77">
        <w:rPr>
          <w:rFonts w:ascii="Times New Roman" w:hAnsi="Times New Roman" w:cs="Times New Roman"/>
          <w:color w:val="000000" w:themeColor="text1"/>
          <w:sz w:val="24"/>
          <w:szCs w:val="24"/>
        </w:rPr>
        <w:lastRenderedPageBreak/>
        <w:t>PROCEDURE –TSS</w:t>
      </w:r>
    </w:p>
    <w:p w14:paraId="07A9F9F4" w14:textId="0D8EC132" w:rsidR="00887611" w:rsidRPr="00887611" w:rsidRDefault="00985B77" w:rsidP="00985B77">
      <w:pPr>
        <w:rPr>
          <w:rFonts w:ascii="Times New Roman" w:hAnsi="Times New Roman" w:cs="Times New Roman"/>
          <w:color w:val="000000" w:themeColor="text1"/>
          <w:sz w:val="24"/>
          <w:szCs w:val="24"/>
        </w:rPr>
      </w:pPr>
      <w:proofErr w:type="gramStart"/>
      <w:r w:rsidRPr="00985B77">
        <w:rPr>
          <w:rFonts w:ascii="Times New Roman" w:hAnsi="Times New Roman" w:cs="Times New Roman"/>
          <w:color w:val="000000" w:themeColor="text1"/>
          <w:sz w:val="24"/>
          <w:szCs w:val="24"/>
        </w:rPr>
        <w:t>TSS ,mg</w:t>
      </w:r>
      <w:proofErr w:type="gramEnd"/>
      <w:r w:rsidRPr="00985B77">
        <w:rPr>
          <w:rFonts w:ascii="Times New Roman" w:hAnsi="Times New Roman" w:cs="Times New Roman"/>
          <w:color w:val="000000" w:themeColor="text1"/>
          <w:sz w:val="24"/>
          <w:szCs w:val="24"/>
        </w:rPr>
        <w:t>/l = TS - TD</w:t>
      </w:r>
    </w:p>
    <w:p w14:paraId="5488392F" w14:textId="77777777" w:rsidR="00985B77" w:rsidRDefault="000B72EB" w:rsidP="00985B7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POST TEST:</w:t>
      </w:r>
    </w:p>
    <w:p w14:paraId="70FF64B6" w14:textId="351A7F09" w:rsidR="00985B77" w:rsidRPr="00985B77" w:rsidRDefault="00985B77" w:rsidP="00985B77">
      <w:pPr>
        <w:rPr>
          <w:rFonts w:ascii="Times New Roman" w:hAnsi="Times New Roman" w:cs="Times New Roman"/>
          <w:color w:val="000000" w:themeColor="text1"/>
          <w:sz w:val="24"/>
          <w:szCs w:val="24"/>
        </w:rPr>
      </w:pPr>
      <w:r w:rsidRPr="00985B77">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 xml:space="preserve">. </w:t>
      </w:r>
      <w:r w:rsidRPr="00985B77">
        <w:rPr>
          <w:rFonts w:ascii="Times New Roman" w:hAnsi="Times New Roman" w:cs="Times New Roman"/>
          <w:color w:val="000000" w:themeColor="text1"/>
          <w:sz w:val="24"/>
          <w:szCs w:val="24"/>
        </w:rPr>
        <w:t>The concentration of dissolved solids in water can be determined by Specific conductance.</w:t>
      </w:r>
    </w:p>
    <w:p w14:paraId="10C77EE6" w14:textId="77777777" w:rsidR="00985B77" w:rsidRPr="00985B77" w:rsidRDefault="00985B77" w:rsidP="00985B77">
      <w:pPr>
        <w:rPr>
          <w:rFonts w:ascii="Times New Roman" w:hAnsi="Times New Roman" w:cs="Times New Roman"/>
          <w:color w:val="000000" w:themeColor="text1"/>
          <w:sz w:val="24"/>
          <w:szCs w:val="24"/>
        </w:rPr>
      </w:pPr>
      <w:r w:rsidRPr="00985B77">
        <w:rPr>
          <w:rFonts w:ascii="Times New Roman" w:hAnsi="Times New Roman" w:cs="Times New Roman"/>
          <w:color w:val="000000" w:themeColor="text1"/>
          <w:sz w:val="24"/>
          <w:szCs w:val="24"/>
        </w:rPr>
        <w:t xml:space="preserve"> </w:t>
      </w:r>
      <w:proofErr w:type="gramStart"/>
      <w:r w:rsidRPr="00985B77">
        <w:rPr>
          <w:rFonts w:ascii="Times New Roman" w:hAnsi="Times New Roman" w:cs="Times New Roman"/>
          <w:color w:val="000000" w:themeColor="text1"/>
          <w:sz w:val="24"/>
          <w:szCs w:val="24"/>
        </w:rPr>
        <w:t>a :</w:t>
      </w:r>
      <w:proofErr w:type="gramEnd"/>
      <w:r w:rsidRPr="00985B77">
        <w:rPr>
          <w:rFonts w:ascii="Times New Roman" w:hAnsi="Times New Roman" w:cs="Times New Roman"/>
          <w:color w:val="000000" w:themeColor="text1"/>
          <w:sz w:val="24"/>
          <w:szCs w:val="24"/>
        </w:rPr>
        <w:t xml:space="preserve"> False</w:t>
      </w:r>
    </w:p>
    <w:p w14:paraId="505BFCDE" w14:textId="77777777" w:rsidR="00985B77" w:rsidRPr="00985B77" w:rsidRDefault="00985B77" w:rsidP="00985B77">
      <w:pPr>
        <w:rPr>
          <w:rFonts w:ascii="Times New Roman" w:hAnsi="Times New Roman" w:cs="Times New Roman"/>
          <w:b/>
          <w:color w:val="000000" w:themeColor="text1"/>
          <w:sz w:val="24"/>
          <w:szCs w:val="24"/>
        </w:rPr>
      </w:pPr>
      <w:r w:rsidRPr="00985B77">
        <w:rPr>
          <w:rFonts w:ascii="Times New Roman" w:hAnsi="Times New Roman" w:cs="Times New Roman"/>
          <w:b/>
          <w:color w:val="000000" w:themeColor="text1"/>
          <w:sz w:val="24"/>
          <w:szCs w:val="24"/>
        </w:rPr>
        <w:t xml:space="preserve"> </w:t>
      </w:r>
      <w:proofErr w:type="gramStart"/>
      <w:r w:rsidRPr="00985B77">
        <w:rPr>
          <w:rFonts w:ascii="Times New Roman" w:hAnsi="Times New Roman" w:cs="Times New Roman"/>
          <w:b/>
          <w:color w:val="000000" w:themeColor="text1"/>
          <w:sz w:val="24"/>
          <w:szCs w:val="24"/>
        </w:rPr>
        <w:t>b :</w:t>
      </w:r>
      <w:proofErr w:type="gramEnd"/>
      <w:r w:rsidRPr="00985B77">
        <w:rPr>
          <w:rFonts w:ascii="Times New Roman" w:hAnsi="Times New Roman" w:cs="Times New Roman"/>
          <w:b/>
          <w:color w:val="000000" w:themeColor="text1"/>
          <w:sz w:val="24"/>
          <w:szCs w:val="24"/>
        </w:rPr>
        <w:t xml:space="preserve"> True</w:t>
      </w:r>
    </w:p>
    <w:p w14:paraId="7400BD24" w14:textId="501FDBE1" w:rsidR="00985B77" w:rsidRPr="00985B77" w:rsidRDefault="00985B77" w:rsidP="00985B7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w:t>
      </w:r>
      <w:r w:rsidRPr="00985B77">
        <w:rPr>
          <w:rFonts w:ascii="Times New Roman" w:hAnsi="Times New Roman" w:cs="Times New Roman"/>
          <w:color w:val="000000" w:themeColor="text1"/>
          <w:sz w:val="24"/>
          <w:szCs w:val="24"/>
        </w:rPr>
        <w:t>The settleable suspended solids with diameter 0.15 to 0.2mm are generally</w:t>
      </w:r>
    </w:p>
    <w:p w14:paraId="5B650EE1" w14:textId="77777777" w:rsidR="00985B77" w:rsidRPr="00985B77" w:rsidRDefault="00985B77" w:rsidP="00985B77">
      <w:pPr>
        <w:rPr>
          <w:rFonts w:ascii="Times New Roman" w:hAnsi="Times New Roman" w:cs="Times New Roman"/>
          <w:b/>
          <w:color w:val="000000" w:themeColor="text1"/>
          <w:sz w:val="24"/>
          <w:szCs w:val="24"/>
        </w:rPr>
      </w:pPr>
      <w:r w:rsidRPr="00985B77">
        <w:rPr>
          <w:rFonts w:ascii="Times New Roman" w:hAnsi="Times New Roman" w:cs="Times New Roman"/>
          <w:b/>
          <w:color w:val="000000" w:themeColor="text1"/>
          <w:sz w:val="24"/>
          <w:szCs w:val="24"/>
        </w:rPr>
        <w:t xml:space="preserve"> </w:t>
      </w:r>
      <w:proofErr w:type="gramStart"/>
      <w:r w:rsidRPr="00985B77">
        <w:rPr>
          <w:rFonts w:ascii="Times New Roman" w:hAnsi="Times New Roman" w:cs="Times New Roman"/>
          <w:b/>
          <w:color w:val="000000" w:themeColor="text1"/>
          <w:sz w:val="24"/>
          <w:szCs w:val="24"/>
        </w:rPr>
        <w:t>a :</w:t>
      </w:r>
      <w:proofErr w:type="gramEnd"/>
      <w:r w:rsidRPr="00985B77">
        <w:rPr>
          <w:rFonts w:ascii="Times New Roman" w:hAnsi="Times New Roman" w:cs="Times New Roman"/>
          <w:b/>
          <w:color w:val="000000" w:themeColor="text1"/>
          <w:sz w:val="24"/>
          <w:szCs w:val="24"/>
        </w:rPr>
        <w:t xml:space="preserve"> Inorganic</w:t>
      </w:r>
    </w:p>
    <w:p w14:paraId="4EF8B0DE" w14:textId="77777777" w:rsidR="00985B77" w:rsidRPr="00985B77" w:rsidRDefault="00985B77" w:rsidP="00985B77">
      <w:pPr>
        <w:rPr>
          <w:rFonts w:ascii="Times New Roman" w:hAnsi="Times New Roman" w:cs="Times New Roman"/>
          <w:color w:val="000000" w:themeColor="text1"/>
          <w:sz w:val="24"/>
          <w:szCs w:val="24"/>
        </w:rPr>
      </w:pPr>
      <w:r w:rsidRPr="00985B77">
        <w:rPr>
          <w:rFonts w:ascii="Times New Roman" w:hAnsi="Times New Roman" w:cs="Times New Roman"/>
          <w:color w:val="000000" w:themeColor="text1"/>
          <w:sz w:val="24"/>
          <w:szCs w:val="24"/>
        </w:rPr>
        <w:t xml:space="preserve"> </w:t>
      </w:r>
      <w:proofErr w:type="gramStart"/>
      <w:r w:rsidRPr="00985B77">
        <w:rPr>
          <w:rFonts w:ascii="Times New Roman" w:hAnsi="Times New Roman" w:cs="Times New Roman"/>
          <w:color w:val="000000" w:themeColor="text1"/>
          <w:sz w:val="24"/>
          <w:szCs w:val="24"/>
        </w:rPr>
        <w:t>b :</w:t>
      </w:r>
      <w:proofErr w:type="gramEnd"/>
      <w:r w:rsidRPr="00985B77">
        <w:rPr>
          <w:rFonts w:ascii="Times New Roman" w:hAnsi="Times New Roman" w:cs="Times New Roman"/>
          <w:color w:val="000000" w:themeColor="text1"/>
          <w:sz w:val="24"/>
          <w:szCs w:val="24"/>
        </w:rPr>
        <w:t xml:space="preserve"> Organic</w:t>
      </w:r>
    </w:p>
    <w:p w14:paraId="35A61A67" w14:textId="77777777" w:rsidR="00985B77" w:rsidRPr="00985B77" w:rsidRDefault="00985B77" w:rsidP="00985B77">
      <w:pPr>
        <w:rPr>
          <w:rFonts w:ascii="Times New Roman" w:hAnsi="Times New Roman" w:cs="Times New Roman"/>
          <w:color w:val="000000" w:themeColor="text1"/>
          <w:sz w:val="24"/>
          <w:szCs w:val="24"/>
        </w:rPr>
      </w:pPr>
      <w:r w:rsidRPr="00985B77">
        <w:rPr>
          <w:rFonts w:ascii="Times New Roman" w:hAnsi="Times New Roman" w:cs="Times New Roman"/>
          <w:color w:val="000000" w:themeColor="text1"/>
          <w:sz w:val="24"/>
          <w:szCs w:val="24"/>
        </w:rPr>
        <w:t xml:space="preserve"> </w:t>
      </w:r>
      <w:proofErr w:type="gramStart"/>
      <w:r w:rsidRPr="00985B77">
        <w:rPr>
          <w:rFonts w:ascii="Times New Roman" w:hAnsi="Times New Roman" w:cs="Times New Roman"/>
          <w:color w:val="000000" w:themeColor="text1"/>
          <w:sz w:val="24"/>
          <w:szCs w:val="24"/>
        </w:rPr>
        <w:t>c :</w:t>
      </w:r>
      <w:proofErr w:type="gramEnd"/>
      <w:r w:rsidRPr="00985B77">
        <w:rPr>
          <w:rFonts w:ascii="Times New Roman" w:hAnsi="Times New Roman" w:cs="Times New Roman"/>
          <w:color w:val="000000" w:themeColor="text1"/>
          <w:sz w:val="24"/>
          <w:szCs w:val="24"/>
        </w:rPr>
        <w:t xml:space="preserve"> Algae</w:t>
      </w:r>
    </w:p>
    <w:p w14:paraId="404FAE85" w14:textId="77777777" w:rsidR="00985B77" w:rsidRPr="00985B77" w:rsidRDefault="00985B77" w:rsidP="00985B77">
      <w:pPr>
        <w:rPr>
          <w:rFonts w:ascii="Times New Roman" w:hAnsi="Times New Roman" w:cs="Times New Roman"/>
          <w:color w:val="000000" w:themeColor="text1"/>
          <w:sz w:val="24"/>
          <w:szCs w:val="24"/>
        </w:rPr>
      </w:pPr>
      <w:r w:rsidRPr="00985B77">
        <w:rPr>
          <w:rFonts w:ascii="Times New Roman" w:hAnsi="Times New Roman" w:cs="Times New Roman"/>
          <w:color w:val="000000" w:themeColor="text1"/>
          <w:sz w:val="24"/>
          <w:szCs w:val="24"/>
        </w:rPr>
        <w:t xml:space="preserve"> </w:t>
      </w:r>
      <w:proofErr w:type="gramStart"/>
      <w:r w:rsidRPr="00985B77">
        <w:rPr>
          <w:rFonts w:ascii="Times New Roman" w:hAnsi="Times New Roman" w:cs="Times New Roman"/>
          <w:color w:val="000000" w:themeColor="text1"/>
          <w:sz w:val="24"/>
          <w:szCs w:val="24"/>
        </w:rPr>
        <w:t>d :</w:t>
      </w:r>
      <w:proofErr w:type="gramEnd"/>
      <w:r w:rsidRPr="00985B77">
        <w:rPr>
          <w:rFonts w:ascii="Times New Roman" w:hAnsi="Times New Roman" w:cs="Times New Roman"/>
          <w:color w:val="000000" w:themeColor="text1"/>
          <w:sz w:val="24"/>
          <w:szCs w:val="24"/>
        </w:rPr>
        <w:t xml:space="preserve"> Fungi</w:t>
      </w:r>
    </w:p>
    <w:p w14:paraId="4BE6FAA2" w14:textId="2A5C755C" w:rsidR="00985B77" w:rsidRPr="00985B77" w:rsidRDefault="00985B77" w:rsidP="00985B7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 </w:t>
      </w:r>
      <w:r w:rsidRPr="00985B77">
        <w:rPr>
          <w:rFonts w:ascii="Times New Roman" w:hAnsi="Times New Roman" w:cs="Times New Roman"/>
          <w:color w:val="000000" w:themeColor="text1"/>
          <w:sz w:val="24"/>
          <w:szCs w:val="24"/>
        </w:rPr>
        <w:t>The dissolved solids that impose BOD are _____________</w:t>
      </w:r>
    </w:p>
    <w:p w14:paraId="7729FC47" w14:textId="77777777" w:rsidR="00985B77" w:rsidRPr="00985B77" w:rsidRDefault="00985B77" w:rsidP="00985B77">
      <w:pPr>
        <w:rPr>
          <w:rFonts w:ascii="Times New Roman" w:hAnsi="Times New Roman" w:cs="Times New Roman"/>
          <w:color w:val="000000" w:themeColor="text1"/>
          <w:sz w:val="24"/>
          <w:szCs w:val="24"/>
        </w:rPr>
      </w:pPr>
      <w:r w:rsidRPr="00985B77">
        <w:rPr>
          <w:rFonts w:ascii="Times New Roman" w:hAnsi="Times New Roman" w:cs="Times New Roman"/>
          <w:color w:val="000000" w:themeColor="text1"/>
          <w:sz w:val="24"/>
          <w:szCs w:val="24"/>
        </w:rPr>
        <w:t xml:space="preserve"> </w:t>
      </w:r>
      <w:proofErr w:type="gramStart"/>
      <w:r w:rsidRPr="00985B77">
        <w:rPr>
          <w:rFonts w:ascii="Times New Roman" w:hAnsi="Times New Roman" w:cs="Times New Roman"/>
          <w:color w:val="000000" w:themeColor="text1"/>
          <w:sz w:val="24"/>
          <w:szCs w:val="24"/>
        </w:rPr>
        <w:t>a :</w:t>
      </w:r>
      <w:proofErr w:type="gramEnd"/>
      <w:r w:rsidRPr="00985B77">
        <w:rPr>
          <w:rFonts w:ascii="Times New Roman" w:hAnsi="Times New Roman" w:cs="Times New Roman"/>
          <w:color w:val="000000" w:themeColor="text1"/>
          <w:sz w:val="24"/>
          <w:szCs w:val="24"/>
        </w:rPr>
        <w:t xml:space="preserve"> Non-volatile solids</w:t>
      </w:r>
    </w:p>
    <w:p w14:paraId="20C0316C" w14:textId="77777777" w:rsidR="00985B77" w:rsidRPr="00985B77" w:rsidRDefault="00985B77" w:rsidP="00985B77">
      <w:pPr>
        <w:rPr>
          <w:rFonts w:ascii="Times New Roman" w:hAnsi="Times New Roman" w:cs="Times New Roman"/>
          <w:color w:val="000000" w:themeColor="text1"/>
          <w:sz w:val="24"/>
          <w:szCs w:val="24"/>
        </w:rPr>
      </w:pPr>
      <w:r w:rsidRPr="00985B77">
        <w:rPr>
          <w:rFonts w:ascii="Times New Roman" w:hAnsi="Times New Roman" w:cs="Times New Roman"/>
          <w:color w:val="000000" w:themeColor="text1"/>
          <w:sz w:val="24"/>
          <w:szCs w:val="24"/>
        </w:rPr>
        <w:t xml:space="preserve"> </w:t>
      </w:r>
      <w:proofErr w:type="gramStart"/>
      <w:r w:rsidRPr="00985B77">
        <w:rPr>
          <w:rFonts w:ascii="Times New Roman" w:hAnsi="Times New Roman" w:cs="Times New Roman"/>
          <w:color w:val="000000" w:themeColor="text1"/>
          <w:sz w:val="24"/>
          <w:szCs w:val="24"/>
        </w:rPr>
        <w:t>b :</w:t>
      </w:r>
      <w:proofErr w:type="gramEnd"/>
      <w:r w:rsidRPr="00985B77">
        <w:rPr>
          <w:rFonts w:ascii="Times New Roman" w:hAnsi="Times New Roman" w:cs="Times New Roman"/>
          <w:color w:val="000000" w:themeColor="text1"/>
          <w:sz w:val="24"/>
          <w:szCs w:val="24"/>
        </w:rPr>
        <w:t xml:space="preserve"> Total solids</w:t>
      </w:r>
    </w:p>
    <w:p w14:paraId="0834B901" w14:textId="77777777" w:rsidR="00985B77" w:rsidRPr="00985B77" w:rsidRDefault="00985B77" w:rsidP="00985B77">
      <w:pPr>
        <w:rPr>
          <w:rFonts w:ascii="Times New Roman" w:hAnsi="Times New Roman" w:cs="Times New Roman"/>
          <w:color w:val="000000" w:themeColor="text1"/>
          <w:sz w:val="24"/>
          <w:szCs w:val="24"/>
        </w:rPr>
      </w:pPr>
      <w:r w:rsidRPr="00985B77">
        <w:rPr>
          <w:rFonts w:ascii="Times New Roman" w:hAnsi="Times New Roman" w:cs="Times New Roman"/>
          <w:color w:val="000000" w:themeColor="text1"/>
          <w:sz w:val="24"/>
          <w:szCs w:val="24"/>
        </w:rPr>
        <w:t xml:space="preserve"> </w:t>
      </w:r>
      <w:proofErr w:type="gramStart"/>
      <w:r w:rsidRPr="00985B77">
        <w:rPr>
          <w:rFonts w:ascii="Times New Roman" w:hAnsi="Times New Roman" w:cs="Times New Roman"/>
          <w:color w:val="000000" w:themeColor="text1"/>
          <w:sz w:val="24"/>
          <w:szCs w:val="24"/>
        </w:rPr>
        <w:t>c :</w:t>
      </w:r>
      <w:proofErr w:type="gramEnd"/>
      <w:r w:rsidRPr="00985B77">
        <w:rPr>
          <w:rFonts w:ascii="Times New Roman" w:hAnsi="Times New Roman" w:cs="Times New Roman"/>
          <w:color w:val="000000" w:themeColor="text1"/>
          <w:sz w:val="24"/>
          <w:szCs w:val="24"/>
        </w:rPr>
        <w:t xml:space="preserve"> Inorganic solids</w:t>
      </w:r>
    </w:p>
    <w:p w14:paraId="69AA1AC0" w14:textId="77777777" w:rsidR="00985B77" w:rsidRPr="00985B77" w:rsidRDefault="00985B77" w:rsidP="00985B77">
      <w:pPr>
        <w:rPr>
          <w:rFonts w:ascii="Times New Roman" w:hAnsi="Times New Roman" w:cs="Times New Roman"/>
          <w:b/>
          <w:color w:val="000000" w:themeColor="text1"/>
          <w:sz w:val="24"/>
          <w:szCs w:val="24"/>
        </w:rPr>
      </w:pPr>
      <w:r w:rsidRPr="00985B77">
        <w:rPr>
          <w:rFonts w:ascii="Times New Roman" w:hAnsi="Times New Roman" w:cs="Times New Roman"/>
          <w:b/>
          <w:color w:val="000000" w:themeColor="text1"/>
          <w:sz w:val="24"/>
          <w:szCs w:val="24"/>
        </w:rPr>
        <w:t xml:space="preserve"> </w:t>
      </w:r>
      <w:proofErr w:type="gramStart"/>
      <w:r w:rsidRPr="00985B77">
        <w:rPr>
          <w:rFonts w:ascii="Times New Roman" w:hAnsi="Times New Roman" w:cs="Times New Roman"/>
          <w:b/>
          <w:color w:val="000000" w:themeColor="text1"/>
          <w:sz w:val="24"/>
          <w:szCs w:val="24"/>
        </w:rPr>
        <w:t>d :</w:t>
      </w:r>
      <w:proofErr w:type="gramEnd"/>
      <w:r w:rsidRPr="00985B77">
        <w:rPr>
          <w:rFonts w:ascii="Times New Roman" w:hAnsi="Times New Roman" w:cs="Times New Roman"/>
          <w:b/>
          <w:color w:val="000000" w:themeColor="text1"/>
          <w:sz w:val="24"/>
          <w:szCs w:val="24"/>
        </w:rPr>
        <w:t xml:space="preserve"> Volatile solids</w:t>
      </w:r>
    </w:p>
    <w:p w14:paraId="3DD12B37" w14:textId="5A9AB0D7" w:rsidR="00985B77" w:rsidRPr="00985B77" w:rsidRDefault="00985B77" w:rsidP="00985B7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 </w:t>
      </w:r>
      <w:r w:rsidRPr="00985B77">
        <w:rPr>
          <w:rFonts w:ascii="Times New Roman" w:hAnsi="Times New Roman" w:cs="Times New Roman"/>
          <w:color w:val="000000" w:themeColor="text1"/>
          <w:sz w:val="24"/>
          <w:szCs w:val="24"/>
        </w:rPr>
        <w:t>As per IS Code the acceptable TDS value is</w:t>
      </w:r>
    </w:p>
    <w:p w14:paraId="1C73B34D" w14:textId="77777777" w:rsidR="00985B77" w:rsidRPr="00985B77" w:rsidRDefault="00985B77" w:rsidP="00985B77">
      <w:pPr>
        <w:rPr>
          <w:rFonts w:ascii="Times New Roman" w:hAnsi="Times New Roman" w:cs="Times New Roman"/>
          <w:color w:val="000000" w:themeColor="text1"/>
          <w:sz w:val="24"/>
          <w:szCs w:val="24"/>
        </w:rPr>
      </w:pPr>
      <w:r w:rsidRPr="00985B77">
        <w:rPr>
          <w:rFonts w:ascii="Times New Roman" w:hAnsi="Times New Roman" w:cs="Times New Roman"/>
          <w:color w:val="000000" w:themeColor="text1"/>
          <w:sz w:val="24"/>
          <w:szCs w:val="24"/>
        </w:rPr>
        <w:t xml:space="preserve"> </w:t>
      </w:r>
      <w:proofErr w:type="gramStart"/>
      <w:r w:rsidRPr="00985B77">
        <w:rPr>
          <w:rFonts w:ascii="Times New Roman" w:hAnsi="Times New Roman" w:cs="Times New Roman"/>
          <w:color w:val="000000" w:themeColor="text1"/>
          <w:sz w:val="24"/>
          <w:szCs w:val="24"/>
        </w:rPr>
        <w:t>a :</w:t>
      </w:r>
      <w:proofErr w:type="gramEnd"/>
      <w:r w:rsidRPr="00985B77">
        <w:rPr>
          <w:rFonts w:ascii="Times New Roman" w:hAnsi="Times New Roman" w:cs="Times New Roman"/>
          <w:color w:val="000000" w:themeColor="text1"/>
          <w:sz w:val="24"/>
          <w:szCs w:val="24"/>
        </w:rPr>
        <w:t xml:space="preserve"> 250ppm</w:t>
      </w:r>
    </w:p>
    <w:p w14:paraId="1DB24E0B" w14:textId="77777777" w:rsidR="00985B77" w:rsidRPr="00985B77" w:rsidRDefault="00985B77" w:rsidP="00985B77">
      <w:pPr>
        <w:rPr>
          <w:rFonts w:ascii="Times New Roman" w:hAnsi="Times New Roman" w:cs="Times New Roman"/>
          <w:color w:val="000000" w:themeColor="text1"/>
          <w:sz w:val="24"/>
          <w:szCs w:val="24"/>
        </w:rPr>
      </w:pPr>
      <w:r w:rsidRPr="00985B77">
        <w:rPr>
          <w:rFonts w:ascii="Times New Roman" w:hAnsi="Times New Roman" w:cs="Times New Roman"/>
          <w:color w:val="000000" w:themeColor="text1"/>
          <w:sz w:val="24"/>
          <w:szCs w:val="24"/>
        </w:rPr>
        <w:t xml:space="preserve"> </w:t>
      </w:r>
      <w:proofErr w:type="gramStart"/>
      <w:r w:rsidRPr="00985B77">
        <w:rPr>
          <w:rFonts w:ascii="Times New Roman" w:hAnsi="Times New Roman" w:cs="Times New Roman"/>
          <w:color w:val="000000" w:themeColor="text1"/>
          <w:sz w:val="24"/>
          <w:szCs w:val="24"/>
        </w:rPr>
        <w:t>b :</w:t>
      </w:r>
      <w:proofErr w:type="gramEnd"/>
      <w:r w:rsidRPr="00985B77">
        <w:rPr>
          <w:rFonts w:ascii="Times New Roman" w:hAnsi="Times New Roman" w:cs="Times New Roman"/>
          <w:color w:val="000000" w:themeColor="text1"/>
          <w:sz w:val="24"/>
          <w:szCs w:val="24"/>
        </w:rPr>
        <w:t xml:space="preserve"> 750ppm</w:t>
      </w:r>
    </w:p>
    <w:p w14:paraId="5C68B0E5" w14:textId="77777777" w:rsidR="00985B77" w:rsidRPr="00985B77" w:rsidRDefault="00985B77" w:rsidP="00985B77">
      <w:pPr>
        <w:rPr>
          <w:rFonts w:ascii="Times New Roman" w:hAnsi="Times New Roman" w:cs="Times New Roman"/>
          <w:b/>
          <w:color w:val="000000" w:themeColor="text1"/>
          <w:sz w:val="24"/>
          <w:szCs w:val="24"/>
        </w:rPr>
      </w:pPr>
      <w:r w:rsidRPr="00985B77">
        <w:rPr>
          <w:rFonts w:ascii="Times New Roman" w:hAnsi="Times New Roman" w:cs="Times New Roman"/>
          <w:b/>
          <w:color w:val="000000" w:themeColor="text1"/>
          <w:sz w:val="24"/>
          <w:szCs w:val="24"/>
        </w:rPr>
        <w:t xml:space="preserve"> </w:t>
      </w:r>
      <w:proofErr w:type="gramStart"/>
      <w:r w:rsidRPr="00985B77">
        <w:rPr>
          <w:rFonts w:ascii="Times New Roman" w:hAnsi="Times New Roman" w:cs="Times New Roman"/>
          <w:b/>
          <w:color w:val="000000" w:themeColor="text1"/>
          <w:sz w:val="24"/>
          <w:szCs w:val="24"/>
        </w:rPr>
        <w:t>c :</w:t>
      </w:r>
      <w:proofErr w:type="gramEnd"/>
      <w:r w:rsidRPr="00985B77">
        <w:rPr>
          <w:rFonts w:ascii="Times New Roman" w:hAnsi="Times New Roman" w:cs="Times New Roman"/>
          <w:b/>
          <w:color w:val="000000" w:themeColor="text1"/>
          <w:sz w:val="24"/>
          <w:szCs w:val="24"/>
        </w:rPr>
        <w:t xml:space="preserve"> 500ppm</w:t>
      </w:r>
    </w:p>
    <w:p w14:paraId="3757242C" w14:textId="77777777" w:rsidR="00985B77" w:rsidRPr="00985B77" w:rsidRDefault="00985B77" w:rsidP="00985B77">
      <w:pPr>
        <w:rPr>
          <w:rFonts w:ascii="Times New Roman" w:hAnsi="Times New Roman" w:cs="Times New Roman"/>
          <w:color w:val="000000" w:themeColor="text1"/>
          <w:sz w:val="24"/>
          <w:szCs w:val="24"/>
        </w:rPr>
      </w:pPr>
      <w:r w:rsidRPr="00985B77">
        <w:rPr>
          <w:rFonts w:ascii="Times New Roman" w:hAnsi="Times New Roman" w:cs="Times New Roman"/>
          <w:color w:val="000000" w:themeColor="text1"/>
          <w:sz w:val="24"/>
          <w:szCs w:val="24"/>
        </w:rPr>
        <w:t xml:space="preserve"> </w:t>
      </w:r>
      <w:proofErr w:type="gramStart"/>
      <w:r w:rsidRPr="00985B77">
        <w:rPr>
          <w:rFonts w:ascii="Times New Roman" w:hAnsi="Times New Roman" w:cs="Times New Roman"/>
          <w:color w:val="000000" w:themeColor="text1"/>
          <w:sz w:val="24"/>
          <w:szCs w:val="24"/>
        </w:rPr>
        <w:t>d :</w:t>
      </w:r>
      <w:proofErr w:type="gramEnd"/>
      <w:r w:rsidRPr="00985B77">
        <w:rPr>
          <w:rFonts w:ascii="Times New Roman" w:hAnsi="Times New Roman" w:cs="Times New Roman"/>
          <w:color w:val="000000" w:themeColor="text1"/>
          <w:sz w:val="24"/>
          <w:szCs w:val="24"/>
        </w:rPr>
        <w:t xml:space="preserve"> 900ppm</w:t>
      </w:r>
    </w:p>
    <w:p w14:paraId="251383CD" w14:textId="202E124D" w:rsidR="00985B77" w:rsidRPr="00985B77" w:rsidRDefault="00985B77" w:rsidP="00985B77">
      <w:pPr>
        <w:pStyle w:val="ListParagraph"/>
        <w:numPr>
          <w:ilvl w:val="0"/>
          <w:numId w:val="4"/>
        </w:numPr>
        <w:rPr>
          <w:rFonts w:ascii="Times New Roman" w:hAnsi="Times New Roman" w:cs="Times New Roman"/>
          <w:color w:val="000000" w:themeColor="text1"/>
          <w:sz w:val="24"/>
          <w:szCs w:val="24"/>
        </w:rPr>
      </w:pPr>
      <w:r w:rsidRPr="00985B77">
        <w:rPr>
          <w:rFonts w:ascii="Times New Roman" w:hAnsi="Times New Roman" w:cs="Times New Roman"/>
          <w:color w:val="000000" w:themeColor="text1"/>
          <w:sz w:val="24"/>
          <w:szCs w:val="24"/>
        </w:rPr>
        <w:t xml:space="preserve">The presence of high total solids in water changes the </w:t>
      </w:r>
      <w:proofErr w:type="spellStart"/>
      <w:r w:rsidRPr="00985B77">
        <w:rPr>
          <w:rFonts w:ascii="Times New Roman" w:hAnsi="Times New Roman" w:cs="Times New Roman"/>
          <w:color w:val="000000" w:themeColor="text1"/>
          <w:sz w:val="24"/>
          <w:szCs w:val="24"/>
        </w:rPr>
        <w:t>colour</w:t>
      </w:r>
      <w:proofErr w:type="spellEnd"/>
      <w:r w:rsidRPr="00985B77">
        <w:rPr>
          <w:rFonts w:ascii="Times New Roman" w:hAnsi="Times New Roman" w:cs="Times New Roman"/>
          <w:color w:val="000000" w:themeColor="text1"/>
          <w:sz w:val="24"/>
          <w:szCs w:val="24"/>
        </w:rPr>
        <w:t xml:space="preserve"> and taste of water.</w:t>
      </w:r>
    </w:p>
    <w:p w14:paraId="78B424D0" w14:textId="77777777" w:rsidR="00985B77" w:rsidRPr="00985B77" w:rsidRDefault="00985B77" w:rsidP="00985B77">
      <w:pPr>
        <w:rPr>
          <w:rFonts w:ascii="Times New Roman" w:hAnsi="Times New Roman" w:cs="Times New Roman"/>
          <w:b/>
          <w:color w:val="000000" w:themeColor="text1"/>
          <w:sz w:val="24"/>
          <w:szCs w:val="24"/>
        </w:rPr>
      </w:pPr>
      <w:r w:rsidRPr="00985B77">
        <w:rPr>
          <w:rFonts w:ascii="Times New Roman" w:hAnsi="Times New Roman" w:cs="Times New Roman"/>
          <w:b/>
          <w:color w:val="000000" w:themeColor="text1"/>
          <w:sz w:val="24"/>
          <w:szCs w:val="24"/>
        </w:rPr>
        <w:t xml:space="preserve"> </w:t>
      </w:r>
      <w:proofErr w:type="gramStart"/>
      <w:r w:rsidRPr="00985B77">
        <w:rPr>
          <w:rFonts w:ascii="Times New Roman" w:hAnsi="Times New Roman" w:cs="Times New Roman"/>
          <w:b/>
          <w:color w:val="000000" w:themeColor="text1"/>
          <w:sz w:val="24"/>
          <w:szCs w:val="24"/>
        </w:rPr>
        <w:t>a :</w:t>
      </w:r>
      <w:proofErr w:type="gramEnd"/>
      <w:r w:rsidRPr="00985B77">
        <w:rPr>
          <w:rFonts w:ascii="Times New Roman" w:hAnsi="Times New Roman" w:cs="Times New Roman"/>
          <w:b/>
          <w:color w:val="000000" w:themeColor="text1"/>
          <w:sz w:val="24"/>
          <w:szCs w:val="24"/>
        </w:rPr>
        <w:t xml:space="preserve"> False</w:t>
      </w:r>
    </w:p>
    <w:p w14:paraId="60AB19A8" w14:textId="31F53B7F" w:rsidR="000B72EB" w:rsidRPr="00985B77" w:rsidRDefault="00985B77" w:rsidP="00985B77">
      <w:pPr>
        <w:rPr>
          <w:rFonts w:ascii="Times New Roman" w:hAnsi="Times New Roman" w:cs="Times New Roman"/>
          <w:color w:val="7F7F7F" w:themeColor="text1" w:themeTint="80"/>
          <w:sz w:val="24"/>
          <w:szCs w:val="24"/>
        </w:rPr>
      </w:pPr>
      <w:r w:rsidRPr="00985B77">
        <w:rPr>
          <w:rFonts w:ascii="Times New Roman" w:hAnsi="Times New Roman" w:cs="Times New Roman"/>
          <w:color w:val="000000" w:themeColor="text1"/>
          <w:sz w:val="24"/>
          <w:szCs w:val="24"/>
        </w:rPr>
        <w:t xml:space="preserve"> </w:t>
      </w:r>
      <w:proofErr w:type="gramStart"/>
      <w:r w:rsidRPr="00985B77">
        <w:rPr>
          <w:rFonts w:ascii="Times New Roman" w:hAnsi="Times New Roman" w:cs="Times New Roman"/>
          <w:color w:val="000000" w:themeColor="text1"/>
          <w:sz w:val="24"/>
          <w:szCs w:val="24"/>
        </w:rPr>
        <w:t>b :</w:t>
      </w:r>
      <w:proofErr w:type="gramEnd"/>
      <w:r w:rsidRPr="00985B77">
        <w:rPr>
          <w:rFonts w:ascii="Times New Roman" w:hAnsi="Times New Roman" w:cs="Times New Roman"/>
          <w:color w:val="000000" w:themeColor="text1"/>
          <w:sz w:val="24"/>
          <w:szCs w:val="24"/>
        </w:rPr>
        <w:t xml:space="preserve"> True</w:t>
      </w:r>
    </w:p>
    <w:p w14:paraId="6FA02BD8" w14:textId="77777777" w:rsidR="001B150A" w:rsidRDefault="001B150A" w:rsidP="000D715D">
      <w:pPr>
        <w:rPr>
          <w:rFonts w:ascii="Times New Roman" w:hAnsi="Times New Roman" w:cs="Times New Roman"/>
          <w:color w:val="000000" w:themeColor="text1"/>
          <w:sz w:val="24"/>
          <w:szCs w:val="24"/>
        </w:rPr>
      </w:pPr>
    </w:p>
    <w:p w14:paraId="2FF122FD" w14:textId="77777777" w:rsidR="001B150A" w:rsidRDefault="001B150A" w:rsidP="000D715D">
      <w:pPr>
        <w:rPr>
          <w:rFonts w:ascii="Times New Roman" w:hAnsi="Times New Roman" w:cs="Times New Roman"/>
          <w:color w:val="000000" w:themeColor="text1"/>
          <w:sz w:val="24"/>
          <w:szCs w:val="24"/>
        </w:rPr>
      </w:pPr>
    </w:p>
    <w:p w14:paraId="1F04386C" w14:textId="6EBEFCB2" w:rsidR="000B72EB" w:rsidRDefault="000B72EB" w:rsidP="000D715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REFERANCES: </w:t>
      </w:r>
    </w:p>
    <w:p w14:paraId="6C768F13" w14:textId="2AFD4B88" w:rsidR="001B150A" w:rsidRDefault="001B150A" w:rsidP="001B150A">
      <w:pPr>
        <w:pStyle w:val="NormalWeb"/>
        <w:numPr>
          <w:ilvl w:val="0"/>
          <w:numId w:val="5"/>
        </w:numPr>
        <w:spacing w:before="240" w:beforeAutospacing="0" w:after="240" w:afterAutospacing="0"/>
        <w:rPr>
          <w:rFonts w:ascii="Arial" w:hAnsi="Arial" w:cs="Arial"/>
          <w:color w:val="24292E"/>
        </w:rPr>
      </w:pPr>
      <w:r>
        <w:rPr>
          <w:rFonts w:ascii="Arial" w:hAnsi="Arial" w:cs="Arial"/>
          <w:color w:val="24292E"/>
        </w:rPr>
        <w:t xml:space="preserve">IS 3025 (Part 15)- 1984: Method of Sampling and Test (Physical and Chemical) for Water and </w:t>
      </w:r>
      <w:proofErr w:type="gramStart"/>
      <w:r>
        <w:rPr>
          <w:rFonts w:ascii="Arial" w:hAnsi="Arial" w:cs="Arial"/>
          <w:color w:val="24292E"/>
        </w:rPr>
        <w:t>Wastewater :</w:t>
      </w:r>
      <w:proofErr w:type="gramEnd"/>
      <w:r>
        <w:rPr>
          <w:rFonts w:ascii="Arial" w:hAnsi="Arial" w:cs="Arial"/>
          <w:color w:val="24292E"/>
        </w:rPr>
        <w:t xml:space="preserve"> Total Residue (total Solids, Dissolved and Suspended, First Revision.</w:t>
      </w:r>
    </w:p>
    <w:p w14:paraId="1B5BBF5F" w14:textId="234E2747" w:rsidR="001B150A" w:rsidRDefault="001B150A" w:rsidP="001B150A">
      <w:pPr>
        <w:pStyle w:val="NormalWeb"/>
        <w:numPr>
          <w:ilvl w:val="0"/>
          <w:numId w:val="5"/>
        </w:numPr>
        <w:spacing w:before="240" w:beforeAutospacing="0" w:after="240" w:afterAutospacing="0"/>
        <w:rPr>
          <w:rFonts w:ascii="Arial" w:hAnsi="Arial" w:cs="Arial"/>
          <w:color w:val="24292E"/>
        </w:rPr>
      </w:pPr>
      <w:r>
        <w:rPr>
          <w:rFonts w:ascii="Arial" w:hAnsi="Arial" w:cs="Arial"/>
          <w:color w:val="24292E"/>
        </w:rPr>
        <w:t>American Public Health Association et al, Standard Methods for the Examinations of Water and Waste</w:t>
      </w:r>
      <w:r>
        <w:rPr>
          <w:rFonts w:ascii="Arial" w:hAnsi="Arial" w:cs="Arial"/>
          <w:color w:val="24292E"/>
        </w:rPr>
        <w:t>w</w:t>
      </w:r>
      <w:r>
        <w:rPr>
          <w:rFonts w:ascii="Arial" w:hAnsi="Arial" w:cs="Arial"/>
          <w:color w:val="24292E"/>
        </w:rPr>
        <w:t>ater, APHA. 1998.</w:t>
      </w:r>
    </w:p>
    <w:p w14:paraId="29C94F8B" w14:textId="77777777" w:rsidR="001B150A" w:rsidRDefault="001B150A" w:rsidP="001B150A">
      <w:pPr>
        <w:pStyle w:val="NormalWeb"/>
        <w:numPr>
          <w:ilvl w:val="0"/>
          <w:numId w:val="5"/>
        </w:numPr>
        <w:spacing w:before="240" w:beforeAutospacing="0" w:after="240" w:afterAutospacing="0"/>
        <w:rPr>
          <w:rFonts w:ascii="Arial" w:hAnsi="Arial" w:cs="Arial"/>
          <w:color w:val="24292E"/>
        </w:rPr>
      </w:pPr>
      <w:r>
        <w:rPr>
          <w:rFonts w:ascii="Arial" w:hAnsi="Arial" w:cs="Arial"/>
          <w:color w:val="24292E"/>
        </w:rPr>
        <w:t>Sawyer, C. N., McCarty, P. L., and Parkin, G. F. 2000. Chemistry for Environmental Engineering. Fourth Edition, McGraw-Hill, Inc., New York.</w:t>
      </w:r>
    </w:p>
    <w:p w14:paraId="7FF53A68" w14:textId="736D5B00" w:rsidR="000B72EB" w:rsidRPr="000B72EB" w:rsidRDefault="000B72EB" w:rsidP="000D715D">
      <w:pPr>
        <w:rPr>
          <w:rFonts w:ascii="Times New Roman" w:hAnsi="Times New Roman" w:cs="Times New Roman"/>
          <w:color w:val="7F7F7F" w:themeColor="text1" w:themeTint="80"/>
          <w:sz w:val="24"/>
          <w:szCs w:val="24"/>
        </w:rPr>
      </w:pPr>
    </w:p>
    <w:p w14:paraId="7DCEAA4E" w14:textId="77777777" w:rsidR="003A3F74" w:rsidRPr="000D715D" w:rsidRDefault="003A3F74" w:rsidP="000D715D">
      <w:pPr>
        <w:rPr>
          <w:rFonts w:ascii="Times New Roman" w:hAnsi="Times New Roman" w:cs="Times New Roman"/>
          <w:sz w:val="32"/>
          <w:szCs w:val="32"/>
        </w:rPr>
      </w:pPr>
    </w:p>
    <w:sectPr w:rsidR="003A3F74" w:rsidRPr="000D715D" w:rsidSect="00F379F4">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D37DAF" w14:textId="77777777" w:rsidR="009573AD" w:rsidRDefault="009573AD" w:rsidP="00F379F4">
      <w:pPr>
        <w:spacing w:after="0" w:line="240" w:lineRule="auto"/>
      </w:pPr>
      <w:r>
        <w:separator/>
      </w:r>
    </w:p>
  </w:endnote>
  <w:endnote w:type="continuationSeparator" w:id="0">
    <w:p w14:paraId="36019386" w14:textId="77777777" w:rsidR="009573AD" w:rsidRDefault="009573AD" w:rsidP="00F37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823D7" w14:textId="77777777" w:rsidR="00F379F4" w:rsidRDefault="0037488E">
    <w:pPr>
      <w:pStyle w:val="Footer"/>
      <w:rPr>
        <w:b/>
      </w:rPr>
    </w:pPr>
    <w:r w:rsidRPr="0037488E">
      <w:rPr>
        <w:b/>
        <w:noProof/>
        <w:color w:val="000099"/>
      </w:rPr>
      <mc:AlternateContent>
        <mc:Choice Requires="wps">
          <w:drawing>
            <wp:anchor distT="0" distB="0" distL="114300" distR="114300" simplePos="0" relativeHeight="251659264" behindDoc="0" locked="0" layoutInCell="1" allowOverlap="1" wp14:anchorId="7BF5BFBF" wp14:editId="1DC9FB2C">
              <wp:simplePos x="0" y="0"/>
              <wp:positionH relativeFrom="column">
                <wp:posOffset>19050</wp:posOffset>
              </wp:positionH>
              <wp:positionV relativeFrom="paragraph">
                <wp:posOffset>130810</wp:posOffset>
              </wp:positionV>
              <wp:extent cx="6858000" cy="0"/>
              <wp:effectExtent l="57150" t="38100" r="57150" b="95250"/>
              <wp:wrapNone/>
              <wp:docPr id="3" name="Straight Connector 3"/>
              <wp:cNvGraphicFramePr/>
              <a:graphic xmlns:a="http://schemas.openxmlformats.org/drawingml/2006/main">
                <a:graphicData uri="http://schemas.microsoft.com/office/word/2010/wordprocessingShape">
                  <wps:wsp>
                    <wps:cNvCnPr/>
                    <wps:spPr>
                      <a:xfrm>
                        <a:off x="0" y="0"/>
                        <a:ext cx="6858000" cy="0"/>
                      </a:xfrm>
                      <a:prstGeom prst="line">
                        <a:avLst/>
                      </a:prstGeom>
                      <a:ln>
                        <a:solidFill>
                          <a:srgbClr val="00206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2FCB50"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0.3pt" to="541.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" strokecolor="#002060" strokeweight="3pt">
              <v:shadow on="t" color="black" opacity="22937f" origin=",.5" offset="0,.63889mm"/>
            </v:line>
          </w:pict>
        </mc:Fallback>
      </mc:AlternateContent>
    </w:r>
  </w:p>
  <w:p w14:paraId="66A3A5F3" w14:textId="77777777" w:rsidR="00F379F4" w:rsidRPr="00F379F4" w:rsidRDefault="0037488E">
    <w:pPr>
      <w:pStyle w:val="Footer"/>
      <w:rPr>
        <w:b/>
      </w:rPr>
    </w:pPr>
    <w:r>
      <w:rPr>
        <w:b/>
      </w:rPr>
      <w:t xml:space="preserve">  </w:t>
    </w:r>
    <w:r w:rsidR="00F379F4" w:rsidRPr="00F379F4">
      <w:rPr>
        <w:b/>
      </w:rPr>
      <w:t>KITCOEK VIRTUAL LAB</w:t>
    </w:r>
    <w:r w:rsidR="00F379F4">
      <w:rPr>
        <w:b/>
      </w:rPr>
      <w:t xml:space="preserve">                  </w:t>
    </w:r>
  </w:p>
  <w:p w14:paraId="2F2259FC" w14:textId="77777777" w:rsidR="00F379F4" w:rsidRDefault="00F379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2DD6F" w14:textId="77777777" w:rsidR="009573AD" w:rsidRDefault="009573AD" w:rsidP="00F379F4">
      <w:pPr>
        <w:spacing w:after="0" w:line="240" w:lineRule="auto"/>
      </w:pPr>
      <w:r>
        <w:separator/>
      </w:r>
    </w:p>
  </w:footnote>
  <w:footnote w:type="continuationSeparator" w:id="0">
    <w:p w14:paraId="02064748" w14:textId="77777777" w:rsidR="009573AD" w:rsidRDefault="009573AD" w:rsidP="00F379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0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1"/>
      <w:gridCol w:w="9855"/>
    </w:tblGrid>
    <w:tr w:rsidR="00F379F4" w14:paraId="1C495C2C" w14:textId="77777777" w:rsidTr="00F379F4">
      <w:trPr>
        <w:trHeight w:val="199"/>
      </w:trPr>
      <w:tc>
        <w:tcPr>
          <w:tcW w:w="1191" w:type="dxa"/>
        </w:tcPr>
        <w:p w14:paraId="6F16D600" w14:textId="77777777" w:rsidR="00F379F4" w:rsidRDefault="00F379F4" w:rsidP="00F379F4">
          <w:pPr>
            <w:pStyle w:val="Header"/>
            <w:jc w:val="right"/>
          </w:pPr>
          <w:r>
            <w:rPr>
              <w:noProof/>
            </w:rPr>
            <w:drawing>
              <wp:inline distT="0" distB="0" distL="0" distR="0" wp14:anchorId="01BBD8F4" wp14:editId="1E7EA7BD">
                <wp:extent cx="384048" cy="3840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384048" cy="384048"/>
                        </a:xfrm>
                        <a:prstGeom prst="rect">
                          <a:avLst/>
                        </a:prstGeom>
                      </pic:spPr>
                    </pic:pic>
                  </a:graphicData>
                </a:graphic>
              </wp:inline>
            </w:drawing>
          </w:r>
        </w:p>
      </w:tc>
      <w:tc>
        <w:tcPr>
          <w:tcW w:w="9855" w:type="dxa"/>
          <w:shd w:val="clear" w:color="auto" w:fill="002060"/>
          <w:vAlign w:val="center"/>
        </w:tcPr>
        <w:p w14:paraId="5A1CC1F3" w14:textId="77777777" w:rsidR="00F379F4" w:rsidRPr="00F379F4" w:rsidRDefault="00F379F4" w:rsidP="00F379F4">
          <w:pPr>
            <w:pStyle w:val="Header"/>
            <w:jc w:val="center"/>
            <w:rPr>
              <w:b/>
            </w:rPr>
          </w:pPr>
          <w:r w:rsidRPr="00F379F4">
            <w:rPr>
              <w:b/>
              <w:color w:val="FFFFFF" w:themeColor="background1"/>
            </w:rPr>
            <w:t>KIT’s College of Engineering(Autonomous), Kolhapur</w:t>
          </w:r>
        </w:p>
      </w:tc>
    </w:tr>
  </w:tbl>
  <w:p w14:paraId="4561D61B" w14:textId="77777777" w:rsidR="00F379F4" w:rsidRDefault="00F379F4">
    <w:pPr>
      <w:pStyle w:val="Header"/>
    </w:pPr>
  </w:p>
  <w:p w14:paraId="555FA6A5" w14:textId="77777777" w:rsidR="00F379F4" w:rsidRDefault="00F379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4A2F"/>
    <w:multiLevelType w:val="hybridMultilevel"/>
    <w:tmpl w:val="E424E62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E0375"/>
    <w:multiLevelType w:val="hybridMultilevel"/>
    <w:tmpl w:val="0722072C"/>
    <w:lvl w:ilvl="0" w:tplc="ABC8BA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82204D"/>
    <w:multiLevelType w:val="multilevel"/>
    <w:tmpl w:val="DDEA1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80437D"/>
    <w:multiLevelType w:val="hybridMultilevel"/>
    <w:tmpl w:val="911ECAA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F338DD"/>
    <w:multiLevelType w:val="hybridMultilevel"/>
    <w:tmpl w:val="E428707C"/>
    <w:lvl w:ilvl="0" w:tplc="C4AA4C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9F4"/>
    <w:rsid w:val="0000472F"/>
    <w:rsid w:val="000B72EB"/>
    <w:rsid w:val="000C12F3"/>
    <w:rsid w:val="000D715D"/>
    <w:rsid w:val="001216F3"/>
    <w:rsid w:val="001B150A"/>
    <w:rsid w:val="00263813"/>
    <w:rsid w:val="00297872"/>
    <w:rsid w:val="002E33E6"/>
    <w:rsid w:val="00307AC2"/>
    <w:rsid w:val="0037488E"/>
    <w:rsid w:val="003A3F74"/>
    <w:rsid w:val="003C6547"/>
    <w:rsid w:val="00502100"/>
    <w:rsid w:val="005041B5"/>
    <w:rsid w:val="005444C7"/>
    <w:rsid w:val="00565725"/>
    <w:rsid w:val="005815C5"/>
    <w:rsid w:val="005C4A14"/>
    <w:rsid w:val="006E1D03"/>
    <w:rsid w:val="00820BF9"/>
    <w:rsid w:val="00887611"/>
    <w:rsid w:val="009408BF"/>
    <w:rsid w:val="009573AD"/>
    <w:rsid w:val="00985B77"/>
    <w:rsid w:val="00A2772C"/>
    <w:rsid w:val="00B62B80"/>
    <w:rsid w:val="00C86E8F"/>
    <w:rsid w:val="00C9505E"/>
    <w:rsid w:val="00E60844"/>
    <w:rsid w:val="00F379F4"/>
    <w:rsid w:val="00FE4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81D42"/>
  <w15:docId w15:val="{55ED45BB-5670-4592-8BD9-E5B521FC7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9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9F4"/>
  </w:style>
  <w:style w:type="paragraph" w:styleId="Footer">
    <w:name w:val="footer"/>
    <w:basedOn w:val="Normal"/>
    <w:link w:val="FooterChar"/>
    <w:uiPriority w:val="99"/>
    <w:unhideWhenUsed/>
    <w:rsid w:val="00F379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9F4"/>
  </w:style>
  <w:style w:type="paragraph" w:styleId="BalloonText">
    <w:name w:val="Balloon Text"/>
    <w:basedOn w:val="Normal"/>
    <w:link w:val="BalloonTextChar"/>
    <w:uiPriority w:val="99"/>
    <w:semiHidden/>
    <w:unhideWhenUsed/>
    <w:rsid w:val="00F379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9F4"/>
    <w:rPr>
      <w:rFonts w:ascii="Tahoma" w:hAnsi="Tahoma" w:cs="Tahoma"/>
      <w:sz w:val="16"/>
      <w:szCs w:val="16"/>
    </w:rPr>
  </w:style>
  <w:style w:type="table" w:styleId="TableGrid">
    <w:name w:val="Table Grid"/>
    <w:basedOn w:val="TableNormal"/>
    <w:uiPriority w:val="59"/>
    <w:rsid w:val="00F37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07AC2"/>
    <w:rPr>
      <w:color w:val="808080"/>
    </w:rPr>
  </w:style>
  <w:style w:type="paragraph" w:styleId="ListParagraph">
    <w:name w:val="List Paragraph"/>
    <w:basedOn w:val="Normal"/>
    <w:uiPriority w:val="34"/>
    <w:qFormat/>
    <w:rsid w:val="00887611"/>
    <w:pPr>
      <w:ind w:left="720"/>
      <w:contextualSpacing/>
    </w:pPr>
  </w:style>
  <w:style w:type="paragraph" w:styleId="NormalWeb">
    <w:name w:val="Normal (Web)"/>
    <w:basedOn w:val="Normal"/>
    <w:uiPriority w:val="99"/>
    <w:semiHidden/>
    <w:unhideWhenUsed/>
    <w:rsid w:val="001B15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300483">
      <w:bodyDiv w:val="1"/>
      <w:marLeft w:val="0"/>
      <w:marRight w:val="0"/>
      <w:marTop w:val="0"/>
      <w:marBottom w:val="0"/>
      <w:divBdr>
        <w:top w:val="none" w:sz="0" w:space="0" w:color="auto"/>
        <w:left w:val="none" w:sz="0" w:space="0" w:color="auto"/>
        <w:bottom w:val="none" w:sz="0" w:space="0" w:color="auto"/>
        <w:right w:val="none" w:sz="0" w:space="0" w:color="auto"/>
      </w:divBdr>
    </w:div>
    <w:div w:id="148677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9"/>
        <w:category>
          <w:name w:val="General"/>
          <w:gallery w:val="placeholder"/>
        </w:category>
        <w:types>
          <w:type w:val="bbPlcHdr"/>
        </w:types>
        <w:behaviors>
          <w:behavior w:val="content"/>
        </w:behaviors>
        <w:guid w:val="{DB3A3300-E25F-4195-A8B9-94DEDB30AC59}"/>
      </w:docPartPr>
      <w:docPartBody>
        <w:p w:rsidR="00721C66" w:rsidRDefault="008E298D">
          <w:r w:rsidRPr="000F4386">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298D"/>
    <w:rsid w:val="0002348A"/>
    <w:rsid w:val="002B1575"/>
    <w:rsid w:val="0038119E"/>
    <w:rsid w:val="00721C66"/>
    <w:rsid w:val="00841514"/>
    <w:rsid w:val="008E298D"/>
    <w:rsid w:val="009D2AB0"/>
    <w:rsid w:val="00DB7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F2C9474CB24156B43EF770B8A29827">
    <w:name w:val="E8F2C9474CB24156B43EF770B8A29827"/>
    <w:rsid w:val="008E298D"/>
  </w:style>
  <w:style w:type="paragraph" w:customStyle="1" w:styleId="92ED09F4BC5C473A9A69D4AFB0100CE1">
    <w:name w:val="92ED09F4BC5C473A9A69D4AFB0100CE1"/>
    <w:rsid w:val="008E298D"/>
  </w:style>
  <w:style w:type="character" w:styleId="PlaceholderText">
    <w:name w:val="Placeholder Text"/>
    <w:basedOn w:val="DefaultParagraphFont"/>
    <w:uiPriority w:val="99"/>
    <w:semiHidden/>
    <w:rsid w:val="008E298D"/>
    <w:rPr>
      <w:color w:val="808080"/>
    </w:rPr>
  </w:style>
  <w:style w:type="paragraph" w:customStyle="1" w:styleId="49C2EEC446164A03974DC6E0D6462A26">
    <w:name w:val="49C2EEC446164A03974DC6E0D6462A26"/>
    <w:rsid w:val="008E298D"/>
    <w:rPr>
      <w:rFonts w:eastAsiaTheme="minorHAnsi"/>
    </w:rPr>
  </w:style>
  <w:style w:type="paragraph" w:customStyle="1" w:styleId="49C2EEC446164A03974DC6E0D6462A261">
    <w:name w:val="49C2EEC446164A03974DC6E0D6462A261"/>
    <w:rsid w:val="008E298D"/>
    <w:rPr>
      <w:rFonts w:eastAsiaTheme="minorHAnsi"/>
    </w:rPr>
  </w:style>
  <w:style w:type="paragraph" w:customStyle="1" w:styleId="223B1ED2D621441D8CFBF2F32E8862C0">
    <w:name w:val="223B1ED2D621441D8CFBF2F32E8862C0"/>
    <w:rsid w:val="008E29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XPS-MAYUR</dc:creator>
  <cp:lastModifiedBy>Omkar Devalapurkar</cp:lastModifiedBy>
  <cp:revision>2</cp:revision>
  <dcterms:created xsi:type="dcterms:W3CDTF">2020-11-17T06:22:00Z</dcterms:created>
  <dcterms:modified xsi:type="dcterms:W3CDTF">2020-11-17T06:22:00Z</dcterms:modified>
</cp:coreProperties>
</file>