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14" w:rsidRDefault="00342B14">
      <w:pPr>
        <w:pStyle w:val="Normal1"/>
      </w:pPr>
    </w:p>
    <w:p w:rsidR="00342B14" w:rsidRDefault="005C281E">
      <w:pPr>
        <w:pStyle w:val="Normal1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342B14" w:rsidRDefault="00342B14">
      <w:pPr>
        <w:pStyle w:val="Normal1"/>
      </w:pPr>
    </w:p>
    <w:tbl>
      <w:tblPr>
        <w:tblStyle w:val="a"/>
        <w:tblW w:w="1111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8310"/>
      </w:tblGrid>
      <w:tr w:rsidR="00342B14">
        <w:trPr>
          <w:trHeight w:val="310"/>
        </w:trPr>
        <w:tc>
          <w:tcPr>
            <w:tcW w:w="2805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10" w:type="dxa"/>
          </w:tcPr>
          <w:p w:rsidR="00342B14" w:rsidRDefault="00426B12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Civil Engineering</w:t>
            </w:r>
          </w:p>
        </w:tc>
      </w:tr>
      <w:tr w:rsidR="00342B14">
        <w:trPr>
          <w:trHeight w:val="327"/>
        </w:trPr>
        <w:tc>
          <w:tcPr>
            <w:tcW w:w="2805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10" w:type="dxa"/>
          </w:tcPr>
          <w:p w:rsidR="00342B14" w:rsidRDefault="00426B12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T.Y. B.Tech</w:t>
            </w:r>
          </w:p>
        </w:tc>
      </w:tr>
      <w:tr w:rsidR="00342B14">
        <w:trPr>
          <w:trHeight w:val="310"/>
        </w:trPr>
        <w:tc>
          <w:tcPr>
            <w:tcW w:w="2805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10" w:type="dxa"/>
          </w:tcPr>
          <w:p w:rsidR="00342B14" w:rsidRDefault="00426B12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Ist </w:t>
            </w:r>
          </w:p>
        </w:tc>
      </w:tr>
      <w:tr w:rsidR="00342B14">
        <w:trPr>
          <w:trHeight w:val="310"/>
        </w:trPr>
        <w:tc>
          <w:tcPr>
            <w:tcW w:w="2805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10" w:type="dxa"/>
          </w:tcPr>
          <w:p w:rsidR="00342B14" w:rsidRDefault="00426B12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Engineering-II</w:t>
            </w:r>
          </w:p>
        </w:tc>
      </w:tr>
      <w:tr w:rsidR="00342B14">
        <w:trPr>
          <w:trHeight w:val="174"/>
        </w:trPr>
        <w:tc>
          <w:tcPr>
            <w:tcW w:w="2805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10" w:type="dxa"/>
          </w:tcPr>
          <w:p w:rsidR="00342B14" w:rsidRDefault="00426B12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2B14">
        <w:trPr>
          <w:trHeight w:val="174"/>
        </w:trPr>
        <w:tc>
          <w:tcPr>
            <w:tcW w:w="2805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10" w:type="dxa"/>
          </w:tcPr>
          <w:p w:rsidR="00342B14" w:rsidRDefault="00426B12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pH of given Wastewater sample.</w:t>
            </w:r>
          </w:p>
        </w:tc>
      </w:tr>
    </w:tbl>
    <w:p w:rsidR="00342B14" w:rsidRDefault="00342B14">
      <w:pPr>
        <w:pStyle w:val="Normal1"/>
      </w:pPr>
    </w:p>
    <w:p w:rsidR="00342B14" w:rsidRDefault="00342B14">
      <w:pPr>
        <w:pStyle w:val="Normal1"/>
        <w:jc w:val="center"/>
      </w:pPr>
    </w:p>
    <w:p w:rsidR="00342B14" w:rsidRDefault="00342B14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B14" w:rsidRDefault="005C281E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342B14">
        <w:trPr>
          <w:trHeight w:val="635"/>
        </w:trPr>
        <w:tc>
          <w:tcPr>
            <w:tcW w:w="911" w:type="dxa"/>
          </w:tcPr>
          <w:p w:rsidR="00342B14" w:rsidRDefault="005C281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342B14" w:rsidRDefault="005C281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342B14" w:rsidRDefault="005C281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342B14" w:rsidRDefault="005C281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342B14" w:rsidRDefault="005C281E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342B14">
        <w:trPr>
          <w:trHeight w:val="309"/>
        </w:trPr>
        <w:tc>
          <w:tcPr>
            <w:tcW w:w="911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342B14" w:rsidRDefault="005C281E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342B14" w:rsidRDefault="00F00E5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 Devalapurkar</w:t>
            </w:r>
          </w:p>
        </w:tc>
        <w:tc>
          <w:tcPr>
            <w:tcW w:w="2968" w:type="dxa"/>
          </w:tcPr>
          <w:p w:rsidR="00342B14" w:rsidRDefault="00F00E5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Sunil Mane</w:t>
            </w:r>
          </w:p>
        </w:tc>
        <w:tc>
          <w:tcPr>
            <w:tcW w:w="2194" w:type="dxa"/>
          </w:tcPr>
          <w:p w:rsidR="00342B14" w:rsidRDefault="00520DB3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09/10</w:t>
            </w:r>
            <w:r w:rsidR="005C281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342B14">
        <w:trPr>
          <w:trHeight w:val="326"/>
        </w:trPr>
        <w:tc>
          <w:tcPr>
            <w:tcW w:w="911" w:type="dxa"/>
          </w:tcPr>
          <w:p w:rsidR="00342B14" w:rsidRDefault="00342B1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2B14" w:rsidRDefault="00342B1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342B14" w:rsidRDefault="00342B1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342B14" w:rsidRDefault="00342B1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342B14" w:rsidRDefault="00342B1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2B14" w:rsidRDefault="00342B1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342B14" w:rsidRDefault="00342B1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342B14" w:rsidRDefault="00342B1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342B14" w:rsidRDefault="00342B1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342B14" w:rsidRDefault="00342B1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342B14" w:rsidRDefault="00342B1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342B14" w:rsidRDefault="005C281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342B14" w:rsidRDefault="005C2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A681E" w:rsidRPr="000A681E">
        <w:rPr>
          <w:rFonts w:ascii="Times New Roman" w:eastAsia="Times New Roman" w:hAnsi="Times New Roman" w:cs="Times New Roman"/>
          <w:sz w:val="24"/>
          <w:szCs w:val="24"/>
        </w:rPr>
        <w:t>To Determine the pH of given wastewater</w:t>
      </w:r>
    </w:p>
    <w:p w:rsidR="00342B14" w:rsidRDefault="005C281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342B14" w:rsidRDefault="005C281E" w:rsidP="000A681E">
      <w:pPr>
        <w:pStyle w:val="Normal1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A681E"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pH is the negative log10 of hydrogen ion concentration in a solution. It can be measured by</w:t>
      </w:r>
      <w:r w:rsid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0A681E"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colorimetric methods using various indicators or paper strips. However the use of colorimeter</w:t>
      </w:r>
      <w:r w:rsid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0A681E"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methods is less convenient and less accurate. For accurate measurements of pH,</w:t>
      </w:r>
      <w:r w:rsid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0A681E"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electrometric methods are used employing the hydrogen ion sensitive electrodes.</w:t>
      </w:r>
    </w:p>
    <w:p w:rsidR="00342B14" w:rsidRDefault="005C281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A11C5D" w:rsidRPr="00A11C5D" w:rsidRDefault="00A11C5D" w:rsidP="00A11C5D">
      <w:pPr>
        <w:pStyle w:val="Normal1"/>
        <w:rPr>
          <w:rFonts w:eastAsia="Times New Roman"/>
          <w:color w:val="7F7F7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Q.1) </w:t>
      </w:r>
      <w:r w:rsidRPr="00A11C5D">
        <w:rPr>
          <w:rFonts w:eastAsia="Times New Roman"/>
          <w:b/>
          <w:bCs/>
          <w:color w:val="7F7F7F"/>
        </w:rPr>
        <w:t> Range of pH scale is</w:t>
      </w:r>
    </w:p>
    <w:p w:rsidR="00A11C5D" w:rsidRPr="00A11C5D" w:rsidRDefault="00A11C5D" w:rsidP="00A11C5D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A11C5D">
        <w:rPr>
          <w:rFonts w:ascii="Times New Roman" w:eastAsia="Times New Roman" w:hAnsi="Times New Roman" w:cs="Times New Roman"/>
          <w:color w:val="7F7F7F"/>
          <w:sz w:val="24"/>
          <w:szCs w:val="24"/>
        </w:rPr>
        <w:t>7 to 10</w:t>
      </w:r>
    </w:p>
    <w:p w:rsidR="00A11C5D" w:rsidRPr="00A11C5D" w:rsidRDefault="00A11C5D" w:rsidP="00A11C5D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A11C5D">
        <w:rPr>
          <w:rFonts w:ascii="Times New Roman" w:eastAsia="Times New Roman" w:hAnsi="Times New Roman" w:cs="Times New Roman"/>
          <w:color w:val="7F7F7F"/>
          <w:sz w:val="24"/>
          <w:szCs w:val="24"/>
        </w:rPr>
        <w:t>0 to 10</w:t>
      </w:r>
    </w:p>
    <w:p w:rsidR="00A11C5D" w:rsidRPr="00A11C5D" w:rsidRDefault="00A11C5D" w:rsidP="00A11C5D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A11C5D">
        <w:rPr>
          <w:rFonts w:ascii="Times New Roman" w:eastAsia="Times New Roman" w:hAnsi="Times New Roman" w:cs="Times New Roman"/>
          <w:color w:val="7F7F7F"/>
          <w:sz w:val="24"/>
          <w:szCs w:val="24"/>
        </w:rPr>
        <w:t>0 to 14</w:t>
      </w:r>
    </w:p>
    <w:p w:rsidR="00A11C5D" w:rsidRPr="00A11C5D" w:rsidRDefault="00A11C5D" w:rsidP="00A11C5D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A11C5D">
        <w:rPr>
          <w:rFonts w:ascii="Times New Roman" w:eastAsia="Times New Roman" w:hAnsi="Times New Roman" w:cs="Times New Roman"/>
          <w:color w:val="7F7F7F"/>
          <w:sz w:val="24"/>
          <w:szCs w:val="24"/>
        </w:rPr>
        <w:t>7 to 14</w:t>
      </w:r>
    </w:p>
    <w:p w:rsidR="00A11C5D" w:rsidRDefault="00A11C5D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 w:rsidRPr="00A11C5D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(c)</w:t>
      </w:r>
    </w:p>
    <w:p w:rsidR="005C281E" w:rsidRPr="005C281E" w:rsidRDefault="005C281E" w:rsidP="005C281E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Q.2)</w:t>
      </w:r>
      <w:r w:rsidRPr="005C281E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What is the pH of acidic solution?</w:t>
      </w:r>
    </w:p>
    <w:p w:rsidR="005C281E" w:rsidRPr="005C281E" w:rsidRDefault="005C281E" w:rsidP="005C2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a.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Zero</w:t>
      </w:r>
    </w:p>
    <w:p w:rsidR="00A11C5D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b.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Less than 7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c.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More than 7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d.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More than 12</w:t>
      </w:r>
    </w:p>
    <w:p w:rsidR="005C281E" w:rsidRDefault="005C281E" w:rsidP="005C281E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(b</w:t>
      </w:r>
      <w:r w:rsidRPr="00A11C5D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)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 xml:space="preserve">Q.3) </w:t>
      </w:r>
      <w:r w:rsidRPr="005C281E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What happens to the pH of a solution if a little acid is added to it?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a.</w:t>
      </w:r>
      <w:r w:rsidRPr="005C281E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pH turns into zero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b.</w:t>
      </w:r>
      <w:r w:rsidRPr="005C281E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Remains the same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c.</w:t>
      </w:r>
      <w:r w:rsidRPr="005C281E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Increases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d.</w:t>
      </w:r>
      <w:r w:rsidRPr="005C281E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5C281E">
        <w:rPr>
          <w:rFonts w:ascii="Times New Roman" w:eastAsia="Times New Roman" w:hAnsi="Times New Roman" w:cs="Times New Roman"/>
          <w:color w:val="7F7F7F"/>
          <w:sz w:val="24"/>
          <w:szCs w:val="24"/>
        </w:rPr>
        <w:t>Decreases</w:t>
      </w:r>
    </w:p>
    <w:p w:rsidR="009F7027" w:rsidRDefault="009F7027" w:rsidP="009F7027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lastRenderedPageBreak/>
        <w:t>Answer: (d</w:t>
      </w:r>
      <w:r w:rsidRPr="00A11C5D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)</w:t>
      </w:r>
    </w:p>
    <w:p w:rsidR="009F7027" w:rsidRDefault="009F7027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Q.4) </w:t>
      </w:r>
      <w:r w:rsidRPr="005C281E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What is the pH of pure water at 25°C?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a. 2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b. 4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c. 7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d. 10</w:t>
      </w:r>
    </w:p>
    <w:p w:rsidR="009F7027" w:rsidRDefault="009F7027" w:rsidP="009F7027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(c</w:t>
      </w:r>
      <w:r w:rsidRPr="00A11C5D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)</w:t>
      </w:r>
    </w:p>
    <w:p w:rsidR="009F7027" w:rsidRDefault="009F7027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 xml:space="preserve">Q.5) The rainfall may be classified as acidic if its pH value is less than or equal to 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a. 3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b. 5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c. 6.5</w:t>
      </w:r>
    </w:p>
    <w:p w:rsidR="005C281E" w:rsidRDefault="005C281E" w:rsidP="00A11C5D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d. 7</w:t>
      </w:r>
    </w:p>
    <w:p w:rsidR="009F7027" w:rsidRDefault="009F7027" w:rsidP="009F7027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(b</w:t>
      </w:r>
      <w:r w:rsidRPr="00A11C5D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)</w:t>
      </w:r>
    </w:p>
    <w:p w:rsidR="009F7027" w:rsidRPr="00A11C5D" w:rsidRDefault="009F7027" w:rsidP="00A11C5D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342B14" w:rsidRDefault="005C281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1. Calibrate the pH meter with suitable buffers whose value is near to the expected pH value.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2. Take the reading.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3. Follow the instructions given by the manufacturer.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4. Buffers of different pH values can also be made in laboratory in following manner.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A. Potassium Hydrogenphthalate buffer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Dissolve 10.2 g of potassium hydrogenphthalate in water to prepare 1000 ml of buffer.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B. Phosphate Buffer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lastRenderedPageBreak/>
        <w:t>Dissolve 3.40 g of KH2PO4 and 4.45 g of Na2HPO4.2H2O</w:t>
      </w:r>
    </w:p>
    <w:p w:rsidR="000A681E" w:rsidRP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C. Borax buffer</w:t>
      </w:r>
    </w:p>
    <w:p w:rsidR="000A681E" w:rsidRDefault="000A681E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A681E">
        <w:rPr>
          <w:rFonts w:ascii="Times New Roman" w:eastAsia="Times New Roman" w:hAnsi="Times New Roman" w:cs="Times New Roman"/>
          <w:color w:val="7F7F7F"/>
          <w:sz w:val="24"/>
          <w:szCs w:val="24"/>
        </w:rPr>
        <w:t>Dissolve 3.81 g of Na2B4O7.10H2O in water to prepare 1000 ml of buffer.</w:t>
      </w:r>
    </w:p>
    <w:p w:rsidR="00E34DEC" w:rsidRDefault="00E34DEC" w:rsidP="000A681E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342B14" w:rsidRDefault="005C281E" w:rsidP="000A681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4C6EE1" w:rsidRPr="004C6EE1" w:rsidRDefault="004C6EE1" w:rsidP="004C6EE1">
      <w:pPr>
        <w:pStyle w:val="Normal1"/>
        <w:rPr>
          <w:rFonts w:eastAsia="Times New Roman"/>
          <w:color w:val="7F7F7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Q.1) </w:t>
      </w:r>
      <w:r w:rsidRPr="004C6EE1">
        <w:rPr>
          <w:rFonts w:eastAsia="Times New Roman"/>
          <w:b/>
          <w:bCs/>
          <w:color w:val="7F7F7F"/>
        </w:rPr>
        <w:t>When acids react with metal oxide it produces</w:t>
      </w:r>
    </w:p>
    <w:p w:rsidR="004C6EE1" w:rsidRPr="004C6EE1" w:rsidRDefault="004C6EE1" w:rsidP="004C6EE1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water and salt</w:t>
      </w:r>
    </w:p>
    <w:p w:rsidR="004C6EE1" w:rsidRPr="004C6EE1" w:rsidRDefault="004C6EE1" w:rsidP="004C6EE1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salts and hydrogen gas</w:t>
      </w:r>
    </w:p>
    <w:p w:rsidR="004C6EE1" w:rsidRPr="004C6EE1" w:rsidRDefault="004C6EE1" w:rsidP="004C6EE1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salts only</w:t>
      </w:r>
    </w:p>
    <w:p w:rsidR="004C6EE1" w:rsidRPr="004C6EE1" w:rsidRDefault="004C6EE1" w:rsidP="004C6EE1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no reaction takes place</w:t>
      </w:r>
    </w:p>
    <w:p w:rsidR="004C6EE1" w:rsidRDefault="004C6EE1" w:rsidP="004C6EE1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(a)</w:t>
      </w:r>
    </w:p>
    <w:p w:rsidR="004C6EE1" w:rsidRPr="004C6EE1" w:rsidRDefault="004C6EE1" w:rsidP="004C6EE1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 xml:space="preserve">Q.2) </w:t>
      </w: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When more and more water is diluted with acids its H</w:t>
      </w: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  <w:vertAlign w:val="superscript"/>
        </w:rPr>
        <w:t>+</w:t>
      </w: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 ion concentration will</w:t>
      </w:r>
    </w:p>
    <w:p w:rsidR="004C6EE1" w:rsidRPr="004C6EE1" w:rsidRDefault="004C6EE1" w:rsidP="004C6EE1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increase</w:t>
      </w:r>
    </w:p>
    <w:p w:rsidR="004C6EE1" w:rsidRPr="004C6EE1" w:rsidRDefault="004C6EE1" w:rsidP="004C6EE1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decrease</w:t>
      </w:r>
    </w:p>
    <w:p w:rsidR="004C6EE1" w:rsidRPr="004C6EE1" w:rsidRDefault="004C6EE1" w:rsidP="004C6EE1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remains the same</w:t>
      </w:r>
    </w:p>
    <w:p w:rsidR="004C6EE1" w:rsidRPr="004C6EE1" w:rsidRDefault="004C6EE1" w:rsidP="004C6EE1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depends on the type of acids</w:t>
      </w:r>
    </w:p>
    <w:p w:rsidR="004C6EE1" w:rsidRDefault="004C6EE1" w:rsidP="004C6EE1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(b)</w:t>
      </w:r>
    </w:p>
    <w:p w:rsidR="004C6EE1" w:rsidRPr="004C6EE1" w:rsidRDefault="004C6EE1" w:rsidP="004C6EE1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 xml:space="preserve">Q.3) </w:t>
      </w: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When acids react with metal oxide it produces</w:t>
      </w:r>
    </w:p>
    <w:p w:rsidR="004C6EE1" w:rsidRPr="004C6EE1" w:rsidRDefault="004C6EE1" w:rsidP="004C6EE1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water and salt</w:t>
      </w:r>
    </w:p>
    <w:p w:rsidR="004C6EE1" w:rsidRPr="004C6EE1" w:rsidRDefault="004C6EE1" w:rsidP="004C6EE1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salts and hydrogen gas</w:t>
      </w:r>
    </w:p>
    <w:p w:rsidR="004C6EE1" w:rsidRPr="004C6EE1" w:rsidRDefault="004C6EE1" w:rsidP="004C6EE1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salts only</w:t>
      </w:r>
    </w:p>
    <w:p w:rsidR="004C6EE1" w:rsidRPr="004C6EE1" w:rsidRDefault="004C6EE1" w:rsidP="004C6EE1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color w:val="7F7F7F"/>
          <w:sz w:val="24"/>
          <w:szCs w:val="24"/>
        </w:rPr>
        <w:t>no reaction takes place</w:t>
      </w:r>
    </w:p>
    <w:p w:rsidR="004C6EE1" w:rsidRPr="004C6EE1" w:rsidRDefault="004C6EE1" w:rsidP="004C6EE1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4C6EE1"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  <w:t>Answer: (a)</w:t>
      </w:r>
    </w:p>
    <w:p w:rsidR="002C5C3B" w:rsidRPr="002C5C3B" w:rsidRDefault="002C5C3B" w:rsidP="002C5C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t>Q.4) pH of neutral salt is</w:t>
      </w:r>
    </w:p>
    <w:p w:rsidR="002C5C3B" w:rsidRPr="002C5C3B" w:rsidRDefault="002C5C3B" w:rsidP="002C5C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lastRenderedPageBreak/>
        <w:t>7</w:t>
      </w:r>
    </w:p>
    <w:p w:rsidR="002C5C3B" w:rsidRPr="002C5C3B" w:rsidRDefault="002C5C3B" w:rsidP="002C5C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t>&lt;7</w:t>
      </w:r>
    </w:p>
    <w:p w:rsidR="002C5C3B" w:rsidRPr="002C5C3B" w:rsidRDefault="002C5C3B" w:rsidP="002C5C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t>&gt;7</w:t>
      </w:r>
    </w:p>
    <w:p w:rsidR="002C5C3B" w:rsidRPr="002C5C3B" w:rsidRDefault="002C5C3B" w:rsidP="002C5C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t>0</w:t>
      </w:r>
    </w:p>
    <w:p w:rsidR="002C5C3B" w:rsidRDefault="002C5C3B" w:rsidP="002C5C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t>Answer: (a)</w:t>
      </w:r>
    </w:p>
    <w:p w:rsidR="00CE241C" w:rsidRPr="00CE241C" w:rsidRDefault="00CE241C" w:rsidP="00CE241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Q.5) </w:t>
      </w:r>
      <w:hyperlink r:id="rId7" w:history="1">
        <w:r w:rsidRPr="00CE241C">
          <w:rPr>
            <w:color w:val="7F7F7F"/>
          </w:rPr>
          <w:t>The pH value of fresh sewage is usually ______________________?</w:t>
        </w:r>
      </w:hyperlink>
    </w:p>
    <w:p w:rsidR="00CE241C" w:rsidRDefault="00CE241C" w:rsidP="00CE241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</w:t>
      </w:r>
      <w:r w:rsidRPr="00CE241C">
        <w:rPr>
          <w:rFonts w:ascii="Times New Roman" w:eastAsia="Times New Roman" w:hAnsi="Times New Roman" w:cs="Times New Roman"/>
          <w:color w:val="7F7F7F"/>
          <w:sz w:val="24"/>
          <w:szCs w:val="24"/>
        </w:rPr>
        <w:t>. Equal to 7</w:t>
      </w:r>
      <w:r w:rsidRPr="00CE241C">
        <w:rPr>
          <w:rFonts w:ascii="Times New Roman" w:eastAsia="Times New Roman" w:hAnsi="Times New Roman" w:cs="Times New Roman"/>
          <w:color w:val="7F7F7F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7F7F7F"/>
          <w:sz w:val="24"/>
          <w:szCs w:val="24"/>
        </w:rPr>
        <w:t>b</w:t>
      </w:r>
      <w:r w:rsidRPr="00CE241C">
        <w:rPr>
          <w:rFonts w:ascii="Times New Roman" w:eastAsia="Times New Roman" w:hAnsi="Times New Roman" w:cs="Times New Roman"/>
          <w:bCs/>
          <w:color w:val="7F7F7F"/>
          <w:sz w:val="24"/>
          <w:szCs w:val="24"/>
        </w:rPr>
        <w:t>. More than 7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c. Less than 7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br/>
        <w:t>d</w:t>
      </w:r>
      <w:r w:rsidRPr="00CE241C">
        <w:rPr>
          <w:rFonts w:ascii="Times New Roman" w:eastAsia="Times New Roman" w:hAnsi="Times New Roman" w:cs="Times New Roman"/>
          <w:color w:val="7F7F7F"/>
          <w:sz w:val="24"/>
          <w:szCs w:val="24"/>
        </w:rPr>
        <w:t>. Equal to zero</w:t>
      </w:r>
    </w:p>
    <w:p w:rsidR="00CE241C" w:rsidRDefault="00CE241C" w:rsidP="00CE241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Answer: (b</w:t>
      </w:r>
      <w:r w:rsidRPr="002C5C3B">
        <w:rPr>
          <w:rFonts w:ascii="Times New Roman" w:eastAsia="Times New Roman" w:hAnsi="Times New Roman" w:cs="Times New Roman"/>
          <w:color w:val="7F7F7F"/>
          <w:sz w:val="24"/>
          <w:szCs w:val="24"/>
        </w:rPr>
        <w:t>)</w:t>
      </w:r>
    </w:p>
    <w:p w:rsidR="00342B14" w:rsidRDefault="00342B14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342B14" w:rsidRDefault="005C281E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1F7FE2" w:rsidRPr="001F7FE2" w:rsidRDefault="001F7FE2" w:rsidP="001F7FE2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F7FE2">
        <w:rPr>
          <w:rFonts w:ascii="Times New Roman" w:eastAsia="Times New Roman" w:hAnsi="Times New Roman" w:cs="Times New Roman"/>
          <w:color w:val="7F7F7F"/>
          <w:sz w:val="24"/>
          <w:szCs w:val="24"/>
        </w:rPr>
        <w:t>1. Waste water Engineering, P. N. Modi.</w:t>
      </w:r>
    </w:p>
    <w:p w:rsidR="001F7FE2" w:rsidRPr="001F7FE2" w:rsidRDefault="001F7FE2" w:rsidP="001F7FE2">
      <w:pPr>
        <w:pStyle w:val="Normal1"/>
        <w:rPr>
          <w:rFonts w:ascii="Times New Roman" w:eastAsia="Times New Roman" w:hAnsi="Times New Roman" w:cs="Times New Roman"/>
          <w:b/>
          <w:bCs/>
          <w:color w:val="7F7F7F"/>
          <w:sz w:val="24"/>
          <w:szCs w:val="24"/>
        </w:rPr>
      </w:pPr>
      <w:r w:rsidRPr="001F7FE2">
        <w:rPr>
          <w:rFonts w:ascii="Times New Roman" w:eastAsia="Times New Roman" w:hAnsi="Times New Roman" w:cs="Times New Roman"/>
          <w:color w:val="7F7F7F"/>
          <w:sz w:val="24"/>
          <w:szCs w:val="24"/>
        </w:rPr>
        <w:t>2. Waste Water Engineering By S K Garg</w:t>
      </w:r>
    </w:p>
    <w:p w:rsidR="00342B14" w:rsidRDefault="001F7FE2" w:rsidP="001F7FE2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1F7FE2">
        <w:rPr>
          <w:rFonts w:ascii="Times New Roman" w:eastAsia="Times New Roman" w:hAnsi="Times New Roman" w:cs="Times New Roman"/>
          <w:color w:val="7F7F7F"/>
          <w:sz w:val="24"/>
          <w:szCs w:val="24"/>
        </w:rPr>
        <w:t>3. Water supply, Waste Disposal and Environmental Engineering, A.K.Chatterjee, Khanna Publishers</w:t>
      </w:r>
    </w:p>
    <w:p w:rsidR="001F7FE2" w:rsidRPr="001F7FE2" w:rsidRDefault="001F7FE2" w:rsidP="001F7FE2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4. </w:t>
      </w:r>
      <w:r w:rsidRPr="001F7FE2">
        <w:rPr>
          <w:rFonts w:ascii="Times New Roman" w:eastAsia="Times New Roman" w:hAnsi="Times New Roman" w:cs="Times New Roman"/>
          <w:color w:val="7F7F7F"/>
          <w:sz w:val="24"/>
          <w:szCs w:val="24"/>
        </w:rPr>
        <w:t>Manual on sewerage and sewage Treatment-Government of India Publication.</w:t>
      </w:r>
    </w:p>
    <w:p w:rsidR="001F7FE2" w:rsidRDefault="001F7FE2" w:rsidP="001F7FE2">
      <w:pPr>
        <w:pStyle w:val="Normal1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342B14" w:rsidRDefault="00342B1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sectPr w:rsidR="00342B14" w:rsidSect="00342B14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281E" w:rsidRDefault="005C281E" w:rsidP="00342B14">
      <w:pPr>
        <w:spacing w:after="0" w:line="240" w:lineRule="auto"/>
      </w:pPr>
      <w:r>
        <w:separator/>
      </w:r>
    </w:p>
  </w:endnote>
  <w:endnote w:type="continuationSeparator" w:id="0">
    <w:p w:rsidR="005C281E" w:rsidRDefault="005C281E" w:rsidP="0034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281E" w:rsidRDefault="00A805B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93AE89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pt;margin-top:8pt;width:540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3GQLkAQAAzAMAAA4AAABkcnMvZTJvRG9jLnhtbKxT227bMAx9H7B/EPS+2MmwNAviFEWy&#13;&#10;7mXYCrT7AEaWbQG6gVTj5O9HyVm6y8sw9EUmTfKQ54ja3J6cFUeNZIJv5HxWS6G9Cq3xfSO/P92/&#13;&#10;W0lBCXwLNnjdyLMmebt9+2YzxrVehCHYVqNgEE/rMTZySCmuq4rUoB3QLETtOdgFdJDYxb5qEUZG&#13;&#10;d7Za1PWyGgO2EYPSRPx3PwXltuB3nVbpW9eRTsI2kmdL5cRyHspZbTew7hHiYNRlDviPMRwYz12v&#13;&#10;UHtIIJ7R/AXljMJAoUszFVwVus4oXUgwnXn9B53HAaIuZFgdiled6PVg1dfjAwrT8uVJ4cHxHT0m&#13;&#10;BNMPSdwhhlHsgvesY0DBGSzXGGnNVTvPdReX4gNm8qcOXf4yLXFixI/zm7pm2c+NfH+zYpPtIrg+&#13;&#10;JaE4Y7n6kH9LoThlClYvMBEpfdbBiWw0ki5zXQeaF8Xh+IVShuXKnxV5CB/ujbVTP+vFyDOs5qUX&#13;&#10;8KJ1FhK3dZGZk+8LEgVr2lyUywn7w86iOEJenXpRL6/z/ZaXW+6BhimxhC4kMTz7duo/aGg/sZPO&#13;&#10;kQX2/BRkHoicFFbzw8lGESaBsf+QyFStZ8b5Libxs3UI7Xm6lBLgjSmiXLY7r+Svfil/eYTbHwAA&#13;&#10;AP//AwBQSwMEFAAGAAgAAAAhAMXWoonfAAAADgEAAA8AAABkcnMvZG93bnJldi54bWxMT0FOw0AM&#13;&#10;vCPxh5WRuNENUamqNJsKtUIgeqIg9epkTRLIekN224bf45zKxSPPyOOZfD26Tp1oCK1nA/ezBBRx&#13;&#10;5W3LtYGP96e7JagQkS12nsnALwVYF9dXOWbWn/mNTvtYKzHhkKGBJsY+0zpUDTkMM98Ti/bpB4dR&#13;&#10;1qHWdsCzmLtOp0my0A5blg8N9rRpqPreH52Bl23N/fNhV766w0/6UNJm/rVrjbm9GbcrGY8rUJHG&#13;&#10;eLmAqYPkh0KClf7INqjOwFzqRKEXgpOcLCemNJCmgrrI9f8axR8AAAD//wMAUEsBAi0AFAAGAAgA&#13;&#10;AAAhAFoik6P/AAAA5QEAABMAAAAAAAAAAAAAAAAAAAAAAFtDb250ZW50X1R5cGVzXS54bWxQSwEC&#13;&#10;LQAUAAYACAAAACEAp0rPONcAAACWAQAACwAAAAAAAAAAAAAAAAAwAQAAX3JlbHMvLnJlbHNQSwEC&#13;&#10;LQAUAAYACAAAACEARHcZAuQBAADMAwAADgAAAAAAAAAAAAAAAAAwAgAAZHJzL2Uyb0RvYy54bWxQ&#13;&#10;SwECLQAUAAYACAAAACEAxdaiid8AAAAOAQAADwAAAAAAAAAAAAAAAABABAAAZHJzL2Rvd25yZXYu&#13;&#10;eG1sUEsFBgAAAAAEAAQA8wAAAEwFAAAAAA==&#13;&#10;" strokecolor="#002060" strokeweight="3pt">
              <v:stroke startarrowwidth="narrow" startarrowlength="short" endarrowwidth="narrow" endarrowlength="short"/>
            </v:shape>
          </w:pict>
        </mc:Fallback>
      </mc:AlternateContent>
    </w:r>
  </w:p>
  <w:p w:rsidR="005C281E" w:rsidRDefault="005C28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5C281E" w:rsidRDefault="005C28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281E" w:rsidRDefault="005C281E" w:rsidP="00342B14">
      <w:pPr>
        <w:spacing w:after="0" w:line="240" w:lineRule="auto"/>
      </w:pPr>
      <w:r>
        <w:separator/>
      </w:r>
    </w:p>
  </w:footnote>
  <w:footnote w:type="continuationSeparator" w:id="0">
    <w:p w:rsidR="005C281E" w:rsidRDefault="005C281E" w:rsidP="0034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281E" w:rsidRDefault="005C281E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5C281E">
      <w:trPr>
        <w:trHeight w:val="199"/>
      </w:trPr>
      <w:tc>
        <w:tcPr>
          <w:tcW w:w="1191" w:type="dxa"/>
        </w:tcPr>
        <w:p w:rsidR="005C281E" w:rsidRDefault="005C281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5C281E" w:rsidRDefault="005C281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5C281E" w:rsidRDefault="005C28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5C281E" w:rsidRDefault="005C281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023F"/>
    <w:multiLevelType w:val="multilevel"/>
    <w:tmpl w:val="D730D7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730A1"/>
    <w:multiLevelType w:val="multilevel"/>
    <w:tmpl w:val="97C83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C7293"/>
    <w:multiLevelType w:val="multilevel"/>
    <w:tmpl w:val="94FAA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822FD"/>
    <w:multiLevelType w:val="multilevel"/>
    <w:tmpl w:val="E02A5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10BDE"/>
    <w:multiLevelType w:val="multilevel"/>
    <w:tmpl w:val="F0AEC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14"/>
    <w:rsid w:val="00083D5C"/>
    <w:rsid w:val="000A681E"/>
    <w:rsid w:val="001F7FE2"/>
    <w:rsid w:val="002C5C3B"/>
    <w:rsid w:val="00342B14"/>
    <w:rsid w:val="00426B12"/>
    <w:rsid w:val="004C6EE1"/>
    <w:rsid w:val="00520DB3"/>
    <w:rsid w:val="005C281E"/>
    <w:rsid w:val="007C2523"/>
    <w:rsid w:val="009F7027"/>
    <w:rsid w:val="00A11C5D"/>
    <w:rsid w:val="00B32426"/>
    <w:rsid w:val="00CE241C"/>
    <w:rsid w:val="00E34DEC"/>
    <w:rsid w:val="00F0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DF80"/>
  <w15:docId w15:val="{3ED14DFF-DE5A-EF4F-9881-04E3A3E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42B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42B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42B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42B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42B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42B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42B14"/>
  </w:style>
  <w:style w:type="paragraph" w:styleId="Title">
    <w:name w:val="Title"/>
    <w:basedOn w:val="Normal1"/>
    <w:next w:val="Normal1"/>
    <w:rsid w:val="00342B1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42B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2B1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42B1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42B1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6EE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C3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281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281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281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281E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24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7F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pakmcqs.com/civil-engineering-mcqs/the-ph-value-of-fresh-sewage-is-usually-______________________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919373575867</cp:lastModifiedBy>
  <cp:revision>2</cp:revision>
  <dcterms:created xsi:type="dcterms:W3CDTF">2020-10-09T12:55:00Z</dcterms:created>
  <dcterms:modified xsi:type="dcterms:W3CDTF">2020-10-09T12:55:00Z</dcterms:modified>
</cp:coreProperties>
</file>