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F05" w:rsidRDefault="00050F05"/>
    <w:p w:rsidR="00050F05" w:rsidRDefault="00D7541D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Simulator Requirement Specification</w:t>
      </w:r>
    </w:p>
    <w:p w:rsidR="00050F05" w:rsidRDefault="00050F05"/>
    <w:tbl>
      <w:tblPr>
        <w:tblStyle w:val="a"/>
        <w:tblW w:w="11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2"/>
        <w:gridCol w:w="8309"/>
      </w:tblGrid>
      <w:tr w:rsidR="00050F05">
        <w:trPr>
          <w:trHeight w:val="310"/>
        </w:trPr>
        <w:tc>
          <w:tcPr>
            <w:tcW w:w="2722" w:type="dxa"/>
          </w:tcPr>
          <w:p w:rsidR="00050F05" w:rsidRDefault="00D7541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Name</w:t>
            </w:r>
          </w:p>
        </w:tc>
        <w:tc>
          <w:tcPr>
            <w:tcW w:w="8309" w:type="dxa"/>
          </w:tcPr>
          <w:p w:rsidR="00050F05" w:rsidRDefault="002077A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 xml:space="preserve">Mechanical </w:t>
            </w:r>
          </w:p>
        </w:tc>
      </w:tr>
      <w:tr w:rsidR="00050F05">
        <w:trPr>
          <w:trHeight w:val="327"/>
        </w:trPr>
        <w:tc>
          <w:tcPr>
            <w:tcW w:w="2722" w:type="dxa"/>
          </w:tcPr>
          <w:p w:rsidR="00050F05" w:rsidRDefault="00D7541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8309" w:type="dxa"/>
          </w:tcPr>
          <w:p w:rsidR="00050F05" w:rsidRDefault="002077A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 xml:space="preserve">S.Y. </w:t>
            </w:r>
            <w:proofErr w:type="spellStart"/>
            <w:r>
              <w:rPr>
                <w:color w:val="808080"/>
              </w:rPr>
              <w:t>B.Tech</w:t>
            </w:r>
            <w:proofErr w:type="spellEnd"/>
            <w:r>
              <w:rPr>
                <w:color w:val="808080"/>
              </w:rPr>
              <w:t xml:space="preserve"> </w:t>
            </w:r>
          </w:p>
        </w:tc>
      </w:tr>
      <w:tr w:rsidR="00050F05">
        <w:trPr>
          <w:trHeight w:val="310"/>
        </w:trPr>
        <w:tc>
          <w:tcPr>
            <w:tcW w:w="2722" w:type="dxa"/>
          </w:tcPr>
          <w:p w:rsidR="00050F05" w:rsidRDefault="00D7541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8309" w:type="dxa"/>
          </w:tcPr>
          <w:p w:rsidR="00050F05" w:rsidRDefault="002077A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 xml:space="preserve">I </w:t>
            </w:r>
            <w:proofErr w:type="spellStart"/>
            <w:r>
              <w:rPr>
                <w:color w:val="808080"/>
              </w:rPr>
              <w:t>st</w:t>
            </w:r>
            <w:proofErr w:type="spellEnd"/>
            <w:r>
              <w:rPr>
                <w:color w:val="808080"/>
              </w:rPr>
              <w:t xml:space="preserve"> </w:t>
            </w:r>
          </w:p>
        </w:tc>
      </w:tr>
      <w:tr w:rsidR="00050F05">
        <w:trPr>
          <w:trHeight w:val="310"/>
        </w:trPr>
        <w:tc>
          <w:tcPr>
            <w:tcW w:w="2722" w:type="dxa"/>
          </w:tcPr>
          <w:p w:rsidR="00050F05" w:rsidRDefault="00D7541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</w:tcPr>
          <w:p w:rsidR="00050F05" w:rsidRDefault="002077A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Thermal Engineering.</w:t>
            </w:r>
          </w:p>
        </w:tc>
      </w:tr>
      <w:tr w:rsidR="00050F05">
        <w:trPr>
          <w:trHeight w:val="174"/>
        </w:trPr>
        <w:tc>
          <w:tcPr>
            <w:tcW w:w="2722" w:type="dxa"/>
          </w:tcPr>
          <w:p w:rsidR="00050F05" w:rsidRDefault="00D7541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</w:tcPr>
          <w:p w:rsidR="00050F05" w:rsidRDefault="002077A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050F05">
        <w:trPr>
          <w:trHeight w:val="174"/>
        </w:trPr>
        <w:tc>
          <w:tcPr>
            <w:tcW w:w="2722" w:type="dxa"/>
          </w:tcPr>
          <w:p w:rsidR="00050F05" w:rsidRDefault="00D7541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</w:tcPr>
          <w:p w:rsidR="00050F05" w:rsidRDefault="002077A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Determination of the flash and fire point of Lubricating oil.</w:t>
            </w:r>
          </w:p>
        </w:tc>
      </w:tr>
    </w:tbl>
    <w:p w:rsidR="00050F05" w:rsidRDefault="00050F05"/>
    <w:p w:rsidR="00050F05" w:rsidRDefault="00050F05">
      <w:pPr>
        <w:jc w:val="center"/>
      </w:pPr>
    </w:p>
    <w:p w:rsidR="00050F05" w:rsidRDefault="00050F0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50F05" w:rsidRDefault="00D7541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Version History</w:t>
      </w:r>
    </w:p>
    <w:tbl>
      <w:tblPr>
        <w:tblStyle w:val="a0"/>
        <w:tblW w:w="10575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"/>
        <w:gridCol w:w="1455"/>
        <w:gridCol w:w="3525"/>
        <w:gridCol w:w="2970"/>
        <w:gridCol w:w="2190"/>
      </w:tblGrid>
      <w:tr w:rsidR="00050F05">
        <w:trPr>
          <w:trHeight w:val="1310"/>
        </w:trPr>
        <w:tc>
          <w:tcPr>
            <w:tcW w:w="435" w:type="dxa"/>
          </w:tcPr>
          <w:p w:rsidR="00050F05" w:rsidRDefault="00D754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455" w:type="dxa"/>
          </w:tcPr>
          <w:p w:rsidR="00050F05" w:rsidRDefault="00D754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525" w:type="dxa"/>
          </w:tcPr>
          <w:p w:rsidR="00050F05" w:rsidRDefault="00D754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970" w:type="dxa"/>
          </w:tcPr>
          <w:p w:rsidR="00050F05" w:rsidRDefault="00D754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2190" w:type="dxa"/>
          </w:tcPr>
          <w:p w:rsidR="00050F05" w:rsidRDefault="00D754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050F05">
        <w:trPr>
          <w:trHeight w:val="309"/>
        </w:trPr>
        <w:tc>
          <w:tcPr>
            <w:tcW w:w="435" w:type="dxa"/>
          </w:tcPr>
          <w:p w:rsidR="00050F05" w:rsidRDefault="00D7541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5" w:type="dxa"/>
          </w:tcPr>
          <w:p w:rsidR="00050F05" w:rsidRDefault="00D7541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3525" w:type="dxa"/>
          </w:tcPr>
          <w:p w:rsidR="00050F05" w:rsidRDefault="005536CC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Akash Salunkhe </w:t>
            </w:r>
          </w:p>
        </w:tc>
        <w:tc>
          <w:tcPr>
            <w:tcW w:w="2970" w:type="dxa"/>
          </w:tcPr>
          <w:p w:rsidR="00050F05" w:rsidRDefault="005536CC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Prof. Mr.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Rohit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Ghulanavar</w:t>
            </w:r>
            <w:proofErr w:type="spellEnd"/>
          </w:p>
        </w:tc>
        <w:tc>
          <w:tcPr>
            <w:tcW w:w="2190" w:type="dxa"/>
          </w:tcPr>
          <w:p w:rsidR="00050F05" w:rsidRDefault="005536CC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09/11/2020</w:t>
            </w:r>
          </w:p>
        </w:tc>
      </w:tr>
      <w:tr w:rsidR="00050F05">
        <w:trPr>
          <w:trHeight w:val="445"/>
        </w:trPr>
        <w:tc>
          <w:tcPr>
            <w:tcW w:w="435" w:type="dxa"/>
          </w:tcPr>
          <w:p w:rsidR="00050F05" w:rsidRDefault="00050F0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</w:tcPr>
          <w:p w:rsidR="00050F05" w:rsidRDefault="00050F0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</w:tcPr>
          <w:p w:rsidR="00050F05" w:rsidRDefault="00050F0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:rsidR="00050F05" w:rsidRDefault="00050F0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</w:tcPr>
          <w:p w:rsidR="00050F05" w:rsidRDefault="00050F0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0F05" w:rsidRDefault="00050F05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50F05" w:rsidRDefault="00050F05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50F05" w:rsidRDefault="00050F05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50F05" w:rsidRDefault="00050F05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50F05" w:rsidRDefault="00050F05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50F05" w:rsidRDefault="00D754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Detailed Requirement Specification</w:t>
      </w:r>
    </w:p>
    <w:tbl>
      <w:tblPr>
        <w:tblStyle w:val="a1"/>
        <w:tblW w:w="1101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008"/>
        <w:gridCol w:w="3690"/>
        <w:gridCol w:w="3564"/>
        <w:gridCol w:w="2754"/>
      </w:tblGrid>
      <w:tr w:rsidR="00050F05">
        <w:tc>
          <w:tcPr>
            <w:tcW w:w="1008" w:type="dxa"/>
            <w:shd w:val="clear" w:color="auto" w:fill="002060"/>
          </w:tcPr>
          <w:p w:rsidR="00050F05" w:rsidRDefault="00D7541D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Req. ID</w:t>
            </w:r>
          </w:p>
        </w:tc>
        <w:tc>
          <w:tcPr>
            <w:tcW w:w="3690" w:type="dxa"/>
            <w:shd w:val="clear" w:color="auto" w:fill="002060"/>
          </w:tcPr>
          <w:p w:rsidR="00050F05" w:rsidRDefault="00D7541D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Visual Entity Required</w:t>
            </w:r>
          </w:p>
        </w:tc>
        <w:tc>
          <w:tcPr>
            <w:tcW w:w="3564" w:type="dxa"/>
            <w:shd w:val="clear" w:color="auto" w:fill="002060"/>
          </w:tcPr>
          <w:p w:rsidR="00050F05" w:rsidRDefault="00D7541D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 Description</w:t>
            </w:r>
          </w:p>
        </w:tc>
        <w:tc>
          <w:tcPr>
            <w:tcW w:w="2754" w:type="dxa"/>
            <w:shd w:val="clear" w:color="auto" w:fill="002060"/>
          </w:tcPr>
          <w:p w:rsidR="00050F05" w:rsidRDefault="00D7541D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050F05">
        <w:trPr>
          <w:trHeight w:val="460"/>
        </w:trPr>
        <w:tc>
          <w:tcPr>
            <w:tcW w:w="1008" w:type="dxa"/>
          </w:tcPr>
          <w:p w:rsidR="00050F05" w:rsidRDefault="00D7541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REQ1</w:t>
            </w:r>
          </w:p>
        </w:tc>
        <w:tc>
          <w:tcPr>
            <w:tcW w:w="3690" w:type="dxa"/>
          </w:tcPr>
          <w:p w:rsidR="00050F05" w:rsidRDefault="00FA5723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text ‘Please select the Lubricating Oil’</w:t>
            </w:r>
          </w:p>
        </w:tc>
        <w:tc>
          <w:tcPr>
            <w:tcW w:w="3564" w:type="dxa"/>
          </w:tcPr>
          <w:p w:rsidR="00050F05" w:rsidRDefault="00050F0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050F05" w:rsidRDefault="00050F0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0F05">
        <w:trPr>
          <w:trHeight w:val="460"/>
        </w:trPr>
        <w:tc>
          <w:tcPr>
            <w:tcW w:w="1008" w:type="dxa"/>
          </w:tcPr>
          <w:p w:rsidR="00050F05" w:rsidRDefault="00FA5723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</w:t>
            </w:r>
          </w:p>
        </w:tc>
        <w:tc>
          <w:tcPr>
            <w:tcW w:w="3690" w:type="dxa"/>
          </w:tcPr>
          <w:p w:rsidR="00050F05" w:rsidRDefault="00FA5723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Empty box in front of the text ‘Lubricating Oil : ’</w:t>
            </w:r>
          </w:p>
        </w:tc>
        <w:tc>
          <w:tcPr>
            <w:tcW w:w="3564" w:type="dxa"/>
          </w:tcPr>
          <w:p w:rsidR="00050F05" w:rsidRDefault="00FA5723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will provide the choice of 5 lubricating oils to the user.</w:t>
            </w:r>
          </w:p>
          <w:p w:rsidR="00FA5723" w:rsidRDefault="00FA5723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has to select one of these oils.</w:t>
            </w:r>
          </w:p>
        </w:tc>
        <w:tc>
          <w:tcPr>
            <w:tcW w:w="2754" w:type="dxa"/>
          </w:tcPr>
          <w:p w:rsidR="00050F05" w:rsidRDefault="00050F0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0F05">
        <w:tc>
          <w:tcPr>
            <w:tcW w:w="1008" w:type="dxa"/>
          </w:tcPr>
          <w:p w:rsidR="00050F05" w:rsidRDefault="00FA5723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</w:t>
            </w:r>
          </w:p>
        </w:tc>
        <w:tc>
          <w:tcPr>
            <w:tcW w:w="3690" w:type="dxa"/>
          </w:tcPr>
          <w:p w:rsidR="00050F05" w:rsidRDefault="00FA5723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 ‘CLEAR’</w:t>
            </w:r>
          </w:p>
        </w:tc>
        <w:tc>
          <w:tcPr>
            <w:tcW w:w="3564" w:type="dxa"/>
          </w:tcPr>
          <w:p w:rsidR="00050F05" w:rsidRDefault="00FA5723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will clear the choice that user has previously made.</w:t>
            </w:r>
          </w:p>
        </w:tc>
        <w:tc>
          <w:tcPr>
            <w:tcW w:w="2754" w:type="dxa"/>
          </w:tcPr>
          <w:p w:rsidR="00050F05" w:rsidRDefault="00050F0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529D">
        <w:tc>
          <w:tcPr>
            <w:tcW w:w="1008" w:type="dxa"/>
          </w:tcPr>
          <w:p w:rsidR="00FA529D" w:rsidRDefault="00FA529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</w:t>
            </w:r>
          </w:p>
        </w:tc>
        <w:tc>
          <w:tcPr>
            <w:tcW w:w="3690" w:type="dxa"/>
          </w:tcPr>
          <w:p w:rsidR="00FA529D" w:rsidRDefault="00FA529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 ‘RUN’</w:t>
            </w:r>
          </w:p>
        </w:tc>
        <w:tc>
          <w:tcPr>
            <w:tcW w:w="3564" w:type="dxa"/>
          </w:tcPr>
          <w:p w:rsidR="00FA529D" w:rsidRDefault="00FA529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will run the simulation.</w:t>
            </w:r>
          </w:p>
        </w:tc>
        <w:tc>
          <w:tcPr>
            <w:tcW w:w="2754" w:type="dxa"/>
          </w:tcPr>
          <w:p w:rsidR="00FA529D" w:rsidRDefault="00FA529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0F05">
        <w:tc>
          <w:tcPr>
            <w:tcW w:w="1008" w:type="dxa"/>
          </w:tcPr>
          <w:p w:rsidR="00050F05" w:rsidRDefault="0052081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</w:t>
            </w:r>
          </w:p>
        </w:tc>
        <w:tc>
          <w:tcPr>
            <w:tcW w:w="3690" w:type="dxa"/>
          </w:tcPr>
          <w:p w:rsidR="00050F05" w:rsidRDefault="00FA529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Empty box in front of the text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Flash Point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’</w:t>
            </w:r>
          </w:p>
        </w:tc>
        <w:tc>
          <w:tcPr>
            <w:tcW w:w="3564" w:type="dxa"/>
          </w:tcPr>
          <w:p w:rsidR="00050F05" w:rsidRDefault="00FA529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will show the value of the Flash Point of the oil.</w:t>
            </w:r>
          </w:p>
        </w:tc>
        <w:tc>
          <w:tcPr>
            <w:tcW w:w="2754" w:type="dxa"/>
          </w:tcPr>
          <w:p w:rsidR="00050F05" w:rsidRDefault="00FA529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value of the flash point is fixed for the oil which user has chosen.</w:t>
            </w:r>
          </w:p>
        </w:tc>
      </w:tr>
      <w:tr w:rsidR="00050F05">
        <w:tc>
          <w:tcPr>
            <w:tcW w:w="1008" w:type="dxa"/>
          </w:tcPr>
          <w:p w:rsidR="00050F05" w:rsidRDefault="00FA529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</w:t>
            </w:r>
          </w:p>
        </w:tc>
        <w:tc>
          <w:tcPr>
            <w:tcW w:w="3690" w:type="dxa"/>
          </w:tcPr>
          <w:p w:rsidR="00050F05" w:rsidRDefault="00FA529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Empty box in front of the text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Point  : ’</w:t>
            </w:r>
          </w:p>
        </w:tc>
        <w:tc>
          <w:tcPr>
            <w:tcW w:w="3564" w:type="dxa"/>
          </w:tcPr>
          <w:p w:rsidR="00050F05" w:rsidRDefault="00FA529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will sho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 the value of the Fire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Point of the oil.</w:t>
            </w:r>
          </w:p>
        </w:tc>
        <w:tc>
          <w:tcPr>
            <w:tcW w:w="2754" w:type="dxa"/>
          </w:tcPr>
          <w:p w:rsidR="00050F05" w:rsidRDefault="00FA529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value of the fire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point is fixed for the oil which user has chosen.</w:t>
            </w:r>
          </w:p>
        </w:tc>
      </w:tr>
      <w:tr w:rsidR="00050F05">
        <w:tc>
          <w:tcPr>
            <w:tcW w:w="1008" w:type="dxa"/>
          </w:tcPr>
          <w:p w:rsidR="00050F05" w:rsidRDefault="00FA529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</w:t>
            </w:r>
          </w:p>
        </w:tc>
        <w:tc>
          <w:tcPr>
            <w:tcW w:w="3690" w:type="dxa"/>
          </w:tcPr>
          <w:p w:rsidR="00050F05" w:rsidRDefault="00FA529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3564" w:type="dxa"/>
          </w:tcPr>
          <w:p w:rsidR="00050F05" w:rsidRDefault="00FA529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should reset the whole experiment.</w:t>
            </w:r>
          </w:p>
        </w:tc>
        <w:tc>
          <w:tcPr>
            <w:tcW w:w="2754" w:type="dxa"/>
          </w:tcPr>
          <w:p w:rsidR="00050F05" w:rsidRDefault="00FA529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user wants to perform the experiment one more time he/she will be pressing this button.</w:t>
            </w:r>
          </w:p>
        </w:tc>
      </w:tr>
    </w:tbl>
    <w:p w:rsidR="00050F05" w:rsidRDefault="00050F05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:rsidR="00050F05" w:rsidRDefault="00050F05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050F05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41D" w:rsidRDefault="00D7541D">
      <w:pPr>
        <w:spacing w:after="0" w:line="240" w:lineRule="auto"/>
      </w:pPr>
      <w:r>
        <w:separator/>
      </w:r>
    </w:p>
  </w:endnote>
  <w:endnote w:type="continuationSeparator" w:id="0">
    <w:p w:rsidR="00D7541D" w:rsidRDefault="00D75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F05" w:rsidRDefault="00D754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17000" y="378000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206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50F05" w:rsidRDefault="00D754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  KITCOEK VIRTUAL LAB                  </w:t>
    </w:r>
  </w:p>
  <w:p w:rsidR="00050F05" w:rsidRDefault="00050F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41D" w:rsidRDefault="00D7541D">
      <w:pPr>
        <w:spacing w:after="0" w:line="240" w:lineRule="auto"/>
      </w:pPr>
      <w:r>
        <w:separator/>
      </w:r>
    </w:p>
  </w:footnote>
  <w:footnote w:type="continuationSeparator" w:id="0">
    <w:p w:rsidR="00D7541D" w:rsidRDefault="00D75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F05" w:rsidRDefault="00050F05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2"/>
      <w:tblW w:w="1104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191"/>
      <w:gridCol w:w="9855"/>
    </w:tblGrid>
    <w:tr w:rsidR="00050F05">
      <w:trPr>
        <w:trHeight w:val="199"/>
      </w:trPr>
      <w:tc>
        <w:tcPr>
          <w:tcW w:w="1191" w:type="dxa"/>
        </w:tcPr>
        <w:p w:rsidR="00050F05" w:rsidRDefault="00D754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384048" cy="384048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048" cy="38404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5" w:type="dxa"/>
          <w:shd w:val="clear" w:color="auto" w:fill="002060"/>
          <w:vAlign w:val="center"/>
        </w:tcPr>
        <w:p w:rsidR="00050F05" w:rsidRDefault="00D754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color w:val="000000"/>
            </w:rPr>
          </w:pPr>
          <w:r>
            <w:rPr>
              <w:b/>
              <w:color w:val="FFFFFF"/>
            </w:rPr>
            <w:t>KIT’s College of Engineering(Autonomous), Kolhapur</w:t>
          </w:r>
        </w:p>
      </w:tc>
    </w:tr>
  </w:tbl>
  <w:p w:rsidR="00050F05" w:rsidRDefault="00050F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050F05" w:rsidRDefault="00050F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50F05"/>
    <w:rsid w:val="00050F05"/>
    <w:rsid w:val="002077AE"/>
    <w:rsid w:val="00233A12"/>
    <w:rsid w:val="00520811"/>
    <w:rsid w:val="005536CC"/>
    <w:rsid w:val="00AB602A"/>
    <w:rsid w:val="00D7541D"/>
    <w:rsid w:val="00FA529D"/>
    <w:rsid w:val="00FA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7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7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7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7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2020-11-09T19:45:00Z</dcterms:created>
  <dcterms:modified xsi:type="dcterms:W3CDTF">2020-11-09T20:01:00Z</dcterms:modified>
</cp:coreProperties>
</file>