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C12458" w:rsidRPr="00985A09" w14:paraId="7C89D29C" w14:textId="77777777" w:rsidTr="00C0179E">
        <w:tc>
          <w:tcPr>
            <w:tcW w:w="4219" w:type="dxa"/>
            <w:shd w:val="clear" w:color="auto" w:fill="auto"/>
          </w:tcPr>
          <w:p w14:paraId="7516F68D" w14:textId="77777777" w:rsidR="00C12458" w:rsidRPr="003F0684" w:rsidRDefault="00C12458" w:rsidP="003B50B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center"/>
              <w:rPr>
                <w:rFonts w:eastAsia="Arial Unicode MS" w:cs="Arial Unicode MS"/>
                <w:b/>
                <w:sz w:val="30"/>
                <w:szCs w:val="30"/>
              </w:rPr>
            </w:pPr>
          </w:p>
        </w:tc>
        <w:tc>
          <w:tcPr>
            <w:tcW w:w="5387" w:type="dxa"/>
            <w:shd w:val="clear" w:color="auto" w:fill="auto"/>
          </w:tcPr>
          <w:p w14:paraId="0CFD78C3" w14:textId="77777777" w:rsidR="00C12458" w:rsidRPr="00985A09" w:rsidRDefault="00C12458" w:rsidP="003B50BB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firstLine="35"/>
              <w:jc w:val="center"/>
              <w:rPr>
                <w:rFonts w:eastAsia="Arial Unicode MS" w:cs="Arial Unicode MS"/>
                <w:sz w:val="30"/>
                <w:szCs w:val="30"/>
              </w:rPr>
            </w:pPr>
            <w:r w:rsidRPr="00985A09">
              <w:rPr>
                <w:rFonts w:eastAsia="Arial Unicode MS" w:cs="Arial Unicode MS"/>
                <w:sz w:val="30"/>
                <w:szCs w:val="30"/>
              </w:rPr>
              <w:t xml:space="preserve">ПРИЛОЖЕНИЕ </w:t>
            </w:r>
          </w:p>
          <w:p w14:paraId="730E75ED" w14:textId="77777777" w:rsidR="00C12458" w:rsidRPr="00985A09" w:rsidRDefault="00C12458" w:rsidP="00C0179E">
            <w:pPr>
              <w:widowControl w:val="0"/>
              <w:shd w:val="clear" w:color="auto" w:fill="FFFFFF"/>
              <w:tabs>
                <w:tab w:val="left" w:pos="0"/>
                <w:tab w:val="left" w:pos="3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5"/>
              <w:jc w:val="center"/>
              <w:rPr>
                <w:rFonts w:eastAsia="Arial Unicode MS" w:cs="Arial Unicode MS"/>
                <w:sz w:val="30"/>
                <w:szCs w:val="30"/>
              </w:rPr>
            </w:pPr>
            <w:r w:rsidRPr="00985A09">
              <w:rPr>
                <w:rFonts w:eastAsia="Arial Unicode MS" w:cs="Arial Unicode MS"/>
                <w:sz w:val="30"/>
                <w:szCs w:val="30"/>
              </w:rPr>
              <w:t>к Р</w:t>
            </w:r>
            <w:r w:rsidR="00C0179E" w:rsidRPr="00985A09">
              <w:rPr>
                <w:rFonts w:eastAsia="Arial Unicode MS" w:cs="Arial Unicode MS"/>
                <w:sz w:val="30"/>
                <w:szCs w:val="30"/>
              </w:rPr>
              <w:t xml:space="preserve">екомендации Коллегии </w:t>
            </w:r>
            <w:r w:rsidR="00C0179E" w:rsidRPr="00985A09">
              <w:rPr>
                <w:rFonts w:eastAsia="Arial Unicode MS" w:cs="Arial Unicode MS"/>
                <w:sz w:val="30"/>
                <w:szCs w:val="30"/>
              </w:rPr>
              <w:br/>
              <w:t>Евразийской экономической комиссии</w:t>
            </w:r>
          </w:p>
          <w:p w14:paraId="0CCF01EF" w14:textId="6C08E434" w:rsidR="00C0179E" w:rsidRPr="00985A09" w:rsidRDefault="00C0179E" w:rsidP="000E52E9"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5"/>
              <w:jc w:val="center"/>
              <w:rPr>
                <w:rFonts w:eastAsia="Arial Unicode MS" w:cs="Arial Unicode MS"/>
                <w:b/>
                <w:sz w:val="30"/>
                <w:szCs w:val="30"/>
              </w:rPr>
            </w:pPr>
            <w:r w:rsidRPr="00985A09">
              <w:rPr>
                <w:rFonts w:eastAsia="Arial Unicode MS" w:cs="Arial Unicode MS"/>
                <w:sz w:val="30"/>
                <w:szCs w:val="30"/>
              </w:rPr>
              <w:t>от                            20</w:t>
            </w:r>
            <w:r w:rsidR="000E52E9" w:rsidRPr="00985A09">
              <w:rPr>
                <w:rFonts w:eastAsia="Arial Unicode MS" w:cs="Arial Unicode MS"/>
                <w:sz w:val="30"/>
                <w:szCs w:val="30"/>
                <w:lang w:val="en-US"/>
              </w:rPr>
              <w:t xml:space="preserve">    </w:t>
            </w:r>
            <w:r w:rsidRPr="00985A09">
              <w:rPr>
                <w:rFonts w:eastAsia="Arial Unicode MS" w:cs="Arial Unicode MS"/>
                <w:sz w:val="30"/>
                <w:szCs w:val="30"/>
              </w:rPr>
              <w:t xml:space="preserve"> г.  №     </w:t>
            </w:r>
          </w:p>
        </w:tc>
      </w:tr>
    </w:tbl>
    <w:p w14:paraId="4E61B1FE" w14:textId="77777777" w:rsidR="00C12458" w:rsidRPr="00985A09" w:rsidRDefault="00C12458" w:rsidP="00C12458">
      <w:pPr>
        <w:jc w:val="center"/>
        <w:rPr>
          <w:rFonts w:eastAsia="Times New Roman"/>
          <w:b/>
          <w:szCs w:val="24"/>
          <w:lang w:eastAsia="ru-RU"/>
        </w:rPr>
      </w:pPr>
    </w:p>
    <w:p w14:paraId="14F638EA" w14:textId="77777777" w:rsidR="00C12458" w:rsidRPr="00985A09" w:rsidRDefault="00C12458" w:rsidP="00C12458">
      <w:pPr>
        <w:jc w:val="center"/>
        <w:rPr>
          <w:rFonts w:eastAsia="Times New Roman"/>
          <w:b/>
          <w:szCs w:val="24"/>
          <w:lang w:eastAsia="ru-RU"/>
        </w:rPr>
      </w:pPr>
    </w:p>
    <w:p w14:paraId="44F2221A" w14:textId="6A852F61" w:rsidR="00161ED2" w:rsidRPr="00985A09" w:rsidRDefault="009023CC" w:rsidP="00316D52">
      <w:pPr>
        <w:spacing w:line="240" w:lineRule="auto"/>
        <w:jc w:val="center"/>
        <w:rPr>
          <w:rFonts w:eastAsia="Times New Roman"/>
          <w:b/>
          <w:sz w:val="30"/>
          <w:szCs w:val="30"/>
          <w:lang w:eastAsia="ru-RU"/>
        </w:rPr>
      </w:pPr>
      <w:r>
        <w:rPr>
          <w:rFonts w:eastAsia="Times New Roman"/>
          <w:b/>
          <w:spacing w:val="40"/>
          <w:sz w:val="30"/>
          <w:szCs w:val="30"/>
          <w:lang w:eastAsia="ru-RU"/>
        </w:rPr>
        <w:t>ПРАВИЛА</w:t>
      </w:r>
      <w:r w:rsidR="00C12458" w:rsidRPr="00985A09">
        <w:rPr>
          <w:rFonts w:eastAsia="Times New Roman"/>
          <w:b/>
          <w:spacing w:val="40"/>
          <w:sz w:val="30"/>
          <w:szCs w:val="30"/>
          <w:lang w:eastAsia="ru-RU"/>
        </w:rPr>
        <w:br/>
      </w:r>
      <w:r>
        <w:rPr>
          <w:rFonts w:eastAsia="Times New Roman"/>
          <w:b/>
          <w:sz w:val="30"/>
          <w:szCs w:val="30"/>
          <w:lang w:eastAsia="ru-RU"/>
        </w:rPr>
        <w:t>составления</w:t>
      </w:r>
      <w:r w:rsidR="00161ED2" w:rsidRPr="00985A09">
        <w:rPr>
          <w:rFonts w:eastAsia="Times New Roman"/>
          <w:b/>
          <w:sz w:val="30"/>
          <w:szCs w:val="30"/>
          <w:lang w:eastAsia="ru-RU"/>
        </w:rPr>
        <w:t xml:space="preserve"> группировочных наименований</w:t>
      </w:r>
      <w:r w:rsidR="00C12458" w:rsidRPr="00985A09">
        <w:rPr>
          <w:rFonts w:eastAsia="Times New Roman"/>
          <w:b/>
          <w:sz w:val="30"/>
          <w:szCs w:val="30"/>
          <w:lang w:eastAsia="ru-RU"/>
        </w:rPr>
        <w:br/>
      </w:r>
      <w:r w:rsidR="00A54C2A" w:rsidRPr="00985A09">
        <w:rPr>
          <w:rFonts w:eastAsia="Times New Roman"/>
          <w:b/>
          <w:sz w:val="30"/>
          <w:szCs w:val="30"/>
          <w:lang w:eastAsia="ru-RU"/>
        </w:rPr>
        <w:t>лекарственных препаратов</w:t>
      </w:r>
    </w:p>
    <w:p w14:paraId="2C27A085" w14:textId="77777777" w:rsidR="000E52E9" w:rsidRPr="00985A09" w:rsidRDefault="000E52E9" w:rsidP="00C12458">
      <w:pPr>
        <w:autoSpaceDE w:val="0"/>
        <w:autoSpaceDN w:val="0"/>
        <w:adjustRightInd w:val="0"/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</w:p>
    <w:p w14:paraId="18132906" w14:textId="2BF65405" w:rsidR="00161ED2" w:rsidRPr="00985A09" w:rsidRDefault="00E2797D" w:rsidP="00C12458">
      <w:pPr>
        <w:autoSpaceDE w:val="0"/>
        <w:autoSpaceDN w:val="0"/>
        <w:adjustRightInd w:val="0"/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val="en-US" w:eastAsia="ru-RU"/>
        </w:rPr>
        <w:t>I</w:t>
      </w:r>
      <w:r w:rsidR="00161ED2" w:rsidRPr="00985A09">
        <w:rPr>
          <w:rFonts w:eastAsia="Times New Roman"/>
          <w:sz w:val="30"/>
          <w:szCs w:val="30"/>
          <w:lang w:eastAsia="ru-RU"/>
        </w:rPr>
        <w:t>.</w:t>
      </w:r>
      <w:r w:rsidR="00077FE3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161ED2" w:rsidRPr="00985A09">
        <w:rPr>
          <w:rFonts w:eastAsia="Times New Roman"/>
          <w:sz w:val="30"/>
          <w:szCs w:val="30"/>
          <w:lang w:eastAsia="ru-RU"/>
        </w:rPr>
        <w:t>Общие положения</w:t>
      </w:r>
    </w:p>
    <w:p w14:paraId="6CD49258" w14:textId="7DC1C163" w:rsidR="000E52E9" w:rsidRPr="00985A09" w:rsidRDefault="000E52E9" w:rsidP="002277F1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proofErr w:type="gramStart"/>
      <w:r w:rsidRPr="00985A09">
        <w:rPr>
          <w:sz w:val="30"/>
          <w:szCs w:val="30"/>
        </w:rPr>
        <w:t>Настоящ</w:t>
      </w:r>
      <w:r w:rsidR="00877D01">
        <w:rPr>
          <w:sz w:val="30"/>
          <w:szCs w:val="30"/>
        </w:rPr>
        <w:t>ие</w:t>
      </w:r>
      <w:r w:rsidRPr="00985A09">
        <w:rPr>
          <w:sz w:val="30"/>
          <w:szCs w:val="30"/>
        </w:rPr>
        <w:t xml:space="preserve"> </w:t>
      </w:r>
      <w:r w:rsidR="00877D01">
        <w:rPr>
          <w:sz w:val="30"/>
          <w:szCs w:val="30"/>
        </w:rPr>
        <w:t>Правила</w:t>
      </w:r>
      <w:r w:rsidRPr="00985A09">
        <w:rPr>
          <w:sz w:val="30"/>
          <w:szCs w:val="30"/>
        </w:rPr>
        <w:t xml:space="preserve"> разработан</w:t>
      </w:r>
      <w:r w:rsidR="00877D01">
        <w:rPr>
          <w:sz w:val="30"/>
          <w:szCs w:val="30"/>
        </w:rPr>
        <w:t>ы</w:t>
      </w:r>
      <w:r w:rsidRPr="00985A09">
        <w:rPr>
          <w:sz w:val="30"/>
          <w:szCs w:val="30"/>
        </w:rPr>
        <w:t xml:space="preserve"> в целях идентификации действующих веществ и лекарственных препаратов для их правильного выбора и назначения медицинскими работниками, отпуска из аптек фармацевтическими работниками и приема пациентами, а также в целях взаимодействия представителей научного сообщества и специалистов государств – членов Евразийского экономического союза (далее – государства-члены) в сфере здравоохранения и обращения лекарственных средств и </w:t>
      </w:r>
      <w:r w:rsidR="00430E04">
        <w:rPr>
          <w:sz w:val="30"/>
          <w:szCs w:val="30"/>
        </w:rPr>
        <w:t>содержат</w:t>
      </w:r>
      <w:r w:rsidRPr="00985A09">
        <w:rPr>
          <w:sz w:val="30"/>
          <w:szCs w:val="30"/>
        </w:rPr>
        <w:t xml:space="preserve"> порядок составления группировочных наименований лекарственных препаратов.</w:t>
      </w:r>
      <w:proofErr w:type="gramEnd"/>
    </w:p>
    <w:p w14:paraId="6C28DA90" w14:textId="60246AF4" w:rsidR="000E52E9" w:rsidRPr="00985A09" w:rsidRDefault="000E52E9" w:rsidP="00C1245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Для целей настоящ</w:t>
      </w:r>
      <w:r w:rsidR="00877D01">
        <w:rPr>
          <w:sz w:val="30"/>
          <w:szCs w:val="30"/>
        </w:rPr>
        <w:t>их</w:t>
      </w:r>
      <w:r w:rsidR="0095451D">
        <w:rPr>
          <w:sz w:val="30"/>
          <w:szCs w:val="30"/>
        </w:rPr>
        <w:t xml:space="preserve"> </w:t>
      </w:r>
      <w:r w:rsidR="00877D01">
        <w:rPr>
          <w:sz w:val="30"/>
          <w:szCs w:val="30"/>
        </w:rPr>
        <w:t>Правил</w:t>
      </w:r>
      <w:r w:rsidR="0095451D">
        <w:rPr>
          <w:sz w:val="30"/>
          <w:szCs w:val="30"/>
        </w:rPr>
        <w:t xml:space="preserve"> </w:t>
      </w:r>
      <w:r w:rsidRPr="00985A09">
        <w:rPr>
          <w:sz w:val="30"/>
          <w:szCs w:val="30"/>
        </w:rPr>
        <w:t>под г</w:t>
      </w:r>
      <w:r w:rsidR="002277F1" w:rsidRPr="00985A09">
        <w:rPr>
          <w:rFonts w:eastAsia="Times New Roman"/>
          <w:sz w:val="30"/>
          <w:szCs w:val="30"/>
          <w:lang w:eastAsia="ru-RU"/>
        </w:rPr>
        <w:t>руппировочн</w:t>
      </w:r>
      <w:r w:rsidRPr="00985A09">
        <w:rPr>
          <w:rFonts w:eastAsia="Times New Roman"/>
          <w:sz w:val="30"/>
          <w:szCs w:val="30"/>
          <w:lang w:eastAsia="ru-RU"/>
        </w:rPr>
        <w:t>ым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наименование</w:t>
      </w:r>
      <w:r w:rsidR="00F0399A" w:rsidRPr="00985A09">
        <w:rPr>
          <w:rFonts w:eastAsia="Times New Roman"/>
          <w:sz w:val="30"/>
          <w:szCs w:val="30"/>
          <w:lang w:eastAsia="ru-RU"/>
        </w:rPr>
        <w:t>м</w:t>
      </w:r>
      <w:r w:rsidR="00591F68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понимается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наименование лекарственного препарата, не имеющего международного непатентованного наименования, или комбинации лекарственных препаратов, используемое в целях объединения их в группу под </w:t>
      </w:r>
      <w:r w:rsidRPr="00985A09">
        <w:rPr>
          <w:rFonts w:eastAsia="Times New Roman"/>
          <w:sz w:val="30"/>
          <w:szCs w:val="30"/>
          <w:lang w:eastAsia="ru-RU"/>
        </w:rPr>
        <w:t>одним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наименованием исходя из одинакового состава действующих веществ.</w:t>
      </w:r>
    </w:p>
    <w:p w14:paraId="259559BD" w14:textId="77777777" w:rsidR="000E52E9" w:rsidRPr="00985A09" w:rsidRDefault="00A54C2A" w:rsidP="00C1245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Группировочн</w:t>
      </w:r>
      <w:r w:rsidR="00562268" w:rsidRPr="00985A09">
        <w:rPr>
          <w:sz w:val="30"/>
          <w:szCs w:val="30"/>
        </w:rPr>
        <w:t>о</w:t>
      </w:r>
      <w:r w:rsidRPr="00985A09">
        <w:rPr>
          <w:sz w:val="30"/>
          <w:szCs w:val="30"/>
        </w:rPr>
        <w:t>е наименовани</w:t>
      </w:r>
      <w:r w:rsidR="00562268" w:rsidRPr="00985A09">
        <w:rPr>
          <w:sz w:val="30"/>
          <w:szCs w:val="30"/>
        </w:rPr>
        <w:t>е</w:t>
      </w:r>
      <w:r w:rsidRPr="00985A09">
        <w:rPr>
          <w:sz w:val="30"/>
          <w:szCs w:val="30"/>
        </w:rPr>
        <w:t xml:space="preserve"> </w:t>
      </w:r>
      <w:r w:rsidR="000E52E9" w:rsidRPr="00985A09">
        <w:rPr>
          <w:sz w:val="30"/>
          <w:szCs w:val="30"/>
        </w:rPr>
        <w:t>применяется</w:t>
      </w:r>
      <w:r w:rsidR="00F221FD" w:rsidRPr="00985A09">
        <w:rPr>
          <w:sz w:val="30"/>
          <w:szCs w:val="30"/>
        </w:rPr>
        <w:t xml:space="preserve"> при отсутствии международного непатентованного на</w:t>
      </w:r>
      <w:r w:rsidR="00841E35" w:rsidRPr="00985A09">
        <w:rPr>
          <w:sz w:val="30"/>
          <w:szCs w:val="30"/>
        </w:rPr>
        <w:t>имено</w:t>
      </w:r>
      <w:r w:rsidR="00F221FD" w:rsidRPr="00985A09">
        <w:rPr>
          <w:sz w:val="30"/>
          <w:szCs w:val="30"/>
        </w:rPr>
        <w:t>вания</w:t>
      </w:r>
      <w:r w:rsidR="000E52E9" w:rsidRPr="00985A09">
        <w:rPr>
          <w:sz w:val="30"/>
          <w:szCs w:val="30"/>
        </w:rPr>
        <w:t>,</w:t>
      </w:r>
      <w:r w:rsidR="00F221FD" w:rsidRPr="00985A09">
        <w:rPr>
          <w:sz w:val="30"/>
          <w:szCs w:val="30"/>
        </w:rPr>
        <w:t xml:space="preserve"> рекомендованного </w:t>
      </w:r>
      <w:r w:rsidR="00F221FD" w:rsidRPr="00985A09">
        <w:rPr>
          <w:sz w:val="30"/>
          <w:szCs w:val="30"/>
        </w:rPr>
        <w:lastRenderedPageBreak/>
        <w:t>Всемирной организацией здравоохранения для данно</w:t>
      </w:r>
      <w:r w:rsidR="00841E35" w:rsidRPr="00985A09">
        <w:rPr>
          <w:sz w:val="30"/>
          <w:szCs w:val="30"/>
        </w:rPr>
        <w:t>го</w:t>
      </w:r>
      <w:r w:rsidR="00F221FD" w:rsidRPr="00985A09">
        <w:rPr>
          <w:sz w:val="30"/>
          <w:szCs w:val="30"/>
        </w:rPr>
        <w:t xml:space="preserve"> </w:t>
      </w:r>
      <w:r w:rsidR="00841E35" w:rsidRPr="00985A09">
        <w:rPr>
          <w:sz w:val="30"/>
          <w:szCs w:val="30"/>
        </w:rPr>
        <w:t>действующего вещества</w:t>
      </w:r>
      <w:r w:rsidR="00F221FD" w:rsidRPr="00985A09">
        <w:rPr>
          <w:sz w:val="30"/>
          <w:szCs w:val="30"/>
        </w:rPr>
        <w:t>.</w:t>
      </w:r>
    </w:p>
    <w:p w14:paraId="20EDD58A" w14:textId="69BC6686" w:rsidR="002243C5" w:rsidRPr="00985A09" w:rsidRDefault="00A54C2A" w:rsidP="00C1245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Группировочн</w:t>
      </w:r>
      <w:r w:rsidR="00316D52" w:rsidRPr="00985A09">
        <w:rPr>
          <w:sz w:val="30"/>
          <w:szCs w:val="30"/>
        </w:rPr>
        <w:t>о</w:t>
      </w:r>
      <w:r w:rsidRPr="00985A09">
        <w:rPr>
          <w:sz w:val="30"/>
          <w:szCs w:val="30"/>
        </w:rPr>
        <w:t>е наименовани</w:t>
      </w:r>
      <w:r w:rsidR="00316D52" w:rsidRPr="00985A09">
        <w:rPr>
          <w:sz w:val="30"/>
          <w:szCs w:val="30"/>
        </w:rPr>
        <w:t>е</w:t>
      </w:r>
      <w:r w:rsidR="00F221FD" w:rsidRPr="00985A09">
        <w:rPr>
          <w:sz w:val="30"/>
          <w:szCs w:val="30"/>
        </w:rPr>
        <w:t xml:space="preserve"> необходимо </w:t>
      </w:r>
      <w:r w:rsidR="00DB070E" w:rsidRPr="00985A09">
        <w:rPr>
          <w:sz w:val="30"/>
          <w:szCs w:val="30"/>
        </w:rPr>
        <w:t>для обеспечения</w:t>
      </w:r>
      <w:r w:rsidR="00F221FD" w:rsidRPr="00985A09">
        <w:rPr>
          <w:b/>
          <w:sz w:val="30"/>
          <w:szCs w:val="30"/>
        </w:rPr>
        <w:t xml:space="preserve"> </w:t>
      </w:r>
      <w:r w:rsidR="000E52E9" w:rsidRPr="00985A09">
        <w:rPr>
          <w:sz w:val="30"/>
          <w:szCs w:val="30"/>
        </w:rPr>
        <w:t xml:space="preserve">применения </w:t>
      </w:r>
      <w:r w:rsidR="00F221FD" w:rsidRPr="00985A09">
        <w:rPr>
          <w:sz w:val="30"/>
          <w:szCs w:val="30"/>
        </w:rPr>
        <w:t>субъект</w:t>
      </w:r>
      <w:r w:rsidR="000E52E9" w:rsidRPr="00985A09">
        <w:rPr>
          <w:sz w:val="30"/>
          <w:szCs w:val="30"/>
        </w:rPr>
        <w:t>ами</w:t>
      </w:r>
      <w:r w:rsidR="00F221FD" w:rsidRPr="00985A09">
        <w:rPr>
          <w:sz w:val="30"/>
          <w:szCs w:val="30"/>
        </w:rPr>
        <w:t xml:space="preserve"> обращения </w:t>
      </w:r>
      <w:r w:rsidR="002243C5" w:rsidRPr="00985A09">
        <w:rPr>
          <w:sz w:val="30"/>
          <w:szCs w:val="30"/>
        </w:rPr>
        <w:t xml:space="preserve">на </w:t>
      </w:r>
      <w:r w:rsidR="00F0399A" w:rsidRPr="00985A09">
        <w:rPr>
          <w:sz w:val="30"/>
          <w:szCs w:val="30"/>
        </w:rPr>
        <w:t>территории</w:t>
      </w:r>
      <w:r w:rsidR="002243C5" w:rsidRPr="00985A09">
        <w:rPr>
          <w:sz w:val="30"/>
          <w:szCs w:val="30"/>
        </w:rPr>
        <w:t xml:space="preserve"> Евразийского экономического союза </w:t>
      </w:r>
      <w:r w:rsidR="00F221FD" w:rsidRPr="00985A09">
        <w:rPr>
          <w:sz w:val="30"/>
          <w:szCs w:val="30"/>
        </w:rPr>
        <w:t>лекарственных средств универсальны</w:t>
      </w:r>
      <w:r w:rsidR="002243C5" w:rsidRPr="00985A09">
        <w:rPr>
          <w:sz w:val="30"/>
          <w:szCs w:val="30"/>
        </w:rPr>
        <w:t>х</w:t>
      </w:r>
      <w:r w:rsidRPr="00985A09">
        <w:rPr>
          <w:sz w:val="30"/>
          <w:szCs w:val="30"/>
        </w:rPr>
        <w:t xml:space="preserve"> наименовани</w:t>
      </w:r>
      <w:r w:rsidR="002243C5" w:rsidRPr="00985A09">
        <w:rPr>
          <w:sz w:val="30"/>
          <w:szCs w:val="30"/>
        </w:rPr>
        <w:t>й</w:t>
      </w:r>
      <w:r w:rsidR="00F221FD" w:rsidRPr="00985A09">
        <w:rPr>
          <w:sz w:val="30"/>
          <w:szCs w:val="30"/>
        </w:rPr>
        <w:t>, позволяющи</w:t>
      </w:r>
      <w:r w:rsidR="002243C5" w:rsidRPr="00985A09">
        <w:rPr>
          <w:sz w:val="30"/>
          <w:szCs w:val="30"/>
        </w:rPr>
        <w:t>х</w:t>
      </w:r>
      <w:r w:rsidR="00F221FD" w:rsidRPr="00985A09">
        <w:rPr>
          <w:sz w:val="30"/>
          <w:szCs w:val="30"/>
        </w:rPr>
        <w:t xml:space="preserve"> идентифицировать лекарственны</w:t>
      </w:r>
      <w:r w:rsidR="00562268" w:rsidRPr="00985A09">
        <w:rPr>
          <w:sz w:val="30"/>
          <w:szCs w:val="30"/>
        </w:rPr>
        <w:t xml:space="preserve">й </w:t>
      </w:r>
      <w:r w:rsidR="00841E35" w:rsidRPr="00985A09">
        <w:rPr>
          <w:sz w:val="30"/>
          <w:szCs w:val="30"/>
        </w:rPr>
        <w:t>препарат</w:t>
      </w:r>
      <w:r w:rsidR="00F221FD" w:rsidRPr="00985A09">
        <w:rPr>
          <w:sz w:val="30"/>
          <w:szCs w:val="30"/>
        </w:rPr>
        <w:t xml:space="preserve">. </w:t>
      </w:r>
    </w:p>
    <w:p w14:paraId="0AC2C6C7" w14:textId="2954E62B" w:rsidR="002243C5" w:rsidRPr="00985A09" w:rsidRDefault="00430E04" w:rsidP="00C1245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sz w:val="30"/>
          <w:szCs w:val="30"/>
        </w:rPr>
        <w:t xml:space="preserve">Группировочные наименования </w:t>
      </w:r>
      <w:r>
        <w:rPr>
          <w:sz w:val="30"/>
          <w:szCs w:val="30"/>
        </w:rPr>
        <w:t xml:space="preserve">следует формировать </w:t>
      </w:r>
      <w:r w:rsidRPr="00985A09">
        <w:rPr>
          <w:sz w:val="30"/>
          <w:szCs w:val="30"/>
        </w:rPr>
        <w:t>отлича</w:t>
      </w:r>
      <w:r>
        <w:rPr>
          <w:sz w:val="30"/>
          <w:szCs w:val="30"/>
        </w:rPr>
        <w:t>ющимися</w:t>
      </w:r>
      <w:r w:rsidRPr="00985A09">
        <w:rPr>
          <w:sz w:val="30"/>
          <w:szCs w:val="30"/>
        </w:rPr>
        <w:t xml:space="preserve"> по звучанию и написанию во избежание путаницы с другими широко используемыми наименованиями лекарственных препаратов</w:t>
      </w:r>
      <w:r w:rsidR="00F221FD" w:rsidRPr="00985A09">
        <w:rPr>
          <w:sz w:val="30"/>
          <w:szCs w:val="30"/>
        </w:rPr>
        <w:t>.</w:t>
      </w:r>
    </w:p>
    <w:p w14:paraId="11AC11E3" w14:textId="71DB1BD8" w:rsidR="002243C5" w:rsidRPr="00985A09" w:rsidRDefault="00A54C2A" w:rsidP="00362E19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Присвоение </w:t>
      </w:r>
      <w:r w:rsidR="00E575DC" w:rsidRPr="00985A09">
        <w:rPr>
          <w:rFonts w:eastAsia="Times New Roman"/>
          <w:sz w:val="30"/>
          <w:szCs w:val="30"/>
          <w:lang w:eastAsia="ru-RU"/>
        </w:rPr>
        <w:t>уполномоченным органом государства</w:t>
      </w:r>
      <w:r w:rsidR="002243C5" w:rsidRPr="00985A09">
        <w:rPr>
          <w:rFonts w:eastAsia="Times New Roman"/>
          <w:sz w:val="30"/>
          <w:szCs w:val="30"/>
          <w:lang w:eastAsia="ru-RU"/>
        </w:rPr>
        <w:t>-</w:t>
      </w:r>
      <w:r w:rsidR="00E575DC" w:rsidRPr="00985A09">
        <w:rPr>
          <w:rFonts w:eastAsia="Times New Roman"/>
          <w:sz w:val="30"/>
          <w:szCs w:val="30"/>
          <w:lang w:eastAsia="ru-RU"/>
        </w:rPr>
        <w:t xml:space="preserve">члена </w:t>
      </w:r>
      <w:r w:rsidR="002243C5" w:rsidRPr="00985A09">
        <w:rPr>
          <w:rFonts w:eastAsia="Times New Roman"/>
          <w:sz w:val="30"/>
          <w:szCs w:val="30"/>
          <w:lang w:eastAsia="ru-RU"/>
        </w:rPr>
        <w:t xml:space="preserve">наименованию </w:t>
      </w:r>
      <w:r w:rsidR="00E575DC" w:rsidRPr="00985A09">
        <w:rPr>
          <w:rFonts w:eastAsia="Times New Roman"/>
          <w:sz w:val="30"/>
          <w:szCs w:val="30"/>
          <w:lang w:eastAsia="ru-RU"/>
        </w:rPr>
        <w:t xml:space="preserve">действующего </w:t>
      </w:r>
      <w:r w:rsidR="007D0093" w:rsidRPr="00985A09">
        <w:rPr>
          <w:rFonts w:eastAsia="Times New Roman"/>
          <w:sz w:val="30"/>
          <w:szCs w:val="30"/>
          <w:lang w:eastAsia="ru-RU"/>
        </w:rPr>
        <w:t>вещества</w:t>
      </w:r>
      <w:r w:rsidR="00E575DC" w:rsidRPr="00985A09">
        <w:rPr>
          <w:rFonts w:eastAsia="Times New Roman"/>
          <w:sz w:val="30"/>
          <w:szCs w:val="30"/>
          <w:lang w:eastAsia="ru-RU"/>
        </w:rPr>
        <w:t xml:space="preserve"> лекарственного препарата </w:t>
      </w:r>
      <w:r w:rsidRPr="00985A09">
        <w:rPr>
          <w:rFonts w:eastAsia="Times New Roman"/>
          <w:sz w:val="30"/>
          <w:szCs w:val="30"/>
          <w:lang w:eastAsia="ru-RU"/>
        </w:rPr>
        <w:t>статуса</w:t>
      </w:r>
      <w:r w:rsidR="00F31FC9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686693" w:rsidRPr="00985A09">
        <w:rPr>
          <w:sz w:val="30"/>
          <w:szCs w:val="30"/>
        </w:rPr>
        <w:t>г</w:t>
      </w:r>
      <w:r w:rsidRPr="00985A09">
        <w:rPr>
          <w:sz w:val="30"/>
          <w:szCs w:val="30"/>
        </w:rPr>
        <w:t>руппировочн</w:t>
      </w:r>
      <w:r w:rsidR="00E575DC" w:rsidRPr="00985A09">
        <w:rPr>
          <w:sz w:val="30"/>
          <w:szCs w:val="30"/>
        </w:rPr>
        <w:t>ого</w:t>
      </w:r>
      <w:r w:rsidRPr="00985A09">
        <w:rPr>
          <w:sz w:val="30"/>
          <w:szCs w:val="30"/>
        </w:rPr>
        <w:t xml:space="preserve"> наименовани</w:t>
      </w:r>
      <w:r w:rsidR="00E575DC" w:rsidRPr="00985A09">
        <w:rPr>
          <w:sz w:val="30"/>
          <w:szCs w:val="30"/>
        </w:rPr>
        <w:t>я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означает, что </w:t>
      </w:r>
      <w:r w:rsidR="00E575DC" w:rsidRPr="00985A09">
        <w:rPr>
          <w:rFonts w:eastAsia="Times New Roman"/>
          <w:sz w:val="30"/>
          <w:szCs w:val="30"/>
          <w:lang w:eastAsia="ru-RU"/>
        </w:rPr>
        <w:t>это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наименовани</w:t>
      </w:r>
      <w:r w:rsidR="00E575DC" w:rsidRPr="00985A09">
        <w:rPr>
          <w:rFonts w:eastAsia="Times New Roman"/>
          <w:sz w:val="30"/>
          <w:szCs w:val="30"/>
          <w:lang w:eastAsia="ru-RU"/>
        </w:rPr>
        <w:t>е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2277F1" w:rsidRPr="00985A09">
        <w:rPr>
          <w:rFonts w:eastAsia="Times New Roman"/>
          <w:sz w:val="30"/>
          <w:szCs w:val="30"/>
          <w:lang w:eastAsia="ru-RU"/>
        </w:rPr>
        <w:t>не мо</w:t>
      </w:r>
      <w:r w:rsidR="00E575DC" w:rsidRPr="00985A09">
        <w:rPr>
          <w:rFonts w:eastAsia="Times New Roman"/>
          <w:sz w:val="30"/>
          <w:szCs w:val="30"/>
          <w:lang w:eastAsia="ru-RU"/>
        </w:rPr>
        <w:t>жет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быть зарегистрирован</w:t>
      </w:r>
      <w:r w:rsidR="00E575DC" w:rsidRPr="00985A09">
        <w:rPr>
          <w:rFonts w:eastAsia="Times New Roman"/>
          <w:sz w:val="30"/>
          <w:szCs w:val="30"/>
          <w:lang w:eastAsia="ru-RU"/>
        </w:rPr>
        <w:t>о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в </w:t>
      </w:r>
      <w:proofErr w:type="gramStart"/>
      <w:r w:rsidR="002277F1" w:rsidRPr="00985A09">
        <w:rPr>
          <w:rFonts w:eastAsia="Times New Roman"/>
          <w:sz w:val="30"/>
          <w:szCs w:val="30"/>
          <w:lang w:eastAsia="ru-RU"/>
        </w:rPr>
        <w:t>качестве</w:t>
      </w:r>
      <w:proofErr w:type="gramEnd"/>
      <w:r w:rsidR="002277F1" w:rsidRPr="00985A09">
        <w:rPr>
          <w:rFonts w:eastAsia="Times New Roman"/>
          <w:sz w:val="30"/>
          <w:szCs w:val="30"/>
          <w:lang w:eastAsia="ru-RU"/>
        </w:rPr>
        <w:t xml:space="preserve"> объекта интеллектуальной собственности</w:t>
      </w:r>
      <w:r w:rsidR="00E575DC" w:rsidRPr="00985A09">
        <w:rPr>
          <w:rFonts w:eastAsia="Times New Roman"/>
          <w:sz w:val="30"/>
          <w:szCs w:val="30"/>
          <w:lang w:eastAsia="ru-RU"/>
        </w:rPr>
        <w:t xml:space="preserve"> и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912460" w:rsidRPr="00985A09">
        <w:rPr>
          <w:rFonts w:eastAsia="Times New Roman"/>
          <w:sz w:val="30"/>
          <w:szCs w:val="30"/>
          <w:lang w:eastAsia="ru-RU"/>
        </w:rPr>
        <w:t>относ</w:t>
      </w:r>
      <w:r w:rsidR="002243C5" w:rsidRPr="00985A09">
        <w:rPr>
          <w:rFonts w:eastAsia="Times New Roman"/>
          <w:sz w:val="30"/>
          <w:szCs w:val="30"/>
          <w:lang w:eastAsia="ru-RU"/>
        </w:rPr>
        <w:t>и</w:t>
      </w:r>
      <w:r w:rsidR="00912460" w:rsidRPr="00985A09">
        <w:rPr>
          <w:rFonts w:eastAsia="Times New Roman"/>
          <w:sz w:val="30"/>
          <w:szCs w:val="30"/>
          <w:lang w:eastAsia="ru-RU"/>
        </w:rPr>
        <w:t>тся к группе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непатентов</w:t>
      </w:r>
      <w:r w:rsidR="00F221FD" w:rsidRPr="00985A09">
        <w:rPr>
          <w:rFonts w:eastAsia="Times New Roman"/>
          <w:sz w:val="30"/>
          <w:szCs w:val="30"/>
          <w:lang w:eastAsia="ru-RU"/>
        </w:rPr>
        <w:t>анных</w:t>
      </w:r>
      <w:r w:rsidR="00912460" w:rsidRPr="00985A09">
        <w:rPr>
          <w:rFonts w:eastAsia="Times New Roman"/>
          <w:sz w:val="30"/>
          <w:szCs w:val="30"/>
          <w:lang w:eastAsia="ru-RU"/>
        </w:rPr>
        <w:t xml:space="preserve"> наименований действующих веществ лекарственных препаратов</w:t>
      </w:r>
      <w:r w:rsidR="00F221FD" w:rsidRPr="00985A09">
        <w:rPr>
          <w:rFonts w:eastAsia="Times New Roman"/>
          <w:sz w:val="30"/>
          <w:szCs w:val="30"/>
          <w:lang w:eastAsia="ru-RU"/>
        </w:rPr>
        <w:t xml:space="preserve">. </w:t>
      </w:r>
      <w:r w:rsidR="002243C5" w:rsidRPr="00985A09">
        <w:rPr>
          <w:rFonts w:eastAsia="Times New Roman"/>
          <w:sz w:val="30"/>
          <w:szCs w:val="30"/>
          <w:lang w:eastAsia="ru-RU"/>
        </w:rPr>
        <w:t>Исходя из этого</w:t>
      </w:r>
      <w:r w:rsidR="00F221FD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F0399A" w:rsidRPr="00985A09">
        <w:rPr>
          <w:sz w:val="30"/>
          <w:szCs w:val="30"/>
        </w:rPr>
        <w:t>группировочные</w:t>
      </w:r>
      <w:r w:rsidR="00C77BDC" w:rsidRPr="00985A09">
        <w:rPr>
          <w:sz w:val="30"/>
          <w:szCs w:val="30"/>
        </w:rPr>
        <w:t xml:space="preserve"> наименования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могут использоваться без каких-либо ограничений для идентификации лекарственных </w:t>
      </w:r>
      <w:r w:rsidR="007F5F18" w:rsidRPr="00985A09">
        <w:rPr>
          <w:rFonts w:eastAsia="Times New Roman"/>
          <w:sz w:val="30"/>
          <w:szCs w:val="30"/>
          <w:lang w:eastAsia="ru-RU"/>
        </w:rPr>
        <w:t>препаратов</w:t>
      </w:r>
      <w:r w:rsidR="00316D52" w:rsidRPr="00985A09">
        <w:rPr>
          <w:rFonts w:eastAsia="Times New Roman"/>
          <w:sz w:val="30"/>
          <w:szCs w:val="30"/>
          <w:lang w:eastAsia="ru-RU"/>
        </w:rPr>
        <w:t xml:space="preserve">, а также 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в </w:t>
      </w:r>
      <w:proofErr w:type="gramStart"/>
      <w:r w:rsidR="002277F1" w:rsidRPr="00985A09">
        <w:rPr>
          <w:rFonts w:eastAsia="Times New Roman"/>
          <w:sz w:val="30"/>
          <w:szCs w:val="30"/>
          <w:lang w:eastAsia="ru-RU"/>
        </w:rPr>
        <w:t>качестве</w:t>
      </w:r>
      <w:proofErr w:type="gramEnd"/>
      <w:r w:rsidR="002277F1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наименований</w:t>
      </w:r>
      <w:r w:rsidR="002277F1" w:rsidRPr="00985A09">
        <w:rPr>
          <w:rFonts w:eastAsia="Times New Roman"/>
          <w:sz w:val="30"/>
          <w:szCs w:val="30"/>
          <w:lang w:eastAsia="ru-RU"/>
        </w:rPr>
        <w:t xml:space="preserve"> воспроизведенных лекарственных препаратов.</w:t>
      </w:r>
    </w:p>
    <w:p w14:paraId="076452C0" w14:textId="77777777" w:rsidR="002243C5" w:rsidRPr="00985A09" w:rsidRDefault="003C25B5" w:rsidP="00C1245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Лекарственному препарату </w:t>
      </w:r>
      <w:r w:rsidR="00362E19" w:rsidRPr="00985A09">
        <w:rPr>
          <w:rFonts w:eastAsia="Times New Roman"/>
          <w:sz w:val="30"/>
          <w:szCs w:val="30"/>
          <w:lang w:eastAsia="ru-RU"/>
        </w:rPr>
        <w:t xml:space="preserve">присваивается </w:t>
      </w:r>
      <w:r w:rsidR="002243C5" w:rsidRPr="00985A09">
        <w:rPr>
          <w:rFonts w:eastAsia="Times New Roman"/>
          <w:sz w:val="30"/>
          <w:szCs w:val="30"/>
          <w:lang w:eastAsia="ru-RU"/>
        </w:rPr>
        <w:t xml:space="preserve">такое </w:t>
      </w:r>
      <w:r w:rsidR="00362E19" w:rsidRPr="00985A09">
        <w:rPr>
          <w:rFonts w:eastAsia="Times New Roman"/>
          <w:sz w:val="30"/>
          <w:szCs w:val="30"/>
          <w:lang w:eastAsia="ru-RU"/>
        </w:rPr>
        <w:t xml:space="preserve">же группировочное наименование, что и </w:t>
      </w:r>
      <w:r w:rsidR="00562268" w:rsidRPr="00985A09">
        <w:rPr>
          <w:rFonts w:eastAsia="Times New Roman"/>
          <w:sz w:val="30"/>
          <w:szCs w:val="30"/>
          <w:lang w:eastAsia="ru-RU"/>
        </w:rPr>
        <w:t>действующему веществу</w:t>
      </w:r>
      <w:r w:rsidR="002243C5" w:rsidRPr="00985A09">
        <w:rPr>
          <w:rFonts w:eastAsia="Times New Roman"/>
          <w:sz w:val="30"/>
          <w:szCs w:val="30"/>
          <w:lang w:eastAsia="ru-RU"/>
        </w:rPr>
        <w:t>,</w:t>
      </w:r>
      <w:r w:rsidRPr="00985A09">
        <w:rPr>
          <w:rFonts w:eastAsia="Times New Roman"/>
          <w:sz w:val="30"/>
          <w:szCs w:val="30"/>
          <w:lang w:eastAsia="ru-RU"/>
        </w:rPr>
        <w:t xml:space="preserve"> из которо</w:t>
      </w:r>
      <w:r w:rsidR="007F5F18" w:rsidRPr="00985A09">
        <w:rPr>
          <w:rFonts w:eastAsia="Times New Roman"/>
          <w:sz w:val="30"/>
          <w:szCs w:val="30"/>
          <w:lang w:eastAsia="ru-RU"/>
        </w:rPr>
        <w:t>го</w:t>
      </w:r>
      <w:r w:rsidRPr="00985A09">
        <w:rPr>
          <w:rFonts w:eastAsia="Times New Roman"/>
          <w:sz w:val="30"/>
          <w:szCs w:val="30"/>
          <w:lang w:eastAsia="ru-RU"/>
        </w:rPr>
        <w:t xml:space="preserve"> он производится</w:t>
      </w:r>
      <w:r w:rsidR="00362E19" w:rsidRPr="00985A09">
        <w:rPr>
          <w:rFonts w:eastAsia="Times New Roman"/>
          <w:sz w:val="30"/>
          <w:szCs w:val="30"/>
          <w:lang w:eastAsia="ru-RU"/>
        </w:rPr>
        <w:t xml:space="preserve">. </w:t>
      </w:r>
      <w:proofErr w:type="gramStart"/>
      <w:r w:rsidR="007F5F18" w:rsidRPr="00985A09">
        <w:rPr>
          <w:sz w:val="30"/>
          <w:szCs w:val="30"/>
        </w:rPr>
        <w:t>Если действующее вещество</w:t>
      </w:r>
      <w:r w:rsidR="00A423AC" w:rsidRPr="00985A09">
        <w:rPr>
          <w:sz w:val="30"/>
          <w:szCs w:val="30"/>
        </w:rPr>
        <w:t xml:space="preserve"> представляет собой производное активной и неактивной части (например, гидрат, соль</w:t>
      </w:r>
      <w:r w:rsidR="002243C5" w:rsidRPr="00985A09">
        <w:rPr>
          <w:sz w:val="30"/>
          <w:szCs w:val="30"/>
        </w:rPr>
        <w:t>,</w:t>
      </w:r>
      <w:r w:rsidR="00A423AC" w:rsidRPr="00985A09">
        <w:rPr>
          <w:sz w:val="30"/>
          <w:szCs w:val="30"/>
        </w:rPr>
        <w:t xml:space="preserve"> сложный эфир и т.</w:t>
      </w:r>
      <w:r w:rsidR="00316D52" w:rsidRPr="00985A09">
        <w:rPr>
          <w:sz w:val="30"/>
          <w:szCs w:val="30"/>
        </w:rPr>
        <w:t> </w:t>
      </w:r>
      <w:r w:rsidR="00A423AC" w:rsidRPr="00985A09">
        <w:rPr>
          <w:sz w:val="30"/>
          <w:szCs w:val="30"/>
        </w:rPr>
        <w:t>д.), для точного отражения е</w:t>
      </w:r>
      <w:r w:rsidR="007F5F18" w:rsidRPr="00985A09">
        <w:rPr>
          <w:sz w:val="30"/>
          <w:szCs w:val="30"/>
        </w:rPr>
        <w:t>го</w:t>
      </w:r>
      <w:r w:rsidR="00A423AC" w:rsidRPr="00985A09">
        <w:rPr>
          <w:sz w:val="30"/>
          <w:szCs w:val="30"/>
        </w:rPr>
        <w:t xml:space="preserve"> химической структуры (например,</w:t>
      </w:r>
      <w:r w:rsidR="002243C5" w:rsidRPr="00985A09">
        <w:rPr>
          <w:sz w:val="30"/>
          <w:szCs w:val="30"/>
        </w:rPr>
        <w:t xml:space="preserve"> при</w:t>
      </w:r>
      <w:r w:rsidR="00A423AC" w:rsidRPr="00985A09">
        <w:rPr>
          <w:sz w:val="30"/>
          <w:szCs w:val="30"/>
        </w:rPr>
        <w:t xml:space="preserve"> </w:t>
      </w:r>
      <w:r w:rsidR="002243C5" w:rsidRPr="00985A09">
        <w:rPr>
          <w:sz w:val="30"/>
          <w:szCs w:val="30"/>
        </w:rPr>
        <w:t xml:space="preserve">указании </w:t>
      </w:r>
      <w:r w:rsidRPr="00985A09">
        <w:rPr>
          <w:sz w:val="30"/>
          <w:szCs w:val="30"/>
        </w:rPr>
        <w:t>е</w:t>
      </w:r>
      <w:r w:rsidR="007F5F18" w:rsidRPr="00985A09">
        <w:rPr>
          <w:sz w:val="30"/>
          <w:szCs w:val="30"/>
        </w:rPr>
        <w:t>го</w:t>
      </w:r>
      <w:r w:rsidRPr="00985A09">
        <w:rPr>
          <w:sz w:val="30"/>
          <w:szCs w:val="30"/>
        </w:rPr>
        <w:t xml:space="preserve"> на</w:t>
      </w:r>
      <w:r w:rsidR="007F5F18" w:rsidRPr="00985A09">
        <w:rPr>
          <w:sz w:val="30"/>
          <w:szCs w:val="30"/>
        </w:rPr>
        <w:t>имено</w:t>
      </w:r>
      <w:r w:rsidRPr="00985A09">
        <w:rPr>
          <w:sz w:val="30"/>
          <w:szCs w:val="30"/>
        </w:rPr>
        <w:t xml:space="preserve">вания в </w:t>
      </w:r>
      <w:r w:rsidR="00A423AC" w:rsidRPr="00985A09">
        <w:rPr>
          <w:sz w:val="30"/>
          <w:szCs w:val="30"/>
        </w:rPr>
        <w:t>состав</w:t>
      </w:r>
      <w:r w:rsidR="002243C5" w:rsidRPr="00985A09">
        <w:rPr>
          <w:sz w:val="30"/>
          <w:szCs w:val="30"/>
        </w:rPr>
        <w:t>е</w:t>
      </w:r>
      <w:r w:rsidR="00E575DC" w:rsidRPr="00985A09">
        <w:rPr>
          <w:sz w:val="30"/>
          <w:szCs w:val="30"/>
        </w:rPr>
        <w:t xml:space="preserve"> лекарственного препарата</w:t>
      </w:r>
      <w:r w:rsidR="00F31FC9" w:rsidRPr="00985A09">
        <w:rPr>
          <w:sz w:val="30"/>
          <w:szCs w:val="30"/>
        </w:rPr>
        <w:t xml:space="preserve"> </w:t>
      </w:r>
      <w:r w:rsidRPr="00985A09">
        <w:rPr>
          <w:sz w:val="30"/>
          <w:szCs w:val="30"/>
        </w:rPr>
        <w:t>или</w:t>
      </w:r>
      <w:r w:rsidR="002243C5" w:rsidRPr="00985A09">
        <w:rPr>
          <w:sz w:val="30"/>
          <w:szCs w:val="30"/>
        </w:rPr>
        <w:t xml:space="preserve"> при использовании</w:t>
      </w:r>
      <w:r w:rsidR="00A423AC" w:rsidRPr="00985A09">
        <w:rPr>
          <w:sz w:val="30"/>
          <w:szCs w:val="30"/>
        </w:rPr>
        <w:t xml:space="preserve"> в торговом наименовании</w:t>
      </w:r>
      <w:r w:rsidR="00E575DC" w:rsidRPr="00985A09">
        <w:rPr>
          <w:sz w:val="30"/>
          <w:szCs w:val="30"/>
        </w:rPr>
        <w:t xml:space="preserve"> лекарственного препарата</w:t>
      </w:r>
      <w:r w:rsidR="00A423AC" w:rsidRPr="00985A09">
        <w:rPr>
          <w:sz w:val="30"/>
          <w:szCs w:val="30"/>
        </w:rPr>
        <w:t xml:space="preserve">) применяется </w:t>
      </w:r>
      <w:r w:rsidR="00A423AC" w:rsidRPr="00985A09">
        <w:rPr>
          <w:sz w:val="30"/>
          <w:szCs w:val="30"/>
        </w:rPr>
        <w:lastRenderedPageBreak/>
        <w:t>модифицированное группировочное наименование, состоящее из группировочного наименования и наименования неактивной части</w:t>
      </w:r>
      <w:r w:rsidR="00562268" w:rsidRPr="00985A09">
        <w:rPr>
          <w:sz w:val="30"/>
          <w:szCs w:val="30"/>
        </w:rPr>
        <w:t xml:space="preserve"> действующего вещества</w:t>
      </w:r>
      <w:r w:rsidR="00A423AC" w:rsidRPr="00985A09">
        <w:rPr>
          <w:sz w:val="30"/>
          <w:szCs w:val="30"/>
        </w:rPr>
        <w:t>.</w:t>
      </w:r>
      <w:proofErr w:type="gramEnd"/>
    </w:p>
    <w:p w14:paraId="4D1BE7BD" w14:textId="419B1A34" w:rsidR="002243C5" w:rsidRPr="00985A09" w:rsidRDefault="008A1376" w:rsidP="00C1245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Группировочное наименование вновь регистрируемого лекарственного препарата не должно фонетически и графически повторять наименование </w:t>
      </w:r>
      <w:r w:rsidR="00AC675B">
        <w:rPr>
          <w:sz w:val="30"/>
          <w:szCs w:val="30"/>
        </w:rPr>
        <w:t xml:space="preserve">уже </w:t>
      </w:r>
      <w:r w:rsidR="00DB686F">
        <w:rPr>
          <w:sz w:val="30"/>
          <w:szCs w:val="30"/>
        </w:rPr>
        <w:t>зарегистрированного</w:t>
      </w:r>
      <w:r>
        <w:rPr>
          <w:sz w:val="30"/>
          <w:szCs w:val="30"/>
        </w:rPr>
        <w:t xml:space="preserve"> лекарс</w:t>
      </w:r>
      <w:r w:rsidR="00AC675B">
        <w:rPr>
          <w:sz w:val="30"/>
          <w:szCs w:val="30"/>
        </w:rPr>
        <w:t>тв</w:t>
      </w:r>
      <w:r>
        <w:rPr>
          <w:sz w:val="30"/>
          <w:szCs w:val="30"/>
        </w:rPr>
        <w:t>енного препарата</w:t>
      </w:r>
      <w:r w:rsidR="00DB686F">
        <w:rPr>
          <w:sz w:val="30"/>
          <w:szCs w:val="30"/>
        </w:rPr>
        <w:t>, отличающегося по составу и действию.</w:t>
      </w:r>
      <w:r w:rsidR="00313C71" w:rsidRPr="00985A09">
        <w:rPr>
          <w:sz w:val="30"/>
          <w:szCs w:val="30"/>
        </w:rPr>
        <w:t xml:space="preserve"> </w:t>
      </w:r>
    </w:p>
    <w:p w14:paraId="62578507" w14:textId="07F609D9" w:rsidR="00AD5C4C" w:rsidRPr="00985A09" w:rsidRDefault="00963D6C" w:rsidP="00C1245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Наименования</w:t>
      </w:r>
      <w:r w:rsidR="00313C71" w:rsidRPr="00985A09">
        <w:rPr>
          <w:sz w:val="30"/>
          <w:szCs w:val="30"/>
        </w:rPr>
        <w:t xml:space="preserve">, имеющие статус </w:t>
      </w:r>
      <w:r w:rsidR="00CB08C4" w:rsidRPr="00985A09">
        <w:rPr>
          <w:sz w:val="30"/>
          <w:szCs w:val="30"/>
        </w:rPr>
        <w:t>г</w:t>
      </w:r>
      <w:r w:rsidRPr="00985A09">
        <w:rPr>
          <w:sz w:val="30"/>
          <w:szCs w:val="30"/>
        </w:rPr>
        <w:t>руппировочны</w:t>
      </w:r>
      <w:r w:rsidR="003C25B5" w:rsidRPr="00985A09">
        <w:rPr>
          <w:sz w:val="30"/>
          <w:szCs w:val="30"/>
        </w:rPr>
        <w:t>х</w:t>
      </w:r>
      <w:r w:rsidRPr="00985A09">
        <w:rPr>
          <w:sz w:val="30"/>
          <w:szCs w:val="30"/>
        </w:rPr>
        <w:t xml:space="preserve"> наименовани</w:t>
      </w:r>
      <w:r w:rsidR="003C25B5" w:rsidRPr="00985A09">
        <w:rPr>
          <w:sz w:val="30"/>
          <w:szCs w:val="30"/>
        </w:rPr>
        <w:t>й</w:t>
      </w:r>
      <w:r w:rsidR="00313C71" w:rsidRPr="00985A09">
        <w:rPr>
          <w:sz w:val="30"/>
          <w:szCs w:val="30"/>
        </w:rPr>
        <w:t xml:space="preserve">, </w:t>
      </w:r>
      <w:r w:rsidR="00430E04">
        <w:rPr>
          <w:sz w:val="30"/>
          <w:szCs w:val="30"/>
        </w:rPr>
        <w:t>выбираются</w:t>
      </w:r>
      <w:r w:rsidR="00313C71" w:rsidRPr="00985A09">
        <w:rPr>
          <w:sz w:val="30"/>
          <w:szCs w:val="30"/>
        </w:rPr>
        <w:t xml:space="preserve"> оператором соответствующего справочника нормативно-справочн</w:t>
      </w:r>
      <w:r w:rsidR="00E14262" w:rsidRPr="00985A09">
        <w:rPr>
          <w:sz w:val="30"/>
          <w:szCs w:val="30"/>
        </w:rPr>
        <w:t>ой</w:t>
      </w:r>
      <w:r w:rsidR="00313C71" w:rsidRPr="00985A09">
        <w:rPr>
          <w:sz w:val="30"/>
          <w:szCs w:val="30"/>
        </w:rPr>
        <w:t xml:space="preserve"> информаци</w:t>
      </w:r>
      <w:r w:rsidR="00E14262" w:rsidRPr="00985A09">
        <w:rPr>
          <w:sz w:val="30"/>
          <w:szCs w:val="30"/>
        </w:rPr>
        <w:t>и</w:t>
      </w:r>
      <w:r w:rsidR="00313C71" w:rsidRPr="00985A09">
        <w:rPr>
          <w:sz w:val="30"/>
          <w:szCs w:val="30"/>
        </w:rPr>
        <w:t xml:space="preserve"> </w:t>
      </w:r>
      <w:r w:rsidR="003C25B5" w:rsidRPr="00985A09">
        <w:rPr>
          <w:sz w:val="30"/>
          <w:szCs w:val="30"/>
        </w:rPr>
        <w:t>Евразийско</w:t>
      </w:r>
      <w:r w:rsidR="002243C5" w:rsidRPr="00985A09">
        <w:rPr>
          <w:sz w:val="30"/>
          <w:szCs w:val="30"/>
        </w:rPr>
        <w:t>го</w:t>
      </w:r>
      <w:r w:rsidR="003C25B5" w:rsidRPr="00985A09">
        <w:rPr>
          <w:sz w:val="30"/>
          <w:szCs w:val="30"/>
        </w:rPr>
        <w:t xml:space="preserve"> экономическо</w:t>
      </w:r>
      <w:r w:rsidR="002243C5" w:rsidRPr="00985A09">
        <w:rPr>
          <w:sz w:val="30"/>
          <w:szCs w:val="30"/>
        </w:rPr>
        <w:t>го</w:t>
      </w:r>
      <w:r w:rsidR="003C25B5" w:rsidRPr="00985A09">
        <w:rPr>
          <w:sz w:val="30"/>
          <w:szCs w:val="30"/>
        </w:rPr>
        <w:t xml:space="preserve"> </w:t>
      </w:r>
      <w:r w:rsidR="002243C5" w:rsidRPr="00985A09">
        <w:rPr>
          <w:sz w:val="30"/>
          <w:szCs w:val="30"/>
        </w:rPr>
        <w:t>союза</w:t>
      </w:r>
      <w:r w:rsidR="00313C71" w:rsidRPr="00985A09">
        <w:rPr>
          <w:sz w:val="30"/>
          <w:szCs w:val="30"/>
        </w:rPr>
        <w:t>.</w:t>
      </w:r>
    </w:p>
    <w:p w14:paraId="72B733BC" w14:textId="77777777" w:rsidR="00AD5C4C" w:rsidRPr="00985A09" w:rsidRDefault="00963D6C" w:rsidP="00313C7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Группировочные наименования</w:t>
      </w:r>
      <w:r w:rsidR="00313C71" w:rsidRPr="00985A09">
        <w:rPr>
          <w:sz w:val="30"/>
          <w:szCs w:val="30"/>
        </w:rPr>
        <w:t xml:space="preserve"> выбираются как для определенных веществ, которые могут быть недвусмысленно охарактеризованы химическим на</w:t>
      </w:r>
      <w:r w:rsidR="007F5F18" w:rsidRPr="00985A09">
        <w:rPr>
          <w:sz w:val="30"/>
          <w:szCs w:val="30"/>
        </w:rPr>
        <w:t>имено</w:t>
      </w:r>
      <w:r w:rsidR="00313C71" w:rsidRPr="00985A09">
        <w:rPr>
          <w:sz w:val="30"/>
          <w:szCs w:val="30"/>
        </w:rPr>
        <w:t>ванием (или формулой), так и для смесей веществ, компоненты</w:t>
      </w:r>
      <w:r w:rsidR="002243C5" w:rsidRPr="00985A09">
        <w:rPr>
          <w:sz w:val="30"/>
          <w:szCs w:val="30"/>
        </w:rPr>
        <w:t xml:space="preserve"> которых</w:t>
      </w:r>
      <w:r w:rsidR="00313C71" w:rsidRPr="00985A09">
        <w:rPr>
          <w:sz w:val="30"/>
          <w:szCs w:val="30"/>
        </w:rPr>
        <w:t xml:space="preserve"> полностью не </w:t>
      </w:r>
      <w:proofErr w:type="gramStart"/>
      <w:r w:rsidR="00313C71" w:rsidRPr="00985A09">
        <w:rPr>
          <w:sz w:val="30"/>
          <w:szCs w:val="30"/>
        </w:rPr>
        <w:t>охарактеризованы и не включены</w:t>
      </w:r>
      <w:proofErr w:type="gramEnd"/>
      <w:r w:rsidR="00313C71" w:rsidRPr="00985A09">
        <w:rPr>
          <w:sz w:val="30"/>
          <w:szCs w:val="30"/>
        </w:rPr>
        <w:t xml:space="preserve"> в </w:t>
      </w:r>
      <w:r w:rsidR="00CB08C4" w:rsidRPr="00985A09">
        <w:rPr>
          <w:sz w:val="30"/>
          <w:szCs w:val="30"/>
        </w:rPr>
        <w:t>г</w:t>
      </w:r>
      <w:r w:rsidRPr="00985A09">
        <w:rPr>
          <w:sz w:val="30"/>
          <w:szCs w:val="30"/>
        </w:rPr>
        <w:t>руппировочные наименования</w:t>
      </w:r>
      <w:r w:rsidR="00313C71" w:rsidRPr="00985A09">
        <w:rPr>
          <w:sz w:val="30"/>
          <w:szCs w:val="30"/>
        </w:rPr>
        <w:t xml:space="preserve"> по отдельности. </w:t>
      </w:r>
    </w:p>
    <w:p w14:paraId="0C0C8A9B" w14:textId="43BF086B" w:rsidR="003338C2" w:rsidRPr="00985A09" w:rsidRDefault="003338C2" w:rsidP="00313C7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Группировочные наименования присваиваются</w:t>
      </w:r>
      <w:r w:rsidR="005C47EC" w:rsidRPr="00985A09">
        <w:rPr>
          <w:sz w:val="30"/>
          <w:szCs w:val="30"/>
        </w:rPr>
        <w:t xml:space="preserve"> также</w:t>
      </w:r>
      <w:r w:rsidRPr="00985A09">
        <w:rPr>
          <w:sz w:val="30"/>
          <w:szCs w:val="30"/>
        </w:rPr>
        <w:t xml:space="preserve"> </w:t>
      </w:r>
      <w:r w:rsidR="00E34C78" w:rsidRPr="00985A09">
        <w:rPr>
          <w:sz w:val="30"/>
          <w:szCs w:val="30"/>
        </w:rPr>
        <w:t>лекарственно</w:t>
      </w:r>
      <w:r w:rsidR="002243C5" w:rsidRPr="00985A09">
        <w:rPr>
          <w:sz w:val="30"/>
          <w:szCs w:val="30"/>
        </w:rPr>
        <w:t>му</w:t>
      </w:r>
      <w:r w:rsidR="00E34C78" w:rsidRPr="00985A09">
        <w:rPr>
          <w:sz w:val="30"/>
          <w:szCs w:val="30"/>
        </w:rPr>
        <w:t xml:space="preserve"> растительно</w:t>
      </w:r>
      <w:r w:rsidR="002243C5" w:rsidRPr="00985A09">
        <w:rPr>
          <w:sz w:val="30"/>
          <w:szCs w:val="30"/>
        </w:rPr>
        <w:t>му</w:t>
      </w:r>
      <w:r w:rsidR="00E34C78" w:rsidRPr="00985A09">
        <w:rPr>
          <w:sz w:val="30"/>
          <w:szCs w:val="30"/>
        </w:rPr>
        <w:t xml:space="preserve"> сырь</w:t>
      </w:r>
      <w:r w:rsidR="002243C5" w:rsidRPr="00985A09">
        <w:rPr>
          <w:sz w:val="30"/>
          <w:szCs w:val="30"/>
        </w:rPr>
        <w:t>ю</w:t>
      </w:r>
      <w:r w:rsidR="00E34C78" w:rsidRPr="00985A09">
        <w:rPr>
          <w:sz w:val="30"/>
          <w:szCs w:val="30"/>
        </w:rPr>
        <w:t>, растительны</w:t>
      </w:r>
      <w:r w:rsidR="00AD5C4C" w:rsidRPr="00985A09">
        <w:rPr>
          <w:sz w:val="30"/>
          <w:szCs w:val="30"/>
        </w:rPr>
        <w:t>м</w:t>
      </w:r>
      <w:r w:rsidR="00E34C78" w:rsidRPr="00985A09">
        <w:rPr>
          <w:sz w:val="30"/>
          <w:szCs w:val="30"/>
        </w:rPr>
        <w:t xml:space="preserve"> фармацевтически</w:t>
      </w:r>
      <w:r w:rsidR="00AD5C4C" w:rsidRPr="00985A09">
        <w:rPr>
          <w:sz w:val="30"/>
          <w:szCs w:val="30"/>
        </w:rPr>
        <w:t>м</w:t>
      </w:r>
      <w:r w:rsidR="00E34C78" w:rsidRPr="00985A09">
        <w:rPr>
          <w:sz w:val="30"/>
          <w:szCs w:val="30"/>
        </w:rPr>
        <w:t xml:space="preserve"> субстанци</w:t>
      </w:r>
      <w:r w:rsidR="00AD5C4C" w:rsidRPr="00985A09">
        <w:rPr>
          <w:sz w:val="30"/>
          <w:szCs w:val="30"/>
        </w:rPr>
        <w:t>ям</w:t>
      </w:r>
      <w:r w:rsidR="00E34C78" w:rsidRPr="00985A09">
        <w:rPr>
          <w:sz w:val="30"/>
          <w:szCs w:val="30"/>
        </w:rPr>
        <w:t xml:space="preserve"> (препарат</w:t>
      </w:r>
      <w:r w:rsidR="00AD5C4C" w:rsidRPr="00985A09">
        <w:rPr>
          <w:sz w:val="30"/>
          <w:szCs w:val="30"/>
        </w:rPr>
        <w:t>ам</w:t>
      </w:r>
      <w:r w:rsidR="00E34C78" w:rsidRPr="00985A09">
        <w:rPr>
          <w:sz w:val="30"/>
          <w:szCs w:val="30"/>
        </w:rPr>
        <w:t xml:space="preserve"> на основе лекарственного растительного сырья) и лекарственны</w:t>
      </w:r>
      <w:r w:rsidR="00AD5C4C" w:rsidRPr="00985A09">
        <w:rPr>
          <w:sz w:val="30"/>
          <w:szCs w:val="30"/>
        </w:rPr>
        <w:t>м</w:t>
      </w:r>
      <w:r w:rsidR="00E34C78" w:rsidRPr="00985A09">
        <w:rPr>
          <w:sz w:val="30"/>
          <w:szCs w:val="30"/>
        </w:rPr>
        <w:t xml:space="preserve"> растительны</w:t>
      </w:r>
      <w:r w:rsidR="00AD5C4C" w:rsidRPr="00985A09">
        <w:rPr>
          <w:sz w:val="30"/>
          <w:szCs w:val="30"/>
        </w:rPr>
        <w:t>м</w:t>
      </w:r>
      <w:r w:rsidR="00E34C78" w:rsidRPr="00985A09">
        <w:rPr>
          <w:sz w:val="30"/>
          <w:szCs w:val="30"/>
        </w:rPr>
        <w:t xml:space="preserve"> препарат</w:t>
      </w:r>
      <w:r w:rsidR="00AD5C4C" w:rsidRPr="00985A09">
        <w:rPr>
          <w:sz w:val="30"/>
          <w:szCs w:val="30"/>
        </w:rPr>
        <w:t>ам</w:t>
      </w:r>
      <w:r w:rsidRPr="00985A09">
        <w:rPr>
          <w:sz w:val="30"/>
          <w:szCs w:val="30"/>
        </w:rPr>
        <w:t xml:space="preserve">, </w:t>
      </w:r>
      <w:r w:rsidR="00F0399A" w:rsidRPr="00985A09">
        <w:rPr>
          <w:sz w:val="30"/>
          <w:szCs w:val="30"/>
        </w:rPr>
        <w:br/>
      </w:r>
      <w:r w:rsidRPr="00985A09">
        <w:rPr>
          <w:sz w:val="30"/>
          <w:szCs w:val="30"/>
        </w:rPr>
        <w:t>а также веществ</w:t>
      </w:r>
      <w:r w:rsidR="00AD5C4C" w:rsidRPr="00985A09">
        <w:rPr>
          <w:sz w:val="30"/>
          <w:szCs w:val="30"/>
        </w:rPr>
        <w:t>ам</w:t>
      </w:r>
      <w:r w:rsidRPr="00985A09">
        <w:rPr>
          <w:sz w:val="30"/>
          <w:szCs w:val="30"/>
        </w:rPr>
        <w:t>, которые использова</w:t>
      </w:r>
      <w:r w:rsidR="00AD5C4C" w:rsidRPr="00985A09">
        <w:rPr>
          <w:sz w:val="30"/>
          <w:szCs w:val="30"/>
        </w:rPr>
        <w:t>лись в течение длительного периода</w:t>
      </w:r>
      <w:r w:rsidRPr="00985A09">
        <w:rPr>
          <w:sz w:val="30"/>
          <w:szCs w:val="30"/>
        </w:rPr>
        <w:t xml:space="preserve"> в медицинских целях под хорошо известными на</w:t>
      </w:r>
      <w:r w:rsidR="007F5F18" w:rsidRPr="00985A09">
        <w:rPr>
          <w:sz w:val="30"/>
          <w:szCs w:val="30"/>
        </w:rPr>
        <w:t>имено</w:t>
      </w:r>
      <w:r w:rsidRPr="00985A09">
        <w:rPr>
          <w:sz w:val="30"/>
          <w:szCs w:val="30"/>
        </w:rPr>
        <w:t>ваниями</w:t>
      </w:r>
      <w:r w:rsidR="005C47EC" w:rsidRPr="00985A09">
        <w:rPr>
          <w:sz w:val="30"/>
          <w:szCs w:val="30"/>
        </w:rPr>
        <w:t xml:space="preserve"> (</w:t>
      </w:r>
      <w:r w:rsidRPr="00985A09">
        <w:rPr>
          <w:sz w:val="30"/>
          <w:szCs w:val="30"/>
        </w:rPr>
        <w:t>например, алкалоид</w:t>
      </w:r>
      <w:r w:rsidR="00AD5C4C" w:rsidRPr="00985A09">
        <w:rPr>
          <w:sz w:val="30"/>
          <w:szCs w:val="30"/>
        </w:rPr>
        <w:t>ы</w:t>
      </w:r>
      <w:r w:rsidRPr="00985A09">
        <w:rPr>
          <w:sz w:val="30"/>
          <w:szCs w:val="30"/>
        </w:rPr>
        <w:t xml:space="preserve"> (кодеин)</w:t>
      </w:r>
      <w:r w:rsidR="005C47EC" w:rsidRPr="00985A09">
        <w:rPr>
          <w:sz w:val="30"/>
          <w:szCs w:val="30"/>
        </w:rPr>
        <w:t>)</w:t>
      </w:r>
      <w:r w:rsidRPr="00985A09">
        <w:rPr>
          <w:sz w:val="30"/>
          <w:szCs w:val="30"/>
        </w:rPr>
        <w:t xml:space="preserve"> или под тривиальными химическими на</w:t>
      </w:r>
      <w:r w:rsidR="007F5F18" w:rsidRPr="00985A09">
        <w:rPr>
          <w:sz w:val="30"/>
          <w:szCs w:val="30"/>
        </w:rPr>
        <w:t>имено</w:t>
      </w:r>
      <w:r w:rsidRPr="00985A09">
        <w:rPr>
          <w:sz w:val="30"/>
          <w:szCs w:val="30"/>
        </w:rPr>
        <w:t>ваниями (</w:t>
      </w:r>
      <w:r w:rsidR="005C47EC" w:rsidRPr="00985A09">
        <w:rPr>
          <w:sz w:val="30"/>
          <w:szCs w:val="30"/>
        </w:rPr>
        <w:t xml:space="preserve">например, </w:t>
      </w:r>
      <w:r w:rsidRPr="00985A09">
        <w:rPr>
          <w:sz w:val="30"/>
          <w:szCs w:val="30"/>
        </w:rPr>
        <w:t>молочная кислота). Также могут использоваться сокращения на основе химических на</w:t>
      </w:r>
      <w:r w:rsidR="007F5F18" w:rsidRPr="00985A09">
        <w:rPr>
          <w:sz w:val="30"/>
          <w:szCs w:val="30"/>
        </w:rPr>
        <w:t>имено</w:t>
      </w:r>
      <w:r w:rsidRPr="00985A09">
        <w:rPr>
          <w:sz w:val="30"/>
          <w:szCs w:val="30"/>
        </w:rPr>
        <w:t xml:space="preserve">ваний за счет исключения </w:t>
      </w:r>
      <w:proofErr w:type="spellStart"/>
      <w:r w:rsidRPr="00985A09">
        <w:rPr>
          <w:sz w:val="30"/>
          <w:szCs w:val="30"/>
        </w:rPr>
        <w:t>локантов</w:t>
      </w:r>
      <w:proofErr w:type="spellEnd"/>
      <w:r w:rsidRPr="00985A09">
        <w:rPr>
          <w:sz w:val="30"/>
          <w:szCs w:val="30"/>
        </w:rPr>
        <w:t>, дефисов и т.</w:t>
      </w:r>
      <w:r w:rsidR="00510B32" w:rsidRPr="00985A09">
        <w:rPr>
          <w:sz w:val="30"/>
          <w:szCs w:val="30"/>
        </w:rPr>
        <w:t xml:space="preserve"> </w:t>
      </w:r>
      <w:r w:rsidR="00AD5C4C" w:rsidRPr="00985A09">
        <w:rPr>
          <w:sz w:val="30"/>
          <w:szCs w:val="30"/>
        </w:rPr>
        <w:t>д</w:t>
      </w:r>
      <w:r w:rsidRPr="00985A09">
        <w:rPr>
          <w:sz w:val="30"/>
          <w:szCs w:val="30"/>
        </w:rPr>
        <w:t>.</w:t>
      </w:r>
    </w:p>
    <w:p w14:paraId="582E1B66" w14:textId="41AC417D" w:rsidR="00161ED2" w:rsidRPr="00985A09" w:rsidRDefault="00E2797D" w:rsidP="00510B32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val="en-US" w:eastAsia="ru-RU"/>
        </w:rPr>
        <w:lastRenderedPageBreak/>
        <w:t>II</w:t>
      </w:r>
      <w:r w:rsidRPr="00985A09">
        <w:rPr>
          <w:rFonts w:eastAsia="Times New Roman"/>
          <w:sz w:val="30"/>
          <w:szCs w:val="30"/>
          <w:lang w:eastAsia="ru-RU"/>
        </w:rPr>
        <w:t>.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Общие </w:t>
      </w:r>
      <w:r w:rsidR="00AD5C4C" w:rsidRPr="00985A09">
        <w:rPr>
          <w:rFonts w:eastAsia="Times New Roman"/>
          <w:sz w:val="30"/>
          <w:szCs w:val="30"/>
          <w:lang w:eastAsia="ru-RU"/>
        </w:rPr>
        <w:t xml:space="preserve">подходы к составлению </w:t>
      </w:r>
      <w:r w:rsidR="00AD5C4C" w:rsidRPr="00985A09">
        <w:rPr>
          <w:rFonts w:eastAsia="Times New Roman"/>
          <w:sz w:val="30"/>
          <w:szCs w:val="30"/>
          <w:lang w:eastAsia="ru-RU"/>
        </w:rPr>
        <w:br/>
        <w:t>группировочных наименований</w:t>
      </w:r>
    </w:p>
    <w:p w14:paraId="7BDDEFA4" w14:textId="252999C8" w:rsidR="00107496" w:rsidRPr="00985A09" w:rsidRDefault="00430E04" w:rsidP="00AD5C4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>
        <w:rPr>
          <w:sz w:val="30"/>
          <w:szCs w:val="30"/>
        </w:rPr>
        <w:t>Для г</w:t>
      </w:r>
      <w:r w:rsidRPr="00985A09">
        <w:rPr>
          <w:sz w:val="30"/>
          <w:szCs w:val="30"/>
        </w:rPr>
        <w:t>руппировочны</w:t>
      </w:r>
      <w:r>
        <w:rPr>
          <w:sz w:val="30"/>
          <w:szCs w:val="30"/>
        </w:rPr>
        <w:t>х</w:t>
      </w:r>
      <w:r w:rsidRPr="00985A09">
        <w:rPr>
          <w:sz w:val="30"/>
          <w:szCs w:val="30"/>
        </w:rPr>
        <w:t xml:space="preserve"> наименовани</w:t>
      </w:r>
      <w:r>
        <w:rPr>
          <w:sz w:val="30"/>
          <w:szCs w:val="30"/>
        </w:rPr>
        <w:t>й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>
        <w:rPr>
          <w:rFonts w:eastAsia="Times New Roman"/>
          <w:sz w:val="30"/>
          <w:szCs w:val="30"/>
          <w:lang w:eastAsia="ru-RU"/>
        </w:rPr>
        <w:t>следует подбирать</w:t>
      </w:r>
      <w:r w:rsidRPr="00985A09">
        <w:rPr>
          <w:rFonts w:eastAsia="Times New Roman"/>
          <w:sz w:val="30"/>
          <w:szCs w:val="30"/>
          <w:lang w:eastAsia="ru-RU"/>
        </w:rPr>
        <w:t xml:space="preserve"> характерное звучание и написание. При выборе группировочных наименований для лекарственных препаратов, содержащих комбинацию действующих веществ, необходимо учитывать следующие особенности</w:t>
      </w:r>
      <w:r w:rsidR="00107496" w:rsidRPr="00985A09">
        <w:rPr>
          <w:rFonts w:eastAsia="Times New Roman"/>
          <w:sz w:val="30"/>
          <w:szCs w:val="30"/>
          <w:lang w:eastAsia="ru-RU"/>
        </w:rPr>
        <w:t>:</w:t>
      </w:r>
    </w:p>
    <w:p w14:paraId="0C3F73BF" w14:textId="4C5F09DA" w:rsidR="00C12458" w:rsidRPr="00985A09" w:rsidRDefault="00AD5C4C" w:rsidP="00AD5C4C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а) </w:t>
      </w:r>
      <w:r w:rsidR="00107496" w:rsidRPr="00985A09">
        <w:rPr>
          <w:rFonts w:eastAsia="Times New Roman"/>
          <w:sz w:val="30"/>
          <w:szCs w:val="30"/>
          <w:lang w:eastAsia="ru-RU"/>
        </w:rPr>
        <w:t>если</w:t>
      </w:r>
      <w:r w:rsidR="00107496" w:rsidRPr="00985A09">
        <w:rPr>
          <w:sz w:val="30"/>
          <w:szCs w:val="30"/>
        </w:rPr>
        <w:t xml:space="preserve"> в состав лекарственного препарата входят </w:t>
      </w:r>
      <w:r w:rsidRPr="00985A09">
        <w:rPr>
          <w:sz w:val="30"/>
          <w:szCs w:val="30"/>
        </w:rPr>
        <w:t>2</w:t>
      </w:r>
      <w:r w:rsidR="00107496" w:rsidRPr="00985A09">
        <w:rPr>
          <w:sz w:val="30"/>
          <w:szCs w:val="30"/>
        </w:rPr>
        <w:t xml:space="preserve"> и более </w:t>
      </w:r>
      <w:r w:rsidR="007F5F18" w:rsidRPr="00985A09">
        <w:rPr>
          <w:sz w:val="30"/>
          <w:szCs w:val="30"/>
        </w:rPr>
        <w:t xml:space="preserve">действующих </w:t>
      </w:r>
      <w:r w:rsidR="00107496" w:rsidRPr="00985A09">
        <w:rPr>
          <w:sz w:val="30"/>
          <w:szCs w:val="30"/>
        </w:rPr>
        <w:t>вещества, то группировочн</w:t>
      </w:r>
      <w:r w:rsidRPr="00985A09">
        <w:rPr>
          <w:sz w:val="30"/>
          <w:szCs w:val="30"/>
        </w:rPr>
        <w:t>о</w:t>
      </w:r>
      <w:r w:rsidR="00107496" w:rsidRPr="00985A09">
        <w:rPr>
          <w:sz w:val="30"/>
          <w:szCs w:val="30"/>
        </w:rPr>
        <w:t>е наименовани</w:t>
      </w:r>
      <w:r w:rsidRPr="00985A09">
        <w:rPr>
          <w:sz w:val="30"/>
          <w:szCs w:val="30"/>
        </w:rPr>
        <w:t>е</w:t>
      </w:r>
      <w:r w:rsidR="00107496" w:rsidRPr="00985A09">
        <w:rPr>
          <w:sz w:val="30"/>
          <w:szCs w:val="30"/>
        </w:rPr>
        <w:t xml:space="preserve"> представляет собой перечисление </w:t>
      </w:r>
      <w:r w:rsidR="00510B32" w:rsidRPr="00985A09">
        <w:rPr>
          <w:sz w:val="30"/>
          <w:szCs w:val="30"/>
        </w:rPr>
        <w:t xml:space="preserve">международных непатентованных </w:t>
      </w:r>
      <w:r w:rsidRPr="00985A09">
        <w:rPr>
          <w:sz w:val="30"/>
          <w:szCs w:val="30"/>
        </w:rPr>
        <w:t>наименований</w:t>
      </w:r>
      <w:r w:rsidR="00510B32" w:rsidRPr="00985A09">
        <w:rPr>
          <w:sz w:val="30"/>
          <w:szCs w:val="30"/>
        </w:rPr>
        <w:t xml:space="preserve"> </w:t>
      </w:r>
      <w:r w:rsidR="00107496" w:rsidRPr="00985A09">
        <w:rPr>
          <w:sz w:val="30"/>
          <w:szCs w:val="30"/>
        </w:rPr>
        <w:t xml:space="preserve">и (или) группировочных наименований </w:t>
      </w:r>
      <w:r w:rsidR="007F5F18" w:rsidRPr="00985A09">
        <w:rPr>
          <w:sz w:val="30"/>
          <w:szCs w:val="30"/>
        </w:rPr>
        <w:t>действующих веществ</w:t>
      </w:r>
      <w:r w:rsidR="00107496" w:rsidRPr="00985A09">
        <w:rPr>
          <w:sz w:val="30"/>
          <w:szCs w:val="30"/>
        </w:rPr>
        <w:t xml:space="preserve"> в алфавитном </w:t>
      </w:r>
      <w:proofErr w:type="gramStart"/>
      <w:r w:rsidR="00107496" w:rsidRPr="00985A09">
        <w:rPr>
          <w:sz w:val="30"/>
          <w:szCs w:val="30"/>
        </w:rPr>
        <w:t>порядке</w:t>
      </w:r>
      <w:proofErr w:type="gramEnd"/>
      <w:r w:rsidR="00107496" w:rsidRPr="00985A09">
        <w:rPr>
          <w:sz w:val="30"/>
          <w:szCs w:val="30"/>
        </w:rPr>
        <w:t xml:space="preserve"> через знак </w:t>
      </w:r>
      <w:r w:rsidR="00510B32" w:rsidRPr="00985A09">
        <w:rPr>
          <w:sz w:val="30"/>
          <w:szCs w:val="30"/>
        </w:rPr>
        <w:t>«</w:t>
      </w:r>
      <w:r w:rsidR="00107496" w:rsidRPr="00985A09">
        <w:rPr>
          <w:sz w:val="30"/>
          <w:szCs w:val="30"/>
        </w:rPr>
        <w:t>+</w:t>
      </w:r>
      <w:r w:rsidR="00510B32" w:rsidRPr="00985A09">
        <w:rPr>
          <w:sz w:val="30"/>
          <w:szCs w:val="30"/>
        </w:rPr>
        <w:t>»</w:t>
      </w:r>
      <w:r w:rsidR="00107496" w:rsidRPr="00985A09">
        <w:rPr>
          <w:sz w:val="30"/>
          <w:szCs w:val="30"/>
        </w:rPr>
        <w:t>;</w:t>
      </w:r>
    </w:p>
    <w:p w14:paraId="794821F4" w14:textId="7509C77C" w:rsidR="00107496" w:rsidRPr="00985A09" w:rsidRDefault="00AD5C4C" w:rsidP="00AD5C4C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proofErr w:type="gramStart"/>
      <w:r w:rsidRPr="00985A09">
        <w:rPr>
          <w:sz w:val="30"/>
          <w:szCs w:val="30"/>
        </w:rPr>
        <w:t>б) </w:t>
      </w:r>
      <w:r w:rsidR="00107496" w:rsidRPr="00985A09">
        <w:rPr>
          <w:sz w:val="30"/>
          <w:szCs w:val="30"/>
        </w:rPr>
        <w:t>если фармакологическая активность одно</w:t>
      </w:r>
      <w:r w:rsidR="007F5F18" w:rsidRPr="00985A09">
        <w:rPr>
          <w:sz w:val="30"/>
          <w:szCs w:val="30"/>
        </w:rPr>
        <w:t>го</w:t>
      </w:r>
      <w:r w:rsidR="00107496" w:rsidRPr="00985A09">
        <w:rPr>
          <w:sz w:val="30"/>
          <w:szCs w:val="30"/>
        </w:rPr>
        <w:t xml:space="preserve"> или нескольких </w:t>
      </w:r>
      <w:r w:rsidR="007F5F18" w:rsidRPr="00985A09">
        <w:rPr>
          <w:sz w:val="30"/>
          <w:szCs w:val="30"/>
        </w:rPr>
        <w:t>действующих веществ</w:t>
      </w:r>
      <w:r w:rsidR="00107496" w:rsidRPr="00985A09">
        <w:rPr>
          <w:sz w:val="30"/>
          <w:szCs w:val="30"/>
        </w:rPr>
        <w:t xml:space="preserve"> напрямую не </w:t>
      </w:r>
      <w:r w:rsidR="00544431" w:rsidRPr="00985A09">
        <w:rPr>
          <w:sz w:val="30"/>
          <w:szCs w:val="30"/>
        </w:rPr>
        <w:t>связана с</w:t>
      </w:r>
      <w:r w:rsidR="00107496" w:rsidRPr="00985A09">
        <w:rPr>
          <w:sz w:val="30"/>
          <w:szCs w:val="30"/>
        </w:rPr>
        <w:t xml:space="preserve"> фармакологически</w:t>
      </w:r>
      <w:r w:rsidR="00544431" w:rsidRPr="00985A09">
        <w:rPr>
          <w:sz w:val="30"/>
          <w:szCs w:val="30"/>
        </w:rPr>
        <w:t>м</w:t>
      </w:r>
      <w:r w:rsidR="00107496" w:rsidRPr="00985A09">
        <w:rPr>
          <w:sz w:val="30"/>
          <w:szCs w:val="30"/>
        </w:rPr>
        <w:t xml:space="preserve"> эффект</w:t>
      </w:r>
      <w:r w:rsidR="00544431" w:rsidRPr="00985A09">
        <w:rPr>
          <w:sz w:val="30"/>
          <w:szCs w:val="30"/>
        </w:rPr>
        <w:t>ом</w:t>
      </w:r>
      <w:r w:rsidR="00107496" w:rsidRPr="00985A09">
        <w:rPr>
          <w:sz w:val="30"/>
          <w:szCs w:val="30"/>
        </w:rPr>
        <w:t xml:space="preserve"> лекарственного препарата, а является вспомогательной (например, </w:t>
      </w:r>
      <w:r w:rsidR="007F5F18" w:rsidRPr="00985A09">
        <w:rPr>
          <w:sz w:val="30"/>
          <w:szCs w:val="30"/>
        </w:rPr>
        <w:t>уменьшает нежелательные реакции другого действующего вещества</w:t>
      </w:r>
      <w:r w:rsidR="00107496" w:rsidRPr="00985A09">
        <w:rPr>
          <w:sz w:val="30"/>
          <w:szCs w:val="30"/>
        </w:rPr>
        <w:t>), то наименование тако</w:t>
      </w:r>
      <w:r w:rsidR="007F5F18" w:rsidRPr="00985A09">
        <w:rPr>
          <w:sz w:val="30"/>
          <w:szCs w:val="30"/>
        </w:rPr>
        <w:t>го</w:t>
      </w:r>
      <w:r w:rsidR="00107496" w:rsidRPr="00985A09">
        <w:rPr>
          <w:sz w:val="30"/>
          <w:szCs w:val="30"/>
        </w:rPr>
        <w:t xml:space="preserve"> </w:t>
      </w:r>
      <w:r w:rsidR="007F5F18" w:rsidRPr="00985A09">
        <w:rPr>
          <w:sz w:val="30"/>
          <w:szCs w:val="30"/>
        </w:rPr>
        <w:t>действующего вещества</w:t>
      </w:r>
      <w:r w:rsidR="00107496" w:rsidRPr="00985A09">
        <w:rPr>
          <w:sz w:val="30"/>
          <w:szCs w:val="30"/>
        </w:rPr>
        <w:t xml:space="preserve"> (</w:t>
      </w:r>
      <w:r w:rsidR="007F5F18" w:rsidRPr="00985A09">
        <w:rPr>
          <w:sz w:val="30"/>
          <w:szCs w:val="30"/>
        </w:rPr>
        <w:t>действующих веществ</w:t>
      </w:r>
      <w:r w:rsidR="00107496" w:rsidRPr="00985A09">
        <w:rPr>
          <w:sz w:val="30"/>
          <w:szCs w:val="30"/>
        </w:rPr>
        <w:t>) указывается в конце группировочных наименований в квадратных скобках вне зависимости от алфавитного порядка.</w:t>
      </w:r>
      <w:proofErr w:type="gramEnd"/>
    </w:p>
    <w:p w14:paraId="5F4B76FD" w14:textId="44E51071" w:rsidR="00F94265" w:rsidRPr="00985A09" w:rsidRDefault="00A308B4" w:rsidP="00AD5C4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sz w:val="30"/>
          <w:szCs w:val="30"/>
        </w:rPr>
        <w:t>Группировочные наименования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430E04">
        <w:rPr>
          <w:rFonts w:eastAsia="Times New Roman"/>
          <w:sz w:val="30"/>
          <w:szCs w:val="30"/>
          <w:lang w:eastAsia="ru-RU"/>
        </w:rPr>
        <w:t xml:space="preserve">следует формировать </w:t>
      </w:r>
      <w:proofErr w:type="gramStart"/>
      <w:r w:rsidR="00430E04">
        <w:rPr>
          <w:rFonts w:eastAsia="Times New Roman"/>
          <w:sz w:val="30"/>
          <w:szCs w:val="30"/>
          <w:lang w:eastAsia="ru-RU"/>
        </w:rPr>
        <w:t>отличающимися</w:t>
      </w:r>
      <w:proofErr w:type="gramEnd"/>
      <w:r w:rsidR="00F94265" w:rsidRPr="00985A09">
        <w:rPr>
          <w:rFonts w:eastAsia="Times New Roman"/>
          <w:sz w:val="30"/>
          <w:szCs w:val="30"/>
          <w:lang w:eastAsia="ru-RU"/>
        </w:rPr>
        <w:t xml:space="preserve"> от существующих </w:t>
      </w:r>
      <w:r w:rsidR="00F31FC9" w:rsidRPr="00985A09">
        <w:rPr>
          <w:rFonts w:eastAsia="Times New Roman"/>
          <w:sz w:val="30"/>
          <w:szCs w:val="30"/>
          <w:lang w:eastAsia="ru-RU"/>
        </w:rPr>
        <w:t>торговы</w:t>
      </w:r>
      <w:r w:rsidR="00E575DC" w:rsidRPr="00985A09">
        <w:rPr>
          <w:rFonts w:eastAsia="Times New Roman"/>
          <w:sz w:val="30"/>
          <w:szCs w:val="30"/>
          <w:lang w:eastAsia="ru-RU"/>
        </w:rPr>
        <w:t>х</w:t>
      </w:r>
      <w:r w:rsidR="00F31FC9"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="00E575DC" w:rsidRPr="00985A09">
        <w:rPr>
          <w:rFonts w:eastAsia="Times New Roman"/>
          <w:sz w:val="30"/>
          <w:szCs w:val="30"/>
          <w:lang w:eastAsia="ru-RU"/>
        </w:rPr>
        <w:t xml:space="preserve">й </w:t>
      </w:r>
      <w:r w:rsidR="00AD5C4C" w:rsidRPr="00985A09">
        <w:rPr>
          <w:rFonts w:eastAsia="Times New Roman"/>
          <w:sz w:val="30"/>
          <w:szCs w:val="30"/>
          <w:lang w:eastAsia="ru-RU"/>
        </w:rPr>
        <w:t>настолько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, чтобы исключить возможность нарушения авторских и иных прав. </w:t>
      </w:r>
      <w:r w:rsidR="00AD5C4C" w:rsidRPr="00985A09">
        <w:rPr>
          <w:rFonts w:eastAsia="Times New Roman"/>
          <w:sz w:val="30"/>
          <w:szCs w:val="30"/>
          <w:lang w:eastAsia="ru-RU"/>
        </w:rPr>
        <w:t>В связи с этим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 для </w:t>
      </w:r>
      <w:r w:rsidR="002C1ECE" w:rsidRPr="00985A09">
        <w:rPr>
          <w:rFonts w:eastAsia="Times New Roman"/>
          <w:sz w:val="30"/>
          <w:szCs w:val="30"/>
          <w:lang w:eastAsia="ru-RU"/>
        </w:rPr>
        <w:t>действующих веществ, получаемых путем химического синтеза,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 рекомендуется </w:t>
      </w:r>
      <w:r w:rsidR="00CA25AD" w:rsidRPr="00985A09">
        <w:rPr>
          <w:rFonts w:eastAsia="Times New Roman"/>
          <w:sz w:val="30"/>
          <w:szCs w:val="30"/>
          <w:lang w:eastAsia="ru-RU"/>
        </w:rPr>
        <w:t xml:space="preserve">брать </w:t>
      </w:r>
      <w:r w:rsidR="00F94265" w:rsidRPr="00985A09">
        <w:rPr>
          <w:rFonts w:eastAsia="Times New Roman"/>
          <w:sz w:val="30"/>
          <w:szCs w:val="30"/>
          <w:lang w:eastAsia="ru-RU"/>
        </w:rPr>
        <w:t>за основу химическое на</w:t>
      </w:r>
      <w:r w:rsidR="002C1ECE" w:rsidRPr="00985A09">
        <w:rPr>
          <w:rFonts w:eastAsia="Times New Roman"/>
          <w:sz w:val="30"/>
          <w:szCs w:val="30"/>
          <w:lang w:eastAsia="ru-RU"/>
        </w:rPr>
        <w:t>имено</w:t>
      </w:r>
      <w:r w:rsidR="00F94265" w:rsidRPr="00985A09">
        <w:rPr>
          <w:rFonts w:eastAsia="Times New Roman"/>
          <w:sz w:val="30"/>
          <w:szCs w:val="30"/>
          <w:lang w:eastAsia="ru-RU"/>
        </w:rPr>
        <w:t>вание соединения.</w:t>
      </w:r>
    </w:p>
    <w:p w14:paraId="053BF337" w14:textId="73E1120E" w:rsidR="00AD5C4C" w:rsidRPr="00985A09" w:rsidRDefault="00A308B4" w:rsidP="00AD5C4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sz w:val="30"/>
          <w:szCs w:val="30"/>
        </w:rPr>
        <w:t>Группировочные наименования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 веществ, используемых в </w:t>
      </w:r>
      <w:proofErr w:type="gramStart"/>
      <w:r w:rsidR="00F94265" w:rsidRPr="00985A09">
        <w:rPr>
          <w:rFonts w:eastAsia="Times New Roman"/>
          <w:sz w:val="30"/>
          <w:szCs w:val="30"/>
          <w:lang w:eastAsia="ru-RU"/>
        </w:rPr>
        <w:t>виде</w:t>
      </w:r>
      <w:proofErr w:type="gramEnd"/>
      <w:r w:rsidR="00F94265" w:rsidRPr="00985A09">
        <w:rPr>
          <w:rFonts w:eastAsia="Times New Roman"/>
          <w:sz w:val="30"/>
          <w:szCs w:val="30"/>
          <w:lang w:eastAsia="ru-RU"/>
        </w:rPr>
        <w:t xml:space="preserve"> солей, </w:t>
      </w:r>
      <w:r w:rsidR="00430E04">
        <w:rPr>
          <w:rFonts w:eastAsia="Times New Roman"/>
          <w:sz w:val="30"/>
          <w:szCs w:val="30"/>
          <w:lang w:eastAsia="ru-RU"/>
        </w:rPr>
        <w:t>применяются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 к активному основанию или кислоте. </w:t>
      </w:r>
      <w:r w:rsidR="00AD5C4C" w:rsidRPr="00985A09">
        <w:rPr>
          <w:rFonts w:eastAsia="Times New Roman"/>
          <w:sz w:val="30"/>
          <w:szCs w:val="30"/>
          <w:lang w:eastAsia="ru-RU"/>
        </w:rPr>
        <w:t>Группировочные н</w:t>
      </w:r>
      <w:r w:rsidR="00F94265" w:rsidRPr="00985A09">
        <w:rPr>
          <w:rFonts w:eastAsia="Times New Roman"/>
          <w:sz w:val="30"/>
          <w:szCs w:val="30"/>
          <w:lang w:eastAsia="ru-RU"/>
        </w:rPr>
        <w:t>а</w:t>
      </w:r>
      <w:r w:rsidR="002C1ECE" w:rsidRPr="00985A09">
        <w:rPr>
          <w:rFonts w:eastAsia="Times New Roman"/>
          <w:sz w:val="30"/>
          <w:szCs w:val="30"/>
          <w:lang w:eastAsia="ru-RU"/>
        </w:rPr>
        <w:t>имено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вания разных солей или эфиров одного и того </w:t>
      </w:r>
      <w:r w:rsidR="00F94265" w:rsidRPr="00985A09">
        <w:rPr>
          <w:rFonts w:eastAsia="Times New Roman"/>
          <w:sz w:val="30"/>
          <w:szCs w:val="30"/>
          <w:lang w:eastAsia="ru-RU"/>
        </w:rPr>
        <w:lastRenderedPageBreak/>
        <w:t>же активного вещества (</w:t>
      </w:r>
      <w:r w:rsidR="00510B32" w:rsidRPr="00985A09">
        <w:rPr>
          <w:sz w:val="30"/>
          <w:szCs w:val="30"/>
        </w:rPr>
        <w:t>модифицированн</w:t>
      </w:r>
      <w:r w:rsidR="00AD5C4C" w:rsidRPr="00985A09">
        <w:rPr>
          <w:sz w:val="30"/>
          <w:szCs w:val="30"/>
        </w:rPr>
        <w:t>ые</w:t>
      </w:r>
      <w:r w:rsidR="00510B32" w:rsidRPr="00985A09">
        <w:rPr>
          <w:sz w:val="30"/>
          <w:szCs w:val="30"/>
        </w:rPr>
        <w:t xml:space="preserve"> группировочн</w:t>
      </w:r>
      <w:r w:rsidR="00AD5C4C" w:rsidRPr="00985A09">
        <w:rPr>
          <w:sz w:val="30"/>
          <w:szCs w:val="30"/>
        </w:rPr>
        <w:t>ые</w:t>
      </w:r>
      <w:r w:rsidR="00510B32" w:rsidRPr="00985A09">
        <w:rPr>
          <w:sz w:val="30"/>
          <w:szCs w:val="30"/>
        </w:rPr>
        <w:t xml:space="preserve"> наименовани</w:t>
      </w:r>
      <w:r w:rsidR="00AD5C4C" w:rsidRPr="00985A09">
        <w:rPr>
          <w:sz w:val="30"/>
          <w:szCs w:val="30"/>
        </w:rPr>
        <w:t>я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) </w:t>
      </w:r>
      <w:r w:rsidR="00430E04">
        <w:rPr>
          <w:rFonts w:eastAsia="Times New Roman"/>
          <w:sz w:val="30"/>
          <w:szCs w:val="30"/>
          <w:lang w:eastAsia="ru-RU"/>
        </w:rPr>
        <w:t>отличаются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 только </w:t>
      </w:r>
      <w:r w:rsidR="002C1ECE" w:rsidRPr="00985A09">
        <w:rPr>
          <w:rFonts w:eastAsia="Times New Roman"/>
          <w:sz w:val="30"/>
          <w:szCs w:val="30"/>
          <w:lang w:eastAsia="ru-RU"/>
        </w:rPr>
        <w:t xml:space="preserve">от </w:t>
      </w:r>
      <w:r w:rsidR="00F94265" w:rsidRPr="00985A09">
        <w:rPr>
          <w:rFonts w:eastAsia="Times New Roman"/>
          <w:sz w:val="30"/>
          <w:szCs w:val="30"/>
          <w:lang w:eastAsia="ru-RU"/>
        </w:rPr>
        <w:t>наименовани</w:t>
      </w:r>
      <w:r w:rsidR="002C1ECE" w:rsidRPr="00985A09">
        <w:rPr>
          <w:rFonts w:eastAsia="Times New Roman"/>
          <w:sz w:val="30"/>
          <w:szCs w:val="30"/>
          <w:lang w:eastAsia="ru-RU"/>
        </w:rPr>
        <w:t>я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 неактивной кислоты или основания.</w:t>
      </w:r>
    </w:p>
    <w:p w14:paraId="6DCDF6D8" w14:textId="635F1699" w:rsidR="00AD5C4C" w:rsidRPr="00985A09" w:rsidRDefault="00AD5C4C" w:rsidP="00AD5C4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Для веществ</w:t>
      </w:r>
      <w:r w:rsidR="00F94265" w:rsidRPr="00985A09">
        <w:rPr>
          <w:rFonts w:eastAsia="Times New Roman"/>
          <w:sz w:val="30"/>
          <w:szCs w:val="30"/>
          <w:lang w:eastAsia="ru-RU"/>
        </w:rPr>
        <w:t xml:space="preserve">, содержащих четвертичное соединение аммония, катион и анион следует </w:t>
      </w:r>
      <w:r w:rsidRPr="00985A09">
        <w:rPr>
          <w:rFonts w:eastAsia="Times New Roman"/>
          <w:sz w:val="30"/>
          <w:szCs w:val="30"/>
          <w:lang w:eastAsia="ru-RU"/>
        </w:rPr>
        <w:t xml:space="preserve">указывать </w:t>
      </w:r>
      <w:r w:rsidR="00F94265" w:rsidRPr="00985A09">
        <w:rPr>
          <w:rFonts w:eastAsia="Times New Roman"/>
          <w:sz w:val="30"/>
          <w:szCs w:val="30"/>
          <w:lang w:eastAsia="ru-RU"/>
        </w:rPr>
        <w:t>как отдельные компоненты четвертичной соли, а не как соли амина.</w:t>
      </w:r>
    </w:p>
    <w:p w14:paraId="312106E8" w14:textId="4499397C" w:rsidR="00F94265" w:rsidRPr="00985A09" w:rsidRDefault="00F94265" w:rsidP="00AD5C4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Следует отказаться от использования отдельных букв или цифр</w:t>
      </w:r>
      <w:r w:rsidR="00AD5C4C" w:rsidRPr="00985A09">
        <w:rPr>
          <w:rFonts w:eastAsia="Times New Roman"/>
          <w:sz w:val="30"/>
          <w:szCs w:val="30"/>
          <w:lang w:eastAsia="ru-RU"/>
        </w:rPr>
        <w:t xml:space="preserve">, а </w:t>
      </w:r>
      <w:r w:rsidRPr="00985A09">
        <w:rPr>
          <w:rFonts w:eastAsia="Times New Roman"/>
          <w:sz w:val="30"/>
          <w:szCs w:val="30"/>
          <w:lang w:eastAsia="ru-RU"/>
        </w:rPr>
        <w:t xml:space="preserve">также </w:t>
      </w:r>
      <w:r w:rsidR="00AD5C4C" w:rsidRPr="00985A09">
        <w:rPr>
          <w:rFonts w:eastAsia="Times New Roman"/>
          <w:sz w:val="30"/>
          <w:szCs w:val="30"/>
          <w:lang w:eastAsia="ru-RU"/>
        </w:rPr>
        <w:t>д</w:t>
      </w:r>
      <w:r w:rsidRPr="00985A09">
        <w:rPr>
          <w:rFonts w:eastAsia="Times New Roman"/>
          <w:sz w:val="30"/>
          <w:szCs w:val="30"/>
          <w:lang w:eastAsia="ru-RU"/>
        </w:rPr>
        <w:t xml:space="preserve">ефиса. </w:t>
      </w:r>
      <w:r w:rsidR="00AD5C4C" w:rsidRPr="00985A09">
        <w:rPr>
          <w:rFonts w:eastAsia="Times New Roman"/>
          <w:sz w:val="30"/>
          <w:szCs w:val="30"/>
          <w:lang w:eastAsia="ru-RU"/>
        </w:rPr>
        <w:t>И</w:t>
      </w:r>
      <w:r w:rsidRPr="00985A09">
        <w:rPr>
          <w:rFonts w:eastAsia="Times New Roman"/>
          <w:sz w:val="30"/>
          <w:szCs w:val="30"/>
          <w:lang w:eastAsia="ru-RU"/>
        </w:rPr>
        <w:t>з химического на</w:t>
      </w:r>
      <w:r w:rsidR="002C1ECE" w:rsidRPr="00985A09">
        <w:rPr>
          <w:rFonts w:eastAsia="Times New Roman"/>
          <w:sz w:val="30"/>
          <w:szCs w:val="30"/>
          <w:lang w:eastAsia="ru-RU"/>
        </w:rPr>
        <w:t>имено</w:t>
      </w:r>
      <w:r w:rsidRPr="00985A09">
        <w:rPr>
          <w:rFonts w:eastAsia="Times New Roman"/>
          <w:sz w:val="30"/>
          <w:szCs w:val="30"/>
          <w:lang w:eastAsia="ru-RU"/>
        </w:rPr>
        <w:t>вания желате</w:t>
      </w:r>
      <w:r w:rsidR="005F6237" w:rsidRPr="00985A09">
        <w:rPr>
          <w:rFonts w:eastAsia="Times New Roman"/>
          <w:sz w:val="30"/>
          <w:szCs w:val="30"/>
          <w:lang w:eastAsia="ru-RU"/>
        </w:rPr>
        <w:t xml:space="preserve">льно исключить </w:t>
      </w:r>
      <w:proofErr w:type="spellStart"/>
      <w:r w:rsidR="005F6237" w:rsidRPr="00985A09">
        <w:rPr>
          <w:rFonts w:eastAsia="Times New Roman"/>
          <w:sz w:val="30"/>
          <w:szCs w:val="30"/>
          <w:lang w:eastAsia="ru-RU"/>
        </w:rPr>
        <w:t>локанты</w:t>
      </w:r>
      <w:proofErr w:type="spellEnd"/>
      <w:r w:rsidR="00AD5C4C" w:rsidRPr="00985A09">
        <w:rPr>
          <w:rFonts w:eastAsia="Times New Roman"/>
          <w:sz w:val="30"/>
          <w:szCs w:val="30"/>
          <w:lang w:eastAsia="ru-RU"/>
        </w:rPr>
        <w:t xml:space="preserve"> и</w:t>
      </w:r>
      <w:r w:rsidR="005F6237" w:rsidRPr="00985A09">
        <w:rPr>
          <w:rFonts w:eastAsia="Times New Roman"/>
          <w:sz w:val="30"/>
          <w:szCs w:val="30"/>
          <w:lang w:eastAsia="ru-RU"/>
        </w:rPr>
        <w:t xml:space="preserve"> скобки.</w:t>
      </w:r>
    </w:p>
    <w:p w14:paraId="5B12CCA5" w14:textId="77777777" w:rsidR="00161ED2" w:rsidRPr="00985A09" w:rsidRDefault="00E2797D" w:rsidP="00510B32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val="en-US" w:eastAsia="ru-RU"/>
        </w:rPr>
        <w:t>III</w:t>
      </w:r>
      <w:r w:rsidR="00C12458" w:rsidRPr="00985A09">
        <w:rPr>
          <w:rFonts w:eastAsia="Times New Roman"/>
          <w:sz w:val="30"/>
          <w:szCs w:val="30"/>
          <w:lang w:eastAsia="ru-RU"/>
        </w:rPr>
        <w:t>.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Стере</w:t>
      </w:r>
      <w:r w:rsidR="00034E37" w:rsidRPr="00985A09">
        <w:rPr>
          <w:rFonts w:eastAsia="Times New Roman"/>
          <w:sz w:val="30"/>
          <w:szCs w:val="30"/>
          <w:lang w:eastAsia="ru-RU"/>
        </w:rPr>
        <w:t>о</w:t>
      </w:r>
      <w:r w:rsidR="00161ED2" w:rsidRPr="00985A09">
        <w:rPr>
          <w:rFonts w:eastAsia="Times New Roman"/>
          <w:sz w:val="30"/>
          <w:szCs w:val="30"/>
          <w:lang w:eastAsia="ru-RU"/>
        </w:rPr>
        <w:t>изомеры</w:t>
      </w:r>
    </w:p>
    <w:p w14:paraId="7B41B206" w14:textId="2E14CDEC" w:rsidR="00161ED2" w:rsidRPr="00985A09" w:rsidRDefault="00161ED2" w:rsidP="00AD5C4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Если известн</w:t>
      </w:r>
      <w:r w:rsidR="008A05D8" w:rsidRPr="00985A09">
        <w:rPr>
          <w:rFonts w:eastAsia="Times New Roman"/>
          <w:sz w:val="30"/>
          <w:szCs w:val="30"/>
          <w:lang w:eastAsia="ru-RU"/>
        </w:rPr>
        <w:t>а</w:t>
      </w:r>
      <w:r w:rsidRPr="00985A09">
        <w:rPr>
          <w:rFonts w:eastAsia="Times New Roman"/>
          <w:sz w:val="30"/>
          <w:szCs w:val="30"/>
          <w:lang w:eastAsia="ru-RU"/>
        </w:rPr>
        <w:t xml:space="preserve"> стереохими</w:t>
      </w:r>
      <w:r w:rsidR="008A05D8" w:rsidRPr="00985A09">
        <w:rPr>
          <w:rFonts w:eastAsia="Times New Roman"/>
          <w:sz w:val="30"/>
          <w:szCs w:val="30"/>
          <w:lang w:eastAsia="ru-RU"/>
        </w:rPr>
        <w:t>ческая структура</w:t>
      </w:r>
      <w:r w:rsidRPr="00985A09">
        <w:rPr>
          <w:rFonts w:eastAsia="Times New Roman"/>
          <w:sz w:val="30"/>
          <w:szCs w:val="30"/>
          <w:lang w:eastAsia="ru-RU"/>
        </w:rPr>
        <w:t xml:space="preserve"> вещества, эта информация </w:t>
      </w:r>
      <w:r w:rsidR="008A05D8" w:rsidRPr="00985A09">
        <w:rPr>
          <w:rFonts w:eastAsia="Times New Roman"/>
          <w:sz w:val="30"/>
          <w:szCs w:val="30"/>
          <w:lang w:eastAsia="ru-RU"/>
        </w:rPr>
        <w:t>указывается</w:t>
      </w:r>
      <w:r w:rsidRPr="00985A09">
        <w:rPr>
          <w:rFonts w:eastAsia="Times New Roman"/>
          <w:sz w:val="30"/>
          <w:szCs w:val="30"/>
          <w:lang w:eastAsia="ru-RU"/>
        </w:rPr>
        <w:t xml:space="preserve"> в химическом </w:t>
      </w:r>
      <w:proofErr w:type="gramStart"/>
      <w:r w:rsidRPr="00985A09">
        <w:rPr>
          <w:rFonts w:eastAsia="Times New Roman"/>
          <w:sz w:val="30"/>
          <w:szCs w:val="30"/>
          <w:lang w:eastAsia="ru-RU"/>
        </w:rPr>
        <w:t>на</w:t>
      </w:r>
      <w:r w:rsidR="002C1ECE" w:rsidRPr="00985A09">
        <w:rPr>
          <w:rFonts w:eastAsia="Times New Roman"/>
          <w:sz w:val="30"/>
          <w:szCs w:val="30"/>
          <w:lang w:eastAsia="ru-RU"/>
        </w:rPr>
        <w:t>имено</w:t>
      </w:r>
      <w:r w:rsidRPr="00985A09">
        <w:rPr>
          <w:rFonts w:eastAsia="Times New Roman"/>
          <w:sz w:val="30"/>
          <w:szCs w:val="30"/>
          <w:lang w:eastAsia="ru-RU"/>
        </w:rPr>
        <w:t>вании</w:t>
      </w:r>
      <w:proofErr w:type="gramEnd"/>
      <w:r w:rsidRPr="00985A09">
        <w:rPr>
          <w:rFonts w:eastAsia="Times New Roman"/>
          <w:sz w:val="30"/>
          <w:szCs w:val="30"/>
          <w:lang w:eastAsia="ru-RU"/>
        </w:rPr>
        <w:t xml:space="preserve"> (на</w:t>
      </w:r>
      <w:r w:rsidR="002C1ECE" w:rsidRPr="00985A09">
        <w:rPr>
          <w:rFonts w:eastAsia="Times New Roman"/>
          <w:sz w:val="30"/>
          <w:szCs w:val="30"/>
          <w:lang w:eastAsia="ru-RU"/>
        </w:rPr>
        <w:t>имено</w:t>
      </w:r>
      <w:r w:rsidRPr="00985A09">
        <w:rPr>
          <w:rFonts w:eastAsia="Times New Roman"/>
          <w:sz w:val="30"/>
          <w:szCs w:val="30"/>
          <w:lang w:eastAsia="ru-RU"/>
        </w:rPr>
        <w:t xml:space="preserve">ваниях) </w:t>
      </w:r>
      <w:r w:rsidR="008A05D8" w:rsidRPr="00985A09">
        <w:rPr>
          <w:rFonts w:eastAsia="Times New Roman"/>
          <w:sz w:val="30"/>
          <w:szCs w:val="30"/>
          <w:lang w:eastAsia="ru-RU"/>
        </w:rPr>
        <w:t xml:space="preserve">вещества </w:t>
      </w:r>
      <w:r w:rsidRPr="00985A09">
        <w:rPr>
          <w:rFonts w:eastAsia="Times New Roman"/>
          <w:sz w:val="30"/>
          <w:szCs w:val="30"/>
          <w:lang w:eastAsia="ru-RU"/>
        </w:rPr>
        <w:t>и служит для идентифик</w:t>
      </w:r>
      <w:r w:rsidR="00D329E6" w:rsidRPr="00985A09">
        <w:rPr>
          <w:rFonts w:eastAsia="Times New Roman"/>
          <w:sz w:val="30"/>
          <w:szCs w:val="30"/>
          <w:lang w:eastAsia="ru-RU"/>
        </w:rPr>
        <w:t xml:space="preserve">ации </w:t>
      </w:r>
      <w:r w:rsidR="008A05D8" w:rsidRPr="00985A09">
        <w:rPr>
          <w:rFonts w:eastAsia="Times New Roman"/>
          <w:sz w:val="30"/>
          <w:szCs w:val="30"/>
          <w:lang w:eastAsia="ru-RU"/>
        </w:rPr>
        <w:t xml:space="preserve">этого </w:t>
      </w:r>
      <w:r w:rsidR="00D329E6" w:rsidRPr="00985A09">
        <w:rPr>
          <w:rFonts w:eastAsia="Times New Roman"/>
          <w:sz w:val="30"/>
          <w:szCs w:val="30"/>
          <w:lang w:eastAsia="ru-RU"/>
        </w:rPr>
        <w:t xml:space="preserve">вещества. </w:t>
      </w:r>
      <w:r w:rsidR="00C726D7" w:rsidRPr="00985A09">
        <w:rPr>
          <w:sz w:val="30"/>
          <w:szCs w:val="30"/>
        </w:rPr>
        <w:t>Группировочное наименование</w:t>
      </w:r>
      <w:r w:rsidRPr="00985A09">
        <w:rPr>
          <w:rFonts w:eastAsia="Times New Roman"/>
          <w:sz w:val="30"/>
          <w:szCs w:val="30"/>
          <w:lang w:eastAsia="ru-RU"/>
        </w:rPr>
        <w:t xml:space="preserve"> может идентифицировать рацемическую смесь</w:t>
      </w:r>
      <w:r w:rsidR="00E0703A" w:rsidRPr="00985A09">
        <w:rPr>
          <w:rFonts w:eastAsia="Times New Roman"/>
          <w:sz w:val="30"/>
          <w:szCs w:val="30"/>
          <w:lang w:eastAsia="ru-RU"/>
        </w:rPr>
        <w:t xml:space="preserve">, левовращающие </w:t>
      </w:r>
      <w:r w:rsidRPr="00985A09">
        <w:rPr>
          <w:rFonts w:eastAsia="Times New Roman"/>
          <w:sz w:val="30"/>
          <w:szCs w:val="30"/>
          <w:lang w:eastAsia="ru-RU"/>
        </w:rPr>
        <w:t xml:space="preserve">или правовращающие </w:t>
      </w:r>
      <w:r w:rsidR="00AD5C4C" w:rsidRPr="00985A09">
        <w:rPr>
          <w:rFonts w:eastAsia="Times New Roman"/>
          <w:sz w:val="30"/>
          <w:szCs w:val="30"/>
          <w:lang w:eastAsia="ru-RU"/>
        </w:rPr>
        <w:t>изомеры</w:t>
      </w:r>
      <w:r w:rsidR="00D329E6" w:rsidRPr="00985A09">
        <w:rPr>
          <w:rFonts w:eastAsia="Times New Roman"/>
          <w:sz w:val="30"/>
          <w:szCs w:val="30"/>
          <w:lang w:eastAsia="ru-RU"/>
        </w:rPr>
        <w:t xml:space="preserve">. Если нужно </w:t>
      </w:r>
      <w:r w:rsidR="00AD5C4C" w:rsidRPr="00985A09">
        <w:rPr>
          <w:rFonts w:eastAsia="Times New Roman"/>
          <w:sz w:val="30"/>
          <w:szCs w:val="30"/>
          <w:lang w:eastAsia="ru-RU"/>
        </w:rPr>
        <w:t>составить</w:t>
      </w:r>
      <w:r w:rsidR="00D329E6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CB08C4" w:rsidRPr="00985A09">
        <w:rPr>
          <w:sz w:val="30"/>
          <w:szCs w:val="30"/>
        </w:rPr>
        <w:t>г</w:t>
      </w:r>
      <w:r w:rsidR="00C726D7" w:rsidRPr="00985A09">
        <w:rPr>
          <w:sz w:val="30"/>
          <w:szCs w:val="30"/>
        </w:rPr>
        <w:t>руппировочное наименование</w:t>
      </w:r>
      <w:r w:rsidRPr="00985A09">
        <w:rPr>
          <w:rFonts w:eastAsia="Times New Roman"/>
          <w:sz w:val="30"/>
          <w:szCs w:val="30"/>
          <w:lang w:eastAsia="ru-RU"/>
        </w:rPr>
        <w:t xml:space="preserve"> для различных </w:t>
      </w:r>
      <w:proofErr w:type="spellStart"/>
      <w:r w:rsidR="00910F3E" w:rsidRPr="00985A09">
        <w:rPr>
          <w:rFonts w:eastAsia="Times New Roman"/>
          <w:sz w:val="30"/>
          <w:szCs w:val="30"/>
          <w:lang w:eastAsia="ru-RU"/>
        </w:rPr>
        <w:t>энантиомеров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или рацеми</w:t>
      </w:r>
      <w:r w:rsidR="00D329E6" w:rsidRPr="00985A09">
        <w:rPr>
          <w:rFonts w:eastAsia="Times New Roman"/>
          <w:sz w:val="30"/>
          <w:szCs w:val="30"/>
          <w:lang w:eastAsia="ru-RU"/>
        </w:rPr>
        <w:t xml:space="preserve">ческих </w:t>
      </w:r>
      <w:r w:rsidR="00AD5C4C" w:rsidRPr="00985A09">
        <w:rPr>
          <w:rFonts w:eastAsia="Times New Roman"/>
          <w:sz w:val="30"/>
          <w:szCs w:val="30"/>
          <w:lang w:eastAsia="ru-RU"/>
        </w:rPr>
        <w:t>смесей</w:t>
      </w:r>
      <w:r w:rsidR="00D329E6" w:rsidRPr="00985A09">
        <w:rPr>
          <w:rFonts w:eastAsia="Times New Roman"/>
          <w:sz w:val="30"/>
          <w:szCs w:val="30"/>
          <w:lang w:eastAsia="ru-RU"/>
        </w:rPr>
        <w:t xml:space="preserve">, к существующему </w:t>
      </w:r>
      <w:r w:rsidR="00CB08C4" w:rsidRPr="00985A09">
        <w:rPr>
          <w:sz w:val="30"/>
          <w:szCs w:val="30"/>
        </w:rPr>
        <w:t>г</w:t>
      </w:r>
      <w:r w:rsidR="00C77BDC" w:rsidRPr="00985A09">
        <w:rPr>
          <w:sz w:val="30"/>
          <w:szCs w:val="30"/>
        </w:rPr>
        <w:t>руппировочному наименованию</w:t>
      </w:r>
      <w:r w:rsidRPr="00985A09">
        <w:rPr>
          <w:rFonts w:eastAsia="Times New Roman"/>
          <w:sz w:val="30"/>
          <w:szCs w:val="30"/>
          <w:lang w:eastAsia="ru-RU"/>
        </w:rPr>
        <w:t xml:space="preserve"> следует добавить следующие префиксы:</w:t>
      </w:r>
    </w:p>
    <w:p w14:paraId="22579973" w14:textId="5B631210" w:rsidR="00161ED2" w:rsidRPr="00985A09" w:rsidRDefault="008A7F04" w:rsidP="007C197F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а) </w:t>
      </w:r>
      <w:r w:rsidR="00161ED2" w:rsidRPr="00985A09">
        <w:rPr>
          <w:rFonts w:eastAsia="Times New Roman"/>
          <w:sz w:val="30"/>
          <w:szCs w:val="30"/>
          <w:lang w:eastAsia="ru-RU"/>
        </w:rPr>
        <w:t>для левовращ</w:t>
      </w:r>
      <w:r w:rsidR="007C197F" w:rsidRPr="00985A09">
        <w:rPr>
          <w:rFonts w:eastAsia="Times New Roman"/>
          <w:sz w:val="30"/>
          <w:szCs w:val="30"/>
          <w:lang w:eastAsia="ru-RU"/>
        </w:rPr>
        <w:t xml:space="preserve">ающих </w:t>
      </w:r>
      <w:r w:rsidRPr="00985A09">
        <w:rPr>
          <w:rFonts w:eastAsia="Times New Roman"/>
          <w:sz w:val="30"/>
          <w:szCs w:val="30"/>
          <w:lang w:eastAsia="ru-RU"/>
        </w:rPr>
        <w:t>из</w:t>
      </w:r>
      <w:r w:rsidR="00910F3E" w:rsidRPr="00985A09">
        <w:rPr>
          <w:rFonts w:eastAsia="Times New Roman"/>
          <w:sz w:val="30"/>
          <w:szCs w:val="30"/>
          <w:lang w:eastAsia="ru-RU"/>
        </w:rPr>
        <w:t>ом</w:t>
      </w:r>
      <w:r w:rsidRPr="00985A09">
        <w:rPr>
          <w:rFonts w:eastAsia="Times New Roman"/>
          <w:sz w:val="30"/>
          <w:szCs w:val="30"/>
          <w:lang w:eastAsia="ru-RU"/>
        </w:rPr>
        <w:t>еров –</w:t>
      </w:r>
      <w:r w:rsidR="007C197F" w:rsidRPr="00985A09">
        <w:rPr>
          <w:rFonts w:eastAsia="Times New Roman"/>
          <w:sz w:val="30"/>
          <w:szCs w:val="30"/>
          <w:lang w:eastAsia="ru-RU"/>
        </w:rPr>
        <w:t xml:space="preserve"> префикс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7C197F" w:rsidRPr="00985A09">
        <w:rPr>
          <w:rFonts w:eastAsia="Times New Roman"/>
          <w:i/>
          <w:sz w:val="30"/>
          <w:szCs w:val="30"/>
          <w:lang w:eastAsia="ru-RU"/>
        </w:rPr>
        <w:t>лево</w:t>
      </w:r>
      <w:proofErr w:type="gramStart"/>
      <w:r w:rsidR="00557CAD" w:rsidRPr="00985A09">
        <w:rPr>
          <w:rFonts w:eastAsia="Times New Roman"/>
          <w:sz w:val="30"/>
          <w:szCs w:val="30"/>
          <w:lang w:eastAsia="ru-RU"/>
        </w:rPr>
        <w:t>-</w:t>
      </w:r>
      <w:r w:rsidRPr="00985A09">
        <w:rPr>
          <w:rFonts w:eastAsia="Times New Roman"/>
          <w:sz w:val="30"/>
          <w:szCs w:val="30"/>
          <w:lang w:eastAsia="ru-RU"/>
        </w:rPr>
        <w:t>;</w:t>
      </w:r>
      <w:proofErr w:type="gramEnd"/>
    </w:p>
    <w:p w14:paraId="15A6A1A1" w14:textId="02B8CEC0" w:rsidR="00161ED2" w:rsidRPr="00985A09" w:rsidRDefault="008A7F04" w:rsidP="007C197F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б) 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для правовращающих </w:t>
      </w:r>
      <w:r w:rsidRPr="00985A09">
        <w:rPr>
          <w:rFonts w:eastAsia="Times New Roman"/>
          <w:sz w:val="30"/>
          <w:szCs w:val="30"/>
          <w:lang w:eastAsia="ru-RU"/>
        </w:rPr>
        <w:t>из</w:t>
      </w:r>
      <w:r w:rsidR="00F13D28" w:rsidRPr="00985A09">
        <w:rPr>
          <w:rFonts w:eastAsia="Times New Roman"/>
          <w:sz w:val="30"/>
          <w:szCs w:val="30"/>
          <w:lang w:eastAsia="ru-RU"/>
        </w:rPr>
        <w:t>о</w:t>
      </w:r>
      <w:r w:rsidRPr="00985A09">
        <w:rPr>
          <w:rFonts w:eastAsia="Times New Roman"/>
          <w:sz w:val="30"/>
          <w:szCs w:val="30"/>
          <w:lang w:eastAsia="ru-RU"/>
        </w:rPr>
        <w:t>меров –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префикс </w:t>
      </w:r>
      <w:proofErr w:type="spellStart"/>
      <w:r w:rsidR="007C197F" w:rsidRPr="00985A09">
        <w:rPr>
          <w:rFonts w:eastAsia="Times New Roman"/>
          <w:i/>
          <w:sz w:val="30"/>
          <w:szCs w:val="30"/>
          <w:lang w:eastAsia="ru-RU"/>
        </w:rPr>
        <w:t>декс</w:t>
      </w:r>
      <w:proofErr w:type="spellEnd"/>
      <w:proofErr w:type="gramStart"/>
      <w:r w:rsidR="00161ED2" w:rsidRPr="00985A09">
        <w:rPr>
          <w:rFonts w:eastAsia="Times New Roman"/>
          <w:i/>
          <w:sz w:val="30"/>
          <w:szCs w:val="30"/>
          <w:lang w:eastAsia="ru-RU"/>
        </w:rPr>
        <w:t>-</w:t>
      </w:r>
      <w:r w:rsidR="007C197F" w:rsidRPr="00985A09">
        <w:rPr>
          <w:rFonts w:eastAsia="Times New Roman"/>
          <w:sz w:val="30"/>
          <w:szCs w:val="30"/>
          <w:lang w:eastAsia="ru-RU"/>
        </w:rPr>
        <w:t>;</w:t>
      </w:r>
      <w:proofErr w:type="gramEnd"/>
    </w:p>
    <w:p w14:paraId="34935097" w14:textId="6F2C91ED" w:rsidR="00161ED2" w:rsidRPr="00985A09" w:rsidRDefault="007C5AD6" w:rsidP="007C197F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в) </w:t>
      </w:r>
      <w:r w:rsidR="00161ED2" w:rsidRPr="00985A09">
        <w:rPr>
          <w:rFonts w:eastAsia="Times New Roman"/>
          <w:sz w:val="30"/>
          <w:szCs w:val="30"/>
          <w:lang w:eastAsia="ru-RU"/>
        </w:rPr>
        <w:t>для рацемическ</w:t>
      </w:r>
      <w:r w:rsidR="008A7F04" w:rsidRPr="00985A09">
        <w:rPr>
          <w:rFonts w:eastAsia="Times New Roman"/>
          <w:sz w:val="30"/>
          <w:szCs w:val="30"/>
          <w:lang w:eastAsia="ru-RU"/>
        </w:rPr>
        <w:t>ой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8A7F04" w:rsidRPr="00985A09">
        <w:rPr>
          <w:rFonts w:eastAsia="Times New Roman"/>
          <w:sz w:val="30"/>
          <w:szCs w:val="30"/>
          <w:lang w:eastAsia="ru-RU"/>
        </w:rPr>
        <w:t>смеси –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префикс </w:t>
      </w:r>
      <w:proofErr w:type="spellStart"/>
      <w:r w:rsidR="007C197F" w:rsidRPr="00985A09">
        <w:rPr>
          <w:rFonts w:eastAsia="Times New Roman"/>
          <w:i/>
          <w:sz w:val="30"/>
          <w:szCs w:val="30"/>
          <w:lang w:eastAsia="ru-RU"/>
        </w:rPr>
        <w:t>рац</w:t>
      </w:r>
      <w:proofErr w:type="spellEnd"/>
      <w:proofErr w:type="gramStart"/>
      <w:r w:rsidR="00161ED2" w:rsidRPr="00985A09">
        <w:rPr>
          <w:rFonts w:eastAsia="Times New Roman"/>
          <w:sz w:val="30"/>
          <w:szCs w:val="30"/>
          <w:lang w:eastAsia="ru-RU"/>
        </w:rPr>
        <w:t xml:space="preserve">-. </w:t>
      </w:r>
      <w:proofErr w:type="gramEnd"/>
    </w:p>
    <w:p w14:paraId="742E685A" w14:textId="77777777" w:rsidR="00161ED2" w:rsidRPr="00985A09" w:rsidRDefault="00E2797D" w:rsidP="00C12458">
      <w:pPr>
        <w:spacing w:before="360" w:after="360" w:line="36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val="en-US" w:eastAsia="ru-RU"/>
        </w:rPr>
        <w:t>IV</w:t>
      </w:r>
      <w:r w:rsidR="00C12458" w:rsidRPr="00985A09">
        <w:rPr>
          <w:rFonts w:eastAsia="Times New Roman"/>
          <w:sz w:val="30"/>
          <w:szCs w:val="30"/>
          <w:lang w:eastAsia="ru-RU"/>
        </w:rPr>
        <w:t>.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Радиоактивные вещества</w:t>
      </w:r>
    </w:p>
    <w:p w14:paraId="33663769" w14:textId="1BE71DF9" w:rsidR="00161ED2" w:rsidRPr="00985A09" w:rsidRDefault="008A7F04" w:rsidP="008A7F04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Группировочные н</w:t>
      </w:r>
      <w:r w:rsidR="00161ED2" w:rsidRPr="00985A09">
        <w:rPr>
          <w:rFonts w:eastAsia="Times New Roman"/>
          <w:sz w:val="30"/>
          <w:szCs w:val="30"/>
          <w:lang w:eastAsia="ru-RU"/>
        </w:rPr>
        <w:t>а</w:t>
      </w:r>
      <w:r w:rsidR="002C1ECE" w:rsidRPr="00985A09">
        <w:rPr>
          <w:rFonts w:eastAsia="Times New Roman"/>
          <w:sz w:val="30"/>
          <w:szCs w:val="30"/>
          <w:lang w:eastAsia="ru-RU"/>
        </w:rPr>
        <w:t>имено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вания лекарственных препаратов, содержащих радиоактивные атомы, </w:t>
      </w:r>
      <w:r w:rsidRPr="00985A09">
        <w:rPr>
          <w:rFonts w:eastAsia="Times New Roman"/>
          <w:sz w:val="30"/>
          <w:szCs w:val="30"/>
          <w:lang w:eastAsia="ru-RU"/>
        </w:rPr>
        <w:t>включают в себя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следующ</w:t>
      </w:r>
      <w:r w:rsidR="005C47EC" w:rsidRPr="00985A09">
        <w:rPr>
          <w:rFonts w:eastAsia="Times New Roman"/>
          <w:sz w:val="30"/>
          <w:szCs w:val="30"/>
          <w:lang w:eastAsia="ru-RU"/>
        </w:rPr>
        <w:t>ие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5C47EC" w:rsidRPr="00985A09">
        <w:rPr>
          <w:rFonts w:eastAsia="Times New Roman"/>
          <w:sz w:val="30"/>
          <w:szCs w:val="30"/>
          <w:lang w:eastAsia="ru-RU"/>
        </w:rPr>
        <w:t>компоненты</w:t>
      </w:r>
      <w:r w:rsidR="00161ED2" w:rsidRPr="00985A09">
        <w:rPr>
          <w:rFonts w:eastAsia="Times New Roman"/>
          <w:sz w:val="30"/>
          <w:szCs w:val="30"/>
          <w:lang w:eastAsia="ru-RU"/>
        </w:rPr>
        <w:t>:</w:t>
      </w:r>
    </w:p>
    <w:p w14:paraId="73689494" w14:textId="277B55F1" w:rsidR="00161ED2" w:rsidRPr="00985A09" w:rsidRDefault="00161ED2" w:rsidP="008A7F04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lastRenderedPageBreak/>
        <w:t>на</w:t>
      </w:r>
      <w:r w:rsidR="002C1ECE" w:rsidRPr="00985A09">
        <w:rPr>
          <w:rFonts w:eastAsia="Times New Roman"/>
          <w:sz w:val="30"/>
          <w:szCs w:val="30"/>
          <w:lang w:eastAsia="ru-RU"/>
        </w:rPr>
        <w:t>имено</w:t>
      </w:r>
      <w:r w:rsidRPr="00985A09">
        <w:rPr>
          <w:rFonts w:eastAsia="Times New Roman"/>
          <w:sz w:val="30"/>
          <w:szCs w:val="30"/>
          <w:lang w:eastAsia="ru-RU"/>
        </w:rPr>
        <w:t>вание вещества, содержащего радиоактивный атом;</w:t>
      </w:r>
    </w:p>
    <w:p w14:paraId="0E18DF04" w14:textId="28DE726B" w:rsidR="00161ED2" w:rsidRPr="00985A09" w:rsidRDefault="008A05D8" w:rsidP="008A7F04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обозначение массового числа</w:t>
      </w:r>
      <w:r w:rsidR="00161ED2" w:rsidRPr="00985A09">
        <w:rPr>
          <w:rFonts w:eastAsia="Times New Roman"/>
          <w:sz w:val="30"/>
          <w:szCs w:val="30"/>
          <w:lang w:eastAsia="ru-RU"/>
        </w:rPr>
        <w:t xml:space="preserve"> изотопа</w:t>
      </w:r>
      <w:r w:rsidRPr="00985A09">
        <w:rPr>
          <w:rFonts w:eastAsia="Times New Roman"/>
          <w:sz w:val="30"/>
          <w:szCs w:val="30"/>
          <w:lang w:eastAsia="ru-RU"/>
        </w:rPr>
        <w:t xml:space="preserve"> в </w:t>
      </w:r>
      <w:proofErr w:type="gramStart"/>
      <w:r w:rsidRPr="00985A09">
        <w:rPr>
          <w:rFonts w:eastAsia="Times New Roman"/>
          <w:sz w:val="30"/>
          <w:szCs w:val="30"/>
          <w:lang w:eastAsia="ru-RU"/>
        </w:rPr>
        <w:t>виде</w:t>
      </w:r>
      <w:proofErr w:type="gramEnd"/>
      <w:r w:rsidRPr="00985A09">
        <w:rPr>
          <w:rFonts w:eastAsia="Times New Roman"/>
          <w:sz w:val="30"/>
          <w:szCs w:val="30"/>
          <w:lang w:eastAsia="ru-RU"/>
        </w:rPr>
        <w:t xml:space="preserve"> верхнего </w:t>
      </w:r>
      <w:r w:rsidR="008A7F04" w:rsidRPr="00985A09">
        <w:rPr>
          <w:rFonts w:eastAsia="Times New Roman"/>
          <w:sz w:val="30"/>
          <w:szCs w:val="30"/>
          <w:lang w:eastAsia="ru-RU"/>
        </w:rPr>
        <w:t xml:space="preserve">цифрового </w:t>
      </w:r>
      <w:r w:rsidRPr="00985A09">
        <w:rPr>
          <w:rFonts w:eastAsia="Times New Roman"/>
          <w:sz w:val="30"/>
          <w:szCs w:val="30"/>
          <w:lang w:eastAsia="ru-RU"/>
        </w:rPr>
        <w:t>индекса перед символом элемента</w:t>
      </w:r>
      <w:r w:rsidR="00161ED2" w:rsidRPr="00985A09">
        <w:rPr>
          <w:rFonts w:eastAsia="Times New Roman"/>
          <w:sz w:val="30"/>
          <w:szCs w:val="30"/>
          <w:lang w:eastAsia="ru-RU"/>
        </w:rPr>
        <w:t>;</w:t>
      </w:r>
    </w:p>
    <w:p w14:paraId="6B3049A2" w14:textId="77777777" w:rsidR="00161ED2" w:rsidRPr="00985A09" w:rsidRDefault="00161ED2" w:rsidP="008A7F04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символ элемента;</w:t>
      </w:r>
    </w:p>
    <w:p w14:paraId="3685B9FF" w14:textId="03AB6CA1" w:rsidR="00161ED2" w:rsidRPr="00985A09" w:rsidRDefault="00161ED2" w:rsidP="008A7F04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на</w:t>
      </w:r>
      <w:r w:rsidR="002C1ECE" w:rsidRPr="00985A09">
        <w:rPr>
          <w:rFonts w:eastAsia="Times New Roman"/>
          <w:sz w:val="30"/>
          <w:szCs w:val="30"/>
          <w:lang w:eastAsia="ru-RU"/>
        </w:rPr>
        <w:t>имено</w:t>
      </w:r>
      <w:r w:rsidRPr="00985A09">
        <w:rPr>
          <w:rFonts w:eastAsia="Times New Roman"/>
          <w:sz w:val="30"/>
          <w:szCs w:val="30"/>
          <w:lang w:eastAsia="ru-RU"/>
        </w:rPr>
        <w:t xml:space="preserve">вание агента-носителя </w:t>
      </w:r>
      <w:r w:rsidR="008A7F04" w:rsidRPr="00985A09">
        <w:rPr>
          <w:rFonts w:eastAsia="Times New Roman"/>
          <w:sz w:val="30"/>
          <w:szCs w:val="30"/>
          <w:lang w:eastAsia="ru-RU"/>
        </w:rPr>
        <w:t>при наличии</w:t>
      </w:r>
      <w:r w:rsidRPr="00985A09">
        <w:rPr>
          <w:rFonts w:eastAsia="Times New Roman"/>
          <w:sz w:val="30"/>
          <w:szCs w:val="30"/>
          <w:lang w:eastAsia="ru-RU"/>
        </w:rPr>
        <w:t>.</w:t>
      </w:r>
    </w:p>
    <w:p w14:paraId="20B629F6" w14:textId="77777777" w:rsidR="00202C65" w:rsidRPr="00985A09" w:rsidRDefault="00E2797D" w:rsidP="00C12458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val="en-US" w:eastAsia="ru-RU"/>
        </w:rPr>
        <w:t>V</w:t>
      </w:r>
      <w:r w:rsidR="00316D52" w:rsidRPr="00985A09">
        <w:rPr>
          <w:rFonts w:eastAsia="Times New Roman"/>
          <w:sz w:val="30"/>
          <w:szCs w:val="30"/>
          <w:lang w:eastAsia="ru-RU"/>
        </w:rPr>
        <w:t>.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Специфические группы биологических веществ</w:t>
      </w:r>
    </w:p>
    <w:p w14:paraId="07747ACB" w14:textId="7527C1DA" w:rsidR="00202C65" w:rsidRPr="00985A09" w:rsidRDefault="00202C65" w:rsidP="00C12458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1</w:t>
      </w:r>
      <w:r w:rsidR="008F1559" w:rsidRPr="00985A09">
        <w:rPr>
          <w:rFonts w:eastAsia="Times New Roman"/>
          <w:sz w:val="30"/>
          <w:szCs w:val="30"/>
          <w:lang w:eastAsia="ru-RU"/>
        </w:rPr>
        <w:t>. </w:t>
      </w:r>
      <w:r w:rsidRPr="00985A09">
        <w:rPr>
          <w:rFonts w:eastAsia="Times New Roman"/>
          <w:sz w:val="30"/>
          <w:szCs w:val="30"/>
          <w:lang w:eastAsia="ru-RU"/>
        </w:rPr>
        <w:t xml:space="preserve">Пептиды, 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гликопептиды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>, протеины и гликопротеины</w:t>
      </w:r>
    </w:p>
    <w:p w14:paraId="1A97689C" w14:textId="7837DAF0" w:rsidR="00202C65" w:rsidRPr="00985A09" w:rsidRDefault="008A7F04" w:rsidP="008A7F04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Г</w:t>
      </w:r>
      <w:r w:rsidR="007902B0" w:rsidRPr="00985A09">
        <w:rPr>
          <w:rFonts w:eastAsia="Times New Roman"/>
          <w:sz w:val="30"/>
          <w:szCs w:val="30"/>
          <w:lang w:eastAsia="ru-RU"/>
        </w:rPr>
        <w:t>руппировочны</w:t>
      </w:r>
      <w:r w:rsidRPr="00985A09">
        <w:rPr>
          <w:rFonts w:eastAsia="Times New Roman"/>
          <w:sz w:val="30"/>
          <w:szCs w:val="30"/>
          <w:lang w:eastAsia="ru-RU"/>
        </w:rPr>
        <w:t>е</w:t>
      </w:r>
      <w:r w:rsidR="007902B0"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Pr="00985A09">
        <w:rPr>
          <w:rFonts w:eastAsia="Times New Roman"/>
          <w:sz w:val="30"/>
          <w:szCs w:val="30"/>
          <w:lang w:eastAsia="ru-RU"/>
        </w:rPr>
        <w:t>я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пептидов</w:t>
      </w:r>
      <w:r w:rsidR="00C12458"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5C47EC" w:rsidRPr="00985A09">
        <w:rPr>
          <w:rFonts w:eastAsia="Times New Roman"/>
          <w:sz w:val="30"/>
          <w:szCs w:val="30"/>
          <w:lang w:eastAsia="ru-RU"/>
        </w:rPr>
        <w:t>п</w:t>
      </w:r>
      <w:r w:rsidR="00202C65" w:rsidRPr="00985A09">
        <w:rPr>
          <w:rFonts w:eastAsia="Times New Roman"/>
          <w:sz w:val="30"/>
          <w:szCs w:val="30"/>
          <w:lang w:eastAsia="ru-RU"/>
        </w:rPr>
        <w:t>ротеинов</w:t>
      </w:r>
      <w:r w:rsidR="00C12458" w:rsidRPr="00985A09">
        <w:rPr>
          <w:rFonts w:eastAsia="Times New Roman"/>
          <w:sz w:val="30"/>
          <w:szCs w:val="30"/>
          <w:lang w:eastAsia="ru-RU"/>
        </w:rPr>
        <w:t>)</w:t>
      </w:r>
      <w:r w:rsidR="005C47EC" w:rsidRPr="00985A09">
        <w:rPr>
          <w:rFonts w:eastAsia="Times New Roman"/>
          <w:sz w:val="30"/>
          <w:szCs w:val="30"/>
          <w:lang w:eastAsia="ru-RU"/>
        </w:rPr>
        <w:t xml:space="preserve"> включа</w:t>
      </w:r>
      <w:r w:rsidRPr="00985A09">
        <w:rPr>
          <w:rFonts w:eastAsia="Times New Roman"/>
          <w:sz w:val="30"/>
          <w:szCs w:val="30"/>
          <w:lang w:eastAsia="ru-RU"/>
        </w:rPr>
        <w:t>ю</w:t>
      </w:r>
      <w:r w:rsidR="005C47EC" w:rsidRPr="00985A09">
        <w:rPr>
          <w:rFonts w:eastAsia="Times New Roman"/>
          <w:sz w:val="30"/>
          <w:szCs w:val="30"/>
          <w:lang w:eastAsia="ru-RU"/>
        </w:rPr>
        <w:t>т в себя</w:t>
      </w:r>
      <w:r w:rsidR="00202C65" w:rsidRPr="00985A09">
        <w:rPr>
          <w:rFonts w:eastAsia="Times New Roman"/>
          <w:sz w:val="30"/>
          <w:szCs w:val="30"/>
          <w:lang w:eastAsia="ru-RU"/>
        </w:rPr>
        <w:t>:</w:t>
      </w:r>
    </w:p>
    <w:p w14:paraId="3D94D840" w14:textId="73597987" w:rsidR="008F1559" w:rsidRPr="00985A09" w:rsidRDefault="008A7F04" w:rsidP="008A7F04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а) </w:t>
      </w:r>
      <w:r w:rsidR="008F1559" w:rsidRPr="00985A09">
        <w:rPr>
          <w:rFonts w:eastAsia="Times New Roman"/>
          <w:sz w:val="30"/>
          <w:szCs w:val="30"/>
          <w:lang w:eastAsia="ru-RU"/>
        </w:rPr>
        <w:t>о</w:t>
      </w:r>
      <w:r w:rsidR="00202C65" w:rsidRPr="00985A09">
        <w:rPr>
          <w:rFonts w:eastAsia="Times New Roman"/>
          <w:sz w:val="30"/>
          <w:szCs w:val="30"/>
          <w:lang w:eastAsia="ru-RU"/>
        </w:rPr>
        <w:t>снов</w:t>
      </w:r>
      <w:r w:rsidR="005C47EC" w:rsidRPr="00985A09">
        <w:rPr>
          <w:rFonts w:eastAsia="Times New Roman"/>
          <w:sz w:val="30"/>
          <w:szCs w:val="30"/>
          <w:lang w:eastAsia="ru-RU"/>
        </w:rPr>
        <w:t>у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для главного вещества, например</w:t>
      </w:r>
      <w:r w:rsidRPr="00985A09">
        <w:rPr>
          <w:rFonts w:eastAsia="Times New Roman"/>
          <w:sz w:val="30"/>
          <w:szCs w:val="30"/>
          <w:lang w:eastAsia="ru-RU"/>
        </w:rPr>
        <w:t>:</w:t>
      </w:r>
    </w:p>
    <w:p w14:paraId="1238F634" w14:textId="10C60DEC" w:rsidR="008F1559" w:rsidRPr="00985A09" w:rsidRDefault="005C47EC" w:rsidP="008F1559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поэтин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(для производных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эритропоэтина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>)</w:t>
      </w:r>
      <w:r w:rsidR="008A7F04" w:rsidRPr="00985A09">
        <w:rPr>
          <w:rFonts w:eastAsia="Times New Roman"/>
          <w:sz w:val="30"/>
          <w:szCs w:val="30"/>
          <w:lang w:eastAsia="ru-RU"/>
        </w:rPr>
        <w:t>;</w:t>
      </w:r>
    </w:p>
    <w:p w14:paraId="2E49F266" w14:textId="34A5E5BB" w:rsidR="008F1559" w:rsidRPr="00985A09" w:rsidRDefault="001D0B95" w:rsidP="008F1559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ирудин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(для производных гирудина)</w:t>
      </w:r>
      <w:r w:rsidR="008A7F04" w:rsidRPr="00985A09">
        <w:rPr>
          <w:rFonts w:eastAsia="Times New Roman"/>
          <w:sz w:val="30"/>
          <w:szCs w:val="30"/>
          <w:lang w:eastAsia="ru-RU"/>
        </w:rPr>
        <w:t>;</w:t>
      </w:r>
    </w:p>
    <w:p w14:paraId="65E4EDCC" w14:textId="39208642" w:rsidR="00202C65" w:rsidRPr="00985A09" w:rsidRDefault="001D0B95" w:rsidP="008F1559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ког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(для факторов </w:t>
      </w:r>
      <w:r w:rsidR="002C1ECE" w:rsidRPr="00985A09">
        <w:rPr>
          <w:rFonts w:eastAsia="Times New Roman"/>
          <w:sz w:val="30"/>
          <w:szCs w:val="30"/>
          <w:lang w:eastAsia="ru-RU"/>
        </w:rPr>
        <w:t xml:space="preserve">свертывания </w:t>
      </w:r>
      <w:r w:rsidR="00202C65" w:rsidRPr="00985A09">
        <w:rPr>
          <w:rFonts w:eastAsia="Times New Roman"/>
          <w:sz w:val="30"/>
          <w:szCs w:val="30"/>
          <w:lang w:eastAsia="ru-RU"/>
        </w:rPr>
        <w:t>крови);</w:t>
      </w:r>
    </w:p>
    <w:p w14:paraId="1A839489" w14:textId="77E7EB4C" w:rsidR="00202C65" w:rsidRPr="00985A09" w:rsidRDefault="008A7F04" w:rsidP="008A7F04">
      <w:pPr>
        <w:tabs>
          <w:tab w:val="left" w:pos="1134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б) </w:t>
      </w:r>
      <w:r w:rsidR="008F1559" w:rsidRPr="00985A09">
        <w:rPr>
          <w:rFonts w:eastAsia="Times New Roman"/>
          <w:sz w:val="30"/>
          <w:szCs w:val="30"/>
          <w:lang w:eastAsia="ru-RU"/>
        </w:rPr>
        <w:t>у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казание </w:t>
      </w:r>
      <w:r w:rsidRPr="00985A09">
        <w:rPr>
          <w:rFonts w:eastAsia="Times New Roman"/>
          <w:sz w:val="30"/>
          <w:szCs w:val="30"/>
          <w:lang w:eastAsia="ru-RU"/>
        </w:rPr>
        <w:t xml:space="preserve">на </w:t>
      </w:r>
      <w:r w:rsidR="00202C65" w:rsidRPr="00985A09">
        <w:rPr>
          <w:rFonts w:eastAsia="Times New Roman"/>
          <w:sz w:val="30"/>
          <w:szCs w:val="30"/>
          <w:lang w:eastAsia="ru-RU"/>
        </w:rPr>
        <w:t>подгрупп</w:t>
      </w:r>
      <w:r w:rsidRPr="00985A09">
        <w:rPr>
          <w:rFonts w:eastAsia="Times New Roman"/>
          <w:sz w:val="30"/>
          <w:szCs w:val="30"/>
          <w:lang w:eastAsia="ru-RU"/>
        </w:rPr>
        <w:t>у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путем расширения основы</w:t>
      </w:r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202C65" w:rsidRPr="00985A09">
        <w:rPr>
          <w:rFonts w:eastAsia="Times New Roman"/>
          <w:sz w:val="30"/>
          <w:szCs w:val="30"/>
          <w:lang w:eastAsia="ru-RU"/>
        </w:rPr>
        <w:t>например,</w:t>
      </w:r>
      <w:proofErr w:type="gramStart"/>
      <w:r w:rsidR="005C47EC" w:rsidRPr="00985A09">
        <w:rPr>
          <w:rFonts w:eastAsia="Times New Roman"/>
          <w:sz w:val="30"/>
          <w:szCs w:val="30"/>
          <w:lang w:eastAsia="ru-RU"/>
        </w:rPr>
        <w:br/>
      </w:r>
      <w:r w:rsidR="001D0B95"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эптаког</w:t>
      </w:r>
      <w:proofErr w:type="spellEnd"/>
      <w:r w:rsidR="00202C65" w:rsidRPr="00985A09">
        <w:rPr>
          <w:rFonts w:eastAsia="Times New Roman"/>
          <w:i/>
          <w:sz w:val="30"/>
          <w:szCs w:val="30"/>
          <w:lang w:eastAsia="ru-RU"/>
        </w:rPr>
        <w:t xml:space="preserve">, </w:t>
      </w:r>
      <w:r w:rsidR="001D0B95"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октоког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44E6150D" w14:textId="4C253ED7" w:rsidR="00202C65" w:rsidRPr="00985A09" w:rsidRDefault="008A7F04" w:rsidP="008A7F04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в) </w:t>
      </w:r>
      <w:r w:rsidR="008F1559" w:rsidRPr="00985A09">
        <w:rPr>
          <w:rFonts w:eastAsia="Times New Roman"/>
          <w:sz w:val="30"/>
          <w:szCs w:val="30"/>
          <w:lang w:eastAsia="ru-RU"/>
        </w:rPr>
        <w:t>с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лучайный префикс </w:t>
      </w:r>
      <w:r w:rsidRPr="00985A09">
        <w:rPr>
          <w:rFonts w:eastAsia="Times New Roman"/>
          <w:sz w:val="30"/>
          <w:szCs w:val="30"/>
          <w:lang w:eastAsia="ru-RU"/>
        </w:rPr>
        <w:t>(</w:t>
      </w:r>
      <w:r w:rsidR="00202C65" w:rsidRPr="00985A09">
        <w:rPr>
          <w:rFonts w:eastAsia="Times New Roman"/>
          <w:sz w:val="30"/>
          <w:szCs w:val="30"/>
          <w:lang w:eastAsia="ru-RU"/>
        </w:rPr>
        <w:t>для веществ с различной последовательностью аминокислот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202C65" w:rsidRPr="00985A09">
        <w:rPr>
          <w:rFonts w:eastAsia="Times New Roman"/>
          <w:sz w:val="30"/>
          <w:szCs w:val="30"/>
          <w:lang w:eastAsia="ru-RU"/>
        </w:rPr>
        <w:t>;</w:t>
      </w:r>
    </w:p>
    <w:p w14:paraId="49C25FED" w14:textId="06EA9CB1" w:rsidR="00202C65" w:rsidRPr="00985A09" w:rsidRDefault="008A7F04" w:rsidP="008A7F04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г) 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дополнение </w:t>
      </w:r>
      <w:r w:rsidRPr="00985A09">
        <w:rPr>
          <w:rFonts w:eastAsia="Times New Roman"/>
          <w:sz w:val="30"/>
          <w:szCs w:val="30"/>
          <w:lang w:eastAsia="ru-RU"/>
        </w:rPr>
        <w:t xml:space="preserve">в </w:t>
      </w:r>
      <w:proofErr w:type="gramStart"/>
      <w:r w:rsidRPr="00985A09">
        <w:rPr>
          <w:rFonts w:eastAsia="Times New Roman"/>
          <w:sz w:val="30"/>
          <w:szCs w:val="30"/>
          <w:lang w:eastAsia="ru-RU"/>
        </w:rPr>
        <w:t>виде</w:t>
      </w:r>
      <w:proofErr w:type="gramEnd"/>
      <w:r w:rsidRPr="00985A09">
        <w:rPr>
          <w:rFonts w:eastAsia="Times New Roman"/>
          <w:sz w:val="30"/>
          <w:szCs w:val="30"/>
          <w:lang w:eastAsia="ru-RU"/>
        </w:rPr>
        <w:t xml:space="preserve"> буквы греческого алфавита в качестве второй части наименования, состоящего из 2 слов (</w:t>
      </w:r>
      <w:r w:rsidR="005C47EC" w:rsidRPr="00985A09">
        <w:rPr>
          <w:rFonts w:eastAsia="Times New Roman"/>
          <w:sz w:val="30"/>
          <w:szCs w:val="30"/>
          <w:lang w:eastAsia="ru-RU"/>
        </w:rPr>
        <w:t xml:space="preserve">для </w:t>
      </w:r>
      <w:proofErr w:type="spellStart"/>
      <w:r w:rsidR="005C47EC" w:rsidRPr="00985A09">
        <w:rPr>
          <w:rFonts w:eastAsia="Times New Roman"/>
          <w:sz w:val="30"/>
          <w:szCs w:val="30"/>
          <w:lang w:eastAsia="ru-RU"/>
        </w:rPr>
        <w:t>гликозилированных</w:t>
      </w:r>
      <w:proofErr w:type="spellEnd"/>
      <w:r w:rsidR="005C47EC" w:rsidRPr="00985A09">
        <w:rPr>
          <w:rFonts w:eastAsia="Times New Roman"/>
          <w:sz w:val="30"/>
          <w:szCs w:val="30"/>
          <w:lang w:eastAsia="ru-RU"/>
        </w:rPr>
        <w:t xml:space="preserve"> веществ с идентичной последовательностью аминокислот, но различными типами </w:t>
      </w:r>
      <w:proofErr w:type="spellStart"/>
      <w:r w:rsidR="005C47EC" w:rsidRPr="00985A09">
        <w:rPr>
          <w:rFonts w:eastAsia="Times New Roman"/>
          <w:sz w:val="30"/>
          <w:szCs w:val="30"/>
          <w:lang w:eastAsia="ru-RU"/>
        </w:rPr>
        <w:t>гликозилирования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>)</w:t>
      </w:r>
      <w:r w:rsidR="00202C65" w:rsidRPr="00985A09">
        <w:rPr>
          <w:rFonts w:eastAsia="Times New Roman"/>
          <w:sz w:val="30"/>
          <w:szCs w:val="30"/>
          <w:lang w:eastAsia="ru-RU"/>
        </w:rPr>
        <w:t>.</w:t>
      </w:r>
    </w:p>
    <w:p w14:paraId="40E6D686" w14:textId="2FCB739C" w:rsidR="00202C65" w:rsidRPr="00985A09" w:rsidRDefault="00202C65" w:rsidP="008F1559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2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="008F1559" w:rsidRPr="00985A09">
        <w:rPr>
          <w:rFonts w:eastAsia="Times New Roman"/>
          <w:bCs/>
          <w:iCs/>
          <w:sz w:val="30"/>
          <w:szCs w:val="30"/>
          <w:lang w:eastAsia="ru-RU"/>
        </w:rPr>
        <w:t> 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Факторы </w:t>
      </w:r>
      <w:r w:rsidR="00FD3368" w:rsidRPr="00985A09">
        <w:rPr>
          <w:rFonts w:eastAsia="Times New Roman"/>
          <w:bCs/>
          <w:iCs/>
          <w:sz w:val="30"/>
          <w:szCs w:val="30"/>
          <w:lang w:eastAsia="ru-RU"/>
        </w:rPr>
        <w:t xml:space="preserve">свертывания 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>крови</w:t>
      </w:r>
    </w:p>
    <w:p w14:paraId="72C09AD5" w14:textId="78D8297E" w:rsidR="00202C65" w:rsidRPr="00985A09" w:rsidRDefault="008A7F04" w:rsidP="008A7F04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В группировочных наименованиях </w:t>
      </w:r>
      <w:r w:rsidR="008F1559" w:rsidRPr="00985A09">
        <w:rPr>
          <w:rFonts w:eastAsia="Times New Roman"/>
          <w:sz w:val="30"/>
          <w:szCs w:val="30"/>
          <w:lang w:eastAsia="ru-RU"/>
        </w:rPr>
        <w:t xml:space="preserve">рекомбинантных факторов </w:t>
      </w:r>
      <w:r w:rsidR="00FD3368" w:rsidRPr="00985A09">
        <w:rPr>
          <w:rFonts w:eastAsia="Times New Roman"/>
          <w:sz w:val="30"/>
          <w:szCs w:val="30"/>
          <w:lang w:eastAsia="ru-RU"/>
        </w:rPr>
        <w:t xml:space="preserve">свертывания </w:t>
      </w:r>
      <w:r w:rsidR="008F1559" w:rsidRPr="00985A09">
        <w:rPr>
          <w:rFonts w:eastAsia="Times New Roman"/>
          <w:sz w:val="30"/>
          <w:szCs w:val="30"/>
          <w:lang w:eastAsia="ru-RU"/>
        </w:rPr>
        <w:t xml:space="preserve">крови </w:t>
      </w:r>
      <w:r w:rsidRPr="00985A09">
        <w:rPr>
          <w:rFonts w:eastAsia="Times New Roman"/>
          <w:sz w:val="30"/>
          <w:szCs w:val="30"/>
          <w:lang w:eastAsia="ru-RU"/>
        </w:rPr>
        <w:t>используются</w:t>
      </w:r>
      <w:r w:rsidR="008F1559" w:rsidRPr="00985A09">
        <w:rPr>
          <w:rFonts w:eastAsia="Times New Roman"/>
          <w:sz w:val="30"/>
          <w:szCs w:val="30"/>
          <w:lang w:eastAsia="ru-RU"/>
        </w:rPr>
        <w:t xml:space="preserve"> с</w:t>
      </w:r>
      <w:r w:rsidR="00202C65" w:rsidRPr="00985A09">
        <w:rPr>
          <w:rFonts w:eastAsia="Times New Roman"/>
          <w:sz w:val="30"/>
          <w:szCs w:val="30"/>
          <w:lang w:eastAsia="ru-RU"/>
        </w:rPr>
        <w:t>ледующие основы:</w:t>
      </w:r>
    </w:p>
    <w:p w14:paraId="6200DA82" w14:textId="15A66FCB" w:rsidR="00202C65" w:rsidRPr="00985A09" w:rsidRDefault="00A045DF" w:rsidP="00C12458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 xml:space="preserve">(-) 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ког</w:t>
      </w:r>
      <w:proofErr w:type="spellEnd"/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="007C5AD6" w:rsidRPr="00985A09">
        <w:rPr>
          <w:rFonts w:eastAsia="Times New Roman"/>
          <w:sz w:val="30"/>
          <w:szCs w:val="30"/>
          <w:lang w:eastAsia="ru-RU"/>
        </w:rPr>
        <w:t>(</w:t>
      </w:r>
      <w:r w:rsidRPr="00985A09">
        <w:rPr>
          <w:rFonts w:eastAsia="Times New Roman"/>
          <w:sz w:val="30"/>
          <w:szCs w:val="30"/>
          <w:lang w:eastAsia="ru-RU"/>
        </w:rPr>
        <w:t>для факторов коагуляции крови</w:t>
      </w:r>
      <w:r w:rsidR="007C5AD6" w:rsidRPr="00985A09">
        <w:rPr>
          <w:rFonts w:eastAsia="Times New Roman"/>
          <w:sz w:val="30"/>
          <w:szCs w:val="30"/>
          <w:lang w:eastAsia="ru-RU"/>
        </w:rPr>
        <w:t>)</w:t>
      </w:r>
      <w:r w:rsidR="005977C6" w:rsidRPr="00985A09">
        <w:rPr>
          <w:rFonts w:eastAsia="Times New Roman"/>
          <w:sz w:val="30"/>
          <w:szCs w:val="30"/>
          <w:lang w:eastAsia="ru-RU"/>
        </w:rPr>
        <w:t>;</w:t>
      </w:r>
    </w:p>
    <w:p w14:paraId="55CB9441" w14:textId="682FFDE2" w:rsidR="00202C65" w:rsidRPr="00985A09" w:rsidRDefault="00202C65" w:rsidP="00C12458">
      <w:pPr>
        <w:spacing w:after="0" w:line="360" w:lineRule="auto"/>
        <w:ind w:firstLine="698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lastRenderedPageBreak/>
        <w:t xml:space="preserve">(-) 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эптаког</w:t>
      </w:r>
      <w:proofErr w:type="spellEnd"/>
      <w:r w:rsidR="00A045DF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7C5AD6" w:rsidRPr="00985A09">
        <w:rPr>
          <w:rFonts w:eastAsia="Times New Roman"/>
          <w:sz w:val="30"/>
          <w:szCs w:val="30"/>
          <w:lang w:eastAsia="ru-RU"/>
        </w:rPr>
        <w:t>(</w:t>
      </w:r>
      <w:r w:rsidR="00A045DF" w:rsidRPr="00985A09">
        <w:rPr>
          <w:rFonts w:eastAsia="Times New Roman"/>
          <w:sz w:val="30"/>
          <w:szCs w:val="30"/>
          <w:lang w:eastAsia="ru-RU"/>
        </w:rPr>
        <w:t>для фактора VII</w:t>
      </w:r>
      <w:r w:rsidR="007C5AD6" w:rsidRPr="00985A09">
        <w:rPr>
          <w:rFonts w:eastAsia="Times New Roman"/>
          <w:sz w:val="30"/>
          <w:szCs w:val="30"/>
          <w:lang w:eastAsia="ru-RU"/>
        </w:rPr>
        <w:t>)</w:t>
      </w:r>
      <w:r w:rsidR="00E34C78" w:rsidRPr="00985A09">
        <w:rPr>
          <w:rFonts w:eastAsia="Times New Roman"/>
          <w:sz w:val="30"/>
          <w:szCs w:val="30"/>
          <w:lang w:eastAsia="ru-RU"/>
        </w:rPr>
        <w:t>;</w:t>
      </w:r>
    </w:p>
    <w:p w14:paraId="7E035215" w14:textId="142BAA9C" w:rsidR="00202C65" w:rsidRPr="00985A09" w:rsidRDefault="00202C65" w:rsidP="00C12458">
      <w:pPr>
        <w:spacing w:after="0" w:line="360" w:lineRule="auto"/>
        <w:ind w:firstLine="698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 xml:space="preserve">(-) 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октоког</w:t>
      </w:r>
      <w:proofErr w:type="spellEnd"/>
      <w:r w:rsidR="00A045DF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7C5AD6" w:rsidRPr="00985A09">
        <w:rPr>
          <w:rFonts w:eastAsia="Times New Roman"/>
          <w:sz w:val="30"/>
          <w:szCs w:val="30"/>
          <w:lang w:eastAsia="ru-RU"/>
        </w:rPr>
        <w:t>(</w:t>
      </w:r>
      <w:r w:rsidR="00A045DF" w:rsidRPr="00985A09">
        <w:rPr>
          <w:rFonts w:eastAsia="Times New Roman"/>
          <w:sz w:val="30"/>
          <w:szCs w:val="30"/>
          <w:lang w:eastAsia="ru-RU"/>
        </w:rPr>
        <w:t>для фактора VIII</w:t>
      </w:r>
      <w:r w:rsidR="007C5AD6" w:rsidRPr="00985A09">
        <w:rPr>
          <w:rFonts w:eastAsia="Times New Roman"/>
          <w:sz w:val="30"/>
          <w:szCs w:val="30"/>
          <w:lang w:eastAsia="ru-RU"/>
        </w:rPr>
        <w:t>)</w:t>
      </w:r>
      <w:r w:rsidR="00E34C78" w:rsidRPr="00985A09">
        <w:rPr>
          <w:rFonts w:eastAsia="Times New Roman"/>
          <w:sz w:val="30"/>
          <w:szCs w:val="30"/>
          <w:lang w:eastAsia="ru-RU"/>
        </w:rPr>
        <w:t>;</w:t>
      </w:r>
    </w:p>
    <w:p w14:paraId="6070F2FA" w14:textId="6A3CDE8A" w:rsidR="00202C65" w:rsidRPr="00985A09" w:rsidRDefault="00202C65" w:rsidP="00C12458">
      <w:pPr>
        <w:spacing w:after="0" w:line="360" w:lineRule="auto"/>
        <w:ind w:firstLine="698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 xml:space="preserve">(-) 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нонаког</w:t>
      </w:r>
      <w:proofErr w:type="spellEnd"/>
      <w:r w:rsidR="00A045DF"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="007C5AD6" w:rsidRPr="00985A09">
        <w:rPr>
          <w:rFonts w:eastAsia="Times New Roman"/>
          <w:sz w:val="30"/>
          <w:szCs w:val="30"/>
          <w:lang w:eastAsia="ru-RU"/>
        </w:rPr>
        <w:t>(</w:t>
      </w:r>
      <w:r w:rsidR="00A045DF" w:rsidRPr="00985A09">
        <w:rPr>
          <w:rFonts w:eastAsia="Times New Roman"/>
          <w:sz w:val="30"/>
          <w:szCs w:val="30"/>
          <w:lang w:eastAsia="ru-RU"/>
        </w:rPr>
        <w:t>для фактора IX</w:t>
      </w:r>
      <w:r w:rsidR="007C5AD6" w:rsidRPr="00985A09">
        <w:rPr>
          <w:rFonts w:eastAsia="Times New Roman"/>
          <w:sz w:val="30"/>
          <w:szCs w:val="30"/>
          <w:lang w:eastAsia="ru-RU"/>
        </w:rPr>
        <w:t>)</w:t>
      </w:r>
      <w:r w:rsidR="00E34C78" w:rsidRPr="00985A09">
        <w:rPr>
          <w:rFonts w:eastAsia="Times New Roman"/>
          <w:sz w:val="30"/>
          <w:szCs w:val="30"/>
          <w:lang w:eastAsia="ru-RU"/>
        </w:rPr>
        <w:t>.</w:t>
      </w:r>
    </w:p>
    <w:p w14:paraId="68264AB1" w14:textId="7BC60463" w:rsidR="00202C65" w:rsidRPr="00985A09" w:rsidRDefault="00202C65" w:rsidP="00C12458">
      <w:pPr>
        <w:spacing w:after="0" w:line="360" w:lineRule="auto"/>
        <w:ind w:firstLine="698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Префикс необходим, если последовательность аминокислот не соответствует природному веществу. </w:t>
      </w:r>
      <w:r w:rsidR="00A045DF" w:rsidRPr="00985A09">
        <w:rPr>
          <w:rFonts w:eastAsia="Times New Roman"/>
          <w:sz w:val="30"/>
          <w:szCs w:val="30"/>
          <w:lang w:eastAsia="ru-RU"/>
        </w:rPr>
        <w:t>Согласно</w:t>
      </w:r>
      <w:r w:rsidRPr="00985A09">
        <w:rPr>
          <w:rFonts w:eastAsia="Times New Roman"/>
          <w:sz w:val="30"/>
          <w:szCs w:val="30"/>
          <w:lang w:eastAsia="ru-RU"/>
        </w:rPr>
        <w:t xml:space="preserve"> общей стратеги</w:t>
      </w:r>
      <w:r w:rsidR="00A045DF" w:rsidRPr="00985A09">
        <w:rPr>
          <w:rFonts w:eastAsia="Times New Roman"/>
          <w:sz w:val="30"/>
          <w:szCs w:val="30"/>
          <w:lang w:eastAsia="ru-RU"/>
        </w:rPr>
        <w:t>и</w:t>
      </w:r>
      <w:r w:rsidRPr="00985A09">
        <w:rPr>
          <w:rFonts w:eastAsia="Times New Roman"/>
          <w:sz w:val="30"/>
          <w:szCs w:val="30"/>
          <w:lang w:eastAsia="ru-RU"/>
        </w:rPr>
        <w:t xml:space="preserve"> буквы </w:t>
      </w:r>
      <w:r w:rsidR="00A045DF" w:rsidRPr="00985A09">
        <w:rPr>
          <w:rFonts w:eastAsia="Times New Roman"/>
          <w:i/>
          <w:sz w:val="30"/>
          <w:szCs w:val="30"/>
          <w:lang w:eastAsia="ru-RU"/>
        </w:rPr>
        <w:t>α, β</w:t>
      </w:r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и </w:t>
      </w:r>
      <w:r w:rsidR="00A045DF" w:rsidRPr="00985A09">
        <w:rPr>
          <w:rFonts w:eastAsia="Times New Roman"/>
          <w:sz w:val="30"/>
          <w:szCs w:val="30"/>
          <w:lang w:eastAsia="ru-RU"/>
        </w:rPr>
        <w:t>т.</w:t>
      </w:r>
      <w:r w:rsidR="00F13D28" w:rsidRPr="00985A09">
        <w:rPr>
          <w:rFonts w:eastAsia="Times New Roman"/>
          <w:sz w:val="30"/>
          <w:szCs w:val="30"/>
          <w:lang w:eastAsia="ru-RU"/>
        </w:rPr>
        <w:t> </w:t>
      </w:r>
      <w:r w:rsidR="00A045DF" w:rsidRPr="00985A09">
        <w:rPr>
          <w:rFonts w:eastAsia="Times New Roman"/>
          <w:sz w:val="30"/>
          <w:szCs w:val="30"/>
          <w:lang w:eastAsia="ru-RU"/>
        </w:rPr>
        <w:t>д.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A045DF" w:rsidRPr="00985A09">
        <w:rPr>
          <w:rFonts w:eastAsia="Times New Roman"/>
          <w:sz w:val="30"/>
          <w:szCs w:val="30"/>
          <w:lang w:eastAsia="ru-RU"/>
        </w:rPr>
        <w:t>добавляются</w:t>
      </w:r>
      <w:r w:rsidRPr="00985A09">
        <w:rPr>
          <w:rFonts w:eastAsia="Times New Roman"/>
          <w:sz w:val="30"/>
          <w:szCs w:val="30"/>
          <w:lang w:eastAsia="ru-RU"/>
        </w:rPr>
        <w:t xml:space="preserve"> к на</w:t>
      </w:r>
      <w:r w:rsidR="00FD3368" w:rsidRPr="00985A09">
        <w:rPr>
          <w:rFonts w:eastAsia="Times New Roman"/>
          <w:sz w:val="30"/>
          <w:szCs w:val="30"/>
          <w:lang w:eastAsia="ru-RU"/>
        </w:rPr>
        <w:t>имено</w:t>
      </w:r>
      <w:r w:rsidRPr="00985A09">
        <w:rPr>
          <w:rFonts w:eastAsia="Times New Roman"/>
          <w:sz w:val="30"/>
          <w:szCs w:val="30"/>
          <w:lang w:eastAsia="ru-RU"/>
        </w:rPr>
        <w:t xml:space="preserve">ваниям гликопротеинов. Когда требуется дополнительное </w:t>
      </w:r>
      <w:r w:rsidR="008F1559" w:rsidRPr="00985A09">
        <w:rPr>
          <w:rFonts w:eastAsia="Times New Roman"/>
          <w:sz w:val="30"/>
          <w:szCs w:val="30"/>
          <w:lang w:eastAsia="ru-RU"/>
        </w:rPr>
        <w:t>у</w:t>
      </w:r>
      <w:r w:rsidRPr="00985A09">
        <w:rPr>
          <w:rFonts w:eastAsia="Times New Roman"/>
          <w:sz w:val="30"/>
          <w:szCs w:val="30"/>
          <w:lang w:eastAsia="ru-RU"/>
        </w:rPr>
        <w:t>казание «активированный»</w:t>
      </w:r>
      <w:r w:rsidR="00A045DF"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Pr="00985A09">
        <w:rPr>
          <w:rFonts w:eastAsia="Times New Roman"/>
          <w:sz w:val="30"/>
          <w:szCs w:val="30"/>
          <w:lang w:eastAsia="ru-RU"/>
        </w:rPr>
        <w:t xml:space="preserve">например, для фактора коагуляции крови 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VIIa</w:t>
      </w:r>
      <w:proofErr w:type="spellEnd"/>
      <w:r w:rsidR="00A045DF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 xml:space="preserve">, это слово приводится полностью в скобках после </w:t>
      </w:r>
      <w:r w:rsidR="00A045DF" w:rsidRPr="00985A09">
        <w:rPr>
          <w:rFonts w:eastAsia="Times New Roman"/>
          <w:sz w:val="30"/>
          <w:szCs w:val="30"/>
          <w:lang w:eastAsia="ru-RU"/>
        </w:rPr>
        <w:t>наименования</w:t>
      </w:r>
      <w:r w:rsidRPr="00985A09">
        <w:rPr>
          <w:rFonts w:eastAsia="Times New Roman"/>
          <w:sz w:val="30"/>
          <w:szCs w:val="30"/>
          <w:lang w:eastAsia="ru-RU"/>
        </w:rPr>
        <w:t>.</w:t>
      </w:r>
    </w:p>
    <w:p w14:paraId="200C5B65" w14:textId="77777777" w:rsidR="00202C65" w:rsidRPr="00985A09" w:rsidRDefault="00202C65" w:rsidP="008F1559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3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</w:t>
      </w:r>
      <w:proofErr w:type="spellStart"/>
      <w:r w:rsidRPr="00985A09">
        <w:rPr>
          <w:rFonts w:eastAsia="Times New Roman"/>
          <w:bCs/>
          <w:iCs/>
          <w:sz w:val="30"/>
          <w:szCs w:val="30"/>
          <w:lang w:eastAsia="ru-RU"/>
        </w:rPr>
        <w:t>Колониестимулирующие</w:t>
      </w:r>
      <w:proofErr w:type="spellEnd"/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факторы</w:t>
      </w:r>
    </w:p>
    <w:p w14:paraId="151AE52C" w14:textId="3C3232FE" w:rsidR="00202C65" w:rsidRPr="00985A09" w:rsidRDefault="00A045DF" w:rsidP="00A045DF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 группировочных наименованиях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колониестимулирующих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факторов </w:t>
      </w:r>
      <w:r w:rsidRPr="00985A09">
        <w:rPr>
          <w:rFonts w:eastAsia="Times New Roman"/>
          <w:sz w:val="30"/>
          <w:szCs w:val="30"/>
          <w:lang w:eastAsia="ru-RU"/>
        </w:rPr>
        <w:t>используются следующие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основ</w:t>
      </w:r>
      <w:r w:rsidRPr="00985A09">
        <w:rPr>
          <w:rFonts w:eastAsia="Times New Roman"/>
          <w:sz w:val="30"/>
          <w:szCs w:val="30"/>
          <w:lang w:eastAsia="ru-RU"/>
        </w:rPr>
        <w:t>ы</w:t>
      </w:r>
      <w:r w:rsidR="00202C65" w:rsidRPr="00985A09">
        <w:rPr>
          <w:rFonts w:eastAsia="Times New Roman"/>
          <w:sz w:val="30"/>
          <w:szCs w:val="30"/>
          <w:lang w:eastAsia="ru-RU"/>
        </w:rPr>
        <w:t>:</w:t>
      </w:r>
    </w:p>
    <w:p w14:paraId="43D6744B" w14:textId="70552629" w:rsidR="00202C65" w:rsidRPr="00985A09" w:rsidRDefault="000A6204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а) </w:t>
      </w:r>
      <w:r w:rsidR="008F1559" w:rsidRPr="00985A09">
        <w:rPr>
          <w:rFonts w:eastAsia="Times New Roman"/>
          <w:sz w:val="30"/>
          <w:szCs w:val="30"/>
          <w:lang w:eastAsia="ru-RU"/>
        </w:rPr>
        <w:t>о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бщая основа для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колониестимулирующих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факторов </w:t>
      </w:r>
      <w:proofErr w:type="gramStart"/>
      <w:r w:rsidR="007C5AD6" w:rsidRPr="00985A09">
        <w:rPr>
          <w:rFonts w:eastAsia="Times New Roman"/>
          <w:i/>
          <w:sz w:val="30"/>
          <w:szCs w:val="30"/>
          <w:lang w:eastAsia="ru-RU"/>
        </w:rPr>
        <w:t>–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с</w:t>
      </w:r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тим</w:t>
      </w:r>
      <w:proofErr w:type="spellEnd"/>
      <w:r w:rsidR="00E70FDD" w:rsidRPr="00985A09">
        <w:rPr>
          <w:rFonts w:eastAsia="Times New Roman"/>
          <w:sz w:val="30"/>
          <w:szCs w:val="30"/>
          <w:lang w:eastAsia="ru-RU"/>
        </w:rPr>
        <w:t>;</w:t>
      </w:r>
    </w:p>
    <w:p w14:paraId="067E62AE" w14:textId="77777777" w:rsidR="000A6204" w:rsidRPr="00985A09" w:rsidRDefault="000A6204" w:rsidP="008F1559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б) вспомогательные основы для разных категорий:</w:t>
      </w:r>
    </w:p>
    <w:p w14:paraId="15383AA3" w14:textId="1C81EB2B" w:rsidR="008F1559" w:rsidRPr="00985A09" w:rsidRDefault="000A6204" w:rsidP="008F1559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дистим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C84DCE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8F1559" w:rsidRPr="00985A09">
        <w:rPr>
          <w:rFonts w:eastAsia="Times New Roman"/>
          <w:sz w:val="30"/>
          <w:szCs w:val="30"/>
          <w:lang w:eastAsia="ru-RU"/>
        </w:rPr>
        <w:t>сочетани</w:t>
      </w:r>
      <w:r w:rsidR="00C84DCE" w:rsidRPr="00985A09">
        <w:rPr>
          <w:rFonts w:eastAsia="Times New Roman"/>
          <w:sz w:val="30"/>
          <w:szCs w:val="30"/>
          <w:lang w:eastAsia="ru-RU"/>
        </w:rPr>
        <w:t>я</w:t>
      </w:r>
      <w:r w:rsidR="008F1559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2</w:t>
      </w:r>
      <w:r w:rsidR="008F1559" w:rsidRPr="00985A09">
        <w:rPr>
          <w:rFonts w:eastAsia="Times New Roman"/>
          <w:sz w:val="30"/>
          <w:szCs w:val="30"/>
          <w:lang w:eastAsia="ru-RU"/>
        </w:rPr>
        <w:t xml:space="preserve"> разных типов </w:t>
      </w:r>
      <w:proofErr w:type="spellStart"/>
      <w:r w:rsidR="008F1559" w:rsidRPr="00985A09">
        <w:rPr>
          <w:rFonts w:eastAsia="Times New Roman"/>
          <w:sz w:val="30"/>
          <w:szCs w:val="30"/>
          <w:lang w:eastAsia="ru-RU"/>
        </w:rPr>
        <w:t>колониестимулирующих</w:t>
      </w:r>
      <w:proofErr w:type="spellEnd"/>
      <w:r w:rsidR="008F1559" w:rsidRPr="00985A09">
        <w:rPr>
          <w:rFonts w:eastAsia="Times New Roman"/>
          <w:sz w:val="30"/>
          <w:szCs w:val="30"/>
          <w:lang w:eastAsia="ru-RU"/>
        </w:rPr>
        <w:t xml:space="preserve"> факторов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8F1559" w:rsidRPr="00985A09">
        <w:rPr>
          <w:rFonts w:eastAsia="Times New Roman"/>
          <w:sz w:val="30"/>
          <w:szCs w:val="30"/>
          <w:lang w:eastAsia="ru-RU"/>
        </w:rPr>
        <w:t>;</w:t>
      </w:r>
    </w:p>
    <w:p w14:paraId="292E4D71" w14:textId="204E3DF3" w:rsidR="008F1559" w:rsidRPr="00985A09" w:rsidRDefault="000A6204" w:rsidP="008F1559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грастим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C84DCE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8F1559" w:rsidRPr="00985A09">
        <w:rPr>
          <w:rFonts w:eastAsia="Times New Roman"/>
          <w:sz w:val="30"/>
          <w:szCs w:val="30"/>
          <w:lang w:eastAsia="ru-RU"/>
        </w:rPr>
        <w:t xml:space="preserve">вещества c </w:t>
      </w:r>
      <w:proofErr w:type="spellStart"/>
      <w:r w:rsidR="008F1559" w:rsidRPr="00985A09">
        <w:rPr>
          <w:rFonts w:eastAsia="Times New Roman"/>
          <w:sz w:val="30"/>
          <w:szCs w:val="30"/>
          <w:lang w:eastAsia="ru-RU"/>
        </w:rPr>
        <w:t>колониестимулирующим</w:t>
      </w:r>
      <w:proofErr w:type="spellEnd"/>
      <w:r w:rsidR="008F1559" w:rsidRPr="00985A09">
        <w:rPr>
          <w:rFonts w:eastAsia="Times New Roman"/>
          <w:sz w:val="30"/>
          <w:szCs w:val="30"/>
          <w:lang w:eastAsia="ru-RU"/>
        </w:rPr>
        <w:t xml:space="preserve"> фактором гранулоцитов (G-CSF)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8F1559" w:rsidRPr="00985A09">
        <w:rPr>
          <w:rFonts w:eastAsia="Times New Roman"/>
          <w:sz w:val="30"/>
          <w:szCs w:val="30"/>
          <w:lang w:eastAsia="ru-RU"/>
        </w:rPr>
        <w:t>;</w:t>
      </w:r>
    </w:p>
    <w:p w14:paraId="705DB3CD" w14:textId="5F334E93" w:rsidR="008F1559" w:rsidRPr="00985A09" w:rsidRDefault="000A6204" w:rsidP="008F1559">
      <w:pPr>
        <w:tabs>
          <w:tab w:val="left" w:pos="5746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грамостим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C84DCE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8F1559" w:rsidRPr="00985A09">
        <w:rPr>
          <w:rFonts w:eastAsia="Times New Roman"/>
          <w:sz w:val="30"/>
          <w:szCs w:val="30"/>
          <w:lang w:eastAsia="ru-RU"/>
        </w:rPr>
        <w:t xml:space="preserve">вещества c </w:t>
      </w:r>
      <w:proofErr w:type="spellStart"/>
      <w:r w:rsidR="008F1559" w:rsidRPr="00985A09">
        <w:rPr>
          <w:rFonts w:eastAsia="Times New Roman"/>
          <w:sz w:val="30"/>
          <w:szCs w:val="30"/>
          <w:lang w:eastAsia="ru-RU"/>
        </w:rPr>
        <w:t>колониестимулирующим</w:t>
      </w:r>
      <w:proofErr w:type="spellEnd"/>
      <w:r w:rsidR="008F1559" w:rsidRPr="00985A09">
        <w:rPr>
          <w:rFonts w:eastAsia="Times New Roman"/>
          <w:sz w:val="30"/>
          <w:szCs w:val="30"/>
          <w:lang w:eastAsia="ru-RU"/>
        </w:rPr>
        <w:t xml:space="preserve"> фактором мак</w:t>
      </w:r>
      <w:r w:rsidRPr="00985A09">
        <w:rPr>
          <w:rFonts w:eastAsia="Times New Roman"/>
          <w:sz w:val="30"/>
          <w:szCs w:val="30"/>
          <w:lang w:eastAsia="ru-RU"/>
        </w:rPr>
        <w:t>р</w:t>
      </w:r>
      <w:r w:rsidR="008F1559" w:rsidRPr="00985A09">
        <w:rPr>
          <w:rFonts w:eastAsia="Times New Roman"/>
          <w:sz w:val="30"/>
          <w:szCs w:val="30"/>
          <w:lang w:eastAsia="ru-RU"/>
        </w:rPr>
        <w:t>офагов гранулоцитов (G</w:t>
      </w:r>
      <w:proofErr w:type="gramStart"/>
      <w:r w:rsidR="008F1559" w:rsidRPr="00985A09">
        <w:rPr>
          <w:rFonts w:eastAsia="Times New Roman"/>
          <w:sz w:val="30"/>
          <w:szCs w:val="30"/>
          <w:lang w:eastAsia="ru-RU"/>
        </w:rPr>
        <w:t>М</w:t>
      </w:r>
      <w:proofErr w:type="gramEnd"/>
      <w:r w:rsidR="008F1559" w:rsidRPr="00985A09">
        <w:rPr>
          <w:rFonts w:eastAsia="Times New Roman"/>
          <w:sz w:val="30"/>
          <w:szCs w:val="30"/>
          <w:lang w:eastAsia="ru-RU"/>
        </w:rPr>
        <w:t>-CSF)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8F1559" w:rsidRPr="00985A09">
        <w:rPr>
          <w:rFonts w:eastAsia="Times New Roman"/>
          <w:sz w:val="30"/>
          <w:szCs w:val="30"/>
          <w:lang w:eastAsia="ru-RU"/>
        </w:rPr>
        <w:t>;</w:t>
      </w:r>
    </w:p>
    <w:p w14:paraId="55C7B1D0" w14:textId="1778D5B2" w:rsidR="006665A1" w:rsidRPr="00985A09" w:rsidRDefault="000A6204" w:rsidP="006665A1">
      <w:pPr>
        <w:tabs>
          <w:tab w:val="left" w:pos="5746"/>
        </w:tabs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-мостим</w:t>
      </w:r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C84DCE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8F1559" w:rsidRPr="00985A09">
        <w:rPr>
          <w:rFonts w:eastAsia="Times New Roman"/>
          <w:sz w:val="30"/>
          <w:szCs w:val="30"/>
          <w:lang w:eastAsia="ru-RU"/>
        </w:rPr>
        <w:t>вещества со стимулирующим фактором макрофагов (M-CSF)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68FD5998" w14:textId="2E0BAFD9" w:rsidR="007178F0" w:rsidRPr="00985A09" w:rsidRDefault="000A6204" w:rsidP="007178F0">
      <w:pPr>
        <w:tabs>
          <w:tab w:val="left" w:pos="5746"/>
        </w:tabs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плестим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C84DCE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6665A1" w:rsidRPr="00985A09">
        <w:rPr>
          <w:rFonts w:eastAsia="Times New Roman"/>
          <w:sz w:val="30"/>
          <w:szCs w:val="30"/>
          <w:lang w:eastAsia="ru-RU"/>
        </w:rPr>
        <w:t>п</w:t>
      </w:r>
      <w:r w:rsidR="008F1559" w:rsidRPr="00985A09">
        <w:rPr>
          <w:rFonts w:eastAsia="Times New Roman"/>
          <w:sz w:val="30"/>
          <w:szCs w:val="30"/>
          <w:lang w:eastAsia="ru-RU"/>
        </w:rPr>
        <w:t>роизводны</w:t>
      </w:r>
      <w:r w:rsidR="00C84DCE" w:rsidRPr="00985A09">
        <w:rPr>
          <w:rFonts w:eastAsia="Times New Roman"/>
          <w:sz w:val="30"/>
          <w:szCs w:val="30"/>
          <w:lang w:eastAsia="ru-RU"/>
        </w:rPr>
        <w:t>х</w:t>
      </w:r>
      <w:r w:rsidR="008F1559" w:rsidRPr="00985A09">
        <w:rPr>
          <w:rFonts w:eastAsia="Times New Roman"/>
          <w:sz w:val="30"/>
          <w:szCs w:val="30"/>
          <w:lang w:eastAsia="ru-RU"/>
        </w:rPr>
        <w:t xml:space="preserve"> и аналог</w:t>
      </w:r>
      <w:r w:rsidR="00C84DCE" w:rsidRPr="00985A09">
        <w:rPr>
          <w:rFonts w:eastAsia="Times New Roman"/>
          <w:sz w:val="30"/>
          <w:szCs w:val="30"/>
          <w:lang w:eastAsia="ru-RU"/>
        </w:rPr>
        <w:t>ов</w:t>
      </w:r>
      <w:r w:rsidR="008F1559" w:rsidRPr="00985A09">
        <w:rPr>
          <w:rFonts w:eastAsia="Times New Roman"/>
          <w:sz w:val="30"/>
          <w:szCs w:val="30"/>
          <w:lang w:eastAsia="ru-RU"/>
        </w:rPr>
        <w:t xml:space="preserve"> интерлейкина-3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7178F0" w:rsidRPr="00985A09">
        <w:rPr>
          <w:rFonts w:eastAsia="Times New Roman"/>
          <w:i/>
          <w:sz w:val="30"/>
          <w:szCs w:val="30"/>
          <w:lang w:eastAsia="ru-RU"/>
        </w:rPr>
        <w:t>.</w:t>
      </w:r>
    </w:p>
    <w:p w14:paraId="5A62FEAC" w14:textId="17B32DCD" w:rsidR="00202C65" w:rsidRPr="00985A09" w:rsidRDefault="00202C65" w:rsidP="007178F0">
      <w:pPr>
        <w:tabs>
          <w:tab w:val="left" w:pos="5746"/>
        </w:tabs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4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Ферменты </w:t>
      </w:r>
      <w:r w:rsidR="008A05D8" w:rsidRPr="00985A09">
        <w:rPr>
          <w:rFonts w:eastAsia="Times New Roman"/>
          <w:bCs/>
          <w:iCs/>
          <w:sz w:val="30"/>
          <w:szCs w:val="30"/>
          <w:lang w:eastAsia="ru-RU"/>
        </w:rPr>
        <w:t>(э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>нзимы</w:t>
      </w:r>
      <w:r w:rsidR="008A05D8" w:rsidRPr="00985A09">
        <w:rPr>
          <w:rFonts w:eastAsia="Times New Roman"/>
          <w:bCs/>
          <w:iCs/>
          <w:sz w:val="30"/>
          <w:szCs w:val="30"/>
          <w:lang w:eastAsia="ru-RU"/>
        </w:rPr>
        <w:t>)</w:t>
      </w:r>
    </w:p>
    <w:p w14:paraId="47036314" w14:textId="3593287A" w:rsidR="00E34C78" w:rsidRPr="00985A09" w:rsidRDefault="000A6204" w:rsidP="00E34C78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 группировочных наименованиях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ферментов</w:t>
      </w:r>
      <w:r w:rsidR="007178F0" w:rsidRPr="00985A09">
        <w:rPr>
          <w:rFonts w:eastAsia="Times New Roman"/>
          <w:sz w:val="30"/>
          <w:szCs w:val="30"/>
          <w:lang w:eastAsia="ru-RU"/>
        </w:rPr>
        <w:t xml:space="preserve"> (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энзимов</w:t>
      </w:r>
      <w:proofErr w:type="spellEnd"/>
      <w:r w:rsidR="007178F0" w:rsidRPr="00985A09">
        <w:rPr>
          <w:rFonts w:eastAsia="Times New Roman"/>
          <w:sz w:val="30"/>
          <w:szCs w:val="30"/>
          <w:lang w:eastAsia="ru-RU"/>
        </w:rPr>
        <w:t>)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5C47EC" w:rsidRPr="00985A09">
        <w:rPr>
          <w:rFonts w:eastAsia="Times New Roman"/>
          <w:sz w:val="30"/>
          <w:szCs w:val="30"/>
          <w:lang w:eastAsia="ru-RU"/>
        </w:rPr>
        <w:t>в качестве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общ</w:t>
      </w:r>
      <w:r w:rsidR="005C47EC" w:rsidRPr="00985A09">
        <w:rPr>
          <w:rFonts w:eastAsia="Times New Roman"/>
          <w:sz w:val="30"/>
          <w:szCs w:val="30"/>
          <w:lang w:eastAsia="ru-RU"/>
        </w:rPr>
        <w:t>ей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основ</w:t>
      </w:r>
      <w:r w:rsidR="005C47EC" w:rsidRPr="00985A09">
        <w:rPr>
          <w:rFonts w:eastAsia="Times New Roman"/>
          <w:sz w:val="30"/>
          <w:szCs w:val="30"/>
          <w:lang w:eastAsia="ru-RU"/>
        </w:rPr>
        <w:t>ы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5C47EC" w:rsidRPr="00985A09">
        <w:rPr>
          <w:rFonts w:eastAsia="Times New Roman"/>
          <w:sz w:val="30"/>
          <w:szCs w:val="30"/>
          <w:lang w:eastAsia="ru-RU"/>
        </w:rPr>
        <w:t xml:space="preserve">используется окончание </w:t>
      </w:r>
      <w:proofErr w:type="gramStart"/>
      <w:r w:rsidR="00202C65" w:rsidRPr="00985A09">
        <w:rPr>
          <w:rFonts w:eastAsia="Times New Roman"/>
          <w:i/>
          <w:sz w:val="30"/>
          <w:szCs w:val="30"/>
          <w:lang w:eastAsia="ru-RU"/>
        </w:rPr>
        <w:t>-а</w:t>
      </w:r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за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. Вспомогательные </w:t>
      </w:r>
      <w:r w:rsidR="00202C65" w:rsidRPr="00985A09">
        <w:rPr>
          <w:rFonts w:eastAsia="Times New Roman"/>
          <w:sz w:val="30"/>
          <w:szCs w:val="30"/>
          <w:lang w:eastAsia="ru-RU"/>
        </w:rPr>
        <w:lastRenderedPageBreak/>
        <w:t xml:space="preserve">основы </w:t>
      </w:r>
      <w:r w:rsidR="005C47EC" w:rsidRPr="00985A09">
        <w:rPr>
          <w:rFonts w:eastAsia="Times New Roman"/>
          <w:sz w:val="30"/>
          <w:szCs w:val="30"/>
          <w:lang w:eastAsia="ru-RU"/>
        </w:rPr>
        <w:t>указывают на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происхождение веществ</w:t>
      </w:r>
      <w:r w:rsidR="005C47EC" w:rsidRPr="00985A09">
        <w:rPr>
          <w:rFonts w:eastAsia="Times New Roman"/>
          <w:sz w:val="30"/>
          <w:szCs w:val="30"/>
          <w:lang w:eastAsia="ru-RU"/>
        </w:rPr>
        <w:t>а</w:t>
      </w:r>
      <w:r w:rsidRPr="00985A09">
        <w:rPr>
          <w:rFonts w:eastAsia="Times New Roman"/>
          <w:sz w:val="30"/>
          <w:szCs w:val="30"/>
          <w:lang w:eastAsia="ru-RU"/>
        </w:rPr>
        <w:t>. Н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апример, </w:t>
      </w:r>
      <w:r w:rsidR="005C47EC" w:rsidRPr="00985A09">
        <w:rPr>
          <w:rFonts w:eastAsia="Times New Roman"/>
          <w:sz w:val="30"/>
          <w:szCs w:val="30"/>
          <w:lang w:eastAsia="ru-RU"/>
        </w:rPr>
        <w:t xml:space="preserve">в </w:t>
      </w:r>
      <w:r w:rsidRPr="00985A09">
        <w:rPr>
          <w:rFonts w:eastAsia="Times New Roman"/>
          <w:sz w:val="30"/>
          <w:szCs w:val="30"/>
          <w:lang w:eastAsia="ru-RU"/>
        </w:rPr>
        <w:t xml:space="preserve">группировочном наименовании </w:t>
      </w:r>
      <w:r w:rsidR="005C47EC" w:rsidRPr="00985A09">
        <w:rPr>
          <w:rFonts w:eastAsia="Times New Roman"/>
          <w:sz w:val="30"/>
          <w:szCs w:val="30"/>
          <w:lang w:eastAsia="ru-RU"/>
        </w:rPr>
        <w:t>групп</w:t>
      </w:r>
      <w:r w:rsidRPr="00985A09">
        <w:rPr>
          <w:rFonts w:eastAsia="Times New Roman"/>
          <w:sz w:val="30"/>
          <w:szCs w:val="30"/>
          <w:lang w:eastAsia="ru-RU"/>
        </w:rPr>
        <w:t>ы</w:t>
      </w:r>
      <w:r w:rsidR="005C47EC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202C65" w:rsidRPr="00985A09">
        <w:rPr>
          <w:rFonts w:eastAsia="Times New Roman"/>
          <w:sz w:val="30"/>
          <w:szCs w:val="30"/>
          <w:lang w:eastAsia="ru-RU"/>
        </w:rPr>
        <w:t>активатор</w:t>
      </w:r>
      <w:r w:rsidR="005C47EC" w:rsidRPr="00985A09">
        <w:rPr>
          <w:rFonts w:eastAsia="Times New Roman"/>
          <w:sz w:val="30"/>
          <w:szCs w:val="30"/>
          <w:lang w:eastAsia="ru-RU"/>
        </w:rPr>
        <w:t>ов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тканевого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плазминогена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или активатор</w:t>
      </w:r>
      <w:r w:rsidR="005C47EC" w:rsidRPr="00985A09">
        <w:rPr>
          <w:rFonts w:eastAsia="Times New Roman"/>
          <w:sz w:val="30"/>
          <w:szCs w:val="30"/>
          <w:lang w:eastAsia="ru-RU"/>
        </w:rPr>
        <w:t>ов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плазминогена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урокиназ</w:t>
      </w:r>
      <w:r w:rsidR="005C47EC" w:rsidRPr="00985A09">
        <w:rPr>
          <w:rFonts w:eastAsia="Times New Roman"/>
          <w:sz w:val="30"/>
          <w:szCs w:val="30"/>
          <w:lang w:eastAsia="ru-RU"/>
        </w:rPr>
        <w:t>ного</w:t>
      </w:r>
      <w:proofErr w:type="spellEnd"/>
      <w:r w:rsidR="005C47EC" w:rsidRPr="00985A09">
        <w:rPr>
          <w:rFonts w:eastAsia="Times New Roman"/>
          <w:sz w:val="30"/>
          <w:szCs w:val="30"/>
          <w:lang w:eastAsia="ru-RU"/>
        </w:rPr>
        <w:t xml:space="preserve"> типа к </w:t>
      </w:r>
      <w:r w:rsidRPr="00985A09">
        <w:rPr>
          <w:rFonts w:eastAsia="Times New Roman"/>
          <w:sz w:val="30"/>
          <w:szCs w:val="30"/>
          <w:lang w:eastAsia="ru-RU"/>
        </w:rPr>
        <w:t>общей основе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="00202C65" w:rsidRPr="00985A09">
        <w:rPr>
          <w:rFonts w:eastAsia="Times New Roman"/>
          <w:i/>
          <w:sz w:val="30"/>
          <w:szCs w:val="30"/>
          <w:lang w:eastAsia="ru-RU"/>
        </w:rPr>
        <w:t>-а</w:t>
      </w:r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за</w:t>
      </w:r>
      <w:r w:rsidR="005C47EC"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="005C47EC" w:rsidRPr="00985A09">
        <w:rPr>
          <w:rFonts w:eastAsia="Times New Roman"/>
          <w:sz w:val="30"/>
          <w:szCs w:val="30"/>
          <w:lang w:eastAsia="ru-RU"/>
        </w:rPr>
        <w:t>добавля</w:t>
      </w:r>
      <w:r w:rsidRPr="00985A09">
        <w:rPr>
          <w:rFonts w:eastAsia="Times New Roman"/>
          <w:sz w:val="30"/>
          <w:szCs w:val="30"/>
          <w:lang w:eastAsia="ru-RU"/>
        </w:rPr>
        <w:t>ю</w:t>
      </w:r>
      <w:r w:rsidR="005C47EC" w:rsidRPr="00985A09">
        <w:rPr>
          <w:rFonts w:eastAsia="Times New Roman"/>
          <w:sz w:val="30"/>
          <w:szCs w:val="30"/>
          <w:lang w:eastAsia="ru-RU"/>
        </w:rPr>
        <w:t>тся</w:t>
      </w:r>
      <w:r w:rsidRPr="00985A09">
        <w:rPr>
          <w:rFonts w:eastAsia="Times New Roman"/>
          <w:sz w:val="30"/>
          <w:szCs w:val="30"/>
          <w:lang w:eastAsia="ru-RU"/>
        </w:rPr>
        <w:t>:</w:t>
      </w:r>
    </w:p>
    <w:p w14:paraId="67FCC936" w14:textId="09CC342D" w:rsidR="00991049" w:rsidRPr="00985A09" w:rsidRDefault="000A6204" w:rsidP="00E34C78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а) </w:t>
      </w:r>
      <w:r w:rsidR="005C47EC" w:rsidRPr="00985A09">
        <w:rPr>
          <w:rFonts w:eastAsia="Times New Roman"/>
          <w:sz w:val="30"/>
          <w:szCs w:val="30"/>
          <w:lang w:eastAsia="ru-RU"/>
        </w:rPr>
        <w:t>обозначение</w:t>
      </w:r>
      <w:r w:rsidR="00991049" w:rsidRPr="00985A09">
        <w:rPr>
          <w:rFonts w:eastAsia="Times New Roman"/>
          <w:sz w:val="30"/>
          <w:szCs w:val="30"/>
          <w:lang w:eastAsia="ru-RU"/>
        </w:rPr>
        <w:t xml:space="preserve"> активност</w:t>
      </w:r>
      <w:r w:rsidR="005C47EC" w:rsidRPr="00985A09">
        <w:rPr>
          <w:rFonts w:eastAsia="Times New Roman"/>
          <w:sz w:val="30"/>
          <w:szCs w:val="30"/>
          <w:lang w:eastAsia="ru-RU"/>
        </w:rPr>
        <w:t>и</w:t>
      </w:r>
      <w:r w:rsidR="00991049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991049" w:rsidRPr="00985A09">
        <w:rPr>
          <w:rFonts w:eastAsia="Times New Roman"/>
          <w:sz w:val="30"/>
          <w:szCs w:val="30"/>
          <w:lang w:eastAsia="ru-RU"/>
        </w:rPr>
        <w:t>супероксиддисмутазы</w:t>
      </w:r>
      <w:proofErr w:type="spellEnd"/>
      <w:r w:rsidR="00E34C78" w:rsidRPr="00985A09">
        <w:rPr>
          <w:rFonts w:eastAsia="Times New Roman"/>
          <w:sz w:val="30"/>
          <w:szCs w:val="30"/>
          <w:lang w:eastAsia="ru-RU"/>
        </w:rPr>
        <w:t>:</w:t>
      </w:r>
      <w:r w:rsidR="00991049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="00E34C78"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r w:rsidR="00991049" w:rsidRPr="00985A09">
        <w:rPr>
          <w:rFonts w:eastAsia="Times New Roman"/>
          <w:i/>
          <w:sz w:val="30"/>
          <w:szCs w:val="30"/>
          <w:lang w:eastAsia="ru-RU"/>
        </w:rPr>
        <w:t>д</w:t>
      </w:r>
      <w:proofErr w:type="gramEnd"/>
      <w:r w:rsidR="00991049" w:rsidRPr="00985A09">
        <w:rPr>
          <w:rFonts w:eastAsia="Times New Roman"/>
          <w:i/>
          <w:sz w:val="30"/>
          <w:szCs w:val="30"/>
          <w:lang w:eastAsia="ru-RU"/>
        </w:rPr>
        <w:t>исмаза</w:t>
      </w:r>
      <w:proofErr w:type="spellEnd"/>
      <w:r w:rsidR="00991049" w:rsidRPr="00985A09">
        <w:rPr>
          <w:rFonts w:eastAsia="Times New Roman"/>
          <w:sz w:val="30"/>
          <w:szCs w:val="30"/>
          <w:lang w:eastAsia="ru-RU"/>
        </w:rPr>
        <w:t>;</w:t>
      </w:r>
    </w:p>
    <w:p w14:paraId="67BFF960" w14:textId="53384482" w:rsidR="00991049" w:rsidRPr="00985A09" w:rsidRDefault="000A6204" w:rsidP="00E34C78">
      <w:pPr>
        <w:tabs>
          <w:tab w:val="left" w:pos="6936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б) </w:t>
      </w:r>
      <w:r w:rsidR="005C47EC" w:rsidRPr="00985A09">
        <w:rPr>
          <w:rFonts w:eastAsia="Times New Roman"/>
          <w:sz w:val="30"/>
          <w:szCs w:val="30"/>
          <w:lang w:eastAsia="ru-RU"/>
        </w:rPr>
        <w:t>обозначение активности а</w:t>
      </w:r>
      <w:r w:rsidR="00991049" w:rsidRPr="00985A09">
        <w:rPr>
          <w:rFonts w:eastAsia="Times New Roman"/>
          <w:sz w:val="30"/>
          <w:szCs w:val="30"/>
          <w:lang w:eastAsia="ru-RU"/>
        </w:rPr>
        <w:t>ктиватор</w:t>
      </w:r>
      <w:r w:rsidR="005C47EC" w:rsidRPr="00985A09">
        <w:rPr>
          <w:rFonts w:eastAsia="Times New Roman"/>
          <w:sz w:val="30"/>
          <w:szCs w:val="30"/>
          <w:lang w:eastAsia="ru-RU"/>
        </w:rPr>
        <w:t>а</w:t>
      </w:r>
      <w:r w:rsidR="00991049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991049" w:rsidRPr="00985A09">
        <w:rPr>
          <w:rFonts w:eastAsia="Times New Roman"/>
          <w:sz w:val="30"/>
          <w:szCs w:val="30"/>
          <w:lang w:eastAsia="ru-RU"/>
        </w:rPr>
        <w:t>плазминогена</w:t>
      </w:r>
      <w:proofErr w:type="spellEnd"/>
      <w:r w:rsidR="00991049" w:rsidRPr="00985A09">
        <w:rPr>
          <w:rFonts w:eastAsia="Times New Roman"/>
          <w:sz w:val="30"/>
          <w:szCs w:val="30"/>
          <w:lang w:eastAsia="ru-RU"/>
        </w:rPr>
        <w:t xml:space="preserve"> тканевого </w:t>
      </w:r>
      <w:r w:rsidR="00E34C78" w:rsidRPr="00985A09">
        <w:rPr>
          <w:rFonts w:eastAsia="Times New Roman"/>
          <w:sz w:val="30"/>
          <w:szCs w:val="30"/>
          <w:lang w:eastAsia="ru-RU"/>
        </w:rPr>
        <w:br/>
      </w:r>
      <w:r w:rsidR="00991049" w:rsidRPr="00985A09">
        <w:rPr>
          <w:rFonts w:eastAsia="Times New Roman"/>
          <w:sz w:val="30"/>
          <w:szCs w:val="30"/>
          <w:lang w:eastAsia="ru-RU"/>
        </w:rPr>
        <w:t>типа</w:t>
      </w:r>
      <w:r w:rsidR="00E34C78" w:rsidRPr="00985A09">
        <w:rPr>
          <w:rFonts w:eastAsia="Times New Roman"/>
          <w:sz w:val="30"/>
          <w:szCs w:val="30"/>
          <w:lang w:eastAsia="ru-RU"/>
        </w:rPr>
        <w:t>:</w:t>
      </w:r>
      <w:r w:rsidR="00991049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="00E34C78"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r w:rsidR="00991049" w:rsidRPr="00985A09">
        <w:rPr>
          <w:rFonts w:eastAsia="Times New Roman"/>
          <w:i/>
          <w:sz w:val="30"/>
          <w:szCs w:val="30"/>
          <w:lang w:eastAsia="ru-RU"/>
        </w:rPr>
        <w:t>т</w:t>
      </w:r>
      <w:proofErr w:type="gramEnd"/>
      <w:r w:rsidR="00991049" w:rsidRPr="00985A09">
        <w:rPr>
          <w:rFonts w:eastAsia="Times New Roman"/>
          <w:i/>
          <w:sz w:val="30"/>
          <w:szCs w:val="30"/>
          <w:lang w:eastAsia="ru-RU"/>
        </w:rPr>
        <w:t>еплаза</w:t>
      </w:r>
      <w:proofErr w:type="spellEnd"/>
      <w:r w:rsidR="00991049" w:rsidRPr="00985A09">
        <w:rPr>
          <w:rFonts w:eastAsia="Times New Roman"/>
          <w:sz w:val="30"/>
          <w:szCs w:val="30"/>
          <w:lang w:eastAsia="ru-RU"/>
        </w:rPr>
        <w:t>;</w:t>
      </w:r>
    </w:p>
    <w:p w14:paraId="4ACED322" w14:textId="6BF61A99" w:rsidR="00991049" w:rsidRPr="00985A09" w:rsidRDefault="000A6204" w:rsidP="00991049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в) </w:t>
      </w:r>
      <w:r w:rsidR="005C47EC" w:rsidRPr="00985A09">
        <w:rPr>
          <w:rFonts w:eastAsia="Times New Roman"/>
          <w:sz w:val="30"/>
          <w:szCs w:val="30"/>
          <w:lang w:eastAsia="ru-RU"/>
        </w:rPr>
        <w:t xml:space="preserve">обозначение активности активатора </w:t>
      </w:r>
      <w:proofErr w:type="spellStart"/>
      <w:r w:rsidR="00991049" w:rsidRPr="00985A09">
        <w:rPr>
          <w:rFonts w:eastAsia="Times New Roman"/>
          <w:sz w:val="30"/>
          <w:szCs w:val="30"/>
          <w:lang w:eastAsia="ru-RU"/>
        </w:rPr>
        <w:t>плазминогена</w:t>
      </w:r>
      <w:proofErr w:type="spellEnd"/>
      <w:r w:rsidR="00991049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указанного </w:t>
      </w:r>
      <w:r w:rsidR="00991049" w:rsidRPr="00985A09">
        <w:rPr>
          <w:rFonts w:eastAsia="Times New Roman"/>
          <w:sz w:val="30"/>
          <w:szCs w:val="30"/>
          <w:lang w:eastAsia="ru-RU"/>
        </w:rPr>
        <w:t xml:space="preserve">типа </w:t>
      </w:r>
      <w:proofErr w:type="gramStart"/>
      <w:r w:rsidR="00E34C78"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r w:rsidR="00991049" w:rsidRPr="00985A09">
        <w:rPr>
          <w:rFonts w:eastAsia="Times New Roman"/>
          <w:i/>
          <w:sz w:val="30"/>
          <w:szCs w:val="30"/>
          <w:lang w:eastAsia="ru-RU"/>
        </w:rPr>
        <w:t>у</w:t>
      </w:r>
      <w:proofErr w:type="gramEnd"/>
      <w:r w:rsidR="00991049" w:rsidRPr="00985A09">
        <w:rPr>
          <w:rFonts w:eastAsia="Times New Roman"/>
          <w:i/>
          <w:sz w:val="30"/>
          <w:szCs w:val="30"/>
          <w:lang w:eastAsia="ru-RU"/>
        </w:rPr>
        <w:t>плаза</w:t>
      </w:r>
      <w:proofErr w:type="spellEnd"/>
      <w:r w:rsidR="00991049" w:rsidRPr="00985A09">
        <w:rPr>
          <w:rFonts w:eastAsia="Times New Roman"/>
          <w:sz w:val="30"/>
          <w:szCs w:val="30"/>
          <w:lang w:eastAsia="ru-RU"/>
        </w:rPr>
        <w:t>;</w:t>
      </w:r>
    </w:p>
    <w:p w14:paraId="7B869178" w14:textId="0E2A5713" w:rsidR="00991049" w:rsidRPr="00985A09" w:rsidRDefault="000A6204" w:rsidP="00202C65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г) </w:t>
      </w:r>
      <w:r w:rsidR="005C47EC" w:rsidRPr="00985A09">
        <w:rPr>
          <w:rFonts w:eastAsia="Times New Roman"/>
          <w:sz w:val="30"/>
          <w:szCs w:val="30"/>
          <w:lang w:eastAsia="ru-RU"/>
        </w:rPr>
        <w:t xml:space="preserve">обозначение активности активатора </w:t>
      </w:r>
      <w:proofErr w:type="spellStart"/>
      <w:r w:rsidR="005C47EC" w:rsidRPr="00985A09">
        <w:rPr>
          <w:rFonts w:eastAsia="Times New Roman"/>
          <w:sz w:val="30"/>
          <w:szCs w:val="30"/>
          <w:lang w:eastAsia="ru-RU"/>
        </w:rPr>
        <w:t>плазминогена</w:t>
      </w:r>
      <w:proofErr w:type="spellEnd"/>
      <w:r w:rsidR="005C47EC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991049" w:rsidRPr="00985A09">
        <w:rPr>
          <w:rFonts w:eastAsia="Times New Roman"/>
          <w:sz w:val="30"/>
          <w:szCs w:val="30"/>
          <w:lang w:eastAsia="ru-RU"/>
        </w:rPr>
        <w:t>в комбинации с другим ферментом</w:t>
      </w:r>
      <w:r w:rsidR="00E34C78" w:rsidRPr="00985A09">
        <w:rPr>
          <w:rFonts w:eastAsia="Times New Roman"/>
          <w:sz w:val="30"/>
          <w:szCs w:val="30"/>
          <w:lang w:eastAsia="ru-RU"/>
        </w:rPr>
        <w:t>:</w:t>
      </w:r>
      <w:r w:rsidR="005C47EC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="00991049"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="00991049" w:rsidRPr="00985A09">
        <w:rPr>
          <w:rFonts w:eastAsia="Times New Roman"/>
          <w:i/>
          <w:sz w:val="30"/>
          <w:szCs w:val="30"/>
          <w:lang w:eastAsia="ru-RU"/>
        </w:rPr>
        <w:t>д</w:t>
      </w:r>
      <w:proofErr w:type="gramEnd"/>
      <w:r w:rsidR="00991049" w:rsidRPr="00985A09">
        <w:rPr>
          <w:rFonts w:eastAsia="Times New Roman"/>
          <w:i/>
          <w:sz w:val="30"/>
          <w:szCs w:val="30"/>
          <w:lang w:eastAsia="ru-RU"/>
        </w:rPr>
        <w:t>иплаза</w:t>
      </w:r>
      <w:proofErr w:type="spellEnd"/>
      <w:r w:rsidR="00991049" w:rsidRPr="00985A09">
        <w:rPr>
          <w:rFonts w:eastAsia="Times New Roman"/>
          <w:sz w:val="30"/>
          <w:szCs w:val="30"/>
          <w:lang w:eastAsia="ru-RU"/>
        </w:rPr>
        <w:t>.</w:t>
      </w:r>
    </w:p>
    <w:p w14:paraId="7487ABCA" w14:textId="77777777" w:rsidR="00202C65" w:rsidRPr="00985A09" w:rsidRDefault="00202C65" w:rsidP="007178F0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5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</w:t>
      </w:r>
      <w:proofErr w:type="spellStart"/>
      <w:r w:rsidRPr="00985A09">
        <w:rPr>
          <w:rFonts w:eastAsia="Times New Roman"/>
          <w:bCs/>
          <w:iCs/>
          <w:sz w:val="30"/>
          <w:szCs w:val="30"/>
          <w:lang w:eastAsia="ru-RU"/>
        </w:rPr>
        <w:t>Эритропоэтины</w:t>
      </w:r>
      <w:proofErr w:type="spellEnd"/>
    </w:p>
    <w:p w14:paraId="13D666B0" w14:textId="4084AA2F" w:rsidR="00202C65" w:rsidRPr="00985A09" w:rsidRDefault="00E70FDD" w:rsidP="000A6204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 г</w:t>
      </w:r>
      <w:r w:rsidR="000A6204" w:rsidRPr="00985A09">
        <w:rPr>
          <w:rFonts w:eastAsia="Times New Roman"/>
          <w:sz w:val="30"/>
          <w:szCs w:val="30"/>
          <w:lang w:eastAsia="ru-RU"/>
        </w:rPr>
        <w:t>руппировочны</w:t>
      </w:r>
      <w:r w:rsidRPr="00985A09">
        <w:rPr>
          <w:rFonts w:eastAsia="Times New Roman"/>
          <w:sz w:val="30"/>
          <w:szCs w:val="30"/>
          <w:lang w:eastAsia="ru-RU"/>
        </w:rPr>
        <w:t>х</w:t>
      </w:r>
      <w:r w:rsidR="000A6204" w:rsidRPr="00985A09">
        <w:rPr>
          <w:rFonts w:eastAsia="Times New Roman"/>
          <w:sz w:val="30"/>
          <w:szCs w:val="30"/>
          <w:lang w:eastAsia="ru-RU"/>
        </w:rPr>
        <w:t xml:space="preserve"> наименования</w:t>
      </w:r>
      <w:r w:rsidRPr="00985A09">
        <w:rPr>
          <w:rFonts w:eastAsia="Times New Roman"/>
          <w:sz w:val="30"/>
          <w:szCs w:val="30"/>
          <w:lang w:eastAsia="ru-RU"/>
        </w:rPr>
        <w:t>х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эритропоэтинов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C93715" w:rsidRPr="00985A09">
        <w:rPr>
          <w:rFonts w:eastAsia="Times New Roman"/>
          <w:sz w:val="30"/>
          <w:szCs w:val="30"/>
          <w:lang w:eastAsia="ru-RU"/>
        </w:rPr>
        <w:t>использ</w:t>
      </w:r>
      <w:r w:rsidR="007178F0" w:rsidRPr="00985A09">
        <w:rPr>
          <w:rFonts w:eastAsia="Times New Roman"/>
          <w:sz w:val="30"/>
          <w:szCs w:val="30"/>
          <w:lang w:eastAsia="ru-RU"/>
        </w:rPr>
        <w:t>уется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0A6204" w:rsidRPr="00985A09">
        <w:rPr>
          <w:rFonts w:eastAsia="Times New Roman"/>
          <w:sz w:val="30"/>
          <w:szCs w:val="30"/>
          <w:lang w:eastAsia="ru-RU"/>
        </w:rPr>
        <w:t xml:space="preserve">основа </w:t>
      </w:r>
      <w:proofErr w:type="gramStart"/>
      <w:r w:rsidR="000A6204"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="000A6204" w:rsidRPr="00985A09">
        <w:rPr>
          <w:rFonts w:eastAsia="Times New Roman"/>
          <w:i/>
          <w:sz w:val="30"/>
          <w:szCs w:val="30"/>
          <w:lang w:eastAsia="ru-RU"/>
        </w:rPr>
        <w:t>п</w:t>
      </w:r>
      <w:proofErr w:type="gramEnd"/>
      <w:r w:rsidR="000A6204" w:rsidRPr="00985A09">
        <w:rPr>
          <w:rFonts w:eastAsia="Times New Roman"/>
          <w:i/>
          <w:sz w:val="30"/>
          <w:szCs w:val="30"/>
          <w:lang w:eastAsia="ru-RU"/>
        </w:rPr>
        <w:t>оэтин</w:t>
      </w:r>
      <w:proofErr w:type="spellEnd"/>
      <w:r w:rsidR="000A6204" w:rsidRPr="00985A09">
        <w:rPr>
          <w:rFonts w:eastAsia="Times New Roman"/>
          <w:sz w:val="30"/>
          <w:szCs w:val="30"/>
          <w:lang w:eastAsia="ru-RU"/>
        </w:rPr>
        <w:t xml:space="preserve"> с дополнением в виде </w:t>
      </w:r>
      <w:r w:rsidR="00202C65" w:rsidRPr="00985A09">
        <w:rPr>
          <w:rFonts w:eastAsia="Times New Roman"/>
          <w:sz w:val="30"/>
          <w:szCs w:val="30"/>
          <w:lang w:eastAsia="ru-RU"/>
        </w:rPr>
        <w:t>букв</w:t>
      </w:r>
      <w:r w:rsidR="000A6204" w:rsidRPr="00985A09">
        <w:rPr>
          <w:rFonts w:eastAsia="Times New Roman"/>
          <w:sz w:val="30"/>
          <w:szCs w:val="30"/>
          <w:lang w:eastAsia="ru-RU"/>
        </w:rPr>
        <w:t>ы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греческого алфавита, обозначающей различия между соединениями в последовательности аминокислот, поскольку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эритропоэтины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человека различаю</w:t>
      </w:r>
      <w:r w:rsidR="007902B0" w:rsidRPr="00985A09">
        <w:rPr>
          <w:rFonts w:eastAsia="Times New Roman"/>
          <w:sz w:val="30"/>
          <w:szCs w:val="30"/>
          <w:lang w:eastAsia="ru-RU"/>
        </w:rPr>
        <w:t xml:space="preserve">тся по типу </w:t>
      </w:r>
      <w:proofErr w:type="spellStart"/>
      <w:r w:rsidR="007902B0" w:rsidRPr="00985A09">
        <w:rPr>
          <w:rFonts w:eastAsia="Times New Roman"/>
          <w:sz w:val="30"/>
          <w:szCs w:val="30"/>
          <w:lang w:eastAsia="ru-RU"/>
        </w:rPr>
        <w:t>гликозилирования</w:t>
      </w:r>
      <w:proofErr w:type="spellEnd"/>
      <w:r w:rsidR="007902B0" w:rsidRPr="00985A09">
        <w:rPr>
          <w:rFonts w:eastAsia="Times New Roman"/>
          <w:sz w:val="30"/>
          <w:szCs w:val="30"/>
          <w:lang w:eastAsia="ru-RU"/>
        </w:rPr>
        <w:t xml:space="preserve">. </w:t>
      </w:r>
      <w:r w:rsidR="000A6204" w:rsidRPr="00985A09">
        <w:rPr>
          <w:rFonts w:eastAsia="Times New Roman"/>
          <w:sz w:val="30"/>
          <w:szCs w:val="30"/>
          <w:lang w:eastAsia="ru-RU"/>
        </w:rPr>
        <w:t>В г</w:t>
      </w:r>
      <w:r w:rsidR="007902B0" w:rsidRPr="00985A09">
        <w:rPr>
          <w:rFonts w:eastAsia="Times New Roman"/>
          <w:sz w:val="30"/>
          <w:szCs w:val="30"/>
          <w:lang w:eastAsia="ru-RU"/>
        </w:rPr>
        <w:t>руппировочны</w:t>
      </w:r>
      <w:r w:rsidR="000A6204" w:rsidRPr="00985A09">
        <w:rPr>
          <w:rFonts w:eastAsia="Times New Roman"/>
          <w:sz w:val="30"/>
          <w:szCs w:val="30"/>
          <w:lang w:eastAsia="ru-RU"/>
        </w:rPr>
        <w:t>х</w:t>
      </w:r>
      <w:r w:rsidR="007902B0" w:rsidRPr="00985A09">
        <w:rPr>
          <w:rFonts w:eastAsia="Times New Roman"/>
          <w:sz w:val="30"/>
          <w:szCs w:val="30"/>
          <w:lang w:eastAsia="ru-RU"/>
        </w:rPr>
        <w:t xml:space="preserve"> наименования</w:t>
      </w:r>
      <w:r w:rsidR="000A6204" w:rsidRPr="00985A09">
        <w:rPr>
          <w:rFonts w:eastAsia="Times New Roman"/>
          <w:sz w:val="30"/>
          <w:szCs w:val="30"/>
          <w:lang w:eastAsia="ru-RU"/>
        </w:rPr>
        <w:t>х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веществ с разной аминокислотной последовательностью </w:t>
      </w:r>
      <w:r w:rsidR="000A6204" w:rsidRPr="00985A09">
        <w:rPr>
          <w:rFonts w:eastAsia="Times New Roman"/>
          <w:sz w:val="30"/>
          <w:szCs w:val="30"/>
          <w:lang w:eastAsia="ru-RU"/>
        </w:rPr>
        <w:t xml:space="preserve">используется </w:t>
      </w:r>
      <w:r w:rsidR="00202C65" w:rsidRPr="00985A09">
        <w:rPr>
          <w:rFonts w:eastAsia="Times New Roman"/>
          <w:sz w:val="30"/>
          <w:szCs w:val="30"/>
          <w:lang w:eastAsia="ru-RU"/>
        </w:rPr>
        <w:t>основ</w:t>
      </w:r>
      <w:r w:rsidR="000A6204" w:rsidRPr="00985A09">
        <w:rPr>
          <w:rFonts w:eastAsia="Times New Roman"/>
          <w:sz w:val="30"/>
          <w:szCs w:val="30"/>
          <w:lang w:eastAsia="ru-RU"/>
        </w:rPr>
        <w:t>а</w:t>
      </w:r>
      <w:r w:rsidR="00C9371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="000A6204" w:rsidRPr="00985A09">
        <w:rPr>
          <w:rFonts w:eastAsia="Times New Roman"/>
          <w:sz w:val="30"/>
          <w:szCs w:val="30"/>
          <w:lang w:eastAsia="ru-RU"/>
        </w:rPr>
        <w:t>–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п</w:t>
      </w:r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оэтин</w:t>
      </w:r>
      <w:proofErr w:type="spellEnd"/>
      <w:r w:rsidR="000A6204" w:rsidRPr="00985A09">
        <w:rPr>
          <w:rFonts w:eastAsia="Times New Roman"/>
          <w:sz w:val="30"/>
          <w:szCs w:val="30"/>
          <w:lang w:eastAsia="ru-RU"/>
        </w:rPr>
        <w:t>,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C93715" w:rsidRPr="00985A09">
        <w:rPr>
          <w:rFonts w:eastAsia="Times New Roman"/>
          <w:sz w:val="30"/>
          <w:szCs w:val="30"/>
          <w:lang w:eastAsia="ru-RU"/>
        </w:rPr>
        <w:t>к к</w:t>
      </w:r>
      <w:r w:rsidR="00C84DCE" w:rsidRPr="00985A09">
        <w:rPr>
          <w:rFonts w:eastAsia="Times New Roman"/>
          <w:sz w:val="30"/>
          <w:szCs w:val="30"/>
          <w:lang w:eastAsia="ru-RU"/>
        </w:rPr>
        <w:t>о</w:t>
      </w:r>
      <w:r w:rsidR="00C93715" w:rsidRPr="00985A09">
        <w:rPr>
          <w:rFonts w:eastAsia="Times New Roman"/>
          <w:sz w:val="30"/>
          <w:szCs w:val="30"/>
          <w:lang w:eastAsia="ru-RU"/>
        </w:rPr>
        <w:t>торой добавляется выбранный случайным образом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префикс</w:t>
      </w:r>
      <w:r w:rsidR="000A6204" w:rsidRPr="00985A09">
        <w:rPr>
          <w:rFonts w:eastAsia="Times New Roman"/>
          <w:sz w:val="30"/>
          <w:szCs w:val="30"/>
          <w:lang w:eastAsia="ru-RU"/>
        </w:rPr>
        <w:t xml:space="preserve"> (н</w:t>
      </w:r>
      <w:r w:rsidR="00C93715" w:rsidRPr="00985A09">
        <w:rPr>
          <w:rFonts w:eastAsia="Times New Roman"/>
          <w:sz w:val="30"/>
          <w:szCs w:val="30"/>
          <w:lang w:eastAsia="ru-RU"/>
        </w:rPr>
        <w:t>апример</w:t>
      </w:r>
      <w:r w:rsidR="00077FE3" w:rsidRPr="00985A09">
        <w:rPr>
          <w:rFonts w:eastAsia="Times New Roman"/>
          <w:sz w:val="30"/>
          <w:szCs w:val="30"/>
          <w:lang w:eastAsia="ru-RU"/>
        </w:rPr>
        <w:t>,</w:t>
      </w:r>
      <w:r w:rsidR="00C84DCE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C93715" w:rsidRPr="00985A09">
        <w:rPr>
          <w:rFonts w:eastAsia="Times New Roman"/>
          <w:sz w:val="30"/>
          <w:szCs w:val="30"/>
          <w:lang w:eastAsia="ru-RU"/>
        </w:rPr>
        <w:t>обозначение ростовых ф</w:t>
      </w:r>
      <w:r w:rsidR="00202C65" w:rsidRPr="00985A09">
        <w:rPr>
          <w:rFonts w:eastAsia="Times New Roman"/>
          <w:sz w:val="30"/>
          <w:szCs w:val="30"/>
          <w:lang w:eastAsia="ru-RU"/>
        </w:rPr>
        <w:t>актор</w:t>
      </w:r>
      <w:r w:rsidR="00C93715" w:rsidRPr="00985A09">
        <w:rPr>
          <w:rFonts w:eastAsia="Times New Roman"/>
          <w:sz w:val="30"/>
          <w:szCs w:val="30"/>
          <w:lang w:eastAsia="ru-RU"/>
        </w:rPr>
        <w:t>ов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крови</w:t>
      </w:r>
      <w:r w:rsidR="000A6204" w:rsidRPr="00985A09">
        <w:rPr>
          <w:rFonts w:eastAsia="Times New Roman"/>
          <w:sz w:val="30"/>
          <w:szCs w:val="30"/>
          <w:lang w:eastAsia="ru-RU"/>
        </w:rPr>
        <w:t>,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C93715" w:rsidRPr="00985A09">
        <w:rPr>
          <w:rFonts w:eastAsia="Times New Roman"/>
          <w:sz w:val="30"/>
          <w:szCs w:val="30"/>
          <w:lang w:eastAsia="ru-RU"/>
        </w:rPr>
        <w:t xml:space="preserve">влияющих на </w:t>
      </w:r>
      <w:proofErr w:type="spellStart"/>
      <w:r w:rsidR="00C93715" w:rsidRPr="00985A09">
        <w:rPr>
          <w:rFonts w:eastAsia="Times New Roman"/>
          <w:sz w:val="30"/>
          <w:szCs w:val="30"/>
          <w:lang w:eastAsia="ru-RU"/>
        </w:rPr>
        <w:t>эритропоэз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>:</w:t>
      </w:r>
      <w:r w:rsidR="00076F12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34C78"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r w:rsidR="00C93715" w:rsidRPr="00985A09">
        <w:rPr>
          <w:rFonts w:eastAsia="Times New Roman"/>
          <w:i/>
          <w:sz w:val="30"/>
          <w:szCs w:val="30"/>
          <w:lang w:eastAsia="ru-RU"/>
        </w:rPr>
        <w:t>э</w:t>
      </w:r>
      <w:r w:rsidR="00202C65" w:rsidRPr="00985A09">
        <w:rPr>
          <w:rFonts w:eastAsia="Times New Roman"/>
          <w:i/>
          <w:sz w:val="30"/>
          <w:szCs w:val="30"/>
          <w:lang w:eastAsia="ru-RU"/>
        </w:rPr>
        <w:t>поэтин</w:t>
      </w:r>
      <w:proofErr w:type="spellEnd"/>
      <w:r w:rsidR="00076F12" w:rsidRPr="00985A09">
        <w:rPr>
          <w:rFonts w:eastAsia="Times New Roman"/>
          <w:sz w:val="30"/>
          <w:szCs w:val="30"/>
          <w:lang w:eastAsia="ru-RU"/>
        </w:rPr>
        <w:t>).</w:t>
      </w:r>
    </w:p>
    <w:p w14:paraId="232E1C9F" w14:textId="77777777" w:rsidR="00202C65" w:rsidRPr="00985A09" w:rsidRDefault="00202C65" w:rsidP="00A3218F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6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Факторы роста</w:t>
      </w:r>
    </w:p>
    <w:p w14:paraId="2A903F80" w14:textId="39F7378C" w:rsidR="00076F12" w:rsidRPr="00985A09" w:rsidRDefault="00076F12" w:rsidP="00202C6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 группировочных наименованиях факторов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роста </w:t>
      </w:r>
      <w:r w:rsidRPr="00985A09">
        <w:rPr>
          <w:rFonts w:eastAsia="Times New Roman"/>
          <w:sz w:val="30"/>
          <w:szCs w:val="30"/>
          <w:lang w:eastAsia="ru-RU"/>
        </w:rPr>
        <w:t>исполь</w:t>
      </w:r>
      <w:r w:rsidR="00610522" w:rsidRPr="00985A09">
        <w:rPr>
          <w:rFonts w:eastAsia="Times New Roman"/>
          <w:sz w:val="30"/>
          <w:szCs w:val="30"/>
          <w:lang w:eastAsia="ru-RU"/>
        </w:rPr>
        <w:t>з</w:t>
      </w:r>
      <w:r w:rsidRPr="00985A09">
        <w:rPr>
          <w:rFonts w:eastAsia="Times New Roman"/>
          <w:sz w:val="30"/>
          <w:szCs w:val="30"/>
          <w:lang w:eastAsia="ru-RU"/>
        </w:rPr>
        <w:t>уется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общая основа </w:t>
      </w:r>
      <w:proofErr w:type="gramStart"/>
      <w:r w:rsidR="00202C65"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е</w:t>
      </w:r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рмин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>.</w:t>
      </w:r>
    </w:p>
    <w:p w14:paraId="176247A9" w14:textId="77777777" w:rsidR="00076F12" w:rsidRPr="00985A09" w:rsidRDefault="007178F0" w:rsidP="00202C6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lastRenderedPageBreak/>
        <w:t>В</w:t>
      </w:r>
      <w:r w:rsidR="00202C65" w:rsidRPr="00985A09">
        <w:rPr>
          <w:rFonts w:eastAsia="Times New Roman"/>
          <w:sz w:val="30"/>
          <w:szCs w:val="30"/>
          <w:lang w:eastAsia="ru-RU"/>
        </w:rPr>
        <w:t>спомогательные основы позволяют отличить разные типы факторов роста</w:t>
      </w:r>
      <w:r w:rsidR="00076F12"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например,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эпидермальные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факторы роста, факторы роста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одонтобластов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и факторы роста инсулинового типа</w:t>
      </w:r>
      <w:r w:rsidR="00076F12" w:rsidRPr="00985A09">
        <w:rPr>
          <w:rFonts w:eastAsia="Times New Roman"/>
          <w:sz w:val="30"/>
          <w:szCs w:val="30"/>
          <w:lang w:eastAsia="ru-RU"/>
        </w:rPr>
        <w:t>)</w:t>
      </w:r>
      <w:r w:rsidR="00202C65" w:rsidRPr="00985A09">
        <w:rPr>
          <w:rFonts w:eastAsia="Times New Roman"/>
          <w:sz w:val="30"/>
          <w:szCs w:val="30"/>
          <w:lang w:eastAsia="ru-RU"/>
        </w:rPr>
        <w:t>.</w:t>
      </w:r>
    </w:p>
    <w:p w14:paraId="3F78A5B2" w14:textId="072EC39C" w:rsidR="00202C65" w:rsidRPr="00985A09" w:rsidRDefault="00C93715" w:rsidP="00202C6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При </w:t>
      </w:r>
      <w:r w:rsidR="00202C65" w:rsidRPr="00985A09">
        <w:rPr>
          <w:rFonts w:eastAsia="Times New Roman"/>
          <w:sz w:val="30"/>
          <w:szCs w:val="30"/>
          <w:lang w:eastAsia="ru-RU"/>
        </w:rPr>
        <w:t>выб</w:t>
      </w:r>
      <w:r w:rsidRPr="00985A09">
        <w:rPr>
          <w:rFonts w:eastAsia="Times New Roman"/>
          <w:sz w:val="30"/>
          <w:szCs w:val="30"/>
          <w:lang w:eastAsia="ru-RU"/>
        </w:rPr>
        <w:t>оре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076F12" w:rsidRPr="00985A09">
        <w:rPr>
          <w:rFonts w:eastAsia="Times New Roman"/>
          <w:sz w:val="30"/>
          <w:szCs w:val="30"/>
          <w:lang w:eastAsia="ru-RU"/>
        </w:rPr>
        <w:t>группировочны</w:t>
      </w:r>
      <w:r w:rsidR="00910F3E" w:rsidRPr="00985A09">
        <w:rPr>
          <w:rFonts w:eastAsia="Times New Roman"/>
          <w:sz w:val="30"/>
          <w:szCs w:val="30"/>
          <w:lang w:eastAsia="ru-RU"/>
        </w:rPr>
        <w:t>х</w:t>
      </w:r>
      <w:r w:rsidR="00076F12"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="00910F3E" w:rsidRPr="00985A09">
        <w:rPr>
          <w:rFonts w:eastAsia="Times New Roman"/>
          <w:sz w:val="30"/>
          <w:szCs w:val="30"/>
          <w:lang w:eastAsia="ru-RU"/>
        </w:rPr>
        <w:t>й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для факторов некроза опухолей (TNF) они классифицируются, </w:t>
      </w:r>
      <w:r w:rsidRPr="00985A09">
        <w:rPr>
          <w:rFonts w:eastAsia="Times New Roman"/>
          <w:sz w:val="30"/>
          <w:szCs w:val="30"/>
          <w:lang w:eastAsia="ru-RU"/>
        </w:rPr>
        <w:t>так</w:t>
      </w:r>
      <w:r w:rsidR="00076F12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же </w:t>
      </w:r>
      <w:r w:rsidR="00202C65" w:rsidRPr="00985A09">
        <w:rPr>
          <w:rFonts w:eastAsia="Times New Roman"/>
          <w:sz w:val="30"/>
          <w:szCs w:val="30"/>
          <w:lang w:eastAsia="ru-RU"/>
        </w:rPr>
        <w:t>как и факторы роста.</w:t>
      </w:r>
    </w:p>
    <w:p w14:paraId="127964A0" w14:textId="477D3054" w:rsidR="00C93715" w:rsidRPr="00985A09" w:rsidRDefault="00C93715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Например</w:t>
      </w:r>
      <w:r w:rsidR="00077FE3" w:rsidRPr="00985A09">
        <w:rPr>
          <w:rFonts w:eastAsia="Times New Roman"/>
          <w:sz w:val="30"/>
          <w:szCs w:val="30"/>
          <w:lang w:eastAsia="ru-RU"/>
        </w:rPr>
        <w:t>,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076F12" w:rsidRPr="00985A09">
        <w:rPr>
          <w:rFonts w:eastAsia="Times New Roman"/>
          <w:sz w:val="30"/>
          <w:szCs w:val="30"/>
          <w:lang w:eastAsia="ru-RU"/>
        </w:rPr>
        <w:t>используются следующие вспомогательные основы</w:t>
      </w:r>
      <w:r w:rsidRPr="00985A09">
        <w:rPr>
          <w:rFonts w:eastAsia="Times New Roman"/>
          <w:sz w:val="30"/>
          <w:szCs w:val="30"/>
          <w:lang w:eastAsia="ru-RU"/>
        </w:rPr>
        <w:t>:</w:t>
      </w:r>
    </w:p>
    <w:p w14:paraId="56160220" w14:textId="2D0E5B26" w:rsidR="00331011" w:rsidRPr="00985A09" w:rsidRDefault="00076F12" w:rsidP="00202C65">
      <w:pPr>
        <w:tabs>
          <w:tab w:val="left" w:pos="7286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дермин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70FDD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 xml:space="preserve">для </w:t>
      </w:r>
      <w:proofErr w:type="spellStart"/>
      <w:r w:rsidR="00331011" w:rsidRPr="00985A09">
        <w:rPr>
          <w:rFonts w:eastAsia="Times New Roman"/>
          <w:sz w:val="30"/>
          <w:szCs w:val="30"/>
          <w:lang w:eastAsia="ru-RU"/>
        </w:rPr>
        <w:t>эпидермальных</w:t>
      </w:r>
      <w:proofErr w:type="spellEnd"/>
      <w:r w:rsidR="00331011" w:rsidRPr="00985A09">
        <w:rPr>
          <w:rFonts w:eastAsia="Times New Roman"/>
          <w:sz w:val="30"/>
          <w:szCs w:val="30"/>
          <w:lang w:eastAsia="ru-RU"/>
        </w:rPr>
        <w:t xml:space="preserve"> факторов роста</w:t>
      </w:r>
      <w:r w:rsidR="00E70FDD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;</w:t>
      </w:r>
    </w:p>
    <w:p w14:paraId="255C61B7" w14:textId="4545057A" w:rsidR="00331011" w:rsidRPr="00985A09" w:rsidRDefault="00076F12" w:rsidP="00202C65">
      <w:pPr>
        <w:tabs>
          <w:tab w:val="left" w:pos="7286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фермин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70FDD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 xml:space="preserve">для факторов роста </w:t>
      </w:r>
      <w:proofErr w:type="spellStart"/>
      <w:r w:rsidR="00331011" w:rsidRPr="00985A09">
        <w:rPr>
          <w:rFonts w:eastAsia="Times New Roman"/>
          <w:sz w:val="30"/>
          <w:szCs w:val="30"/>
          <w:lang w:eastAsia="ru-RU"/>
        </w:rPr>
        <w:t>одонтобластов</w:t>
      </w:r>
      <w:proofErr w:type="spellEnd"/>
      <w:r w:rsidR="00E70FDD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;</w:t>
      </w:r>
    </w:p>
    <w:p w14:paraId="641D6605" w14:textId="03EFEF44" w:rsidR="00331011" w:rsidRPr="00985A09" w:rsidRDefault="00076F12" w:rsidP="00202C65">
      <w:pPr>
        <w:tabs>
          <w:tab w:val="left" w:pos="7286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нермин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70FDD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>для факторов некроза опухолей (TNF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E70FDD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;</w:t>
      </w:r>
    </w:p>
    <w:p w14:paraId="56DFC507" w14:textId="26BAC44B" w:rsidR="00331011" w:rsidRPr="00985A09" w:rsidRDefault="00076F12" w:rsidP="00202C65">
      <w:pPr>
        <w:tabs>
          <w:tab w:val="left" w:pos="7286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плермин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70FDD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>для факторов роста тромбоцитов</w:t>
      </w:r>
      <w:r w:rsidR="00E70FDD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;</w:t>
      </w:r>
    </w:p>
    <w:p w14:paraId="61967701" w14:textId="66093AC0" w:rsidR="00331011" w:rsidRPr="00985A09" w:rsidRDefault="00076F12" w:rsidP="00202C65">
      <w:pPr>
        <w:tabs>
          <w:tab w:val="left" w:pos="7286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сермин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70FDD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>для факторов роста инсулинового типа</w:t>
      </w:r>
      <w:r w:rsidR="00E70FDD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;</w:t>
      </w:r>
    </w:p>
    <w:p w14:paraId="64605CEB" w14:textId="0B1FB8DC" w:rsidR="00331011" w:rsidRPr="00985A09" w:rsidRDefault="00076F12" w:rsidP="00331011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-термин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70FDD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>для трансформирующего фактора роста</w:t>
      </w:r>
      <w:r w:rsidR="00E70FDD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;</w:t>
      </w:r>
    </w:p>
    <w:p w14:paraId="5FD9915D" w14:textId="5B0392FB" w:rsidR="00331011" w:rsidRPr="00985A09" w:rsidRDefault="00076F12" w:rsidP="00331011">
      <w:pPr>
        <w:tabs>
          <w:tab w:val="left" w:pos="7286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бермин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70FDD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>для факторов роста эндотелия сосудов</w:t>
      </w:r>
      <w:r w:rsidR="00E70FDD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.</w:t>
      </w:r>
    </w:p>
    <w:p w14:paraId="38AA8F80" w14:textId="77777777" w:rsidR="00202C65" w:rsidRPr="00985A09" w:rsidRDefault="00202C65" w:rsidP="00A3218F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7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Гормоны роста</w:t>
      </w:r>
    </w:p>
    <w:p w14:paraId="024FFEDD" w14:textId="4BCF8501" w:rsidR="00202C65" w:rsidRPr="00985A09" w:rsidRDefault="00076F12" w:rsidP="00076F1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 г</w:t>
      </w:r>
      <w:r w:rsidR="00910F3E" w:rsidRPr="00985A09">
        <w:rPr>
          <w:rFonts w:eastAsia="Times New Roman"/>
          <w:sz w:val="30"/>
          <w:szCs w:val="30"/>
          <w:lang w:eastAsia="ru-RU"/>
        </w:rPr>
        <w:t>ру</w:t>
      </w:r>
      <w:r w:rsidRPr="00985A09">
        <w:rPr>
          <w:rFonts w:eastAsia="Times New Roman"/>
          <w:sz w:val="30"/>
          <w:szCs w:val="30"/>
          <w:lang w:eastAsia="ru-RU"/>
        </w:rPr>
        <w:t xml:space="preserve">ппировочных наименованиях гормонов роста используется 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основа </w:t>
      </w:r>
      <w:r w:rsidR="00202C65" w:rsidRPr="00985A09">
        <w:rPr>
          <w:rFonts w:eastAsia="Times New Roman"/>
          <w:i/>
          <w:sz w:val="30"/>
          <w:szCs w:val="30"/>
          <w:lang w:eastAsia="ru-RU"/>
        </w:rPr>
        <w:t>со</w:t>
      </w:r>
      <w:proofErr w:type="gramStart"/>
      <w:r w:rsidR="00202C65" w:rsidRPr="00985A09">
        <w:rPr>
          <w:rFonts w:eastAsia="Times New Roman"/>
          <w:i/>
          <w:sz w:val="30"/>
          <w:szCs w:val="30"/>
          <w:lang w:eastAsia="ru-RU"/>
        </w:rPr>
        <w:t>м-</w:t>
      </w:r>
      <w:proofErr w:type="gramEnd"/>
      <w:r w:rsidR="00202C65" w:rsidRPr="00985A09">
        <w:rPr>
          <w:rFonts w:eastAsia="Times New Roman"/>
          <w:sz w:val="30"/>
          <w:szCs w:val="30"/>
          <w:lang w:eastAsia="ru-RU"/>
        </w:rPr>
        <w:t xml:space="preserve">. Для веществ, не относящихся к </w:t>
      </w:r>
      <w:r w:rsidR="00C93715" w:rsidRPr="00985A09">
        <w:rPr>
          <w:rFonts w:eastAsia="Times New Roman"/>
          <w:sz w:val="30"/>
          <w:szCs w:val="30"/>
          <w:lang w:eastAsia="ru-RU"/>
        </w:rPr>
        <w:t>веществам</w:t>
      </w:r>
      <w:r w:rsidRPr="00985A09">
        <w:rPr>
          <w:rFonts w:eastAsia="Times New Roman"/>
          <w:sz w:val="30"/>
          <w:szCs w:val="30"/>
          <w:lang w:eastAsia="ru-RU"/>
        </w:rPr>
        <w:t>,</w:t>
      </w:r>
      <w:r w:rsidR="00C93715" w:rsidRPr="00985A09">
        <w:rPr>
          <w:rFonts w:eastAsia="Times New Roman"/>
          <w:sz w:val="30"/>
          <w:szCs w:val="30"/>
          <w:lang w:eastAsia="ru-RU"/>
        </w:rPr>
        <w:t xml:space="preserve"> продуцируемым организмом человека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, </w:t>
      </w:r>
      <w:r w:rsidRPr="00985A09">
        <w:rPr>
          <w:rFonts w:eastAsia="Times New Roman"/>
          <w:sz w:val="30"/>
          <w:szCs w:val="30"/>
          <w:lang w:eastAsia="ru-RU"/>
        </w:rPr>
        <w:t xml:space="preserve">к основе </w:t>
      </w:r>
      <w:r w:rsidR="00202C65" w:rsidRPr="00985A09">
        <w:rPr>
          <w:rFonts w:eastAsia="Times New Roman"/>
          <w:sz w:val="30"/>
          <w:szCs w:val="30"/>
          <w:lang w:eastAsia="ru-RU"/>
        </w:rPr>
        <w:t>добавляются суффиксы, обозначающие их специфическую структуру</w:t>
      </w:r>
      <w:r w:rsidR="00C93715" w:rsidRPr="00985A09">
        <w:rPr>
          <w:rFonts w:eastAsia="Times New Roman"/>
          <w:sz w:val="30"/>
          <w:szCs w:val="30"/>
          <w:lang w:eastAsia="ru-RU"/>
        </w:rPr>
        <w:t>.</w:t>
      </w:r>
    </w:p>
    <w:p w14:paraId="51F12433" w14:textId="5E1BD9AC" w:rsidR="00C93715" w:rsidRPr="00985A09" w:rsidRDefault="00C93715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Например</w:t>
      </w:r>
      <w:r w:rsidR="00077FE3" w:rsidRPr="00985A09">
        <w:rPr>
          <w:rFonts w:eastAsia="Times New Roman"/>
          <w:sz w:val="30"/>
          <w:szCs w:val="30"/>
          <w:lang w:eastAsia="ru-RU"/>
        </w:rPr>
        <w:t>,</w:t>
      </w:r>
      <w:r w:rsidRPr="00985A09">
        <w:rPr>
          <w:rFonts w:eastAsia="Times New Roman"/>
          <w:sz w:val="30"/>
          <w:szCs w:val="30"/>
          <w:lang w:eastAsia="ru-RU"/>
        </w:rPr>
        <w:t xml:space="preserve"> к </w:t>
      </w:r>
      <w:r w:rsidR="00076F12" w:rsidRPr="00985A09">
        <w:rPr>
          <w:rFonts w:eastAsia="Times New Roman"/>
          <w:sz w:val="30"/>
          <w:szCs w:val="30"/>
          <w:lang w:eastAsia="ru-RU"/>
        </w:rPr>
        <w:t>основе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i/>
          <w:sz w:val="30"/>
          <w:szCs w:val="30"/>
          <w:lang w:eastAsia="ru-RU"/>
        </w:rPr>
        <w:t>со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м-</w:t>
      </w:r>
      <w:proofErr w:type="gramEnd"/>
      <w:r w:rsidRPr="00985A09">
        <w:rPr>
          <w:rFonts w:eastAsia="Times New Roman"/>
          <w:sz w:val="30"/>
          <w:szCs w:val="30"/>
          <w:lang w:eastAsia="ru-RU"/>
        </w:rPr>
        <w:t xml:space="preserve"> добавля</w:t>
      </w:r>
      <w:r w:rsidR="00076F12" w:rsidRPr="00985A09">
        <w:rPr>
          <w:rFonts w:eastAsia="Times New Roman"/>
          <w:sz w:val="30"/>
          <w:szCs w:val="30"/>
          <w:lang w:eastAsia="ru-RU"/>
        </w:rPr>
        <w:t>ю</w:t>
      </w:r>
      <w:r w:rsidRPr="00985A09">
        <w:rPr>
          <w:rFonts w:eastAsia="Times New Roman"/>
          <w:sz w:val="30"/>
          <w:szCs w:val="30"/>
          <w:lang w:eastAsia="ru-RU"/>
        </w:rPr>
        <w:t>тся:</w:t>
      </w:r>
    </w:p>
    <w:p w14:paraId="2B06900C" w14:textId="0E59F20F" w:rsidR="00331011" w:rsidRPr="00985A09" w:rsidRDefault="00076F12" w:rsidP="00202C65">
      <w:pPr>
        <w:tabs>
          <w:tab w:val="left" w:pos="5516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бов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E12D2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>для веществ бычьего типа</w:t>
      </w:r>
      <w:r w:rsidR="00BE12D2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;</w:t>
      </w:r>
    </w:p>
    <w:p w14:paraId="35D0ECD5" w14:textId="632DD33F" w:rsidR="00331011" w:rsidRPr="00985A09" w:rsidRDefault="00076F12" w:rsidP="00202C65">
      <w:pPr>
        <w:tabs>
          <w:tab w:val="left" w:pos="5516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-пор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E12D2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>для веще</w:t>
      </w:r>
      <w:proofErr w:type="gramStart"/>
      <w:r w:rsidR="00331011" w:rsidRPr="00985A09">
        <w:rPr>
          <w:rFonts w:eastAsia="Times New Roman"/>
          <w:sz w:val="30"/>
          <w:szCs w:val="30"/>
          <w:lang w:eastAsia="ru-RU"/>
        </w:rPr>
        <w:t>ств св</w:t>
      </w:r>
      <w:proofErr w:type="gramEnd"/>
      <w:r w:rsidR="00331011" w:rsidRPr="00985A09">
        <w:rPr>
          <w:rFonts w:eastAsia="Times New Roman"/>
          <w:sz w:val="30"/>
          <w:szCs w:val="30"/>
          <w:lang w:eastAsia="ru-RU"/>
        </w:rPr>
        <w:t>иного типа</w:t>
      </w:r>
      <w:r w:rsidR="00BE12D2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;</w:t>
      </w:r>
    </w:p>
    <w:p w14:paraId="2B1A845E" w14:textId="700E12FE" w:rsidR="00331011" w:rsidRPr="00985A09" w:rsidRDefault="00076F12" w:rsidP="00202C65">
      <w:pPr>
        <w:tabs>
          <w:tab w:val="left" w:pos="5516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-салм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E12D2" w:rsidRPr="00985A09">
        <w:rPr>
          <w:rFonts w:eastAsia="Times New Roman"/>
          <w:sz w:val="30"/>
          <w:szCs w:val="30"/>
          <w:lang w:eastAsia="ru-RU"/>
        </w:rPr>
        <w:t>(</w:t>
      </w:r>
      <w:r w:rsidR="00331011" w:rsidRPr="00985A09">
        <w:rPr>
          <w:rFonts w:eastAsia="Times New Roman"/>
          <w:sz w:val="30"/>
          <w:szCs w:val="30"/>
          <w:lang w:eastAsia="ru-RU"/>
        </w:rPr>
        <w:t>для веществ лососевого типа</w:t>
      </w:r>
      <w:r w:rsidR="00BE12D2" w:rsidRPr="00985A09">
        <w:rPr>
          <w:rFonts w:eastAsia="Times New Roman"/>
          <w:sz w:val="30"/>
          <w:szCs w:val="30"/>
          <w:lang w:eastAsia="ru-RU"/>
        </w:rPr>
        <w:t>)</w:t>
      </w:r>
      <w:r w:rsidR="00331011" w:rsidRPr="00985A09">
        <w:rPr>
          <w:rFonts w:eastAsia="Times New Roman"/>
          <w:i/>
          <w:sz w:val="30"/>
          <w:szCs w:val="30"/>
          <w:lang w:eastAsia="ru-RU"/>
        </w:rPr>
        <w:t>.</w:t>
      </w:r>
    </w:p>
    <w:p w14:paraId="3354CD96" w14:textId="77777777" w:rsidR="00202C65" w:rsidRPr="00985A09" w:rsidRDefault="00202C65" w:rsidP="00A3218F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8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Аналоги гирудина</w:t>
      </w:r>
    </w:p>
    <w:p w14:paraId="575FB940" w14:textId="6DD2456F" w:rsidR="00202C65" w:rsidRPr="00985A09" w:rsidRDefault="00202C65" w:rsidP="00AB2244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b/>
          <w:bCs/>
          <w:i/>
          <w:iCs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Гирудин</w:t>
      </w:r>
      <w:r w:rsidR="00076F12" w:rsidRPr="00985A09">
        <w:rPr>
          <w:rFonts w:eastAsia="Times New Roman"/>
          <w:sz w:val="30"/>
          <w:szCs w:val="30"/>
          <w:lang w:eastAsia="ru-RU"/>
        </w:rPr>
        <w:t xml:space="preserve"> является</w:t>
      </w:r>
      <w:r w:rsidR="007178F0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известн</w:t>
      </w:r>
      <w:r w:rsidR="00076F12" w:rsidRPr="00985A09">
        <w:rPr>
          <w:rFonts w:eastAsia="Times New Roman"/>
          <w:sz w:val="30"/>
          <w:szCs w:val="30"/>
          <w:lang w:eastAsia="ru-RU"/>
        </w:rPr>
        <w:t>ым</w:t>
      </w:r>
      <w:r w:rsidRPr="00985A09">
        <w:rPr>
          <w:rFonts w:eastAsia="Times New Roman"/>
          <w:sz w:val="30"/>
          <w:szCs w:val="30"/>
          <w:lang w:eastAsia="ru-RU"/>
        </w:rPr>
        <w:t xml:space="preserve"> название</w:t>
      </w:r>
      <w:r w:rsidR="00076F12" w:rsidRPr="00985A09">
        <w:rPr>
          <w:rFonts w:eastAsia="Times New Roman"/>
          <w:sz w:val="30"/>
          <w:szCs w:val="30"/>
          <w:lang w:eastAsia="ru-RU"/>
        </w:rPr>
        <w:t>м</w:t>
      </w:r>
      <w:r w:rsidRPr="00985A09">
        <w:rPr>
          <w:rFonts w:eastAsia="Times New Roman"/>
          <w:sz w:val="30"/>
          <w:szCs w:val="30"/>
          <w:lang w:eastAsia="ru-RU"/>
        </w:rPr>
        <w:t xml:space="preserve"> антикоагулянта, извлеченного из медицинских пиявок. Аналоги гирудина представляют </w:t>
      </w:r>
      <w:r w:rsidRPr="00985A09">
        <w:rPr>
          <w:rFonts w:eastAsia="Times New Roman"/>
          <w:sz w:val="30"/>
          <w:szCs w:val="30"/>
          <w:lang w:eastAsia="ru-RU"/>
        </w:rPr>
        <w:lastRenderedPageBreak/>
        <w:t xml:space="preserve">собой 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негликозилированные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полипептиды, производимые методом рекомбинационной биотехнологии. Основа 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и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>рудин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используется </w:t>
      </w:r>
      <w:r w:rsidR="00076F12" w:rsidRPr="00985A09">
        <w:rPr>
          <w:rFonts w:eastAsia="Times New Roman"/>
          <w:sz w:val="30"/>
          <w:szCs w:val="30"/>
          <w:lang w:eastAsia="ru-RU"/>
        </w:rPr>
        <w:t xml:space="preserve">в группировочных наименованиях </w:t>
      </w:r>
      <w:r w:rsidR="00AB2244" w:rsidRPr="00985A09">
        <w:rPr>
          <w:rFonts w:eastAsia="Times New Roman"/>
          <w:sz w:val="30"/>
          <w:szCs w:val="30"/>
          <w:lang w:eastAsia="ru-RU"/>
        </w:rPr>
        <w:t>аналогов</w:t>
      </w:r>
      <w:r w:rsidRPr="00985A09">
        <w:rPr>
          <w:rFonts w:eastAsia="Times New Roman"/>
          <w:sz w:val="30"/>
          <w:szCs w:val="30"/>
          <w:lang w:eastAsia="ru-RU"/>
        </w:rPr>
        <w:t xml:space="preserve"> гирудина, а </w:t>
      </w:r>
      <w:r w:rsidR="00C93715" w:rsidRPr="00985A09">
        <w:rPr>
          <w:rFonts w:eastAsia="Times New Roman"/>
          <w:sz w:val="30"/>
          <w:szCs w:val="30"/>
          <w:lang w:eastAsia="ru-RU"/>
        </w:rPr>
        <w:t xml:space="preserve">выбранный </w:t>
      </w:r>
      <w:r w:rsidRPr="00985A09">
        <w:rPr>
          <w:rFonts w:eastAsia="Times New Roman"/>
          <w:sz w:val="30"/>
          <w:szCs w:val="30"/>
          <w:lang w:eastAsia="ru-RU"/>
        </w:rPr>
        <w:t>случайны</w:t>
      </w:r>
      <w:r w:rsidR="00C93715" w:rsidRPr="00985A09">
        <w:rPr>
          <w:rFonts w:eastAsia="Times New Roman"/>
          <w:sz w:val="30"/>
          <w:szCs w:val="30"/>
          <w:lang w:eastAsia="ru-RU"/>
        </w:rPr>
        <w:t>м образом</w:t>
      </w:r>
      <w:r w:rsidRPr="00985A09">
        <w:rPr>
          <w:rFonts w:eastAsia="Times New Roman"/>
          <w:sz w:val="30"/>
          <w:szCs w:val="30"/>
          <w:lang w:eastAsia="ru-RU"/>
        </w:rPr>
        <w:t xml:space="preserve"> префикс характеризует вещества </w:t>
      </w:r>
      <w:r w:rsidR="00C93715" w:rsidRPr="00985A09">
        <w:rPr>
          <w:rFonts w:eastAsia="Times New Roman"/>
          <w:sz w:val="30"/>
          <w:szCs w:val="30"/>
          <w:lang w:eastAsia="ru-RU"/>
        </w:rPr>
        <w:t>с</w:t>
      </w:r>
      <w:r w:rsidRPr="00985A09">
        <w:rPr>
          <w:rFonts w:eastAsia="Times New Roman"/>
          <w:sz w:val="30"/>
          <w:szCs w:val="30"/>
          <w:lang w:eastAsia="ru-RU"/>
        </w:rPr>
        <w:t xml:space="preserve"> разной последовательност</w:t>
      </w:r>
      <w:r w:rsidR="00C93715" w:rsidRPr="00985A09">
        <w:rPr>
          <w:rFonts w:eastAsia="Times New Roman"/>
          <w:sz w:val="30"/>
          <w:szCs w:val="30"/>
          <w:lang w:eastAsia="ru-RU"/>
        </w:rPr>
        <w:t>ью</w:t>
      </w:r>
      <w:r w:rsidRPr="00985A09">
        <w:rPr>
          <w:rFonts w:eastAsia="Times New Roman"/>
          <w:sz w:val="30"/>
          <w:szCs w:val="30"/>
          <w:lang w:eastAsia="ru-RU"/>
        </w:rPr>
        <w:t xml:space="preserve"> аминокислот.</w:t>
      </w:r>
    </w:p>
    <w:p w14:paraId="0E52AA37" w14:textId="2F5B8026" w:rsidR="00202C65" w:rsidRPr="00985A09" w:rsidRDefault="00202C65" w:rsidP="00A3218F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9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Пептиды, стимулирующие </w:t>
      </w:r>
      <w:r w:rsidR="00AB2244" w:rsidRPr="00985A09">
        <w:rPr>
          <w:rFonts w:eastAsia="Times New Roman"/>
          <w:bCs/>
          <w:iCs/>
          <w:sz w:val="30"/>
          <w:szCs w:val="30"/>
          <w:lang w:eastAsia="ru-RU"/>
        </w:rPr>
        <w:t xml:space="preserve">и ингибирующие </w:t>
      </w:r>
      <w:r w:rsidR="00AB2244" w:rsidRPr="00985A09">
        <w:rPr>
          <w:rFonts w:eastAsia="Times New Roman"/>
          <w:bCs/>
          <w:iCs/>
          <w:sz w:val="30"/>
          <w:szCs w:val="30"/>
          <w:lang w:eastAsia="ru-RU"/>
        </w:rPr>
        <w:br/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>выработку гормонов</w:t>
      </w:r>
    </w:p>
    <w:p w14:paraId="1458AAEB" w14:textId="332B1333" w:rsidR="00454EB4" w:rsidRPr="00985A09" w:rsidRDefault="00AB2244" w:rsidP="00AB2244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 группировочных наименованиях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пептидов, стимулирующих выработку гормонов, </w:t>
      </w:r>
      <w:r w:rsidR="00C93715" w:rsidRPr="00985A09">
        <w:rPr>
          <w:rFonts w:eastAsia="Times New Roman"/>
          <w:sz w:val="30"/>
          <w:szCs w:val="30"/>
          <w:lang w:eastAsia="ru-RU"/>
        </w:rPr>
        <w:t>используется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общая основа </w:t>
      </w:r>
      <w:proofErr w:type="gramStart"/>
      <w:r w:rsidR="00202C65"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р</w:t>
      </w:r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елин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. </w:t>
      </w:r>
    </w:p>
    <w:p w14:paraId="28A1AFEC" w14:textId="583F5FD3" w:rsidR="00202C65" w:rsidRPr="00985A09" w:rsidRDefault="00AB2244" w:rsidP="00454EB4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 группировочных наименованиях пептидов</w:t>
      </w:r>
      <w:r w:rsidR="00202C65" w:rsidRPr="00985A09">
        <w:rPr>
          <w:rFonts w:eastAsia="Times New Roman"/>
          <w:sz w:val="30"/>
          <w:szCs w:val="30"/>
          <w:lang w:eastAsia="ru-RU"/>
        </w:rPr>
        <w:t>, ингибирующих выработку гормонов, использу</w:t>
      </w:r>
      <w:r w:rsidRPr="00985A09">
        <w:rPr>
          <w:rFonts w:eastAsia="Times New Roman"/>
          <w:sz w:val="30"/>
          <w:szCs w:val="30"/>
          <w:lang w:eastAsia="ru-RU"/>
        </w:rPr>
        <w:t>ется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основ</w:t>
      </w:r>
      <w:r w:rsidRPr="00985A09">
        <w:rPr>
          <w:rFonts w:eastAsia="Times New Roman"/>
          <w:sz w:val="30"/>
          <w:szCs w:val="30"/>
          <w:lang w:eastAsia="ru-RU"/>
        </w:rPr>
        <w:t>а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="00202C65"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р</w:t>
      </w:r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еликс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>.</w:t>
      </w:r>
    </w:p>
    <w:p w14:paraId="5DE6AD33" w14:textId="3B2E0562" w:rsidR="00C93715" w:rsidRPr="00985A09" w:rsidRDefault="00C93715" w:rsidP="00454EB4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Например</w:t>
      </w:r>
      <w:r w:rsidR="00077FE3" w:rsidRPr="00985A09">
        <w:rPr>
          <w:rFonts w:eastAsia="Times New Roman"/>
          <w:sz w:val="30"/>
          <w:szCs w:val="30"/>
          <w:lang w:eastAsia="ru-RU"/>
        </w:rPr>
        <w:t>,</w:t>
      </w:r>
      <w:r w:rsidRPr="00985A09">
        <w:rPr>
          <w:rFonts w:eastAsia="Times New Roman"/>
          <w:sz w:val="30"/>
          <w:szCs w:val="30"/>
          <w:lang w:eastAsia="ru-RU"/>
        </w:rPr>
        <w:t xml:space="preserve"> к основе</w:t>
      </w:r>
      <w:r w:rsidR="00BE12D2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="00BE12D2"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р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>елин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добавля</w:t>
      </w:r>
      <w:r w:rsidR="00AB2244" w:rsidRPr="00985A09">
        <w:rPr>
          <w:rFonts w:eastAsia="Times New Roman"/>
          <w:sz w:val="30"/>
          <w:szCs w:val="30"/>
          <w:lang w:eastAsia="ru-RU"/>
        </w:rPr>
        <w:t>ют</w:t>
      </w:r>
      <w:r w:rsidR="00BE12D2" w:rsidRPr="00985A09">
        <w:rPr>
          <w:rFonts w:eastAsia="Times New Roman"/>
          <w:sz w:val="30"/>
          <w:szCs w:val="30"/>
          <w:lang w:eastAsia="ru-RU"/>
        </w:rPr>
        <w:t>ся</w:t>
      </w:r>
      <w:r w:rsidRPr="00985A09">
        <w:rPr>
          <w:rFonts w:eastAsia="Times New Roman"/>
          <w:sz w:val="30"/>
          <w:szCs w:val="30"/>
          <w:lang w:eastAsia="ru-RU"/>
        </w:rPr>
        <w:t>:</w:t>
      </w:r>
    </w:p>
    <w:p w14:paraId="0C94516C" w14:textId="563B238A" w:rsidR="00AB2244" w:rsidRPr="00985A09" w:rsidRDefault="00AB2244" w:rsidP="00454EB4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мо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(для пептидов, стимулирующих выработку гормона роста);</w:t>
      </w:r>
    </w:p>
    <w:p w14:paraId="31045EC6" w14:textId="051A6F71" w:rsidR="00AB2244" w:rsidRPr="00985A09" w:rsidRDefault="00AB2244" w:rsidP="00454EB4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ти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(для аналогов гормонов, </w:t>
      </w:r>
      <w:r w:rsidR="0080546A" w:rsidRPr="00985A09">
        <w:rPr>
          <w:rFonts w:eastAsia="Times New Roman"/>
          <w:sz w:val="30"/>
          <w:szCs w:val="30"/>
          <w:lang w:eastAsia="ru-RU"/>
        </w:rPr>
        <w:t xml:space="preserve">стимулирующих </w:t>
      </w:r>
      <w:r w:rsidRPr="00985A09">
        <w:rPr>
          <w:rFonts w:eastAsia="Times New Roman"/>
          <w:sz w:val="30"/>
          <w:szCs w:val="30"/>
          <w:lang w:eastAsia="ru-RU"/>
        </w:rPr>
        <w:t>выраб</w:t>
      </w:r>
      <w:r w:rsidR="0080546A" w:rsidRPr="00985A09">
        <w:rPr>
          <w:rFonts w:eastAsia="Times New Roman"/>
          <w:sz w:val="30"/>
          <w:szCs w:val="30"/>
          <w:lang w:eastAsia="ru-RU"/>
        </w:rPr>
        <w:t>отку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тир</w:t>
      </w:r>
      <w:r w:rsidR="0080546A" w:rsidRPr="00985A09">
        <w:rPr>
          <w:rFonts w:eastAsia="Times New Roman"/>
          <w:sz w:val="30"/>
          <w:szCs w:val="30"/>
          <w:lang w:eastAsia="ru-RU"/>
        </w:rPr>
        <w:t>е</w:t>
      </w:r>
      <w:r w:rsidRPr="00985A09">
        <w:rPr>
          <w:rFonts w:eastAsia="Times New Roman"/>
          <w:sz w:val="30"/>
          <w:szCs w:val="30"/>
          <w:lang w:eastAsia="ru-RU"/>
        </w:rPr>
        <w:t>отропин</w:t>
      </w:r>
      <w:r w:rsidR="0080546A" w:rsidRPr="00985A09">
        <w:rPr>
          <w:rFonts w:eastAsia="Times New Roman"/>
          <w:sz w:val="30"/>
          <w:szCs w:val="30"/>
          <w:lang w:eastAsia="ru-RU"/>
        </w:rPr>
        <w:t>ого</w:t>
      </w:r>
      <w:proofErr w:type="spellEnd"/>
      <w:r w:rsidR="0080546A" w:rsidRPr="00985A09">
        <w:rPr>
          <w:rFonts w:eastAsia="Times New Roman"/>
          <w:sz w:val="30"/>
          <w:szCs w:val="30"/>
          <w:lang w:eastAsia="ru-RU"/>
        </w:rPr>
        <w:t xml:space="preserve"> гормона</w:t>
      </w:r>
      <w:r w:rsidRPr="00985A09">
        <w:rPr>
          <w:rFonts w:eastAsia="Times New Roman"/>
          <w:sz w:val="30"/>
          <w:szCs w:val="30"/>
          <w:lang w:eastAsia="ru-RU"/>
        </w:rPr>
        <w:t>).</w:t>
      </w:r>
    </w:p>
    <w:p w14:paraId="318235FA" w14:textId="77777777" w:rsidR="00202C65" w:rsidRPr="00985A09" w:rsidRDefault="00202C65" w:rsidP="00A3218F">
      <w:pPr>
        <w:spacing w:before="360" w:after="360" w:line="36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10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</w:t>
      </w:r>
      <w:proofErr w:type="spellStart"/>
      <w:r w:rsidRPr="00985A09">
        <w:rPr>
          <w:rFonts w:eastAsia="Times New Roman"/>
          <w:bCs/>
          <w:iCs/>
          <w:sz w:val="30"/>
          <w:szCs w:val="30"/>
          <w:lang w:eastAsia="ru-RU"/>
        </w:rPr>
        <w:t>Интерлейкины</w:t>
      </w:r>
      <w:proofErr w:type="spellEnd"/>
    </w:p>
    <w:p w14:paraId="6B5D9507" w14:textId="6B1517AA" w:rsidR="00202C65" w:rsidRPr="00985A09" w:rsidRDefault="00202C65" w:rsidP="00B062A0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proofErr w:type="gramStart"/>
      <w:r w:rsidRPr="00985A09">
        <w:rPr>
          <w:rFonts w:eastAsia="Times New Roman"/>
          <w:sz w:val="30"/>
          <w:szCs w:val="30"/>
          <w:lang w:eastAsia="ru-RU"/>
        </w:rPr>
        <w:t xml:space="preserve">Исходя из необходимости </w:t>
      </w:r>
      <w:r w:rsidR="00AB2244" w:rsidRPr="00985A09">
        <w:rPr>
          <w:rFonts w:eastAsia="Times New Roman"/>
          <w:sz w:val="30"/>
          <w:szCs w:val="30"/>
          <w:lang w:eastAsia="ru-RU"/>
        </w:rPr>
        <w:t xml:space="preserve">присвоения группировочных </w:t>
      </w:r>
      <w:r w:rsidRPr="00985A09">
        <w:rPr>
          <w:rFonts w:eastAsia="Times New Roman"/>
          <w:sz w:val="30"/>
          <w:szCs w:val="30"/>
          <w:lang w:eastAsia="ru-RU"/>
        </w:rPr>
        <w:t>наименовани</w:t>
      </w:r>
      <w:r w:rsidR="00AB2244" w:rsidRPr="00985A09">
        <w:rPr>
          <w:rFonts w:eastAsia="Times New Roman"/>
          <w:sz w:val="30"/>
          <w:szCs w:val="30"/>
          <w:lang w:eastAsia="ru-RU"/>
        </w:rPr>
        <w:t>й</w:t>
      </w:r>
      <w:r w:rsidRPr="00985A09">
        <w:rPr>
          <w:rFonts w:eastAsia="Times New Roman"/>
          <w:sz w:val="30"/>
          <w:szCs w:val="30"/>
          <w:lang w:eastAsia="ru-RU"/>
        </w:rPr>
        <w:t xml:space="preserve"> вновь появляющи</w:t>
      </w:r>
      <w:r w:rsidR="00AB2244" w:rsidRPr="00985A09">
        <w:rPr>
          <w:rFonts w:eastAsia="Times New Roman"/>
          <w:sz w:val="30"/>
          <w:szCs w:val="30"/>
          <w:lang w:eastAsia="ru-RU"/>
        </w:rPr>
        <w:t>м</w:t>
      </w:r>
      <w:r w:rsidRPr="00985A09">
        <w:rPr>
          <w:rFonts w:eastAsia="Times New Roman"/>
          <w:sz w:val="30"/>
          <w:szCs w:val="30"/>
          <w:lang w:eastAsia="ru-RU"/>
        </w:rPr>
        <w:t xml:space="preserve">ся 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интерлейкин</w:t>
      </w:r>
      <w:r w:rsidR="00AB2244" w:rsidRPr="00985A09">
        <w:rPr>
          <w:rFonts w:eastAsia="Times New Roman"/>
          <w:sz w:val="30"/>
          <w:szCs w:val="30"/>
          <w:lang w:eastAsia="ru-RU"/>
        </w:rPr>
        <w:t>ам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, </w:t>
      </w:r>
      <w:r w:rsidR="00D8212D" w:rsidRPr="00985A09">
        <w:rPr>
          <w:rFonts w:eastAsia="Times New Roman"/>
          <w:sz w:val="30"/>
          <w:szCs w:val="30"/>
          <w:lang w:eastAsia="ru-RU"/>
        </w:rPr>
        <w:t>применя</w:t>
      </w:r>
      <w:r w:rsidR="00AB2244" w:rsidRPr="00985A09">
        <w:rPr>
          <w:rFonts w:eastAsia="Times New Roman"/>
          <w:sz w:val="30"/>
          <w:szCs w:val="30"/>
          <w:lang w:eastAsia="ru-RU"/>
        </w:rPr>
        <w:t>ю</w:t>
      </w:r>
      <w:r w:rsidR="00D8212D" w:rsidRPr="00985A09">
        <w:rPr>
          <w:rFonts w:eastAsia="Times New Roman"/>
          <w:sz w:val="30"/>
          <w:szCs w:val="30"/>
          <w:lang w:eastAsia="ru-RU"/>
        </w:rPr>
        <w:t>тся</w:t>
      </w:r>
      <w:r w:rsidRPr="00985A09">
        <w:rPr>
          <w:rFonts w:eastAsia="Times New Roman"/>
          <w:sz w:val="30"/>
          <w:szCs w:val="30"/>
          <w:lang w:eastAsia="ru-RU"/>
        </w:rPr>
        <w:t xml:space="preserve"> следующ</w:t>
      </w:r>
      <w:r w:rsidR="00AB2244" w:rsidRPr="00985A09">
        <w:rPr>
          <w:rFonts w:eastAsia="Times New Roman"/>
          <w:sz w:val="30"/>
          <w:szCs w:val="30"/>
          <w:lang w:eastAsia="ru-RU"/>
        </w:rPr>
        <w:t>ие</w:t>
      </w:r>
      <w:r w:rsidRPr="00985A09">
        <w:rPr>
          <w:rFonts w:eastAsia="Times New Roman"/>
          <w:sz w:val="30"/>
          <w:szCs w:val="30"/>
          <w:lang w:eastAsia="ru-RU"/>
        </w:rPr>
        <w:t xml:space="preserve"> основ</w:t>
      </w:r>
      <w:r w:rsidR="00AB2244" w:rsidRPr="00985A09">
        <w:rPr>
          <w:rFonts w:eastAsia="Times New Roman"/>
          <w:sz w:val="30"/>
          <w:szCs w:val="30"/>
          <w:lang w:eastAsia="ru-RU"/>
        </w:rPr>
        <w:t>ы</w:t>
      </w:r>
      <w:r w:rsidRPr="00985A09">
        <w:rPr>
          <w:rFonts w:eastAsia="Times New Roman"/>
          <w:sz w:val="30"/>
          <w:szCs w:val="30"/>
          <w:lang w:eastAsia="ru-RU"/>
        </w:rPr>
        <w:t xml:space="preserve"> для рекомбинантных 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интерлейкинов</w:t>
      </w:r>
      <w:proofErr w:type="spellEnd"/>
      <w:r w:rsidR="00AB2244" w:rsidRPr="00985A09">
        <w:rPr>
          <w:rFonts w:eastAsia="Times New Roman"/>
          <w:sz w:val="30"/>
          <w:szCs w:val="30"/>
          <w:lang w:eastAsia="ru-RU"/>
        </w:rPr>
        <w:t xml:space="preserve">, приведенные </w:t>
      </w:r>
      <w:r w:rsidR="00F95FBD" w:rsidRPr="00985A09">
        <w:rPr>
          <w:rFonts w:eastAsia="Times New Roman"/>
          <w:sz w:val="30"/>
          <w:szCs w:val="30"/>
          <w:lang w:eastAsia="ru-RU"/>
        </w:rPr>
        <w:br/>
      </w:r>
      <w:r w:rsidR="00AB2244" w:rsidRPr="00985A09">
        <w:rPr>
          <w:rFonts w:eastAsia="Times New Roman"/>
          <w:sz w:val="30"/>
          <w:szCs w:val="30"/>
          <w:lang w:eastAsia="ru-RU"/>
        </w:rPr>
        <w:t>в следующей таблице</w:t>
      </w:r>
      <w:r w:rsidRPr="00985A09">
        <w:rPr>
          <w:rFonts w:eastAsia="Times New Roman"/>
          <w:sz w:val="30"/>
          <w:szCs w:val="30"/>
          <w:lang w:eastAsia="ru-RU"/>
        </w:rPr>
        <w:t>:</w:t>
      </w:r>
      <w:proofErr w:type="gramEnd"/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3119"/>
        <w:gridCol w:w="6237"/>
      </w:tblGrid>
      <w:tr w:rsidR="00A3218F" w:rsidRPr="00985A09" w14:paraId="178514E6" w14:textId="77777777" w:rsidTr="00AB2244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B2C40" w14:textId="77777777" w:rsidR="00A3218F" w:rsidRPr="00985A09" w:rsidRDefault="002E2760" w:rsidP="002E2760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sz w:val="30"/>
                <w:szCs w:val="30"/>
                <w:lang w:eastAsia="ru-RU"/>
              </w:rPr>
              <w:t xml:space="preserve">Вид </w:t>
            </w:r>
            <w:proofErr w:type="spellStart"/>
            <w:r w:rsidRPr="00985A09">
              <w:rPr>
                <w:rFonts w:eastAsia="Times New Roman"/>
                <w:sz w:val="30"/>
                <w:szCs w:val="30"/>
                <w:lang w:eastAsia="ru-RU"/>
              </w:rPr>
              <w:t>и</w:t>
            </w:r>
            <w:r w:rsidR="00A3218F" w:rsidRPr="00985A09">
              <w:rPr>
                <w:rFonts w:eastAsia="Times New Roman"/>
                <w:sz w:val="30"/>
                <w:szCs w:val="30"/>
                <w:lang w:eastAsia="ru-RU"/>
              </w:rPr>
              <w:t>нтерлейкин</w:t>
            </w:r>
            <w:r w:rsidRPr="00985A09">
              <w:rPr>
                <w:rFonts w:eastAsia="Times New Roman"/>
                <w:sz w:val="30"/>
                <w:szCs w:val="30"/>
                <w:lang w:eastAsia="ru-RU"/>
              </w:rPr>
              <w:t>а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D4CB9" w14:textId="77777777" w:rsidR="00A3218F" w:rsidRPr="00985A09" w:rsidRDefault="00A3218F" w:rsidP="003B50BB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Cs/>
                <w:sz w:val="30"/>
                <w:szCs w:val="30"/>
                <w:lang w:eastAsia="ru-RU"/>
              </w:rPr>
              <w:t>Основа группировочных наименований</w:t>
            </w:r>
          </w:p>
        </w:tc>
      </w:tr>
      <w:tr w:rsidR="00A3218F" w:rsidRPr="00985A09" w14:paraId="49A1009F" w14:textId="77777777" w:rsidTr="00AB2244"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14:paraId="677F8C88" w14:textId="7AB1E1E9" w:rsidR="00A3218F" w:rsidRPr="00985A09" w:rsidRDefault="00A3218F" w:rsidP="005C76BA">
            <w:pPr>
              <w:spacing w:after="0" w:line="240" w:lineRule="auto"/>
              <w:jc w:val="center"/>
              <w:rPr>
                <w:rFonts w:eastAsia="Times New Roman"/>
                <w:i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ИЛ</w:t>
            </w:r>
            <w:r w:rsidR="005C76BA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auto"/>
          </w:tcPr>
          <w:p w14:paraId="233F2CA8" w14:textId="77777777" w:rsidR="00A3218F" w:rsidRPr="00985A09" w:rsidRDefault="00A3218F" w:rsidP="003B50BB">
            <w:pPr>
              <w:spacing w:after="0" w:line="240" w:lineRule="auto"/>
              <w:jc w:val="center"/>
              <w:rPr>
                <w:rFonts w:eastAsia="Times New Roman"/>
                <w:i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proofErr w:type="spellStart"/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накин</w:t>
            </w:r>
            <w:proofErr w:type="spellEnd"/>
          </w:p>
        </w:tc>
      </w:tr>
      <w:tr w:rsidR="00A3218F" w:rsidRPr="00985A09" w14:paraId="7F6C1BDE" w14:textId="77777777" w:rsidTr="00D8212D">
        <w:tc>
          <w:tcPr>
            <w:tcW w:w="3119" w:type="dxa"/>
            <w:shd w:val="clear" w:color="auto" w:fill="auto"/>
          </w:tcPr>
          <w:p w14:paraId="40A1BA90" w14:textId="07B72DA0" w:rsidR="00A3218F" w:rsidRPr="00985A09" w:rsidRDefault="00A3218F" w:rsidP="005C76BA">
            <w:pPr>
              <w:spacing w:after="0" w:line="240" w:lineRule="auto"/>
              <w:jc w:val="center"/>
              <w:rPr>
                <w:rFonts w:eastAsia="Times New Roman"/>
                <w:i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ИЛ</w:t>
            </w:r>
            <w:r w:rsidR="005C76BA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6237" w:type="dxa"/>
            <w:shd w:val="clear" w:color="auto" w:fill="auto"/>
          </w:tcPr>
          <w:p w14:paraId="177F083F" w14:textId="77777777" w:rsidR="00A3218F" w:rsidRPr="00985A09" w:rsidRDefault="00A3218F" w:rsidP="003B50BB">
            <w:pPr>
              <w:spacing w:after="0" w:line="240" w:lineRule="auto"/>
              <w:jc w:val="center"/>
              <w:rPr>
                <w:rFonts w:eastAsia="Times New Roman"/>
                <w:i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sz w:val="30"/>
                <w:szCs w:val="30"/>
                <w:lang w:eastAsia="ru-RU"/>
              </w:rPr>
              <w:t>-</w:t>
            </w:r>
            <w:proofErr w:type="spellStart"/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лейкин</w:t>
            </w:r>
            <w:proofErr w:type="spellEnd"/>
          </w:p>
        </w:tc>
      </w:tr>
      <w:tr w:rsidR="00A3218F" w:rsidRPr="00985A09" w14:paraId="7450DB55" w14:textId="77777777" w:rsidTr="00D8212D">
        <w:tc>
          <w:tcPr>
            <w:tcW w:w="3119" w:type="dxa"/>
            <w:shd w:val="clear" w:color="auto" w:fill="auto"/>
          </w:tcPr>
          <w:p w14:paraId="717622AF" w14:textId="21E6475B" w:rsidR="00A3218F" w:rsidRPr="00985A09" w:rsidRDefault="00A3218F" w:rsidP="005C76BA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ИЛ</w:t>
            </w:r>
            <w:r w:rsidR="005C76BA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6237" w:type="dxa"/>
            <w:shd w:val="clear" w:color="auto" w:fill="auto"/>
          </w:tcPr>
          <w:p w14:paraId="5C1D8A56" w14:textId="77777777" w:rsidR="00A3218F" w:rsidRPr="00985A09" w:rsidRDefault="00A3218F" w:rsidP="003B50BB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proofErr w:type="spellStart"/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плестим</w:t>
            </w:r>
            <w:proofErr w:type="spellEnd"/>
          </w:p>
        </w:tc>
      </w:tr>
      <w:tr w:rsidR="00A3218F" w:rsidRPr="00985A09" w14:paraId="7F7154DE" w14:textId="77777777" w:rsidTr="00D8212D">
        <w:tc>
          <w:tcPr>
            <w:tcW w:w="3119" w:type="dxa"/>
            <w:shd w:val="clear" w:color="auto" w:fill="auto"/>
          </w:tcPr>
          <w:p w14:paraId="5CFB40C4" w14:textId="773B5B3D" w:rsidR="00A3218F" w:rsidRPr="00985A09" w:rsidRDefault="00A3218F" w:rsidP="005C76BA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ИЛ</w:t>
            </w:r>
            <w:r w:rsidR="005C76BA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6237" w:type="dxa"/>
            <w:shd w:val="clear" w:color="auto" w:fill="auto"/>
          </w:tcPr>
          <w:p w14:paraId="2DF086D5" w14:textId="0C610DA7" w:rsidR="00A3218F" w:rsidRPr="00985A09" w:rsidRDefault="005C76BA" w:rsidP="003B50BB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proofErr w:type="spellStart"/>
            <w:r w:rsidR="00A3218F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ексакин</w:t>
            </w:r>
            <w:proofErr w:type="spellEnd"/>
          </w:p>
        </w:tc>
      </w:tr>
      <w:tr w:rsidR="00A3218F" w:rsidRPr="00985A09" w14:paraId="54D83971" w14:textId="77777777" w:rsidTr="00D8212D">
        <w:tc>
          <w:tcPr>
            <w:tcW w:w="3119" w:type="dxa"/>
            <w:shd w:val="clear" w:color="auto" w:fill="auto"/>
          </w:tcPr>
          <w:p w14:paraId="39D1D165" w14:textId="1F560380" w:rsidR="00A3218F" w:rsidRPr="00985A09" w:rsidRDefault="00A3218F" w:rsidP="005C76BA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ИЛ</w:t>
            </w:r>
            <w:r w:rsidR="005C76BA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8</w:t>
            </w:r>
          </w:p>
        </w:tc>
        <w:tc>
          <w:tcPr>
            <w:tcW w:w="6237" w:type="dxa"/>
            <w:shd w:val="clear" w:color="auto" w:fill="auto"/>
          </w:tcPr>
          <w:p w14:paraId="415AD633" w14:textId="77777777" w:rsidR="00A3218F" w:rsidRPr="00985A09" w:rsidRDefault="00A3218F" w:rsidP="003B50BB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proofErr w:type="spellStart"/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октакин</w:t>
            </w:r>
            <w:proofErr w:type="spellEnd"/>
          </w:p>
        </w:tc>
      </w:tr>
      <w:tr w:rsidR="00A3218F" w:rsidRPr="00985A09" w14:paraId="1669A188" w14:textId="77777777" w:rsidTr="00D8212D">
        <w:tc>
          <w:tcPr>
            <w:tcW w:w="3119" w:type="dxa"/>
            <w:shd w:val="clear" w:color="auto" w:fill="auto"/>
          </w:tcPr>
          <w:p w14:paraId="062098DE" w14:textId="13AA5444" w:rsidR="00A3218F" w:rsidRPr="00985A09" w:rsidRDefault="00A3218F" w:rsidP="005C76BA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ИЛ</w:t>
            </w:r>
            <w:r w:rsidR="005C76BA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11</w:t>
            </w:r>
          </w:p>
        </w:tc>
        <w:tc>
          <w:tcPr>
            <w:tcW w:w="6237" w:type="dxa"/>
            <w:shd w:val="clear" w:color="auto" w:fill="auto"/>
          </w:tcPr>
          <w:p w14:paraId="2B9536F2" w14:textId="77777777" w:rsidR="00A3218F" w:rsidRPr="00985A09" w:rsidRDefault="00A3218F" w:rsidP="003B50BB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val="en-US" w:eastAsia="ru-RU"/>
              </w:rPr>
              <w:t>-</w:t>
            </w:r>
            <w:proofErr w:type="spellStart"/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елвекин</w:t>
            </w:r>
            <w:proofErr w:type="spellEnd"/>
          </w:p>
        </w:tc>
      </w:tr>
      <w:tr w:rsidR="00A3218F" w:rsidRPr="00985A09" w14:paraId="2AAA077A" w14:textId="77777777" w:rsidTr="00D8212D">
        <w:tc>
          <w:tcPr>
            <w:tcW w:w="3119" w:type="dxa"/>
            <w:shd w:val="clear" w:color="auto" w:fill="auto"/>
          </w:tcPr>
          <w:p w14:paraId="6D669A0C" w14:textId="764106DB" w:rsidR="00A3218F" w:rsidRPr="00985A09" w:rsidRDefault="00A3218F" w:rsidP="005C76BA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И</w:t>
            </w:r>
            <w:r w:rsidR="005C76BA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Л-</w:t>
            </w: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12</w:t>
            </w:r>
          </w:p>
        </w:tc>
        <w:tc>
          <w:tcPr>
            <w:tcW w:w="6237" w:type="dxa"/>
            <w:shd w:val="clear" w:color="auto" w:fill="auto"/>
          </w:tcPr>
          <w:p w14:paraId="1430AEAE" w14:textId="77777777" w:rsidR="00A3218F" w:rsidRPr="00985A09" w:rsidRDefault="00A3218F" w:rsidP="003B50BB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val="en-US" w:eastAsia="ru-RU"/>
              </w:rPr>
              <w:t>-</w:t>
            </w:r>
            <w:proofErr w:type="spellStart"/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додекин</w:t>
            </w:r>
            <w:proofErr w:type="spellEnd"/>
          </w:p>
        </w:tc>
      </w:tr>
      <w:tr w:rsidR="00A3218F" w:rsidRPr="00985A09" w14:paraId="58E5C83C" w14:textId="77777777" w:rsidTr="00524C24">
        <w:tc>
          <w:tcPr>
            <w:tcW w:w="3119" w:type="dxa"/>
            <w:shd w:val="clear" w:color="auto" w:fill="auto"/>
          </w:tcPr>
          <w:p w14:paraId="57EDAAFC" w14:textId="073C50C6" w:rsidR="00A3218F" w:rsidRPr="00985A09" w:rsidRDefault="00A3218F" w:rsidP="005C76BA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lastRenderedPageBreak/>
              <w:t>ИЛ</w:t>
            </w:r>
            <w:r w:rsidR="005C76BA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13</w:t>
            </w:r>
          </w:p>
        </w:tc>
        <w:tc>
          <w:tcPr>
            <w:tcW w:w="6237" w:type="dxa"/>
            <w:shd w:val="clear" w:color="auto" w:fill="auto"/>
          </w:tcPr>
          <w:p w14:paraId="53C57351" w14:textId="77777777" w:rsidR="00A3218F" w:rsidRPr="00985A09" w:rsidRDefault="00A3218F" w:rsidP="003B50BB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proofErr w:type="spellStart"/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тредикин</w:t>
            </w:r>
            <w:proofErr w:type="spellEnd"/>
          </w:p>
        </w:tc>
      </w:tr>
      <w:tr w:rsidR="00A3218F" w:rsidRPr="00985A09" w14:paraId="36D7CBAE" w14:textId="77777777" w:rsidTr="00524C24">
        <w:tc>
          <w:tcPr>
            <w:tcW w:w="3119" w:type="dxa"/>
            <w:shd w:val="clear" w:color="auto" w:fill="auto"/>
          </w:tcPr>
          <w:p w14:paraId="023F8F86" w14:textId="248E9118" w:rsidR="00A3218F" w:rsidRPr="00985A09" w:rsidRDefault="00A3218F" w:rsidP="005C76BA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ИЛ</w:t>
            </w:r>
            <w:r w:rsidR="005C76BA"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18</w:t>
            </w:r>
          </w:p>
        </w:tc>
        <w:tc>
          <w:tcPr>
            <w:tcW w:w="6237" w:type="dxa"/>
            <w:shd w:val="clear" w:color="auto" w:fill="auto"/>
          </w:tcPr>
          <w:p w14:paraId="5B71C678" w14:textId="77777777" w:rsidR="00A3218F" w:rsidRPr="00985A09" w:rsidRDefault="00A3218F" w:rsidP="003B50BB">
            <w:pPr>
              <w:spacing w:after="0" w:line="240" w:lineRule="auto"/>
              <w:jc w:val="center"/>
              <w:rPr>
                <w:rFonts w:eastAsia="Times New Roman"/>
                <w:sz w:val="30"/>
                <w:szCs w:val="30"/>
                <w:lang w:eastAsia="ru-RU"/>
              </w:rPr>
            </w:pPr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-</w:t>
            </w:r>
            <w:proofErr w:type="spellStart"/>
            <w:r w:rsidRPr="00985A09">
              <w:rPr>
                <w:rFonts w:eastAsia="Times New Roman"/>
                <w:i/>
                <w:sz w:val="30"/>
                <w:szCs w:val="30"/>
                <w:lang w:eastAsia="ru-RU"/>
              </w:rPr>
              <w:t>ибостадекин</w:t>
            </w:r>
            <w:proofErr w:type="spellEnd"/>
          </w:p>
        </w:tc>
      </w:tr>
    </w:tbl>
    <w:p w14:paraId="0FAD93C7" w14:textId="580BE1B9" w:rsidR="00202C65" w:rsidRPr="00985A09" w:rsidRDefault="00BE12D2" w:rsidP="00054979">
      <w:pPr>
        <w:pStyle w:val="a3"/>
        <w:numPr>
          <w:ilvl w:val="0"/>
          <w:numId w:val="11"/>
        </w:numPr>
        <w:tabs>
          <w:tab w:val="left" w:pos="1134"/>
        </w:tabs>
        <w:spacing w:before="240" w:after="0" w:line="360" w:lineRule="auto"/>
        <w:ind w:left="0" w:firstLine="709"/>
        <w:jc w:val="both"/>
        <w:rPr>
          <w:rFonts w:eastAsia="Times New Roman"/>
          <w:b/>
          <w:i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 г</w:t>
      </w:r>
      <w:r w:rsidR="00846A1B" w:rsidRPr="00985A09">
        <w:rPr>
          <w:rFonts w:eastAsia="Times New Roman"/>
          <w:sz w:val="30"/>
          <w:szCs w:val="30"/>
          <w:lang w:eastAsia="ru-RU"/>
        </w:rPr>
        <w:t>руппировочны</w:t>
      </w:r>
      <w:r w:rsidRPr="00985A09">
        <w:rPr>
          <w:rFonts w:eastAsia="Times New Roman"/>
          <w:sz w:val="30"/>
          <w:szCs w:val="30"/>
          <w:lang w:eastAsia="ru-RU"/>
        </w:rPr>
        <w:t>х</w:t>
      </w:r>
      <w:r w:rsidR="00846A1B" w:rsidRPr="00985A09">
        <w:rPr>
          <w:rFonts w:eastAsia="Times New Roman"/>
          <w:sz w:val="30"/>
          <w:szCs w:val="30"/>
          <w:lang w:eastAsia="ru-RU"/>
        </w:rPr>
        <w:t xml:space="preserve"> наименования</w:t>
      </w:r>
      <w:r w:rsidRPr="00985A09">
        <w:rPr>
          <w:rFonts w:eastAsia="Times New Roman"/>
          <w:sz w:val="30"/>
          <w:szCs w:val="30"/>
          <w:lang w:eastAsia="ru-RU"/>
        </w:rPr>
        <w:t>х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гликозилированных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интерлейкинов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6A5B53" w:rsidRPr="00985A09">
        <w:rPr>
          <w:rFonts w:eastAsia="Times New Roman"/>
          <w:sz w:val="30"/>
          <w:szCs w:val="30"/>
          <w:lang w:eastAsia="ru-RU"/>
        </w:rPr>
        <w:t xml:space="preserve">наряду 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с буквами </w:t>
      </w:r>
      <w:r w:rsidR="006A5B53" w:rsidRPr="00985A09">
        <w:rPr>
          <w:rFonts w:eastAsia="Times New Roman"/>
          <w:i/>
          <w:sz w:val="30"/>
          <w:szCs w:val="30"/>
          <w:lang w:eastAsia="ru-RU"/>
        </w:rPr>
        <w:t xml:space="preserve">α, β </w:t>
      </w:r>
      <w:r w:rsidR="00202C65" w:rsidRPr="00985A09">
        <w:rPr>
          <w:rFonts w:eastAsia="Times New Roman"/>
          <w:sz w:val="30"/>
          <w:szCs w:val="30"/>
          <w:lang w:eastAsia="ru-RU"/>
        </w:rPr>
        <w:t>и т.</w:t>
      </w:r>
      <w:r w:rsidR="00D8212D" w:rsidRPr="00985A09">
        <w:rPr>
          <w:rFonts w:eastAsia="Times New Roman"/>
          <w:sz w:val="30"/>
          <w:szCs w:val="30"/>
          <w:lang w:eastAsia="ru-RU"/>
        </w:rPr>
        <w:t> д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. </w:t>
      </w:r>
      <w:r w:rsidR="006A5B53" w:rsidRPr="00985A09">
        <w:rPr>
          <w:rFonts w:eastAsia="Times New Roman"/>
          <w:sz w:val="30"/>
          <w:szCs w:val="30"/>
          <w:lang w:eastAsia="ru-RU"/>
        </w:rPr>
        <w:t xml:space="preserve">используются 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наименования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гликозилированных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протеинов</w:t>
      </w:r>
      <w:r w:rsidR="002E2760" w:rsidRPr="00985A09">
        <w:rPr>
          <w:rFonts w:eastAsia="Times New Roman"/>
          <w:sz w:val="30"/>
          <w:szCs w:val="30"/>
          <w:lang w:eastAsia="ru-RU"/>
        </w:rPr>
        <w:t xml:space="preserve"> в </w:t>
      </w:r>
      <w:r w:rsidR="00344C86" w:rsidRPr="00985A09">
        <w:rPr>
          <w:rFonts w:eastAsia="Times New Roman"/>
          <w:sz w:val="30"/>
          <w:szCs w:val="30"/>
          <w:lang w:eastAsia="ru-RU"/>
        </w:rPr>
        <w:t xml:space="preserve">соответствии с пунктом </w:t>
      </w:r>
      <w:r w:rsidR="00CA25AD" w:rsidRPr="00985A09">
        <w:rPr>
          <w:rFonts w:eastAsia="Times New Roman"/>
          <w:sz w:val="30"/>
          <w:szCs w:val="30"/>
          <w:lang w:eastAsia="ru-RU"/>
        </w:rPr>
        <w:t>19 настоящ</w:t>
      </w:r>
      <w:r w:rsidR="00877D01">
        <w:rPr>
          <w:rFonts w:eastAsia="Times New Roman"/>
          <w:sz w:val="30"/>
          <w:szCs w:val="30"/>
          <w:lang w:eastAsia="ru-RU"/>
        </w:rPr>
        <w:t>их Правил</w:t>
      </w:r>
      <w:bookmarkStart w:id="0" w:name="_GoBack"/>
      <w:bookmarkEnd w:id="0"/>
      <w:r w:rsidR="00202C65" w:rsidRPr="00985A09">
        <w:rPr>
          <w:rFonts w:eastAsia="Times New Roman"/>
          <w:sz w:val="30"/>
          <w:szCs w:val="30"/>
          <w:lang w:eastAsia="ru-RU"/>
        </w:rPr>
        <w:t>.</w:t>
      </w:r>
    </w:p>
    <w:p w14:paraId="110AEA4D" w14:textId="2F99E541" w:rsidR="00202C65" w:rsidRPr="00985A09" w:rsidRDefault="008A0794" w:rsidP="007178F0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11</w:t>
      </w:r>
      <w:r w:rsidR="00316D52" w:rsidRPr="00985A09">
        <w:rPr>
          <w:rFonts w:eastAsia="Times New Roman"/>
          <w:sz w:val="30"/>
          <w:szCs w:val="30"/>
          <w:lang w:eastAsia="ru-RU"/>
        </w:rPr>
        <w:t>.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202C65" w:rsidRPr="00985A09">
        <w:rPr>
          <w:rFonts w:eastAsia="Times New Roman"/>
          <w:sz w:val="30"/>
          <w:szCs w:val="30"/>
          <w:lang w:eastAsia="ru-RU"/>
        </w:rPr>
        <w:t>Антагонисты рецептор</w:t>
      </w:r>
      <w:r w:rsidR="0080546A" w:rsidRPr="00985A09">
        <w:rPr>
          <w:rFonts w:eastAsia="Times New Roman"/>
          <w:sz w:val="30"/>
          <w:szCs w:val="30"/>
          <w:lang w:eastAsia="ru-RU"/>
        </w:rPr>
        <w:t>ов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интерлейкина</w:t>
      </w:r>
      <w:proofErr w:type="spellEnd"/>
    </w:p>
    <w:p w14:paraId="6ACB3781" w14:textId="4859659A" w:rsidR="00202C65" w:rsidRPr="00985A09" w:rsidRDefault="00344C86" w:rsidP="00344C86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В </w:t>
      </w:r>
      <w:r w:rsidR="00BE12D2" w:rsidRPr="00985A09">
        <w:rPr>
          <w:rFonts w:eastAsia="Times New Roman"/>
          <w:sz w:val="30"/>
          <w:szCs w:val="30"/>
          <w:lang w:eastAsia="ru-RU"/>
        </w:rPr>
        <w:t>группировочных</w:t>
      </w:r>
      <w:r w:rsidRPr="00985A09">
        <w:rPr>
          <w:rFonts w:eastAsia="Times New Roman"/>
          <w:sz w:val="30"/>
          <w:szCs w:val="30"/>
          <w:lang w:eastAsia="ru-RU"/>
        </w:rPr>
        <w:t xml:space="preserve"> наименованиях антагонистов рецептор</w:t>
      </w:r>
      <w:r w:rsidR="0080546A" w:rsidRPr="00985A09">
        <w:rPr>
          <w:rFonts w:eastAsia="Times New Roman"/>
          <w:sz w:val="30"/>
          <w:szCs w:val="30"/>
          <w:lang w:eastAsia="ru-RU"/>
        </w:rPr>
        <w:t>ов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интерлейкин</w:t>
      </w:r>
      <w:r w:rsidR="00BE12D2" w:rsidRPr="00985A09">
        <w:rPr>
          <w:rFonts w:eastAsia="Times New Roman"/>
          <w:sz w:val="30"/>
          <w:szCs w:val="30"/>
          <w:lang w:eastAsia="ru-RU"/>
        </w:rPr>
        <w:t>а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используется общая основа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Pr="00985A09">
        <w:rPr>
          <w:rFonts w:eastAsia="Times New Roman"/>
          <w:sz w:val="30"/>
          <w:szCs w:val="30"/>
          <w:lang w:eastAsia="ru-RU"/>
        </w:rPr>
        <w:t>–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к</w:t>
      </w:r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инра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>. Д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ля </w:t>
      </w:r>
      <w:r w:rsidR="002E2760" w:rsidRPr="00985A09">
        <w:rPr>
          <w:rFonts w:eastAsia="Times New Roman"/>
          <w:sz w:val="30"/>
          <w:szCs w:val="30"/>
          <w:lang w:eastAsia="ru-RU"/>
        </w:rPr>
        <w:t xml:space="preserve">индивидуальных </w:t>
      </w:r>
      <w:r w:rsidR="00202C65" w:rsidRPr="00985A09">
        <w:rPr>
          <w:rFonts w:eastAsia="Times New Roman"/>
          <w:sz w:val="30"/>
          <w:szCs w:val="30"/>
          <w:lang w:eastAsia="ru-RU"/>
        </w:rPr>
        <w:t>веществ</w:t>
      </w:r>
      <w:r w:rsidRPr="00985A09">
        <w:rPr>
          <w:rFonts w:eastAsia="Times New Roman"/>
          <w:sz w:val="30"/>
          <w:szCs w:val="30"/>
          <w:lang w:eastAsia="ru-RU"/>
        </w:rPr>
        <w:t xml:space="preserve"> к основе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добавляются суффиксы, обозначающие их специфическую структуру:</w:t>
      </w:r>
    </w:p>
    <w:p w14:paraId="111D3E29" w14:textId="3983B746" w:rsidR="00202C65" w:rsidRPr="00985A09" w:rsidRDefault="00344C86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-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на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(для антагонистов </w:t>
      </w:r>
      <w:r w:rsidR="00202C65" w:rsidRPr="00985A09">
        <w:rPr>
          <w:rFonts w:eastAsia="Times New Roman"/>
          <w:sz w:val="30"/>
          <w:szCs w:val="30"/>
          <w:lang w:eastAsia="ru-RU"/>
        </w:rPr>
        <w:t>рецептора интерлейкина-1 (</w:t>
      </w:r>
      <w:r w:rsidR="00202C65" w:rsidRPr="00985A09">
        <w:rPr>
          <w:rFonts w:eastAsia="Times New Roman"/>
          <w:i/>
          <w:sz w:val="30"/>
          <w:szCs w:val="30"/>
          <w:lang w:eastAsia="ru-RU"/>
        </w:rPr>
        <w:t>ИЛ</w:t>
      </w:r>
      <w:r w:rsidRPr="00985A09">
        <w:rPr>
          <w:rFonts w:eastAsia="Times New Roman"/>
          <w:i/>
          <w:sz w:val="30"/>
          <w:szCs w:val="30"/>
          <w:lang w:eastAsia="ru-RU"/>
        </w:rPr>
        <w:t>-</w:t>
      </w:r>
      <w:r w:rsidR="00202C65" w:rsidRPr="00985A09">
        <w:rPr>
          <w:rFonts w:eastAsia="Times New Roman"/>
          <w:i/>
          <w:sz w:val="30"/>
          <w:szCs w:val="30"/>
          <w:lang w:eastAsia="ru-RU"/>
        </w:rPr>
        <w:t>1</w:t>
      </w:r>
      <w:r w:rsidR="00202C65" w:rsidRPr="00985A09">
        <w:rPr>
          <w:rFonts w:eastAsia="Times New Roman"/>
          <w:sz w:val="30"/>
          <w:szCs w:val="30"/>
          <w:lang w:eastAsia="ru-RU"/>
        </w:rPr>
        <w:t>)</w:t>
      </w:r>
      <w:r w:rsidR="00E34C78" w:rsidRPr="00985A09">
        <w:rPr>
          <w:rFonts w:eastAsia="Times New Roman"/>
          <w:sz w:val="30"/>
          <w:szCs w:val="30"/>
          <w:lang w:eastAsia="ru-RU"/>
        </w:rPr>
        <w:t>;</w:t>
      </w:r>
    </w:p>
    <w:p w14:paraId="29E66CC2" w14:textId="289BAA66" w:rsidR="00202C65" w:rsidRPr="00985A09" w:rsidRDefault="00344C86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proofErr w:type="gramStart"/>
      <w:r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тра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(для антагонистов </w:t>
      </w:r>
      <w:r w:rsidR="00202C65" w:rsidRPr="00985A09">
        <w:rPr>
          <w:rFonts w:eastAsia="Times New Roman"/>
          <w:sz w:val="30"/>
          <w:szCs w:val="30"/>
          <w:lang w:eastAsia="ru-RU"/>
        </w:rPr>
        <w:t>рецептора интерлейкина-4 (</w:t>
      </w:r>
      <w:r w:rsidR="00202C65" w:rsidRPr="00985A09">
        <w:rPr>
          <w:rFonts w:eastAsia="Times New Roman"/>
          <w:i/>
          <w:sz w:val="30"/>
          <w:szCs w:val="30"/>
          <w:lang w:eastAsia="ru-RU"/>
        </w:rPr>
        <w:t>ИЛ</w:t>
      </w:r>
      <w:r w:rsidRPr="00985A09">
        <w:rPr>
          <w:rFonts w:eastAsia="Times New Roman"/>
          <w:i/>
          <w:sz w:val="30"/>
          <w:szCs w:val="30"/>
          <w:lang w:eastAsia="ru-RU"/>
        </w:rPr>
        <w:t>-</w:t>
      </w:r>
      <w:r w:rsidR="00202C65" w:rsidRPr="00985A09">
        <w:rPr>
          <w:rFonts w:eastAsia="Times New Roman"/>
          <w:i/>
          <w:sz w:val="30"/>
          <w:szCs w:val="30"/>
          <w:lang w:eastAsia="ru-RU"/>
        </w:rPr>
        <w:t>4</w:t>
      </w:r>
      <w:r w:rsidR="00202C65" w:rsidRPr="00985A09">
        <w:rPr>
          <w:rFonts w:eastAsia="Times New Roman"/>
          <w:sz w:val="30"/>
          <w:szCs w:val="30"/>
          <w:lang w:eastAsia="ru-RU"/>
        </w:rPr>
        <w:t>)</w:t>
      </w:r>
      <w:r w:rsidR="00E34C78" w:rsidRPr="00985A09">
        <w:rPr>
          <w:rFonts w:eastAsia="Times New Roman"/>
          <w:i/>
          <w:sz w:val="30"/>
          <w:szCs w:val="30"/>
          <w:lang w:eastAsia="ru-RU"/>
        </w:rPr>
        <w:t>.</w:t>
      </w:r>
      <w:proofErr w:type="gramEnd"/>
    </w:p>
    <w:p w14:paraId="07E71B5B" w14:textId="77777777" w:rsidR="00202C65" w:rsidRPr="00985A09" w:rsidRDefault="00202C65" w:rsidP="00543FEE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1</w:t>
      </w:r>
      <w:r w:rsidR="008A0794" w:rsidRPr="00985A09">
        <w:rPr>
          <w:rFonts w:eastAsia="Times New Roman"/>
          <w:bCs/>
          <w:iCs/>
          <w:sz w:val="30"/>
          <w:szCs w:val="30"/>
          <w:lang w:eastAsia="ru-RU"/>
        </w:rPr>
        <w:t>2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Гормоны гипофиза</w:t>
      </w:r>
    </w:p>
    <w:p w14:paraId="48113379" w14:textId="2339D064" w:rsidR="00202C65" w:rsidRPr="00985A09" w:rsidRDefault="002E2760" w:rsidP="00344C86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Основа 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т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>ропин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, рекомендованная </w:t>
      </w:r>
      <w:r w:rsidRPr="00985A09">
        <w:rPr>
          <w:rFonts w:eastAsia="Times New Roman"/>
          <w:bCs/>
          <w:sz w:val="30"/>
          <w:szCs w:val="30"/>
          <w:lang w:eastAsia="ru-RU"/>
        </w:rPr>
        <w:t xml:space="preserve">Международным союзом </w:t>
      </w:r>
      <w:r w:rsidR="009420D3" w:rsidRPr="00985A09">
        <w:rPr>
          <w:rFonts w:eastAsia="Times New Roman"/>
          <w:bCs/>
          <w:sz w:val="30"/>
          <w:szCs w:val="30"/>
          <w:lang w:eastAsia="ru-RU"/>
        </w:rPr>
        <w:t xml:space="preserve">теоретической и прикладной химии </w:t>
      </w:r>
      <w:r w:rsidR="00344C86" w:rsidRPr="00985A09">
        <w:rPr>
          <w:rFonts w:eastAsia="Times New Roman"/>
          <w:bCs/>
          <w:sz w:val="30"/>
          <w:szCs w:val="30"/>
          <w:lang w:eastAsia="ru-RU"/>
        </w:rPr>
        <w:t>(</w:t>
      </w:r>
      <w:r w:rsidR="00344C86" w:rsidRPr="00985A09">
        <w:rPr>
          <w:rFonts w:eastAsia="Times New Roman"/>
          <w:bCs/>
          <w:sz w:val="30"/>
          <w:szCs w:val="30"/>
          <w:lang w:val="en-US" w:eastAsia="ru-RU"/>
        </w:rPr>
        <w:t>IUPAC</w:t>
      </w:r>
      <w:r w:rsidR="00344C86" w:rsidRPr="00985A09">
        <w:rPr>
          <w:rFonts w:eastAsia="Times New Roman"/>
          <w:bCs/>
          <w:sz w:val="30"/>
          <w:szCs w:val="30"/>
          <w:lang w:eastAsia="ru-RU"/>
        </w:rPr>
        <w:t xml:space="preserve">) </w:t>
      </w:r>
      <w:r w:rsidR="009420D3" w:rsidRPr="00985A09">
        <w:rPr>
          <w:rFonts w:eastAsia="Times New Roman"/>
          <w:bCs/>
          <w:sz w:val="30"/>
          <w:szCs w:val="30"/>
          <w:lang w:eastAsia="ru-RU"/>
        </w:rPr>
        <w:t xml:space="preserve">и Международным союзом </w:t>
      </w:r>
      <w:r w:rsidRPr="00985A09">
        <w:rPr>
          <w:rFonts w:eastAsia="Times New Roman"/>
          <w:bCs/>
          <w:sz w:val="30"/>
          <w:szCs w:val="30"/>
          <w:lang w:eastAsia="ru-RU"/>
        </w:rPr>
        <w:t>биохимии</w:t>
      </w:r>
      <w:r w:rsidR="00344C86" w:rsidRPr="00985A09">
        <w:rPr>
          <w:rFonts w:eastAsia="Times New Roman"/>
          <w:bCs/>
          <w:sz w:val="30"/>
          <w:szCs w:val="30"/>
          <w:lang w:eastAsia="ru-RU"/>
        </w:rPr>
        <w:t xml:space="preserve"> </w:t>
      </w:r>
      <w:r w:rsidR="0080546A" w:rsidRPr="00985A09">
        <w:rPr>
          <w:rFonts w:eastAsia="Times New Roman"/>
          <w:bCs/>
          <w:sz w:val="30"/>
          <w:szCs w:val="30"/>
          <w:lang w:eastAsia="ru-RU"/>
        </w:rPr>
        <w:t xml:space="preserve">и </w:t>
      </w:r>
      <w:r w:rsidR="00344C86" w:rsidRPr="00985A09">
        <w:rPr>
          <w:rFonts w:eastAsia="Times New Roman"/>
          <w:bCs/>
          <w:sz w:val="30"/>
          <w:szCs w:val="30"/>
          <w:lang w:eastAsia="ru-RU"/>
        </w:rPr>
        <w:t>молекулярной биологии</w:t>
      </w:r>
      <w:r w:rsidRPr="00985A09">
        <w:rPr>
          <w:rFonts w:eastAsia="Times New Roman"/>
          <w:sz w:val="30"/>
          <w:szCs w:val="30"/>
          <w:lang w:eastAsia="ru-RU"/>
        </w:rPr>
        <w:t xml:space="preserve"> (IUB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), </w:t>
      </w:r>
      <w:r w:rsidR="00344C86" w:rsidRPr="00985A09">
        <w:rPr>
          <w:rFonts w:eastAsia="Times New Roman"/>
          <w:sz w:val="30"/>
          <w:szCs w:val="30"/>
          <w:lang w:eastAsia="ru-RU"/>
        </w:rPr>
        <w:t>используется в группировочных наименованиях веществ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, аминокислотная последовательность которых идентична гормону, присутствующему в </w:t>
      </w:r>
      <w:r w:rsidR="00C84DCE" w:rsidRPr="00985A09">
        <w:rPr>
          <w:rFonts w:eastAsia="Times New Roman"/>
          <w:sz w:val="30"/>
          <w:szCs w:val="30"/>
          <w:lang w:eastAsia="ru-RU"/>
        </w:rPr>
        <w:t>организме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человека. Добавление буквы греческого алфавита в </w:t>
      </w:r>
      <w:proofErr w:type="gramStart"/>
      <w:r w:rsidR="00202C65" w:rsidRPr="00985A09">
        <w:rPr>
          <w:rFonts w:eastAsia="Times New Roman"/>
          <w:sz w:val="30"/>
          <w:szCs w:val="30"/>
          <w:lang w:eastAsia="ru-RU"/>
        </w:rPr>
        <w:t>качестве</w:t>
      </w:r>
      <w:proofErr w:type="gramEnd"/>
      <w:r w:rsidR="00202C65" w:rsidRPr="00985A09">
        <w:rPr>
          <w:rFonts w:eastAsia="Times New Roman"/>
          <w:sz w:val="30"/>
          <w:szCs w:val="30"/>
          <w:lang w:eastAsia="ru-RU"/>
        </w:rPr>
        <w:t xml:space="preserve"> второго </w:t>
      </w:r>
      <w:r w:rsidR="00344C86" w:rsidRPr="00985A09">
        <w:rPr>
          <w:rFonts w:eastAsia="Times New Roman"/>
          <w:sz w:val="30"/>
          <w:szCs w:val="30"/>
          <w:lang w:eastAsia="ru-RU"/>
        </w:rPr>
        <w:t xml:space="preserve">наименования </w:t>
      </w:r>
      <w:r w:rsidR="00202C65" w:rsidRPr="00985A09">
        <w:rPr>
          <w:rFonts w:eastAsia="Times New Roman"/>
          <w:sz w:val="30"/>
          <w:szCs w:val="30"/>
          <w:lang w:eastAsia="ru-RU"/>
        </w:rPr>
        <w:t>позвол</w:t>
      </w:r>
      <w:r w:rsidRPr="00985A09">
        <w:rPr>
          <w:rFonts w:eastAsia="Times New Roman"/>
          <w:sz w:val="30"/>
          <w:szCs w:val="30"/>
          <w:lang w:eastAsia="ru-RU"/>
        </w:rPr>
        <w:t>яет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C84DCE" w:rsidRPr="00985A09">
        <w:rPr>
          <w:rFonts w:eastAsia="Times New Roman"/>
          <w:sz w:val="30"/>
          <w:szCs w:val="30"/>
          <w:lang w:eastAsia="ru-RU"/>
        </w:rPr>
        <w:t>дифференцировать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различия </w:t>
      </w:r>
      <w:r w:rsidR="00F95FBD" w:rsidRPr="00985A09">
        <w:rPr>
          <w:rFonts w:eastAsia="Times New Roman"/>
          <w:sz w:val="30"/>
          <w:szCs w:val="30"/>
          <w:lang w:eastAsia="ru-RU"/>
        </w:rPr>
        <w:br/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между типами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гликозилирования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веществ, произведенных биотехнологическим методом.</w:t>
      </w:r>
    </w:p>
    <w:p w14:paraId="56F07263" w14:textId="1AB46C0D" w:rsidR="002E2760" w:rsidRPr="00985A09" w:rsidRDefault="002E2760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Например</w:t>
      </w:r>
      <w:r w:rsidR="006216EF" w:rsidRPr="00985A09">
        <w:rPr>
          <w:rFonts w:eastAsia="Times New Roman"/>
          <w:sz w:val="30"/>
          <w:szCs w:val="30"/>
          <w:lang w:eastAsia="ru-RU"/>
        </w:rPr>
        <w:t>,</w:t>
      </w:r>
      <w:r w:rsidRPr="00985A09">
        <w:rPr>
          <w:rFonts w:eastAsia="Times New Roman"/>
          <w:sz w:val="30"/>
          <w:szCs w:val="30"/>
          <w:lang w:eastAsia="ru-RU"/>
        </w:rPr>
        <w:t xml:space="preserve"> к </w:t>
      </w:r>
      <w:r w:rsidR="00344C86" w:rsidRPr="00985A09">
        <w:rPr>
          <w:rFonts w:eastAsia="Times New Roman"/>
          <w:sz w:val="30"/>
          <w:szCs w:val="30"/>
          <w:lang w:eastAsia="ru-RU"/>
        </w:rPr>
        <w:t>основе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т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>ропин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добавля</w:t>
      </w:r>
      <w:r w:rsidR="00344C86" w:rsidRPr="00985A09">
        <w:rPr>
          <w:rFonts w:eastAsia="Times New Roman"/>
          <w:sz w:val="30"/>
          <w:szCs w:val="30"/>
          <w:lang w:eastAsia="ru-RU"/>
        </w:rPr>
        <w:t>ю</w:t>
      </w:r>
      <w:r w:rsidRPr="00985A09">
        <w:rPr>
          <w:rFonts w:eastAsia="Times New Roman"/>
          <w:sz w:val="30"/>
          <w:szCs w:val="30"/>
          <w:lang w:eastAsia="ru-RU"/>
        </w:rPr>
        <w:t>тся:</w:t>
      </w:r>
    </w:p>
    <w:p w14:paraId="61611A1A" w14:textId="16A1FF6C" w:rsidR="00202C65" w:rsidRPr="00985A09" w:rsidRDefault="00344C86" w:rsidP="00202C65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гонадо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2E2760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D8212D" w:rsidRPr="00985A09">
        <w:rPr>
          <w:rFonts w:eastAsia="Times New Roman"/>
          <w:sz w:val="30"/>
          <w:szCs w:val="30"/>
          <w:lang w:eastAsia="ru-RU"/>
        </w:rPr>
        <w:t>г</w:t>
      </w:r>
      <w:r w:rsidR="00202C65" w:rsidRPr="00985A09">
        <w:rPr>
          <w:rFonts w:eastAsia="Times New Roman"/>
          <w:sz w:val="30"/>
          <w:szCs w:val="30"/>
          <w:lang w:eastAsia="ru-RU"/>
        </w:rPr>
        <w:t>ормон</w:t>
      </w:r>
      <w:r w:rsidR="002E2760" w:rsidRPr="00985A09">
        <w:rPr>
          <w:rFonts w:eastAsia="Times New Roman"/>
          <w:sz w:val="30"/>
          <w:szCs w:val="30"/>
          <w:lang w:eastAsia="ru-RU"/>
        </w:rPr>
        <w:t>ов</w:t>
      </w:r>
      <w:r w:rsidRPr="00985A09">
        <w:rPr>
          <w:rFonts w:eastAsia="Times New Roman"/>
          <w:sz w:val="30"/>
          <w:szCs w:val="30"/>
          <w:lang w:eastAsia="ru-RU"/>
        </w:rPr>
        <w:t>,</w:t>
      </w:r>
      <w:r w:rsidR="002E2760" w:rsidRPr="00985A09">
        <w:rPr>
          <w:rFonts w:eastAsia="Times New Roman"/>
          <w:sz w:val="30"/>
          <w:szCs w:val="30"/>
          <w:lang w:eastAsia="ru-RU"/>
        </w:rPr>
        <w:t xml:space="preserve"> стимулирующих половые железы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D8212D" w:rsidRPr="00985A09">
        <w:rPr>
          <w:rFonts w:eastAsia="Times New Roman"/>
          <w:sz w:val="30"/>
          <w:szCs w:val="30"/>
          <w:lang w:eastAsia="ru-RU"/>
        </w:rPr>
        <w:t>;</w:t>
      </w:r>
    </w:p>
    <w:p w14:paraId="653344FD" w14:textId="45D7BABE" w:rsidR="00D8212D" w:rsidRPr="00985A09" w:rsidRDefault="00235946" w:rsidP="00235946">
      <w:pPr>
        <w:tabs>
          <w:tab w:val="left" w:pos="4592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lastRenderedPageBreak/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фолли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2E2760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D8212D" w:rsidRPr="00985A09">
        <w:rPr>
          <w:rFonts w:eastAsia="Times New Roman"/>
          <w:sz w:val="30"/>
          <w:szCs w:val="30"/>
          <w:lang w:eastAsia="ru-RU"/>
        </w:rPr>
        <w:t>гормон</w:t>
      </w:r>
      <w:r w:rsidR="002E2760" w:rsidRPr="00985A09">
        <w:rPr>
          <w:rFonts w:eastAsia="Times New Roman"/>
          <w:sz w:val="30"/>
          <w:szCs w:val="30"/>
          <w:lang w:eastAsia="ru-RU"/>
        </w:rPr>
        <w:t>ов</w:t>
      </w:r>
      <w:r w:rsidR="00D8212D" w:rsidRPr="00985A09">
        <w:rPr>
          <w:rFonts w:eastAsia="Times New Roman"/>
          <w:sz w:val="30"/>
          <w:szCs w:val="30"/>
          <w:lang w:eastAsia="ru-RU"/>
        </w:rPr>
        <w:t>, стимулирующи</w:t>
      </w:r>
      <w:r w:rsidR="002E2760" w:rsidRPr="00985A09">
        <w:rPr>
          <w:rFonts w:eastAsia="Times New Roman"/>
          <w:sz w:val="30"/>
          <w:szCs w:val="30"/>
          <w:lang w:eastAsia="ru-RU"/>
        </w:rPr>
        <w:t>х</w:t>
      </w:r>
      <w:r w:rsidR="00D8212D" w:rsidRPr="00985A09">
        <w:rPr>
          <w:rFonts w:eastAsia="Times New Roman"/>
          <w:sz w:val="30"/>
          <w:szCs w:val="30"/>
          <w:lang w:eastAsia="ru-RU"/>
        </w:rPr>
        <w:t xml:space="preserve"> фолликулы</w:t>
      </w:r>
      <w:r w:rsidR="00BE12D2" w:rsidRPr="00985A09">
        <w:rPr>
          <w:rFonts w:eastAsia="Times New Roman"/>
          <w:sz w:val="30"/>
          <w:szCs w:val="30"/>
          <w:lang w:eastAsia="ru-RU"/>
        </w:rPr>
        <w:t>)</w:t>
      </w:r>
      <w:r w:rsidR="00D8212D" w:rsidRPr="00985A09">
        <w:rPr>
          <w:rFonts w:eastAsia="Times New Roman"/>
          <w:sz w:val="30"/>
          <w:szCs w:val="30"/>
          <w:lang w:eastAsia="ru-RU"/>
        </w:rPr>
        <w:t>;</w:t>
      </w:r>
    </w:p>
    <w:p w14:paraId="7AEA8D2D" w14:textId="13874B78" w:rsidR="00D8212D" w:rsidRDefault="00235946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лю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2E2760" w:rsidRPr="00985A09">
        <w:rPr>
          <w:rFonts w:eastAsia="Times New Roman"/>
          <w:sz w:val="30"/>
          <w:szCs w:val="30"/>
          <w:lang w:eastAsia="ru-RU"/>
        </w:rPr>
        <w:t xml:space="preserve">для </w:t>
      </w:r>
      <w:proofErr w:type="spellStart"/>
      <w:r w:rsidR="00D8212D" w:rsidRPr="00985A09">
        <w:rPr>
          <w:rFonts w:eastAsia="Times New Roman"/>
          <w:sz w:val="30"/>
          <w:szCs w:val="30"/>
          <w:lang w:eastAsia="ru-RU"/>
        </w:rPr>
        <w:t>лютеинизирующи</w:t>
      </w:r>
      <w:r w:rsidR="002E2760" w:rsidRPr="00985A09">
        <w:rPr>
          <w:rFonts w:eastAsia="Times New Roman"/>
          <w:sz w:val="30"/>
          <w:szCs w:val="30"/>
          <w:lang w:eastAsia="ru-RU"/>
        </w:rPr>
        <w:t>х</w:t>
      </w:r>
      <w:proofErr w:type="spellEnd"/>
      <w:r w:rsidR="00D8212D" w:rsidRPr="00985A09">
        <w:rPr>
          <w:rFonts w:eastAsia="Times New Roman"/>
          <w:sz w:val="30"/>
          <w:szCs w:val="30"/>
          <w:lang w:eastAsia="ru-RU"/>
        </w:rPr>
        <w:t xml:space="preserve"> гормон</w:t>
      </w:r>
      <w:r w:rsidR="002E2760" w:rsidRPr="00985A09">
        <w:rPr>
          <w:rFonts w:eastAsia="Times New Roman"/>
          <w:sz w:val="30"/>
          <w:szCs w:val="30"/>
          <w:lang w:eastAsia="ru-RU"/>
        </w:rPr>
        <w:t>ов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2E2760" w:rsidRPr="00985A09">
        <w:rPr>
          <w:rFonts w:eastAsia="Times New Roman"/>
          <w:sz w:val="30"/>
          <w:szCs w:val="30"/>
          <w:lang w:eastAsia="ru-RU"/>
        </w:rPr>
        <w:t>.</w:t>
      </w:r>
    </w:p>
    <w:p w14:paraId="1336ED70" w14:textId="77777777" w:rsidR="00202C65" w:rsidRPr="00985A09" w:rsidRDefault="00202C65" w:rsidP="007178F0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bCs/>
          <w:iCs/>
          <w:sz w:val="30"/>
          <w:szCs w:val="30"/>
          <w:lang w:eastAsia="ru-RU"/>
        </w:rPr>
        <w:t>1</w:t>
      </w:r>
      <w:r w:rsidR="008A0794" w:rsidRPr="00985A09">
        <w:rPr>
          <w:rFonts w:eastAsia="Times New Roman"/>
          <w:bCs/>
          <w:iCs/>
          <w:sz w:val="30"/>
          <w:szCs w:val="30"/>
          <w:lang w:eastAsia="ru-RU"/>
        </w:rPr>
        <w:t>3</w:t>
      </w:r>
      <w:r w:rsidR="00316D52" w:rsidRPr="00985A09">
        <w:rPr>
          <w:rFonts w:eastAsia="Times New Roman"/>
          <w:bCs/>
          <w:iCs/>
          <w:sz w:val="30"/>
          <w:szCs w:val="30"/>
          <w:lang w:eastAsia="ru-RU"/>
        </w:rPr>
        <w:t>.</w:t>
      </w:r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</w:t>
      </w:r>
      <w:proofErr w:type="spellStart"/>
      <w:r w:rsidRPr="00985A09">
        <w:rPr>
          <w:rFonts w:eastAsia="Times New Roman"/>
          <w:bCs/>
          <w:iCs/>
          <w:sz w:val="30"/>
          <w:szCs w:val="30"/>
          <w:lang w:eastAsia="ru-RU"/>
        </w:rPr>
        <w:t>Моноклональные</w:t>
      </w:r>
      <w:proofErr w:type="spellEnd"/>
      <w:r w:rsidRPr="00985A09">
        <w:rPr>
          <w:rFonts w:eastAsia="Times New Roman"/>
          <w:bCs/>
          <w:iCs/>
          <w:sz w:val="30"/>
          <w:szCs w:val="30"/>
          <w:lang w:eastAsia="ru-RU"/>
        </w:rPr>
        <w:t xml:space="preserve"> антитела</w:t>
      </w:r>
    </w:p>
    <w:p w14:paraId="3D3F9F5B" w14:textId="1C6BBBCB" w:rsidR="00202C65" w:rsidRPr="00985A09" w:rsidRDefault="001201E5" w:rsidP="00235946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235946" w:rsidRPr="00985A09">
        <w:rPr>
          <w:rFonts w:eastAsia="Times New Roman"/>
          <w:sz w:val="30"/>
          <w:szCs w:val="30"/>
          <w:lang w:eastAsia="ru-RU"/>
        </w:rPr>
        <w:t xml:space="preserve">составления </w:t>
      </w:r>
      <w:r w:rsidRPr="00985A09">
        <w:rPr>
          <w:rFonts w:eastAsia="Times New Roman"/>
          <w:sz w:val="30"/>
          <w:szCs w:val="30"/>
          <w:lang w:eastAsia="ru-RU"/>
        </w:rPr>
        <w:t xml:space="preserve">группировочных наименований 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моноклональных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антител применяется </w:t>
      </w:r>
      <w:r w:rsidR="00202C65" w:rsidRPr="00985A09">
        <w:rPr>
          <w:rFonts w:eastAsia="Times New Roman"/>
          <w:sz w:val="30"/>
          <w:szCs w:val="30"/>
          <w:lang w:eastAsia="ru-RU"/>
        </w:rPr>
        <w:t>следующая схема:</w:t>
      </w:r>
    </w:p>
    <w:p w14:paraId="4CD12C57" w14:textId="2AAB3302" w:rsidR="00202C65" w:rsidRPr="00985A09" w:rsidRDefault="002E2760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а)</w:t>
      </w:r>
      <w:r w:rsidR="0058719D" w:rsidRPr="00985A09">
        <w:rPr>
          <w:rFonts w:eastAsia="Times New Roman"/>
          <w:sz w:val="30"/>
          <w:szCs w:val="30"/>
          <w:lang w:eastAsia="ru-RU"/>
        </w:rPr>
        <w:t> </w:t>
      </w:r>
      <w:r w:rsidRPr="00985A09">
        <w:rPr>
          <w:rFonts w:eastAsia="Times New Roman"/>
          <w:sz w:val="30"/>
          <w:szCs w:val="30"/>
          <w:lang w:eastAsia="ru-RU"/>
        </w:rPr>
        <w:t>указание о</w:t>
      </w:r>
      <w:r w:rsidR="00202C65" w:rsidRPr="00985A09">
        <w:rPr>
          <w:rFonts w:eastAsia="Times New Roman"/>
          <w:sz w:val="30"/>
          <w:szCs w:val="30"/>
          <w:lang w:eastAsia="ru-RU"/>
        </w:rPr>
        <w:t>бщ</w:t>
      </w:r>
      <w:r w:rsidRPr="00985A09">
        <w:rPr>
          <w:rFonts w:eastAsia="Times New Roman"/>
          <w:sz w:val="30"/>
          <w:szCs w:val="30"/>
          <w:lang w:eastAsia="ru-RU"/>
        </w:rPr>
        <w:t>ей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основ</w:t>
      </w:r>
      <w:r w:rsidRPr="00985A09">
        <w:rPr>
          <w:rFonts w:eastAsia="Times New Roman"/>
          <w:sz w:val="30"/>
          <w:szCs w:val="30"/>
          <w:lang w:eastAsia="ru-RU"/>
        </w:rPr>
        <w:t>ы</w:t>
      </w:r>
      <w:r w:rsidR="00ED2D38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gramStart"/>
      <w:r w:rsidR="00235946" w:rsidRPr="00985A09">
        <w:rPr>
          <w:rFonts w:eastAsia="Times New Roman"/>
          <w:i/>
          <w:sz w:val="30"/>
          <w:szCs w:val="30"/>
          <w:lang w:eastAsia="ru-RU"/>
        </w:rPr>
        <w:t>–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м</w:t>
      </w:r>
      <w:proofErr w:type="gramEnd"/>
      <w:r w:rsidR="00202C65" w:rsidRPr="00985A09">
        <w:rPr>
          <w:rFonts w:eastAsia="Times New Roman"/>
          <w:i/>
          <w:sz w:val="30"/>
          <w:szCs w:val="30"/>
          <w:lang w:eastAsia="ru-RU"/>
        </w:rPr>
        <w:t>аб</w:t>
      </w:r>
      <w:proofErr w:type="spellEnd"/>
      <w:r w:rsidR="00235946" w:rsidRPr="00985A09">
        <w:rPr>
          <w:rFonts w:eastAsia="Times New Roman"/>
          <w:sz w:val="30"/>
          <w:szCs w:val="30"/>
          <w:lang w:eastAsia="ru-RU"/>
        </w:rPr>
        <w:t>;</w:t>
      </w:r>
    </w:p>
    <w:p w14:paraId="0F9EEDFC" w14:textId="7B062DCC" w:rsidR="00202C65" w:rsidRPr="00985A09" w:rsidRDefault="002E2760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б)</w:t>
      </w:r>
      <w:r w:rsidR="0058719D" w:rsidRPr="00985A09">
        <w:rPr>
          <w:rFonts w:eastAsia="Times New Roman"/>
          <w:sz w:val="30"/>
          <w:szCs w:val="30"/>
          <w:lang w:eastAsia="ru-RU"/>
        </w:rPr>
        <w:t> </w:t>
      </w:r>
      <w:r w:rsidRPr="00985A09">
        <w:rPr>
          <w:rFonts w:eastAsia="Times New Roman"/>
          <w:sz w:val="30"/>
          <w:szCs w:val="30"/>
          <w:lang w:eastAsia="ru-RU"/>
        </w:rPr>
        <w:t>добавление в</w:t>
      </w:r>
      <w:r w:rsidR="0058719D" w:rsidRPr="00985A09">
        <w:rPr>
          <w:rFonts w:eastAsia="Times New Roman"/>
          <w:sz w:val="30"/>
          <w:szCs w:val="30"/>
          <w:lang w:eastAsia="ru-RU"/>
        </w:rPr>
        <w:t>спомогательн</w:t>
      </w:r>
      <w:r w:rsidRPr="00985A09">
        <w:rPr>
          <w:rFonts w:eastAsia="Times New Roman"/>
          <w:sz w:val="30"/>
          <w:szCs w:val="30"/>
          <w:lang w:eastAsia="ru-RU"/>
        </w:rPr>
        <w:t>ой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основы, указывающ</w:t>
      </w:r>
      <w:r w:rsidRPr="00985A09">
        <w:rPr>
          <w:rFonts w:eastAsia="Times New Roman"/>
          <w:sz w:val="30"/>
          <w:szCs w:val="30"/>
          <w:lang w:eastAsia="ru-RU"/>
        </w:rPr>
        <w:t>ей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на происхождение </w:t>
      </w:r>
      <w:r w:rsidR="00235946" w:rsidRPr="00985A09">
        <w:rPr>
          <w:rFonts w:eastAsia="Times New Roman"/>
          <w:sz w:val="30"/>
          <w:szCs w:val="30"/>
          <w:lang w:eastAsia="ru-RU"/>
        </w:rPr>
        <w:t>антитела</w:t>
      </w:r>
      <w:r w:rsidR="00202C65" w:rsidRPr="00985A09">
        <w:rPr>
          <w:rFonts w:eastAsia="Times New Roman"/>
          <w:sz w:val="30"/>
          <w:szCs w:val="30"/>
          <w:lang w:eastAsia="ru-RU"/>
        </w:rPr>
        <w:t>:</w:t>
      </w:r>
    </w:p>
    <w:p w14:paraId="5F1C90FF" w14:textId="180EFBD7" w:rsidR="00331011" w:rsidRPr="00985A09" w:rsidRDefault="00235946" w:rsidP="00331011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у-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(для антитела, </w:t>
      </w:r>
      <w:r w:rsidR="0080546A" w:rsidRPr="00985A09">
        <w:rPr>
          <w:rFonts w:eastAsia="Times New Roman"/>
          <w:sz w:val="30"/>
          <w:szCs w:val="30"/>
          <w:lang w:eastAsia="ru-RU"/>
        </w:rPr>
        <w:t xml:space="preserve">полученного </w:t>
      </w:r>
      <w:r w:rsidR="00C870AF" w:rsidRPr="00985A09">
        <w:rPr>
          <w:rFonts w:eastAsia="Times New Roman"/>
          <w:sz w:val="30"/>
          <w:szCs w:val="30"/>
          <w:lang w:eastAsia="ru-RU"/>
        </w:rPr>
        <w:t>у</w:t>
      </w:r>
      <w:r w:rsidR="00331011" w:rsidRPr="00985A09">
        <w:rPr>
          <w:rFonts w:eastAsia="Times New Roman"/>
          <w:sz w:val="30"/>
          <w:szCs w:val="30"/>
          <w:lang w:eastAsia="ru-RU"/>
        </w:rPr>
        <w:t xml:space="preserve"> человека</w:t>
      </w:r>
      <w:r w:rsidR="00C870AF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;</w:t>
      </w:r>
      <w:r w:rsidR="00331011"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</w:p>
    <w:p w14:paraId="6DB7D5CD" w14:textId="388E7F80" w:rsidR="00235946" w:rsidRPr="00985A09" w:rsidRDefault="00235946" w:rsidP="00235946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и-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(для антитела, выработанного в организме примат</w:t>
      </w:r>
      <w:r w:rsidR="0080546A" w:rsidRPr="00985A09">
        <w:rPr>
          <w:rFonts w:eastAsia="Times New Roman"/>
          <w:sz w:val="30"/>
          <w:szCs w:val="30"/>
          <w:lang w:eastAsia="ru-RU"/>
        </w:rPr>
        <w:t>ов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65F3662B" w14:textId="4F6A2681" w:rsidR="00331011" w:rsidRPr="00985A09" w:rsidRDefault="00235946" w:rsidP="00331011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а-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(для антитела, выработанного в организме </w:t>
      </w:r>
      <w:r w:rsidR="00331011" w:rsidRPr="00985A09">
        <w:rPr>
          <w:rFonts w:eastAsia="Times New Roman"/>
          <w:sz w:val="30"/>
          <w:szCs w:val="30"/>
          <w:lang w:eastAsia="ru-RU"/>
        </w:rPr>
        <w:t>крыс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3B73E7E4" w14:textId="647B01CA" w:rsidR="00235946" w:rsidRPr="00985A09" w:rsidRDefault="00235946" w:rsidP="00235946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о-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(для антитела, выработанного в организме мыш</w:t>
      </w:r>
      <w:r w:rsidR="0080546A" w:rsidRPr="00985A09">
        <w:rPr>
          <w:rFonts w:eastAsia="Times New Roman"/>
          <w:sz w:val="30"/>
          <w:szCs w:val="30"/>
          <w:lang w:eastAsia="ru-RU"/>
        </w:rPr>
        <w:t>ей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45A3702A" w14:textId="7A456573" w:rsidR="00331011" w:rsidRPr="00985A09" w:rsidRDefault="00235946" w:rsidP="00331011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е-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(для антитела, выработанного в организме </w:t>
      </w:r>
      <w:r w:rsidR="00331011" w:rsidRPr="00985A09">
        <w:rPr>
          <w:rFonts w:eastAsia="Times New Roman"/>
          <w:sz w:val="30"/>
          <w:szCs w:val="30"/>
          <w:lang w:eastAsia="ru-RU"/>
        </w:rPr>
        <w:t>грызун</w:t>
      </w:r>
      <w:r w:rsidR="0080546A" w:rsidRPr="00985A09">
        <w:rPr>
          <w:rFonts w:eastAsia="Times New Roman"/>
          <w:sz w:val="30"/>
          <w:szCs w:val="30"/>
          <w:lang w:eastAsia="ru-RU"/>
        </w:rPr>
        <w:t>ов</w:t>
      </w:r>
      <w:r w:rsidRPr="00985A09">
        <w:rPr>
          <w:rFonts w:eastAsia="Times New Roman"/>
          <w:sz w:val="30"/>
          <w:szCs w:val="30"/>
          <w:lang w:eastAsia="ru-RU"/>
        </w:rPr>
        <w:t xml:space="preserve">, </w:t>
      </w:r>
      <w:r w:rsidR="0080546A" w:rsidRPr="00985A09">
        <w:rPr>
          <w:rFonts w:eastAsia="Times New Roman"/>
          <w:sz w:val="30"/>
          <w:szCs w:val="30"/>
          <w:lang w:eastAsia="ru-RU"/>
        </w:rPr>
        <w:t>за исключением</w:t>
      </w:r>
      <w:r w:rsidRPr="00985A09">
        <w:rPr>
          <w:rFonts w:eastAsia="Times New Roman"/>
          <w:sz w:val="30"/>
          <w:szCs w:val="30"/>
          <w:lang w:eastAsia="ru-RU"/>
        </w:rPr>
        <w:t xml:space="preserve"> крыс и мышей);</w:t>
      </w:r>
      <w:r w:rsidR="00331011"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</w:p>
    <w:p w14:paraId="7BD71857" w14:textId="6D0A08B5" w:rsidR="00331011" w:rsidRPr="00985A09" w:rsidRDefault="00BE12D2" w:rsidP="00331011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-кс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и-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(</w:t>
      </w:r>
      <w:r w:rsidR="00235946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331011" w:rsidRPr="00985A09">
        <w:rPr>
          <w:rFonts w:eastAsia="Times New Roman"/>
          <w:sz w:val="30"/>
          <w:szCs w:val="30"/>
          <w:lang w:eastAsia="ru-RU"/>
        </w:rPr>
        <w:t>химерного антитела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235946" w:rsidRPr="00985A09">
        <w:rPr>
          <w:rFonts w:eastAsia="Times New Roman"/>
          <w:sz w:val="30"/>
          <w:szCs w:val="30"/>
          <w:lang w:eastAsia="ru-RU"/>
        </w:rPr>
        <w:t>;</w:t>
      </w:r>
    </w:p>
    <w:p w14:paraId="05CDBAD8" w14:textId="7ACF1FCF" w:rsidR="00331011" w:rsidRPr="00985A09" w:rsidRDefault="00235946" w:rsidP="00331011">
      <w:pPr>
        <w:tabs>
          <w:tab w:val="left" w:pos="6010"/>
        </w:tabs>
        <w:spacing w:after="0" w:line="360" w:lineRule="auto"/>
        <w:ind w:firstLine="709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з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у</w:t>
      </w:r>
      <w:proofErr w:type="spellEnd"/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gramEnd"/>
      <w:r w:rsidR="00BE12D2"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="00BE12D2" w:rsidRPr="00985A09">
        <w:rPr>
          <w:rFonts w:eastAsia="Times New Roman"/>
          <w:sz w:val="30"/>
          <w:szCs w:val="30"/>
          <w:lang w:eastAsia="ru-RU"/>
        </w:rPr>
        <w:t>(</w:t>
      </w:r>
      <w:r w:rsidRPr="00985A09">
        <w:rPr>
          <w:rFonts w:eastAsia="Times New Roman"/>
          <w:sz w:val="30"/>
          <w:szCs w:val="30"/>
          <w:lang w:eastAsia="ru-RU"/>
        </w:rPr>
        <w:t>для</w:t>
      </w:r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="00331011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331011" w:rsidRPr="00985A09">
        <w:rPr>
          <w:rFonts w:eastAsia="Times New Roman"/>
          <w:sz w:val="30"/>
          <w:szCs w:val="30"/>
          <w:lang w:eastAsia="ru-RU"/>
        </w:rPr>
        <w:t>гуманизированного</w:t>
      </w:r>
      <w:proofErr w:type="spellEnd"/>
      <w:r w:rsidR="00331011" w:rsidRPr="00985A09">
        <w:rPr>
          <w:rFonts w:eastAsia="Times New Roman"/>
          <w:sz w:val="30"/>
          <w:szCs w:val="30"/>
          <w:lang w:eastAsia="ru-RU"/>
        </w:rPr>
        <w:t xml:space="preserve"> антитела</w:t>
      </w:r>
      <w:r w:rsidR="00BE12D2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.</w:t>
      </w:r>
    </w:p>
    <w:p w14:paraId="6159D34F" w14:textId="48FCC0D6" w:rsidR="00202C65" w:rsidRPr="00985A09" w:rsidRDefault="00235946" w:rsidP="00202C65">
      <w:pPr>
        <w:spacing w:after="0" w:line="360" w:lineRule="auto"/>
        <w:ind w:firstLine="709"/>
        <w:jc w:val="both"/>
        <w:rPr>
          <w:rFonts w:eastAsia="Times New Roman"/>
          <w:iCs/>
          <w:sz w:val="30"/>
          <w:szCs w:val="30"/>
          <w:lang w:eastAsia="ru-RU"/>
        </w:rPr>
      </w:pPr>
      <w:r w:rsidRPr="00985A09">
        <w:rPr>
          <w:rFonts w:eastAsia="Times New Roman"/>
          <w:iCs/>
          <w:sz w:val="30"/>
          <w:szCs w:val="30"/>
          <w:lang w:eastAsia="ru-RU"/>
        </w:rPr>
        <w:t>Х</w:t>
      </w:r>
      <w:r w:rsidR="00202C65" w:rsidRPr="00985A09">
        <w:rPr>
          <w:rFonts w:eastAsia="Times New Roman"/>
          <w:iCs/>
          <w:sz w:val="30"/>
          <w:szCs w:val="30"/>
          <w:lang w:eastAsia="ru-RU"/>
        </w:rPr>
        <w:t>имерны</w:t>
      </w:r>
      <w:r w:rsidR="000527DE" w:rsidRPr="00985A09">
        <w:rPr>
          <w:rFonts w:eastAsia="Times New Roman"/>
          <w:iCs/>
          <w:sz w:val="30"/>
          <w:szCs w:val="30"/>
          <w:lang w:eastAsia="ru-RU"/>
        </w:rPr>
        <w:t xml:space="preserve">ми являются </w:t>
      </w:r>
      <w:r w:rsidR="00202C65" w:rsidRPr="00985A09">
        <w:rPr>
          <w:rFonts w:eastAsia="Times New Roman"/>
          <w:iCs/>
          <w:sz w:val="30"/>
          <w:szCs w:val="30"/>
          <w:lang w:eastAsia="ru-RU"/>
        </w:rPr>
        <w:t>антитела,</w:t>
      </w:r>
      <w:r w:rsidR="00202C65" w:rsidRPr="00985A09">
        <w:rPr>
          <w:rFonts w:eastAsia="Times New Roman"/>
          <w:i/>
          <w:iCs/>
          <w:sz w:val="30"/>
          <w:szCs w:val="30"/>
          <w:lang w:eastAsia="ru-RU"/>
        </w:rPr>
        <w:t xml:space="preserve"> </w:t>
      </w:r>
      <w:r w:rsidR="00202C65" w:rsidRPr="00985A09">
        <w:rPr>
          <w:rFonts w:eastAsia="Times New Roman"/>
          <w:sz w:val="30"/>
          <w:szCs w:val="30"/>
          <w:lang w:eastAsia="ru-RU"/>
        </w:rPr>
        <w:t>в которых вариабельные</w:t>
      </w:r>
      <w:r w:rsidR="00202C65" w:rsidRPr="00985A09">
        <w:rPr>
          <w:rFonts w:eastAsia="Times New Roman"/>
          <w:sz w:val="30"/>
          <w:szCs w:val="30"/>
          <w:lang w:eastAsia="ru-RU"/>
        </w:rPr>
        <w:br/>
        <w:t>домены тяжелых и легких цепей иммуноглобулина человека замещены соответствующими доменами иммуноглобулина другого происхождения (преимущественно</w:t>
      </w:r>
      <w:r w:rsidR="0080546A" w:rsidRPr="00985A09">
        <w:rPr>
          <w:rFonts w:eastAsia="Times New Roman"/>
          <w:sz w:val="30"/>
          <w:szCs w:val="30"/>
          <w:lang w:eastAsia="ru-RU"/>
        </w:rPr>
        <w:t xml:space="preserve"> полученными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1B30A1" w:rsidRPr="00985A09">
        <w:rPr>
          <w:rFonts w:eastAsia="Times New Roman"/>
          <w:sz w:val="30"/>
          <w:szCs w:val="30"/>
          <w:lang w:eastAsia="ru-RU"/>
        </w:rPr>
        <w:t xml:space="preserve">от </w:t>
      </w:r>
      <w:r w:rsidR="00202C65" w:rsidRPr="00985A09">
        <w:rPr>
          <w:rFonts w:eastAsia="Times New Roman"/>
          <w:sz w:val="30"/>
          <w:szCs w:val="30"/>
          <w:lang w:eastAsia="ru-RU"/>
        </w:rPr>
        <w:t>грызунов</w:t>
      </w:r>
      <w:r w:rsidR="00D8212D"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202C65" w:rsidRPr="00985A09">
        <w:rPr>
          <w:rFonts w:eastAsia="Times New Roman"/>
          <w:sz w:val="30"/>
          <w:szCs w:val="30"/>
          <w:lang w:eastAsia="ru-RU"/>
        </w:rPr>
        <w:t>мыш</w:t>
      </w:r>
      <w:r w:rsidR="0080546A" w:rsidRPr="00985A09">
        <w:rPr>
          <w:rFonts w:eastAsia="Times New Roman"/>
          <w:sz w:val="30"/>
          <w:szCs w:val="30"/>
          <w:lang w:eastAsia="ru-RU"/>
        </w:rPr>
        <w:t>ей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или крыс)</w:t>
      </w:r>
      <w:r w:rsidR="00D8212D" w:rsidRPr="00985A09">
        <w:rPr>
          <w:rFonts w:eastAsia="Times New Roman"/>
          <w:sz w:val="30"/>
          <w:szCs w:val="30"/>
          <w:lang w:eastAsia="ru-RU"/>
        </w:rPr>
        <w:t>)</w:t>
      </w:r>
      <w:r w:rsidR="00202C65" w:rsidRPr="00985A09">
        <w:rPr>
          <w:rFonts w:eastAsia="Times New Roman"/>
          <w:sz w:val="30"/>
          <w:szCs w:val="30"/>
          <w:lang w:eastAsia="ru-RU"/>
        </w:rPr>
        <w:t>, обладающими требуемой антигенной специфичностью</w:t>
      </w:r>
      <w:r w:rsidR="001B30A1" w:rsidRPr="00985A09">
        <w:rPr>
          <w:rFonts w:eastAsia="Times New Roman"/>
          <w:sz w:val="30"/>
          <w:szCs w:val="30"/>
          <w:lang w:eastAsia="ru-RU"/>
        </w:rPr>
        <w:t>.</w:t>
      </w:r>
    </w:p>
    <w:p w14:paraId="4E0C6D91" w14:textId="3F0690AF" w:rsidR="00202C65" w:rsidRPr="00985A09" w:rsidRDefault="001B30A1" w:rsidP="00202C65">
      <w:pPr>
        <w:spacing w:after="0" w:line="360" w:lineRule="auto"/>
        <w:ind w:firstLine="709"/>
        <w:jc w:val="both"/>
        <w:rPr>
          <w:rFonts w:eastAsia="Times New Roman"/>
          <w:iCs/>
          <w:sz w:val="30"/>
          <w:szCs w:val="30"/>
          <w:lang w:eastAsia="ru-RU"/>
        </w:rPr>
      </w:pPr>
      <w:proofErr w:type="spellStart"/>
      <w:r w:rsidRPr="00985A09">
        <w:rPr>
          <w:rFonts w:eastAsia="Times New Roman"/>
          <w:iCs/>
          <w:sz w:val="30"/>
          <w:szCs w:val="30"/>
          <w:lang w:eastAsia="ru-RU"/>
        </w:rPr>
        <w:t>Г</w:t>
      </w:r>
      <w:r w:rsidR="00202C65" w:rsidRPr="00985A09">
        <w:rPr>
          <w:rFonts w:eastAsia="Times New Roman"/>
          <w:iCs/>
          <w:sz w:val="30"/>
          <w:szCs w:val="30"/>
          <w:lang w:eastAsia="ru-RU"/>
        </w:rPr>
        <w:t>уманизированны</w:t>
      </w:r>
      <w:r w:rsidR="000527DE" w:rsidRPr="00985A09">
        <w:rPr>
          <w:rFonts w:eastAsia="Times New Roman"/>
          <w:iCs/>
          <w:sz w:val="30"/>
          <w:szCs w:val="30"/>
          <w:lang w:eastAsia="ru-RU"/>
        </w:rPr>
        <w:t>ми</w:t>
      </w:r>
      <w:proofErr w:type="spellEnd"/>
      <w:r w:rsidR="000527DE" w:rsidRPr="00985A09">
        <w:rPr>
          <w:rFonts w:eastAsia="Times New Roman"/>
          <w:iCs/>
          <w:sz w:val="30"/>
          <w:szCs w:val="30"/>
          <w:lang w:eastAsia="ru-RU"/>
        </w:rPr>
        <w:t xml:space="preserve"> являются</w:t>
      </w:r>
      <w:r w:rsidR="00202C65" w:rsidRPr="00985A09">
        <w:rPr>
          <w:rFonts w:eastAsia="Times New Roman"/>
          <w:iCs/>
          <w:sz w:val="30"/>
          <w:szCs w:val="30"/>
          <w:lang w:eastAsia="ru-RU"/>
        </w:rPr>
        <w:t xml:space="preserve"> антитела</w:t>
      </w:r>
      <w:r w:rsidRPr="00985A09">
        <w:rPr>
          <w:rFonts w:eastAsia="Times New Roman"/>
          <w:iCs/>
          <w:sz w:val="30"/>
          <w:szCs w:val="30"/>
          <w:lang w:eastAsia="ru-RU"/>
        </w:rPr>
        <w:t>,</w:t>
      </w:r>
      <w:r w:rsidR="00202C65" w:rsidRPr="00985A09">
        <w:rPr>
          <w:rFonts w:eastAsia="Times New Roman"/>
          <w:i/>
          <w:iCs/>
          <w:sz w:val="30"/>
          <w:szCs w:val="30"/>
          <w:lang w:eastAsia="ru-RU"/>
        </w:rPr>
        <w:t xml:space="preserve"> </w:t>
      </w:r>
      <w:r w:rsidR="00202C65" w:rsidRPr="00985A09">
        <w:rPr>
          <w:rFonts w:eastAsia="Times New Roman"/>
          <w:iCs/>
          <w:sz w:val="30"/>
          <w:szCs w:val="30"/>
          <w:lang w:eastAsia="ru-RU"/>
        </w:rPr>
        <w:t>в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которых </w:t>
      </w:r>
      <w:r w:rsidRPr="00985A09">
        <w:rPr>
          <w:rFonts w:eastAsia="Times New Roman"/>
          <w:sz w:val="30"/>
          <w:szCs w:val="30"/>
          <w:lang w:eastAsia="ru-RU"/>
        </w:rPr>
        <w:t xml:space="preserve">3 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короткие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гипервариабельные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последовательности вариабельных доменов каждой цепи иммуноглобулина (участки, </w:t>
      </w:r>
      <w:r w:rsidR="00430E04">
        <w:rPr>
          <w:rFonts w:eastAsia="Times New Roman"/>
          <w:sz w:val="30"/>
          <w:szCs w:val="30"/>
          <w:lang w:eastAsia="ru-RU"/>
        </w:rPr>
        <w:t xml:space="preserve">за счет которых происходит </w:t>
      </w:r>
      <w:r w:rsidR="00202C65" w:rsidRPr="00985A09">
        <w:rPr>
          <w:rFonts w:eastAsia="Times New Roman"/>
          <w:sz w:val="30"/>
          <w:szCs w:val="30"/>
          <w:lang w:eastAsia="ru-RU"/>
        </w:rPr>
        <w:t>комплементарное связывание антигена</w:t>
      </w:r>
      <w:r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202C65" w:rsidRPr="00985A09">
        <w:rPr>
          <w:rFonts w:eastAsia="Times New Roman"/>
          <w:sz w:val="30"/>
          <w:szCs w:val="30"/>
          <w:lang w:val="en-US" w:eastAsia="ru-RU"/>
        </w:rPr>
        <w:t>CDRs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) имеют мышиное (или другое) происхождение и встроены в структуру вариабельных доменов иммуноглобулина человека. Другие изменения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гипервариабельной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202C65" w:rsidRPr="00985A09">
        <w:rPr>
          <w:rFonts w:eastAsia="Times New Roman"/>
          <w:sz w:val="30"/>
          <w:szCs w:val="30"/>
          <w:lang w:eastAsia="ru-RU"/>
        </w:rPr>
        <w:lastRenderedPageBreak/>
        <w:t>последовательности могут быть введены для улучшения связывания антигена</w:t>
      </w:r>
      <w:r w:rsidRPr="00985A09">
        <w:rPr>
          <w:rFonts w:eastAsia="Times New Roman"/>
          <w:sz w:val="30"/>
          <w:szCs w:val="30"/>
          <w:lang w:eastAsia="ru-RU"/>
        </w:rPr>
        <w:t>.</w:t>
      </w:r>
    </w:p>
    <w:p w14:paraId="4DD434C8" w14:textId="4FB40BD7" w:rsidR="00202C65" w:rsidRPr="00985A09" w:rsidRDefault="00202C65" w:rsidP="00202C65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Cs/>
          <w:sz w:val="30"/>
          <w:szCs w:val="30"/>
          <w:lang w:eastAsia="ru-RU"/>
        </w:rPr>
        <w:t>Рекомбинантны</w:t>
      </w:r>
      <w:r w:rsidR="001B30A1" w:rsidRPr="00985A09">
        <w:rPr>
          <w:rFonts w:eastAsia="Times New Roman"/>
          <w:iCs/>
          <w:sz w:val="30"/>
          <w:szCs w:val="30"/>
          <w:lang w:eastAsia="ru-RU"/>
        </w:rPr>
        <w:t>ми являются</w:t>
      </w:r>
      <w:r w:rsidRPr="00985A09">
        <w:rPr>
          <w:rFonts w:eastAsia="Times New Roman"/>
          <w:iCs/>
          <w:sz w:val="30"/>
          <w:szCs w:val="30"/>
          <w:lang w:eastAsia="ru-RU"/>
        </w:rPr>
        <w:t xml:space="preserve"> человеческие антитела</w:t>
      </w:r>
      <w:r w:rsidRPr="00985A09">
        <w:rPr>
          <w:rFonts w:eastAsia="Times New Roman"/>
          <w:i/>
          <w:iCs/>
          <w:sz w:val="30"/>
          <w:szCs w:val="30"/>
          <w:lang w:eastAsia="ru-RU"/>
        </w:rPr>
        <w:t xml:space="preserve">, </w:t>
      </w:r>
      <w:r w:rsidRPr="00985A09">
        <w:rPr>
          <w:rFonts w:eastAsia="Times New Roman"/>
          <w:sz w:val="30"/>
          <w:szCs w:val="30"/>
          <w:lang w:eastAsia="ru-RU"/>
        </w:rPr>
        <w:t>в которых вариабельные домены тяжелых и легких цепей иммуноглобулина человека комбинированы с константным регионом иммуноглобулина человека</w:t>
      </w:r>
      <w:r w:rsidR="001B30A1" w:rsidRPr="00985A09">
        <w:rPr>
          <w:rFonts w:eastAsia="Times New Roman"/>
          <w:sz w:val="30"/>
          <w:szCs w:val="30"/>
          <w:lang w:eastAsia="ru-RU"/>
        </w:rPr>
        <w:t>;</w:t>
      </w:r>
    </w:p>
    <w:p w14:paraId="60F9C614" w14:textId="77777777" w:rsidR="00202C65" w:rsidRPr="00985A09" w:rsidRDefault="0058719D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в) добавление в</w:t>
      </w:r>
      <w:r w:rsidR="00202C65" w:rsidRPr="00985A09">
        <w:rPr>
          <w:rFonts w:eastAsia="Times New Roman"/>
          <w:sz w:val="30"/>
          <w:szCs w:val="30"/>
          <w:lang w:eastAsia="ru-RU"/>
        </w:rPr>
        <w:t>спомогательн</w:t>
      </w:r>
      <w:r w:rsidRPr="00985A09">
        <w:rPr>
          <w:rFonts w:eastAsia="Times New Roman"/>
          <w:sz w:val="30"/>
          <w:szCs w:val="30"/>
          <w:lang w:eastAsia="ru-RU"/>
        </w:rPr>
        <w:t>ой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основы</w:t>
      </w:r>
      <w:r w:rsidRPr="00985A09">
        <w:rPr>
          <w:rFonts w:eastAsia="Times New Roman"/>
          <w:sz w:val="30"/>
          <w:szCs w:val="30"/>
          <w:lang w:eastAsia="ru-RU"/>
        </w:rPr>
        <w:t xml:space="preserve">, указывающей на целевую патологию или </w:t>
      </w:r>
      <w:r w:rsidR="00202C65" w:rsidRPr="00985A09">
        <w:rPr>
          <w:rFonts w:eastAsia="Times New Roman"/>
          <w:sz w:val="30"/>
          <w:szCs w:val="30"/>
          <w:lang w:eastAsia="ru-RU"/>
        </w:rPr>
        <w:t>целев</w:t>
      </w:r>
      <w:r w:rsidRPr="00985A09">
        <w:rPr>
          <w:rFonts w:eastAsia="Times New Roman"/>
          <w:sz w:val="30"/>
          <w:szCs w:val="30"/>
          <w:lang w:eastAsia="ru-RU"/>
        </w:rPr>
        <w:t>ую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групп</w:t>
      </w:r>
      <w:r w:rsidRPr="00985A09">
        <w:rPr>
          <w:rFonts w:eastAsia="Times New Roman"/>
          <w:sz w:val="30"/>
          <w:szCs w:val="30"/>
          <w:lang w:eastAsia="ru-RU"/>
        </w:rPr>
        <w:t>у</w:t>
      </w:r>
      <w:r w:rsidR="00202C65" w:rsidRPr="00985A09">
        <w:rPr>
          <w:rFonts w:eastAsia="Times New Roman"/>
          <w:sz w:val="30"/>
          <w:szCs w:val="30"/>
          <w:lang w:eastAsia="ru-RU"/>
        </w:rPr>
        <w:t>:</w:t>
      </w:r>
    </w:p>
    <w:p w14:paraId="6930DCE8" w14:textId="7DB4BC2E" w:rsidR="00A36027" w:rsidRPr="00985A09" w:rsidRDefault="001B30A1" w:rsidP="00A36027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-б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а(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к)- </w:t>
      </w:r>
      <w:r w:rsidRPr="00985A09">
        <w:rPr>
          <w:rFonts w:eastAsia="Times New Roman"/>
          <w:sz w:val="30"/>
          <w:szCs w:val="30"/>
          <w:lang w:eastAsia="ru-RU"/>
        </w:rPr>
        <w:t xml:space="preserve">(для лечения </w:t>
      </w:r>
      <w:r w:rsidR="00A36027" w:rsidRPr="00985A09">
        <w:rPr>
          <w:rFonts w:eastAsia="Times New Roman"/>
          <w:sz w:val="30"/>
          <w:szCs w:val="30"/>
          <w:lang w:eastAsia="ru-RU"/>
        </w:rPr>
        <w:t>бактериальных инфекций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1297A2DA" w14:textId="19A43423" w:rsidR="00A36027" w:rsidRPr="00985A09" w:rsidRDefault="001B30A1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ц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и</w:t>
      </w:r>
      <w:proofErr w:type="spellEnd"/>
      <w:r w:rsidRPr="00985A09">
        <w:rPr>
          <w:rFonts w:eastAsia="Times New Roman"/>
          <w:i/>
          <w:sz w:val="30"/>
          <w:szCs w:val="30"/>
          <w:lang w:eastAsia="ru-RU"/>
        </w:rPr>
        <w:t>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р)- </w:t>
      </w:r>
      <w:r w:rsidRPr="00985A09">
        <w:rPr>
          <w:rFonts w:eastAsia="Times New Roman"/>
          <w:sz w:val="30"/>
          <w:szCs w:val="30"/>
          <w:lang w:eastAsia="ru-RU"/>
        </w:rPr>
        <w:t>(</w:t>
      </w:r>
      <w:r w:rsidR="00A36027" w:rsidRPr="00985A09">
        <w:rPr>
          <w:rFonts w:eastAsia="Times New Roman"/>
          <w:sz w:val="30"/>
          <w:szCs w:val="30"/>
          <w:lang w:eastAsia="ru-RU"/>
        </w:rPr>
        <w:t>для влияния на сердечно-сосудистую систему</w:t>
      </w:r>
      <w:r w:rsidRPr="00985A09">
        <w:rPr>
          <w:rFonts w:eastAsia="Times New Roman"/>
          <w:sz w:val="30"/>
          <w:szCs w:val="30"/>
          <w:lang w:eastAsia="ru-RU"/>
        </w:rPr>
        <w:t>)</w:t>
      </w:r>
      <w:r w:rsidR="00A36027" w:rsidRPr="00985A09">
        <w:rPr>
          <w:rFonts w:eastAsia="Times New Roman"/>
          <w:sz w:val="30"/>
          <w:szCs w:val="30"/>
          <w:lang w:eastAsia="ru-RU"/>
        </w:rPr>
        <w:t>;</w:t>
      </w:r>
    </w:p>
    <w:p w14:paraId="5E4F2E41" w14:textId="4FD54CAC" w:rsidR="00A36027" w:rsidRPr="00985A09" w:rsidRDefault="001B30A1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-о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с-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(</w:t>
      </w:r>
      <w:r w:rsidR="00A36027" w:rsidRPr="00985A09">
        <w:rPr>
          <w:rFonts w:eastAsia="Times New Roman"/>
          <w:sz w:val="30"/>
          <w:szCs w:val="30"/>
          <w:lang w:eastAsia="ru-RU"/>
        </w:rPr>
        <w:t>для влияния на костную систему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1EAE6223" w14:textId="1CA6EABE" w:rsidR="00A36027" w:rsidRPr="00985A09" w:rsidRDefault="001B30A1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-л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и(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м)- </w:t>
      </w:r>
      <w:r w:rsidRPr="00985A09">
        <w:rPr>
          <w:rFonts w:eastAsia="Times New Roman"/>
          <w:sz w:val="30"/>
          <w:szCs w:val="30"/>
          <w:lang w:eastAsia="ru-RU"/>
        </w:rPr>
        <w:t>(</w:t>
      </w:r>
      <w:r w:rsidR="00A36027" w:rsidRPr="00985A09">
        <w:rPr>
          <w:rFonts w:eastAsia="Times New Roman"/>
          <w:sz w:val="30"/>
          <w:szCs w:val="30"/>
          <w:lang w:eastAsia="ru-RU"/>
        </w:rPr>
        <w:t>для иммуномодулирующего действия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22F7891F" w14:textId="471ABDD3" w:rsidR="00A36027" w:rsidRPr="00985A09" w:rsidRDefault="001B30A1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л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е</w:t>
      </w:r>
      <w:proofErr w:type="spellEnd"/>
      <w:r w:rsidRPr="00985A09">
        <w:rPr>
          <w:rFonts w:eastAsia="Times New Roman"/>
          <w:i/>
          <w:sz w:val="30"/>
          <w:szCs w:val="30"/>
          <w:lang w:eastAsia="ru-RU"/>
        </w:rPr>
        <w:t>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с)- </w:t>
      </w:r>
      <w:r w:rsidRPr="00985A09">
        <w:rPr>
          <w:rFonts w:eastAsia="Times New Roman"/>
          <w:sz w:val="30"/>
          <w:szCs w:val="30"/>
          <w:lang w:eastAsia="ru-RU"/>
        </w:rPr>
        <w:t>(</w:t>
      </w:r>
      <w:r w:rsidR="00A36027" w:rsidRPr="00985A09">
        <w:rPr>
          <w:rFonts w:eastAsia="Times New Roman"/>
          <w:sz w:val="30"/>
          <w:szCs w:val="30"/>
          <w:lang w:eastAsia="ru-RU"/>
        </w:rPr>
        <w:t>для влияния на воспалительные поражения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0D542AC7" w14:textId="706CB5C3" w:rsidR="00A36027" w:rsidRPr="00985A09" w:rsidRDefault="001B30A1" w:rsidP="00A556F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в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и</w:t>
      </w:r>
      <w:proofErr w:type="spellEnd"/>
      <w:r w:rsidRPr="00985A09">
        <w:rPr>
          <w:rFonts w:eastAsia="Times New Roman"/>
          <w:i/>
          <w:sz w:val="30"/>
          <w:szCs w:val="30"/>
          <w:lang w:eastAsia="ru-RU"/>
        </w:rPr>
        <w:t>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р)- </w:t>
      </w:r>
      <w:r w:rsidRPr="00985A09">
        <w:rPr>
          <w:rFonts w:eastAsia="Times New Roman"/>
          <w:sz w:val="30"/>
          <w:szCs w:val="30"/>
          <w:lang w:eastAsia="ru-RU"/>
        </w:rPr>
        <w:t>(</w:t>
      </w:r>
      <w:r w:rsidR="00A36027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Pr="00985A09">
        <w:rPr>
          <w:rFonts w:eastAsia="Times New Roman"/>
          <w:sz w:val="30"/>
          <w:szCs w:val="30"/>
          <w:lang w:eastAsia="ru-RU"/>
        </w:rPr>
        <w:t xml:space="preserve">лечения </w:t>
      </w:r>
      <w:r w:rsidR="00A36027" w:rsidRPr="00985A09">
        <w:rPr>
          <w:rFonts w:eastAsia="Times New Roman"/>
          <w:sz w:val="30"/>
          <w:szCs w:val="30"/>
          <w:lang w:eastAsia="ru-RU"/>
        </w:rPr>
        <w:t>вирусных инфекций</w:t>
      </w:r>
      <w:r w:rsidRPr="00985A09">
        <w:rPr>
          <w:rFonts w:eastAsia="Times New Roman"/>
          <w:sz w:val="30"/>
          <w:szCs w:val="30"/>
          <w:lang w:eastAsia="ru-RU"/>
        </w:rPr>
        <w:t>);</w:t>
      </w:r>
      <w:r w:rsidR="00A36027" w:rsidRPr="00985A09">
        <w:rPr>
          <w:rFonts w:eastAsia="Times New Roman"/>
          <w:sz w:val="30"/>
          <w:szCs w:val="30"/>
          <w:lang w:eastAsia="ru-RU"/>
        </w:rPr>
        <w:t xml:space="preserve"> </w:t>
      </w:r>
    </w:p>
    <w:p w14:paraId="3BB3683F" w14:textId="5EEFEF0A" w:rsidR="00A36027" w:rsidRPr="00985A09" w:rsidRDefault="001B30A1" w:rsidP="00A36027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-к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о(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>л)-</w:t>
      </w:r>
      <w:r w:rsidRPr="00985A09">
        <w:rPr>
          <w:rFonts w:eastAsia="Times New Roman"/>
          <w:sz w:val="30"/>
          <w:szCs w:val="30"/>
          <w:lang w:eastAsia="ru-RU"/>
        </w:rPr>
        <w:t xml:space="preserve"> (для лечения злокачественных новообразований </w:t>
      </w:r>
      <w:r w:rsidR="00A36027" w:rsidRPr="00985A09">
        <w:rPr>
          <w:rFonts w:eastAsia="Times New Roman"/>
          <w:sz w:val="30"/>
          <w:szCs w:val="30"/>
          <w:lang w:eastAsia="ru-RU"/>
        </w:rPr>
        <w:t>в толстой кишке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6CB2FBA5" w14:textId="31BA8128" w:rsidR="00A36027" w:rsidRPr="00985A09" w:rsidRDefault="001B30A1" w:rsidP="00A36027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-г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о(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>т)-</w:t>
      </w:r>
      <w:r w:rsidRPr="00985A09">
        <w:rPr>
          <w:rFonts w:eastAsia="Times New Roman"/>
          <w:sz w:val="30"/>
          <w:szCs w:val="30"/>
          <w:lang w:eastAsia="ru-RU"/>
        </w:rPr>
        <w:t xml:space="preserve"> (для лечения злокачественных новообразований </w:t>
      </w:r>
      <w:r w:rsidR="00A36027" w:rsidRPr="00985A09">
        <w:rPr>
          <w:rFonts w:eastAsia="Times New Roman"/>
          <w:sz w:val="30"/>
          <w:szCs w:val="30"/>
          <w:lang w:eastAsia="ru-RU"/>
        </w:rPr>
        <w:t>в яичках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296CE314" w14:textId="710627BE" w:rsidR="00A36027" w:rsidRPr="00985A09" w:rsidRDefault="001B30A1" w:rsidP="00A36027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-г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о(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в)- </w:t>
      </w:r>
      <w:r w:rsidRPr="00985A09">
        <w:rPr>
          <w:rFonts w:eastAsia="Times New Roman"/>
          <w:sz w:val="30"/>
          <w:szCs w:val="30"/>
          <w:lang w:eastAsia="ru-RU"/>
        </w:rPr>
        <w:t xml:space="preserve">(для лечения злокачественных новообразований </w:t>
      </w:r>
      <w:r w:rsidR="00A36027" w:rsidRPr="00985A09">
        <w:rPr>
          <w:rFonts w:eastAsia="Times New Roman"/>
          <w:sz w:val="30"/>
          <w:szCs w:val="30"/>
          <w:lang w:eastAsia="ru-RU"/>
        </w:rPr>
        <w:t>в яичниках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51502CBD" w14:textId="7AE74483" w:rsidR="00A36027" w:rsidRPr="00985A09" w:rsidRDefault="001B30A1" w:rsidP="00A36027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м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а</w:t>
      </w:r>
      <w:proofErr w:type="spellEnd"/>
      <w:r w:rsidRPr="00985A09">
        <w:rPr>
          <w:rFonts w:eastAsia="Times New Roman"/>
          <w:i/>
          <w:sz w:val="30"/>
          <w:szCs w:val="30"/>
          <w:lang w:eastAsia="ru-RU"/>
        </w:rPr>
        <w:t>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р)- </w:t>
      </w:r>
      <w:r w:rsidRPr="00985A09">
        <w:rPr>
          <w:rFonts w:eastAsia="Times New Roman"/>
          <w:sz w:val="30"/>
          <w:szCs w:val="30"/>
          <w:lang w:eastAsia="ru-RU"/>
        </w:rPr>
        <w:t xml:space="preserve">(для лечения злокачественных новообразований </w:t>
      </w:r>
      <w:r w:rsidR="00A36027" w:rsidRPr="00985A09">
        <w:rPr>
          <w:rFonts w:eastAsia="Times New Roman"/>
          <w:sz w:val="30"/>
          <w:szCs w:val="30"/>
          <w:lang w:eastAsia="ru-RU"/>
        </w:rPr>
        <w:t>в молочной железе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0BD12A87" w14:textId="031FD3F6" w:rsidR="00A36027" w:rsidRPr="00985A09" w:rsidRDefault="001B30A1" w:rsidP="00A36027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м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е</w:t>
      </w:r>
      <w:proofErr w:type="spellEnd"/>
      <w:r w:rsidRPr="00985A09">
        <w:rPr>
          <w:rFonts w:eastAsia="Times New Roman"/>
          <w:i/>
          <w:sz w:val="30"/>
          <w:szCs w:val="30"/>
          <w:lang w:eastAsia="ru-RU"/>
        </w:rPr>
        <w:t>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л)- </w:t>
      </w:r>
      <w:r w:rsidRPr="00985A09">
        <w:rPr>
          <w:rFonts w:eastAsia="Times New Roman"/>
          <w:sz w:val="30"/>
          <w:szCs w:val="30"/>
          <w:lang w:eastAsia="ru-RU"/>
        </w:rPr>
        <w:t xml:space="preserve">(для лечения злокачественных новообразований </w:t>
      </w:r>
      <w:r w:rsidR="00A36027" w:rsidRPr="00985A09">
        <w:rPr>
          <w:rFonts w:eastAsia="Times New Roman"/>
          <w:sz w:val="30"/>
          <w:szCs w:val="30"/>
          <w:lang w:eastAsia="ru-RU"/>
        </w:rPr>
        <w:t>в виде меланом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725924AD" w14:textId="54754154" w:rsidR="00A36027" w:rsidRPr="00985A09" w:rsidRDefault="001B30A1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spellStart"/>
      <w:r w:rsidRPr="00985A09">
        <w:rPr>
          <w:rFonts w:eastAsia="Times New Roman"/>
          <w:i/>
          <w:sz w:val="30"/>
          <w:szCs w:val="30"/>
          <w:lang w:eastAsia="ru-RU"/>
        </w:rPr>
        <w:t>п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р</w:t>
      </w:r>
      <w:proofErr w:type="spellEnd"/>
      <w:r w:rsidRPr="00985A09">
        <w:rPr>
          <w:rFonts w:eastAsia="Times New Roman"/>
          <w:i/>
          <w:sz w:val="30"/>
          <w:szCs w:val="30"/>
          <w:lang w:eastAsia="ru-RU"/>
        </w:rPr>
        <w:t>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 xml:space="preserve">о)- </w:t>
      </w:r>
      <w:r w:rsidRPr="00985A09">
        <w:rPr>
          <w:rFonts w:eastAsia="Times New Roman"/>
          <w:sz w:val="30"/>
          <w:szCs w:val="30"/>
          <w:lang w:eastAsia="ru-RU"/>
        </w:rPr>
        <w:t xml:space="preserve">(для лечения злокачественных новообразований </w:t>
      </w:r>
      <w:r w:rsidR="00A36027" w:rsidRPr="00985A09">
        <w:rPr>
          <w:rFonts w:eastAsia="Times New Roman"/>
          <w:sz w:val="30"/>
          <w:szCs w:val="30"/>
          <w:lang w:eastAsia="ru-RU"/>
        </w:rPr>
        <w:t>в простате</w:t>
      </w:r>
      <w:r w:rsidRPr="00985A09">
        <w:rPr>
          <w:rFonts w:eastAsia="Times New Roman"/>
          <w:sz w:val="30"/>
          <w:szCs w:val="30"/>
          <w:lang w:eastAsia="ru-RU"/>
        </w:rPr>
        <w:t>);</w:t>
      </w:r>
    </w:p>
    <w:p w14:paraId="60E1046C" w14:textId="7B1DE05E" w:rsidR="00A36027" w:rsidRPr="00985A09" w:rsidRDefault="001B30A1" w:rsidP="00A556F5">
      <w:pPr>
        <w:spacing w:after="0" w:line="360" w:lineRule="auto"/>
        <w:ind w:firstLine="709"/>
        <w:jc w:val="both"/>
        <w:rPr>
          <w:rFonts w:eastAsia="Times New Roman"/>
          <w:i/>
          <w:sz w:val="30"/>
          <w:szCs w:val="30"/>
          <w:lang w:eastAsia="ru-RU"/>
        </w:rPr>
      </w:pPr>
      <w:r w:rsidRPr="00985A09">
        <w:rPr>
          <w:rFonts w:eastAsia="Times New Roman"/>
          <w:i/>
          <w:sz w:val="30"/>
          <w:szCs w:val="30"/>
          <w:lang w:eastAsia="ru-RU"/>
        </w:rPr>
        <w:t>-т</w:t>
      </w:r>
      <w:proofErr w:type="gramStart"/>
      <w:r w:rsidRPr="00985A09">
        <w:rPr>
          <w:rFonts w:eastAsia="Times New Roman"/>
          <w:i/>
          <w:sz w:val="30"/>
          <w:szCs w:val="30"/>
          <w:lang w:eastAsia="ru-RU"/>
        </w:rPr>
        <w:t>у(</w:t>
      </w:r>
      <w:proofErr w:type="gramEnd"/>
      <w:r w:rsidRPr="00985A09">
        <w:rPr>
          <w:rFonts w:eastAsia="Times New Roman"/>
          <w:i/>
          <w:sz w:val="30"/>
          <w:szCs w:val="30"/>
          <w:lang w:eastAsia="ru-RU"/>
        </w:rPr>
        <w:t>м)-</w:t>
      </w:r>
      <w:r w:rsidR="00BE12D2" w:rsidRPr="00985A09">
        <w:rPr>
          <w:rFonts w:eastAsia="Times New Roman"/>
          <w:i/>
          <w:sz w:val="30"/>
          <w:szCs w:val="30"/>
          <w:lang w:eastAsia="ru-RU"/>
        </w:rPr>
        <w:t> </w:t>
      </w:r>
      <w:r w:rsidRPr="00985A09">
        <w:rPr>
          <w:rFonts w:eastAsia="Times New Roman"/>
          <w:sz w:val="30"/>
          <w:szCs w:val="30"/>
          <w:lang w:eastAsia="ru-RU"/>
        </w:rPr>
        <w:t>(</w:t>
      </w:r>
      <w:r w:rsidR="00A36027" w:rsidRPr="00985A09">
        <w:rPr>
          <w:rFonts w:eastAsia="Times New Roman"/>
          <w:sz w:val="30"/>
          <w:szCs w:val="30"/>
          <w:lang w:eastAsia="ru-RU"/>
        </w:rPr>
        <w:t>для иных локализаций</w:t>
      </w:r>
      <w:r w:rsidRPr="00985A09">
        <w:rPr>
          <w:rFonts w:eastAsia="Times New Roman"/>
          <w:sz w:val="30"/>
          <w:szCs w:val="30"/>
          <w:lang w:eastAsia="ru-RU"/>
        </w:rPr>
        <w:t xml:space="preserve"> злокачественных новообразований).</w:t>
      </w:r>
    </w:p>
    <w:p w14:paraId="33737B93" w14:textId="4227A42F" w:rsidR="00202C65" w:rsidRPr="00985A09" w:rsidRDefault="00202C65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lastRenderedPageBreak/>
        <w:t xml:space="preserve">При возникновении </w:t>
      </w:r>
      <w:r w:rsidR="0058719D" w:rsidRPr="00985A09">
        <w:rPr>
          <w:rFonts w:eastAsia="Times New Roman"/>
          <w:sz w:val="30"/>
          <w:szCs w:val="30"/>
          <w:lang w:eastAsia="ru-RU"/>
        </w:rPr>
        <w:t>трудност</w:t>
      </w:r>
      <w:r w:rsidR="001B30A1" w:rsidRPr="00985A09">
        <w:rPr>
          <w:rFonts w:eastAsia="Times New Roman"/>
          <w:sz w:val="30"/>
          <w:szCs w:val="30"/>
          <w:lang w:eastAsia="ru-RU"/>
        </w:rPr>
        <w:t>ей с</w:t>
      </w:r>
      <w:r w:rsidR="0058719D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произношени</w:t>
      </w:r>
      <w:r w:rsidR="001B30A1" w:rsidRPr="00985A09">
        <w:rPr>
          <w:rFonts w:eastAsia="Times New Roman"/>
          <w:sz w:val="30"/>
          <w:szCs w:val="30"/>
          <w:lang w:eastAsia="ru-RU"/>
        </w:rPr>
        <w:t>ем</w:t>
      </w:r>
      <w:r w:rsidRPr="00985A09">
        <w:rPr>
          <w:rFonts w:eastAsia="Times New Roman"/>
          <w:sz w:val="30"/>
          <w:szCs w:val="30"/>
          <w:lang w:eastAsia="ru-RU"/>
        </w:rPr>
        <w:t xml:space="preserve"> последняя буква вспомогательной основы может опускаться</w:t>
      </w:r>
      <w:r w:rsidR="00802129" w:rsidRPr="00985A09">
        <w:rPr>
          <w:rFonts w:eastAsia="Times New Roman"/>
          <w:sz w:val="30"/>
          <w:szCs w:val="30"/>
          <w:lang w:eastAsia="ru-RU"/>
        </w:rPr>
        <w:t>;</w:t>
      </w:r>
    </w:p>
    <w:p w14:paraId="70589628" w14:textId="066FEF86" w:rsidR="00ED2D38" w:rsidRPr="00985A09" w:rsidRDefault="0058719D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г)</w:t>
      </w:r>
      <w:r w:rsidRPr="00985A09">
        <w:rPr>
          <w:sz w:val="30"/>
          <w:szCs w:val="30"/>
        </w:rPr>
        <w:t xml:space="preserve"> добавление </w:t>
      </w:r>
      <w:r w:rsidRPr="00985A09">
        <w:rPr>
          <w:rFonts w:eastAsia="Times New Roman"/>
          <w:sz w:val="30"/>
          <w:szCs w:val="30"/>
          <w:lang w:eastAsia="ru-RU"/>
        </w:rPr>
        <w:t xml:space="preserve">путем </w:t>
      </w:r>
      <w:r w:rsidR="00802129" w:rsidRPr="00985A09">
        <w:rPr>
          <w:rFonts w:eastAsia="Times New Roman"/>
          <w:sz w:val="30"/>
          <w:szCs w:val="30"/>
          <w:lang w:eastAsia="ru-RU"/>
        </w:rPr>
        <w:t xml:space="preserve">случайного </w:t>
      </w:r>
      <w:r w:rsidR="00ED2D38" w:rsidRPr="00985A09">
        <w:rPr>
          <w:rFonts w:eastAsia="Times New Roman"/>
          <w:sz w:val="30"/>
          <w:szCs w:val="30"/>
          <w:lang w:eastAsia="ru-RU"/>
        </w:rPr>
        <w:t xml:space="preserve">выбора префикса, который </w:t>
      </w:r>
      <w:r w:rsidR="00430E04">
        <w:rPr>
          <w:rFonts w:eastAsia="Times New Roman"/>
          <w:sz w:val="30"/>
          <w:szCs w:val="30"/>
          <w:lang w:eastAsia="ru-RU"/>
        </w:rPr>
        <w:t xml:space="preserve">будет </w:t>
      </w:r>
      <w:r w:rsidR="00ED2D38" w:rsidRPr="00985A09">
        <w:rPr>
          <w:rFonts w:eastAsia="Times New Roman"/>
          <w:sz w:val="30"/>
          <w:szCs w:val="30"/>
          <w:lang w:eastAsia="ru-RU"/>
        </w:rPr>
        <w:t xml:space="preserve">обеспечивать формирование </w:t>
      </w:r>
      <w:r w:rsidR="00202C65" w:rsidRPr="00985A09">
        <w:rPr>
          <w:rFonts w:eastAsia="Times New Roman"/>
          <w:sz w:val="30"/>
          <w:szCs w:val="30"/>
          <w:lang w:eastAsia="ru-RU"/>
        </w:rPr>
        <w:t>четко</w:t>
      </w:r>
      <w:r w:rsidR="00ED2D38" w:rsidRPr="00985A09">
        <w:rPr>
          <w:rFonts w:eastAsia="Times New Roman"/>
          <w:sz w:val="30"/>
          <w:szCs w:val="30"/>
          <w:lang w:eastAsia="ru-RU"/>
        </w:rPr>
        <w:t>го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802129" w:rsidRPr="00985A09">
        <w:rPr>
          <w:rFonts w:eastAsia="Times New Roman"/>
          <w:sz w:val="30"/>
          <w:szCs w:val="30"/>
          <w:lang w:eastAsia="ru-RU"/>
        </w:rPr>
        <w:t>наименования</w:t>
      </w:r>
      <w:r w:rsidR="00ED2D38" w:rsidRPr="00985A09">
        <w:rPr>
          <w:rFonts w:eastAsia="Times New Roman"/>
          <w:sz w:val="30"/>
          <w:szCs w:val="30"/>
          <w:lang w:eastAsia="ru-RU"/>
        </w:rPr>
        <w:t>;</w:t>
      </w:r>
    </w:p>
    <w:p w14:paraId="118581FB" w14:textId="6A35600E" w:rsidR="00202C65" w:rsidRPr="00985A09" w:rsidRDefault="00ED2D38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д) добавление второго слова в </w:t>
      </w:r>
      <w:proofErr w:type="gramStart"/>
      <w:r w:rsidR="00802129" w:rsidRPr="00985A09">
        <w:rPr>
          <w:rFonts w:eastAsia="Times New Roman"/>
          <w:sz w:val="30"/>
          <w:szCs w:val="30"/>
          <w:lang w:eastAsia="ru-RU"/>
        </w:rPr>
        <w:t>наименовании</w:t>
      </w:r>
      <w:proofErr w:type="gramEnd"/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802129" w:rsidRPr="00985A09">
        <w:rPr>
          <w:rFonts w:eastAsia="Times New Roman"/>
          <w:sz w:val="30"/>
          <w:szCs w:val="30"/>
          <w:lang w:eastAsia="ru-RU"/>
        </w:rPr>
        <w:t>(в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5E3E9F" w:rsidRPr="00985A09">
        <w:rPr>
          <w:rFonts w:eastAsia="Times New Roman"/>
          <w:sz w:val="30"/>
          <w:szCs w:val="30"/>
          <w:lang w:eastAsia="ru-RU"/>
        </w:rPr>
        <w:t>случае, е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сли 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моноклональное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802129" w:rsidRPr="00985A09">
        <w:rPr>
          <w:rFonts w:eastAsia="Times New Roman"/>
          <w:sz w:val="30"/>
          <w:szCs w:val="30"/>
          <w:lang w:eastAsia="ru-RU"/>
        </w:rPr>
        <w:t>анти</w:t>
      </w:r>
      <w:r w:rsidRPr="00985A09">
        <w:rPr>
          <w:rFonts w:eastAsia="Times New Roman"/>
          <w:sz w:val="30"/>
          <w:szCs w:val="30"/>
          <w:lang w:eastAsia="ru-RU"/>
        </w:rPr>
        <w:t>тело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помечен</w:t>
      </w:r>
      <w:r w:rsidRPr="00985A09">
        <w:rPr>
          <w:rFonts w:eastAsia="Times New Roman"/>
          <w:sz w:val="30"/>
          <w:szCs w:val="30"/>
          <w:lang w:eastAsia="ru-RU"/>
        </w:rPr>
        <w:t>о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радиоактивным изотопом или представляет собой сложное соединение с другим химическим веществом, например, </w:t>
      </w:r>
      <w:r w:rsidR="00802129" w:rsidRPr="00985A09">
        <w:rPr>
          <w:rFonts w:eastAsia="Times New Roman"/>
          <w:sz w:val="30"/>
          <w:szCs w:val="30"/>
          <w:lang w:eastAsia="ru-RU"/>
        </w:rPr>
        <w:t xml:space="preserve">с </w:t>
      </w:r>
      <w:r w:rsidR="00202C65" w:rsidRPr="00985A09">
        <w:rPr>
          <w:rFonts w:eastAsia="Times New Roman"/>
          <w:sz w:val="30"/>
          <w:szCs w:val="30"/>
          <w:lang w:eastAsia="ru-RU"/>
        </w:rPr>
        <w:t>токсином</w:t>
      </w:r>
      <w:r w:rsidR="00802129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>.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Н</w:t>
      </w:r>
      <w:r w:rsidR="00202C65" w:rsidRPr="00985A09">
        <w:rPr>
          <w:rFonts w:eastAsia="Times New Roman"/>
          <w:sz w:val="30"/>
          <w:szCs w:val="30"/>
          <w:lang w:eastAsia="ru-RU"/>
        </w:rPr>
        <w:t>а</w:t>
      </w:r>
      <w:r w:rsidR="00802129" w:rsidRPr="00985A09">
        <w:rPr>
          <w:rFonts w:eastAsia="Times New Roman"/>
          <w:sz w:val="30"/>
          <w:szCs w:val="30"/>
          <w:lang w:eastAsia="ru-RU"/>
        </w:rPr>
        <w:t>именование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так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ого сложного соединения дополняется отдельным вторым словом или подходящим химическим обозначением. Когда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моноклональные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антитела соединены с токсином, </w:t>
      </w:r>
      <w:r w:rsidR="00802129" w:rsidRPr="00985A09">
        <w:rPr>
          <w:rFonts w:eastAsia="Times New Roman"/>
          <w:sz w:val="30"/>
          <w:szCs w:val="30"/>
          <w:lang w:eastAsia="ru-RU"/>
        </w:rPr>
        <w:t>используется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основа 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токс</w:t>
      </w:r>
      <w:proofErr w:type="gramStart"/>
      <w:r w:rsidR="00202C65" w:rsidRPr="00985A09">
        <w:rPr>
          <w:rFonts w:eastAsia="Times New Roman"/>
          <w:i/>
          <w:sz w:val="30"/>
          <w:szCs w:val="30"/>
          <w:lang w:eastAsia="ru-RU"/>
        </w:rPr>
        <w:t>а</w:t>
      </w:r>
      <w:proofErr w:type="spellEnd"/>
      <w:r w:rsidR="00202C65" w:rsidRPr="00985A09">
        <w:rPr>
          <w:rFonts w:eastAsia="Times New Roman"/>
          <w:i/>
          <w:sz w:val="30"/>
          <w:szCs w:val="30"/>
          <w:lang w:eastAsia="ru-RU"/>
        </w:rPr>
        <w:t>-</w:t>
      </w:r>
      <w:proofErr w:type="gramEnd"/>
      <w:r w:rsidR="00202C65" w:rsidRPr="00985A09">
        <w:rPr>
          <w:rFonts w:eastAsia="Times New Roman"/>
          <w:sz w:val="30"/>
          <w:szCs w:val="30"/>
          <w:lang w:eastAsia="ru-RU"/>
        </w:rPr>
        <w:t xml:space="preserve"> как часть </w:t>
      </w:r>
      <w:r w:rsidR="00802129" w:rsidRPr="00985A09">
        <w:rPr>
          <w:rFonts w:eastAsia="Times New Roman"/>
          <w:sz w:val="30"/>
          <w:szCs w:val="30"/>
          <w:lang w:eastAsia="ru-RU"/>
        </w:rPr>
        <w:t>наименования</w:t>
      </w:r>
      <w:r w:rsidR="00202C65" w:rsidRPr="00985A09">
        <w:rPr>
          <w:rFonts w:eastAsia="Times New Roman"/>
          <w:sz w:val="30"/>
          <w:szCs w:val="30"/>
          <w:lang w:eastAsia="ru-RU"/>
        </w:rPr>
        <w:t>, выбранного для токсина.</w:t>
      </w:r>
    </w:p>
    <w:p w14:paraId="49D840FE" w14:textId="2687B5A2" w:rsidR="00202C65" w:rsidRPr="00985A09" w:rsidRDefault="005E3E9F" w:rsidP="00202C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 случае е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сли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моноклональное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антитело используется как носитель радиоизотопа, </w:t>
      </w:r>
      <w:r w:rsidR="00ED2D38" w:rsidRPr="00985A09">
        <w:rPr>
          <w:rFonts w:eastAsia="Times New Roman"/>
          <w:sz w:val="30"/>
          <w:szCs w:val="30"/>
          <w:lang w:eastAsia="ru-RU"/>
        </w:rPr>
        <w:t>этот изотоп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430E04">
        <w:rPr>
          <w:rFonts w:eastAsia="Times New Roman"/>
          <w:sz w:val="30"/>
          <w:szCs w:val="30"/>
          <w:lang w:eastAsia="ru-RU"/>
        </w:rPr>
        <w:t>следует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 указывать первым в </w:t>
      </w:r>
      <w:r w:rsidR="00CB08C4" w:rsidRPr="00985A09">
        <w:rPr>
          <w:sz w:val="30"/>
          <w:szCs w:val="30"/>
        </w:rPr>
        <w:t>г</w:t>
      </w:r>
      <w:r w:rsidR="00D52B48" w:rsidRPr="00985A09">
        <w:rPr>
          <w:sz w:val="30"/>
          <w:szCs w:val="30"/>
        </w:rPr>
        <w:t>руппировочном наименовании</w:t>
      </w:r>
      <w:r w:rsidR="00802129" w:rsidRPr="00985A09">
        <w:rPr>
          <w:sz w:val="30"/>
          <w:szCs w:val="30"/>
        </w:rPr>
        <w:t xml:space="preserve"> (н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апример, </w:t>
      </w:r>
      <w:r w:rsidR="00802129" w:rsidRPr="00985A09">
        <w:rPr>
          <w:rFonts w:eastAsia="Times New Roman"/>
          <w:sz w:val="30"/>
          <w:szCs w:val="30"/>
          <w:lang w:eastAsia="ru-RU"/>
        </w:rPr>
        <w:t>т</w:t>
      </w:r>
      <w:r w:rsidR="00202C65" w:rsidRPr="00985A09">
        <w:rPr>
          <w:rFonts w:eastAsia="Times New Roman"/>
          <w:sz w:val="30"/>
          <w:szCs w:val="30"/>
          <w:lang w:eastAsia="ru-RU"/>
        </w:rPr>
        <w:t>ехнеция (</w:t>
      </w:r>
      <w:r w:rsidR="00202C65" w:rsidRPr="00985A09">
        <w:rPr>
          <w:rFonts w:eastAsia="Times New Roman"/>
          <w:sz w:val="30"/>
          <w:szCs w:val="30"/>
          <w:vertAlign w:val="superscript"/>
          <w:lang w:eastAsia="ru-RU"/>
        </w:rPr>
        <w:t>99m</w:t>
      </w:r>
      <w:r w:rsidR="00202C65" w:rsidRPr="00985A09">
        <w:rPr>
          <w:rFonts w:eastAsia="Times New Roman"/>
          <w:sz w:val="30"/>
          <w:szCs w:val="30"/>
          <w:lang w:eastAsia="ru-RU"/>
        </w:rPr>
        <w:t xml:space="preserve">Tc) </w:t>
      </w:r>
      <w:proofErr w:type="spellStart"/>
      <w:r w:rsidR="00202C65" w:rsidRPr="00985A09">
        <w:rPr>
          <w:rFonts w:eastAsia="Times New Roman"/>
          <w:sz w:val="30"/>
          <w:szCs w:val="30"/>
          <w:lang w:eastAsia="ru-RU"/>
        </w:rPr>
        <w:t>пинтумомаб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 xml:space="preserve"> (</w:t>
      </w:r>
      <w:proofErr w:type="spellStart"/>
      <w:r w:rsidR="00202C65" w:rsidRPr="00985A09">
        <w:rPr>
          <w:rFonts w:eastAsia="Times New Roman"/>
          <w:i/>
          <w:sz w:val="30"/>
          <w:szCs w:val="30"/>
          <w:lang w:eastAsia="ru-RU"/>
        </w:rPr>
        <w:t>Pintumomab</w:t>
      </w:r>
      <w:proofErr w:type="spellEnd"/>
      <w:r w:rsidR="00202C65" w:rsidRPr="00985A09">
        <w:rPr>
          <w:rFonts w:eastAsia="Times New Roman"/>
          <w:sz w:val="30"/>
          <w:szCs w:val="30"/>
          <w:lang w:eastAsia="ru-RU"/>
        </w:rPr>
        <w:t>)</w:t>
      </w:r>
      <w:r w:rsidR="00802129" w:rsidRPr="00985A09">
        <w:rPr>
          <w:rFonts w:eastAsia="Times New Roman"/>
          <w:sz w:val="30"/>
          <w:szCs w:val="30"/>
          <w:lang w:eastAsia="ru-RU"/>
        </w:rPr>
        <w:t>)</w:t>
      </w:r>
      <w:r w:rsidR="00202C65" w:rsidRPr="00985A09">
        <w:rPr>
          <w:rFonts w:eastAsia="Times New Roman"/>
          <w:sz w:val="30"/>
          <w:szCs w:val="30"/>
          <w:lang w:eastAsia="ru-RU"/>
        </w:rPr>
        <w:t>.</w:t>
      </w:r>
    </w:p>
    <w:p w14:paraId="08421CB4" w14:textId="448FAE2D" w:rsidR="00BC5A65" w:rsidRPr="00985A09" w:rsidRDefault="00E2797D" w:rsidP="00ED2D38">
      <w:pPr>
        <w:spacing w:before="360" w:after="360" w:line="240" w:lineRule="auto"/>
        <w:jc w:val="center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val="en-US" w:eastAsia="ru-RU"/>
        </w:rPr>
        <w:t>VI</w:t>
      </w:r>
      <w:r w:rsidR="00BC5A65" w:rsidRPr="00985A09">
        <w:rPr>
          <w:rFonts w:eastAsia="Times New Roman"/>
          <w:sz w:val="30"/>
          <w:szCs w:val="30"/>
          <w:lang w:eastAsia="ru-RU"/>
        </w:rPr>
        <w:t>. Составление группировочных наименований</w:t>
      </w:r>
      <w:r w:rsidR="00ED2D38" w:rsidRPr="00985A09">
        <w:rPr>
          <w:rFonts w:eastAsia="Times New Roman"/>
          <w:sz w:val="30"/>
          <w:szCs w:val="30"/>
          <w:lang w:eastAsia="ru-RU"/>
        </w:rPr>
        <w:br/>
      </w:r>
      <w:r w:rsidR="00263794" w:rsidRPr="00985A09">
        <w:rPr>
          <w:rFonts w:eastAsia="Times New Roman"/>
          <w:sz w:val="30"/>
          <w:szCs w:val="30"/>
          <w:lang w:eastAsia="ru-RU"/>
        </w:rPr>
        <w:t>иммунологических действующих веществ</w:t>
      </w:r>
      <w:r w:rsidR="00ED2D38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C84DCE" w:rsidRPr="00985A09">
        <w:rPr>
          <w:rFonts w:eastAsia="Times New Roman"/>
          <w:sz w:val="30"/>
          <w:szCs w:val="30"/>
          <w:lang w:eastAsia="ru-RU"/>
        </w:rPr>
        <w:br/>
      </w:r>
      <w:r w:rsidR="00ED2D38" w:rsidRPr="00985A09">
        <w:rPr>
          <w:rFonts w:eastAsia="Times New Roman"/>
          <w:sz w:val="30"/>
          <w:szCs w:val="30"/>
          <w:lang w:eastAsia="ru-RU"/>
        </w:rPr>
        <w:t xml:space="preserve">(за исключением </w:t>
      </w:r>
      <w:proofErr w:type="spellStart"/>
      <w:r w:rsidR="00ED2D38" w:rsidRPr="00985A09">
        <w:rPr>
          <w:rFonts w:eastAsia="Times New Roman"/>
          <w:sz w:val="30"/>
          <w:szCs w:val="30"/>
          <w:lang w:eastAsia="ru-RU"/>
        </w:rPr>
        <w:t>моноклональных</w:t>
      </w:r>
      <w:proofErr w:type="spellEnd"/>
      <w:r w:rsidR="00ED2D38" w:rsidRPr="00985A09">
        <w:rPr>
          <w:rFonts w:eastAsia="Times New Roman"/>
          <w:sz w:val="30"/>
          <w:szCs w:val="30"/>
          <w:lang w:eastAsia="ru-RU"/>
        </w:rPr>
        <w:t xml:space="preserve"> антител)</w:t>
      </w:r>
    </w:p>
    <w:p w14:paraId="08A4C678" w14:textId="5146B53C" w:rsidR="00802129" w:rsidRPr="00985A09" w:rsidRDefault="00BC5A65" w:rsidP="005E3E9F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Группировочное наименование биологического лекарственного препарата начинается </w:t>
      </w:r>
      <w:r w:rsidR="005E3E9F" w:rsidRPr="00985A09">
        <w:rPr>
          <w:rFonts w:eastAsia="Times New Roman"/>
          <w:sz w:val="30"/>
          <w:szCs w:val="30"/>
          <w:lang w:eastAsia="ru-RU"/>
        </w:rPr>
        <w:t xml:space="preserve">с </w:t>
      </w:r>
      <w:r w:rsidRPr="00985A09">
        <w:rPr>
          <w:rFonts w:eastAsia="Times New Roman"/>
          <w:sz w:val="30"/>
          <w:szCs w:val="30"/>
          <w:lang w:eastAsia="ru-RU"/>
        </w:rPr>
        <w:t>групп</w:t>
      </w:r>
      <w:r w:rsidR="00802129" w:rsidRPr="00985A09">
        <w:rPr>
          <w:rFonts w:eastAsia="Times New Roman"/>
          <w:sz w:val="30"/>
          <w:szCs w:val="30"/>
          <w:lang w:eastAsia="ru-RU"/>
        </w:rPr>
        <w:t>ы</w:t>
      </w:r>
      <w:r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="00802129" w:rsidRPr="00985A09">
        <w:rPr>
          <w:rFonts w:eastAsia="Times New Roman"/>
          <w:sz w:val="30"/>
          <w:szCs w:val="30"/>
          <w:lang w:eastAsia="ru-RU"/>
        </w:rPr>
        <w:t>й (</w:t>
      </w:r>
      <w:r w:rsidRPr="00985A09">
        <w:rPr>
          <w:rFonts w:eastAsia="Times New Roman"/>
          <w:sz w:val="30"/>
          <w:szCs w:val="30"/>
          <w:lang w:eastAsia="ru-RU"/>
        </w:rPr>
        <w:t>«Вакцина», «Анатоксин», «Сыворотка», «Иммуноглобулин», «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Пробиотик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>», «Бактериофаг», «Аллерген», «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Аллергоид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>» и т.</w:t>
      </w:r>
      <w:r w:rsidR="00802129" w:rsidRPr="00985A09">
        <w:rPr>
          <w:rFonts w:eastAsia="Times New Roman"/>
          <w:sz w:val="30"/>
          <w:szCs w:val="30"/>
          <w:lang w:eastAsia="ru-RU"/>
        </w:rPr>
        <w:t> </w:t>
      </w:r>
      <w:r w:rsidR="00BE12D2" w:rsidRPr="00985A09">
        <w:rPr>
          <w:rFonts w:eastAsia="Times New Roman"/>
          <w:sz w:val="30"/>
          <w:szCs w:val="30"/>
          <w:lang w:eastAsia="ru-RU"/>
        </w:rPr>
        <w:t>д</w:t>
      </w:r>
      <w:r w:rsidRPr="00985A09">
        <w:rPr>
          <w:rFonts w:eastAsia="Times New Roman"/>
          <w:sz w:val="30"/>
          <w:szCs w:val="30"/>
          <w:lang w:eastAsia="ru-RU"/>
        </w:rPr>
        <w:t>.</w:t>
      </w:r>
      <w:r w:rsidR="00802129" w:rsidRPr="00985A09">
        <w:rPr>
          <w:rFonts w:eastAsia="Times New Roman"/>
          <w:sz w:val="30"/>
          <w:szCs w:val="30"/>
          <w:lang w:eastAsia="ru-RU"/>
        </w:rPr>
        <w:t>).</w:t>
      </w:r>
    </w:p>
    <w:p w14:paraId="73E9A205" w14:textId="5FDA547E" w:rsidR="00ED2D38" w:rsidRPr="00985A09" w:rsidRDefault="00BC5A65" w:rsidP="00BC5A65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proofErr w:type="gramStart"/>
      <w:r w:rsidRPr="00985A09">
        <w:rPr>
          <w:rFonts w:eastAsia="Times New Roman"/>
          <w:sz w:val="30"/>
          <w:szCs w:val="30"/>
          <w:lang w:eastAsia="ru-RU"/>
        </w:rPr>
        <w:t>Для групп «Вакцины</w:t>
      </w:r>
      <w:r w:rsidR="00ED2D38" w:rsidRPr="00985A09">
        <w:rPr>
          <w:rFonts w:eastAsia="Times New Roman"/>
          <w:sz w:val="30"/>
          <w:szCs w:val="30"/>
          <w:lang w:eastAsia="ru-RU"/>
        </w:rPr>
        <w:t>» и «</w:t>
      </w:r>
      <w:r w:rsidRPr="00985A09">
        <w:rPr>
          <w:rFonts w:eastAsia="Times New Roman"/>
          <w:sz w:val="30"/>
          <w:szCs w:val="30"/>
          <w:lang w:eastAsia="ru-RU"/>
        </w:rPr>
        <w:t xml:space="preserve">Анатоксины» </w:t>
      </w:r>
      <w:r w:rsidR="00802129" w:rsidRPr="00985A09">
        <w:rPr>
          <w:rFonts w:eastAsia="Times New Roman"/>
          <w:sz w:val="30"/>
          <w:szCs w:val="30"/>
          <w:lang w:eastAsia="ru-RU"/>
        </w:rPr>
        <w:t xml:space="preserve">в </w:t>
      </w:r>
      <w:r w:rsidRPr="00985A09">
        <w:rPr>
          <w:rFonts w:eastAsia="Times New Roman"/>
          <w:sz w:val="30"/>
          <w:szCs w:val="30"/>
          <w:lang w:eastAsia="ru-RU"/>
        </w:rPr>
        <w:t>группировочно</w:t>
      </w:r>
      <w:r w:rsidR="00802129" w:rsidRPr="00985A09">
        <w:rPr>
          <w:rFonts w:eastAsia="Times New Roman"/>
          <w:sz w:val="30"/>
          <w:szCs w:val="30"/>
          <w:lang w:eastAsia="ru-RU"/>
        </w:rPr>
        <w:t>м</w:t>
      </w:r>
      <w:r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="00802129" w:rsidRPr="00985A09">
        <w:rPr>
          <w:rFonts w:eastAsia="Times New Roman"/>
          <w:sz w:val="30"/>
          <w:szCs w:val="30"/>
          <w:lang w:eastAsia="ru-RU"/>
        </w:rPr>
        <w:t>и</w:t>
      </w:r>
      <w:r w:rsidR="00543FEE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80546A" w:rsidRPr="00985A09">
        <w:rPr>
          <w:rFonts w:eastAsia="Times New Roman"/>
          <w:sz w:val="30"/>
          <w:szCs w:val="30"/>
          <w:lang w:eastAsia="ru-RU"/>
        </w:rPr>
        <w:t xml:space="preserve">препарата </w:t>
      </w:r>
      <w:r w:rsidR="00802129" w:rsidRPr="00985A09">
        <w:rPr>
          <w:rFonts w:eastAsia="Times New Roman"/>
          <w:sz w:val="30"/>
          <w:szCs w:val="30"/>
          <w:lang w:eastAsia="ru-RU"/>
        </w:rPr>
        <w:t xml:space="preserve">после </w:t>
      </w:r>
      <w:r w:rsidR="0080546A" w:rsidRPr="00985A09">
        <w:rPr>
          <w:rFonts w:eastAsia="Times New Roman"/>
          <w:sz w:val="30"/>
          <w:szCs w:val="30"/>
          <w:lang w:eastAsia="ru-RU"/>
        </w:rPr>
        <w:t xml:space="preserve">слова, обозначающего принадлежность к </w:t>
      </w:r>
      <w:r w:rsidR="00802129" w:rsidRPr="00985A09">
        <w:rPr>
          <w:rFonts w:eastAsia="Times New Roman"/>
          <w:sz w:val="30"/>
          <w:szCs w:val="30"/>
          <w:lang w:eastAsia="ru-RU"/>
        </w:rPr>
        <w:t>групп</w:t>
      </w:r>
      <w:r w:rsidR="0080546A" w:rsidRPr="00985A09">
        <w:rPr>
          <w:rFonts w:eastAsia="Times New Roman"/>
          <w:sz w:val="30"/>
          <w:szCs w:val="30"/>
          <w:lang w:eastAsia="ru-RU"/>
        </w:rPr>
        <w:t>е</w:t>
      </w:r>
      <w:r w:rsidR="00802129" w:rsidRPr="00985A09">
        <w:rPr>
          <w:rFonts w:eastAsia="Times New Roman"/>
          <w:sz w:val="30"/>
          <w:szCs w:val="30"/>
          <w:lang w:eastAsia="ru-RU"/>
        </w:rPr>
        <w:t xml:space="preserve"> («Вакцина» или «Анатоксин») </w:t>
      </w:r>
      <w:r w:rsidRPr="00985A09">
        <w:rPr>
          <w:rFonts w:eastAsia="Times New Roman"/>
          <w:sz w:val="30"/>
          <w:szCs w:val="30"/>
          <w:lang w:eastAsia="ru-RU"/>
        </w:rPr>
        <w:t>указывают</w:t>
      </w:r>
      <w:r w:rsidR="00802129" w:rsidRPr="00985A09">
        <w:rPr>
          <w:rFonts w:eastAsia="Times New Roman"/>
          <w:sz w:val="30"/>
          <w:szCs w:val="30"/>
          <w:lang w:eastAsia="ru-RU"/>
        </w:rPr>
        <w:t>ся</w:t>
      </w:r>
      <w:r w:rsidR="00ED2D38" w:rsidRPr="00985A09">
        <w:rPr>
          <w:rFonts w:eastAsia="Times New Roman"/>
          <w:sz w:val="30"/>
          <w:szCs w:val="30"/>
          <w:lang w:eastAsia="ru-RU"/>
        </w:rPr>
        <w:t>:</w:t>
      </w:r>
      <w:proofErr w:type="gramEnd"/>
    </w:p>
    <w:p w14:paraId="64F98410" w14:textId="74561D9D" w:rsidR="00BC5A65" w:rsidRPr="00985A09" w:rsidRDefault="00802129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lastRenderedPageBreak/>
        <w:t>а) и</w:t>
      </w:r>
      <w:r w:rsidR="00BC5A65" w:rsidRPr="00985A09">
        <w:rPr>
          <w:rFonts w:eastAsia="Times New Roman"/>
          <w:sz w:val="30"/>
          <w:szCs w:val="30"/>
          <w:lang w:eastAsia="ru-RU"/>
        </w:rPr>
        <w:t>нфекци</w:t>
      </w:r>
      <w:r w:rsidRPr="00985A09">
        <w:rPr>
          <w:rFonts w:eastAsia="Times New Roman"/>
          <w:sz w:val="30"/>
          <w:szCs w:val="30"/>
          <w:lang w:eastAsia="ru-RU"/>
        </w:rPr>
        <w:t>я</w:t>
      </w:r>
      <w:r w:rsidR="00DB686F">
        <w:rPr>
          <w:rFonts w:eastAsia="Times New Roman"/>
          <w:sz w:val="30"/>
          <w:szCs w:val="30"/>
          <w:lang w:eastAsia="ru-RU"/>
        </w:rPr>
        <w:t xml:space="preserve"> или инфекции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для </w:t>
      </w:r>
      <w:proofErr w:type="gramStart"/>
      <w:r w:rsidRPr="00985A09">
        <w:rPr>
          <w:rFonts w:eastAsia="Times New Roman"/>
          <w:sz w:val="30"/>
          <w:szCs w:val="30"/>
          <w:lang w:eastAsia="ru-RU"/>
        </w:rPr>
        <w:t>профилактики</w:t>
      </w:r>
      <w:proofErr w:type="gramEnd"/>
      <w:r w:rsidRPr="00985A09">
        <w:rPr>
          <w:rFonts w:eastAsia="Times New Roman"/>
          <w:sz w:val="30"/>
          <w:szCs w:val="30"/>
          <w:lang w:eastAsia="ru-RU"/>
        </w:rPr>
        <w:t xml:space="preserve"> котор</w:t>
      </w:r>
      <w:r w:rsidR="00DB686F">
        <w:rPr>
          <w:rFonts w:eastAsia="Times New Roman"/>
          <w:sz w:val="30"/>
          <w:szCs w:val="30"/>
          <w:lang w:eastAsia="ru-RU"/>
        </w:rPr>
        <w:t>ых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>предназначен</w:t>
      </w:r>
      <w:r w:rsidRPr="00985A09">
        <w:rPr>
          <w:rFonts w:eastAsia="Times New Roman"/>
          <w:sz w:val="30"/>
          <w:szCs w:val="30"/>
          <w:lang w:eastAsia="ru-RU"/>
        </w:rPr>
        <w:t xml:space="preserve"> препарат</w:t>
      </w:r>
      <w:r w:rsidR="00BE12D2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>(например</w:t>
      </w:r>
      <w:r w:rsidR="00077FE3" w:rsidRPr="00985A09">
        <w:rPr>
          <w:rFonts w:eastAsia="Times New Roman"/>
          <w:sz w:val="30"/>
          <w:szCs w:val="30"/>
          <w:lang w:eastAsia="ru-RU"/>
        </w:rPr>
        <w:t>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454EB4" w:rsidRPr="00985A09">
        <w:rPr>
          <w:rFonts w:eastAsia="Times New Roman"/>
          <w:sz w:val="30"/>
          <w:szCs w:val="30"/>
          <w:lang w:eastAsia="ru-RU"/>
        </w:rPr>
        <w:t>«</w:t>
      </w:r>
      <w:r w:rsidR="00BC5A65" w:rsidRPr="00985A09">
        <w:rPr>
          <w:rFonts w:eastAsia="Times New Roman"/>
          <w:sz w:val="30"/>
          <w:szCs w:val="30"/>
          <w:lang w:eastAsia="ru-RU"/>
        </w:rPr>
        <w:t>Вакцина для профилактики дифтерии</w:t>
      </w:r>
      <w:r w:rsidR="00454EB4" w:rsidRPr="00985A09">
        <w:rPr>
          <w:rFonts w:eastAsia="Times New Roman"/>
          <w:sz w:val="30"/>
          <w:szCs w:val="30"/>
          <w:lang w:eastAsia="ru-RU"/>
        </w:rPr>
        <w:t>»</w:t>
      </w:r>
      <w:r w:rsidR="00DB686F">
        <w:rPr>
          <w:rFonts w:eastAsia="Times New Roman"/>
          <w:sz w:val="30"/>
          <w:szCs w:val="30"/>
          <w:lang w:eastAsia="ru-RU"/>
        </w:rPr>
        <w:t xml:space="preserve"> или «Вакцина для профилактики менингококковой инфекции серотипа «А»</w:t>
      </w:r>
      <w:r w:rsidR="00BC5A65" w:rsidRPr="00985A09">
        <w:rPr>
          <w:rFonts w:eastAsia="Times New Roman"/>
          <w:sz w:val="30"/>
          <w:szCs w:val="30"/>
          <w:lang w:eastAsia="ru-RU"/>
        </w:rPr>
        <w:t>);</w:t>
      </w:r>
    </w:p>
    <w:p w14:paraId="30ADB994" w14:textId="7F8D37D3" w:rsidR="00543FEE" w:rsidRDefault="00DB686F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>
        <w:rPr>
          <w:rFonts w:eastAsia="Times New Roman"/>
          <w:sz w:val="30"/>
          <w:szCs w:val="30"/>
          <w:lang w:eastAsia="ru-RU"/>
        </w:rPr>
        <w:t>б</w:t>
      </w:r>
      <w:r w:rsidR="00802129" w:rsidRPr="00985A09">
        <w:rPr>
          <w:rFonts w:eastAsia="Times New Roman"/>
          <w:sz w:val="30"/>
          <w:szCs w:val="30"/>
          <w:lang w:eastAsia="ru-RU"/>
        </w:rPr>
        <w:t>) </w:t>
      </w:r>
      <w:r w:rsidR="00BC5A65" w:rsidRPr="00985A09">
        <w:rPr>
          <w:rFonts w:eastAsia="Times New Roman"/>
          <w:sz w:val="30"/>
          <w:szCs w:val="30"/>
          <w:lang w:eastAsia="ru-RU"/>
        </w:rPr>
        <w:t>биологическое состояние (для вакцин) («живая», «инактивированная»)</w:t>
      </w:r>
      <w:r>
        <w:rPr>
          <w:rFonts w:eastAsia="Times New Roman"/>
          <w:sz w:val="30"/>
          <w:szCs w:val="30"/>
          <w:lang w:eastAsia="ru-RU"/>
        </w:rPr>
        <w:t>;</w:t>
      </w:r>
    </w:p>
    <w:p w14:paraId="2D1C2F0C" w14:textId="61B663DE" w:rsidR="00DB686F" w:rsidRDefault="00DB686F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>
        <w:rPr>
          <w:rFonts w:eastAsia="Times New Roman"/>
          <w:sz w:val="30"/>
          <w:szCs w:val="30"/>
          <w:lang w:eastAsia="ru-RU"/>
        </w:rPr>
        <w:t>в) </w:t>
      </w:r>
      <w:r w:rsidR="00AC675B" w:rsidRPr="005F75A5">
        <w:rPr>
          <w:rFonts w:eastAsia="Times New Roman"/>
          <w:sz w:val="30"/>
          <w:szCs w:val="30"/>
          <w:lang w:eastAsia="ru-RU"/>
        </w:rPr>
        <w:t>структура</w:t>
      </w:r>
      <w:r>
        <w:rPr>
          <w:rFonts w:eastAsia="Times New Roman"/>
          <w:sz w:val="30"/>
          <w:szCs w:val="30"/>
          <w:lang w:eastAsia="ru-RU"/>
        </w:rPr>
        <w:t xml:space="preserve"> антигена (например, «полисахаридная», </w:t>
      </w:r>
      <w:proofErr w:type="spellStart"/>
      <w:r>
        <w:rPr>
          <w:rFonts w:eastAsia="Times New Roman"/>
          <w:sz w:val="30"/>
          <w:szCs w:val="30"/>
          <w:lang w:eastAsia="ru-RU"/>
        </w:rPr>
        <w:t>цельноклеточная</w:t>
      </w:r>
      <w:proofErr w:type="spellEnd"/>
      <w:r>
        <w:rPr>
          <w:rFonts w:eastAsia="Times New Roman"/>
          <w:sz w:val="30"/>
          <w:szCs w:val="30"/>
          <w:lang w:eastAsia="ru-RU"/>
        </w:rPr>
        <w:t>», «химическая»);</w:t>
      </w:r>
    </w:p>
    <w:p w14:paraId="0943B848" w14:textId="273FAF15" w:rsidR="00DB686F" w:rsidRPr="00985A09" w:rsidRDefault="00DB686F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>
        <w:rPr>
          <w:rFonts w:eastAsia="Times New Roman"/>
          <w:sz w:val="30"/>
          <w:szCs w:val="30"/>
          <w:lang w:eastAsia="ru-RU"/>
        </w:rPr>
        <w:t>г) метод получения (например, «адсорбированная», «</w:t>
      </w:r>
      <w:proofErr w:type="spellStart"/>
      <w:r>
        <w:rPr>
          <w:rFonts w:eastAsia="Times New Roman"/>
          <w:sz w:val="30"/>
          <w:szCs w:val="30"/>
          <w:lang w:eastAsia="ru-RU"/>
        </w:rPr>
        <w:t>коньюгированная</w:t>
      </w:r>
      <w:proofErr w:type="spellEnd"/>
      <w:r>
        <w:rPr>
          <w:rFonts w:eastAsia="Times New Roman"/>
          <w:sz w:val="30"/>
          <w:szCs w:val="30"/>
          <w:lang w:eastAsia="ru-RU"/>
        </w:rPr>
        <w:t>»)</w:t>
      </w:r>
      <w:r w:rsidR="00AC675B">
        <w:rPr>
          <w:rFonts w:eastAsia="Times New Roman"/>
          <w:sz w:val="30"/>
          <w:szCs w:val="30"/>
          <w:lang w:eastAsia="ru-RU"/>
        </w:rPr>
        <w:t>.</w:t>
      </w:r>
    </w:p>
    <w:p w14:paraId="13B52E12" w14:textId="16FF8E8B" w:rsidR="00BC5A65" w:rsidRPr="008E1BBF" w:rsidRDefault="00BC5A65" w:rsidP="00802129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proofErr w:type="gramStart"/>
      <w:r w:rsidRPr="00985A09">
        <w:rPr>
          <w:rFonts w:eastAsia="Times New Roman"/>
          <w:sz w:val="30"/>
          <w:szCs w:val="30"/>
          <w:lang w:eastAsia="ru-RU"/>
        </w:rPr>
        <w:t xml:space="preserve">Для групп </w:t>
      </w:r>
      <w:r w:rsidR="00ED2D38" w:rsidRPr="00985A09">
        <w:rPr>
          <w:rFonts w:eastAsia="Times New Roman"/>
          <w:sz w:val="30"/>
          <w:szCs w:val="30"/>
          <w:lang w:eastAsia="ru-RU"/>
        </w:rPr>
        <w:t>«</w:t>
      </w:r>
      <w:r w:rsidRPr="00985A09">
        <w:rPr>
          <w:rFonts w:eastAsia="Times New Roman"/>
          <w:sz w:val="30"/>
          <w:szCs w:val="30"/>
          <w:lang w:eastAsia="ru-RU"/>
        </w:rPr>
        <w:t>Антитоксины</w:t>
      </w:r>
      <w:r w:rsidR="005F75A5">
        <w:rPr>
          <w:rFonts w:eastAsia="Times New Roman"/>
          <w:sz w:val="30"/>
          <w:szCs w:val="30"/>
          <w:lang w:eastAsia="ru-RU"/>
        </w:rPr>
        <w:t>»</w:t>
      </w:r>
      <w:r w:rsidR="00DB686F">
        <w:rPr>
          <w:rFonts w:eastAsia="Times New Roman"/>
          <w:sz w:val="30"/>
          <w:szCs w:val="30"/>
          <w:lang w:eastAsia="ru-RU"/>
        </w:rPr>
        <w:t xml:space="preserve"> (сыворотки)</w:t>
      </w:r>
      <w:r w:rsidRPr="00985A09">
        <w:rPr>
          <w:rFonts w:eastAsia="Times New Roman"/>
          <w:sz w:val="30"/>
          <w:szCs w:val="30"/>
          <w:lang w:eastAsia="ru-RU"/>
        </w:rPr>
        <w:t xml:space="preserve"> и </w:t>
      </w:r>
      <w:r w:rsidR="005E3E9F" w:rsidRPr="00985A09">
        <w:rPr>
          <w:rFonts w:eastAsia="Times New Roman"/>
          <w:sz w:val="30"/>
          <w:szCs w:val="30"/>
          <w:lang w:eastAsia="ru-RU"/>
        </w:rPr>
        <w:t>«</w:t>
      </w:r>
      <w:r w:rsidRPr="00985A09">
        <w:rPr>
          <w:rFonts w:eastAsia="Times New Roman"/>
          <w:sz w:val="30"/>
          <w:szCs w:val="30"/>
          <w:lang w:eastAsia="ru-RU"/>
        </w:rPr>
        <w:t>Иммуноглобулины</w:t>
      </w:r>
      <w:r w:rsidR="005E3E9F" w:rsidRPr="00985A09">
        <w:rPr>
          <w:rFonts w:eastAsia="Times New Roman"/>
          <w:sz w:val="30"/>
          <w:szCs w:val="30"/>
          <w:lang w:eastAsia="ru-RU"/>
        </w:rPr>
        <w:t>»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802129" w:rsidRPr="00985A09">
        <w:rPr>
          <w:rFonts w:eastAsia="Times New Roman"/>
          <w:sz w:val="30"/>
          <w:szCs w:val="30"/>
          <w:lang w:eastAsia="ru-RU"/>
        </w:rPr>
        <w:t xml:space="preserve">в </w:t>
      </w:r>
      <w:r w:rsidRPr="00985A09">
        <w:rPr>
          <w:rFonts w:eastAsia="Times New Roman"/>
          <w:sz w:val="30"/>
          <w:szCs w:val="30"/>
          <w:lang w:eastAsia="ru-RU"/>
        </w:rPr>
        <w:t>группировочно</w:t>
      </w:r>
      <w:r w:rsidR="00802129" w:rsidRPr="00985A09">
        <w:rPr>
          <w:rFonts w:eastAsia="Times New Roman"/>
          <w:sz w:val="30"/>
          <w:szCs w:val="30"/>
          <w:lang w:eastAsia="ru-RU"/>
        </w:rPr>
        <w:t>м</w:t>
      </w:r>
      <w:r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="00802129" w:rsidRPr="00985A09">
        <w:rPr>
          <w:rFonts w:eastAsia="Times New Roman"/>
          <w:sz w:val="30"/>
          <w:szCs w:val="30"/>
          <w:lang w:eastAsia="ru-RU"/>
        </w:rPr>
        <w:t>и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802129" w:rsidRPr="00985A09">
        <w:rPr>
          <w:rFonts w:eastAsia="Times New Roman"/>
          <w:sz w:val="30"/>
          <w:szCs w:val="30"/>
          <w:lang w:eastAsia="ru-RU"/>
        </w:rPr>
        <w:t xml:space="preserve">после </w:t>
      </w:r>
      <w:r w:rsidR="00BF0661" w:rsidRPr="00985A09">
        <w:rPr>
          <w:rFonts w:eastAsia="Times New Roman"/>
          <w:sz w:val="30"/>
          <w:szCs w:val="30"/>
          <w:lang w:eastAsia="ru-RU"/>
        </w:rPr>
        <w:t xml:space="preserve">слова, обозначающего принадлежность к </w:t>
      </w:r>
      <w:r w:rsidR="00BF0661" w:rsidRPr="008E1BBF">
        <w:rPr>
          <w:rFonts w:eastAsia="Times New Roman"/>
          <w:sz w:val="30"/>
          <w:szCs w:val="30"/>
          <w:lang w:eastAsia="ru-RU"/>
        </w:rPr>
        <w:t xml:space="preserve">группе </w:t>
      </w:r>
      <w:r w:rsidR="00802129" w:rsidRPr="008E1BBF">
        <w:rPr>
          <w:rFonts w:eastAsia="Times New Roman"/>
          <w:sz w:val="30"/>
          <w:szCs w:val="30"/>
          <w:lang w:eastAsia="ru-RU"/>
        </w:rPr>
        <w:t>(«</w:t>
      </w:r>
      <w:r w:rsidR="00DB686F" w:rsidRPr="008E1BBF">
        <w:rPr>
          <w:rFonts w:eastAsia="Times New Roman"/>
          <w:sz w:val="30"/>
          <w:szCs w:val="30"/>
          <w:lang w:eastAsia="ru-RU"/>
        </w:rPr>
        <w:t>Антитоксин</w:t>
      </w:r>
      <w:r w:rsidR="005F75A5" w:rsidRPr="008E1BBF">
        <w:rPr>
          <w:rFonts w:eastAsia="Times New Roman"/>
          <w:sz w:val="30"/>
          <w:szCs w:val="30"/>
          <w:lang w:eastAsia="ru-RU"/>
        </w:rPr>
        <w:t>»</w:t>
      </w:r>
      <w:r w:rsidR="00810BE7" w:rsidRPr="008E1BBF">
        <w:rPr>
          <w:rFonts w:eastAsia="Times New Roman"/>
          <w:sz w:val="30"/>
          <w:szCs w:val="30"/>
          <w:lang w:eastAsia="ru-RU"/>
        </w:rPr>
        <w:t xml:space="preserve"> (сыворотка)</w:t>
      </w:r>
      <w:r w:rsidR="00802129" w:rsidRPr="008E1BBF">
        <w:rPr>
          <w:rFonts w:eastAsia="Times New Roman"/>
          <w:sz w:val="30"/>
          <w:szCs w:val="30"/>
          <w:lang w:eastAsia="ru-RU"/>
        </w:rPr>
        <w:t>, «Иммуноглобулин») указываются</w:t>
      </w:r>
      <w:r w:rsidRPr="008E1BBF">
        <w:rPr>
          <w:rFonts w:eastAsia="Times New Roman"/>
          <w:sz w:val="30"/>
          <w:szCs w:val="30"/>
          <w:lang w:eastAsia="ru-RU"/>
        </w:rPr>
        <w:t>:</w:t>
      </w:r>
      <w:proofErr w:type="gramEnd"/>
    </w:p>
    <w:p w14:paraId="28B53112" w14:textId="0EF414A6" w:rsidR="00BC5A65" w:rsidRPr="00985A09" w:rsidRDefault="00015165" w:rsidP="00802129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а) </w:t>
      </w:r>
      <w:r w:rsidR="00802129" w:rsidRPr="00985A09">
        <w:rPr>
          <w:rFonts w:eastAsia="Times New Roman"/>
          <w:sz w:val="30"/>
          <w:szCs w:val="30"/>
          <w:lang w:eastAsia="ru-RU"/>
        </w:rPr>
        <w:t>для</w:t>
      </w:r>
      <w:r w:rsidR="00DB686F">
        <w:rPr>
          <w:rFonts w:eastAsia="Times New Roman"/>
          <w:sz w:val="30"/>
          <w:szCs w:val="30"/>
          <w:lang w:eastAsia="ru-RU"/>
        </w:rPr>
        <w:t xml:space="preserve"> антитоксина</w:t>
      </w:r>
      <w:r w:rsidR="00802129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DB686F">
        <w:rPr>
          <w:rFonts w:eastAsia="Times New Roman"/>
          <w:sz w:val="30"/>
          <w:szCs w:val="30"/>
          <w:lang w:eastAsia="ru-RU"/>
        </w:rPr>
        <w:t>(</w:t>
      </w:r>
      <w:r w:rsidR="00802129" w:rsidRPr="00985A09">
        <w:rPr>
          <w:rFonts w:eastAsia="Times New Roman"/>
          <w:sz w:val="30"/>
          <w:szCs w:val="30"/>
          <w:lang w:eastAsia="ru-RU"/>
        </w:rPr>
        <w:t>сыворотки</w:t>
      </w:r>
      <w:r w:rsidR="00DB686F">
        <w:rPr>
          <w:rFonts w:eastAsia="Times New Roman"/>
          <w:sz w:val="30"/>
          <w:szCs w:val="30"/>
          <w:lang w:eastAsia="ru-RU"/>
        </w:rPr>
        <w:t>)</w:t>
      </w:r>
      <w:r w:rsidR="00802129" w:rsidRPr="00985A09">
        <w:rPr>
          <w:rFonts w:eastAsia="Times New Roman"/>
          <w:sz w:val="30"/>
          <w:szCs w:val="30"/>
          <w:lang w:eastAsia="ru-RU"/>
        </w:rPr>
        <w:t xml:space="preserve"> –</w:t>
      </w:r>
      <w:r w:rsidR="00810BE7">
        <w:rPr>
          <w:rFonts w:eastAsia="Times New Roman"/>
          <w:sz w:val="30"/>
          <w:szCs w:val="30"/>
          <w:lang w:eastAsia="ru-RU"/>
        </w:rPr>
        <w:t xml:space="preserve"> </w:t>
      </w:r>
      <w:r w:rsidR="00DB686F">
        <w:rPr>
          <w:rFonts w:eastAsia="Times New Roman"/>
          <w:sz w:val="30"/>
          <w:szCs w:val="30"/>
          <w:lang w:eastAsia="ru-RU"/>
        </w:rPr>
        <w:t>название бактериального токсина и видов</w:t>
      </w:r>
      <w:r w:rsidR="00810BE7">
        <w:rPr>
          <w:rFonts w:eastAsia="Times New Roman"/>
          <w:sz w:val="30"/>
          <w:szCs w:val="30"/>
          <w:lang w:eastAsia="ru-RU"/>
        </w:rPr>
        <w:t>ая</w:t>
      </w:r>
      <w:r w:rsidR="00DB686F">
        <w:rPr>
          <w:rFonts w:eastAsia="Times New Roman"/>
          <w:sz w:val="30"/>
          <w:szCs w:val="30"/>
          <w:lang w:eastAsia="ru-RU"/>
        </w:rPr>
        <w:t xml:space="preserve"> принадлежность (например, «Антито</w:t>
      </w:r>
      <w:r w:rsidR="00C95424">
        <w:rPr>
          <w:rFonts w:eastAsia="Times New Roman"/>
          <w:sz w:val="30"/>
          <w:szCs w:val="30"/>
          <w:lang w:eastAsia="ru-RU"/>
        </w:rPr>
        <w:t>к</w:t>
      </w:r>
      <w:r w:rsidR="00DB686F">
        <w:rPr>
          <w:rFonts w:eastAsia="Times New Roman"/>
          <w:sz w:val="30"/>
          <w:szCs w:val="30"/>
          <w:lang w:eastAsia="ru-RU"/>
        </w:rPr>
        <w:t>син столбнячный лошадиный», «</w:t>
      </w:r>
      <w:r w:rsidR="005F75A5">
        <w:rPr>
          <w:rFonts w:eastAsia="Times New Roman"/>
          <w:sz w:val="30"/>
          <w:szCs w:val="30"/>
          <w:lang w:eastAsia="ru-RU"/>
        </w:rPr>
        <w:t>Ан</w:t>
      </w:r>
      <w:r w:rsidR="00DB686F">
        <w:rPr>
          <w:rFonts w:eastAsia="Times New Roman"/>
          <w:sz w:val="30"/>
          <w:szCs w:val="30"/>
          <w:lang w:eastAsia="ru-RU"/>
        </w:rPr>
        <w:t>тито</w:t>
      </w:r>
      <w:r w:rsidR="00810BE7">
        <w:rPr>
          <w:rFonts w:eastAsia="Times New Roman"/>
          <w:sz w:val="30"/>
          <w:szCs w:val="30"/>
          <w:lang w:eastAsia="ru-RU"/>
        </w:rPr>
        <w:t>к</w:t>
      </w:r>
      <w:r w:rsidR="00DB686F">
        <w:rPr>
          <w:rFonts w:eastAsia="Times New Roman"/>
          <w:sz w:val="30"/>
          <w:szCs w:val="30"/>
          <w:lang w:eastAsia="ru-RU"/>
        </w:rPr>
        <w:t>син против яда гадюки лошадиный»</w:t>
      </w:r>
      <w:r w:rsidR="00810BE7">
        <w:rPr>
          <w:rFonts w:eastAsia="Times New Roman"/>
          <w:sz w:val="30"/>
          <w:szCs w:val="30"/>
          <w:lang w:eastAsia="ru-RU"/>
        </w:rPr>
        <w:t>)</w:t>
      </w:r>
      <w:r w:rsidR="00DB686F">
        <w:rPr>
          <w:rFonts w:eastAsia="Times New Roman"/>
          <w:sz w:val="30"/>
          <w:szCs w:val="30"/>
          <w:lang w:eastAsia="ru-RU"/>
        </w:rPr>
        <w:t>;</w:t>
      </w:r>
    </w:p>
    <w:p w14:paraId="4A2852C9" w14:textId="4A017CEF" w:rsidR="00BC5A65" w:rsidRPr="00985A09" w:rsidRDefault="00015165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б) для иммуноглобулина</w:t>
      </w:r>
      <w:r w:rsidR="00DB686F">
        <w:rPr>
          <w:rFonts w:eastAsia="Times New Roman"/>
          <w:sz w:val="30"/>
          <w:szCs w:val="30"/>
          <w:lang w:eastAsia="ru-RU"/>
        </w:rPr>
        <w:t>, содержащего антитела различной специфичности в отношении различных антигенов</w:t>
      </w:r>
      <w:r w:rsidRPr="00985A09">
        <w:rPr>
          <w:rFonts w:eastAsia="Times New Roman"/>
          <w:sz w:val="30"/>
          <w:szCs w:val="30"/>
          <w:lang w:eastAsia="ru-RU"/>
        </w:rPr>
        <w:t xml:space="preserve"> – </w:t>
      </w:r>
      <w:r w:rsidR="00DB686F">
        <w:rPr>
          <w:rFonts w:eastAsia="Times New Roman"/>
          <w:sz w:val="30"/>
          <w:szCs w:val="30"/>
          <w:lang w:eastAsia="ru-RU"/>
        </w:rPr>
        <w:t>видов</w:t>
      </w:r>
      <w:r w:rsidR="00810BE7">
        <w:rPr>
          <w:rFonts w:eastAsia="Times New Roman"/>
          <w:sz w:val="30"/>
          <w:szCs w:val="30"/>
          <w:lang w:eastAsia="ru-RU"/>
        </w:rPr>
        <w:t>ая</w:t>
      </w:r>
      <w:r w:rsidR="00DB686F">
        <w:rPr>
          <w:rFonts w:eastAsia="Times New Roman"/>
          <w:sz w:val="30"/>
          <w:szCs w:val="30"/>
          <w:lang w:eastAsia="ru-RU"/>
        </w:rPr>
        <w:t xml:space="preserve"> принадлежность (человек)</w:t>
      </w:r>
      <w:r w:rsidR="00810BE7">
        <w:rPr>
          <w:rFonts w:eastAsia="Times New Roman"/>
          <w:sz w:val="30"/>
          <w:szCs w:val="30"/>
          <w:lang w:eastAsia="ru-RU"/>
        </w:rPr>
        <w:t xml:space="preserve"> и</w:t>
      </w:r>
      <w:r w:rsidR="00DB686F">
        <w:rPr>
          <w:rFonts w:eastAsia="Times New Roman"/>
          <w:sz w:val="30"/>
          <w:szCs w:val="30"/>
          <w:lang w:eastAsia="ru-RU"/>
        </w:rPr>
        <w:t xml:space="preserve"> слово «нормальный» (например, «Иммуноглобулин человека нормальный»)</w:t>
      </w:r>
      <w:r w:rsidR="00D4282A" w:rsidRPr="00985A09">
        <w:rPr>
          <w:rFonts w:eastAsia="Times New Roman"/>
          <w:sz w:val="30"/>
          <w:szCs w:val="30"/>
          <w:lang w:eastAsia="ru-RU"/>
        </w:rPr>
        <w:t>;</w:t>
      </w:r>
    </w:p>
    <w:p w14:paraId="07FCBB4B" w14:textId="668B3B2D" w:rsidR="00BC5A65" w:rsidRPr="00985A09" w:rsidRDefault="008944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в) 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F5766B">
        <w:rPr>
          <w:rFonts w:eastAsia="Times New Roman"/>
          <w:sz w:val="30"/>
          <w:szCs w:val="30"/>
          <w:lang w:eastAsia="ru-RU"/>
        </w:rPr>
        <w:t>иммуноглобулина</w:t>
      </w:r>
      <w:r w:rsidR="00810BE7">
        <w:rPr>
          <w:rFonts w:eastAsia="Times New Roman"/>
          <w:sz w:val="30"/>
          <w:szCs w:val="30"/>
          <w:lang w:eastAsia="ru-RU"/>
        </w:rPr>
        <w:t>,</w:t>
      </w:r>
      <w:r w:rsidR="00F5766B">
        <w:rPr>
          <w:rFonts w:eastAsia="Times New Roman"/>
          <w:sz w:val="30"/>
          <w:szCs w:val="30"/>
          <w:lang w:eastAsia="ru-RU"/>
        </w:rPr>
        <w:t xml:space="preserve"> </w:t>
      </w:r>
      <w:r w:rsidR="00810BE7">
        <w:rPr>
          <w:rFonts w:eastAsia="Times New Roman"/>
          <w:sz w:val="30"/>
          <w:szCs w:val="30"/>
          <w:lang w:eastAsia="ru-RU"/>
        </w:rPr>
        <w:t>с</w:t>
      </w:r>
      <w:r w:rsidR="00F5766B">
        <w:rPr>
          <w:rFonts w:eastAsia="Times New Roman"/>
          <w:sz w:val="30"/>
          <w:szCs w:val="30"/>
          <w:lang w:eastAsia="ru-RU"/>
        </w:rPr>
        <w:t>одержащего антитела к возбудителю определ</w:t>
      </w:r>
      <w:r w:rsidR="00810BE7">
        <w:rPr>
          <w:rFonts w:eastAsia="Times New Roman"/>
          <w:sz w:val="30"/>
          <w:szCs w:val="30"/>
          <w:lang w:eastAsia="ru-RU"/>
        </w:rPr>
        <w:t>е</w:t>
      </w:r>
      <w:r w:rsidR="00F5766B">
        <w:rPr>
          <w:rFonts w:eastAsia="Times New Roman"/>
          <w:sz w:val="30"/>
          <w:szCs w:val="30"/>
          <w:lang w:eastAsia="ru-RU"/>
        </w:rPr>
        <w:t>нной инфекции –</w:t>
      </w:r>
      <w:r w:rsidR="00810BE7">
        <w:rPr>
          <w:rFonts w:eastAsia="Times New Roman"/>
          <w:sz w:val="30"/>
          <w:szCs w:val="30"/>
          <w:lang w:eastAsia="ru-RU"/>
        </w:rPr>
        <w:t xml:space="preserve"> </w:t>
      </w:r>
      <w:r w:rsidR="00F5766B">
        <w:rPr>
          <w:rFonts w:eastAsia="Times New Roman"/>
          <w:sz w:val="30"/>
          <w:szCs w:val="30"/>
          <w:lang w:eastAsia="ru-RU"/>
        </w:rPr>
        <w:t>видов</w:t>
      </w:r>
      <w:r w:rsidR="00810BE7">
        <w:rPr>
          <w:rFonts w:eastAsia="Times New Roman"/>
          <w:sz w:val="30"/>
          <w:szCs w:val="30"/>
          <w:lang w:eastAsia="ru-RU"/>
        </w:rPr>
        <w:t>ая</w:t>
      </w:r>
      <w:r w:rsidR="00F5766B">
        <w:rPr>
          <w:rFonts w:eastAsia="Times New Roman"/>
          <w:sz w:val="30"/>
          <w:szCs w:val="30"/>
          <w:lang w:eastAsia="ru-RU"/>
        </w:rPr>
        <w:t xml:space="preserve"> принадлежность (человек, животное), инфекци</w:t>
      </w:r>
      <w:r w:rsidR="00810BE7">
        <w:rPr>
          <w:rFonts w:eastAsia="Times New Roman"/>
          <w:sz w:val="30"/>
          <w:szCs w:val="30"/>
          <w:lang w:eastAsia="ru-RU"/>
        </w:rPr>
        <w:t>я</w:t>
      </w:r>
      <w:r w:rsidR="00F5766B">
        <w:rPr>
          <w:rFonts w:eastAsia="Times New Roman"/>
          <w:sz w:val="30"/>
          <w:szCs w:val="30"/>
          <w:lang w:eastAsia="ru-RU"/>
        </w:rPr>
        <w:t>, против которой используется препарат, в форме прилагательного с приставкой «</w:t>
      </w:r>
      <w:proofErr w:type="spellStart"/>
      <w:r w:rsidR="00F5766B">
        <w:rPr>
          <w:rFonts w:eastAsia="Times New Roman"/>
          <w:sz w:val="30"/>
          <w:szCs w:val="30"/>
          <w:lang w:eastAsia="ru-RU"/>
        </w:rPr>
        <w:t>против</w:t>
      </w:r>
      <w:proofErr w:type="gramStart"/>
      <w:r w:rsidR="00F5766B">
        <w:rPr>
          <w:rFonts w:eastAsia="Times New Roman"/>
          <w:sz w:val="30"/>
          <w:szCs w:val="30"/>
          <w:lang w:eastAsia="ru-RU"/>
        </w:rPr>
        <w:t>о</w:t>
      </w:r>
      <w:proofErr w:type="spellEnd"/>
      <w:r w:rsidR="00F5766B">
        <w:rPr>
          <w:rFonts w:eastAsia="Times New Roman"/>
          <w:sz w:val="30"/>
          <w:szCs w:val="30"/>
          <w:lang w:eastAsia="ru-RU"/>
        </w:rPr>
        <w:t>-</w:t>
      </w:r>
      <w:proofErr w:type="gramEnd"/>
      <w:r w:rsidR="00F5766B">
        <w:rPr>
          <w:rFonts w:eastAsia="Times New Roman"/>
          <w:sz w:val="30"/>
          <w:szCs w:val="30"/>
          <w:lang w:eastAsia="ru-RU"/>
        </w:rPr>
        <w:t>» или «анти-» или предлога «против» (например, «Иммуноглобулин человека против клещевого э</w:t>
      </w:r>
      <w:r w:rsidR="00810BE7">
        <w:rPr>
          <w:rFonts w:eastAsia="Times New Roman"/>
          <w:sz w:val="30"/>
          <w:szCs w:val="30"/>
          <w:lang w:eastAsia="ru-RU"/>
        </w:rPr>
        <w:t>н</w:t>
      </w:r>
      <w:r w:rsidR="00F5766B">
        <w:rPr>
          <w:rFonts w:eastAsia="Times New Roman"/>
          <w:sz w:val="30"/>
          <w:szCs w:val="30"/>
          <w:lang w:eastAsia="ru-RU"/>
        </w:rPr>
        <w:t>цефалита», «</w:t>
      </w:r>
      <w:r w:rsidR="005F75A5">
        <w:rPr>
          <w:rFonts w:eastAsia="Times New Roman"/>
          <w:sz w:val="30"/>
          <w:szCs w:val="30"/>
          <w:lang w:eastAsia="ru-RU"/>
        </w:rPr>
        <w:t>И</w:t>
      </w:r>
      <w:r w:rsidR="00F5766B">
        <w:rPr>
          <w:rFonts w:eastAsia="Times New Roman"/>
          <w:sz w:val="30"/>
          <w:szCs w:val="30"/>
          <w:lang w:eastAsia="ru-RU"/>
        </w:rPr>
        <w:t xml:space="preserve">ммуноглобулин человека </w:t>
      </w:r>
      <w:proofErr w:type="spellStart"/>
      <w:r w:rsidR="00F5766B">
        <w:rPr>
          <w:rFonts w:eastAsia="Times New Roman"/>
          <w:sz w:val="30"/>
          <w:szCs w:val="30"/>
          <w:lang w:eastAsia="ru-RU"/>
        </w:rPr>
        <w:t>антицитомегаловирусный</w:t>
      </w:r>
      <w:proofErr w:type="spellEnd"/>
      <w:r w:rsidR="00F5766B">
        <w:rPr>
          <w:rFonts w:eastAsia="Times New Roman"/>
          <w:sz w:val="30"/>
          <w:szCs w:val="30"/>
          <w:lang w:eastAsia="ru-RU"/>
        </w:rPr>
        <w:t xml:space="preserve">», </w:t>
      </w:r>
      <w:r w:rsidR="00F5766B">
        <w:rPr>
          <w:rFonts w:eastAsia="Times New Roman"/>
          <w:sz w:val="30"/>
          <w:szCs w:val="30"/>
          <w:lang w:eastAsia="ru-RU"/>
        </w:rPr>
        <w:lastRenderedPageBreak/>
        <w:t>«</w:t>
      </w:r>
      <w:r w:rsidR="005F75A5">
        <w:rPr>
          <w:rFonts w:eastAsia="Times New Roman"/>
          <w:sz w:val="30"/>
          <w:szCs w:val="30"/>
          <w:lang w:eastAsia="ru-RU"/>
        </w:rPr>
        <w:t>И</w:t>
      </w:r>
      <w:r w:rsidR="00F5766B">
        <w:rPr>
          <w:rFonts w:eastAsia="Times New Roman"/>
          <w:sz w:val="30"/>
          <w:szCs w:val="30"/>
          <w:lang w:eastAsia="ru-RU"/>
        </w:rPr>
        <w:t xml:space="preserve">ммуноглобулин человека </w:t>
      </w:r>
      <w:proofErr w:type="spellStart"/>
      <w:r w:rsidR="00F5766B">
        <w:rPr>
          <w:rFonts w:eastAsia="Times New Roman"/>
          <w:sz w:val="30"/>
          <w:szCs w:val="30"/>
          <w:lang w:eastAsia="ru-RU"/>
        </w:rPr>
        <w:t>противостафилококковый</w:t>
      </w:r>
      <w:proofErr w:type="spellEnd"/>
      <w:r w:rsidR="00F5766B">
        <w:rPr>
          <w:rFonts w:eastAsia="Times New Roman"/>
          <w:sz w:val="30"/>
          <w:szCs w:val="30"/>
          <w:lang w:eastAsia="ru-RU"/>
        </w:rPr>
        <w:t>», «Иммуноглобу</w:t>
      </w:r>
      <w:r w:rsidR="005F75A5">
        <w:rPr>
          <w:rFonts w:eastAsia="Times New Roman"/>
          <w:sz w:val="30"/>
          <w:szCs w:val="30"/>
          <w:lang w:eastAsia="ru-RU"/>
        </w:rPr>
        <w:t>л</w:t>
      </w:r>
      <w:r w:rsidR="00F5766B">
        <w:rPr>
          <w:rFonts w:eastAsia="Times New Roman"/>
          <w:sz w:val="30"/>
          <w:szCs w:val="30"/>
          <w:lang w:eastAsia="ru-RU"/>
        </w:rPr>
        <w:t xml:space="preserve">ин </w:t>
      </w:r>
      <w:proofErr w:type="spellStart"/>
      <w:r w:rsidR="00F5766B">
        <w:rPr>
          <w:rFonts w:eastAsia="Times New Roman"/>
          <w:sz w:val="30"/>
          <w:szCs w:val="30"/>
          <w:lang w:eastAsia="ru-RU"/>
        </w:rPr>
        <w:t>противосибиреязвенный</w:t>
      </w:r>
      <w:proofErr w:type="spellEnd"/>
      <w:r w:rsidR="00F5766B">
        <w:rPr>
          <w:rFonts w:eastAsia="Times New Roman"/>
          <w:sz w:val="30"/>
          <w:szCs w:val="30"/>
          <w:lang w:eastAsia="ru-RU"/>
        </w:rPr>
        <w:t xml:space="preserve"> лошадиный</w:t>
      </w:r>
      <w:r w:rsidR="00810BE7">
        <w:rPr>
          <w:rFonts w:eastAsia="Times New Roman"/>
          <w:sz w:val="30"/>
          <w:szCs w:val="30"/>
          <w:lang w:eastAsia="ru-RU"/>
        </w:rPr>
        <w:t>)</w:t>
      </w:r>
      <w:r w:rsidR="00D4282A" w:rsidRPr="00985A09">
        <w:rPr>
          <w:rFonts w:eastAsia="Times New Roman"/>
          <w:sz w:val="30"/>
          <w:szCs w:val="30"/>
          <w:lang w:eastAsia="ru-RU"/>
        </w:rPr>
        <w:t>;</w:t>
      </w:r>
    </w:p>
    <w:p w14:paraId="05A9F0A9" w14:textId="50EC367F" w:rsidR="00BC5A65" w:rsidRPr="00985A09" w:rsidRDefault="008944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г) </w:t>
      </w:r>
      <w:r w:rsidR="00F5766B">
        <w:rPr>
          <w:rFonts w:eastAsia="Times New Roman"/>
          <w:sz w:val="30"/>
          <w:szCs w:val="30"/>
          <w:lang w:eastAsia="ru-RU"/>
        </w:rPr>
        <w:t>для иммуноглобулинов специальных – видов</w:t>
      </w:r>
      <w:r w:rsidR="00810BE7">
        <w:rPr>
          <w:rFonts w:eastAsia="Times New Roman"/>
          <w:sz w:val="30"/>
          <w:szCs w:val="30"/>
          <w:lang w:eastAsia="ru-RU"/>
        </w:rPr>
        <w:t>ая</w:t>
      </w:r>
      <w:r w:rsidR="00F5766B">
        <w:rPr>
          <w:rFonts w:eastAsia="Times New Roman"/>
          <w:sz w:val="30"/>
          <w:szCs w:val="30"/>
          <w:lang w:eastAsia="ru-RU"/>
        </w:rPr>
        <w:t xml:space="preserve"> принадлежность (человек, животное) заболевание (показание), при котором используется препарат (например, «Иммуноглобулин человека </w:t>
      </w:r>
      <w:proofErr w:type="spellStart"/>
      <w:r w:rsidR="00F5766B">
        <w:rPr>
          <w:rFonts w:eastAsia="Times New Roman"/>
          <w:sz w:val="30"/>
          <w:szCs w:val="30"/>
          <w:lang w:eastAsia="ru-RU"/>
        </w:rPr>
        <w:t>антирезус</w:t>
      </w:r>
      <w:proofErr w:type="spellEnd"/>
      <w:r w:rsidR="00F5766B">
        <w:rPr>
          <w:rFonts w:eastAsia="Times New Roman"/>
          <w:sz w:val="30"/>
          <w:szCs w:val="30"/>
          <w:lang w:eastAsia="ru-RU"/>
        </w:rPr>
        <w:t xml:space="preserve"> </w:t>
      </w:r>
      <w:r w:rsidR="00F5766B">
        <w:rPr>
          <w:rFonts w:eastAsia="Times New Roman"/>
          <w:sz w:val="30"/>
          <w:szCs w:val="30"/>
          <w:lang w:val="en-US" w:eastAsia="ru-RU"/>
        </w:rPr>
        <w:t>Rho</w:t>
      </w:r>
      <w:r w:rsidR="00F5766B" w:rsidRPr="00F5766B">
        <w:rPr>
          <w:rFonts w:eastAsia="Times New Roman"/>
          <w:sz w:val="30"/>
          <w:szCs w:val="30"/>
          <w:lang w:eastAsia="ru-RU"/>
        </w:rPr>
        <w:t>[</w:t>
      </w:r>
      <w:r w:rsidR="00F5766B">
        <w:rPr>
          <w:rFonts w:eastAsia="Times New Roman"/>
          <w:sz w:val="30"/>
          <w:szCs w:val="30"/>
          <w:lang w:val="en-US" w:eastAsia="ru-RU"/>
        </w:rPr>
        <w:t>D</w:t>
      </w:r>
      <w:r w:rsidR="00F5766B" w:rsidRPr="00F5766B">
        <w:rPr>
          <w:rFonts w:eastAsia="Times New Roman"/>
          <w:sz w:val="30"/>
          <w:szCs w:val="30"/>
          <w:lang w:eastAsia="ru-RU"/>
        </w:rPr>
        <w:t>]</w:t>
      </w:r>
      <w:r w:rsidR="00F5766B">
        <w:rPr>
          <w:rFonts w:eastAsia="Times New Roman"/>
          <w:sz w:val="30"/>
          <w:szCs w:val="30"/>
          <w:lang w:eastAsia="ru-RU"/>
        </w:rPr>
        <w:t>, «</w:t>
      </w:r>
      <w:r w:rsidR="005F75A5">
        <w:rPr>
          <w:rFonts w:eastAsia="Times New Roman"/>
          <w:sz w:val="30"/>
          <w:szCs w:val="30"/>
          <w:lang w:eastAsia="ru-RU"/>
        </w:rPr>
        <w:t>И</w:t>
      </w:r>
      <w:r w:rsidR="00F5766B">
        <w:rPr>
          <w:rFonts w:eastAsia="Times New Roman"/>
          <w:sz w:val="30"/>
          <w:szCs w:val="30"/>
          <w:lang w:eastAsia="ru-RU"/>
        </w:rPr>
        <w:t>ммуноглобулин человека противоаллергический», «Иммуноглобулин антитимоцитарный кроличий», «</w:t>
      </w:r>
      <w:r w:rsidR="005F75A5">
        <w:rPr>
          <w:rFonts w:eastAsia="Times New Roman"/>
          <w:sz w:val="30"/>
          <w:szCs w:val="30"/>
          <w:lang w:eastAsia="ru-RU"/>
        </w:rPr>
        <w:t>И</w:t>
      </w:r>
      <w:r w:rsidR="00F5766B">
        <w:rPr>
          <w:rFonts w:eastAsia="Times New Roman"/>
          <w:sz w:val="30"/>
          <w:szCs w:val="30"/>
          <w:lang w:eastAsia="ru-RU"/>
        </w:rPr>
        <w:t>ммуноглобулин антитимоцитарный лошадиный»</w:t>
      </w:r>
      <w:r w:rsidR="00D977C9">
        <w:rPr>
          <w:rFonts w:eastAsia="Times New Roman"/>
          <w:sz w:val="30"/>
          <w:szCs w:val="30"/>
          <w:lang w:eastAsia="ru-RU"/>
        </w:rPr>
        <w:t>)</w:t>
      </w:r>
      <w:r w:rsidR="00F5766B">
        <w:rPr>
          <w:rFonts w:eastAsia="Times New Roman"/>
          <w:sz w:val="30"/>
          <w:szCs w:val="30"/>
          <w:lang w:eastAsia="ru-RU"/>
        </w:rPr>
        <w:t>.</w:t>
      </w:r>
    </w:p>
    <w:p w14:paraId="638230A6" w14:textId="1B237BE8" w:rsidR="00BC5A65" w:rsidRPr="00985A09" w:rsidRDefault="00BC5A65" w:rsidP="0089444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Для группы «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Пробиотик</w:t>
      </w:r>
      <w:r w:rsidR="00BF0661" w:rsidRPr="00985A09">
        <w:rPr>
          <w:rFonts w:eastAsia="Times New Roman"/>
          <w:sz w:val="30"/>
          <w:szCs w:val="30"/>
          <w:lang w:eastAsia="ru-RU"/>
        </w:rPr>
        <w:t>и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» </w:t>
      </w:r>
      <w:r w:rsidR="0089444B" w:rsidRPr="00985A09">
        <w:rPr>
          <w:rFonts w:eastAsia="Times New Roman"/>
          <w:sz w:val="30"/>
          <w:szCs w:val="30"/>
          <w:lang w:eastAsia="ru-RU"/>
        </w:rPr>
        <w:t xml:space="preserve">в </w:t>
      </w:r>
      <w:r w:rsidRPr="00985A09">
        <w:rPr>
          <w:rFonts w:eastAsia="Times New Roman"/>
          <w:sz w:val="30"/>
          <w:szCs w:val="30"/>
          <w:lang w:eastAsia="ru-RU"/>
        </w:rPr>
        <w:t>группировочно</w:t>
      </w:r>
      <w:r w:rsidR="0089444B" w:rsidRPr="00985A09">
        <w:rPr>
          <w:rFonts w:eastAsia="Times New Roman"/>
          <w:sz w:val="30"/>
          <w:szCs w:val="30"/>
          <w:lang w:eastAsia="ru-RU"/>
        </w:rPr>
        <w:t>м</w:t>
      </w:r>
      <w:r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="0089444B" w:rsidRPr="00985A09">
        <w:rPr>
          <w:rFonts w:eastAsia="Times New Roman"/>
          <w:sz w:val="30"/>
          <w:szCs w:val="30"/>
          <w:lang w:eastAsia="ru-RU"/>
        </w:rPr>
        <w:t>и</w:t>
      </w:r>
      <w:r w:rsidR="00BF0661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после </w:t>
      </w:r>
      <w:r w:rsidR="0089444B" w:rsidRPr="00985A09">
        <w:rPr>
          <w:rFonts w:eastAsia="Times New Roman"/>
          <w:sz w:val="30"/>
          <w:szCs w:val="30"/>
          <w:lang w:eastAsia="ru-RU"/>
        </w:rPr>
        <w:t>наименования</w:t>
      </w:r>
      <w:r w:rsidRPr="00985A09">
        <w:rPr>
          <w:rFonts w:eastAsia="Times New Roman"/>
          <w:sz w:val="30"/>
          <w:szCs w:val="30"/>
          <w:lang w:eastAsia="ru-RU"/>
        </w:rPr>
        <w:t xml:space="preserve"> группы указываются:</w:t>
      </w:r>
    </w:p>
    <w:p w14:paraId="1491456C" w14:textId="384646F1" w:rsidR="00D4282A" w:rsidRPr="00985A09" w:rsidRDefault="008944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а) </w:t>
      </w:r>
      <w:r w:rsidR="00ED2D38" w:rsidRPr="00985A09">
        <w:rPr>
          <w:rFonts w:eastAsia="Times New Roman"/>
          <w:sz w:val="30"/>
          <w:szCs w:val="30"/>
          <w:lang w:eastAsia="ru-RU"/>
        </w:rPr>
        <w:t>для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препарат</w:t>
      </w:r>
      <w:r w:rsidR="00ED2D38" w:rsidRPr="00985A09">
        <w:rPr>
          <w:rFonts w:eastAsia="Times New Roman"/>
          <w:sz w:val="30"/>
          <w:szCs w:val="30"/>
          <w:lang w:eastAsia="ru-RU"/>
        </w:rPr>
        <w:t>а,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полученного </w:t>
      </w:r>
      <w:r w:rsidR="00BC5A65" w:rsidRPr="00985A09">
        <w:rPr>
          <w:rFonts w:eastAsia="Times New Roman"/>
          <w:sz w:val="30"/>
          <w:szCs w:val="30"/>
          <w:lang w:eastAsia="ru-RU"/>
        </w:rPr>
        <w:t>из бактерий одного штамма</w:t>
      </w:r>
      <w:r w:rsidRPr="00985A09">
        <w:rPr>
          <w:rFonts w:eastAsia="Times New Roman"/>
          <w:sz w:val="30"/>
          <w:szCs w:val="30"/>
          <w:lang w:eastAsia="ru-RU"/>
        </w:rPr>
        <w:t xml:space="preserve"> –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родово</w:t>
      </w:r>
      <w:r w:rsidRPr="00985A09">
        <w:rPr>
          <w:rFonts w:eastAsia="Times New Roman"/>
          <w:sz w:val="30"/>
          <w:szCs w:val="30"/>
          <w:lang w:eastAsia="ru-RU"/>
        </w:rPr>
        <w:t>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и видово</w:t>
      </w:r>
      <w:r w:rsidRPr="00985A09">
        <w:rPr>
          <w:rFonts w:eastAsia="Times New Roman"/>
          <w:sz w:val="30"/>
          <w:szCs w:val="30"/>
          <w:lang w:eastAsia="ru-RU"/>
        </w:rPr>
        <w:t>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="001E504B" w:rsidRPr="00985A09">
        <w:rPr>
          <w:rFonts w:eastAsia="Times New Roman"/>
          <w:sz w:val="30"/>
          <w:szCs w:val="30"/>
          <w:lang w:eastAsia="ru-RU"/>
        </w:rPr>
        <w:t>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бактерий на русском языке </w:t>
      </w:r>
      <w:r w:rsidR="00ED2D38" w:rsidRPr="00985A09">
        <w:rPr>
          <w:rFonts w:eastAsia="Times New Roman"/>
          <w:sz w:val="30"/>
          <w:szCs w:val="30"/>
          <w:lang w:eastAsia="ru-RU"/>
        </w:rPr>
        <w:t xml:space="preserve">в родительном падеже </w:t>
      </w:r>
      <w:r w:rsidR="0004442C" w:rsidRPr="00985A09">
        <w:rPr>
          <w:rFonts w:eastAsia="Times New Roman"/>
          <w:sz w:val="30"/>
          <w:szCs w:val="30"/>
          <w:lang w:eastAsia="ru-RU"/>
        </w:rPr>
        <w:t xml:space="preserve">множественного числа </w:t>
      </w:r>
      <w:r w:rsidR="00BC5A65" w:rsidRPr="00985A09">
        <w:rPr>
          <w:rFonts w:eastAsia="Times New Roman"/>
          <w:sz w:val="30"/>
          <w:szCs w:val="30"/>
          <w:lang w:eastAsia="ru-RU"/>
        </w:rPr>
        <w:t>(например, «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бифидобактерий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бифидум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», «бактерий кишечной палочки»); </w:t>
      </w:r>
    </w:p>
    <w:p w14:paraId="2420F00A" w14:textId="60D0EA14" w:rsidR="00D4282A" w:rsidRPr="00985A09" w:rsidRDefault="001E50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б) </w:t>
      </w:r>
      <w:r w:rsidR="00ED2D38" w:rsidRPr="00985A09">
        <w:rPr>
          <w:rFonts w:eastAsia="Times New Roman"/>
          <w:sz w:val="30"/>
          <w:szCs w:val="30"/>
          <w:lang w:eastAsia="ru-RU"/>
        </w:rPr>
        <w:t xml:space="preserve">для препарата, </w:t>
      </w:r>
      <w:r w:rsidRPr="00985A09">
        <w:rPr>
          <w:rFonts w:eastAsia="Times New Roman"/>
          <w:sz w:val="30"/>
          <w:szCs w:val="30"/>
          <w:lang w:eastAsia="ru-RU"/>
        </w:rPr>
        <w:t xml:space="preserve">полученного </w:t>
      </w:r>
      <w:r w:rsidR="00BC5A65" w:rsidRPr="00985A09">
        <w:rPr>
          <w:rFonts w:eastAsia="Times New Roman"/>
          <w:sz w:val="30"/>
          <w:szCs w:val="30"/>
          <w:lang w:eastAsia="ru-RU"/>
        </w:rPr>
        <w:t>из бактерий нескольких штаммов одного вида</w:t>
      </w:r>
      <w:r w:rsidRPr="00985A09">
        <w:rPr>
          <w:rFonts w:eastAsia="Times New Roman"/>
          <w:sz w:val="30"/>
          <w:szCs w:val="30"/>
          <w:lang w:eastAsia="ru-RU"/>
        </w:rPr>
        <w:t xml:space="preserve"> –</w:t>
      </w:r>
      <w:r w:rsidR="00BD7AD7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>родово</w:t>
      </w:r>
      <w:r w:rsidRPr="00985A09">
        <w:rPr>
          <w:rFonts w:eastAsia="Times New Roman"/>
          <w:sz w:val="30"/>
          <w:szCs w:val="30"/>
          <w:lang w:eastAsia="ru-RU"/>
        </w:rPr>
        <w:t>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и видово</w:t>
      </w:r>
      <w:r w:rsidRPr="00985A09">
        <w:rPr>
          <w:rFonts w:eastAsia="Times New Roman"/>
          <w:sz w:val="30"/>
          <w:szCs w:val="30"/>
          <w:lang w:eastAsia="ru-RU"/>
        </w:rPr>
        <w:t>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Pr="00985A09">
        <w:rPr>
          <w:rFonts w:eastAsia="Times New Roman"/>
          <w:sz w:val="30"/>
          <w:szCs w:val="30"/>
          <w:lang w:eastAsia="ru-RU"/>
        </w:rPr>
        <w:t>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бактерий на русском языке 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в родительном падеже множественного числа </w:t>
      </w:r>
      <w:r w:rsidR="00BC5A65" w:rsidRPr="00985A09">
        <w:rPr>
          <w:rFonts w:eastAsia="Times New Roman"/>
          <w:sz w:val="30"/>
          <w:szCs w:val="30"/>
          <w:lang w:eastAsia="ru-RU"/>
        </w:rPr>
        <w:t>(например, «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лактобактерий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ацидофильных»); </w:t>
      </w:r>
    </w:p>
    <w:p w14:paraId="1EA58521" w14:textId="38CDE19A" w:rsidR="00D4282A" w:rsidRPr="00985A09" w:rsidRDefault="001E50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в) для </w:t>
      </w:r>
      <w:r w:rsidR="00BC5A65" w:rsidRPr="00985A09">
        <w:rPr>
          <w:rFonts w:eastAsia="Times New Roman"/>
          <w:sz w:val="30"/>
          <w:szCs w:val="30"/>
          <w:lang w:eastAsia="ru-RU"/>
        </w:rPr>
        <w:t>препарат</w:t>
      </w:r>
      <w:r w:rsidRPr="00985A09">
        <w:rPr>
          <w:rFonts w:eastAsia="Times New Roman"/>
          <w:sz w:val="30"/>
          <w:szCs w:val="30"/>
          <w:lang w:eastAsia="ru-RU"/>
        </w:rPr>
        <w:t>а, полученного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из бактерий нескольких штаммов разных видов одного и того же рода </w:t>
      </w:r>
      <w:r w:rsidRPr="00985A09">
        <w:rPr>
          <w:rFonts w:eastAsia="Times New Roman"/>
          <w:sz w:val="30"/>
          <w:szCs w:val="30"/>
          <w:lang w:eastAsia="ru-RU"/>
        </w:rPr>
        <w:t xml:space="preserve">– </w:t>
      </w:r>
      <w:r w:rsidR="00BC5A65" w:rsidRPr="00985A09">
        <w:rPr>
          <w:rFonts w:eastAsia="Times New Roman"/>
          <w:sz w:val="30"/>
          <w:szCs w:val="30"/>
          <w:lang w:eastAsia="ru-RU"/>
        </w:rPr>
        <w:t>родово</w:t>
      </w:r>
      <w:r w:rsidRPr="00985A09">
        <w:rPr>
          <w:rFonts w:eastAsia="Times New Roman"/>
          <w:sz w:val="30"/>
          <w:szCs w:val="30"/>
          <w:lang w:eastAsia="ru-RU"/>
        </w:rPr>
        <w:t>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Pr="00985A09">
        <w:rPr>
          <w:rFonts w:eastAsia="Times New Roman"/>
          <w:sz w:val="30"/>
          <w:szCs w:val="30"/>
          <w:lang w:eastAsia="ru-RU"/>
        </w:rPr>
        <w:t>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бактерий на русском языке 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в родительном падеже множественного числа </w:t>
      </w:r>
      <w:r w:rsidR="00BC5A65" w:rsidRPr="00985A09">
        <w:rPr>
          <w:rFonts w:eastAsia="Times New Roman"/>
          <w:sz w:val="30"/>
          <w:szCs w:val="30"/>
          <w:lang w:eastAsia="ru-RU"/>
        </w:rPr>
        <w:t>(например, «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лактобактерий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>», «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бифидобактерий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>»);</w:t>
      </w:r>
    </w:p>
    <w:p w14:paraId="4EF10021" w14:textId="3B553AFD" w:rsidR="00BC5A65" w:rsidRPr="00985A09" w:rsidRDefault="001E50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г) для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препарат</w:t>
      </w:r>
      <w:r w:rsidRPr="00985A09">
        <w:rPr>
          <w:rFonts w:eastAsia="Times New Roman"/>
          <w:sz w:val="30"/>
          <w:szCs w:val="30"/>
          <w:lang w:eastAsia="ru-RU"/>
        </w:rPr>
        <w:t>а,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полученного </w:t>
      </w:r>
      <w:r w:rsidR="00BC5A65" w:rsidRPr="00985A09">
        <w:rPr>
          <w:rFonts w:eastAsia="Times New Roman"/>
          <w:sz w:val="30"/>
          <w:szCs w:val="30"/>
          <w:lang w:eastAsia="ru-RU"/>
        </w:rPr>
        <w:t>из бактерий разных родов и</w:t>
      </w:r>
      <w:r w:rsidR="00BD7AD7" w:rsidRPr="00985A09">
        <w:rPr>
          <w:rFonts w:eastAsia="Times New Roman"/>
          <w:sz w:val="30"/>
          <w:szCs w:val="30"/>
          <w:lang w:eastAsia="ru-RU"/>
        </w:rPr>
        <w:br/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видов </w:t>
      </w:r>
      <w:r w:rsidRPr="00985A09">
        <w:rPr>
          <w:rFonts w:eastAsia="Times New Roman"/>
          <w:sz w:val="30"/>
          <w:szCs w:val="30"/>
          <w:lang w:eastAsia="ru-RU"/>
        </w:rPr>
        <w:t xml:space="preserve">– </w:t>
      </w:r>
      <w:proofErr w:type="gramStart"/>
      <w:r w:rsidR="00BC5A65" w:rsidRPr="00985A09">
        <w:rPr>
          <w:rFonts w:eastAsia="Times New Roman"/>
          <w:sz w:val="30"/>
          <w:szCs w:val="30"/>
          <w:lang w:eastAsia="ru-RU"/>
        </w:rPr>
        <w:t>родов</w:t>
      </w:r>
      <w:r w:rsidRPr="00985A09">
        <w:rPr>
          <w:rFonts w:eastAsia="Times New Roman"/>
          <w:sz w:val="30"/>
          <w:szCs w:val="30"/>
          <w:lang w:eastAsia="ru-RU"/>
        </w:rPr>
        <w:t>ое</w:t>
      </w:r>
      <w:proofErr w:type="gramEnd"/>
      <w:r w:rsidR="00BC5A65" w:rsidRPr="00985A09">
        <w:rPr>
          <w:rFonts w:eastAsia="Times New Roman"/>
          <w:sz w:val="30"/>
          <w:szCs w:val="30"/>
          <w:lang w:eastAsia="ru-RU"/>
        </w:rPr>
        <w:t xml:space="preserve"> и видов</w:t>
      </w:r>
      <w:r w:rsidRPr="00985A09">
        <w:rPr>
          <w:rFonts w:eastAsia="Times New Roman"/>
          <w:sz w:val="30"/>
          <w:szCs w:val="30"/>
          <w:lang w:eastAsia="ru-RU"/>
        </w:rPr>
        <w:t>ое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Pr="00985A09">
        <w:rPr>
          <w:rFonts w:eastAsia="Times New Roman"/>
          <w:sz w:val="30"/>
          <w:szCs w:val="30"/>
          <w:lang w:eastAsia="ru-RU"/>
        </w:rPr>
        <w:t>я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бактерий на русском языке 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в родительном падеже множественного числа, </w:t>
      </w:r>
      <w:r w:rsidRPr="00985A09">
        <w:rPr>
          <w:rFonts w:eastAsia="Times New Roman"/>
          <w:sz w:val="30"/>
          <w:szCs w:val="30"/>
          <w:lang w:eastAsia="ru-RU"/>
        </w:rPr>
        <w:t xml:space="preserve">через 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знак «+» </w:t>
      </w:r>
      <w:r w:rsidR="00BC5A65" w:rsidRPr="00985A09">
        <w:rPr>
          <w:rFonts w:eastAsia="Times New Roman"/>
          <w:sz w:val="30"/>
          <w:szCs w:val="30"/>
          <w:lang w:eastAsia="ru-RU"/>
        </w:rPr>
        <w:t>(например, «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бифидобактерий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бифидум</w:t>
      </w:r>
      <w:proofErr w:type="spellEnd"/>
      <w:r w:rsidR="00D4282A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>+ кишечной палочки»);</w:t>
      </w:r>
    </w:p>
    <w:p w14:paraId="0E9ED439" w14:textId="63BEB054" w:rsidR="00E8439A" w:rsidRPr="00985A09" w:rsidRDefault="001E50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д) для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препарат</w:t>
      </w:r>
      <w:r w:rsidRPr="00985A09">
        <w:rPr>
          <w:rFonts w:eastAsia="Times New Roman"/>
          <w:sz w:val="30"/>
          <w:szCs w:val="30"/>
          <w:lang w:eastAsia="ru-RU"/>
        </w:rPr>
        <w:t>а,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получен</w:t>
      </w:r>
      <w:r w:rsidRPr="00985A09">
        <w:rPr>
          <w:rFonts w:eastAsia="Times New Roman"/>
          <w:sz w:val="30"/>
          <w:szCs w:val="30"/>
          <w:lang w:eastAsia="ru-RU"/>
        </w:rPr>
        <w:t>ного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 основе бактерий одного </w:t>
      </w:r>
      <w:r w:rsidR="00BD7AD7" w:rsidRPr="00985A09">
        <w:rPr>
          <w:rFonts w:eastAsia="Times New Roman"/>
          <w:sz w:val="30"/>
          <w:szCs w:val="30"/>
          <w:lang w:eastAsia="ru-RU"/>
        </w:rPr>
        <w:br/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штамма </w:t>
      </w:r>
      <w:r w:rsidRPr="00985A09">
        <w:rPr>
          <w:rFonts w:eastAsia="Times New Roman"/>
          <w:sz w:val="30"/>
          <w:szCs w:val="30"/>
          <w:lang w:eastAsia="ru-RU"/>
        </w:rPr>
        <w:t>–</w:t>
      </w:r>
      <w:r w:rsidR="00BD7AD7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слово </w:t>
      </w:r>
      <w:r w:rsidR="00BC5A65" w:rsidRPr="00985A09">
        <w:rPr>
          <w:rFonts w:eastAsia="Times New Roman"/>
          <w:sz w:val="30"/>
          <w:szCs w:val="30"/>
          <w:lang w:eastAsia="ru-RU"/>
        </w:rPr>
        <w:t>«о</w:t>
      </w:r>
      <w:r w:rsidR="00263794" w:rsidRPr="00985A09">
        <w:rPr>
          <w:rFonts w:eastAsia="Times New Roman"/>
          <w:sz w:val="30"/>
          <w:szCs w:val="30"/>
          <w:lang w:eastAsia="ru-RU"/>
        </w:rPr>
        <w:t>д</w:t>
      </w:r>
      <w:r w:rsidR="00BC5A65" w:rsidRPr="00985A09">
        <w:rPr>
          <w:rFonts w:eastAsia="Times New Roman"/>
          <w:sz w:val="30"/>
          <w:szCs w:val="30"/>
          <w:lang w:eastAsia="ru-RU"/>
        </w:rPr>
        <w:t>нокомпонентный»</w:t>
      </w:r>
      <w:r w:rsidR="00E8439A" w:rsidRPr="00985A09">
        <w:rPr>
          <w:rFonts w:eastAsia="Times New Roman"/>
          <w:sz w:val="30"/>
          <w:szCs w:val="30"/>
          <w:lang w:eastAsia="ru-RU"/>
        </w:rPr>
        <w:t>;</w:t>
      </w:r>
    </w:p>
    <w:p w14:paraId="7E404733" w14:textId="58DD8AAD" w:rsidR="00E8439A" w:rsidRPr="00985A09" w:rsidRDefault="001E50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lastRenderedPageBreak/>
        <w:t>е) для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 препарат</w:t>
      </w:r>
      <w:r w:rsidRPr="00985A09">
        <w:rPr>
          <w:rFonts w:eastAsia="Times New Roman"/>
          <w:sz w:val="30"/>
          <w:szCs w:val="30"/>
          <w:lang w:eastAsia="ru-RU"/>
        </w:rPr>
        <w:t>а,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 получен</w:t>
      </w:r>
      <w:r w:rsidRPr="00985A09">
        <w:rPr>
          <w:rFonts w:eastAsia="Times New Roman"/>
          <w:sz w:val="30"/>
          <w:szCs w:val="30"/>
          <w:lang w:eastAsia="ru-RU"/>
        </w:rPr>
        <w:t>ного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 на основе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бактерий </w:t>
      </w:r>
      <w:r w:rsidR="00BC5A65" w:rsidRPr="00985A09">
        <w:rPr>
          <w:rFonts w:eastAsia="Times New Roman"/>
          <w:sz w:val="30"/>
          <w:szCs w:val="30"/>
          <w:lang w:eastAsia="ru-RU"/>
        </w:rPr>
        <w:t>нескольких штаммов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 (</w:t>
      </w:r>
      <w:r w:rsidR="00BC5A65" w:rsidRPr="00985A09">
        <w:rPr>
          <w:rFonts w:eastAsia="Times New Roman"/>
          <w:sz w:val="30"/>
          <w:szCs w:val="30"/>
          <w:lang w:eastAsia="ru-RU"/>
        </w:rPr>
        <w:t>видов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, </w:t>
      </w:r>
      <w:r w:rsidR="00BC5A65" w:rsidRPr="00985A09">
        <w:rPr>
          <w:rFonts w:eastAsia="Times New Roman"/>
          <w:sz w:val="30"/>
          <w:szCs w:val="30"/>
          <w:lang w:eastAsia="ru-RU"/>
        </w:rPr>
        <w:t>родов</w:t>
      </w:r>
      <w:r w:rsidR="00E8439A" w:rsidRPr="00985A09">
        <w:rPr>
          <w:rFonts w:eastAsia="Times New Roman"/>
          <w:sz w:val="30"/>
          <w:szCs w:val="30"/>
          <w:lang w:eastAsia="ru-RU"/>
        </w:rPr>
        <w:t>)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>–</w:t>
      </w:r>
      <w:r w:rsidR="00BD7AD7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слово </w:t>
      </w:r>
      <w:r w:rsidR="00BC5A65" w:rsidRPr="00985A09">
        <w:rPr>
          <w:rFonts w:eastAsia="Times New Roman"/>
          <w:sz w:val="30"/>
          <w:szCs w:val="30"/>
          <w:lang w:eastAsia="ru-RU"/>
        </w:rPr>
        <w:t>«</w:t>
      </w:r>
      <w:r w:rsidR="00263794" w:rsidRPr="00985A09">
        <w:rPr>
          <w:rFonts w:eastAsia="Times New Roman"/>
          <w:sz w:val="30"/>
          <w:szCs w:val="30"/>
          <w:lang w:eastAsia="ru-RU"/>
        </w:rPr>
        <w:t>много</w:t>
      </w:r>
      <w:r w:rsidR="00BC5A65" w:rsidRPr="00985A09">
        <w:rPr>
          <w:rFonts w:eastAsia="Times New Roman"/>
          <w:sz w:val="30"/>
          <w:szCs w:val="30"/>
          <w:lang w:eastAsia="ru-RU"/>
        </w:rPr>
        <w:t>компонентный»</w:t>
      </w:r>
      <w:r w:rsidR="00E8439A" w:rsidRPr="00985A09">
        <w:rPr>
          <w:rFonts w:eastAsia="Times New Roman"/>
          <w:sz w:val="30"/>
          <w:szCs w:val="30"/>
          <w:lang w:eastAsia="ru-RU"/>
        </w:rPr>
        <w:t>;</w:t>
      </w:r>
    </w:p>
    <w:p w14:paraId="02F86E16" w14:textId="09DE4636" w:rsidR="00E8439A" w:rsidRPr="00985A09" w:rsidRDefault="001E50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ж) для препарата, полученного из </w:t>
      </w:r>
      <w:r w:rsidR="00BC5A65" w:rsidRPr="00985A09">
        <w:rPr>
          <w:rFonts w:eastAsia="Times New Roman"/>
          <w:sz w:val="30"/>
          <w:szCs w:val="30"/>
          <w:lang w:eastAsia="ru-RU"/>
        </w:rPr>
        <w:t>бактери</w:t>
      </w:r>
      <w:r w:rsidRPr="00985A09">
        <w:rPr>
          <w:rFonts w:eastAsia="Times New Roman"/>
          <w:sz w:val="30"/>
          <w:szCs w:val="30"/>
          <w:lang w:eastAsia="ru-RU"/>
        </w:rPr>
        <w:t>й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сорбированны</w:t>
      </w:r>
      <w:r w:rsidRPr="00985A09">
        <w:rPr>
          <w:rFonts w:eastAsia="Times New Roman"/>
          <w:sz w:val="30"/>
          <w:szCs w:val="30"/>
          <w:lang w:eastAsia="ru-RU"/>
        </w:rPr>
        <w:t>х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 частицах активированного угля, кремния диоксида коллоидного и</w:t>
      </w:r>
      <w:r w:rsidR="00E8439A" w:rsidRPr="00985A09">
        <w:rPr>
          <w:rFonts w:eastAsia="Times New Roman"/>
          <w:sz w:val="30"/>
          <w:szCs w:val="30"/>
          <w:lang w:eastAsia="ru-RU"/>
        </w:rPr>
        <w:t>ли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других сорбентах</w:t>
      </w:r>
      <w:r w:rsidRPr="00985A09">
        <w:rPr>
          <w:rFonts w:eastAsia="Times New Roman"/>
          <w:sz w:val="30"/>
          <w:szCs w:val="30"/>
          <w:lang w:eastAsia="ru-RU"/>
        </w:rPr>
        <w:t xml:space="preserve"> –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указывают</w:t>
      </w:r>
      <w:r w:rsidRPr="00985A09">
        <w:rPr>
          <w:rFonts w:eastAsia="Times New Roman"/>
          <w:sz w:val="30"/>
          <w:szCs w:val="30"/>
          <w:lang w:eastAsia="ru-RU"/>
        </w:rPr>
        <w:t xml:space="preserve"> слово </w:t>
      </w:r>
      <w:r w:rsidR="00BC5A65" w:rsidRPr="00985A09">
        <w:rPr>
          <w:rFonts w:eastAsia="Times New Roman"/>
          <w:sz w:val="30"/>
          <w:szCs w:val="30"/>
          <w:lang w:eastAsia="ru-RU"/>
        </w:rPr>
        <w:t>«сорбированный»</w:t>
      </w:r>
      <w:r w:rsidR="00E8439A" w:rsidRPr="00985A09">
        <w:rPr>
          <w:rFonts w:eastAsia="Times New Roman"/>
          <w:sz w:val="30"/>
          <w:szCs w:val="30"/>
          <w:lang w:eastAsia="ru-RU"/>
        </w:rPr>
        <w:t>;</w:t>
      </w:r>
    </w:p>
    <w:p w14:paraId="0FA3ED87" w14:textId="0D83749E" w:rsidR="00BC5A65" w:rsidRPr="00985A09" w:rsidRDefault="001E504B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proofErr w:type="gramStart"/>
      <w:r w:rsidRPr="00985A09">
        <w:rPr>
          <w:rFonts w:eastAsia="Times New Roman"/>
          <w:sz w:val="30"/>
          <w:szCs w:val="30"/>
          <w:lang w:eastAsia="ru-RU"/>
        </w:rPr>
        <w:t>е) для препарата,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в состав</w:t>
      </w:r>
      <w:r w:rsidRPr="00985A09">
        <w:rPr>
          <w:rFonts w:eastAsia="Times New Roman"/>
          <w:sz w:val="30"/>
          <w:szCs w:val="30"/>
          <w:lang w:eastAsia="ru-RU"/>
        </w:rPr>
        <w:t xml:space="preserve"> которого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помимо бактерий входят активные компоненты иной природы (например, лизоцим, витамины, микроэлементы, гормоны и </w:t>
      </w:r>
      <w:r w:rsidRPr="00985A09">
        <w:rPr>
          <w:rFonts w:eastAsia="Times New Roman"/>
          <w:sz w:val="30"/>
          <w:szCs w:val="30"/>
          <w:lang w:eastAsia="ru-RU"/>
        </w:rPr>
        <w:t>т. д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.) </w:t>
      </w:r>
      <w:r w:rsidRPr="00985A09">
        <w:rPr>
          <w:rFonts w:eastAsia="Times New Roman"/>
          <w:sz w:val="30"/>
          <w:szCs w:val="30"/>
          <w:lang w:eastAsia="ru-RU"/>
        </w:rPr>
        <w:t xml:space="preserve">– </w:t>
      </w:r>
      <w:r w:rsidR="00E8439A" w:rsidRPr="00985A09">
        <w:rPr>
          <w:rFonts w:eastAsia="Times New Roman"/>
          <w:sz w:val="30"/>
          <w:szCs w:val="30"/>
          <w:lang w:eastAsia="ru-RU"/>
        </w:rPr>
        <w:t xml:space="preserve">слово </w:t>
      </w:r>
      <w:r w:rsidR="00BC5A65" w:rsidRPr="00985A09">
        <w:rPr>
          <w:rFonts w:eastAsia="Times New Roman"/>
          <w:sz w:val="30"/>
          <w:szCs w:val="30"/>
          <w:lang w:eastAsia="ru-RU"/>
        </w:rPr>
        <w:t>«комбинированный».</w:t>
      </w:r>
      <w:proofErr w:type="gramEnd"/>
    </w:p>
    <w:p w14:paraId="1EDC1BFB" w14:textId="3A5426B6" w:rsidR="00BC5A65" w:rsidRPr="00985A09" w:rsidRDefault="00BC5A65" w:rsidP="001E504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Для группы «Бактериофаг</w:t>
      </w:r>
      <w:r w:rsidR="00BF0661" w:rsidRPr="00985A09">
        <w:rPr>
          <w:rFonts w:eastAsia="Times New Roman"/>
          <w:sz w:val="30"/>
          <w:szCs w:val="30"/>
          <w:lang w:eastAsia="ru-RU"/>
        </w:rPr>
        <w:t>и</w:t>
      </w:r>
      <w:r w:rsidRPr="00985A09">
        <w:rPr>
          <w:rFonts w:eastAsia="Times New Roman"/>
          <w:sz w:val="30"/>
          <w:szCs w:val="30"/>
          <w:lang w:eastAsia="ru-RU"/>
        </w:rPr>
        <w:t xml:space="preserve">» </w:t>
      </w:r>
      <w:r w:rsidR="001E504B" w:rsidRPr="00985A09">
        <w:rPr>
          <w:rFonts w:eastAsia="Times New Roman"/>
          <w:sz w:val="30"/>
          <w:szCs w:val="30"/>
          <w:lang w:eastAsia="ru-RU"/>
        </w:rPr>
        <w:t xml:space="preserve">в </w:t>
      </w:r>
      <w:r w:rsidRPr="00985A09">
        <w:rPr>
          <w:rFonts w:eastAsia="Times New Roman"/>
          <w:sz w:val="30"/>
          <w:szCs w:val="30"/>
          <w:lang w:eastAsia="ru-RU"/>
        </w:rPr>
        <w:t>группировочно</w:t>
      </w:r>
      <w:r w:rsidR="001E504B" w:rsidRPr="00985A09">
        <w:rPr>
          <w:rFonts w:eastAsia="Times New Roman"/>
          <w:sz w:val="30"/>
          <w:szCs w:val="30"/>
          <w:lang w:eastAsia="ru-RU"/>
        </w:rPr>
        <w:t>м</w:t>
      </w:r>
      <w:r w:rsidRPr="00985A09">
        <w:rPr>
          <w:rFonts w:eastAsia="Times New Roman"/>
          <w:sz w:val="30"/>
          <w:szCs w:val="30"/>
          <w:lang w:eastAsia="ru-RU"/>
        </w:rPr>
        <w:t xml:space="preserve"> наименовани</w:t>
      </w:r>
      <w:r w:rsidR="001E504B" w:rsidRPr="00985A09">
        <w:rPr>
          <w:rFonts w:eastAsia="Times New Roman"/>
          <w:sz w:val="30"/>
          <w:szCs w:val="30"/>
          <w:lang w:eastAsia="ru-RU"/>
        </w:rPr>
        <w:t>и</w:t>
      </w:r>
      <w:r w:rsidRPr="00985A09">
        <w:rPr>
          <w:rFonts w:eastAsia="Times New Roman"/>
          <w:sz w:val="30"/>
          <w:szCs w:val="30"/>
          <w:lang w:eastAsia="ru-RU"/>
        </w:rPr>
        <w:t xml:space="preserve"> после</w:t>
      </w:r>
      <w:r w:rsidR="00BF0661" w:rsidRPr="00985A09">
        <w:rPr>
          <w:rFonts w:eastAsia="Times New Roman"/>
          <w:sz w:val="30"/>
          <w:szCs w:val="30"/>
          <w:lang w:eastAsia="ru-RU"/>
        </w:rPr>
        <w:t xml:space="preserve"> слова, обозначающего принадлежность к группе</w:t>
      </w:r>
      <w:r w:rsidRPr="00985A09">
        <w:rPr>
          <w:rFonts w:eastAsia="Times New Roman"/>
          <w:sz w:val="30"/>
          <w:szCs w:val="30"/>
          <w:lang w:eastAsia="ru-RU"/>
        </w:rPr>
        <w:t xml:space="preserve"> («Бактериофаг») указываются:</w:t>
      </w:r>
    </w:p>
    <w:p w14:paraId="7D2A1EAF" w14:textId="495DDF58" w:rsidR="00BC5A65" w:rsidRPr="00985A09" w:rsidRDefault="009804A1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а) для </w:t>
      </w:r>
      <w:r w:rsidR="00BC5A65" w:rsidRPr="00985A09">
        <w:rPr>
          <w:rFonts w:eastAsia="Times New Roman"/>
          <w:sz w:val="30"/>
          <w:szCs w:val="30"/>
          <w:lang w:eastAsia="ru-RU"/>
        </w:rPr>
        <w:t>препарат</w:t>
      </w:r>
      <w:r w:rsidRPr="00985A09">
        <w:rPr>
          <w:rFonts w:eastAsia="Times New Roman"/>
          <w:sz w:val="30"/>
          <w:szCs w:val="30"/>
          <w:lang w:eastAsia="ru-RU"/>
        </w:rPr>
        <w:t>а,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получен</w:t>
      </w:r>
      <w:r w:rsidRPr="00985A09">
        <w:rPr>
          <w:rFonts w:eastAsia="Times New Roman"/>
          <w:sz w:val="30"/>
          <w:szCs w:val="30"/>
          <w:lang w:eastAsia="ru-RU"/>
        </w:rPr>
        <w:t>ного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 основе 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лизатов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бактерий 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одного рода, 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лизируемых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бактериофагами </w:t>
      </w:r>
      <w:r w:rsidRPr="00985A09">
        <w:rPr>
          <w:rFonts w:eastAsia="Times New Roman"/>
          <w:sz w:val="30"/>
          <w:szCs w:val="30"/>
          <w:lang w:eastAsia="ru-RU"/>
        </w:rPr>
        <w:t>–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наименование </w:t>
      </w:r>
      <w:proofErr w:type="spellStart"/>
      <w:r w:rsidR="008F1A02" w:rsidRPr="00985A09">
        <w:rPr>
          <w:rFonts w:eastAsia="Times New Roman"/>
          <w:sz w:val="30"/>
          <w:szCs w:val="30"/>
          <w:lang w:eastAsia="ru-RU"/>
        </w:rPr>
        <w:t>лизируемого</w:t>
      </w:r>
      <w:proofErr w:type="spellEnd"/>
      <w:r w:rsidR="008F1A02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рода бактерий на русском языке (например, «бактерий 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клебсиелл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», «бактерий протея», «бактерий стафилококка»); </w:t>
      </w:r>
    </w:p>
    <w:p w14:paraId="53E809BF" w14:textId="7C8BB83A" w:rsidR="00D4282A" w:rsidRPr="00985A09" w:rsidRDefault="009804A1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б</w:t>
      </w:r>
      <w:r w:rsidR="001E504B" w:rsidRPr="00985A09">
        <w:rPr>
          <w:rFonts w:eastAsia="Times New Roman"/>
          <w:sz w:val="30"/>
          <w:szCs w:val="30"/>
          <w:lang w:eastAsia="ru-RU"/>
        </w:rPr>
        <w:t>) </w:t>
      </w:r>
      <w:r w:rsidRPr="00985A09">
        <w:rPr>
          <w:rFonts w:eastAsia="Times New Roman"/>
          <w:sz w:val="30"/>
          <w:szCs w:val="30"/>
          <w:lang w:eastAsia="ru-RU"/>
        </w:rPr>
        <w:t xml:space="preserve">для </w:t>
      </w:r>
      <w:r w:rsidR="00BC5A65" w:rsidRPr="00985A09">
        <w:rPr>
          <w:rFonts w:eastAsia="Times New Roman"/>
          <w:sz w:val="30"/>
          <w:szCs w:val="30"/>
          <w:lang w:eastAsia="ru-RU"/>
        </w:rPr>
        <w:t>препарат</w:t>
      </w:r>
      <w:r w:rsidRPr="00985A09">
        <w:rPr>
          <w:rFonts w:eastAsia="Times New Roman"/>
          <w:sz w:val="30"/>
          <w:szCs w:val="30"/>
          <w:lang w:eastAsia="ru-RU"/>
        </w:rPr>
        <w:t>а,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получен</w:t>
      </w:r>
      <w:r w:rsidRPr="00985A09">
        <w:rPr>
          <w:rFonts w:eastAsia="Times New Roman"/>
          <w:sz w:val="30"/>
          <w:szCs w:val="30"/>
          <w:lang w:eastAsia="ru-RU"/>
        </w:rPr>
        <w:t>ного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 основе 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лизатов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Pr="00985A09">
        <w:rPr>
          <w:rFonts w:eastAsia="Times New Roman"/>
          <w:sz w:val="30"/>
          <w:szCs w:val="30"/>
          <w:lang w:eastAsia="ru-RU"/>
        </w:rPr>
        <w:t xml:space="preserve">бактерий 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нескольких родов, 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лизируемых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бактериофагами</w:t>
      </w:r>
      <w:r w:rsidRPr="00985A09">
        <w:rPr>
          <w:rFonts w:eastAsia="Times New Roman"/>
          <w:sz w:val="30"/>
          <w:szCs w:val="30"/>
          <w:lang w:eastAsia="ru-RU"/>
        </w:rPr>
        <w:t>, –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наименования всех родов </w:t>
      </w:r>
      <w:proofErr w:type="spellStart"/>
      <w:r w:rsidR="008F1A02" w:rsidRPr="00985A09">
        <w:rPr>
          <w:rFonts w:eastAsia="Times New Roman"/>
          <w:sz w:val="30"/>
          <w:szCs w:val="30"/>
          <w:lang w:eastAsia="ru-RU"/>
        </w:rPr>
        <w:t>лизируемых</w:t>
      </w:r>
      <w:proofErr w:type="spellEnd"/>
      <w:r w:rsidR="008F1A02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>бактерий</w:t>
      </w:r>
      <w:r w:rsidR="008F1A02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>на русском языке</w:t>
      </w:r>
      <w:r w:rsidRPr="00985A09">
        <w:rPr>
          <w:rFonts w:eastAsia="Times New Roman"/>
          <w:sz w:val="30"/>
          <w:szCs w:val="30"/>
          <w:lang w:eastAsia="ru-RU"/>
        </w:rPr>
        <w:t xml:space="preserve"> через знак «+»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(например, «бактерий кишечной палочки</w:t>
      </w:r>
      <w:r w:rsidR="00D4282A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>+</w:t>
      </w:r>
      <w:r w:rsidR="00D4282A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протея»); </w:t>
      </w:r>
    </w:p>
    <w:p w14:paraId="12765137" w14:textId="2CBFF957" w:rsidR="009804A1" w:rsidRPr="00985A09" w:rsidRDefault="009804A1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 xml:space="preserve">в) для </w:t>
      </w:r>
      <w:r w:rsidR="00BC5A65" w:rsidRPr="00985A09">
        <w:rPr>
          <w:rFonts w:eastAsia="Times New Roman"/>
          <w:sz w:val="30"/>
          <w:szCs w:val="30"/>
          <w:lang w:eastAsia="ru-RU"/>
        </w:rPr>
        <w:t>препарат</w:t>
      </w:r>
      <w:r w:rsidRPr="00985A09">
        <w:rPr>
          <w:rFonts w:eastAsia="Times New Roman"/>
          <w:sz w:val="30"/>
          <w:szCs w:val="30"/>
          <w:lang w:eastAsia="ru-RU"/>
        </w:rPr>
        <w:t>а,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получен</w:t>
      </w:r>
      <w:r w:rsidRPr="00985A09">
        <w:rPr>
          <w:rFonts w:eastAsia="Times New Roman"/>
          <w:sz w:val="30"/>
          <w:szCs w:val="30"/>
          <w:lang w:eastAsia="ru-RU"/>
        </w:rPr>
        <w:t>ного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 основе бактерий одного рода </w:t>
      </w:r>
      <w:r w:rsidRPr="00985A09">
        <w:rPr>
          <w:rFonts w:eastAsia="Times New Roman"/>
          <w:sz w:val="30"/>
          <w:szCs w:val="30"/>
          <w:lang w:eastAsia="ru-RU"/>
        </w:rPr>
        <w:t xml:space="preserve">– слово </w:t>
      </w:r>
      <w:r w:rsidR="00BC5A65" w:rsidRPr="00985A09">
        <w:rPr>
          <w:rFonts w:eastAsia="Times New Roman"/>
          <w:sz w:val="30"/>
          <w:szCs w:val="30"/>
          <w:lang w:eastAsia="ru-RU"/>
        </w:rPr>
        <w:t>«</w:t>
      </w:r>
      <w:r w:rsidR="00D1370F" w:rsidRPr="00985A09">
        <w:rPr>
          <w:rFonts w:eastAsia="Times New Roman"/>
          <w:sz w:val="30"/>
          <w:szCs w:val="30"/>
          <w:lang w:eastAsia="ru-RU"/>
        </w:rPr>
        <w:t>однокомпонентный</w:t>
      </w:r>
      <w:r w:rsidR="00BC5A65" w:rsidRPr="00985A09">
        <w:rPr>
          <w:rFonts w:eastAsia="Times New Roman"/>
          <w:sz w:val="30"/>
          <w:szCs w:val="30"/>
          <w:lang w:eastAsia="ru-RU"/>
        </w:rPr>
        <w:t>»</w:t>
      </w:r>
      <w:r w:rsidRPr="00985A09">
        <w:rPr>
          <w:rFonts w:eastAsia="Times New Roman"/>
          <w:sz w:val="30"/>
          <w:szCs w:val="30"/>
          <w:lang w:eastAsia="ru-RU"/>
        </w:rPr>
        <w:t>;</w:t>
      </w:r>
    </w:p>
    <w:p w14:paraId="07CACD11" w14:textId="5D0EBA9F" w:rsidR="00BC5A65" w:rsidRPr="00985A09" w:rsidRDefault="009804A1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г) для препарата, пол</w:t>
      </w:r>
      <w:r w:rsidR="0061354C" w:rsidRPr="00985A09">
        <w:rPr>
          <w:rFonts w:eastAsia="Times New Roman"/>
          <w:sz w:val="30"/>
          <w:szCs w:val="30"/>
          <w:lang w:eastAsia="ru-RU"/>
        </w:rPr>
        <w:t>у</w:t>
      </w:r>
      <w:r w:rsidRPr="00985A09">
        <w:rPr>
          <w:rFonts w:eastAsia="Times New Roman"/>
          <w:sz w:val="30"/>
          <w:szCs w:val="30"/>
          <w:lang w:eastAsia="ru-RU"/>
        </w:rPr>
        <w:t>ченного</w:t>
      </w:r>
      <w:r w:rsidR="0061354C" w:rsidRPr="00985A09">
        <w:rPr>
          <w:rFonts w:eastAsia="Times New Roman"/>
          <w:sz w:val="30"/>
          <w:szCs w:val="30"/>
          <w:lang w:eastAsia="ru-RU"/>
        </w:rPr>
        <w:t xml:space="preserve"> на основе бактерий нескольких родов – слово «многокомпонентный».</w:t>
      </w:r>
    </w:p>
    <w:p w14:paraId="0A29AF24" w14:textId="2F5766E4" w:rsidR="00BC5A65" w:rsidRPr="00985A09" w:rsidRDefault="00BC5A65" w:rsidP="0061354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Для групп «Аллергены</w:t>
      </w:r>
      <w:r w:rsidR="001C2B3E" w:rsidRPr="00985A09">
        <w:rPr>
          <w:rFonts w:eastAsia="Times New Roman"/>
          <w:sz w:val="30"/>
          <w:szCs w:val="30"/>
          <w:lang w:eastAsia="ru-RU"/>
        </w:rPr>
        <w:t>» и «</w:t>
      </w:r>
      <w:proofErr w:type="spellStart"/>
      <w:r w:rsidRPr="00985A09">
        <w:rPr>
          <w:rFonts w:eastAsia="Times New Roman"/>
          <w:sz w:val="30"/>
          <w:szCs w:val="30"/>
          <w:lang w:eastAsia="ru-RU"/>
        </w:rPr>
        <w:t>Аллергоиды</w:t>
      </w:r>
      <w:proofErr w:type="spellEnd"/>
      <w:r w:rsidRPr="00985A09">
        <w:rPr>
          <w:rFonts w:eastAsia="Times New Roman"/>
          <w:sz w:val="30"/>
          <w:szCs w:val="30"/>
          <w:lang w:eastAsia="ru-RU"/>
        </w:rPr>
        <w:t xml:space="preserve">» </w:t>
      </w:r>
      <w:r w:rsidR="00F95FBD" w:rsidRPr="00985A09">
        <w:rPr>
          <w:rFonts w:eastAsia="Times New Roman"/>
          <w:sz w:val="30"/>
          <w:szCs w:val="30"/>
          <w:lang w:eastAsia="ru-RU"/>
        </w:rPr>
        <w:t>в группировочном наименовании после слова, обозначающего принадлежность к группе («Аллерген», «</w:t>
      </w:r>
      <w:proofErr w:type="spellStart"/>
      <w:r w:rsidR="00F95FBD" w:rsidRPr="00985A09">
        <w:rPr>
          <w:rFonts w:eastAsia="Times New Roman"/>
          <w:sz w:val="30"/>
          <w:szCs w:val="30"/>
          <w:lang w:eastAsia="ru-RU"/>
        </w:rPr>
        <w:t>Аллергоид</w:t>
      </w:r>
      <w:proofErr w:type="spellEnd"/>
      <w:r w:rsidR="00F95FBD" w:rsidRPr="00985A09">
        <w:rPr>
          <w:rFonts w:eastAsia="Times New Roman"/>
          <w:sz w:val="30"/>
          <w:szCs w:val="30"/>
          <w:lang w:eastAsia="ru-RU"/>
        </w:rPr>
        <w:t xml:space="preserve">») </w:t>
      </w:r>
      <w:proofErr w:type="spellStart"/>
      <w:r w:rsidR="00F95FBD" w:rsidRPr="00985A09">
        <w:rPr>
          <w:rFonts w:eastAsia="Times New Roman"/>
          <w:sz w:val="30"/>
          <w:szCs w:val="30"/>
          <w:lang w:eastAsia="ru-RU"/>
        </w:rPr>
        <w:t>указываеются</w:t>
      </w:r>
      <w:proofErr w:type="spellEnd"/>
      <w:r w:rsidR="00F95FBD" w:rsidRPr="00985A09">
        <w:rPr>
          <w:rFonts w:eastAsia="Times New Roman"/>
          <w:sz w:val="30"/>
          <w:szCs w:val="30"/>
          <w:lang w:eastAsia="ru-RU"/>
        </w:rPr>
        <w:t>:</w:t>
      </w:r>
    </w:p>
    <w:p w14:paraId="7C30A0C3" w14:textId="56A33E31" w:rsidR="00BC5A65" w:rsidRPr="00985A09" w:rsidRDefault="0061354C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sz w:val="30"/>
          <w:szCs w:val="30"/>
        </w:rPr>
        <w:t>а) </w:t>
      </w:r>
      <w:r w:rsidR="00BC5A65" w:rsidRPr="00985A09">
        <w:rPr>
          <w:sz w:val="30"/>
          <w:szCs w:val="30"/>
        </w:rPr>
        <w:t>для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монопрепаратов </w:t>
      </w:r>
      <w:r w:rsidRPr="00985A09">
        <w:rPr>
          <w:rFonts w:eastAsia="Times New Roman"/>
          <w:sz w:val="30"/>
          <w:szCs w:val="30"/>
          <w:lang w:eastAsia="ru-RU"/>
        </w:rPr>
        <w:t xml:space="preserve">– </w:t>
      </w:r>
      <w:r w:rsidR="00F95FBD" w:rsidRPr="00985A09">
        <w:rPr>
          <w:rFonts w:eastAsia="Times New Roman"/>
          <w:sz w:val="30"/>
          <w:szCs w:val="30"/>
          <w:lang w:eastAsia="ru-RU"/>
        </w:rPr>
        <w:t xml:space="preserve">наименование </w:t>
      </w:r>
      <w:r w:rsidR="00BC5A65" w:rsidRPr="00985A09">
        <w:rPr>
          <w:rFonts w:eastAsia="Times New Roman"/>
          <w:sz w:val="30"/>
          <w:szCs w:val="30"/>
          <w:lang w:eastAsia="ru-RU"/>
        </w:rPr>
        <w:t>источник</w:t>
      </w:r>
      <w:r w:rsidR="00F95FBD" w:rsidRPr="00985A09">
        <w:rPr>
          <w:rFonts w:eastAsia="Times New Roman"/>
          <w:sz w:val="30"/>
          <w:szCs w:val="30"/>
          <w:lang w:eastAsia="ru-RU"/>
        </w:rPr>
        <w:t>а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выделения (</w:t>
      </w:r>
      <w:r w:rsidR="00D4282A" w:rsidRPr="00985A09">
        <w:rPr>
          <w:rFonts w:eastAsia="Times New Roman"/>
          <w:sz w:val="30"/>
          <w:szCs w:val="30"/>
          <w:lang w:eastAsia="ru-RU"/>
        </w:rPr>
        <w:t>например,</w:t>
      </w:r>
      <w:r w:rsidR="001C2B3E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«из апельсина», «домашней пыли», «из шерсти морской </w:t>
      </w:r>
      <w:r w:rsidR="00BC5A65" w:rsidRPr="00985A09">
        <w:rPr>
          <w:rFonts w:eastAsia="Times New Roman"/>
          <w:sz w:val="30"/>
          <w:szCs w:val="30"/>
          <w:lang w:eastAsia="ru-RU"/>
        </w:rPr>
        <w:lastRenderedPageBreak/>
        <w:t>свинки»</w:t>
      </w:r>
      <w:r w:rsidR="00F95FBD" w:rsidRPr="00985A09">
        <w:rPr>
          <w:rFonts w:eastAsia="Times New Roman"/>
          <w:sz w:val="30"/>
          <w:szCs w:val="30"/>
          <w:lang w:eastAsia="ru-RU"/>
        </w:rPr>
        <w:t>)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или </w:t>
      </w:r>
      <w:r w:rsidRPr="00985A09">
        <w:rPr>
          <w:rFonts w:eastAsia="Times New Roman"/>
          <w:sz w:val="30"/>
          <w:szCs w:val="30"/>
          <w:lang w:eastAsia="ru-RU"/>
        </w:rPr>
        <w:t>инфекция</w:t>
      </w:r>
      <w:r w:rsidR="00F95FBD" w:rsidRPr="00985A09">
        <w:rPr>
          <w:rFonts w:eastAsia="Times New Roman"/>
          <w:sz w:val="30"/>
          <w:szCs w:val="30"/>
          <w:lang w:eastAsia="ru-RU"/>
        </w:rPr>
        <w:t>,</w:t>
      </w:r>
      <w:r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против </w:t>
      </w:r>
      <w:r w:rsidRPr="00985A09">
        <w:rPr>
          <w:rFonts w:eastAsia="Times New Roman"/>
          <w:sz w:val="30"/>
          <w:szCs w:val="30"/>
          <w:lang w:eastAsia="ru-RU"/>
        </w:rPr>
        <w:t>которой используется препарат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в форме прилагательного (например, «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туляремийный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», «туберкулезный» и </w:t>
      </w:r>
      <w:r w:rsidRPr="00985A09">
        <w:rPr>
          <w:rFonts w:eastAsia="Times New Roman"/>
          <w:sz w:val="30"/>
          <w:szCs w:val="30"/>
          <w:lang w:eastAsia="ru-RU"/>
        </w:rPr>
        <w:t>т. д.</w:t>
      </w:r>
      <w:r w:rsidR="00BC5A65" w:rsidRPr="00985A09">
        <w:rPr>
          <w:rFonts w:eastAsia="Times New Roman"/>
          <w:sz w:val="30"/>
          <w:szCs w:val="30"/>
          <w:lang w:eastAsia="ru-RU"/>
        </w:rPr>
        <w:t>)</w:t>
      </w:r>
      <w:r w:rsidR="00543FEE" w:rsidRPr="00985A09">
        <w:rPr>
          <w:rFonts w:eastAsia="Times New Roman"/>
          <w:sz w:val="30"/>
          <w:szCs w:val="30"/>
          <w:lang w:eastAsia="ru-RU"/>
        </w:rPr>
        <w:t>;</w:t>
      </w:r>
    </w:p>
    <w:p w14:paraId="70944AE1" w14:textId="59546657" w:rsidR="00BC5A65" w:rsidRPr="00985A09" w:rsidRDefault="0061354C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б) 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для многокомпонентных </w:t>
      </w:r>
      <w:r w:rsidR="00543FEE" w:rsidRPr="00985A09">
        <w:rPr>
          <w:rFonts w:eastAsia="Times New Roman"/>
          <w:sz w:val="30"/>
          <w:szCs w:val="30"/>
          <w:lang w:eastAsia="ru-RU"/>
        </w:rPr>
        <w:t>а</w:t>
      </w:r>
      <w:r w:rsidR="00BC5A65" w:rsidRPr="00985A09">
        <w:rPr>
          <w:rFonts w:eastAsia="Times New Roman"/>
          <w:sz w:val="30"/>
          <w:szCs w:val="30"/>
          <w:lang w:eastAsia="ru-RU"/>
        </w:rPr>
        <w:t>ллергенов</w:t>
      </w:r>
      <w:r w:rsidR="001C2B3E" w:rsidRPr="00985A09">
        <w:rPr>
          <w:rFonts w:eastAsia="Times New Roman"/>
          <w:sz w:val="30"/>
          <w:szCs w:val="30"/>
          <w:lang w:eastAsia="ru-RU"/>
        </w:rPr>
        <w:t xml:space="preserve"> (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аллергоидов</w:t>
      </w:r>
      <w:proofErr w:type="spellEnd"/>
      <w:r w:rsidR="001C2B3E" w:rsidRPr="00985A09">
        <w:rPr>
          <w:rFonts w:eastAsia="Times New Roman"/>
          <w:sz w:val="30"/>
          <w:szCs w:val="30"/>
          <w:lang w:eastAsia="ru-RU"/>
        </w:rPr>
        <w:t>)</w:t>
      </w:r>
      <w:r w:rsidRPr="00985A09">
        <w:rPr>
          <w:rFonts w:eastAsia="Times New Roman"/>
          <w:sz w:val="30"/>
          <w:szCs w:val="30"/>
          <w:lang w:eastAsia="ru-RU"/>
        </w:rPr>
        <w:t xml:space="preserve"> –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F95FBD" w:rsidRPr="00985A09">
        <w:rPr>
          <w:rFonts w:eastAsia="Times New Roman"/>
          <w:sz w:val="30"/>
          <w:szCs w:val="30"/>
          <w:lang w:eastAsia="ru-RU"/>
        </w:rPr>
        <w:t xml:space="preserve">наименование </w:t>
      </w:r>
      <w:r w:rsidR="00BC5A65" w:rsidRPr="00985A09">
        <w:rPr>
          <w:rFonts w:eastAsia="Times New Roman"/>
          <w:sz w:val="30"/>
          <w:szCs w:val="30"/>
          <w:lang w:eastAsia="ru-RU"/>
        </w:rPr>
        <w:t>нескольк</w:t>
      </w:r>
      <w:r w:rsidR="00F95FBD" w:rsidRPr="00985A09">
        <w:rPr>
          <w:rFonts w:eastAsia="Times New Roman"/>
          <w:sz w:val="30"/>
          <w:szCs w:val="30"/>
          <w:lang w:eastAsia="ru-RU"/>
        </w:rPr>
        <w:t>их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источников выделения </w:t>
      </w:r>
      <w:r w:rsidRPr="00985A09">
        <w:rPr>
          <w:rFonts w:eastAsia="Times New Roman"/>
          <w:sz w:val="30"/>
          <w:szCs w:val="30"/>
          <w:lang w:eastAsia="ru-RU"/>
        </w:rPr>
        <w:t xml:space="preserve">с </w:t>
      </w:r>
      <w:r w:rsidR="001C2B3E" w:rsidRPr="00985A09">
        <w:rPr>
          <w:rFonts w:eastAsia="Times New Roman"/>
          <w:sz w:val="30"/>
          <w:szCs w:val="30"/>
          <w:lang w:eastAsia="ru-RU"/>
        </w:rPr>
        <w:t>приставк</w:t>
      </w:r>
      <w:r w:rsidRPr="00985A09">
        <w:rPr>
          <w:rFonts w:eastAsia="Times New Roman"/>
          <w:sz w:val="30"/>
          <w:szCs w:val="30"/>
          <w:lang w:eastAsia="ru-RU"/>
        </w:rPr>
        <w:t>ой</w:t>
      </w:r>
      <w:r w:rsidR="001C2B3E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F95FBD" w:rsidRPr="00985A09">
        <w:rPr>
          <w:rFonts w:eastAsia="Times New Roman"/>
          <w:sz w:val="30"/>
          <w:szCs w:val="30"/>
          <w:lang w:eastAsia="ru-RU"/>
        </w:rPr>
        <w:br/>
      </w:r>
      <w:r w:rsidR="001C2B3E" w:rsidRPr="00985A09">
        <w:rPr>
          <w:rFonts w:eastAsia="Times New Roman"/>
          <w:sz w:val="30"/>
          <w:szCs w:val="30"/>
          <w:lang w:eastAsia="ru-RU"/>
        </w:rPr>
        <w:t>«</w:t>
      </w:r>
      <w:r w:rsidR="001C2B3E" w:rsidRPr="00985A09">
        <w:rPr>
          <w:rFonts w:eastAsia="Times New Roman"/>
          <w:i/>
          <w:sz w:val="30"/>
          <w:szCs w:val="30"/>
          <w:lang w:eastAsia="ru-RU"/>
        </w:rPr>
        <w:t>микс</w:t>
      </w:r>
      <w:proofErr w:type="gramStart"/>
      <w:r w:rsidR="001C2B3E" w:rsidRPr="00985A09">
        <w:rPr>
          <w:rFonts w:eastAsia="Times New Roman"/>
          <w:i/>
          <w:sz w:val="30"/>
          <w:szCs w:val="30"/>
          <w:lang w:eastAsia="ru-RU"/>
        </w:rPr>
        <w:t>т-</w:t>
      </w:r>
      <w:proofErr w:type="gramEnd"/>
      <w:r w:rsidR="001C2B3E" w:rsidRPr="00985A09">
        <w:rPr>
          <w:rFonts w:eastAsia="Times New Roman"/>
          <w:sz w:val="30"/>
          <w:szCs w:val="30"/>
          <w:lang w:eastAsia="ru-RU"/>
        </w:rPr>
        <w:t xml:space="preserve">» </w:t>
      </w:r>
      <w:r w:rsidRPr="00985A09">
        <w:rPr>
          <w:rFonts w:eastAsia="Times New Roman"/>
          <w:sz w:val="30"/>
          <w:szCs w:val="30"/>
          <w:lang w:eastAsia="ru-RU"/>
        </w:rPr>
        <w:t xml:space="preserve">перед наименованием группы </w:t>
      </w:r>
      <w:r w:rsidR="00BC5A65" w:rsidRPr="00985A09">
        <w:rPr>
          <w:rFonts w:eastAsia="Times New Roman"/>
          <w:sz w:val="30"/>
          <w:szCs w:val="30"/>
          <w:lang w:eastAsia="ru-RU"/>
        </w:rPr>
        <w:t>(</w:t>
      </w:r>
      <w:r w:rsidR="00D8334E" w:rsidRPr="00985A09">
        <w:rPr>
          <w:rFonts w:eastAsia="Times New Roman"/>
          <w:sz w:val="30"/>
          <w:szCs w:val="30"/>
          <w:lang w:eastAsia="ru-RU"/>
        </w:rPr>
        <w:t xml:space="preserve">например, </w:t>
      </w:r>
      <w:r w:rsidR="00BC5A65" w:rsidRPr="00985A09">
        <w:rPr>
          <w:rFonts w:eastAsia="Times New Roman"/>
          <w:sz w:val="30"/>
          <w:szCs w:val="30"/>
          <w:lang w:eastAsia="ru-RU"/>
        </w:rPr>
        <w:t>«Микс</w:t>
      </w:r>
      <w:r w:rsidR="00766550" w:rsidRPr="00985A09">
        <w:rPr>
          <w:rFonts w:eastAsia="Times New Roman"/>
          <w:sz w:val="30"/>
          <w:szCs w:val="30"/>
          <w:lang w:eastAsia="ru-RU"/>
        </w:rPr>
        <w:t>т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-аллерген клеща 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Дерматофагоидес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птерониссинус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  <w:r w:rsidR="00F95FBD" w:rsidRPr="00985A09">
        <w:rPr>
          <w:rFonts w:eastAsia="Times New Roman"/>
          <w:sz w:val="30"/>
          <w:szCs w:val="30"/>
          <w:lang w:eastAsia="ru-RU"/>
        </w:rPr>
        <w:t>+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домашней пыли», «Микст-аллерген подсолнечника</w:t>
      </w:r>
      <w:r w:rsidR="00F95FBD" w:rsidRPr="00985A09">
        <w:rPr>
          <w:rFonts w:eastAsia="Times New Roman"/>
          <w:sz w:val="30"/>
          <w:szCs w:val="30"/>
          <w:lang w:eastAsia="ru-RU"/>
        </w:rPr>
        <w:t xml:space="preserve"> + сорных трав</w:t>
      </w:r>
      <w:r w:rsidR="00BC5A65" w:rsidRPr="00985A09">
        <w:rPr>
          <w:rFonts w:eastAsia="Times New Roman"/>
          <w:sz w:val="30"/>
          <w:szCs w:val="30"/>
          <w:lang w:eastAsia="ru-RU"/>
        </w:rPr>
        <w:t>», «Микст-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аллергоид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пыльцевой </w:t>
      </w:r>
      <w:r w:rsidR="00F95FBD" w:rsidRPr="00985A09">
        <w:rPr>
          <w:rFonts w:eastAsia="Times New Roman"/>
          <w:sz w:val="30"/>
          <w:szCs w:val="30"/>
          <w:lang w:eastAsia="ru-RU"/>
        </w:rPr>
        <w:t xml:space="preserve">березы + лещины + 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ольхи»), расположенных в алфавитном порядке </w:t>
      </w:r>
      <w:r w:rsidR="00D8334E" w:rsidRPr="00985A09">
        <w:rPr>
          <w:rFonts w:eastAsia="Times New Roman"/>
          <w:sz w:val="30"/>
          <w:szCs w:val="30"/>
          <w:lang w:eastAsia="ru-RU"/>
        </w:rPr>
        <w:t>через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знак «+» (например, если в состав входит пыльца нескольких полевых трав, группировочное наименование </w:t>
      </w:r>
      <w:r w:rsidR="00F95FBD" w:rsidRPr="00985A09">
        <w:rPr>
          <w:rFonts w:eastAsia="Times New Roman"/>
          <w:sz w:val="30"/>
          <w:szCs w:val="30"/>
          <w:lang w:eastAsia="ru-RU"/>
        </w:rPr>
        <w:t xml:space="preserve">формируется 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из родового </w:t>
      </w:r>
      <w:r w:rsidR="00D8334E" w:rsidRPr="00985A09">
        <w:rPr>
          <w:rFonts w:eastAsia="Times New Roman"/>
          <w:sz w:val="30"/>
          <w:szCs w:val="30"/>
          <w:lang w:eastAsia="ru-RU"/>
        </w:rPr>
        <w:t xml:space="preserve">и </w:t>
      </w:r>
      <w:r w:rsidR="00BC5A65" w:rsidRPr="00985A09">
        <w:rPr>
          <w:rFonts w:eastAsia="Times New Roman"/>
          <w:sz w:val="30"/>
          <w:szCs w:val="30"/>
          <w:lang w:eastAsia="ru-RU"/>
        </w:rPr>
        <w:t>при необходимости видового наименовани</w:t>
      </w:r>
      <w:r w:rsidR="00D8334E" w:rsidRPr="00985A09">
        <w:rPr>
          <w:rFonts w:eastAsia="Times New Roman"/>
          <w:sz w:val="30"/>
          <w:szCs w:val="30"/>
          <w:lang w:eastAsia="ru-RU"/>
        </w:rPr>
        <w:t>й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лекарственн</w:t>
      </w:r>
      <w:r w:rsidR="00F95FBD" w:rsidRPr="00985A09">
        <w:rPr>
          <w:rFonts w:eastAsia="Times New Roman"/>
          <w:sz w:val="30"/>
          <w:szCs w:val="30"/>
          <w:lang w:eastAsia="ru-RU"/>
        </w:rPr>
        <w:t>ых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растени</w:t>
      </w:r>
      <w:r w:rsidR="00F95FBD" w:rsidRPr="00985A09">
        <w:rPr>
          <w:rFonts w:eastAsia="Times New Roman"/>
          <w:sz w:val="30"/>
          <w:szCs w:val="30"/>
          <w:lang w:eastAsia="ru-RU"/>
        </w:rPr>
        <w:t>й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на русском </w:t>
      </w:r>
      <w:proofErr w:type="gramStart"/>
      <w:r w:rsidR="00BC5A65" w:rsidRPr="00985A09">
        <w:rPr>
          <w:rFonts w:eastAsia="Times New Roman"/>
          <w:sz w:val="30"/>
          <w:szCs w:val="30"/>
          <w:lang w:eastAsia="ru-RU"/>
        </w:rPr>
        <w:t>языке</w:t>
      </w:r>
      <w:proofErr w:type="gramEnd"/>
      <w:r w:rsidR="00BC5A65" w:rsidRPr="00985A09">
        <w:rPr>
          <w:rFonts w:eastAsia="Times New Roman"/>
          <w:sz w:val="30"/>
          <w:szCs w:val="30"/>
          <w:lang w:eastAsia="ru-RU"/>
        </w:rPr>
        <w:t>)</w:t>
      </w:r>
      <w:r w:rsidR="00543FEE" w:rsidRPr="00985A09">
        <w:rPr>
          <w:rFonts w:eastAsia="Times New Roman"/>
          <w:sz w:val="30"/>
          <w:szCs w:val="30"/>
          <w:lang w:eastAsia="ru-RU"/>
        </w:rPr>
        <w:t>;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</w:t>
      </w:r>
    </w:p>
    <w:p w14:paraId="04098544" w14:textId="47E3E17E" w:rsidR="00161ED2" w:rsidRPr="00985A09" w:rsidRDefault="00D8334E" w:rsidP="00BC5A65">
      <w:pPr>
        <w:spacing w:after="0" w:line="360" w:lineRule="auto"/>
        <w:ind w:firstLine="709"/>
        <w:jc w:val="both"/>
        <w:rPr>
          <w:rFonts w:eastAsia="Times New Roman"/>
          <w:sz w:val="30"/>
          <w:szCs w:val="30"/>
          <w:lang w:eastAsia="ru-RU"/>
        </w:rPr>
      </w:pPr>
      <w:r w:rsidRPr="00985A09">
        <w:rPr>
          <w:rFonts w:eastAsia="Times New Roman"/>
          <w:sz w:val="30"/>
          <w:szCs w:val="30"/>
          <w:lang w:eastAsia="ru-RU"/>
        </w:rPr>
        <w:t>в) </w:t>
      </w:r>
      <w:r w:rsidR="001C2B3E" w:rsidRPr="00985A09">
        <w:rPr>
          <w:rFonts w:eastAsia="Times New Roman"/>
          <w:sz w:val="30"/>
          <w:szCs w:val="30"/>
          <w:lang w:eastAsia="ru-RU"/>
        </w:rPr>
        <w:t>назначени</w:t>
      </w:r>
      <w:r w:rsidR="0071489D" w:rsidRPr="00985A09">
        <w:rPr>
          <w:rFonts w:eastAsia="Times New Roman"/>
          <w:sz w:val="30"/>
          <w:szCs w:val="30"/>
          <w:lang w:eastAsia="ru-RU"/>
        </w:rPr>
        <w:t>е</w:t>
      </w:r>
      <w:r w:rsidR="001C2B3E" w:rsidRPr="00985A09">
        <w:rPr>
          <w:rFonts w:eastAsia="Times New Roman"/>
          <w:sz w:val="30"/>
          <w:szCs w:val="30"/>
          <w:lang w:eastAsia="ru-RU"/>
        </w:rPr>
        <w:t xml:space="preserve"> применения с предлогом «для</w:t>
      </w:r>
      <w:r w:rsidR="00AD21F7" w:rsidRPr="00985A09">
        <w:rPr>
          <w:rFonts w:eastAsia="Times New Roman"/>
          <w:sz w:val="30"/>
          <w:szCs w:val="30"/>
          <w:lang w:eastAsia="ru-RU"/>
        </w:rPr>
        <w:t>»</w:t>
      </w:r>
      <w:r w:rsidR="001C2B3E" w:rsidRPr="00985A09">
        <w:rPr>
          <w:rFonts w:eastAsia="Times New Roman"/>
          <w:sz w:val="30"/>
          <w:szCs w:val="30"/>
          <w:lang w:eastAsia="ru-RU"/>
        </w:rPr>
        <w:t xml:space="preserve">: 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«для диагностики», </w:t>
      </w:r>
      <w:r w:rsidR="00766550" w:rsidRPr="00985A09">
        <w:rPr>
          <w:rFonts w:eastAsia="Times New Roman"/>
          <w:sz w:val="30"/>
          <w:szCs w:val="30"/>
          <w:lang w:eastAsia="ru-RU"/>
        </w:rPr>
        <w:t>«</w:t>
      </w:r>
      <w:r w:rsidR="00BC5A65" w:rsidRPr="00985A09">
        <w:rPr>
          <w:rFonts w:eastAsia="Times New Roman"/>
          <w:sz w:val="30"/>
          <w:szCs w:val="30"/>
          <w:lang w:eastAsia="ru-RU"/>
        </w:rPr>
        <w:t>для диагностики и лечения</w:t>
      </w:r>
      <w:r w:rsidR="00766550" w:rsidRPr="00985A09">
        <w:rPr>
          <w:rFonts w:eastAsia="Times New Roman"/>
          <w:sz w:val="30"/>
          <w:szCs w:val="30"/>
          <w:lang w:eastAsia="ru-RU"/>
        </w:rPr>
        <w:t>»,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«для лечения»</w:t>
      </w:r>
      <w:r w:rsidR="0071489D" w:rsidRPr="00985A09">
        <w:rPr>
          <w:rFonts w:eastAsia="Times New Roman"/>
          <w:sz w:val="30"/>
          <w:szCs w:val="30"/>
          <w:lang w:eastAsia="ru-RU"/>
        </w:rPr>
        <w:t>, (н</w:t>
      </w:r>
      <w:r w:rsidR="00BC5A65" w:rsidRPr="00985A09">
        <w:rPr>
          <w:rFonts w:eastAsia="Times New Roman"/>
          <w:sz w:val="30"/>
          <w:szCs w:val="30"/>
          <w:lang w:eastAsia="ru-RU"/>
        </w:rPr>
        <w:t>апример</w:t>
      </w:r>
      <w:r w:rsidR="00077FE3" w:rsidRPr="00985A09">
        <w:rPr>
          <w:rFonts w:eastAsia="Times New Roman"/>
          <w:sz w:val="30"/>
          <w:szCs w:val="30"/>
          <w:lang w:eastAsia="ru-RU"/>
        </w:rPr>
        <w:t>,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«Аллерген пищевой из апельсина для диагностики», «</w:t>
      </w:r>
      <w:proofErr w:type="spellStart"/>
      <w:r w:rsidR="00BC5A65" w:rsidRPr="00985A09">
        <w:rPr>
          <w:rFonts w:eastAsia="Times New Roman"/>
          <w:sz w:val="30"/>
          <w:szCs w:val="30"/>
          <w:lang w:eastAsia="ru-RU"/>
        </w:rPr>
        <w:t>Аллергоид</w:t>
      </w:r>
      <w:proofErr w:type="spellEnd"/>
      <w:r w:rsidR="00BC5A65" w:rsidRPr="00985A09">
        <w:rPr>
          <w:rFonts w:eastAsia="Times New Roman"/>
          <w:sz w:val="30"/>
          <w:szCs w:val="30"/>
          <w:lang w:eastAsia="ru-RU"/>
        </w:rPr>
        <w:t xml:space="preserve"> пыльцевой ежи сборной для лечения», «Аллерген из пыл</w:t>
      </w:r>
      <w:r w:rsidR="00766550" w:rsidRPr="00985A09">
        <w:rPr>
          <w:rFonts w:eastAsia="Times New Roman"/>
          <w:sz w:val="30"/>
          <w:szCs w:val="30"/>
          <w:lang w:eastAsia="ru-RU"/>
        </w:rPr>
        <w:t>и</w:t>
      </w:r>
      <w:r w:rsidR="00BC5A65" w:rsidRPr="00985A09">
        <w:rPr>
          <w:rFonts w:eastAsia="Times New Roman"/>
          <w:sz w:val="30"/>
          <w:szCs w:val="30"/>
          <w:lang w:eastAsia="ru-RU"/>
        </w:rPr>
        <w:t xml:space="preserve"> березы висячей для диагностики и лечения»</w:t>
      </w:r>
      <w:r w:rsidR="0071489D" w:rsidRPr="00985A09">
        <w:rPr>
          <w:rFonts w:eastAsia="Times New Roman"/>
          <w:sz w:val="30"/>
          <w:szCs w:val="30"/>
          <w:lang w:eastAsia="ru-RU"/>
        </w:rPr>
        <w:t>)</w:t>
      </w:r>
      <w:r w:rsidR="00BC5A65" w:rsidRPr="00985A09">
        <w:rPr>
          <w:rFonts w:eastAsia="Times New Roman"/>
          <w:sz w:val="30"/>
          <w:szCs w:val="30"/>
          <w:lang w:eastAsia="ru-RU"/>
        </w:rPr>
        <w:t>.</w:t>
      </w:r>
    </w:p>
    <w:p w14:paraId="39D5D2A5" w14:textId="4814F021" w:rsidR="008F7FDF" w:rsidRPr="00C95424" w:rsidRDefault="00E2797D" w:rsidP="00316D52">
      <w:pPr>
        <w:spacing w:before="360" w:after="360" w:line="240" w:lineRule="auto"/>
        <w:jc w:val="center"/>
        <w:rPr>
          <w:sz w:val="30"/>
          <w:szCs w:val="30"/>
        </w:rPr>
      </w:pPr>
      <w:r w:rsidRPr="00985A09">
        <w:rPr>
          <w:sz w:val="30"/>
          <w:szCs w:val="30"/>
          <w:lang w:val="en-US"/>
        </w:rPr>
        <w:t>VII</w:t>
      </w:r>
      <w:r w:rsidR="00316D52" w:rsidRPr="00985A09">
        <w:rPr>
          <w:sz w:val="30"/>
          <w:szCs w:val="30"/>
        </w:rPr>
        <w:t>. </w:t>
      </w:r>
      <w:r w:rsidR="008F7FDF" w:rsidRPr="00C95424">
        <w:rPr>
          <w:sz w:val="30"/>
          <w:szCs w:val="30"/>
        </w:rPr>
        <w:t>Составление группировочных наименований для высокотехнологичных лекарственных препаратов</w:t>
      </w:r>
    </w:p>
    <w:p w14:paraId="58934257" w14:textId="4C269C88" w:rsidR="00516943" w:rsidRPr="00C95424" w:rsidRDefault="00516943" w:rsidP="00C95424">
      <w:pPr>
        <w:pStyle w:val="Style13"/>
        <w:shd w:val="clear" w:color="auto" w:fill="auto"/>
        <w:spacing w:before="360" w:after="360" w:line="240" w:lineRule="auto"/>
        <w:ind w:firstLine="0"/>
        <w:jc w:val="center"/>
        <w:rPr>
          <w:sz w:val="30"/>
          <w:szCs w:val="30"/>
        </w:rPr>
      </w:pPr>
      <w:r w:rsidRPr="00C95424">
        <w:rPr>
          <w:rStyle w:val="CharStyle14"/>
          <w:rFonts w:eastAsia="Times New Roman"/>
          <w:color w:val="000000"/>
          <w:sz w:val="30"/>
          <w:szCs w:val="30"/>
          <w:lang w:val="ru"/>
        </w:rPr>
        <w:t>1. </w:t>
      </w:r>
      <w:proofErr w:type="spellStart"/>
      <w:r w:rsidRPr="00C95424">
        <w:rPr>
          <w:rStyle w:val="CharStyle14"/>
          <w:rFonts w:eastAsia="Times New Roman"/>
          <w:color w:val="000000"/>
          <w:sz w:val="30"/>
          <w:szCs w:val="30"/>
          <w:lang w:val="ru"/>
        </w:rPr>
        <w:t>Генотерапевтические</w:t>
      </w:r>
      <w:proofErr w:type="spellEnd"/>
      <w:r w:rsidRPr="00C95424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лекарственные препараты</w:t>
      </w:r>
    </w:p>
    <w:p w14:paraId="2464DE6C" w14:textId="289ECCDB" w:rsidR="00516943" w:rsidRPr="00A30046" w:rsidRDefault="00516943" w:rsidP="00516943">
      <w:pPr>
        <w:pStyle w:val="Style13"/>
        <w:numPr>
          <w:ilvl w:val="0"/>
          <w:numId w:val="11"/>
        </w:numPr>
        <w:shd w:val="clear" w:color="auto" w:fill="auto"/>
        <w:tabs>
          <w:tab w:val="left" w:pos="1134"/>
        </w:tabs>
        <w:spacing w:after="0" w:line="360" w:lineRule="auto"/>
        <w:ind w:left="0" w:right="20" w:firstLine="709"/>
        <w:jc w:val="both"/>
        <w:rPr>
          <w:sz w:val="30"/>
          <w:szCs w:val="30"/>
        </w:rPr>
      </w:pPr>
      <w:r w:rsidRPr="00C95424">
        <w:rPr>
          <w:rStyle w:val="CharStyle14"/>
          <w:rFonts w:eastAsia="Times New Roman"/>
          <w:color w:val="000000"/>
          <w:sz w:val="30"/>
          <w:szCs w:val="30"/>
          <w:lang w:val="ru"/>
        </w:rPr>
        <w:t>Группировочное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наименование </w:t>
      </w:r>
      <w:proofErr w:type="spell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генотерапевтических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лекарственных препаратов состоит из двух слов, обозначающих генный и векторный компоненты.</w:t>
      </w:r>
    </w:p>
    <w:p w14:paraId="4CB58E67" w14:textId="062AFDEE" w:rsidR="00516943" w:rsidRPr="00A30046" w:rsidRDefault="00A30046" w:rsidP="00516943">
      <w:pPr>
        <w:pStyle w:val="Style13"/>
        <w:numPr>
          <w:ilvl w:val="0"/>
          <w:numId w:val="11"/>
        </w:numPr>
        <w:shd w:val="clear" w:color="auto" w:fill="auto"/>
        <w:tabs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Для г</w:t>
      </w:r>
      <w:r w:rsidR="00516943"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енетическ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ого</w:t>
      </w:r>
      <w:r w:rsidR="00516943"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компонент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а указываются</w:t>
      </w:r>
      <w:r w:rsidR="00516943"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:</w:t>
      </w:r>
    </w:p>
    <w:p w14:paraId="6C24F5F5" w14:textId="5F25741F" w:rsidR="00516943" w:rsidRPr="00A30046" w:rsidRDefault="00516943" w:rsidP="007018BD">
      <w:pPr>
        <w:pStyle w:val="Style13"/>
        <w:shd w:val="clear" w:color="auto" w:fill="auto"/>
        <w:tabs>
          <w:tab w:val="left" w:pos="993"/>
        </w:tabs>
        <w:spacing w:after="0" w:line="360" w:lineRule="auto"/>
        <w:ind w:right="20"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а)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>случайн</w:t>
      </w:r>
      <w:r w:rsidR="00A30046"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ый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префикс, для обеспечения отличительного наименования, например:</w:t>
      </w:r>
    </w:p>
    <w:p w14:paraId="60FCB176" w14:textId="77777777" w:rsidR="00516943" w:rsidRPr="00A30046" w:rsidRDefault="00516943" w:rsidP="007018BD">
      <w:pPr>
        <w:pStyle w:val="Style13"/>
        <w:shd w:val="clear" w:color="auto" w:fill="auto"/>
        <w:tabs>
          <w:tab w:val="left" w:pos="993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ал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;</w:t>
      </w:r>
      <w:proofErr w:type="gramEnd"/>
    </w:p>
    <w:p w14:paraId="5930E6A4" w14:textId="77777777" w:rsidR="00516943" w:rsidRPr="00A30046" w:rsidRDefault="00516943" w:rsidP="007018BD">
      <w:pPr>
        <w:pStyle w:val="Style13"/>
        <w:shd w:val="clear" w:color="auto" w:fill="auto"/>
        <w:tabs>
          <w:tab w:val="left" w:pos="993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lastRenderedPageBreak/>
        <w:t>бет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;</w:t>
      </w:r>
      <w:proofErr w:type="gramEnd"/>
    </w:p>
    <w:p w14:paraId="440CF533" w14:textId="77777777" w:rsidR="00516943" w:rsidRPr="00A30046" w:rsidRDefault="00516943" w:rsidP="007018BD">
      <w:pPr>
        <w:pStyle w:val="Style13"/>
        <w:shd w:val="clear" w:color="auto" w:fill="auto"/>
        <w:tabs>
          <w:tab w:val="left" w:pos="993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вал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;</w:t>
      </w:r>
      <w:proofErr w:type="gramEnd"/>
    </w:p>
    <w:p w14:paraId="40277447" w14:textId="4FFFB4DB" w:rsidR="00516943" w:rsidRPr="00A30046" w:rsidRDefault="00516943" w:rsidP="00A30046">
      <w:pPr>
        <w:pStyle w:val="Style13"/>
        <w:shd w:val="clear" w:color="auto" w:fill="auto"/>
        <w:tabs>
          <w:tab w:val="left" w:pos="993"/>
        </w:tabs>
        <w:spacing w:after="0" w:line="360" w:lineRule="auto"/>
        <w:ind w:right="20"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б)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>инфикс для идентификации гена</w:t>
      </w:r>
      <w:r w:rsid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по возможности необходимо использовать существующие основы для других биологических продуктов</w:t>
      </w:r>
      <w:r w:rsid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)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, например:</w:t>
      </w:r>
    </w:p>
    <w:p w14:paraId="44A49DF6" w14:textId="77777777" w:rsidR="00516943" w:rsidRPr="00A30046" w:rsidRDefault="00516943" w:rsidP="00A30046">
      <w:pPr>
        <w:pStyle w:val="Style13"/>
        <w:shd w:val="clear" w:color="auto" w:fill="auto"/>
        <w:tabs>
          <w:tab w:val="left" w:pos="1134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spell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ерми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н</w:t>
      </w:r>
      <w:proofErr w:type="spellEnd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gram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(фактор роста);</w:t>
      </w:r>
    </w:p>
    <w:p w14:paraId="7A4CBBDB" w14:textId="77777777" w:rsidR="00516943" w:rsidRPr="00A30046" w:rsidRDefault="00516943" w:rsidP="00A30046">
      <w:pPr>
        <w:pStyle w:val="Style13"/>
        <w:shd w:val="clear" w:color="auto" w:fill="auto"/>
        <w:tabs>
          <w:tab w:val="left" w:pos="1134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spell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сти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м</w:t>
      </w:r>
      <w:proofErr w:type="spellEnd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gram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</w:t>
      </w:r>
      <w:proofErr w:type="spell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колониестимулирующие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факторы);</w:t>
      </w:r>
    </w:p>
    <w:p w14:paraId="6CCFCA6D" w14:textId="77777777" w:rsidR="00516943" w:rsidRPr="00A30046" w:rsidRDefault="00516943" w:rsidP="00A30046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spell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октоко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г</w:t>
      </w:r>
      <w:proofErr w:type="spellEnd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gram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(фактор свертывания крови VIII);</w:t>
      </w:r>
    </w:p>
    <w:p w14:paraId="7A9599D3" w14:textId="60FAD727" w:rsidR="00516943" w:rsidRPr="00A30046" w:rsidRDefault="00516943" w:rsidP="00A30046">
      <w:pPr>
        <w:pStyle w:val="Style13"/>
        <w:shd w:val="clear" w:color="auto" w:fill="auto"/>
        <w:tabs>
          <w:tab w:val="left" w:pos="1018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в)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>гласн</w:t>
      </w:r>
      <w:r w:rsidR="00A30046"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ый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суффикс, например </w:t>
      </w:r>
      <w:proofErr w:type="gram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-(</w:t>
      </w:r>
      <w:proofErr w:type="gram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о) гена;</w:t>
      </w:r>
    </w:p>
    <w:p w14:paraId="583B38F3" w14:textId="286F95C8" w:rsidR="00516943" w:rsidRPr="00A30046" w:rsidRDefault="00A30046" w:rsidP="00A30046">
      <w:pPr>
        <w:pStyle w:val="Style13"/>
        <w:numPr>
          <w:ilvl w:val="0"/>
          <w:numId w:val="11"/>
        </w:numPr>
        <w:shd w:val="clear" w:color="auto" w:fill="auto"/>
        <w:tabs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color w:val="000000"/>
          <w:sz w:val="30"/>
          <w:szCs w:val="30"/>
        </w:rPr>
        <w:t>Для в</w:t>
      </w:r>
      <w:r w:rsidR="00C95424">
        <w:rPr>
          <w:rStyle w:val="CharStyle14"/>
          <w:rFonts w:eastAsia="Times New Roman"/>
          <w:color w:val="000000"/>
          <w:sz w:val="30"/>
          <w:szCs w:val="30"/>
        </w:rPr>
        <w:t>екторного</w:t>
      </w:r>
      <w:r w:rsidR="00516943"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компонент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а указываются</w:t>
      </w:r>
      <w:r w:rsidR="00516943"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:</w:t>
      </w:r>
    </w:p>
    <w:p w14:paraId="7304A182" w14:textId="7B1B79FC" w:rsidR="00516943" w:rsidRPr="00A30046" w:rsidRDefault="00516943" w:rsidP="00A30046">
      <w:pPr>
        <w:pStyle w:val="Style13"/>
        <w:shd w:val="clear" w:color="auto" w:fill="auto"/>
        <w:tabs>
          <w:tab w:val="left" w:pos="993"/>
        </w:tabs>
        <w:spacing w:after="0" w:line="360" w:lineRule="auto"/>
        <w:ind w:right="20"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а)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>случайн</w:t>
      </w:r>
      <w:r w:rsid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ый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префикс, для обеспечения отличительного наименования;</w:t>
      </w:r>
    </w:p>
    <w:p w14:paraId="13B4F343" w14:textId="3BDB41DD" w:rsidR="00516943" w:rsidRPr="00A30046" w:rsidRDefault="00516943" w:rsidP="00A30046">
      <w:pPr>
        <w:pStyle w:val="Style13"/>
        <w:shd w:val="clear" w:color="auto" w:fill="auto"/>
        <w:tabs>
          <w:tab w:val="left" w:pos="1022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б)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>инфикс для идентификации вектора, например:</w:t>
      </w:r>
    </w:p>
    <w:p w14:paraId="1FE50E8F" w14:textId="77777777" w:rsidR="00516943" w:rsidRPr="00A30046" w:rsidRDefault="00516943" w:rsidP="00A30046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spell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аден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о</w:t>
      </w:r>
      <w:proofErr w:type="spellEnd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gram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(аденовирус);</w:t>
      </w:r>
    </w:p>
    <w:p w14:paraId="316C46C9" w14:textId="77777777" w:rsidR="00516943" w:rsidRPr="00A30046" w:rsidRDefault="00516943" w:rsidP="00A30046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spell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лент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и</w:t>
      </w:r>
      <w:proofErr w:type="spellEnd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gram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</w:t>
      </w:r>
      <w:proofErr w:type="spell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лентивирус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);</w:t>
      </w:r>
    </w:p>
    <w:p w14:paraId="21E467C3" w14:textId="5C0FBFF8" w:rsidR="00516943" w:rsidRPr="00A30046" w:rsidRDefault="00516943" w:rsidP="00A30046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spell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парв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о</w:t>
      </w:r>
      <w:proofErr w:type="spellEnd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gram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</w:t>
      </w:r>
      <w:proofErr w:type="spell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аденоассоциировайный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в</w:t>
      </w:r>
      <w:r w:rsid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и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ру</w:t>
      </w:r>
      <w:r w:rsid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с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)</w:t>
      </w:r>
    </w:p>
    <w:p w14:paraId="526D560A" w14:textId="77777777" w:rsidR="00516943" w:rsidRPr="00A30046" w:rsidRDefault="00516943" w:rsidP="00A30046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-ретр</w:t>
      </w:r>
      <w:proofErr w:type="gram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о-</w:t>
      </w:r>
      <w:proofErr w:type="gram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</w:t>
      </w:r>
      <w:proofErr w:type="spell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ретровирус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);</w:t>
      </w:r>
    </w:p>
    <w:p w14:paraId="478AB24C" w14:textId="43EEA44B" w:rsidR="00516943" w:rsidRPr="00A30046" w:rsidRDefault="00516943" w:rsidP="00A30046">
      <w:pPr>
        <w:pStyle w:val="Style13"/>
        <w:shd w:val="clear" w:color="auto" w:fill="auto"/>
        <w:tabs>
          <w:tab w:val="left" w:pos="1022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в)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>суффикс для обо</w:t>
      </w:r>
      <w:r w:rsid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значения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</w:t>
      </w:r>
      <w:proofErr w:type="spell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репликативных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свойств:</w:t>
      </w:r>
    </w:p>
    <w:p w14:paraId="2EE6E055" w14:textId="77777777" w:rsidR="00516943" w:rsidRPr="00A30046" w:rsidRDefault="00516943" w:rsidP="00A30046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-век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(для </w:t>
      </w:r>
      <w:proofErr w:type="spell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нерепликативных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векторов);</w:t>
      </w:r>
    </w:p>
    <w:p w14:paraId="6A38E4BC" w14:textId="77777777" w:rsidR="00516943" w:rsidRPr="00A30046" w:rsidRDefault="00516943" w:rsidP="00A30046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spell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репвек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(для </w:t>
      </w:r>
      <w:proofErr w:type="spell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репликативных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векторов);</w:t>
      </w:r>
    </w:p>
    <w:p w14:paraId="23ABE18E" w14:textId="77777777" w:rsidR="00516943" w:rsidRPr="00A30046" w:rsidRDefault="00516943" w:rsidP="00A30046">
      <w:pPr>
        <w:pStyle w:val="Style13"/>
        <w:shd w:val="clear" w:color="auto" w:fill="auto"/>
        <w:tabs>
          <w:tab w:val="left" w:pos="994"/>
        </w:tabs>
        <w:spacing w:after="0" w:line="360" w:lineRule="auto"/>
        <w:ind w:firstLine="709"/>
        <w:jc w:val="both"/>
        <w:rPr>
          <w:rStyle w:val="CharStyle14"/>
          <w:sz w:val="30"/>
          <w:szCs w:val="30"/>
        </w:rPr>
      </w:pP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г)</w:t>
      </w:r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 xml:space="preserve">для </w:t>
      </w:r>
      <w:proofErr w:type="spellStart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плазмидных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векторов </w:t>
      </w:r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 xml:space="preserve">- </w:t>
      </w:r>
      <w:proofErr w:type="spellStart"/>
      <w:r w:rsidRPr="00A30046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плазмид</w:t>
      </w:r>
      <w:proofErr w:type="spellEnd"/>
      <w:r w:rsidRPr="00A30046">
        <w:rPr>
          <w:rStyle w:val="CharStyle14"/>
          <w:rFonts w:eastAsia="Times New Roman"/>
          <w:color w:val="000000"/>
          <w:sz w:val="30"/>
          <w:szCs w:val="30"/>
          <w:lang w:val="ru"/>
        </w:rPr>
        <w:t>.</w:t>
      </w:r>
      <w:bookmarkStart w:id="1" w:name="bookmark1"/>
    </w:p>
    <w:bookmarkEnd w:id="1"/>
    <w:p w14:paraId="5E8DD9DA" w14:textId="0AD09C5B" w:rsidR="00A76CC5" w:rsidRPr="00A76CC5" w:rsidRDefault="00A76CC5" w:rsidP="00A76CC5">
      <w:pPr>
        <w:pStyle w:val="Style13"/>
        <w:shd w:val="clear" w:color="auto" w:fill="auto"/>
        <w:spacing w:before="360" w:after="360" w:line="360" w:lineRule="auto"/>
        <w:ind w:firstLine="0"/>
        <w:jc w:val="center"/>
        <w:rPr>
          <w:sz w:val="30"/>
          <w:szCs w:val="30"/>
        </w:rPr>
      </w:pPr>
      <w:r w:rsidRPr="00A76CC5">
        <w:rPr>
          <w:sz w:val="30"/>
          <w:szCs w:val="30"/>
        </w:rPr>
        <w:t>2. 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Препараты клеточной терапии</w:t>
      </w:r>
    </w:p>
    <w:p w14:paraId="02EB5C23" w14:textId="2247C1CE" w:rsidR="00A76CC5" w:rsidRPr="00A76CC5" w:rsidRDefault="00A76CC5" w:rsidP="00A76CC5">
      <w:pPr>
        <w:pStyle w:val="Style13"/>
        <w:numPr>
          <w:ilvl w:val="0"/>
          <w:numId w:val="11"/>
        </w:numPr>
        <w:shd w:val="clear" w:color="auto" w:fill="auto"/>
        <w:tabs>
          <w:tab w:val="left" w:pos="1134"/>
        </w:tabs>
        <w:spacing w:after="0" w:line="360" w:lineRule="auto"/>
        <w:ind w:left="0" w:right="20"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Для составления группировочных наименований </w:t>
      </w:r>
      <w:r w:rsidR="00C95424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лекарственных 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препаратов на основе соматических клеток применяется следующая схема:</w:t>
      </w:r>
    </w:p>
    <w:p w14:paraId="1A3A5953" w14:textId="58C9D47B" w:rsidR="00A76CC5" w:rsidRPr="00A76CC5" w:rsidRDefault="00A76CC5" w:rsidP="00A76CC5">
      <w:pPr>
        <w:pStyle w:val="Style13"/>
        <w:shd w:val="clear" w:color="auto" w:fill="auto"/>
        <w:tabs>
          <w:tab w:val="left" w:pos="993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а)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 xml:space="preserve">указание общей основы </w:t>
      </w:r>
      <w:proofErr w:type="gram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-с</w:t>
      </w:r>
      <w:proofErr w:type="gramEnd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ел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;</w:t>
      </w:r>
    </w:p>
    <w:p w14:paraId="4B8177E1" w14:textId="77777777" w:rsidR="00A76CC5" w:rsidRPr="00A76CC5" w:rsidRDefault="00A76CC5" w:rsidP="00A76CC5">
      <w:pPr>
        <w:pStyle w:val="Style13"/>
        <w:shd w:val="clear" w:color="auto" w:fill="auto"/>
        <w:tabs>
          <w:tab w:val="left" w:pos="993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lastRenderedPageBreak/>
        <w:t>б)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 xml:space="preserve">указание </w:t>
      </w:r>
      <w:proofErr w:type="spellStart"/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рандомного</w:t>
      </w:r>
      <w:proofErr w:type="spellEnd"/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префикса, например:</w:t>
      </w:r>
    </w:p>
    <w:p w14:paraId="40E0E275" w14:textId="77777777" w:rsidR="00A76CC5" w:rsidRPr="00A76CC5" w:rsidRDefault="00A76CC5" w:rsidP="00A76CC5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ал</w:t>
      </w:r>
      <w:proofErr w:type="gram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;</w:t>
      </w:r>
      <w:proofErr w:type="gramEnd"/>
    </w:p>
    <w:p w14:paraId="0E5C75AD" w14:textId="77777777" w:rsidR="00A76CC5" w:rsidRPr="00A76CC5" w:rsidRDefault="00A76CC5" w:rsidP="00C95424">
      <w:pPr>
        <w:pStyle w:val="Style13"/>
        <w:widowControl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бет</w:t>
      </w:r>
      <w:proofErr w:type="gram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;</w:t>
      </w:r>
      <w:proofErr w:type="gramEnd"/>
    </w:p>
    <w:p w14:paraId="0C1B3927" w14:textId="77777777" w:rsidR="00A76CC5" w:rsidRPr="00A76CC5" w:rsidRDefault="00A76CC5" w:rsidP="00C95424">
      <w:pPr>
        <w:pStyle w:val="Style13"/>
        <w:widowControl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вал</w:t>
      </w:r>
      <w:proofErr w:type="gram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;</w:t>
      </w:r>
      <w:proofErr w:type="gramEnd"/>
    </w:p>
    <w:p w14:paraId="0B6C55B4" w14:textId="61571D2B" w:rsidR="00A76CC5" w:rsidRPr="00A76CC5" w:rsidRDefault="00A76CC5" w:rsidP="00A76CC5">
      <w:pPr>
        <w:pStyle w:val="Style13"/>
        <w:shd w:val="clear" w:color="auto" w:fill="auto"/>
        <w:tabs>
          <w:tab w:val="left" w:pos="993"/>
        </w:tabs>
        <w:spacing w:after="0" w:line="360" w:lineRule="auto"/>
        <w:ind w:right="20"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в)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 xml:space="preserve">добавление </w:t>
      </w:r>
      <w:r w:rsidR="008E1BBF" w:rsidRPr="008E1BBF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первого </w:t>
      </w:r>
      <w:r w:rsidRPr="008E1BBF">
        <w:rPr>
          <w:rStyle w:val="CharStyle14"/>
          <w:rFonts w:eastAsia="Times New Roman"/>
          <w:color w:val="000000"/>
          <w:sz w:val="30"/>
          <w:szCs w:val="30"/>
          <w:lang w:val="ru"/>
        </w:rPr>
        <w:t>инфикса обозначающ</w:t>
      </w:r>
      <w:r w:rsidR="008E1BBF" w:rsidRPr="008E1BBF">
        <w:rPr>
          <w:rStyle w:val="CharStyle14"/>
          <w:rFonts w:eastAsia="Times New Roman"/>
          <w:color w:val="000000"/>
          <w:sz w:val="30"/>
          <w:szCs w:val="30"/>
          <w:lang w:val="ru"/>
        </w:rPr>
        <w:t>его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проводимые манипуляции с клетками, за исключением использования цитокинов</w:t>
      </w:r>
      <w:r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препаратов для активации</w:t>
      </w:r>
      <w:r>
        <w:rPr>
          <w:rStyle w:val="CharStyle14"/>
          <w:rFonts w:eastAsia="Times New Roman"/>
          <w:color w:val="000000"/>
          <w:sz w:val="30"/>
          <w:szCs w:val="30"/>
          <w:lang w:val="ru"/>
        </w:rPr>
        <w:t>)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, например:</w:t>
      </w:r>
    </w:p>
    <w:p w14:paraId="56208746" w14:textId="77777777" w:rsidR="00A76CC5" w:rsidRPr="00A76CC5" w:rsidRDefault="00A76CC5" w:rsidP="00A76CC5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-ге</w:t>
      </w:r>
      <w:proofErr w:type="gram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н-</w:t>
      </w:r>
      <w:proofErr w:type="gramEnd"/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(для генетически модифицированных клеток);</w:t>
      </w:r>
    </w:p>
    <w:p w14:paraId="38F25AB4" w14:textId="7DEC6B76" w:rsidR="00A76CC5" w:rsidRPr="00A76CC5" w:rsidRDefault="00A76CC5" w:rsidP="00A76CC5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spell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фу</w:t>
      </w:r>
      <w:proofErr w:type="gram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с</w:t>
      </w:r>
      <w:proofErr w:type="spellEnd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gramEnd"/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(слияние с клеткой)</w:t>
      </w:r>
      <w:r w:rsidR="00C95424">
        <w:rPr>
          <w:rStyle w:val="CharStyle14"/>
          <w:rFonts w:eastAsia="Times New Roman"/>
          <w:color w:val="000000"/>
          <w:sz w:val="30"/>
          <w:szCs w:val="30"/>
          <w:lang w:val="ru"/>
        </w:rPr>
        <w:t>.</w:t>
      </w:r>
    </w:p>
    <w:p w14:paraId="448E6FCD" w14:textId="4C676163" w:rsidR="00A76CC5" w:rsidRPr="00A76CC5" w:rsidRDefault="00C95424" w:rsidP="00A76CC5">
      <w:pPr>
        <w:pStyle w:val="Style13"/>
        <w:shd w:val="clear" w:color="auto" w:fill="auto"/>
        <w:spacing w:after="0" w:line="360" w:lineRule="auto"/>
        <w:ind w:right="20" w:firstLine="709"/>
        <w:jc w:val="both"/>
        <w:rPr>
          <w:sz w:val="30"/>
          <w:szCs w:val="30"/>
        </w:rPr>
      </w:pPr>
      <w:r>
        <w:rPr>
          <w:rStyle w:val="CharStyle14"/>
          <w:rFonts w:eastAsia="Times New Roman"/>
          <w:color w:val="000000"/>
          <w:sz w:val="30"/>
          <w:szCs w:val="30"/>
          <w:lang w:val="ru"/>
        </w:rPr>
        <w:t>М</w:t>
      </w:r>
      <w:r w:rsidR="00A76CC5"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ожет </w:t>
      </w:r>
      <w:proofErr w:type="gramStart"/>
      <w:r w:rsidR="00A76CC5"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быть</w:t>
      </w:r>
      <w:proofErr w:type="gramEnd"/>
      <w:r w:rsidR="00A76CC5"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несколько </w:t>
      </w:r>
      <w:r w:rsidR="008E1BBF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первых </w:t>
      </w:r>
      <w:r w:rsidR="00A76CC5"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инфиксов в случае различных проводимых манипуляций с клетками</w:t>
      </w:r>
      <w:r>
        <w:rPr>
          <w:rStyle w:val="CharStyle14"/>
          <w:rFonts w:eastAsia="Times New Roman"/>
          <w:color w:val="000000"/>
          <w:sz w:val="30"/>
          <w:szCs w:val="30"/>
          <w:lang w:val="ru"/>
        </w:rPr>
        <w:t>.</w:t>
      </w:r>
    </w:p>
    <w:p w14:paraId="51E96792" w14:textId="3AEF7288" w:rsidR="00A76CC5" w:rsidRDefault="00A76CC5" w:rsidP="008E1BBF">
      <w:pPr>
        <w:pStyle w:val="Style13"/>
        <w:shd w:val="clear" w:color="auto" w:fill="auto"/>
        <w:tabs>
          <w:tab w:val="left" w:pos="993"/>
        </w:tabs>
        <w:spacing w:after="0" w:line="360" w:lineRule="auto"/>
        <w:ind w:right="-2" w:firstLine="709"/>
        <w:jc w:val="both"/>
        <w:rPr>
          <w:rStyle w:val="CharStyle14"/>
          <w:rFonts w:eastAsia="Times New Roman"/>
          <w:color w:val="000000"/>
          <w:sz w:val="30"/>
          <w:szCs w:val="30"/>
          <w:lang w:val="ru"/>
        </w:rPr>
      </w:pP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г)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ab/>
        <w:t xml:space="preserve">добавление </w:t>
      </w:r>
      <w:r w:rsidR="008E1BBF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второго 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инфикса</w:t>
      </w:r>
      <w:r w:rsidR="008E1BBF">
        <w:rPr>
          <w:rStyle w:val="CharStyle14"/>
          <w:rFonts w:eastAsia="Times New Roman"/>
          <w:color w:val="000000"/>
          <w:sz w:val="30"/>
          <w:szCs w:val="30"/>
          <w:lang w:val="ru"/>
        </w:rPr>
        <w:t>, обозначающего вид клеток, например:</w:t>
      </w:r>
    </w:p>
    <w:p w14:paraId="2763DF18" w14:textId="1AC5E29E" w:rsidR="00A76CC5" w:rsidRPr="00A76CC5" w:rsidRDefault="00A76CC5" w:rsidP="00A76CC5">
      <w:pPr>
        <w:pStyle w:val="Style13"/>
        <w:shd w:val="clear" w:color="auto" w:fill="auto"/>
        <w:tabs>
          <w:tab w:val="left" w:pos="993"/>
        </w:tabs>
        <w:spacing w:after="0" w:line="360" w:lineRule="auto"/>
        <w:ind w:right="-2" w:firstLine="709"/>
        <w:rPr>
          <w:sz w:val="30"/>
          <w:szCs w:val="30"/>
        </w:rPr>
      </w:pPr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uk"/>
        </w:rPr>
        <w:t>-</w:t>
      </w:r>
      <w:proofErr w:type="spell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uk"/>
        </w:rPr>
        <w:t>ден</w:t>
      </w:r>
      <w:proofErr w:type="spellEnd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uk"/>
        </w:rPr>
        <w:t>-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uk"/>
        </w:rPr>
        <w:t xml:space="preserve"> 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(дендритные летки);</w:t>
      </w:r>
    </w:p>
    <w:p w14:paraId="3D726A78" w14:textId="77777777" w:rsidR="00A76CC5" w:rsidRPr="00A76CC5" w:rsidRDefault="00A76CC5" w:rsidP="00A76CC5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-ми</w:t>
      </w:r>
      <w:proofErr w:type="gram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о(</w:t>
      </w:r>
      <w:proofErr w:type="gramEnd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б)-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(миобласты);</w:t>
      </w:r>
    </w:p>
    <w:p w14:paraId="696B53C2" w14:textId="77777777" w:rsidR="00A76CC5" w:rsidRPr="00A76CC5" w:rsidRDefault="00A76CC5" w:rsidP="00A76CC5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-ф</w:t>
      </w:r>
      <w:proofErr w:type="gram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и(</w:t>
      </w:r>
      <w:proofErr w:type="gramEnd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б)-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(фибробласты);</w:t>
      </w:r>
    </w:p>
    <w:p w14:paraId="55793555" w14:textId="77777777" w:rsidR="00A76CC5" w:rsidRPr="00A76CC5" w:rsidRDefault="00A76CC5" w:rsidP="00A76CC5">
      <w:pPr>
        <w:pStyle w:val="Style13"/>
        <w:shd w:val="clear" w:color="auto" w:fill="auto"/>
        <w:spacing w:after="0" w:line="360" w:lineRule="auto"/>
        <w:ind w:firstLine="709"/>
        <w:jc w:val="both"/>
        <w:rPr>
          <w:sz w:val="30"/>
          <w:szCs w:val="30"/>
        </w:rPr>
      </w:pPr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-</w:t>
      </w:r>
      <w:proofErr w:type="spell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ке</w:t>
      </w:r>
      <w:proofErr w:type="gramStart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р</w:t>
      </w:r>
      <w:proofErr w:type="spellEnd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(</w:t>
      </w:r>
      <w:proofErr w:type="gramEnd"/>
      <w:r w:rsidRPr="00A76CC5">
        <w:rPr>
          <w:rStyle w:val="CharStyle14"/>
          <w:rFonts w:eastAsia="Times New Roman"/>
          <w:i/>
          <w:color w:val="000000"/>
          <w:sz w:val="30"/>
          <w:szCs w:val="30"/>
          <w:lang w:val="ru"/>
        </w:rPr>
        <w:t>а)-</w:t>
      </w:r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(</w:t>
      </w:r>
      <w:proofErr w:type="spellStart"/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кератиноциты</w:t>
      </w:r>
      <w:proofErr w:type="spellEnd"/>
      <w:r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);</w:t>
      </w:r>
    </w:p>
    <w:p w14:paraId="25FFE163" w14:textId="7D8B90C8" w:rsidR="00A76CC5" w:rsidRPr="00A76CC5" w:rsidRDefault="008E1BBF" w:rsidP="00A76CC5">
      <w:pPr>
        <w:pStyle w:val="Style13"/>
        <w:shd w:val="clear" w:color="auto" w:fill="auto"/>
        <w:spacing w:after="0" w:line="360" w:lineRule="auto"/>
        <w:ind w:right="-2" w:firstLine="709"/>
        <w:jc w:val="both"/>
        <w:rPr>
          <w:sz w:val="30"/>
          <w:szCs w:val="30"/>
        </w:rPr>
      </w:pPr>
      <w:r>
        <w:rPr>
          <w:rStyle w:val="CharStyle14"/>
          <w:rFonts w:eastAsia="Times New Roman"/>
          <w:color w:val="000000"/>
          <w:sz w:val="30"/>
          <w:szCs w:val="30"/>
          <w:lang w:val="ru"/>
        </w:rPr>
        <w:t>При этом</w:t>
      </w:r>
      <w:proofErr w:type="gramStart"/>
      <w:r>
        <w:rPr>
          <w:rStyle w:val="CharStyle14"/>
          <w:rFonts w:eastAsia="Times New Roman"/>
          <w:color w:val="000000"/>
          <w:sz w:val="30"/>
          <w:szCs w:val="30"/>
          <w:lang w:val="ru"/>
        </w:rPr>
        <w:t>,</w:t>
      </w:r>
      <w:proofErr w:type="gramEnd"/>
      <w:r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 т</w:t>
      </w:r>
      <w:r w:rsidR="00A76CC5"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ип используемых клеток (</w:t>
      </w:r>
      <w:proofErr w:type="spellStart"/>
      <w:r w:rsidR="00A76CC5"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аутологичный</w:t>
      </w:r>
      <w:proofErr w:type="spellEnd"/>
      <w:r w:rsidR="00A76CC5"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 xml:space="preserve">, аллогенный и </w:t>
      </w:r>
      <w:proofErr w:type="spellStart"/>
      <w:r w:rsidR="00A76CC5"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ксеногенный</w:t>
      </w:r>
      <w:proofErr w:type="spellEnd"/>
      <w:r w:rsidR="00A76CC5" w:rsidRPr="00A76CC5">
        <w:rPr>
          <w:rStyle w:val="CharStyle14"/>
          <w:rFonts w:eastAsia="Times New Roman"/>
          <w:color w:val="000000"/>
          <w:sz w:val="30"/>
          <w:szCs w:val="30"/>
          <w:lang w:val="ru"/>
        </w:rPr>
        <w:t>) рекомендуется указывать в торговом наименовании.</w:t>
      </w:r>
    </w:p>
    <w:p w14:paraId="7C4A27FD" w14:textId="79C1DCC8" w:rsidR="00316D52" w:rsidRPr="00A30046" w:rsidRDefault="008F7FDF" w:rsidP="00316D52">
      <w:pPr>
        <w:spacing w:before="360" w:after="360" w:line="240" w:lineRule="auto"/>
        <w:jc w:val="center"/>
        <w:rPr>
          <w:sz w:val="30"/>
          <w:szCs w:val="30"/>
        </w:rPr>
      </w:pPr>
      <w:r w:rsidRPr="00A30046">
        <w:rPr>
          <w:sz w:val="30"/>
          <w:szCs w:val="30"/>
          <w:lang w:val="en-US"/>
        </w:rPr>
        <w:t>VIII</w:t>
      </w:r>
      <w:r w:rsidRPr="00A30046">
        <w:rPr>
          <w:sz w:val="30"/>
          <w:szCs w:val="30"/>
        </w:rPr>
        <w:t>. </w:t>
      </w:r>
      <w:r w:rsidR="00316D52" w:rsidRPr="00A30046">
        <w:rPr>
          <w:sz w:val="30"/>
          <w:szCs w:val="30"/>
        </w:rPr>
        <w:t>Составление группировочных наименований</w:t>
      </w:r>
      <w:r w:rsidR="00316D52" w:rsidRPr="00A30046">
        <w:rPr>
          <w:sz w:val="30"/>
          <w:szCs w:val="30"/>
        </w:rPr>
        <w:br/>
        <w:t>лекарственных растительных препаратов</w:t>
      </w:r>
    </w:p>
    <w:p w14:paraId="43ED0E25" w14:textId="65ADC670" w:rsidR="00316D52" w:rsidRPr="00A30046" w:rsidRDefault="0071489D" w:rsidP="0071489D">
      <w:pPr>
        <w:pStyle w:val="a3"/>
        <w:numPr>
          <w:ilvl w:val="0"/>
          <w:numId w:val="11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A30046">
        <w:rPr>
          <w:sz w:val="30"/>
          <w:szCs w:val="30"/>
        </w:rPr>
        <w:t xml:space="preserve">Группировочное наименование </w:t>
      </w:r>
      <w:r w:rsidR="00316D52" w:rsidRPr="00A30046">
        <w:rPr>
          <w:sz w:val="30"/>
          <w:szCs w:val="30"/>
        </w:rPr>
        <w:t>лекарственных растительных препаратов, представляющих собой фасованное лекарственное растительное сырье, и лекарственных растительных препаратов в лекарственной форме «гранулы резано-прессованные», произведенных из лекарственного растения одного рода (</w:t>
      </w:r>
      <w:r w:rsidR="00D1370F" w:rsidRPr="00A30046">
        <w:rPr>
          <w:sz w:val="30"/>
          <w:szCs w:val="30"/>
        </w:rPr>
        <w:t xml:space="preserve">однокомпонентные </w:t>
      </w:r>
      <w:r w:rsidR="00316D52" w:rsidRPr="00A30046">
        <w:rPr>
          <w:sz w:val="30"/>
          <w:szCs w:val="30"/>
        </w:rPr>
        <w:t xml:space="preserve">препараты), </w:t>
      </w:r>
      <w:r w:rsidRPr="00A30046">
        <w:rPr>
          <w:sz w:val="30"/>
          <w:szCs w:val="30"/>
        </w:rPr>
        <w:t>включает в себя</w:t>
      </w:r>
      <w:r w:rsidR="00316D52" w:rsidRPr="00A30046">
        <w:rPr>
          <w:sz w:val="30"/>
          <w:szCs w:val="30"/>
        </w:rPr>
        <w:t xml:space="preserve"> родово</w:t>
      </w:r>
      <w:r w:rsidRPr="00A30046">
        <w:rPr>
          <w:sz w:val="30"/>
          <w:szCs w:val="30"/>
        </w:rPr>
        <w:t>е</w:t>
      </w:r>
      <w:r w:rsidR="00316D52" w:rsidRPr="00A30046">
        <w:rPr>
          <w:sz w:val="30"/>
          <w:szCs w:val="30"/>
        </w:rPr>
        <w:t xml:space="preserve"> и видово</w:t>
      </w:r>
      <w:r w:rsidRPr="00A30046">
        <w:rPr>
          <w:sz w:val="30"/>
          <w:szCs w:val="30"/>
        </w:rPr>
        <w:t>е</w:t>
      </w:r>
      <w:r w:rsidR="00316D52" w:rsidRPr="00A30046">
        <w:rPr>
          <w:sz w:val="30"/>
          <w:szCs w:val="30"/>
        </w:rPr>
        <w:t xml:space="preserve"> наименовани</w:t>
      </w:r>
      <w:r w:rsidRPr="00A30046">
        <w:rPr>
          <w:sz w:val="30"/>
          <w:szCs w:val="30"/>
        </w:rPr>
        <w:t>я</w:t>
      </w:r>
      <w:r w:rsidR="00316D52" w:rsidRPr="00A30046">
        <w:rPr>
          <w:sz w:val="30"/>
          <w:szCs w:val="30"/>
        </w:rPr>
        <w:t xml:space="preserve"> </w:t>
      </w:r>
      <w:r w:rsidR="00316D52" w:rsidRPr="00A30046">
        <w:rPr>
          <w:sz w:val="30"/>
          <w:szCs w:val="30"/>
        </w:rPr>
        <w:lastRenderedPageBreak/>
        <w:t xml:space="preserve">производящего растения на русском </w:t>
      </w:r>
      <w:r w:rsidR="00C34F25" w:rsidRPr="00A30046">
        <w:rPr>
          <w:sz w:val="30"/>
          <w:szCs w:val="30"/>
        </w:rPr>
        <w:t>языке</w:t>
      </w:r>
      <w:r w:rsidRPr="00A30046">
        <w:rPr>
          <w:sz w:val="30"/>
          <w:szCs w:val="30"/>
        </w:rPr>
        <w:t xml:space="preserve"> и</w:t>
      </w:r>
      <w:r w:rsidR="00316D52" w:rsidRPr="00A30046">
        <w:rPr>
          <w:sz w:val="30"/>
          <w:szCs w:val="30"/>
        </w:rPr>
        <w:t xml:space="preserve"> на государственных языках государств-членов с указанием морфологической группы используемой части растения (например, «Календулы лекарственной цветки», «Зверобоя продырявленного трава»).</w:t>
      </w:r>
      <w:proofErr w:type="gramEnd"/>
    </w:p>
    <w:p w14:paraId="78447762" w14:textId="067C575A" w:rsidR="00316D52" w:rsidRPr="00985A09" w:rsidRDefault="00316D52" w:rsidP="0071489D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A30046">
        <w:rPr>
          <w:sz w:val="30"/>
          <w:szCs w:val="30"/>
        </w:rPr>
        <w:t xml:space="preserve">Если для производства лекарственных растительных препаратов, представляющих </w:t>
      </w:r>
      <w:r w:rsidR="0071489D" w:rsidRPr="00A30046">
        <w:rPr>
          <w:sz w:val="30"/>
          <w:szCs w:val="30"/>
        </w:rPr>
        <w:t xml:space="preserve">собой </w:t>
      </w:r>
      <w:r w:rsidRPr="00A30046">
        <w:rPr>
          <w:sz w:val="30"/>
          <w:szCs w:val="30"/>
        </w:rPr>
        <w:t xml:space="preserve">фасованное лекарственное растительное сырье, </w:t>
      </w:r>
      <w:r w:rsidR="00F85DBF" w:rsidRPr="00A30046">
        <w:rPr>
          <w:sz w:val="30"/>
          <w:szCs w:val="30"/>
        </w:rPr>
        <w:t xml:space="preserve">соответствующей статьей Фармакопеи Евразийского экономического союза (а при отсутствии в ней – соответствующими статьями фармакопей государств-членов) </w:t>
      </w:r>
      <w:r w:rsidRPr="00A30046">
        <w:rPr>
          <w:sz w:val="30"/>
          <w:szCs w:val="30"/>
        </w:rPr>
        <w:t>предусмотрено использование нескольких видов одного и того же рода производящего растения, группировочное наименование формируется только из родового наи</w:t>
      </w:r>
      <w:r w:rsidRPr="00985A09">
        <w:rPr>
          <w:sz w:val="30"/>
          <w:szCs w:val="30"/>
        </w:rPr>
        <w:t xml:space="preserve">менования </w:t>
      </w:r>
      <w:r w:rsidR="00981D03" w:rsidRPr="00985A09">
        <w:rPr>
          <w:sz w:val="30"/>
          <w:szCs w:val="30"/>
        </w:rPr>
        <w:t xml:space="preserve">производящего растения </w:t>
      </w:r>
      <w:r w:rsidRPr="00985A09">
        <w:rPr>
          <w:sz w:val="30"/>
          <w:szCs w:val="30"/>
        </w:rPr>
        <w:t>(например, «Боярышника плоды», «Боярышника цветки»).</w:t>
      </w:r>
      <w:proofErr w:type="gramEnd"/>
    </w:p>
    <w:p w14:paraId="2BB8F645" w14:textId="77777777" w:rsidR="008F1A02" w:rsidRPr="00985A09" w:rsidRDefault="00316D52" w:rsidP="00981D03">
      <w:pPr>
        <w:pStyle w:val="a3"/>
        <w:numPr>
          <w:ilvl w:val="0"/>
          <w:numId w:val="11"/>
        </w:numPr>
        <w:tabs>
          <w:tab w:val="left" w:pos="85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Если разные виды лекарственного растения, относящегося к одному и тому же роду, обуславливают получение лекарственных препаратов с разным спектром фармакологического действия,</w:t>
      </w:r>
      <w:r w:rsidR="0068669E" w:rsidRPr="00985A09">
        <w:rPr>
          <w:sz w:val="30"/>
          <w:szCs w:val="30"/>
        </w:rPr>
        <w:t xml:space="preserve"> </w:t>
      </w:r>
      <w:r w:rsidR="00981D03" w:rsidRPr="00985A09">
        <w:rPr>
          <w:sz w:val="30"/>
          <w:szCs w:val="30"/>
        </w:rPr>
        <w:br/>
      </w:r>
      <w:r w:rsidRPr="00985A09">
        <w:rPr>
          <w:sz w:val="30"/>
          <w:szCs w:val="30"/>
        </w:rPr>
        <w:t>в группировочное наименование помимо родового включ</w:t>
      </w:r>
      <w:r w:rsidR="00981D03" w:rsidRPr="00985A09">
        <w:rPr>
          <w:sz w:val="30"/>
          <w:szCs w:val="30"/>
        </w:rPr>
        <w:t>ается</w:t>
      </w:r>
      <w:r w:rsidRPr="00985A09">
        <w:rPr>
          <w:sz w:val="30"/>
          <w:szCs w:val="30"/>
        </w:rPr>
        <w:t xml:space="preserve"> видовое наиме</w:t>
      </w:r>
      <w:r w:rsidR="008F1A02" w:rsidRPr="00985A09">
        <w:rPr>
          <w:sz w:val="30"/>
          <w:szCs w:val="30"/>
        </w:rPr>
        <w:t>нование производящего растения.</w:t>
      </w:r>
    </w:p>
    <w:p w14:paraId="75A4D18D" w14:textId="0F8DCA20" w:rsidR="00316D52" w:rsidRPr="00985A09" w:rsidRDefault="008F1A02" w:rsidP="008F1A02">
      <w:pPr>
        <w:tabs>
          <w:tab w:val="left" w:pos="851"/>
          <w:tab w:val="left" w:pos="993"/>
          <w:tab w:val="left" w:pos="1134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Н</w:t>
      </w:r>
      <w:r w:rsidR="00316D52" w:rsidRPr="00985A09">
        <w:rPr>
          <w:sz w:val="30"/>
          <w:szCs w:val="30"/>
        </w:rPr>
        <w:t xml:space="preserve">апример, для лекарственных растительных препаратов, производимых из </w:t>
      </w:r>
      <w:r w:rsidR="0068669E" w:rsidRPr="00985A09">
        <w:rPr>
          <w:sz w:val="30"/>
          <w:szCs w:val="30"/>
        </w:rPr>
        <w:t>лекарственного растительного сырья</w:t>
      </w:r>
      <w:r w:rsidR="00316D52" w:rsidRPr="00985A09">
        <w:rPr>
          <w:sz w:val="30"/>
          <w:szCs w:val="30"/>
        </w:rPr>
        <w:t xml:space="preserve"> с одинаковым родовым </w:t>
      </w:r>
      <w:r w:rsidR="00981D03" w:rsidRPr="00985A09">
        <w:rPr>
          <w:sz w:val="30"/>
          <w:szCs w:val="30"/>
        </w:rPr>
        <w:t>наименованием</w:t>
      </w:r>
      <w:r w:rsidR="00316D52" w:rsidRPr="00985A09">
        <w:rPr>
          <w:sz w:val="30"/>
          <w:szCs w:val="30"/>
        </w:rPr>
        <w:t xml:space="preserve"> («Горец»), но обладающих различным фармакологическим действием</w:t>
      </w:r>
      <w:r w:rsidR="005734ED" w:rsidRPr="00985A09">
        <w:rPr>
          <w:sz w:val="30"/>
          <w:szCs w:val="30"/>
        </w:rPr>
        <w:t xml:space="preserve"> в группировочных наименованиях необходимо указывать и видовое название</w:t>
      </w:r>
      <w:r w:rsidR="00316D52" w:rsidRPr="00985A09">
        <w:rPr>
          <w:sz w:val="30"/>
          <w:szCs w:val="30"/>
        </w:rPr>
        <w:t xml:space="preserve">: «Горца перечного трава» – </w:t>
      </w:r>
      <w:r w:rsidR="005734ED" w:rsidRPr="00985A09">
        <w:rPr>
          <w:sz w:val="30"/>
          <w:szCs w:val="30"/>
        </w:rPr>
        <w:t xml:space="preserve">для лекарственных препаратов </w:t>
      </w:r>
      <w:r w:rsidR="00316D52" w:rsidRPr="00985A09">
        <w:rPr>
          <w:sz w:val="30"/>
          <w:szCs w:val="30"/>
        </w:rPr>
        <w:t xml:space="preserve">с </w:t>
      </w:r>
      <w:proofErr w:type="spellStart"/>
      <w:r w:rsidR="00316D52" w:rsidRPr="00985A09">
        <w:rPr>
          <w:sz w:val="30"/>
          <w:szCs w:val="30"/>
        </w:rPr>
        <w:t>гемостатическим</w:t>
      </w:r>
      <w:proofErr w:type="spellEnd"/>
      <w:r w:rsidR="00316D52" w:rsidRPr="00985A09">
        <w:rPr>
          <w:sz w:val="30"/>
          <w:szCs w:val="30"/>
        </w:rPr>
        <w:t xml:space="preserve"> действием и «Горца птичьего трава» – </w:t>
      </w:r>
      <w:r w:rsidR="005734ED" w:rsidRPr="00985A09">
        <w:rPr>
          <w:sz w:val="30"/>
          <w:szCs w:val="30"/>
        </w:rPr>
        <w:t xml:space="preserve">для лекарственных препаратов </w:t>
      </w:r>
      <w:r w:rsidR="00316D52" w:rsidRPr="00985A09">
        <w:rPr>
          <w:sz w:val="30"/>
          <w:szCs w:val="30"/>
        </w:rPr>
        <w:t>с диуретическим действием.</w:t>
      </w:r>
    </w:p>
    <w:p w14:paraId="69FCAB76" w14:textId="77777777" w:rsidR="00E56E81" w:rsidRPr="00985A09" w:rsidRDefault="00316D52" w:rsidP="00766550">
      <w:pPr>
        <w:pStyle w:val="a3"/>
        <w:numPr>
          <w:ilvl w:val="0"/>
          <w:numId w:val="11"/>
        </w:numPr>
        <w:tabs>
          <w:tab w:val="left" w:pos="85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985A09">
        <w:rPr>
          <w:sz w:val="30"/>
          <w:szCs w:val="30"/>
        </w:rPr>
        <w:t xml:space="preserve">Если в составе лекарственного средства растительного происхождения в качестве активного компонента </w:t>
      </w:r>
      <w:r w:rsidR="00E56E81" w:rsidRPr="00985A09">
        <w:rPr>
          <w:sz w:val="30"/>
          <w:szCs w:val="30"/>
        </w:rPr>
        <w:t xml:space="preserve">выделяется </w:t>
      </w:r>
      <w:r w:rsidRPr="00985A09">
        <w:rPr>
          <w:sz w:val="30"/>
          <w:szCs w:val="30"/>
        </w:rPr>
        <w:t xml:space="preserve">комплекс </w:t>
      </w:r>
      <w:r w:rsidRPr="00985A09">
        <w:rPr>
          <w:sz w:val="30"/>
          <w:szCs w:val="30"/>
        </w:rPr>
        <w:lastRenderedPageBreak/>
        <w:t xml:space="preserve">определенной группы биологически активных веществ одинакового фармакологического действия, группировочное наименование </w:t>
      </w:r>
      <w:r w:rsidR="00E56E81" w:rsidRPr="00985A09">
        <w:rPr>
          <w:sz w:val="30"/>
          <w:szCs w:val="30"/>
        </w:rPr>
        <w:t>включает в себя</w:t>
      </w:r>
      <w:r w:rsidRPr="00985A09">
        <w:rPr>
          <w:sz w:val="30"/>
          <w:szCs w:val="30"/>
        </w:rPr>
        <w:t xml:space="preserve"> родово</w:t>
      </w:r>
      <w:r w:rsidR="00E56E81" w:rsidRPr="00985A09">
        <w:rPr>
          <w:sz w:val="30"/>
          <w:szCs w:val="30"/>
        </w:rPr>
        <w:t>е</w:t>
      </w:r>
      <w:r w:rsidRPr="00985A09">
        <w:rPr>
          <w:sz w:val="30"/>
          <w:szCs w:val="30"/>
        </w:rPr>
        <w:t xml:space="preserve"> и при необходимости видово</w:t>
      </w:r>
      <w:r w:rsidR="00E56E81" w:rsidRPr="00985A09">
        <w:rPr>
          <w:sz w:val="30"/>
          <w:szCs w:val="30"/>
        </w:rPr>
        <w:t>е</w:t>
      </w:r>
      <w:r w:rsidRPr="00985A09">
        <w:rPr>
          <w:sz w:val="30"/>
          <w:szCs w:val="30"/>
        </w:rPr>
        <w:t xml:space="preserve"> наименования производящего растения на русском </w:t>
      </w:r>
      <w:r w:rsidR="00C34F25" w:rsidRPr="00985A09">
        <w:rPr>
          <w:sz w:val="30"/>
          <w:szCs w:val="30"/>
        </w:rPr>
        <w:t>языке</w:t>
      </w:r>
      <w:r w:rsidR="00E56E81" w:rsidRPr="00985A09">
        <w:rPr>
          <w:sz w:val="30"/>
          <w:szCs w:val="30"/>
        </w:rPr>
        <w:t xml:space="preserve"> и</w:t>
      </w:r>
      <w:r w:rsidRPr="00985A09">
        <w:rPr>
          <w:sz w:val="30"/>
          <w:szCs w:val="30"/>
        </w:rPr>
        <w:t xml:space="preserve"> на государственных языках государств-членов</w:t>
      </w:r>
      <w:r w:rsidR="00E56E81" w:rsidRPr="00985A09">
        <w:rPr>
          <w:sz w:val="30"/>
          <w:szCs w:val="30"/>
        </w:rPr>
        <w:t xml:space="preserve">, а также </w:t>
      </w:r>
      <w:r w:rsidRPr="00985A09">
        <w:rPr>
          <w:sz w:val="30"/>
          <w:szCs w:val="30"/>
        </w:rPr>
        <w:t xml:space="preserve">наименование извлекаемой суммы биологически активных веществ (например: </w:t>
      </w:r>
      <w:r w:rsidR="00E56E81" w:rsidRPr="00985A09">
        <w:rPr>
          <w:sz w:val="30"/>
          <w:szCs w:val="30"/>
        </w:rPr>
        <w:t xml:space="preserve">группировочное наименование </w:t>
      </w:r>
      <w:r w:rsidRPr="00985A09">
        <w:rPr>
          <w:sz w:val="30"/>
          <w:szCs w:val="30"/>
        </w:rPr>
        <w:t xml:space="preserve">лекарственного средства «Фламин» </w:t>
      </w:r>
      <w:r w:rsidR="00E56E81" w:rsidRPr="00985A09">
        <w:rPr>
          <w:sz w:val="30"/>
          <w:szCs w:val="30"/>
        </w:rPr>
        <w:t>–</w:t>
      </w:r>
      <w:r w:rsidRPr="00985A09">
        <w:rPr>
          <w:sz w:val="30"/>
          <w:szCs w:val="30"/>
        </w:rPr>
        <w:t xml:space="preserve"> «Бессмертника песчаного цветков сумма</w:t>
      </w:r>
      <w:proofErr w:type="gramEnd"/>
      <w:r w:rsidRPr="00985A09">
        <w:rPr>
          <w:sz w:val="30"/>
          <w:szCs w:val="30"/>
        </w:rPr>
        <w:t xml:space="preserve"> </w:t>
      </w:r>
      <w:proofErr w:type="spellStart"/>
      <w:proofErr w:type="gramStart"/>
      <w:r w:rsidRPr="00985A09">
        <w:rPr>
          <w:sz w:val="30"/>
          <w:szCs w:val="30"/>
        </w:rPr>
        <w:t>флавоноидов</w:t>
      </w:r>
      <w:proofErr w:type="spellEnd"/>
      <w:r w:rsidRPr="00985A09">
        <w:rPr>
          <w:sz w:val="30"/>
          <w:szCs w:val="30"/>
        </w:rPr>
        <w:t>»).</w:t>
      </w:r>
      <w:proofErr w:type="gramEnd"/>
    </w:p>
    <w:p w14:paraId="735A43D1" w14:textId="56A2B04C" w:rsidR="00010089" w:rsidRPr="00985A09" w:rsidRDefault="00316D52" w:rsidP="00766550">
      <w:pPr>
        <w:pStyle w:val="a3"/>
        <w:numPr>
          <w:ilvl w:val="0"/>
          <w:numId w:val="11"/>
        </w:numPr>
        <w:tabs>
          <w:tab w:val="left" w:pos="85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985A09">
        <w:rPr>
          <w:sz w:val="30"/>
          <w:szCs w:val="30"/>
        </w:rPr>
        <w:t xml:space="preserve">Если в составе лекарственного средства в качестве активного компонента </w:t>
      </w:r>
      <w:r w:rsidR="00010089" w:rsidRPr="00985A09">
        <w:rPr>
          <w:sz w:val="30"/>
          <w:szCs w:val="30"/>
        </w:rPr>
        <w:t>выделяется</w:t>
      </w:r>
      <w:r w:rsidRPr="00985A09">
        <w:rPr>
          <w:sz w:val="30"/>
          <w:szCs w:val="30"/>
        </w:rPr>
        <w:t xml:space="preserve"> индивидуальное вещество растительного происхождения, </w:t>
      </w:r>
      <w:r w:rsidR="00C34F25" w:rsidRPr="00985A09">
        <w:rPr>
          <w:sz w:val="30"/>
          <w:szCs w:val="30"/>
        </w:rPr>
        <w:t>при отсутствии международного непатентованного наименования</w:t>
      </w:r>
      <w:r w:rsidR="00872CBC" w:rsidRPr="00985A09">
        <w:rPr>
          <w:sz w:val="30"/>
          <w:szCs w:val="30"/>
        </w:rPr>
        <w:t xml:space="preserve"> этого вещества</w:t>
      </w:r>
      <w:r w:rsidR="00C34F25" w:rsidRPr="00985A09">
        <w:rPr>
          <w:sz w:val="30"/>
          <w:szCs w:val="30"/>
        </w:rPr>
        <w:t>, лекарственному средству присваивается группировочное наименование</w:t>
      </w:r>
      <w:r w:rsidR="00872CBC" w:rsidRPr="00985A09">
        <w:rPr>
          <w:sz w:val="30"/>
          <w:szCs w:val="30"/>
        </w:rPr>
        <w:t xml:space="preserve"> выделенного индивидуального вещества</w:t>
      </w:r>
      <w:r w:rsidR="00C34F25" w:rsidRPr="00985A09">
        <w:rPr>
          <w:sz w:val="30"/>
          <w:szCs w:val="30"/>
        </w:rPr>
        <w:t xml:space="preserve"> (например,</w:t>
      </w:r>
      <w:r w:rsidR="00010089" w:rsidRPr="00985A09">
        <w:rPr>
          <w:sz w:val="30"/>
          <w:szCs w:val="30"/>
        </w:rPr>
        <w:t xml:space="preserve"> «</w:t>
      </w:r>
      <w:proofErr w:type="spellStart"/>
      <w:r w:rsidR="00010089" w:rsidRPr="00985A09">
        <w:rPr>
          <w:sz w:val="30"/>
          <w:szCs w:val="30"/>
        </w:rPr>
        <w:t>Г</w:t>
      </w:r>
      <w:r w:rsidR="00C34F25" w:rsidRPr="00985A09">
        <w:rPr>
          <w:sz w:val="30"/>
          <w:szCs w:val="30"/>
        </w:rPr>
        <w:t>есперидин</w:t>
      </w:r>
      <w:proofErr w:type="spellEnd"/>
      <w:r w:rsidR="00010089" w:rsidRPr="00985A09">
        <w:rPr>
          <w:sz w:val="30"/>
          <w:szCs w:val="30"/>
        </w:rPr>
        <w:t>»</w:t>
      </w:r>
      <w:r w:rsidR="00C34F25" w:rsidRPr="00985A09">
        <w:rPr>
          <w:sz w:val="30"/>
          <w:szCs w:val="30"/>
        </w:rPr>
        <w:t>)</w:t>
      </w:r>
      <w:r w:rsidRPr="00985A09">
        <w:rPr>
          <w:sz w:val="30"/>
          <w:szCs w:val="30"/>
        </w:rPr>
        <w:t>.</w:t>
      </w:r>
      <w:proofErr w:type="gramEnd"/>
    </w:p>
    <w:p w14:paraId="2EBAE0F2" w14:textId="3A5225E2" w:rsidR="00316D52" w:rsidRPr="00985A09" w:rsidRDefault="00010089" w:rsidP="00010089">
      <w:pPr>
        <w:pStyle w:val="a3"/>
        <w:numPr>
          <w:ilvl w:val="0"/>
          <w:numId w:val="11"/>
        </w:numPr>
        <w:tabs>
          <w:tab w:val="left" w:pos="85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Группировочные наименования</w:t>
      </w:r>
      <w:r w:rsidR="00316D52" w:rsidRPr="00985A09">
        <w:rPr>
          <w:sz w:val="30"/>
          <w:szCs w:val="30"/>
        </w:rPr>
        <w:t xml:space="preserve"> лекарственных средств в лекарственной форме «настойки», «экстракты жидкие», «соки», </w:t>
      </w:r>
      <w:r w:rsidRPr="00985A09">
        <w:rPr>
          <w:sz w:val="30"/>
          <w:szCs w:val="30"/>
        </w:rPr>
        <w:t>включают в себя</w:t>
      </w:r>
      <w:r w:rsidR="00316D52" w:rsidRPr="00985A09">
        <w:rPr>
          <w:sz w:val="30"/>
          <w:szCs w:val="30"/>
        </w:rPr>
        <w:t xml:space="preserve"> родово</w:t>
      </w:r>
      <w:r w:rsidRPr="00985A09">
        <w:rPr>
          <w:sz w:val="30"/>
          <w:szCs w:val="30"/>
        </w:rPr>
        <w:t>е</w:t>
      </w:r>
      <w:r w:rsidR="00316D52" w:rsidRPr="00985A09">
        <w:rPr>
          <w:sz w:val="30"/>
          <w:szCs w:val="30"/>
        </w:rPr>
        <w:t xml:space="preserve"> и, при необходимости, видово</w:t>
      </w:r>
      <w:r w:rsidRPr="00985A09">
        <w:rPr>
          <w:sz w:val="30"/>
          <w:szCs w:val="30"/>
        </w:rPr>
        <w:t>е</w:t>
      </w:r>
      <w:r w:rsidR="00316D52" w:rsidRPr="00985A09">
        <w:rPr>
          <w:sz w:val="30"/>
          <w:szCs w:val="30"/>
        </w:rPr>
        <w:t xml:space="preserve"> наименования производящего растения на русском </w:t>
      </w:r>
      <w:r w:rsidR="00C34F25" w:rsidRPr="00985A09">
        <w:rPr>
          <w:sz w:val="30"/>
          <w:szCs w:val="30"/>
        </w:rPr>
        <w:t>языке</w:t>
      </w:r>
      <w:r w:rsidRPr="00985A09">
        <w:rPr>
          <w:sz w:val="30"/>
          <w:szCs w:val="30"/>
        </w:rPr>
        <w:t xml:space="preserve"> и </w:t>
      </w:r>
      <w:r w:rsidR="00316D52" w:rsidRPr="00985A09">
        <w:rPr>
          <w:sz w:val="30"/>
          <w:szCs w:val="30"/>
        </w:rPr>
        <w:t xml:space="preserve">на государственных языках государств-членов </w:t>
      </w:r>
      <w:r w:rsidRPr="00985A09">
        <w:rPr>
          <w:sz w:val="30"/>
          <w:szCs w:val="30"/>
        </w:rPr>
        <w:t>с указанием</w:t>
      </w:r>
      <w:r w:rsidR="00316D52" w:rsidRPr="00985A09">
        <w:rPr>
          <w:sz w:val="30"/>
          <w:szCs w:val="30"/>
        </w:rPr>
        <w:t xml:space="preserve"> морфологической группы </w:t>
      </w:r>
      <w:r w:rsidRPr="00985A09">
        <w:rPr>
          <w:sz w:val="30"/>
          <w:szCs w:val="30"/>
        </w:rPr>
        <w:t xml:space="preserve">используемой </w:t>
      </w:r>
      <w:r w:rsidR="00316D52" w:rsidRPr="00985A09">
        <w:rPr>
          <w:sz w:val="30"/>
          <w:szCs w:val="30"/>
        </w:rPr>
        <w:t xml:space="preserve">части </w:t>
      </w:r>
      <w:proofErr w:type="gramStart"/>
      <w:r w:rsidR="00316D52" w:rsidRPr="00985A09">
        <w:rPr>
          <w:sz w:val="30"/>
          <w:szCs w:val="30"/>
        </w:rPr>
        <w:t>растения</w:t>
      </w:r>
      <w:proofErr w:type="gramEnd"/>
      <w:r w:rsidR="00316D52" w:rsidRPr="00985A09">
        <w:rPr>
          <w:sz w:val="30"/>
          <w:szCs w:val="30"/>
        </w:rPr>
        <w:t xml:space="preserve"> </w:t>
      </w:r>
      <w:r w:rsidRPr="00985A09">
        <w:rPr>
          <w:sz w:val="30"/>
          <w:szCs w:val="30"/>
        </w:rPr>
        <w:t>а также вида</w:t>
      </w:r>
      <w:r w:rsidR="00316D52" w:rsidRPr="00985A09">
        <w:rPr>
          <w:sz w:val="30"/>
          <w:szCs w:val="30"/>
        </w:rPr>
        <w:t xml:space="preserve"> полученного продукта (настойка, экстракт, сок)</w:t>
      </w:r>
      <w:r w:rsidRPr="00985A09">
        <w:rPr>
          <w:sz w:val="30"/>
          <w:szCs w:val="30"/>
        </w:rPr>
        <w:t>, например</w:t>
      </w:r>
      <w:r w:rsidR="00316D52" w:rsidRPr="00985A09">
        <w:rPr>
          <w:sz w:val="30"/>
          <w:szCs w:val="30"/>
        </w:rPr>
        <w:t>:</w:t>
      </w:r>
    </w:p>
    <w:p w14:paraId="525469D3" w14:textId="01D6A763" w:rsidR="00316D52" w:rsidRPr="00985A09" w:rsidRDefault="00010089" w:rsidP="00010089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 xml:space="preserve">а) группировочное наименование </w:t>
      </w:r>
      <w:r w:rsidR="00316D52" w:rsidRPr="00985A09">
        <w:rPr>
          <w:sz w:val="30"/>
          <w:szCs w:val="30"/>
        </w:rPr>
        <w:t xml:space="preserve">лекарственного препарата с торговым наименованием «Валерианы настойка» </w:t>
      </w:r>
      <w:r w:rsidRPr="00985A09">
        <w:rPr>
          <w:sz w:val="30"/>
          <w:szCs w:val="30"/>
        </w:rPr>
        <w:t>–</w:t>
      </w:r>
      <w:r w:rsidR="00316D52" w:rsidRPr="00985A09">
        <w:rPr>
          <w:sz w:val="30"/>
          <w:szCs w:val="30"/>
        </w:rPr>
        <w:t xml:space="preserve"> «Валерианы лекарственной корневищ с корнями настойка»;</w:t>
      </w:r>
    </w:p>
    <w:p w14:paraId="0B6C94B1" w14:textId="22E04441" w:rsidR="00316D52" w:rsidRPr="00985A09" w:rsidRDefault="00010089" w:rsidP="00010089">
      <w:pPr>
        <w:tabs>
          <w:tab w:val="left" w:pos="851"/>
          <w:tab w:val="left" w:pos="993"/>
          <w:tab w:val="left" w:pos="1134"/>
        </w:tabs>
        <w:spacing w:after="0" w:line="360" w:lineRule="auto"/>
        <w:ind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б) группировочное наименование</w:t>
      </w:r>
      <w:r w:rsidR="00316D52" w:rsidRPr="00985A09">
        <w:rPr>
          <w:sz w:val="30"/>
          <w:szCs w:val="30"/>
        </w:rPr>
        <w:t xml:space="preserve"> лекарственного препарата с торговым наименованием «Ромашки экстракт жидкий» </w:t>
      </w:r>
      <w:r w:rsidRPr="00985A09">
        <w:rPr>
          <w:sz w:val="30"/>
          <w:szCs w:val="30"/>
        </w:rPr>
        <w:t>–</w:t>
      </w:r>
      <w:r w:rsidR="00316D52" w:rsidRPr="00985A09">
        <w:rPr>
          <w:sz w:val="30"/>
          <w:szCs w:val="30"/>
        </w:rPr>
        <w:t xml:space="preserve"> «Ромашки аптечной цветков экстракт».</w:t>
      </w:r>
    </w:p>
    <w:p w14:paraId="5F90FB9A" w14:textId="1DD74590" w:rsidR="00316D52" w:rsidRPr="00985A09" w:rsidRDefault="00010089" w:rsidP="00010089">
      <w:pPr>
        <w:pStyle w:val="a3"/>
        <w:numPr>
          <w:ilvl w:val="0"/>
          <w:numId w:val="11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lastRenderedPageBreak/>
        <w:t>Группировочные наименования</w:t>
      </w:r>
      <w:r w:rsidR="00316D52" w:rsidRPr="00985A09">
        <w:rPr>
          <w:sz w:val="30"/>
          <w:szCs w:val="30"/>
        </w:rPr>
        <w:t xml:space="preserve"> сборов и других многокомпонентных лекарственных препаратов, полученных из лекарственного растительного сырья или на основе растительных фармацевтических субстанций, </w:t>
      </w:r>
      <w:r w:rsidRPr="00985A09">
        <w:rPr>
          <w:sz w:val="30"/>
          <w:szCs w:val="30"/>
        </w:rPr>
        <w:t>составляются из группировочных наименований</w:t>
      </w:r>
      <w:r w:rsidR="00316D52" w:rsidRPr="00985A09">
        <w:rPr>
          <w:sz w:val="30"/>
          <w:szCs w:val="30"/>
        </w:rPr>
        <w:t xml:space="preserve"> лекарственного растительного сырья или растительных фармацевтических субстанций, расположенных в алфавитном </w:t>
      </w:r>
      <w:r w:rsidR="000F39C7">
        <w:rPr>
          <w:sz w:val="30"/>
          <w:szCs w:val="30"/>
        </w:rPr>
        <w:br/>
      </w:r>
      <w:r w:rsidR="00316D52" w:rsidRPr="00985A09">
        <w:rPr>
          <w:sz w:val="30"/>
          <w:szCs w:val="30"/>
        </w:rPr>
        <w:t xml:space="preserve">порядке </w:t>
      </w:r>
      <w:r w:rsidRPr="00985A09">
        <w:rPr>
          <w:sz w:val="30"/>
          <w:szCs w:val="30"/>
        </w:rPr>
        <w:t>через знак</w:t>
      </w:r>
      <w:r w:rsidR="00316D52" w:rsidRPr="00985A09">
        <w:rPr>
          <w:sz w:val="30"/>
          <w:szCs w:val="30"/>
        </w:rPr>
        <w:t xml:space="preserve"> «+» (если их </w:t>
      </w:r>
      <w:r w:rsidRPr="00985A09">
        <w:rPr>
          <w:sz w:val="30"/>
          <w:szCs w:val="30"/>
        </w:rPr>
        <w:t>3</w:t>
      </w:r>
      <w:r w:rsidR="00316D52" w:rsidRPr="00985A09">
        <w:rPr>
          <w:sz w:val="30"/>
          <w:szCs w:val="30"/>
        </w:rPr>
        <w:t xml:space="preserve"> и менее). Если в </w:t>
      </w:r>
      <w:proofErr w:type="gramStart"/>
      <w:r w:rsidR="00316D52" w:rsidRPr="00985A09">
        <w:rPr>
          <w:sz w:val="30"/>
          <w:szCs w:val="30"/>
        </w:rPr>
        <w:t>составе</w:t>
      </w:r>
      <w:proofErr w:type="gramEnd"/>
      <w:r w:rsidR="00316D52" w:rsidRPr="00985A09">
        <w:rPr>
          <w:sz w:val="30"/>
          <w:szCs w:val="30"/>
        </w:rPr>
        <w:t xml:space="preserve"> многокомпонентного лекарственного препарата более </w:t>
      </w:r>
      <w:r w:rsidRPr="00985A09">
        <w:rPr>
          <w:sz w:val="30"/>
          <w:szCs w:val="30"/>
        </w:rPr>
        <w:t>3</w:t>
      </w:r>
      <w:r w:rsidR="00316D52" w:rsidRPr="00985A09">
        <w:rPr>
          <w:sz w:val="30"/>
          <w:szCs w:val="30"/>
        </w:rPr>
        <w:t xml:space="preserve"> наименований лекарственного растительного сырья или растительных фармацевтических субстанций, допускается не присваивать таким многокомпонентным лекарственным препаратам группировочные наименования. При этом</w:t>
      </w:r>
      <w:proofErr w:type="gramStart"/>
      <w:r w:rsidRPr="00985A09">
        <w:rPr>
          <w:sz w:val="30"/>
          <w:szCs w:val="30"/>
        </w:rPr>
        <w:t>,</w:t>
      </w:r>
      <w:proofErr w:type="gramEnd"/>
      <w:r w:rsidR="00316D52" w:rsidRPr="00985A09">
        <w:rPr>
          <w:sz w:val="30"/>
          <w:szCs w:val="30"/>
        </w:rPr>
        <w:t xml:space="preserve"> если в качестве растительной фармацевтической субстанции использу</w:t>
      </w:r>
      <w:r w:rsidRPr="00985A09">
        <w:rPr>
          <w:sz w:val="30"/>
          <w:szCs w:val="30"/>
        </w:rPr>
        <w:t>ю</w:t>
      </w:r>
      <w:r w:rsidR="00316D52" w:rsidRPr="00985A09">
        <w:rPr>
          <w:sz w:val="30"/>
          <w:szCs w:val="30"/>
        </w:rPr>
        <w:t>тся настойка, экстракт, сок</w:t>
      </w:r>
      <w:r w:rsidR="0068669E" w:rsidRPr="00985A09">
        <w:rPr>
          <w:sz w:val="30"/>
          <w:szCs w:val="30"/>
        </w:rPr>
        <w:t xml:space="preserve"> </w:t>
      </w:r>
      <w:r w:rsidR="00316D52" w:rsidRPr="00985A09">
        <w:rPr>
          <w:sz w:val="30"/>
          <w:szCs w:val="30"/>
        </w:rPr>
        <w:t>и т.</w:t>
      </w:r>
      <w:r w:rsidRPr="00985A09">
        <w:rPr>
          <w:sz w:val="30"/>
          <w:szCs w:val="30"/>
        </w:rPr>
        <w:t> д</w:t>
      </w:r>
      <w:r w:rsidR="00316D52" w:rsidRPr="00985A09">
        <w:rPr>
          <w:sz w:val="30"/>
          <w:szCs w:val="30"/>
        </w:rPr>
        <w:t xml:space="preserve">., группировочное наименование </w:t>
      </w:r>
      <w:r w:rsidRPr="00985A09">
        <w:rPr>
          <w:sz w:val="30"/>
          <w:szCs w:val="30"/>
        </w:rPr>
        <w:t>такой субстанции состоит</w:t>
      </w:r>
      <w:r w:rsidR="00316D52" w:rsidRPr="00985A09">
        <w:rPr>
          <w:sz w:val="30"/>
          <w:szCs w:val="30"/>
        </w:rPr>
        <w:t xml:space="preserve"> из родового</w:t>
      </w:r>
      <w:r w:rsidRPr="00985A09">
        <w:rPr>
          <w:sz w:val="30"/>
          <w:szCs w:val="30"/>
        </w:rPr>
        <w:t xml:space="preserve"> и </w:t>
      </w:r>
      <w:r w:rsidR="00316D52" w:rsidRPr="00985A09">
        <w:rPr>
          <w:sz w:val="30"/>
          <w:szCs w:val="30"/>
        </w:rPr>
        <w:t>при необходимости видового наименовани</w:t>
      </w:r>
      <w:r w:rsidRPr="00985A09">
        <w:rPr>
          <w:sz w:val="30"/>
          <w:szCs w:val="30"/>
        </w:rPr>
        <w:t>й</w:t>
      </w:r>
      <w:r w:rsidR="00316D52" w:rsidRPr="00985A09">
        <w:rPr>
          <w:sz w:val="30"/>
          <w:szCs w:val="30"/>
        </w:rPr>
        <w:t xml:space="preserve"> лекарственного растения русском языке</w:t>
      </w:r>
      <w:r w:rsidRPr="00985A09">
        <w:rPr>
          <w:sz w:val="30"/>
          <w:szCs w:val="30"/>
        </w:rPr>
        <w:t xml:space="preserve"> и </w:t>
      </w:r>
      <w:r w:rsidR="00316D52" w:rsidRPr="00985A09">
        <w:rPr>
          <w:sz w:val="30"/>
          <w:szCs w:val="30"/>
        </w:rPr>
        <w:t>на государственных языках государств-членов</w:t>
      </w:r>
      <w:r w:rsidRPr="00985A09">
        <w:rPr>
          <w:sz w:val="30"/>
          <w:szCs w:val="30"/>
        </w:rPr>
        <w:t>, а также</w:t>
      </w:r>
      <w:r w:rsidR="00316D52" w:rsidRPr="00985A09">
        <w:rPr>
          <w:sz w:val="30"/>
          <w:szCs w:val="30"/>
        </w:rPr>
        <w:t xml:space="preserve"> названи</w:t>
      </w:r>
      <w:r w:rsidRPr="00985A09">
        <w:rPr>
          <w:sz w:val="30"/>
          <w:szCs w:val="30"/>
        </w:rPr>
        <w:t>я</w:t>
      </w:r>
      <w:r w:rsidR="00316D52" w:rsidRPr="00985A09">
        <w:rPr>
          <w:sz w:val="30"/>
          <w:szCs w:val="30"/>
        </w:rPr>
        <w:t xml:space="preserve"> полученного продукта (настойка, экстракт, сок и </w:t>
      </w:r>
      <w:r w:rsidRPr="00985A09">
        <w:rPr>
          <w:sz w:val="30"/>
          <w:szCs w:val="30"/>
        </w:rPr>
        <w:t>т. д.</w:t>
      </w:r>
      <w:r w:rsidR="00316D52" w:rsidRPr="00985A09">
        <w:rPr>
          <w:sz w:val="30"/>
          <w:szCs w:val="30"/>
        </w:rPr>
        <w:t>). Например</w:t>
      </w:r>
      <w:r w:rsidRPr="00985A09">
        <w:rPr>
          <w:sz w:val="30"/>
          <w:szCs w:val="30"/>
        </w:rPr>
        <w:t>:</w:t>
      </w:r>
    </w:p>
    <w:p w14:paraId="581130B7" w14:textId="3AB02989" w:rsidR="00316D52" w:rsidRPr="00985A09" w:rsidRDefault="00010089" w:rsidP="00EA5BE6">
      <w:pPr>
        <w:numPr>
          <w:ilvl w:val="0"/>
          <w:numId w:val="8"/>
        </w:numPr>
        <w:tabs>
          <w:tab w:val="left" w:pos="85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 xml:space="preserve">группировочное наименование </w:t>
      </w:r>
      <w:r w:rsidR="00316D52" w:rsidRPr="00985A09">
        <w:rPr>
          <w:sz w:val="30"/>
          <w:szCs w:val="30"/>
        </w:rPr>
        <w:t>препарата с торговым наименованием «Витаминный сбор</w:t>
      </w:r>
      <w:r w:rsidRPr="00985A09">
        <w:rPr>
          <w:sz w:val="30"/>
          <w:szCs w:val="30"/>
        </w:rPr>
        <w:t xml:space="preserve"> </w:t>
      </w:r>
      <w:r w:rsidR="00766550" w:rsidRPr="00985A09">
        <w:rPr>
          <w:sz w:val="30"/>
          <w:szCs w:val="30"/>
        </w:rPr>
        <w:t>№</w:t>
      </w:r>
      <w:r w:rsidR="00316D52" w:rsidRPr="00985A09">
        <w:rPr>
          <w:sz w:val="30"/>
          <w:szCs w:val="30"/>
        </w:rPr>
        <w:t xml:space="preserve"> 2», состоящего из измельченных плодов кустарников различных видов шиповника и цельных плодов рябины</w:t>
      </w:r>
      <w:r w:rsidRPr="00985A09">
        <w:rPr>
          <w:sz w:val="30"/>
          <w:szCs w:val="30"/>
        </w:rPr>
        <w:t xml:space="preserve"> –</w:t>
      </w:r>
      <w:r w:rsidR="00316D52" w:rsidRPr="00985A09">
        <w:rPr>
          <w:sz w:val="30"/>
          <w:szCs w:val="30"/>
        </w:rPr>
        <w:t xml:space="preserve"> «Рябины обыкновенной плоды + Шиповника плоды»;</w:t>
      </w:r>
    </w:p>
    <w:p w14:paraId="2686BA4B" w14:textId="3D61C525" w:rsidR="00316D52" w:rsidRPr="00985A09" w:rsidRDefault="00362328" w:rsidP="00EA5BE6">
      <w:pPr>
        <w:numPr>
          <w:ilvl w:val="0"/>
          <w:numId w:val="8"/>
        </w:numPr>
        <w:tabs>
          <w:tab w:val="left" w:pos="85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 xml:space="preserve">группировочное наименование </w:t>
      </w:r>
      <w:r w:rsidR="00316D52" w:rsidRPr="00985A09">
        <w:rPr>
          <w:sz w:val="30"/>
          <w:szCs w:val="30"/>
        </w:rPr>
        <w:t>препарата с торговым наименованием «Грудной сбор № 1», состоящего из корней алтея лекарственного и алтея армянского, листьев мать-и-мачехи и травы душицы</w:t>
      </w:r>
      <w:r w:rsidRPr="00985A09">
        <w:rPr>
          <w:sz w:val="30"/>
          <w:szCs w:val="30"/>
        </w:rPr>
        <w:t xml:space="preserve"> – </w:t>
      </w:r>
      <w:r w:rsidR="00316D52" w:rsidRPr="00985A09">
        <w:rPr>
          <w:sz w:val="30"/>
          <w:szCs w:val="30"/>
        </w:rPr>
        <w:t>«Алтея корни +Душицы обыкновенной трава + Мать-и-мачехи обыкновенной листья»;</w:t>
      </w:r>
    </w:p>
    <w:p w14:paraId="19A5929C" w14:textId="1C0CBEC9" w:rsidR="00316D52" w:rsidRPr="00985A09" w:rsidRDefault="00362328" w:rsidP="00EA5BE6">
      <w:pPr>
        <w:numPr>
          <w:ilvl w:val="0"/>
          <w:numId w:val="8"/>
        </w:numPr>
        <w:tabs>
          <w:tab w:val="left" w:pos="85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lastRenderedPageBreak/>
        <w:t>группировочное наименование л</w:t>
      </w:r>
      <w:r w:rsidR="00316D52" w:rsidRPr="00985A09">
        <w:rPr>
          <w:sz w:val="30"/>
          <w:szCs w:val="30"/>
        </w:rPr>
        <w:t>екарственного препарата с торговым наименованием «Ландышево-валериановые капли, капли для приема внутрь», состоящего из ландыша настойки и валерианы настойки</w:t>
      </w:r>
      <w:r w:rsidRPr="00985A09">
        <w:rPr>
          <w:sz w:val="30"/>
          <w:szCs w:val="30"/>
        </w:rPr>
        <w:t>,</w:t>
      </w:r>
      <w:r w:rsidR="00316D52" w:rsidRPr="00985A09">
        <w:rPr>
          <w:sz w:val="30"/>
          <w:szCs w:val="30"/>
        </w:rPr>
        <w:t xml:space="preserve"> по наименованию активных компонентов − «Валерианы лекарственной корневищ</w:t>
      </w:r>
      <w:r w:rsidR="0068669E" w:rsidRPr="00985A09">
        <w:rPr>
          <w:sz w:val="30"/>
          <w:szCs w:val="30"/>
        </w:rPr>
        <w:t xml:space="preserve"> </w:t>
      </w:r>
      <w:r w:rsidR="00316D52" w:rsidRPr="00985A09">
        <w:rPr>
          <w:sz w:val="30"/>
          <w:szCs w:val="30"/>
        </w:rPr>
        <w:t>с корнями настойка + Ландыша травы настойка»;</w:t>
      </w:r>
    </w:p>
    <w:p w14:paraId="21A175F3" w14:textId="66946A05" w:rsidR="00316D52" w:rsidRPr="00985A09" w:rsidRDefault="00362328" w:rsidP="00FF619C">
      <w:pPr>
        <w:numPr>
          <w:ilvl w:val="0"/>
          <w:numId w:val="8"/>
        </w:numPr>
        <w:tabs>
          <w:tab w:val="left" w:pos="851"/>
          <w:tab w:val="left" w:pos="993"/>
          <w:tab w:val="left" w:pos="1134"/>
        </w:tabs>
        <w:spacing w:after="0"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985A09">
        <w:rPr>
          <w:sz w:val="30"/>
          <w:szCs w:val="30"/>
        </w:rPr>
        <w:t>п</w:t>
      </w:r>
      <w:r w:rsidR="00316D52" w:rsidRPr="00985A09">
        <w:rPr>
          <w:sz w:val="30"/>
          <w:szCs w:val="30"/>
        </w:rPr>
        <w:t>репарат</w:t>
      </w:r>
      <w:r w:rsidRPr="00985A09">
        <w:rPr>
          <w:sz w:val="30"/>
          <w:szCs w:val="30"/>
        </w:rPr>
        <w:t>у</w:t>
      </w:r>
      <w:r w:rsidR="00316D52" w:rsidRPr="00985A09">
        <w:rPr>
          <w:sz w:val="30"/>
          <w:szCs w:val="30"/>
        </w:rPr>
        <w:t xml:space="preserve"> с торговым наименованием «Грудной сбор № 4», состоящего из побегов багульника болотного, цветков календулы лекарственной, листьев мяты перечной, цветков ромашки </w:t>
      </w:r>
      <w:r w:rsidR="000F39C7">
        <w:rPr>
          <w:sz w:val="30"/>
          <w:szCs w:val="30"/>
        </w:rPr>
        <w:br/>
      </w:r>
      <w:r w:rsidR="00316D52" w:rsidRPr="00985A09">
        <w:rPr>
          <w:sz w:val="30"/>
          <w:szCs w:val="30"/>
        </w:rPr>
        <w:t xml:space="preserve">аптечной, корней солодки голой, травы фиалки трехцветной, группировочное наименование может не присваиваться и заменяться </w:t>
      </w:r>
      <w:r w:rsidR="000D18A6" w:rsidRPr="00985A09">
        <w:rPr>
          <w:sz w:val="30"/>
          <w:szCs w:val="30"/>
        </w:rPr>
        <w:t xml:space="preserve">в заявлении на регистрацию такого препарата </w:t>
      </w:r>
      <w:r w:rsidR="00316D52" w:rsidRPr="00985A09">
        <w:rPr>
          <w:sz w:val="30"/>
          <w:szCs w:val="30"/>
        </w:rPr>
        <w:t>указанием «не применимо».</w:t>
      </w:r>
      <w:proofErr w:type="gramEnd"/>
    </w:p>
    <w:p w14:paraId="1B130C6C" w14:textId="597ED62E" w:rsidR="000F39C7" w:rsidRDefault="00F13D28" w:rsidP="000F39C7">
      <w:pPr>
        <w:spacing w:line="360" w:lineRule="auto"/>
        <w:ind w:firstLine="709"/>
        <w:jc w:val="both"/>
        <w:rPr>
          <w:sz w:val="30"/>
          <w:szCs w:val="30"/>
        </w:rPr>
      </w:pPr>
      <w:r w:rsidRPr="00985A09">
        <w:rPr>
          <w:sz w:val="30"/>
          <w:szCs w:val="30"/>
        </w:rPr>
        <w:t>48</w:t>
      </w:r>
      <w:r w:rsidR="00766550" w:rsidRPr="00985A09">
        <w:rPr>
          <w:sz w:val="30"/>
          <w:szCs w:val="30"/>
        </w:rPr>
        <w:t>. </w:t>
      </w:r>
      <w:proofErr w:type="gramStart"/>
      <w:r w:rsidR="00316D52" w:rsidRPr="00985A09">
        <w:rPr>
          <w:sz w:val="30"/>
          <w:szCs w:val="30"/>
        </w:rPr>
        <w:t xml:space="preserve">Если для производства лекарственного препарата используются </w:t>
      </w:r>
      <w:r w:rsidR="00D1370F" w:rsidRPr="00985A09">
        <w:rPr>
          <w:sz w:val="30"/>
          <w:szCs w:val="30"/>
        </w:rPr>
        <w:t>растительн</w:t>
      </w:r>
      <w:r w:rsidR="0065296B" w:rsidRPr="00985A09">
        <w:rPr>
          <w:sz w:val="30"/>
          <w:szCs w:val="30"/>
        </w:rPr>
        <w:t>ые</w:t>
      </w:r>
      <w:r w:rsidR="00D1370F" w:rsidRPr="00985A09">
        <w:rPr>
          <w:sz w:val="30"/>
          <w:szCs w:val="30"/>
        </w:rPr>
        <w:t xml:space="preserve"> </w:t>
      </w:r>
      <w:r w:rsidR="00316D52" w:rsidRPr="00985A09">
        <w:rPr>
          <w:sz w:val="30"/>
          <w:szCs w:val="30"/>
        </w:rPr>
        <w:t xml:space="preserve">фармацевтические субстанции </w:t>
      </w:r>
      <w:r w:rsidR="000F39C7">
        <w:rPr>
          <w:sz w:val="30"/>
          <w:szCs w:val="30"/>
        </w:rPr>
        <w:br/>
      </w:r>
      <w:r w:rsidR="00D1370F" w:rsidRPr="00985A09">
        <w:rPr>
          <w:sz w:val="30"/>
          <w:szCs w:val="30"/>
        </w:rPr>
        <w:t xml:space="preserve">(препараты на основе </w:t>
      </w:r>
      <w:r w:rsidR="002E12EB" w:rsidRPr="00985A09">
        <w:rPr>
          <w:sz w:val="30"/>
          <w:szCs w:val="30"/>
        </w:rPr>
        <w:t>лекарственного</w:t>
      </w:r>
      <w:r w:rsidR="00D1370F" w:rsidRPr="00985A09">
        <w:rPr>
          <w:sz w:val="30"/>
          <w:szCs w:val="30"/>
        </w:rPr>
        <w:t xml:space="preserve"> растительного сырья)</w:t>
      </w:r>
      <w:r w:rsidR="00316D52" w:rsidRPr="00985A09">
        <w:rPr>
          <w:sz w:val="30"/>
          <w:szCs w:val="30"/>
        </w:rPr>
        <w:t xml:space="preserve">, а также </w:t>
      </w:r>
      <w:r w:rsidR="00872CBC" w:rsidRPr="00985A09">
        <w:rPr>
          <w:sz w:val="30"/>
          <w:szCs w:val="30"/>
        </w:rPr>
        <w:t xml:space="preserve">фармацевтические </w:t>
      </w:r>
      <w:r w:rsidR="00BA4AF6" w:rsidRPr="00985A09">
        <w:rPr>
          <w:sz w:val="30"/>
          <w:szCs w:val="30"/>
        </w:rPr>
        <w:t xml:space="preserve">субстанции </w:t>
      </w:r>
      <w:r w:rsidR="00316D52" w:rsidRPr="00985A09">
        <w:rPr>
          <w:sz w:val="30"/>
          <w:szCs w:val="30"/>
        </w:rPr>
        <w:t>с присвоенными международными непатентованными наименованиями</w:t>
      </w:r>
      <w:r w:rsidR="00113BD1" w:rsidRPr="00985A09">
        <w:rPr>
          <w:sz w:val="30"/>
          <w:szCs w:val="30"/>
        </w:rPr>
        <w:t xml:space="preserve"> </w:t>
      </w:r>
      <w:r w:rsidR="00BA4AF6" w:rsidRPr="00985A09">
        <w:rPr>
          <w:sz w:val="30"/>
          <w:szCs w:val="30"/>
        </w:rPr>
        <w:t>(</w:t>
      </w:r>
      <w:r w:rsidR="00316D52" w:rsidRPr="00985A09">
        <w:rPr>
          <w:sz w:val="30"/>
          <w:szCs w:val="30"/>
        </w:rPr>
        <w:t>при наличии</w:t>
      </w:r>
      <w:r w:rsidR="00BA4AF6" w:rsidRPr="00985A09">
        <w:rPr>
          <w:sz w:val="30"/>
          <w:szCs w:val="30"/>
        </w:rPr>
        <w:t>)</w:t>
      </w:r>
      <w:r w:rsidR="00316D52" w:rsidRPr="00985A09">
        <w:rPr>
          <w:sz w:val="30"/>
          <w:szCs w:val="30"/>
        </w:rPr>
        <w:t xml:space="preserve"> (группировочным наименованием, химическим наименованием), то группировочное наименование лекарственного препарата </w:t>
      </w:r>
      <w:r w:rsidRPr="00985A09">
        <w:rPr>
          <w:sz w:val="30"/>
          <w:szCs w:val="30"/>
        </w:rPr>
        <w:t>состоит</w:t>
      </w:r>
      <w:r w:rsidR="00316D52" w:rsidRPr="00985A09">
        <w:rPr>
          <w:sz w:val="30"/>
          <w:szCs w:val="30"/>
        </w:rPr>
        <w:t xml:space="preserve"> из группировочных наименований </w:t>
      </w:r>
      <w:r w:rsidR="001942A6" w:rsidRPr="00985A09">
        <w:rPr>
          <w:sz w:val="30"/>
          <w:szCs w:val="30"/>
        </w:rPr>
        <w:t xml:space="preserve">растительных </w:t>
      </w:r>
      <w:r w:rsidR="00316D52" w:rsidRPr="00985A09">
        <w:rPr>
          <w:sz w:val="30"/>
          <w:szCs w:val="30"/>
        </w:rPr>
        <w:t>фармацевтических субстанций и международного непатентованного наименования</w:t>
      </w:r>
      <w:r w:rsidRPr="00985A09">
        <w:rPr>
          <w:sz w:val="30"/>
          <w:szCs w:val="30"/>
        </w:rPr>
        <w:t>,</w:t>
      </w:r>
      <w:r w:rsidR="00BA4AF6" w:rsidRPr="00985A09">
        <w:rPr>
          <w:sz w:val="30"/>
          <w:szCs w:val="30"/>
        </w:rPr>
        <w:t xml:space="preserve"> или</w:t>
      </w:r>
      <w:r w:rsidRPr="00985A09">
        <w:rPr>
          <w:sz w:val="30"/>
          <w:szCs w:val="30"/>
        </w:rPr>
        <w:t xml:space="preserve"> </w:t>
      </w:r>
      <w:r w:rsidR="00316D52" w:rsidRPr="00985A09">
        <w:rPr>
          <w:sz w:val="30"/>
          <w:szCs w:val="30"/>
        </w:rPr>
        <w:t>группировочного наименования</w:t>
      </w:r>
      <w:r w:rsidRPr="00985A09">
        <w:rPr>
          <w:sz w:val="30"/>
          <w:szCs w:val="30"/>
        </w:rPr>
        <w:t>,</w:t>
      </w:r>
      <w:r w:rsidR="00BA4AF6" w:rsidRPr="00985A09">
        <w:rPr>
          <w:sz w:val="30"/>
          <w:szCs w:val="30"/>
        </w:rPr>
        <w:t xml:space="preserve"> или</w:t>
      </w:r>
      <w:r w:rsidR="00316D52" w:rsidRPr="00985A09">
        <w:rPr>
          <w:sz w:val="30"/>
          <w:szCs w:val="30"/>
        </w:rPr>
        <w:t xml:space="preserve"> химического наименования </w:t>
      </w:r>
      <w:r w:rsidRPr="00985A09">
        <w:rPr>
          <w:sz w:val="30"/>
          <w:szCs w:val="30"/>
        </w:rPr>
        <w:t>фармацевтической</w:t>
      </w:r>
      <w:r w:rsidR="00BA4AF6" w:rsidRPr="00985A09">
        <w:rPr>
          <w:sz w:val="30"/>
          <w:szCs w:val="30"/>
        </w:rPr>
        <w:t xml:space="preserve"> субстанци</w:t>
      </w:r>
      <w:r w:rsidRPr="00985A09">
        <w:rPr>
          <w:sz w:val="30"/>
          <w:szCs w:val="30"/>
        </w:rPr>
        <w:t>и</w:t>
      </w:r>
      <w:r w:rsidR="00316D52" w:rsidRPr="00985A09">
        <w:rPr>
          <w:sz w:val="30"/>
          <w:szCs w:val="30"/>
        </w:rPr>
        <w:t>, расположенных в алфавитном</w:t>
      </w:r>
      <w:r w:rsidR="000F39C7">
        <w:rPr>
          <w:sz w:val="30"/>
          <w:szCs w:val="30"/>
        </w:rPr>
        <w:br/>
      </w:r>
      <w:r w:rsidR="00316D52" w:rsidRPr="00985A09">
        <w:rPr>
          <w:sz w:val="30"/>
          <w:szCs w:val="30"/>
        </w:rPr>
        <w:t xml:space="preserve">порядке через </w:t>
      </w:r>
      <w:r w:rsidRPr="00985A09">
        <w:rPr>
          <w:sz w:val="30"/>
          <w:szCs w:val="30"/>
        </w:rPr>
        <w:t>знак</w:t>
      </w:r>
      <w:proofErr w:type="gramEnd"/>
      <w:r w:rsidR="00316D52" w:rsidRPr="00985A09">
        <w:rPr>
          <w:sz w:val="30"/>
          <w:szCs w:val="30"/>
        </w:rPr>
        <w:t xml:space="preserve"> «+».</w:t>
      </w:r>
      <w:r w:rsidR="00FF619C" w:rsidRPr="00985A09">
        <w:rPr>
          <w:sz w:val="30"/>
          <w:szCs w:val="30"/>
        </w:rPr>
        <w:t xml:space="preserve"> Например, </w:t>
      </w:r>
      <w:r w:rsidRPr="00985A09">
        <w:rPr>
          <w:sz w:val="30"/>
          <w:szCs w:val="30"/>
        </w:rPr>
        <w:t>группировочное наименование</w:t>
      </w:r>
      <w:r w:rsidR="00FF619C" w:rsidRPr="00985A09">
        <w:rPr>
          <w:sz w:val="30"/>
          <w:szCs w:val="30"/>
        </w:rPr>
        <w:t xml:space="preserve"> лекарственного препарата с торговым наименованием </w:t>
      </w:r>
      <w:r w:rsidRPr="00985A09">
        <w:rPr>
          <w:sz w:val="30"/>
          <w:szCs w:val="30"/>
        </w:rPr>
        <w:t>«</w:t>
      </w:r>
      <w:proofErr w:type="spellStart"/>
      <w:r w:rsidR="00FF619C" w:rsidRPr="00985A09">
        <w:rPr>
          <w:sz w:val="30"/>
          <w:szCs w:val="30"/>
        </w:rPr>
        <w:t>Корвалол</w:t>
      </w:r>
      <w:proofErr w:type="spellEnd"/>
      <w:proofErr w:type="gramStart"/>
      <w:r w:rsidR="00FF619C" w:rsidRPr="00985A09">
        <w:rPr>
          <w:sz w:val="30"/>
          <w:szCs w:val="30"/>
        </w:rPr>
        <w:t xml:space="preserve"> Ф</w:t>
      </w:r>
      <w:proofErr w:type="gramEnd"/>
      <w:r w:rsidR="00FF619C" w:rsidRPr="00985A09">
        <w:rPr>
          <w:sz w:val="30"/>
          <w:szCs w:val="30"/>
        </w:rPr>
        <w:t>ито</w:t>
      </w:r>
      <w:r w:rsidRPr="00985A09">
        <w:rPr>
          <w:sz w:val="30"/>
          <w:szCs w:val="30"/>
        </w:rPr>
        <w:t>»</w:t>
      </w:r>
      <w:r w:rsidR="00FF619C" w:rsidRPr="00985A09">
        <w:rPr>
          <w:sz w:val="30"/>
          <w:szCs w:val="30"/>
        </w:rPr>
        <w:t xml:space="preserve">, в состав которого входят мяты перечной листьев масло, пустырника травы экстракт и </w:t>
      </w:r>
      <w:proofErr w:type="spellStart"/>
      <w:r w:rsidR="00FF619C" w:rsidRPr="00985A09">
        <w:rPr>
          <w:sz w:val="30"/>
          <w:szCs w:val="30"/>
        </w:rPr>
        <w:t>этилбромизовалерианат</w:t>
      </w:r>
      <w:proofErr w:type="spellEnd"/>
      <w:r w:rsidR="00FF619C" w:rsidRPr="00985A09">
        <w:rPr>
          <w:sz w:val="30"/>
          <w:szCs w:val="30"/>
        </w:rPr>
        <w:t>, «</w:t>
      </w:r>
      <w:r w:rsidRPr="00985A09">
        <w:rPr>
          <w:sz w:val="30"/>
          <w:szCs w:val="30"/>
        </w:rPr>
        <w:t>М</w:t>
      </w:r>
      <w:r w:rsidR="00FF619C" w:rsidRPr="00985A09">
        <w:rPr>
          <w:sz w:val="30"/>
          <w:szCs w:val="30"/>
        </w:rPr>
        <w:t xml:space="preserve">яты перечной </w:t>
      </w:r>
      <w:r w:rsidR="00FF619C" w:rsidRPr="00985A09">
        <w:rPr>
          <w:sz w:val="30"/>
          <w:szCs w:val="30"/>
        </w:rPr>
        <w:lastRenderedPageBreak/>
        <w:t xml:space="preserve">листьев масло + </w:t>
      </w:r>
      <w:r w:rsidRPr="00985A09">
        <w:rPr>
          <w:sz w:val="30"/>
          <w:szCs w:val="30"/>
        </w:rPr>
        <w:t>П</w:t>
      </w:r>
      <w:r w:rsidR="00FF619C" w:rsidRPr="00985A09">
        <w:rPr>
          <w:sz w:val="30"/>
          <w:szCs w:val="30"/>
        </w:rPr>
        <w:t xml:space="preserve">устырника травы экстракт + </w:t>
      </w:r>
      <w:proofErr w:type="spellStart"/>
      <w:r w:rsidR="00B062A0">
        <w:rPr>
          <w:sz w:val="30"/>
          <w:szCs w:val="30"/>
        </w:rPr>
        <w:t>Э</w:t>
      </w:r>
      <w:r w:rsidR="00FF619C" w:rsidRPr="00985A09">
        <w:rPr>
          <w:sz w:val="30"/>
          <w:szCs w:val="30"/>
        </w:rPr>
        <w:t>тилбромизовалерианат</w:t>
      </w:r>
      <w:proofErr w:type="spellEnd"/>
      <w:r w:rsidR="00FF619C" w:rsidRPr="00985A09">
        <w:rPr>
          <w:sz w:val="30"/>
          <w:szCs w:val="30"/>
        </w:rPr>
        <w:t>».</w:t>
      </w:r>
    </w:p>
    <w:p w14:paraId="71EB907A" w14:textId="77777777" w:rsidR="000F39C7" w:rsidRDefault="000F39C7" w:rsidP="000F39C7">
      <w:pPr>
        <w:spacing w:line="360" w:lineRule="auto"/>
        <w:ind w:firstLine="709"/>
        <w:jc w:val="both"/>
        <w:rPr>
          <w:sz w:val="30"/>
          <w:szCs w:val="30"/>
        </w:rPr>
      </w:pPr>
    </w:p>
    <w:p w14:paraId="75129C7E" w14:textId="77777777" w:rsidR="000F39C7" w:rsidRDefault="000F39C7" w:rsidP="000F39C7">
      <w:pPr>
        <w:spacing w:line="360" w:lineRule="auto"/>
        <w:jc w:val="center"/>
        <w:rPr>
          <w:sz w:val="30"/>
          <w:szCs w:val="30"/>
        </w:rPr>
      </w:pPr>
    </w:p>
    <w:p w14:paraId="6DCB8D42" w14:textId="44D03EDC" w:rsidR="00316D52" w:rsidRPr="00161ED2" w:rsidRDefault="00D8212D" w:rsidP="000F39C7">
      <w:pPr>
        <w:spacing w:line="360" w:lineRule="auto"/>
        <w:jc w:val="center"/>
        <w:rPr>
          <w:rFonts w:eastAsia="Times New Roman"/>
          <w:szCs w:val="24"/>
          <w:lang w:eastAsia="ru-RU"/>
        </w:rPr>
      </w:pPr>
      <w:r w:rsidRPr="00985A09">
        <w:rPr>
          <w:rFonts w:eastAsia="Times New Roman"/>
          <w:szCs w:val="24"/>
          <w:lang w:eastAsia="ru-RU"/>
        </w:rPr>
        <w:t>_____</w:t>
      </w:r>
      <w:r w:rsidR="00524C24" w:rsidRPr="00985A09">
        <w:rPr>
          <w:rFonts w:eastAsia="Times New Roman"/>
          <w:szCs w:val="24"/>
          <w:lang w:val="en-US" w:eastAsia="ru-RU"/>
        </w:rPr>
        <w:t>___</w:t>
      </w:r>
      <w:r w:rsidRPr="00985A09">
        <w:rPr>
          <w:rFonts w:eastAsia="Times New Roman"/>
          <w:szCs w:val="24"/>
          <w:lang w:eastAsia="ru-RU"/>
        </w:rPr>
        <w:t>______</w:t>
      </w:r>
    </w:p>
    <w:sectPr w:rsidR="00316D52" w:rsidRPr="00161ED2" w:rsidSect="000E52E9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5CF5D3" w15:done="0"/>
  <w15:commentEx w15:paraId="094F4FD6" w15:done="0"/>
  <w15:commentEx w15:paraId="42B6705A" w15:done="0"/>
  <w15:commentEx w15:paraId="6C0109F8" w15:done="0"/>
  <w15:commentEx w15:paraId="7EE8657A" w15:done="0"/>
  <w15:commentEx w15:paraId="3489F939" w15:done="0"/>
  <w15:commentEx w15:paraId="2C2ADBF2" w15:done="0"/>
  <w15:commentEx w15:paraId="7A56F44B" w15:done="0"/>
  <w15:commentEx w15:paraId="322FE0DD" w15:done="0"/>
  <w15:commentEx w15:paraId="71D2520D" w15:done="0"/>
  <w15:commentEx w15:paraId="2CA2BFC6" w15:done="0"/>
  <w15:commentEx w15:paraId="7B5F73AB" w15:done="0"/>
  <w15:commentEx w15:paraId="17E565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5CF5D3" w16cid:durableId="1E89D9F2"/>
  <w16cid:commentId w16cid:paraId="094F4FD6" w16cid:durableId="1E89DAAF"/>
  <w16cid:commentId w16cid:paraId="42B6705A" w16cid:durableId="1E89DB88"/>
  <w16cid:commentId w16cid:paraId="6C0109F8" w16cid:durableId="1E89DC56"/>
  <w16cid:commentId w16cid:paraId="7EE8657A" w16cid:durableId="1E89DD1A"/>
  <w16cid:commentId w16cid:paraId="3489F939" w16cid:durableId="1E89DEED"/>
  <w16cid:commentId w16cid:paraId="2C2ADBF2" w16cid:durableId="1E89DF5C"/>
  <w16cid:commentId w16cid:paraId="7A56F44B" w16cid:durableId="1E89DFDE"/>
  <w16cid:commentId w16cid:paraId="322FE0DD" w16cid:durableId="1E89E221"/>
  <w16cid:commentId w16cid:paraId="71D2520D" w16cid:durableId="1E89E35F"/>
  <w16cid:commentId w16cid:paraId="2CA2BFC6" w16cid:durableId="1E89E472"/>
  <w16cid:commentId w16cid:paraId="7B5F73AB" w16cid:durableId="1E89E4E7"/>
  <w16cid:commentId w16cid:paraId="17E565D4" w16cid:durableId="1E89E5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560D8" w14:textId="77777777" w:rsidR="00565073" w:rsidRDefault="00565073" w:rsidP="007E181E">
      <w:pPr>
        <w:spacing w:after="0" w:line="240" w:lineRule="auto"/>
      </w:pPr>
      <w:r>
        <w:separator/>
      </w:r>
    </w:p>
  </w:endnote>
  <w:endnote w:type="continuationSeparator" w:id="0">
    <w:p w14:paraId="6DD918C1" w14:textId="77777777" w:rsidR="00565073" w:rsidRDefault="00565073" w:rsidP="007E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20DC8" w14:textId="77777777" w:rsidR="00565073" w:rsidRDefault="00565073" w:rsidP="007E181E">
      <w:pPr>
        <w:spacing w:after="0" w:line="240" w:lineRule="auto"/>
      </w:pPr>
      <w:r>
        <w:separator/>
      </w:r>
    </w:p>
  </w:footnote>
  <w:footnote w:type="continuationSeparator" w:id="0">
    <w:p w14:paraId="0B368970" w14:textId="77777777" w:rsidR="00565073" w:rsidRDefault="00565073" w:rsidP="007E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F4D3C" w14:textId="77777777" w:rsidR="00010089" w:rsidRDefault="00010089" w:rsidP="007E181E">
    <w:pPr>
      <w:pStyle w:val="ab"/>
      <w:jc w:val="center"/>
    </w:pPr>
    <w:r w:rsidRPr="007E181E">
      <w:rPr>
        <w:sz w:val="30"/>
        <w:szCs w:val="30"/>
      </w:rPr>
      <w:fldChar w:fldCharType="begin"/>
    </w:r>
    <w:r w:rsidRPr="007E181E">
      <w:rPr>
        <w:sz w:val="30"/>
        <w:szCs w:val="30"/>
      </w:rPr>
      <w:instrText>PAGE   \* MERGEFORMAT</w:instrText>
    </w:r>
    <w:r w:rsidRPr="007E181E">
      <w:rPr>
        <w:sz w:val="30"/>
        <w:szCs w:val="30"/>
      </w:rPr>
      <w:fldChar w:fldCharType="separate"/>
    </w:r>
    <w:r w:rsidR="00877D01">
      <w:rPr>
        <w:noProof/>
        <w:sz w:val="30"/>
        <w:szCs w:val="30"/>
      </w:rPr>
      <w:t>14</w:t>
    </w:r>
    <w:r w:rsidRPr="007E181E">
      <w:rPr>
        <w:sz w:val="30"/>
        <w:szCs w:val="3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1471"/>
    <w:multiLevelType w:val="hybridMultilevel"/>
    <w:tmpl w:val="E27E8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432035"/>
    <w:multiLevelType w:val="hybridMultilevel"/>
    <w:tmpl w:val="24486948"/>
    <w:lvl w:ilvl="0" w:tplc="66FE9A28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FC304C"/>
    <w:multiLevelType w:val="hybridMultilevel"/>
    <w:tmpl w:val="114AB1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2349C4"/>
    <w:multiLevelType w:val="hybridMultilevel"/>
    <w:tmpl w:val="674069DC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4400BF"/>
    <w:multiLevelType w:val="hybridMultilevel"/>
    <w:tmpl w:val="99561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D5358"/>
    <w:multiLevelType w:val="hybridMultilevel"/>
    <w:tmpl w:val="D63413E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7110193"/>
    <w:multiLevelType w:val="hybridMultilevel"/>
    <w:tmpl w:val="66B24D8A"/>
    <w:lvl w:ilvl="0" w:tplc="99000804">
      <w:start w:val="1"/>
      <w:numFmt w:val="russianLower"/>
      <w:lvlText w:val="%1)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C611451"/>
    <w:multiLevelType w:val="hybridMultilevel"/>
    <w:tmpl w:val="466269A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3054A21"/>
    <w:multiLevelType w:val="hybridMultilevel"/>
    <w:tmpl w:val="19A66422"/>
    <w:lvl w:ilvl="0" w:tplc="4D4235CA">
      <w:start w:val="1"/>
      <w:numFmt w:val="decimal"/>
      <w:lvlText w:val="%1."/>
      <w:lvlJc w:val="left"/>
      <w:pPr>
        <w:ind w:left="1897" w:hanging="11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9956F53"/>
    <w:multiLevelType w:val="hybridMultilevel"/>
    <w:tmpl w:val="214E149E"/>
    <w:lvl w:ilvl="0" w:tplc="4D4235CA">
      <w:start w:val="1"/>
      <w:numFmt w:val="decimal"/>
      <w:lvlText w:val="%1."/>
      <w:lvlJc w:val="left"/>
      <w:pPr>
        <w:ind w:left="2181" w:hanging="11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6052795F"/>
    <w:multiLevelType w:val="hybridMultilevel"/>
    <w:tmpl w:val="EEA26FF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7A608BF"/>
    <w:multiLevelType w:val="hybridMultilevel"/>
    <w:tmpl w:val="BC8E2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23D5095"/>
    <w:multiLevelType w:val="hybridMultilevel"/>
    <w:tmpl w:val="343EB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6EF7641"/>
    <w:multiLevelType w:val="singleLevel"/>
    <w:tmpl w:val="DD90646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79353AF2"/>
    <w:multiLevelType w:val="hybridMultilevel"/>
    <w:tmpl w:val="83780DD8"/>
    <w:lvl w:ilvl="0" w:tplc="99000804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7DCC4820"/>
    <w:multiLevelType w:val="hybridMultilevel"/>
    <w:tmpl w:val="7E1A365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11"/>
  </w:num>
  <w:num w:numId="7">
    <w:abstractNumId w:val="14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  <w:num w:numId="14">
    <w:abstractNumId w:val="15"/>
  </w:num>
  <w:num w:numId="15">
    <w:abstractNumId w:val="12"/>
  </w:num>
  <w:num w:numId="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E1"/>
    <w:rsid w:val="00010089"/>
    <w:rsid w:val="00015165"/>
    <w:rsid w:val="00020C4F"/>
    <w:rsid w:val="00031CB5"/>
    <w:rsid w:val="00034E37"/>
    <w:rsid w:val="00040344"/>
    <w:rsid w:val="0004442C"/>
    <w:rsid w:val="000465A1"/>
    <w:rsid w:val="000527DE"/>
    <w:rsid w:val="00054979"/>
    <w:rsid w:val="00067C76"/>
    <w:rsid w:val="00076F12"/>
    <w:rsid w:val="00077FE3"/>
    <w:rsid w:val="000A6204"/>
    <w:rsid w:val="000B0C80"/>
    <w:rsid w:val="000B6699"/>
    <w:rsid w:val="000C2947"/>
    <w:rsid w:val="000C3236"/>
    <w:rsid w:val="000D18A6"/>
    <w:rsid w:val="000E52E9"/>
    <w:rsid w:val="000E62E1"/>
    <w:rsid w:val="000F39C7"/>
    <w:rsid w:val="00107496"/>
    <w:rsid w:val="00113BD1"/>
    <w:rsid w:val="001201E5"/>
    <w:rsid w:val="00125A1A"/>
    <w:rsid w:val="00142201"/>
    <w:rsid w:val="00152298"/>
    <w:rsid w:val="00161ED2"/>
    <w:rsid w:val="00173ECA"/>
    <w:rsid w:val="00176435"/>
    <w:rsid w:val="001901B3"/>
    <w:rsid w:val="001942A6"/>
    <w:rsid w:val="00194912"/>
    <w:rsid w:val="001B30A1"/>
    <w:rsid w:val="001C2B3E"/>
    <w:rsid w:val="001D0B95"/>
    <w:rsid w:val="001E504B"/>
    <w:rsid w:val="001E640C"/>
    <w:rsid w:val="001F19B4"/>
    <w:rsid w:val="00200D1B"/>
    <w:rsid w:val="00202C65"/>
    <w:rsid w:val="00213E1A"/>
    <w:rsid w:val="00223056"/>
    <w:rsid w:val="002243C5"/>
    <w:rsid w:val="002277F1"/>
    <w:rsid w:val="00227C42"/>
    <w:rsid w:val="00231ED1"/>
    <w:rsid w:val="00235946"/>
    <w:rsid w:val="00261E48"/>
    <w:rsid w:val="00263794"/>
    <w:rsid w:val="00277C09"/>
    <w:rsid w:val="00290937"/>
    <w:rsid w:val="002B4CD2"/>
    <w:rsid w:val="002C1ECE"/>
    <w:rsid w:val="002D671C"/>
    <w:rsid w:val="002D7A4A"/>
    <w:rsid w:val="002E0229"/>
    <w:rsid w:val="002E12EB"/>
    <w:rsid w:val="002E2760"/>
    <w:rsid w:val="003030A4"/>
    <w:rsid w:val="003033CF"/>
    <w:rsid w:val="00313C71"/>
    <w:rsid w:val="00313FE4"/>
    <w:rsid w:val="00316D52"/>
    <w:rsid w:val="0032599E"/>
    <w:rsid w:val="00331011"/>
    <w:rsid w:val="003338C2"/>
    <w:rsid w:val="00343331"/>
    <w:rsid w:val="00344C86"/>
    <w:rsid w:val="003556C7"/>
    <w:rsid w:val="00362328"/>
    <w:rsid w:val="00362E19"/>
    <w:rsid w:val="00385EF1"/>
    <w:rsid w:val="003B50BB"/>
    <w:rsid w:val="003C25B5"/>
    <w:rsid w:val="003C7625"/>
    <w:rsid w:val="003D06E2"/>
    <w:rsid w:val="00430E04"/>
    <w:rsid w:val="004379D4"/>
    <w:rsid w:val="00454EB4"/>
    <w:rsid w:val="0046230C"/>
    <w:rsid w:val="00477F46"/>
    <w:rsid w:val="0048404A"/>
    <w:rsid w:val="00495ED9"/>
    <w:rsid w:val="004B2EC5"/>
    <w:rsid w:val="004C3EA9"/>
    <w:rsid w:val="004E2690"/>
    <w:rsid w:val="00500465"/>
    <w:rsid w:val="00505502"/>
    <w:rsid w:val="00510B32"/>
    <w:rsid w:val="00516943"/>
    <w:rsid w:val="00524C24"/>
    <w:rsid w:val="00543A2E"/>
    <w:rsid w:val="00543FEE"/>
    <w:rsid w:val="00544431"/>
    <w:rsid w:val="00552CE0"/>
    <w:rsid w:val="0055492D"/>
    <w:rsid w:val="00557C7B"/>
    <w:rsid w:val="00557CAD"/>
    <w:rsid w:val="00560ED1"/>
    <w:rsid w:val="00562268"/>
    <w:rsid w:val="00565073"/>
    <w:rsid w:val="005714C3"/>
    <w:rsid w:val="005734ED"/>
    <w:rsid w:val="005777A0"/>
    <w:rsid w:val="0058719D"/>
    <w:rsid w:val="0059139C"/>
    <w:rsid w:val="00591F68"/>
    <w:rsid w:val="0059275B"/>
    <w:rsid w:val="005977C6"/>
    <w:rsid w:val="005C2DE1"/>
    <w:rsid w:val="005C47EC"/>
    <w:rsid w:val="005C76BA"/>
    <w:rsid w:val="005E0A69"/>
    <w:rsid w:val="005E3E9F"/>
    <w:rsid w:val="005F6237"/>
    <w:rsid w:val="005F75A5"/>
    <w:rsid w:val="006070C4"/>
    <w:rsid w:val="00610522"/>
    <w:rsid w:val="0061354C"/>
    <w:rsid w:val="00615F97"/>
    <w:rsid w:val="00616216"/>
    <w:rsid w:val="006216EF"/>
    <w:rsid w:val="006335C7"/>
    <w:rsid w:val="0064349C"/>
    <w:rsid w:val="0065296B"/>
    <w:rsid w:val="006639A3"/>
    <w:rsid w:val="006665A1"/>
    <w:rsid w:val="00671A2B"/>
    <w:rsid w:val="0068187A"/>
    <w:rsid w:val="00685490"/>
    <w:rsid w:val="00686693"/>
    <w:rsid w:val="0068669E"/>
    <w:rsid w:val="006A5B53"/>
    <w:rsid w:val="006B79FD"/>
    <w:rsid w:val="006E32D8"/>
    <w:rsid w:val="006F064A"/>
    <w:rsid w:val="006F08AB"/>
    <w:rsid w:val="007018BD"/>
    <w:rsid w:val="007120D5"/>
    <w:rsid w:val="0071489D"/>
    <w:rsid w:val="00717811"/>
    <w:rsid w:val="007178F0"/>
    <w:rsid w:val="00760475"/>
    <w:rsid w:val="00766550"/>
    <w:rsid w:val="00771DF2"/>
    <w:rsid w:val="0077444F"/>
    <w:rsid w:val="007902B0"/>
    <w:rsid w:val="00790BAC"/>
    <w:rsid w:val="007C197F"/>
    <w:rsid w:val="007C47B0"/>
    <w:rsid w:val="007C5AD6"/>
    <w:rsid w:val="007D0093"/>
    <w:rsid w:val="007E181E"/>
    <w:rsid w:val="007F5F18"/>
    <w:rsid w:val="00802129"/>
    <w:rsid w:val="0080546A"/>
    <w:rsid w:val="00810BE7"/>
    <w:rsid w:val="00841E35"/>
    <w:rsid w:val="00846A1B"/>
    <w:rsid w:val="00866D86"/>
    <w:rsid w:val="00872CBC"/>
    <w:rsid w:val="00875F05"/>
    <w:rsid w:val="008772AE"/>
    <w:rsid w:val="00877D01"/>
    <w:rsid w:val="00882F7C"/>
    <w:rsid w:val="0089444B"/>
    <w:rsid w:val="008A05D8"/>
    <w:rsid w:val="008A0794"/>
    <w:rsid w:val="008A1376"/>
    <w:rsid w:val="008A434C"/>
    <w:rsid w:val="008A7F04"/>
    <w:rsid w:val="008B050C"/>
    <w:rsid w:val="008C0BAC"/>
    <w:rsid w:val="008E1BBF"/>
    <w:rsid w:val="008F1559"/>
    <w:rsid w:val="008F1A02"/>
    <w:rsid w:val="008F7FDF"/>
    <w:rsid w:val="009002F7"/>
    <w:rsid w:val="009023CC"/>
    <w:rsid w:val="009101F6"/>
    <w:rsid w:val="00910F3E"/>
    <w:rsid w:val="00912460"/>
    <w:rsid w:val="009135A2"/>
    <w:rsid w:val="00921113"/>
    <w:rsid w:val="00925C89"/>
    <w:rsid w:val="009328BE"/>
    <w:rsid w:val="009330F9"/>
    <w:rsid w:val="00935882"/>
    <w:rsid w:val="009420D3"/>
    <w:rsid w:val="00950BE5"/>
    <w:rsid w:val="00953358"/>
    <w:rsid w:val="0095451D"/>
    <w:rsid w:val="00963D6C"/>
    <w:rsid w:val="009804A1"/>
    <w:rsid w:val="00981D03"/>
    <w:rsid w:val="00984BFE"/>
    <w:rsid w:val="00985A09"/>
    <w:rsid w:val="00991049"/>
    <w:rsid w:val="009B6F59"/>
    <w:rsid w:val="009D5EC6"/>
    <w:rsid w:val="00A045DF"/>
    <w:rsid w:val="00A11D0B"/>
    <w:rsid w:val="00A1738F"/>
    <w:rsid w:val="00A23F22"/>
    <w:rsid w:val="00A25995"/>
    <w:rsid w:val="00A30046"/>
    <w:rsid w:val="00A308B4"/>
    <w:rsid w:val="00A3218F"/>
    <w:rsid w:val="00A36027"/>
    <w:rsid w:val="00A41928"/>
    <w:rsid w:val="00A423AC"/>
    <w:rsid w:val="00A432A5"/>
    <w:rsid w:val="00A45AB5"/>
    <w:rsid w:val="00A54C2A"/>
    <w:rsid w:val="00A556F5"/>
    <w:rsid w:val="00A67D62"/>
    <w:rsid w:val="00A70420"/>
    <w:rsid w:val="00A730C2"/>
    <w:rsid w:val="00A76CC5"/>
    <w:rsid w:val="00AA6A2E"/>
    <w:rsid w:val="00AB2214"/>
    <w:rsid w:val="00AB2244"/>
    <w:rsid w:val="00AC675B"/>
    <w:rsid w:val="00AD21F7"/>
    <w:rsid w:val="00AD5C4C"/>
    <w:rsid w:val="00AE10A9"/>
    <w:rsid w:val="00AE23A9"/>
    <w:rsid w:val="00AE29F8"/>
    <w:rsid w:val="00AF0B89"/>
    <w:rsid w:val="00B029F4"/>
    <w:rsid w:val="00B062A0"/>
    <w:rsid w:val="00B07949"/>
    <w:rsid w:val="00B11FC1"/>
    <w:rsid w:val="00B155CC"/>
    <w:rsid w:val="00B25BEC"/>
    <w:rsid w:val="00B32C1A"/>
    <w:rsid w:val="00B37BC3"/>
    <w:rsid w:val="00B62C76"/>
    <w:rsid w:val="00B754F6"/>
    <w:rsid w:val="00B92AAE"/>
    <w:rsid w:val="00BA4AF6"/>
    <w:rsid w:val="00BB5FDF"/>
    <w:rsid w:val="00BC2022"/>
    <w:rsid w:val="00BC5A65"/>
    <w:rsid w:val="00BD7AD7"/>
    <w:rsid w:val="00BE12D2"/>
    <w:rsid w:val="00BE25DE"/>
    <w:rsid w:val="00BF0661"/>
    <w:rsid w:val="00BF0BB7"/>
    <w:rsid w:val="00BF63A2"/>
    <w:rsid w:val="00C013B8"/>
    <w:rsid w:val="00C0179E"/>
    <w:rsid w:val="00C12458"/>
    <w:rsid w:val="00C34F25"/>
    <w:rsid w:val="00C5004B"/>
    <w:rsid w:val="00C726D7"/>
    <w:rsid w:val="00C77BDC"/>
    <w:rsid w:val="00C84DCE"/>
    <w:rsid w:val="00C86429"/>
    <w:rsid w:val="00C870AF"/>
    <w:rsid w:val="00C874F4"/>
    <w:rsid w:val="00C93715"/>
    <w:rsid w:val="00C95424"/>
    <w:rsid w:val="00C96607"/>
    <w:rsid w:val="00CA25AD"/>
    <w:rsid w:val="00CB08C4"/>
    <w:rsid w:val="00CC0D56"/>
    <w:rsid w:val="00CC6E48"/>
    <w:rsid w:val="00CF4225"/>
    <w:rsid w:val="00D004E0"/>
    <w:rsid w:val="00D124D2"/>
    <w:rsid w:val="00D1370F"/>
    <w:rsid w:val="00D329E6"/>
    <w:rsid w:val="00D36BDB"/>
    <w:rsid w:val="00D37569"/>
    <w:rsid w:val="00D4282A"/>
    <w:rsid w:val="00D52B48"/>
    <w:rsid w:val="00D7362F"/>
    <w:rsid w:val="00D8212D"/>
    <w:rsid w:val="00D8334E"/>
    <w:rsid w:val="00D91A33"/>
    <w:rsid w:val="00D94B02"/>
    <w:rsid w:val="00D977C9"/>
    <w:rsid w:val="00DB070E"/>
    <w:rsid w:val="00DB686F"/>
    <w:rsid w:val="00DC415C"/>
    <w:rsid w:val="00DD0BC1"/>
    <w:rsid w:val="00DD37E7"/>
    <w:rsid w:val="00DE1E62"/>
    <w:rsid w:val="00DE3BA9"/>
    <w:rsid w:val="00E0703A"/>
    <w:rsid w:val="00E14262"/>
    <w:rsid w:val="00E2797D"/>
    <w:rsid w:val="00E3004E"/>
    <w:rsid w:val="00E34C78"/>
    <w:rsid w:val="00E36B41"/>
    <w:rsid w:val="00E56E81"/>
    <w:rsid w:val="00E575DC"/>
    <w:rsid w:val="00E607EE"/>
    <w:rsid w:val="00E70FDD"/>
    <w:rsid w:val="00E76134"/>
    <w:rsid w:val="00E821A5"/>
    <w:rsid w:val="00E8439A"/>
    <w:rsid w:val="00E97625"/>
    <w:rsid w:val="00EA1021"/>
    <w:rsid w:val="00EA5BE6"/>
    <w:rsid w:val="00EB5CD8"/>
    <w:rsid w:val="00EB740A"/>
    <w:rsid w:val="00ED2D38"/>
    <w:rsid w:val="00F0399A"/>
    <w:rsid w:val="00F13D28"/>
    <w:rsid w:val="00F221FD"/>
    <w:rsid w:val="00F23546"/>
    <w:rsid w:val="00F31FC9"/>
    <w:rsid w:val="00F5766B"/>
    <w:rsid w:val="00F85DBF"/>
    <w:rsid w:val="00F94265"/>
    <w:rsid w:val="00F95FBD"/>
    <w:rsid w:val="00FA6A78"/>
    <w:rsid w:val="00FB2933"/>
    <w:rsid w:val="00FB7C2D"/>
    <w:rsid w:val="00FC2167"/>
    <w:rsid w:val="00FC2521"/>
    <w:rsid w:val="00FC58C8"/>
    <w:rsid w:val="00FD3368"/>
    <w:rsid w:val="00FE37B4"/>
    <w:rsid w:val="00FE3E22"/>
    <w:rsid w:val="00FF03F4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D0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6E2"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316D52"/>
    <w:pPr>
      <w:keepNext/>
      <w:spacing w:after="0" w:line="360" w:lineRule="auto"/>
      <w:jc w:val="center"/>
      <w:outlineLvl w:val="0"/>
    </w:pPr>
    <w:rPr>
      <w:rFonts w:eastAsia="Times New Roman"/>
      <w:bCs/>
      <w:kern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E1"/>
    <w:pPr>
      <w:ind w:left="720"/>
      <w:contextualSpacing/>
    </w:pPr>
  </w:style>
  <w:style w:type="character" w:customStyle="1" w:styleId="s10">
    <w:name w:val="s_10"/>
    <w:basedOn w:val="a0"/>
    <w:rsid w:val="002277F1"/>
  </w:style>
  <w:style w:type="character" w:styleId="a4">
    <w:name w:val="Hyperlink"/>
    <w:uiPriority w:val="99"/>
    <w:unhideWhenUsed/>
    <w:rsid w:val="002277F1"/>
    <w:rPr>
      <w:color w:val="0000FF"/>
      <w:u w:val="single"/>
    </w:rPr>
  </w:style>
  <w:style w:type="table" w:styleId="a5">
    <w:name w:val="Table Grid"/>
    <w:basedOn w:val="a1"/>
    <w:uiPriority w:val="59"/>
    <w:rsid w:val="00A32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316D52"/>
    <w:rPr>
      <w:rFonts w:eastAsia="Times New Roman"/>
      <w:bCs/>
      <w:kern w:val="32"/>
      <w:sz w:val="28"/>
      <w:szCs w:val="32"/>
    </w:rPr>
  </w:style>
  <w:style w:type="paragraph" w:styleId="a6">
    <w:name w:val="Balloon Text"/>
    <w:basedOn w:val="a"/>
    <w:link w:val="a7"/>
    <w:rsid w:val="00316D52"/>
    <w:pPr>
      <w:spacing w:after="0" w:line="240" w:lineRule="auto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link w:val="a6"/>
    <w:rsid w:val="00316D52"/>
    <w:rPr>
      <w:rFonts w:ascii="Segoe UI" w:eastAsia="Times New Roman" w:hAnsi="Segoe UI" w:cs="Segoe UI"/>
      <w:sz w:val="18"/>
      <w:szCs w:val="18"/>
    </w:rPr>
  </w:style>
  <w:style w:type="paragraph" w:styleId="a8">
    <w:name w:val="footer"/>
    <w:basedOn w:val="a"/>
    <w:link w:val="a9"/>
    <w:rsid w:val="00316D52"/>
    <w:pPr>
      <w:tabs>
        <w:tab w:val="center" w:pos="4677"/>
        <w:tab w:val="right" w:pos="9355"/>
      </w:tabs>
      <w:spacing w:after="0" w:line="360" w:lineRule="auto"/>
      <w:jc w:val="both"/>
    </w:pPr>
    <w:rPr>
      <w:rFonts w:eastAsia="Times New Roman"/>
      <w:szCs w:val="24"/>
      <w:lang w:eastAsia="ru-RU"/>
    </w:rPr>
  </w:style>
  <w:style w:type="character" w:customStyle="1" w:styleId="a9">
    <w:name w:val="Нижний колонтитул Знак"/>
    <w:link w:val="a8"/>
    <w:rsid w:val="00316D52"/>
    <w:rPr>
      <w:rFonts w:eastAsia="Times New Roman"/>
      <w:sz w:val="28"/>
      <w:szCs w:val="24"/>
    </w:rPr>
  </w:style>
  <w:style w:type="character" w:styleId="aa">
    <w:name w:val="page number"/>
    <w:rsid w:val="00316D52"/>
  </w:style>
  <w:style w:type="paragraph" w:styleId="ab">
    <w:name w:val="header"/>
    <w:basedOn w:val="a"/>
    <w:link w:val="ac"/>
    <w:uiPriority w:val="99"/>
    <w:rsid w:val="00316D52"/>
    <w:pPr>
      <w:tabs>
        <w:tab w:val="center" w:pos="4677"/>
        <w:tab w:val="right" w:pos="9355"/>
      </w:tabs>
      <w:spacing w:after="0" w:line="360" w:lineRule="auto"/>
      <w:jc w:val="both"/>
    </w:pPr>
    <w:rPr>
      <w:rFonts w:eastAsia="Times New Roman"/>
      <w:szCs w:val="24"/>
      <w:lang w:eastAsia="ru-RU"/>
    </w:rPr>
  </w:style>
  <w:style w:type="character" w:customStyle="1" w:styleId="ac">
    <w:name w:val="Верхний колонтитул Знак"/>
    <w:link w:val="ab"/>
    <w:uiPriority w:val="99"/>
    <w:rsid w:val="00316D52"/>
    <w:rPr>
      <w:rFonts w:eastAsia="Times New Roman"/>
      <w:sz w:val="28"/>
      <w:szCs w:val="24"/>
    </w:rPr>
  </w:style>
  <w:style w:type="paragraph" w:styleId="11">
    <w:name w:val="toc 1"/>
    <w:basedOn w:val="a"/>
    <w:next w:val="a"/>
    <w:autoRedefine/>
    <w:semiHidden/>
    <w:rsid w:val="00316D52"/>
    <w:pPr>
      <w:tabs>
        <w:tab w:val="left" w:pos="480"/>
        <w:tab w:val="right" w:leader="dot" w:pos="9911"/>
      </w:tabs>
      <w:spacing w:after="0" w:line="360" w:lineRule="auto"/>
      <w:ind w:left="1418" w:hanging="1418"/>
      <w:jc w:val="both"/>
    </w:pPr>
    <w:rPr>
      <w:rFonts w:ascii="Arial" w:eastAsia="Times New Roman" w:hAnsi="Arial"/>
      <w:sz w:val="20"/>
      <w:szCs w:val="24"/>
      <w:lang w:eastAsia="ru-RU"/>
    </w:rPr>
  </w:style>
  <w:style w:type="paragraph" w:customStyle="1" w:styleId="12">
    <w:name w:val="Абзац списка1"/>
    <w:basedOn w:val="a"/>
    <w:qFormat/>
    <w:rsid w:val="00316D52"/>
    <w:pPr>
      <w:spacing w:after="0" w:line="360" w:lineRule="auto"/>
      <w:ind w:left="720"/>
      <w:jc w:val="both"/>
    </w:pPr>
    <w:rPr>
      <w:sz w:val="20"/>
      <w:szCs w:val="20"/>
      <w:lang w:eastAsia="ru-RU"/>
    </w:rPr>
  </w:style>
  <w:style w:type="paragraph" w:styleId="ad">
    <w:name w:val="Body Text"/>
    <w:basedOn w:val="a"/>
    <w:link w:val="ae"/>
    <w:rsid w:val="00316D52"/>
    <w:pPr>
      <w:spacing w:after="0" w:line="360" w:lineRule="auto"/>
      <w:ind w:firstLine="709"/>
      <w:jc w:val="both"/>
    </w:pPr>
    <w:rPr>
      <w:rFonts w:eastAsia="Times New Roman"/>
      <w:szCs w:val="24"/>
      <w:lang w:eastAsia="ru-RU"/>
    </w:rPr>
  </w:style>
  <w:style w:type="character" w:customStyle="1" w:styleId="ae">
    <w:name w:val="Основной текст Знак"/>
    <w:link w:val="ad"/>
    <w:rsid w:val="00316D52"/>
    <w:rPr>
      <w:rFonts w:eastAsia="Times New Roman"/>
      <w:sz w:val="28"/>
      <w:szCs w:val="24"/>
    </w:rPr>
  </w:style>
  <w:style w:type="paragraph" w:styleId="af">
    <w:name w:val="Title"/>
    <w:basedOn w:val="a"/>
    <w:next w:val="a"/>
    <w:link w:val="af0"/>
    <w:qFormat/>
    <w:rsid w:val="00316D52"/>
    <w:pPr>
      <w:spacing w:after="0" w:line="360" w:lineRule="auto"/>
      <w:jc w:val="center"/>
      <w:outlineLvl w:val="0"/>
    </w:pPr>
    <w:rPr>
      <w:rFonts w:eastAsia="Times New Roman"/>
      <w:b/>
      <w:bCs/>
      <w:kern w:val="28"/>
      <w:sz w:val="32"/>
      <w:szCs w:val="32"/>
      <w:lang w:eastAsia="ru-RU"/>
    </w:rPr>
  </w:style>
  <w:style w:type="character" w:customStyle="1" w:styleId="af0">
    <w:name w:val="Название Знак"/>
    <w:link w:val="af"/>
    <w:rsid w:val="00316D52"/>
    <w:rPr>
      <w:rFonts w:eastAsia="Times New Roman"/>
      <w:b/>
      <w:bCs/>
      <w:kern w:val="28"/>
      <w:sz w:val="32"/>
      <w:szCs w:val="32"/>
    </w:rPr>
  </w:style>
  <w:style w:type="paragraph" w:customStyle="1" w:styleId="Default">
    <w:name w:val="Default"/>
    <w:rsid w:val="00316D52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af1">
    <w:name w:val="Body Text Indent"/>
    <w:basedOn w:val="a"/>
    <w:link w:val="af2"/>
    <w:rsid w:val="00316D52"/>
    <w:pPr>
      <w:spacing w:after="120" w:line="360" w:lineRule="auto"/>
      <w:ind w:left="283"/>
      <w:jc w:val="both"/>
    </w:pPr>
    <w:rPr>
      <w:rFonts w:eastAsia="Times New Roman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316D52"/>
    <w:rPr>
      <w:rFonts w:eastAsia="Times New Roman"/>
      <w:sz w:val="28"/>
      <w:szCs w:val="24"/>
    </w:rPr>
  </w:style>
  <w:style w:type="character" w:styleId="af3">
    <w:name w:val="annotation reference"/>
    <w:rsid w:val="00316D52"/>
    <w:rPr>
      <w:sz w:val="16"/>
      <w:szCs w:val="16"/>
    </w:rPr>
  </w:style>
  <w:style w:type="paragraph" w:styleId="af4">
    <w:name w:val="annotation text"/>
    <w:basedOn w:val="a"/>
    <w:link w:val="af5"/>
    <w:rsid w:val="00316D52"/>
    <w:pPr>
      <w:spacing w:after="0" w:line="36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f5">
    <w:name w:val="Текст примечания Знак"/>
    <w:link w:val="af4"/>
    <w:rsid w:val="00316D52"/>
    <w:rPr>
      <w:rFonts w:eastAsia="Times New Roman"/>
    </w:rPr>
  </w:style>
  <w:style w:type="paragraph" w:styleId="af6">
    <w:name w:val="annotation subject"/>
    <w:basedOn w:val="af4"/>
    <w:next w:val="af4"/>
    <w:link w:val="af7"/>
    <w:rsid w:val="00316D52"/>
    <w:rPr>
      <w:b/>
      <w:bCs/>
    </w:rPr>
  </w:style>
  <w:style w:type="character" w:customStyle="1" w:styleId="af7">
    <w:name w:val="Тема примечания Знак"/>
    <w:link w:val="af6"/>
    <w:rsid w:val="00316D52"/>
    <w:rPr>
      <w:rFonts w:eastAsia="Times New Roman"/>
      <w:b/>
      <w:bCs/>
    </w:rPr>
  </w:style>
  <w:style w:type="character" w:customStyle="1" w:styleId="13">
    <w:name w:val="Слабое выделение1"/>
    <w:uiPriority w:val="19"/>
    <w:qFormat/>
    <w:rsid w:val="00316D52"/>
    <w:rPr>
      <w:i w:val="0"/>
      <w:iCs/>
      <w:color w:val="auto"/>
      <w:u w:val="single"/>
    </w:rPr>
  </w:style>
  <w:style w:type="paragraph" w:styleId="af8">
    <w:name w:val="footnote text"/>
    <w:basedOn w:val="a"/>
    <w:link w:val="af9"/>
    <w:rsid w:val="00316D52"/>
    <w:pPr>
      <w:spacing w:after="0" w:line="36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link w:val="af8"/>
    <w:rsid w:val="00316D52"/>
    <w:rPr>
      <w:rFonts w:eastAsia="Times New Roman"/>
    </w:rPr>
  </w:style>
  <w:style w:type="character" w:styleId="afa">
    <w:name w:val="footnote reference"/>
    <w:rsid w:val="00316D52"/>
    <w:rPr>
      <w:vertAlign w:val="superscript"/>
    </w:rPr>
  </w:style>
  <w:style w:type="character" w:styleId="afb">
    <w:name w:val="line number"/>
    <w:rsid w:val="00316D52"/>
  </w:style>
  <w:style w:type="paragraph" w:customStyle="1" w:styleId="7">
    <w:name w:val="Знак Знак7"/>
    <w:basedOn w:val="a"/>
    <w:autoRedefine/>
    <w:rsid w:val="00316D5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customStyle="1" w:styleId="ConsPlusNormal">
    <w:name w:val="ConsPlusNormal"/>
    <w:rsid w:val="00316D52"/>
    <w:pPr>
      <w:autoSpaceDE w:val="0"/>
      <w:autoSpaceDN w:val="0"/>
      <w:adjustRightInd w:val="0"/>
    </w:pPr>
    <w:rPr>
      <w:rFonts w:ascii="Arial" w:eastAsia="Arial Unicode MS" w:hAnsi="Arial" w:cs="Arial"/>
    </w:rPr>
  </w:style>
  <w:style w:type="paragraph" w:customStyle="1" w:styleId="Style3">
    <w:name w:val="Style3"/>
    <w:basedOn w:val="a"/>
    <w:rsid w:val="00316D52"/>
    <w:pPr>
      <w:widowControl w:val="0"/>
      <w:autoSpaceDE w:val="0"/>
      <w:autoSpaceDN w:val="0"/>
      <w:adjustRightInd w:val="0"/>
      <w:spacing w:after="0" w:line="266" w:lineRule="exact"/>
      <w:ind w:firstLine="686"/>
      <w:jc w:val="both"/>
    </w:pPr>
    <w:rPr>
      <w:rFonts w:eastAsia="Times New Roman"/>
      <w:sz w:val="24"/>
      <w:szCs w:val="24"/>
      <w:lang w:eastAsia="ru-RU"/>
    </w:rPr>
  </w:style>
  <w:style w:type="character" w:customStyle="1" w:styleId="CharStyle18">
    <w:name w:val="Char Style 18"/>
    <w:link w:val="Style17"/>
    <w:rsid w:val="00316D52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316D52"/>
    <w:pPr>
      <w:widowControl w:val="0"/>
      <w:shd w:val="clear" w:color="auto" w:fill="FFFFFF"/>
      <w:spacing w:after="0" w:line="0" w:lineRule="atLeast"/>
    </w:pPr>
    <w:rPr>
      <w:sz w:val="21"/>
      <w:szCs w:val="21"/>
      <w:lang w:eastAsia="ru-RU"/>
    </w:rPr>
  </w:style>
  <w:style w:type="paragraph" w:styleId="afc">
    <w:name w:val="No Spacing"/>
    <w:uiPriority w:val="99"/>
    <w:qFormat/>
    <w:rsid w:val="00316D52"/>
    <w:rPr>
      <w:rFonts w:ascii="Calibri" w:eastAsia="Times New Roman" w:hAnsi="Calibr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FD3368"/>
    <w:rPr>
      <w:color w:val="808080"/>
      <w:shd w:val="clear" w:color="auto" w:fill="E6E6E6"/>
    </w:rPr>
  </w:style>
  <w:style w:type="character" w:customStyle="1" w:styleId="CharStyle14">
    <w:name w:val="Char Style 14"/>
    <w:basedOn w:val="a0"/>
    <w:link w:val="Style13"/>
    <w:rsid w:val="00516943"/>
    <w:rPr>
      <w:sz w:val="28"/>
      <w:szCs w:val="28"/>
      <w:shd w:val="clear" w:color="auto" w:fill="FFFFFF"/>
    </w:rPr>
  </w:style>
  <w:style w:type="paragraph" w:customStyle="1" w:styleId="Style13">
    <w:name w:val="Style 13"/>
    <w:basedOn w:val="a"/>
    <w:link w:val="CharStyle14"/>
    <w:rsid w:val="00516943"/>
    <w:pPr>
      <w:widowControl w:val="0"/>
      <w:shd w:val="clear" w:color="auto" w:fill="FFFFFF"/>
      <w:spacing w:after="300" w:line="322" w:lineRule="exact"/>
      <w:ind w:hanging="460"/>
    </w:pPr>
    <w:rPr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6E2"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316D52"/>
    <w:pPr>
      <w:keepNext/>
      <w:spacing w:after="0" w:line="360" w:lineRule="auto"/>
      <w:jc w:val="center"/>
      <w:outlineLvl w:val="0"/>
    </w:pPr>
    <w:rPr>
      <w:rFonts w:eastAsia="Times New Roman"/>
      <w:bCs/>
      <w:kern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E1"/>
    <w:pPr>
      <w:ind w:left="720"/>
      <w:contextualSpacing/>
    </w:pPr>
  </w:style>
  <w:style w:type="character" w:customStyle="1" w:styleId="s10">
    <w:name w:val="s_10"/>
    <w:basedOn w:val="a0"/>
    <w:rsid w:val="002277F1"/>
  </w:style>
  <w:style w:type="character" w:styleId="a4">
    <w:name w:val="Hyperlink"/>
    <w:uiPriority w:val="99"/>
    <w:unhideWhenUsed/>
    <w:rsid w:val="002277F1"/>
    <w:rPr>
      <w:color w:val="0000FF"/>
      <w:u w:val="single"/>
    </w:rPr>
  </w:style>
  <w:style w:type="table" w:styleId="a5">
    <w:name w:val="Table Grid"/>
    <w:basedOn w:val="a1"/>
    <w:uiPriority w:val="59"/>
    <w:rsid w:val="00A32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316D52"/>
    <w:rPr>
      <w:rFonts w:eastAsia="Times New Roman"/>
      <w:bCs/>
      <w:kern w:val="32"/>
      <w:sz w:val="28"/>
      <w:szCs w:val="32"/>
    </w:rPr>
  </w:style>
  <w:style w:type="paragraph" w:styleId="a6">
    <w:name w:val="Balloon Text"/>
    <w:basedOn w:val="a"/>
    <w:link w:val="a7"/>
    <w:rsid w:val="00316D52"/>
    <w:pPr>
      <w:spacing w:after="0" w:line="240" w:lineRule="auto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link w:val="a6"/>
    <w:rsid w:val="00316D52"/>
    <w:rPr>
      <w:rFonts w:ascii="Segoe UI" w:eastAsia="Times New Roman" w:hAnsi="Segoe UI" w:cs="Segoe UI"/>
      <w:sz w:val="18"/>
      <w:szCs w:val="18"/>
    </w:rPr>
  </w:style>
  <w:style w:type="paragraph" w:styleId="a8">
    <w:name w:val="footer"/>
    <w:basedOn w:val="a"/>
    <w:link w:val="a9"/>
    <w:rsid w:val="00316D52"/>
    <w:pPr>
      <w:tabs>
        <w:tab w:val="center" w:pos="4677"/>
        <w:tab w:val="right" w:pos="9355"/>
      </w:tabs>
      <w:spacing w:after="0" w:line="360" w:lineRule="auto"/>
      <w:jc w:val="both"/>
    </w:pPr>
    <w:rPr>
      <w:rFonts w:eastAsia="Times New Roman"/>
      <w:szCs w:val="24"/>
      <w:lang w:eastAsia="ru-RU"/>
    </w:rPr>
  </w:style>
  <w:style w:type="character" w:customStyle="1" w:styleId="a9">
    <w:name w:val="Нижний колонтитул Знак"/>
    <w:link w:val="a8"/>
    <w:rsid w:val="00316D52"/>
    <w:rPr>
      <w:rFonts w:eastAsia="Times New Roman"/>
      <w:sz w:val="28"/>
      <w:szCs w:val="24"/>
    </w:rPr>
  </w:style>
  <w:style w:type="character" w:styleId="aa">
    <w:name w:val="page number"/>
    <w:rsid w:val="00316D52"/>
  </w:style>
  <w:style w:type="paragraph" w:styleId="ab">
    <w:name w:val="header"/>
    <w:basedOn w:val="a"/>
    <w:link w:val="ac"/>
    <w:uiPriority w:val="99"/>
    <w:rsid w:val="00316D52"/>
    <w:pPr>
      <w:tabs>
        <w:tab w:val="center" w:pos="4677"/>
        <w:tab w:val="right" w:pos="9355"/>
      </w:tabs>
      <w:spacing w:after="0" w:line="360" w:lineRule="auto"/>
      <w:jc w:val="both"/>
    </w:pPr>
    <w:rPr>
      <w:rFonts w:eastAsia="Times New Roman"/>
      <w:szCs w:val="24"/>
      <w:lang w:eastAsia="ru-RU"/>
    </w:rPr>
  </w:style>
  <w:style w:type="character" w:customStyle="1" w:styleId="ac">
    <w:name w:val="Верхний колонтитул Знак"/>
    <w:link w:val="ab"/>
    <w:uiPriority w:val="99"/>
    <w:rsid w:val="00316D52"/>
    <w:rPr>
      <w:rFonts w:eastAsia="Times New Roman"/>
      <w:sz w:val="28"/>
      <w:szCs w:val="24"/>
    </w:rPr>
  </w:style>
  <w:style w:type="paragraph" w:styleId="11">
    <w:name w:val="toc 1"/>
    <w:basedOn w:val="a"/>
    <w:next w:val="a"/>
    <w:autoRedefine/>
    <w:semiHidden/>
    <w:rsid w:val="00316D52"/>
    <w:pPr>
      <w:tabs>
        <w:tab w:val="left" w:pos="480"/>
        <w:tab w:val="right" w:leader="dot" w:pos="9911"/>
      </w:tabs>
      <w:spacing w:after="0" w:line="360" w:lineRule="auto"/>
      <w:ind w:left="1418" w:hanging="1418"/>
      <w:jc w:val="both"/>
    </w:pPr>
    <w:rPr>
      <w:rFonts w:ascii="Arial" w:eastAsia="Times New Roman" w:hAnsi="Arial"/>
      <w:sz w:val="20"/>
      <w:szCs w:val="24"/>
      <w:lang w:eastAsia="ru-RU"/>
    </w:rPr>
  </w:style>
  <w:style w:type="paragraph" w:customStyle="1" w:styleId="12">
    <w:name w:val="Абзац списка1"/>
    <w:basedOn w:val="a"/>
    <w:qFormat/>
    <w:rsid w:val="00316D52"/>
    <w:pPr>
      <w:spacing w:after="0" w:line="360" w:lineRule="auto"/>
      <w:ind w:left="720"/>
      <w:jc w:val="both"/>
    </w:pPr>
    <w:rPr>
      <w:sz w:val="20"/>
      <w:szCs w:val="20"/>
      <w:lang w:eastAsia="ru-RU"/>
    </w:rPr>
  </w:style>
  <w:style w:type="paragraph" w:styleId="ad">
    <w:name w:val="Body Text"/>
    <w:basedOn w:val="a"/>
    <w:link w:val="ae"/>
    <w:rsid w:val="00316D52"/>
    <w:pPr>
      <w:spacing w:after="0" w:line="360" w:lineRule="auto"/>
      <w:ind w:firstLine="709"/>
      <w:jc w:val="both"/>
    </w:pPr>
    <w:rPr>
      <w:rFonts w:eastAsia="Times New Roman"/>
      <w:szCs w:val="24"/>
      <w:lang w:eastAsia="ru-RU"/>
    </w:rPr>
  </w:style>
  <w:style w:type="character" w:customStyle="1" w:styleId="ae">
    <w:name w:val="Основной текст Знак"/>
    <w:link w:val="ad"/>
    <w:rsid w:val="00316D52"/>
    <w:rPr>
      <w:rFonts w:eastAsia="Times New Roman"/>
      <w:sz w:val="28"/>
      <w:szCs w:val="24"/>
    </w:rPr>
  </w:style>
  <w:style w:type="paragraph" w:styleId="af">
    <w:name w:val="Title"/>
    <w:basedOn w:val="a"/>
    <w:next w:val="a"/>
    <w:link w:val="af0"/>
    <w:qFormat/>
    <w:rsid w:val="00316D52"/>
    <w:pPr>
      <w:spacing w:after="0" w:line="360" w:lineRule="auto"/>
      <w:jc w:val="center"/>
      <w:outlineLvl w:val="0"/>
    </w:pPr>
    <w:rPr>
      <w:rFonts w:eastAsia="Times New Roman"/>
      <w:b/>
      <w:bCs/>
      <w:kern w:val="28"/>
      <w:sz w:val="32"/>
      <w:szCs w:val="32"/>
      <w:lang w:eastAsia="ru-RU"/>
    </w:rPr>
  </w:style>
  <w:style w:type="character" w:customStyle="1" w:styleId="af0">
    <w:name w:val="Название Знак"/>
    <w:link w:val="af"/>
    <w:rsid w:val="00316D52"/>
    <w:rPr>
      <w:rFonts w:eastAsia="Times New Roman"/>
      <w:b/>
      <w:bCs/>
      <w:kern w:val="28"/>
      <w:sz w:val="32"/>
      <w:szCs w:val="32"/>
    </w:rPr>
  </w:style>
  <w:style w:type="paragraph" w:customStyle="1" w:styleId="Default">
    <w:name w:val="Default"/>
    <w:rsid w:val="00316D52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af1">
    <w:name w:val="Body Text Indent"/>
    <w:basedOn w:val="a"/>
    <w:link w:val="af2"/>
    <w:rsid w:val="00316D52"/>
    <w:pPr>
      <w:spacing w:after="120" w:line="360" w:lineRule="auto"/>
      <w:ind w:left="283"/>
      <w:jc w:val="both"/>
    </w:pPr>
    <w:rPr>
      <w:rFonts w:eastAsia="Times New Roman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316D52"/>
    <w:rPr>
      <w:rFonts w:eastAsia="Times New Roman"/>
      <w:sz w:val="28"/>
      <w:szCs w:val="24"/>
    </w:rPr>
  </w:style>
  <w:style w:type="character" w:styleId="af3">
    <w:name w:val="annotation reference"/>
    <w:rsid w:val="00316D52"/>
    <w:rPr>
      <w:sz w:val="16"/>
      <w:szCs w:val="16"/>
    </w:rPr>
  </w:style>
  <w:style w:type="paragraph" w:styleId="af4">
    <w:name w:val="annotation text"/>
    <w:basedOn w:val="a"/>
    <w:link w:val="af5"/>
    <w:rsid w:val="00316D52"/>
    <w:pPr>
      <w:spacing w:after="0" w:line="36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f5">
    <w:name w:val="Текст примечания Знак"/>
    <w:link w:val="af4"/>
    <w:rsid w:val="00316D52"/>
    <w:rPr>
      <w:rFonts w:eastAsia="Times New Roman"/>
    </w:rPr>
  </w:style>
  <w:style w:type="paragraph" w:styleId="af6">
    <w:name w:val="annotation subject"/>
    <w:basedOn w:val="af4"/>
    <w:next w:val="af4"/>
    <w:link w:val="af7"/>
    <w:rsid w:val="00316D52"/>
    <w:rPr>
      <w:b/>
      <w:bCs/>
    </w:rPr>
  </w:style>
  <w:style w:type="character" w:customStyle="1" w:styleId="af7">
    <w:name w:val="Тема примечания Знак"/>
    <w:link w:val="af6"/>
    <w:rsid w:val="00316D52"/>
    <w:rPr>
      <w:rFonts w:eastAsia="Times New Roman"/>
      <w:b/>
      <w:bCs/>
    </w:rPr>
  </w:style>
  <w:style w:type="character" w:customStyle="1" w:styleId="13">
    <w:name w:val="Слабое выделение1"/>
    <w:uiPriority w:val="19"/>
    <w:qFormat/>
    <w:rsid w:val="00316D52"/>
    <w:rPr>
      <w:i w:val="0"/>
      <w:iCs/>
      <w:color w:val="auto"/>
      <w:u w:val="single"/>
    </w:rPr>
  </w:style>
  <w:style w:type="paragraph" w:styleId="af8">
    <w:name w:val="footnote text"/>
    <w:basedOn w:val="a"/>
    <w:link w:val="af9"/>
    <w:rsid w:val="00316D52"/>
    <w:pPr>
      <w:spacing w:after="0" w:line="36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сноски Знак"/>
    <w:link w:val="af8"/>
    <w:rsid w:val="00316D52"/>
    <w:rPr>
      <w:rFonts w:eastAsia="Times New Roman"/>
    </w:rPr>
  </w:style>
  <w:style w:type="character" w:styleId="afa">
    <w:name w:val="footnote reference"/>
    <w:rsid w:val="00316D52"/>
    <w:rPr>
      <w:vertAlign w:val="superscript"/>
    </w:rPr>
  </w:style>
  <w:style w:type="character" w:styleId="afb">
    <w:name w:val="line number"/>
    <w:rsid w:val="00316D52"/>
  </w:style>
  <w:style w:type="paragraph" w:customStyle="1" w:styleId="7">
    <w:name w:val="Знак Знак7"/>
    <w:basedOn w:val="a"/>
    <w:autoRedefine/>
    <w:rsid w:val="00316D5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customStyle="1" w:styleId="ConsPlusNormal">
    <w:name w:val="ConsPlusNormal"/>
    <w:rsid w:val="00316D52"/>
    <w:pPr>
      <w:autoSpaceDE w:val="0"/>
      <w:autoSpaceDN w:val="0"/>
      <w:adjustRightInd w:val="0"/>
    </w:pPr>
    <w:rPr>
      <w:rFonts w:ascii="Arial" w:eastAsia="Arial Unicode MS" w:hAnsi="Arial" w:cs="Arial"/>
    </w:rPr>
  </w:style>
  <w:style w:type="paragraph" w:customStyle="1" w:styleId="Style3">
    <w:name w:val="Style3"/>
    <w:basedOn w:val="a"/>
    <w:rsid w:val="00316D52"/>
    <w:pPr>
      <w:widowControl w:val="0"/>
      <w:autoSpaceDE w:val="0"/>
      <w:autoSpaceDN w:val="0"/>
      <w:adjustRightInd w:val="0"/>
      <w:spacing w:after="0" w:line="266" w:lineRule="exact"/>
      <w:ind w:firstLine="686"/>
      <w:jc w:val="both"/>
    </w:pPr>
    <w:rPr>
      <w:rFonts w:eastAsia="Times New Roman"/>
      <w:sz w:val="24"/>
      <w:szCs w:val="24"/>
      <w:lang w:eastAsia="ru-RU"/>
    </w:rPr>
  </w:style>
  <w:style w:type="character" w:customStyle="1" w:styleId="CharStyle18">
    <w:name w:val="Char Style 18"/>
    <w:link w:val="Style17"/>
    <w:rsid w:val="00316D52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316D52"/>
    <w:pPr>
      <w:widowControl w:val="0"/>
      <w:shd w:val="clear" w:color="auto" w:fill="FFFFFF"/>
      <w:spacing w:after="0" w:line="0" w:lineRule="atLeast"/>
    </w:pPr>
    <w:rPr>
      <w:sz w:val="21"/>
      <w:szCs w:val="21"/>
      <w:lang w:eastAsia="ru-RU"/>
    </w:rPr>
  </w:style>
  <w:style w:type="paragraph" w:styleId="afc">
    <w:name w:val="No Spacing"/>
    <w:uiPriority w:val="99"/>
    <w:qFormat/>
    <w:rsid w:val="00316D52"/>
    <w:rPr>
      <w:rFonts w:ascii="Calibri" w:eastAsia="Times New Roman" w:hAnsi="Calibr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FD3368"/>
    <w:rPr>
      <w:color w:val="808080"/>
      <w:shd w:val="clear" w:color="auto" w:fill="E6E6E6"/>
    </w:rPr>
  </w:style>
  <w:style w:type="character" w:customStyle="1" w:styleId="CharStyle14">
    <w:name w:val="Char Style 14"/>
    <w:basedOn w:val="a0"/>
    <w:link w:val="Style13"/>
    <w:rsid w:val="00516943"/>
    <w:rPr>
      <w:sz w:val="28"/>
      <w:szCs w:val="28"/>
      <w:shd w:val="clear" w:color="auto" w:fill="FFFFFF"/>
    </w:rPr>
  </w:style>
  <w:style w:type="paragraph" w:customStyle="1" w:styleId="Style13">
    <w:name w:val="Style 13"/>
    <w:basedOn w:val="a"/>
    <w:link w:val="CharStyle14"/>
    <w:rsid w:val="00516943"/>
    <w:pPr>
      <w:widowControl w:val="0"/>
      <w:shd w:val="clear" w:color="auto" w:fill="FFFFFF"/>
      <w:spacing w:after="300" w:line="322" w:lineRule="exact"/>
      <w:ind w:hanging="460"/>
    </w:pPr>
    <w:rPr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F951D-D53C-4A8A-9B97-EA51377D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4729</Words>
  <Characters>26956</Characters>
  <Application>Microsoft Office Word</Application>
  <DocSecurity>0</DocSecurity>
  <Lines>224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2019-04-30T08:07:00Z</dcterms:created>
  <dcterms:modified xsi:type="dcterms:W3CDTF">2019-05-06T10:17:00Z</dcterms:modified>
</cp:coreProperties>
</file>