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13B" w:rsidRPr="00AE6156" w:rsidRDefault="0068013B" w:rsidP="0068013B">
      <w:pPr>
        <w:spacing w:after="0" w:line="360" w:lineRule="auto"/>
        <w:ind w:left="4253"/>
        <w:jc w:val="center"/>
        <w:rPr>
          <w:rFonts w:ascii="Times New Roman" w:hAnsi="Times New Roman" w:cs="Times New Roman"/>
          <w:sz w:val="30"/>
          <w:szCs w:val="30"/>
        </w:rPr>
      </w:pPr>
      <w:bookmarkStart w:id="0" w:name="_Toc338771664"/>
      <w:r w:rsidRPr="00AE6156">
        <w:rPr>
          <w:rFonts w:ascii="Times New Roman" w:hAnsi="Times New Roman" w:cs="Times New Roman"/>
          <w:sz w:val="30"/>
          <w:szCs w:val="30"/>
        </w:rPr>
        <w:t>УТВЕРЖДЕНЫ</w:t>
      </w:r>
    </w:p>
    <w:p w:rsidR="0068013B" w:rsidRPr="00AE6156" w:rsidRDefault="0068013B" w:rsidP="0068013B">
      <w:pPr>
        <w:spacing w:after="0" w:line="240" w:lineRule="auto"/>
        <w:ind w:left="4253"/>
        <w:jc w:val="center"/>
        <w:rPr>
          <w:rFonts w:ascii="Times New Roman" w:hAnsi="Times New Roman" w:cs="Times New Roman"/>
          <w:sz w:val="30"/>
          <w:szCs w:val="30"/>
        </w:rPr>
      </w:pPr>
      <w:r w:rsidRPr="00AE6156">
        <w:rPr>
          <w:rFonts w:ascii="Times New Roman" w:hAnsi="Times New Roman" w:cs="Times New Roman"/>
          <w:sz w:val="30"/>
          <w:szCs w:val="30"/>
        </w:rPr>
        <w:t xml:space="preserve">Решением Совета </w:t>
      </w:r>
    </w:p>
    <w:p w:rsidR="0068013B" w:rsidRPr="00AE6156" w:rsidRDefault="0068013B" w:rsidP="0068013B">
      <w:pPr>
        <w:spacing w:after="0" w:line="240" w:lineRule="auto"/>
        <w:ind w:left="4253"/>
        <w:jc w:val="center"/>
        <w:rPr>
          <w:rFonts w:ascii="Times New Roman" w:hAnsi="Times New Roman" w:cs="Times New Roman"/>
          <w:sz w:val="30"/>
          <w:szCs w:val="30"/>
        </w:rPr>
      </w:pPr>
      <w:r w:rsidRPr="00AE6156">
        <w:rPr>
          <w:rFonts w:ascii="Times New Roman" w:hAnsi="Times New Roman" w:cs="Times New Roman"/>
          <w:sz w:val="30"/>
          <w:szCs w:val="30"/>
        </w:rPr>
        <w:t>Евразийской экономической комиссии</w:t>
      </w:r>
    </w:p>
    <w:p w:rsidR="0068013B" w:rsidRPr="00AE6156" w:rsidRDefault="0068013B" w:rsidP="0068013B">
      <w:pPr>
        <w:autoSpaceDE w:val="0"/>
        <w:autoSpaceDN w:val="0"/>
        <w:adjustRightInd w:val="0"/>
        <w:spacing w:after="0" w:line="240" w:lineRule="auto"/>
        <w:ind w:left="4253"/>
        <w:jc w:val="center"/>
        <w:rPr>
          <w:rFonts w:ascii="Times New Roman" w:hAnsi="Times New Roman" w:cs="Times New Roman"/>
          <w:sz w:val="30"/>
          <w:szCs w:val="30"/>
        </w:rPr>
      </w:pPr>
      <w:r w:rsidRPr="00AE6156">
        <w:rPr>
          <w:rFonts w:ascii="Times New Roman" w:hAnsi="Times New Roman" w:cs="Times New Roman"/>
          <w:sz w:val="30"/>
          <w:szCs w:val="30"/>
        </w:rPr>
        <w:t>от</w:t>
      </w:r>
      <w:r w:rsidR="007C76A3" w:rsidRPr="00AE6156">
        <w:rPr>
          <w:rFonts w:ascii="Times New Roman" w:hAnsi="Times New Roman" w:cs="Times New Roman"/>
          <w:sz w:val="30"/>
          <w:szCs w:val="30"/>
        </w:rPr>
        <w:t xml:space="preserve"> </w:t>
      </w:r>
      <w:r w:rsidR="000F4B65">
        <w:rPr>
          <w:rFonts w:ascii="Times New Roman" w:hAnsi="Times New Roman" w:cs="Times New Roman"/>
          <w:sz w:val="30"/>
          <w:szCs w:val="30"/>
        </w:rPr>
        <w:t xml:space="preserve">3 ноября </w:t>
      </w:r>
      <w:r w:rsidRPr="00AE6156">
        <w:rPr>
          <w:rFonts w:ascii="Times New Roman" w:hAnsi="Times New Roman" w:cs="Times New Roman"/>
          <w:sz w:val="30"/>
          <w:szCs w:val="30"/>
        </w:rPr>
        <w:t>20</w:t>
      </w:r>
      <w:r w:rsidR="000F4B65">
        <w:rPr>
          <w:rFonts w:ascii="Times New Roman" w:hAnsi="Times New Roman" w:cs="Times New Roman"/>
          <w:sz w:val="30"/>
          <w:szCs w:val="30"/>
        </w:rPr>
        <w:t>16</w:t>
      </w:r>
      <w:r w:rsidRPr="00AE6156">
        <w:rPr>
          <w:rFonts w:ascii="Times New Roman" w:hAnsi="Times New Roman" w:cs="Times New Roman"/>
          <w:sz w:val="30"/>
          <w:szCs w:val="30"/>
        </w:rPr>
        <w:t xml:space="preserve"> г. №</w:t>
      </w:r>
      <w:r w:rsidR="000F4B65">
        <w:rPr>
          <w:rFonts w:ascii="Times New Roman" w:hAnsi="Times New Roman" w:cs="Times New Roman"/>
          <w:sz w:val="30"/>
          <w:szCs w:val="30"/>
        </w:rPr>
        <w:t xml:space="preserve"> 87</w:t>
      </w:r>
    </w:p>
    <w:p w:rsidR="0068013B" w:rsidRPr="00AE6156" w:rsidRDefault="0068013B" w:rsidP="0068013B">
      <w:pPr>
        <w:autoSpaceDE w:val="0"/>
        <w:autoSpaceDN w:val="0"/>
        <w:adjustRightInd w:val="0"/>
        <w:spacing w:after="0" w:line="240" w:lineRule="auto"/>
        <w:jc w:val="center"/>
        <w:rPr>
          <w:rFonts w:ascii="Times New Roman" w:hAnsi="Times New Roman" w:cs="Times New Roman"/>
          <w:sz w:val="30"/>
          <w:szCs w:val="30"/>
        </w:rPr>
      </w:pPr>
    </w:p>
    <w:p w:rsidR="0068013B" w:rsidRPr="00AE6156" w:rsidRDefault="0068013B" w:rsidP="0068013B">
      <w:pPr>
        <w:spacing w:after="0"/>
        <w:rPr>
          <w:rFonts w:ascii="Times New Roman" w:hAnsi="Times New Roman" w:cs="Times New Roman"/>
          <w:sz w:val="30"/>
          <w:szCs w:val="30"/>
        </w:rPr>
      </w:pPr>
    </w:p>
    <w:p w:rsidR="0068013B" w:rsidRPr="00AE6156" w:rsidRDefault="0068013B" w:rsidP="0068013B">
      <w:pPr>
        <w:spacing w:after="0"/>
        <w:rPr>
          <w:rFonts w:ascii="Times New Roman" w:hAnsi="Times New Roman" w:cs="Times New Roman"/>
          <w:sz w:val="30"/>
          <w:szCs w:val="30"/>
        </w:rPr>
      </w:pPr>
    </w:p>
    <w:p w:rsidR="0068013B" w:rsidRPr="00AE6156" w:rsidRDefault="0068013B" w:rsidP="0068013B">
      <w:pPr>
        <w:pStyle w:val="ConsPlusTitle"/>
        <w:widowControl/>
        <w:jc w:val="center"/>
        <w:rPr>
          <w:rFonts w:ascii="Times New Roman" w:hAnsi="Times New Roman" w:cs="Times New Roman"/>
          <w:spacing w:val="40"/>
          <w:sz w:val="30"/>
          <w:szCs w:val="30"/>
        </w:rPr>
      </w:pPr>
      <w:r w:rsidRPr="00AE6156">
        <w:rPr>
          <w:rFonts w:ascii="Times New Roman" w:hAnsi="Times New Roman" w:cs="Times New Roman"/>
          <w:spacing w:val="40"/>
          <w:sz w:val="30"/>
          <w:szCs w:val="30"/>
        </w:rPr>
        <w:t>ПРАВИЛА</w:t>
      </w:r>
    </w:p>
    <w:p w:rsidR="0068013B" w:rsidRPr="00AE6156" w:rsidRDefault="0068013B" w:rsidP="0068013B">
      <w:pPr>
        <w:pStyle w:val="ConsPlusTitle"/>
        <w:widowControl/>
        <w:jc w:val="center"/>
        <w:rPr>
          <w:rFonts w:ascii="Times New Roman" w:hAnsi="Times New Roman" w:cs="Times New Roman"/>
          <w:sz w:val="30"/>
          <w:szCs w:val="30"/>
        </w:rPr>
      </w:pPr>
      <w:r w:rsidRPr="00AE6156">
        <w:rPr>
          <w:rFonts w:ascii="Times New Roman" w:hAnsi="Times New Roman" w:cs="Times New Roman"/>
          <w:sz w:val="30"/>
          <w:szCs w:val="30"/>
        </w:rPr>
        <w:t>надлежащей практики фармаконадзора</w:t>
      </w:r>
    </w:p>
    <w:p w:rsidR="0068013B" w:rsidRPr="00AE6156" w:rsidRDefault="0068013B" w:rsidP="0068013B">
      <w:pPr>
        <w:pStyle w:val="ConsPlusTitle"/>
        <w:widowControl/>
        <w:jc w:val="center"/>
        <w:rPr>
          <w:rFonts w:ascii="Times New Roman" w:hAnsi="Times New Roman" w:cs="Times New Roman"/>
          <w:sz w:val="30"/>
          <w:szCs w:val="30"/>
        </w:rPr>
      </w:pPr>
      <w:r w:rsidRPr="00AE6156">
        <w:rPr>
          <w:rFonts w:ascii="Times New Roman" w:hAnsi="Times New Roman" w:cs="Times New Roman"/>
          <w:sz w:val="30"/>
          <w:szCs w:val="30"/>
        </w:rPr>
        <w:t>Евразийского экономического союза</w:t>
      </w:r>
    </w:p>
    <w:p w:rsidR="0068013B" w:rsidRPr="00AE6156" w:rsidRDefault="0068013B" w:rsidP="0068013B">
      <w:pPr>
        <w:pStyle w:val="a3"/>
        <w:tabs>
          <w:tab w:val="left" w:pos="0"/>
        </w:tabs>
        <w:spacing w:after="0" w:line="480" w:lineRule="auto"/>
        <w:ind w:left="2517" w:hanging="2517"/>
        <w:jc w:val="center"/>
        <w:rPr>
          <w:rFonts w:ascii="Times New Roman" w:hAnsi="Times New Roman" w:cs="Times New Roman"/>
          <w:bCs/>
          <w:sz w:val="30"/>
          <w:szCs w:val="30"/>
        </w:rPr>
      </w:pPr>
    </w:p>
    <w:p w:rsidR="0068013B" w:rsidRPr="00AE6156" w:rsidRDefault="0068013B" w:rsidP="00234B16">
      <w:pPr>
        <w:pStyle w:val="a3"/>
        <w:tabs>
          <w:tab w:val="left" w:pos="0"/>
        </w:tabs>
        <w:spacing w:after="0" w:line="480" w:lineRule="auto"/>
        <w:ind w:left="2517" w:hanging="2517"/>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 Определения</w:t>
      </w:r>
    </w:p>
    <w:p w:rsidR="0068013B" w:rsidRPr="00AE6156" w:rsidRDefault="0068013B" w:rsidP="0068013B">
      <w:pPr>
        <w:pStyle w:val="a3"/>
        <w:spacing w:after="0" w:line="360" w:lineRule="auto"/>
        <w:ind w:left="0" w:firstLine="709"/>
        <w:jc w:val="both"/>
        <w:rPr>
          <w:rFonts w:ascii="Times New Roman" w:hAnsi="Times New Roman" w:cs="Times New Roman"/>
          <w:bCs/>
          <w:kern w:val="2"/>
          <w:sz w:val="30"/>
          <w:szCs w:val="30"/>
        </w:rPr>
      </w:pPr>
      <w:r w:rsidRPr="00AE6156">
        <w:rPr>
          <w:rFonts w:ascii="Times New Roman" w:hAnsi="Times New Roman" w:cs="Times New Roman"/>
          <w:bCs/>
          <w:kern w:val="2"/>
          <w:sz w:val="30"/>
          <w:szCs w:val="30"/>
        </w:rPr>
        <w:t>Для целей настоящих Правил используются понятия, которые означают следующее:</w:t>
      </w:r>
    </w:p>
    <w:p w:rsidR="0068013B" w:rsidRPr="00AE6156" w:rsidRDefault="0068013B" w:rsidP="0068013B">
      <w:pPr>
        <w:spacing w:after="0" w:line="360" w:lineRule="auto"/>
        <w:ind w:firstLine="709"/>
        <w:jc w:val="both"/>
        <w:rPr>
          <w:rStyle w:val="FontStyle36"/>
          <w:rFonts w:ascii="Times New Roman" w:hAnsi="Times New Roman" w:cs="Times New Roman"/>
          <w:sz w:val="30"/>
          <w:szCs w:val="30"/>
        </w:rPr>
      </w:pPr>
      <w:bookmarkStart w:id="1" w:name="_Toc341438469"/>
      <w:bookmarkStart w:id="2" w:name="_Toc341438510"/>
      <w:bookmarkStart w:id="3" w:name="_Toc341438452"/>
      <w:r w:rsidRPr="00AE6156">
        <w:rPr>
          <w:rStyle w:val="FontStyle36"/>
          <w:rFonts w:ascii="Times New Roman" w:hAnsi="Times New Roman" w:cs="Times New Roman"/>
          <w:bCs/>
          <w:kern w:val="2"/>
          <w:sz w:val="30"/>
          <w:szCs w:val="30"/>
        </w:rPr>
        <w:t>«важная отсутствующая информация»</w:t>
      </w:r>
      <w:bookmarkStart w:id="4" w:name="_GoBack"/>
      <w:bookmarkEnd w:id="4"/>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important</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missing</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information</w:t>
      </w:r>
      <w:r w:rsidRPr="00AE6156">
        <w:rPr>
          <w:rStyle w:val="FontStyle36"/>
          <w:rFonts w:ascii="Times New Roman" w:hAnsi="Times New Roman" w:cs="Times New Roman"/>
          <w:bCs/>
          <w:kern w:val="2"/>
          <w:sz w:val="30"/>
          <w:szCs w:val="30"/>
        </w:rPr>
        <w:t>)</w:t>
      </w:r>
      <w:bookmarkEnd w:id="1"/>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значимые пробелы в имеющихся знаниях об определенных аспектах безопасности лекарственного препарата или группах пациентов, которым назначается лекарственный препарат;</w:t>
      </w:r>
    </w:p>
    <w:p w:rsidR="0068013B" w:rsidRPr="00AE6156" w:rsidRDefault="0068013B" w:rsidP="0068013B">
      <w:pPr>
        <w:tabs>
          <w:tab w:val="left" w:pos="0"/>
        </w:tabs>
        <w:spacing w:after="0" w:line="360" w:lineRule="auto"/>
        <w:ind w:firstLine="709"/>
        <w:jc w:val="both"/>
        <w:rPr>
          <w:rStyle w:val="FontStyle36"/>
          <w:rFonts w:ascii="Times New Roman" w:hAnsi="Times New Roman" w:cs="Times New Roman"/>
          <w:kern w:val="2"/>
          <w:sz w:val="30"/>
          <w:szCs w:val="30"/>
        </w:rPr>
      </w:pPr>
      <w:bookmarkStart w:id="5" w:name="_Toc341438468"/>
      <w:r w:rsidRPr="00AE6156">
        <w:rPr>
          <w:rStyle w:val="FontStyle36"/>
          <w:rFonts w:ascii="Times New Roman" w:hAnsi="Times New Roman" w:cs="Times New Roman"/>
          <w:bCs/>
          <w:kern w:val="2"/>
          <w:sz w:val="30"/>
          <w:szCs w:val="30"/>
        </w:rPr>
        <w:t>«важный идентифицированный риск», «важный потенциальный риск» (</w:t>
      </w:r>
      <w:r w:rsidRPr="00AE6156">
        <w:rPr>
          <w:rStyle w:val="FontStyle36"/>
          <w:rFonts w:ascii="Times New Roman" w:hAnsi="Times New Roman" w:cs="Times New Roman"/>
          <w:bCs/>
          <w:kern w:val="2"/>
          <w:sz w:val="30"/>
          <w:szCs w:val="30"/>
          <w:lang w:val="en-US"/>
        </w:rPr>
        <w:t>important</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identified</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risk</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and</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important</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potential</w:t>
      </w:r>
      <w:r w:rsidR="00B55543" w:rsidRPr="00AE6156">
        <w:rPr>
          <w:rStyle w:val="FontStyle36"/>
          <w:rFonts w:ascii="Times New Roman" w:hAnsi="Times New Roman" w:cs="Times New Roman"/>
          <w:bCs/>
          <w:kern w:val="2"/>
          <w:sz w:val="30"/>
          <w:szCs w:val="30"/>
        </w:rPr>
        <w:br/>
      </w:r>
      <w:r w:rsidRPr="00AE6156">
        <w:rPr>
          <w:rStyle w:val="FontStyle36"/>
          <w:rFonts w:ascii="Times New Roman" w:hAnsi="Times New Roman" w:cs="Times New Roman"/>
          <w:bCs/>
          <w:kern w:val="2"/>
          <w:sz w:val="30"/>
          <w:szCs w:val="30"/>
          <w:lang w:val="en-US"/>
        </w:rPr>
        <w:t>risk</w:t>
      </w:r>
      <w:r w:rsidRPr="00AE6156">
        <w:rPr>
          <w:rStyle w:val="FontStyle36"/>
          <w:rFonts w:ascii="Times New Roman" w:hAnsi="Times New Roman" w:cs="Times New Roman"/>
          <w:bCs/>
          <w:kern w:val="2"/>
          <w:sz w:val="30"/>
          <w:szCs w:val="30"/>
        </w:rPr>
        <w:t>)</w:t>
      </w:r>
      <w:bookmarkEnd w:id="5"/>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xml:space="preserve">– идентифицированный риск или потенциальный риск, который может оказать влияние на соотношение </w:t>
      </w:r>
      <w:r w:rsidR="002E205C" w:rsidRPr="00AE6156">
        <w:rPr>
          <w:rStyle w:val="FontStyle36"/>
          <w:rFonts w:ascii="Times New Roman" w:hAnsi="Times New Roman" w:cs="Times New Roman"/>
          <w:kern w:val="2"/>
          <w:sz w:val="30"/>
          <w:szCs w:val="30"/>
        </w:rPr>
        <w:t>«</w:t>
      </w:r>
      <w:r w:rsidRPr="00AE6156">
        <w:rPr>
          <w:rStyle w:val="FontStyle36"/>
          <w:rFonts w:ascii="Times New Roman" w:hAnsi="Times New Roman" w:cs="Times New Roman"/>
          <w:kern w:val="2"/>
          <w:sz w:val="30"/>
          <w:szCs w:val="30"/>
        </w:rPr>
        <w:t>польза</w:t>
      </w:r>
      <w:r w:rsidR="002E205C" w:rsidRPr="00AE6156">
        <w:rPr>
          <w:rStyle w:val="FontStyle36"/>
          <w:rFonts w:ascii="Times New Roman" w:hAnsi="Times New Roman" w:cs="Times New Roman"/>
          <w:kern w:val="2"/>
          <w:sz w:val="30"/>
          <w:szCs w:val="30"/>
        </w:rPr>
        <w:t xml:space="preserve"> – </w:t>
      </w:r>
      <w:r w:rsidRPr="00AE6156">
        <w:rPr>
          <w:rStyle w:val="FontStyle36"/>
          <w:rFonts w:ascii="Times New Roman" w:hAnsi="Times New Roman" w:cs="Times New Roman"/>
          <w:kern w:val="2"/>
          <w:sz w:val="30"/>
          <w:szCs w:val="30"/>
        </w:rPr>
        <w:t>риск</w:t>
      </w:r>
      <w:r w:rsidR="002E205C" w:rsidRPr="00AE6156">
        <w:rPr>
          <w:rStyle w:val="FontStyle36"/>
          <w:rFonts w:ascii="Times New Roman" w:hAnsi="Times New Roman" w:cs="Times New Roman"/>
          <w:kern w:val="2"/>
          <w:sz w:val="30"/>
          <w:szCs w:val="30"/>
        </w:rPr>
        <w:t>»</w:t>
      </w:r>
      <w:r w:rsidRPr="00AE6156">
        <w:rPr>
          <w:rStyle w:val="FontStyle36"/>
          <w:rFonts w:ascii="Times New Roman" w:hAnsi="Times New Roman" w:cs="Times New Roman"/>
          <w:kern w:val="2"/>
          <w:sz w:val="30"/>
          <w:szCs w:val="30"/>
        </w:rPr>
        <w:t xml:space="preserve"> лекарственного </w:t>
      </w:r>
      <w:r w:rsidRPr="00AE6156">
        <w:rPr>
          <w:rStyle w:val="FontStyle38"/>
          <w:rFonts w:ascii="Times New Roman" w:hAnsi="Times New Roman" w:cs="Times New Roman"/>
          <w:b w:val="0"/>
          <w:bCs w:val="0"/>
          <w:kern w:val="2"/>
          <w:sz w:val="30"/>
          <w:szCs w:val="30"/>
        </w:rPr>
        <w:t>препарата</w:t>
      </w:r>
      <w:r w:rsidRPr="00AE6156">
        <w:rPr>
          <w:rStyle w:val="FontStyle36"/>
          <w:rFonts w:ascii="Times New Roman" w:hAnsi="Times New Roman" w:cs="Times New Roman"/>
          <w:kern w:val="2"/>
          <w:sz w:val="30"/>
          <w:szCs w:val="30"/>
        </w:rPr>
        <w:t xml:space="preserve"> или иметь последствия для общественного здоровья;</w:t>
      </w:r>
    </w:p>
    <w:p w:rsidR="0068013B" w:rsidRPr="00AE6156" w:rsidRDefault="0068013B" w:rsidP="0068013B">
      <w:pPr>
        <w:tabs>
          <w:tab w:val="left" w:pos="0"/>
        </w:tabs>
        <w:spacing w:after="0" w:line="360" w:lineRule="auto"/>
        <w:ind w:firstLine="709"/>
        <w:jc w:val="both"/>
        <w:rPr>
          <w:rStyle w:val="FontStyle36"/>
          <w:rFonts w:ascii="Times New Roman" w:hAnsi="Times New Roman" w:cs="Times New Roman"/>
          <w:bCs/>
          <w:kern w:val="2"/>
          <w:sz w:val="30"/>
          <w:szCs w:val="30"/>
        </w:rPr>
      </w:pPr>
      <w:r w:rsidRPr="00AE6156">
        <w:rPr>
          <w:rStyle w:val="FontStyle36"/>
          <w:rFonts w:ascii="Times New Roman" w:hAnsi="Times New Roman" w:cs="Times New Roman"/>
          <w:bCs/>
          <w:kern w:val="2"/>
          <w:sz w:val="30"/>
          <w:szCs w:val="30"/>
        </w:rPr>
        <w:t>«валидированный сигнал» (</w:t>
      </w:r>
      <w:r w:rsidRPr="00AE6156">
        <w:rPr>
          <w:rStyle w:val="FontStyle36"/>
          <w:rFonts w:ascii="Times New Roman" w:hAnsi="Times New Roman" w:cs="Times New Roman"/>
          <w:bCs/>
          <w:kern w:val="2"/>
          <w:sz w:val="30"/>
          <w:szCs w:val="30"/>
          <w:lang w:val="en-US"/>
        </w:rPr>
        <w:t>validated</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signal</w:t>
      </w:r>
      <w:r w:rsidRPr="00AE6156">
        <w:rPr>
          <w:rStyle w:val="FontStyle36"/>
          <w:rFonts w:ascii="Times New Roman" w:hAnsi="Times New Roman" w:cs="Times New Roman"/>
          <w:bCs/>
          <w:kern w:val="2"/>
          <w:sz w:val="30"/>
          <w:szCs w:val="30"/>
        </w:rPr>
        <w:t>)</w:t>
      </w:r>
      <w:bookmarkEnd w:id="2"/>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xml:space="preserve">– сигнал, для которого в процессе выполнения валидации и оценки подтверждающих данных установлено, что имеющаяся документация достаточна для предположения наличия новой потенциальной причинно-следственной связи или нового аспекта известной взаимосвязи между приемом подозреваемого лекарственного </w:t>
      </w:r>
      <w:r w:rsidRPr="00AE6156">
        <w:rPr>
          <w:rStyle w:val="FontStyle38"/>
          <w:rFonts w:ascii="Times New Roman" w:hAnsi="Times New Roman" w:cs="Times New Roman"/>
          <w:b w:val="0"/>
          <w:bCs w:val="0"/>
          <w:kern w:val="2"/>
          <w:sz w:val="30"/>
          <w:szCs w:val="30"/>
        </w:rPr>
        <w:t>препарат</w:t>
      </w:r>
      <w:r w:rsidRPr="00AE6156">
        <w:rPr>
          <w:rStyle w:val="FontStyle36"/>
          <w:rFonts w:ascii="Times New Roman" w:hAnsi="Times New Roman" w:cs="Times New Roman"/>
          <w:kern w:val="2"/>
          <w:sz w:val="30"/>
          <w:szCs w:val="30"/>
        </w:rPr>
        <w:t xml:space="preserve">а и развитием неблагоприятного последствия и, следовательно, определена </w:t>
      </w:r>
      <w:r w:rsidRPr="00AE6156">
        <w:rPr>
          <w:rStyle w:val="FontStyle36"/>
          <w:rFonts w:ascii="Times New Roman" w:hAnsi="Times New Roman" w:cs="Times New Roman"/>
          <w:kern w:val="2"/>
          <w:sz w:val="30"/>
          <w:szCs w:val="30"/>
        </w:rPr>
        <w:lastRenderedPageBreak/>
        <w:t>необходимость осуществления комплекса дальнейших действий по оценке сигнала;</w:t>
      </w:r>
    </w:p>
    <w:p w:rsidR="0068013B" w:rsidRPr="00AE6156" w:rsidRDefault="0068013B" w:rsidP="0068013B">
      <w:pPr>
        <w:pStyle w:val="1"/>
        <w:keepNext w:val="0"/>
        <w:widowControl/>
        <w:tabs>
          <w:tab w:val="left" w:pos="0"/>
        </w:tabs>
        <w:spacing w:before="0" w:after="0" w:line="360" w:lineRule="auto"/>
        <w:ind w:firstLine="709"/>
        <w:jc w:val="both"/>
        <w:rPr>
          <w:rStyle w:val="10"/>
          <w:rFonts w:ascii="Times New Roman" w:hAnsi="Times New Roman" w:cs="Times New Roman"/>
          <w:kern w:val="2"/>
          <w:sz w:val="30"/>
          <w:szCs w:val="30"/>
        </w:rPr>
      </w:pPr>
      <w:bookmarkStart w:id="6" w:name="_Toc341438482"/>
      <w:bookmarkStart w:id="7" w:name="_Toc341438500"/>
      <w:bookmarkStart w:id="8" w:name="_Toc341438506"/>
      <w:bookmarkStart w:id="9" w:name="_Toc341438454"/>
      <w:r w:rsidRPr="00AE6156">
        <w:rPr>
          <w:rStyle w:val="FontStyle36"/>
          <w:rFonts w:ascii="Times New Roman" w:hAnsi="Times New Roman" w:cs="Times New Roman"/>
          <w:b w:val="0"/>
          <w:kern w:val="2"/>
          <w:sz w:val="30"/>
          <w:szCs w:val="30"/>
        </w:rPr>
        <w:t>«воздействие, связанное с родом занятий» (</w:t>
      </w:r>
      <w:r w:rsidRPr="00AE6156">
        <w:rPr>
          <w:rStyle w:val="FontStyle36"/>
          <w:rFonts w:ascii="Times New Roman" w:hAnsi="Times New Roman" w:cs="Times New Roman"/>
          <w:b w:val="0"/>
          <w:kern w:val="2"/>
          <w:sz w:val="30"/>
          <w:szCs w:val="30"/>
          <w:lang w:val="en-US"/>
        </w:rPr>
        <w:t>occupational</w:t>
      </w:r>
      <w:r w:rsidR="00B55543"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lang w:val="en-US"/>
        </w:rPr>
        <w:t>exposure</w:t>
      </w:r>
      <w:r w:rsidRPr="00AE6156">
        <w:rPr>
          <w:rStyle w:val="FontStyle36"/>
          <w:rFonts w:ascii="Times New Roman" w:hAnsi="Times New Roman" w:cs="Times New Roman"/>
          <w:b w:val="0"/>
          <w:kern w:val="2"/>
          <w:sz w:val="30"/>
          <w:szCs w:val="30"/>
        </w:rPr>
        <w:t>)</w:t>
      </w:r>
      <w:bookmarkEnd w:id="6"/>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воздействие лекарственного </w:t>
      </w:r>
      <w:r w:rsidRPr="00AE6156">
        <w:rPr>
          <w:rStyle w:val="FontStyle38"/>
          <w:rFonts w:ascii="Times New Roman" w:hAnsi="Times New Roman" w:cs="Times New Roman"/>
          <w:bCs/>
          <w:kern w:val="2"/>
          <w:sz w:val="30"/>
          <w:szCs w:val="30"/>
        </w:rPr>
        <w:t>препарат</w:t>
      </w:r>
      <w:r w:rsidRPr="00AE6156">
        <w:rPr>
          <w:rStyle w:val="FontStyle36"/>
          <w:rFonts w:ascii="Times New Roman" w:hAnsi="Times New Roman" w:cs="Times New Roman"/>
          <w:b w:val="0"/>
          <w:bCs w:val="0"/>
          <w:kern w:val="2"/>
          <w:sz w:val="30"/>
          <w:szCs w:val="30"/>
        </w:rPr>
        <w:t>а, которому подвергся человек в результате выполнения деятельности как профессиональной, так и не связанной с профессиональной деятельностью;</w:t>
      </w:r>
    </w:p>
    <w:p w:rsidR="0068013B" w:rsidRPr="00AE6156" w:rsidRDefault="0068013B" w:rsidP="0068013B">
      <w:pPr>
        <w:pStyle w:val="1"/>
        <w:keepNext w:val="0"/>
        <w:widowControl/>
        <w:tabs>
          <w:tab w:val="left" w:pos="0"/>
        </w:tabs>
        <w:spacing w:before="0" w:after="0" w:line="360" w:lineRule="auto"/>
        <w:ind w:firstLine="709"/>
        <w:jc w:val="both"/>
        <w:rPr>
          <w:rStyle w:val="10"/>
          <w:rFonts w:ascii="Times New Roman" w:hAnsi="Times New Roman" w:cs="Times New Roman"/>
          <w:bCs/>
          <w:kern w:val="2"/>
          <w:sz w:val="30"/>
          <w:szCs w:val="30"/>
        </w:rPr>
      </w:pPr>
      <w:bookmarkStart w:id="10" w:name="_Toc341438461"/>
      <w:r w:rsidRPr="00AE6156">
        <w:rPr>
          <w:rFonts w:ascii="Times New Roman" w:hAnsi="Times New Roman" w:cs="Times New Roman"/>
          <w:b w:val="0"/>
          <w:kern w:val="2"/>
          <w:sz w:val="30"/>
          <w:szCs w:val="30"/>
        </w:rPr>
        <w:t>«дата окончания сбора данных» (</w:t>
      </w:r>
      <w:r w:rsidRPr="00AE6156">
        <w:rPr>
          <w:rFonts w:ascii="Times New Roman" w:hAnsi="Times New Roman" w:cs="Times New Roman"/>
          <w:b w:val="0"/>
          <w:kern w:val="2"/>
          <w:sz w:val="30"/>
          <w:szCs w:val="30"/>
          <w:lang w:val="en-US"/>
        </w:rPr>
        <w:t>data</w:t>
      </w:r>
      <w:r w:rsidRPr="00AE6156">
        <w:rPr>
          <w:rFonts w:ascii="Times New Roman" w:hAnsi="Times New Roman" w:cs="Times New Roman"/>
          <w:b w:val="0"/>
          <w:kern w:val="2"/>
          <w:sz w:val="30"/>
          <w:szCs w:val="30"/>
        </w:rPr>
        <w:t xml:space="preserve"> </w:t>
      </w:r>
      <w:r w:rsidRPr="00AE6156">
        <w:rPr>
          <w:rFonts w:ascii="Times New Roman" w:hAnsi="Times New Roman" w:cs="Times New Roman"/>
          <w:b w:val="0"/>
          <w:kern w:val="2"/>
          <w:sz w:val="30"/>
          <w:szCs w:val="30"/>
          <w:lang w:val="en-US"/>
        </w:rPr>
        <w:t>lock</w:t>
      </w:r>
      <w:r w:rsidRPr="00AE6156">
        <w:rPr>
          <w:rFonts w:ascii="Times New Roman" w:hAnsi="Times New Roman" w:cs="Times New Roman"/>
          <w:b w:val="0"/>
          <w:kern w:val="2"/>
          <w:sz w:val="30"/>
          <w:szCs w:val="30"/>
        </w:rPr>
        <w:t xml:space="preserve"> </w:t>
      </w:r>
      <w:r w:rsidRPr="00AE6156">
        <w:rPr>
          <w:rFonts w:ascii="Times New Roman" w:hAnsi="Times New Roman" w:cs="Times New Roman"/>
          <w:b w:val="0"/>
          <w:kern w:val="2"/>
          <w:sz w:val="30"/>
          <w:szCs w:val="30"/>
          <w:lang w:val="en-US"/>
        </w:rPr>
        <w:t>point</w:t>
      </w:r>
      <w:r w:rsidRPr="00AE6156">
        <w:rPr>
          <w:rFonts w:ascii="Times New Roman" w:hAnsi="Times New Roman" w:cs="Times New Roman"/>
          <w:b w:val="0"/>
          <w:kern w:val="2"/>
          <w:sz w:val="30"/>
          <w:szCs w:val="30"/>
        </w:rPr>
        <w:t>)</w:t>
      </w:r>
      <w:bookmarkEnd w:id="10"/>
      <w:r w:rsidRPr="00AE6156">
        <w:rPr>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rPr>
        <w:t xml:space="preserve">– </w:t>
      </w:r>
      <w:r w:rsidRPr="00AE6156">
        <w:rPr>
          <w:rFonts w:ascii="Times New Roman" w:hAnsi="Times New Roman" w:cs="Times New Roman"/>
          <w:b w:val="0"/>
          <w:bCs w:val="0"/>
          <w:color w:val="000000"/>
          <w:kern w:val="2"/>
          <w:sz w:val="30"/>
          <w:szCs w:val="30"/>
        </w:rPr>
        <w:t>дата завершения сбора данных для включения в периодический обновляемый отчет по безопасности;</w:t>
      </w:r>
    </w:p>
    <w:p w:rsidR="0068013B" w:rsidRPr="00AE6156" w:rsidRDefault="0068013B" w:rsidP="0068013B">
      <w:pPr>
        <w:pStyle w:val="1"/>
        <w:keepNext w:val="0"/>
        <w:widowControl/>
        <w:tabs>
          <w:tab w:val="left" w:pos="0"/>
        </w:tabs>
        <w:spacing w:before="0" w:after="0" w:line="360" w:lineRule="auto"/>
        <w:ind w:firstLine="709"/>
        <w:jc w:val="both"/>
        <w:rPr>
          <w:rStyle w:val="FontStyle36"/>
          <w:rFonts w:ascii="Times New Roman" w:hAnsi="Times New Roman" w:cs="Times New Roman"/>
          <w:bCs w:val="0"/>
          <w:sz w:val="30"/>
          <w:szCs w:val="30"/>
        </w:rPr>
      </w:pPr>
      <w:r w:rsidRPr="00AE6156">
        <w:rPr>
          <w:rStyle w:val="10"/>
          <w:rFonts w:ascii="Times New Roman" w:hAnsi="Times New Roman" w:cs="Times New Roman"/>
          <w:bCs/>
          <w:kern w:val="2"/>
          <w:sz w:val="30"/>
          <w:szCs w:val="30"/>
        </w:rPr>
        <w:t>«деятельность по минимизации риска (меры по минимизации риска)» (</w:t>
      </w:r>
      <w:r w:rsidRPr="00AE6156">
        <w:rPr>
          <w:rStyle w:val="10"/>
          <w:rFonts w:ascii="Times New Roman" w:hAnsi="Times New Roman" w:cs="Times New Roman"/>
          <w:bCs/>
          <w:kern w:val="2"/>
          <w:sz w:val="30"/>
          <w:szCs w:val="30"/>
          <w:lang w:val="en-US"/>
        </w:rPr>
        <w:t>risk</w:t>
      </w:r>
      <w:r w:rsidRPr="00AE6156">
        <w:rPr>
          <w:rStyle w:val="10"/>
          <w:rFonts w:ascii="Times New Roman" w:hAnsi="Times New Roman" w:cs="Times New Roman"/>
          <w:bCs/>
          <w:kern w:val="2"/>
          <w:sz w:val="30"/>
          <w:szCs w:val="30"/>
        </w:rPr>
        <w:t xml:space="preserve"> </w:t>
      </w:r>
      <w:r w:rsidRPr="00AE6156">
        <w:rPr>
          <w:rStyle w:val="10"/>
          <w:rFonts w:ascii="Times New Roman" w:hAnsi="Times New Roman" w:cs="Times New Roman"/>
          <w:bCs/>
          <w:kern w:val="2"/>
          <w:sz w:val="30"/>
          <w:szCs w:val="30"/>
          <w:lang w:val="en-US"/>
        </w:rPr>
        <w:t>minimization</w:t>
      </w:r>
      <w:r w:rsidRPr="00AE6156">
        <w:rPr>
          <w:rStyle w:val="10"/>
          <w:rFonts w:ascii="Times New Roman" w:hAnsi="Times New Roman" w:cs="Times New Roman"/>
          <w:bCs/>
          <w:kern w:val="2"/>
          <w:sz w:val="30"/>
          <w:szCs w:val="30"/>
        </w:rPr>
        <w:t xml:space="preserve"> </w:t>
      </w:r>
      <w:r w:rsidRPr="00AE6156">
        <w:rPr>
          <w:rStyle w:val="10"/>
          <w:rFonts w:ascii="Times New Roman" w:hAnsi="Times New Roman" w:cs="Times New Roman"/>
          <w:bCs/>
          <w:kern w:val="2"/>
          <w:sz w:val="30"/>
          <w:szCs w:val="30"/>
          <w:lang w:val="en-US"/>
        </w:rPr>
        <w:t>activity</w:t>
      </w:r>
      <w:r w:rsidRPr="00AE6156">
        <w:rPr>
          <w:rStyle w:val="10"/>
          <w:rFonts w:ascii="Times New Roman" w:hAnsi="Times New Roman" w:cs="Times New Roman"/>
          <w:bCs/>
          <w:kern w:val="2"/>
          <w:sz w:val="30"/>
          <w:szCs w:val="30"/>
        </w:rPr>
        <w:t xml:space="preserve"> (</w:t>
      </w:r>
      <w:r w:rsidRPr="00AE6156">
        <w:rPr>
          <w:rStyle w:val="10"/>
          <w:rFonts w:ascii="Times New Roman" w:hAnsi="Times New Roman" w:cs="Times New Roman"/>
          <w:bCs/>
          <w:kern w:val="2"/>
          <w:sz w:val="30"/>
          <w:szCs w:val="30"/>
          <w:lang w:val="en-US"/>
        </w:rPr>
        <w:t>risk</w:t>
      </w:r>
      <w:r w:rsidRPr="00AE6156">
        <w:rPr>
          <w:rStyle w:val="10"/>
          <w:rFonts w:ascii="Times New Roman" w:hAnsi="Times New Roman" w:cs="Times New Roman"/>
          <w:bCs/>
          <w:kern w:val="2"/>
          <w:sz w:val="30"/>
          <w:szCs w:val="30"/>
        </w:rPr>
        <w:t xml:space="preserve"> </w:t>
      </w:r>
      <w:r w:rsidRPr="00AE6156">
        <w:rPr>
          <w:rStyle w:val="10"/>
          <w:rFonts w:ascii="Times New Roman" w:hAnsi="Times New Roman" w:cs="Times New Roman"/>
          <w:bCs/>
          <w:kern w:val="2"/>
          <w:sz w:val="30"/>
          <w:szCs w:val="30"/>
          <w:lang w:val="en-US"/>
        </w:rPr>
        <w:t>minimization</w:t>
      </w:r>
      <w:r w:rsidRPr="00AE6156">
        <w:rPr>
          <w:rStyle w:val="10"/>
          <w:rFonts w:ascii="Times New Roman" w:hAnsi="Times New Roman" w:cs="Times New Roman"/>
          <w:bCs/>
          <w:kern w:val="2"/>
          <w:sz w:val="30"/>
          <w:szCs w:val="30"/>
        </w:rPr>
        <w:t xml:space="preserve"> </w:t>
      </w:r>
      <w:r w:rsidRPr="00AE6156">
        <w:rPr>
          <w:rStyle w:val="10"/>
          <w:rFonts w:ascii="Times New Roman" w:hAnsi="Times New Roman" w:cs="Times New Roman"/>
          <w:bCs/>
          <w:kern w:val="2"/>
          <w:sz w:val="30"/>
          <w:szCs w:val="30"/>
          <w:lang w:val="en-US"/>
        </w:rPr>
        <w:t>measure</w:t>
      </w:r>
      <w:r w:rsidRPr="00AE6156">
        <w:rPr>
          <w:rStyle w:val="10"/>
          <w:rFonts w:ascii="Times New Roman" w:hAnsi="Times New Roman" w:cs="Times New Roman"/>
          <w:bCs/>
          <w:kern w:val="2"/>
          <w:sz w:val="30"/>
          <w:szCs w:val="30"/>
        </w:rPr>
        <w:t>))</w:t>
      </w:r>
      <w:bookmarkEnd w:id="7"/>
      <w:r w:rsidRPr="00AE6156">
        <w:rPr>
          <w:rStyle w:val="10"/>
          <w:rFonts w:ascii="Times New Roman" w:hAnsi="Times New Roman" w:cs="Times New Roman"/>
          <w:bCs/>
          <w:kern w:val="2"/>
          <w:sz w:val="30"/>
          <w:szCs w:val="30"/>
        </w:rPr>
        <w:t xml:space="preserve"> </w:t>
      </w:r>
      <w:r w:rsidRPr="00AE6156">
        <w:rPr>
          <w:rStyle w:val="FontStyle36"/>
          <w:rFonts w:ascii="Times New Roman" w:hAnsi="Times New Roman" w:cs="Times New Roman"/>
          <w:b w:val="0"/>
          <w:kern w:val="2"/>
          <w:sz w:val="30"/>
          <w:szCs w:val="30"/>
        </w:rPr>
        <w:t xml:space="preserve">– </w:t>
      </w:r>
      <w:r w:rsidRPr="00AE6156">
        <w:rPr>
          <w:rFonts w:ascii="Times New Roman" w:hAnsi="Times New Roman" w:cs="Times New Roman"/>
          <w:b w:val="0"/>
          <w:bCs w:val="0"/>
          <w:kern w:val="2"/>
          <w:sz w:val="30"/>
          <w:szCs w:val="30"/>
        </w:rPr>
        <w:t xml:space="preserve">комплекс мероприятий, направленных на предотвращение или уменьшение вероятности возникновения нежелательной реакции, связанной с воздействием лекарственного </w:t>
      </w:r>
      <w:r w:rsidRPr="00AE6156">
        <w:rPr>
          <w:rStyle w:val="FontStyle38"/>
          <w:rFonts w:ascii="Times New Roman" w:hAnsi="Times New Roman" w:cs="Times New Roman"/>
          <w:bCs/>
          <w:kern w:val="2"/>
          <w:sz w:val="30"/>
          <w:szCs w:val="30"/>
        </w:rPr>
        <w:t>препарат</w:t>
      </w:r>
      <w:r w:rsidRPr="00AE6156">
        <w:rPr>
          <w:rFonts w:ascii="Times New Roman" w:hAnsi="Times New Roman" w:cs="Times New Roman"/>
          <w:b w:val="0"/>
          <w:bCs w:val="0"/>
          <w:kern w:val="2"/>
          <w:sz w:val="30"/>
          <w:szCs w:val="30"/>
        </w:rPr>
        <w:t>а, либо на уменьшение степени тяжести нежелательной реакции в случае ее развития;</w:t>
      </w:r>
    </w:p>
    <w:p w:rsidR="0068013B" w:rsidRPr="00AE6156" w:rsidRDefault="0068013B" w:rsidP="0068013B">
      <w:pPr>
        <w:pStyle w:val="1"/>
        <w:keepNext w:val="0"/>
        <w:widowControl/>
        <w:tabs>
          <w:tab w:val="left" w:pos="0"/>
        </w:tabs>
        <w:spacing w:before="0" w:after="0" w:line="360" w:lineRule="auto"/>
        <w:ind w:firstLine="709"/>
        <w:jc w:val="both"/>
        <w:rPr>
          <w:rStyle w:val="FontStyle36"/>
          <w:rFonts w:ascii="Times New Roman" w:hAnsi="Times New Roman" w:cs="Times New Roman"/>
          <w:b w:val="0"/>
          <w:bCs w:val="0"/>
          <w:kern w:val="2"/>
          <w:sz w:val="30"/>
          <w:szCs w:val="30"/>
        </w:rPr>
      </w:pPr>
      <w:bookmarkStart w:id="11" w:name="_Toc341438456"/>
      <w:r w:rsidRPr="00AE6156">
        <w:rPr>
          <w:rFonts w:ascii="Times New Roman" w:hAnsi="Times New Roman" w:cs="Times New Roman"/>
          <w:b w:val="0"/>
          <w:kern w:val="2"/>
          <w:sz w:val="30"/>
          <w:szCs w:val="30"/>
        </w:rPr>
        <w:t xml:space="preserve">«завершенное </w:t>
      </w:r>
      <w:bookmarkStart w:id="12" w:name="_Toc341438459"/>
      <w:r w:rsidRPr="00AE6156">
        <w:rPr>
          <w:rFonts w:ascii="Times New Roman" w:hAnsi="Times New Roman" w:cs="Times New Roman"/>
          <w:b w:val="0"/>
          <w:kern w:val="2"/>
          <w:sz w:val="30"/>
          <w:szCs w:val="30"/>
        </w:rPr>
        <w:t xml:space="preserve">клиническое </w:t>
      </w:r>
      <w:r w:rsidRPr="00AE6156">
        <w:rPr>
          <w:rStyle w:val="FontStyle36"/>
          <w:rFonts w:ascii="Times New Roman" w:hAnsi="Times New Roman" w:cs="Times New Roman"/>
          <w:b w:val="0"/>
          <w:kern w:val="2"/>
          <w:sz w:val="30"/>
          <w:szCs w:val="30"/>
        </w:rPr>
        <w:t>исследование» (</w:t>
      </w:r>
      <w:r w:rsidRPr="00AE6156">
        <w:rPr>
          <w:rStyle w:val="FontStyle36"/>
          <w:rFonts w:ascii="Times New Roman" w:hAnsi="Times New Roman" w:cs="Times New Roman"/>
          <w:b w:val="0"/>
          <w:kern w:val="2"/>
          <w:sz w:val="30"/>
          <w:szCs w:val="30"/>
          <w:lang w:val="en-US"/>
        </w:rPr>
        <w:t>completed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clinical</w:t>
      </w:r>
      <w:r w:rsidRPr="00AE6156">
        <w:rPr>
          <w:rStyle w:val="FontStyle36"/>
          <w:rFonts w:ascii="Times New Roman" w:hAnsi="Times New Roman" w:cs="Times New Roman"/>
          <w:b w:val="0"/>
          <w:kern w:val="2"/>
          <w:sz w:val="30"/>
          <w:szCs w:val="30"/>
        </w:rPr>
        <w:t xml:space="preserve"> </w:t>
      </w:r>
      <w:r w:rsidR="002E205C"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lang w:val="en-US"/>
        </w:rPr>
        <w:t>trial</w:t>
      </w:r>
      <w:r w:rsidRPr="00AE6156">
        <w:rPr>
          <w:rStyle w:val="FontStyle36"/>
          <w:rFonts w:ascii="Times New Roman" w:hAnsi="Times New Roman" w:cs="Times New Roman"/>
          <w:b w:val="0"/>
          <w:kern w:val="2"/>
          <w:sz w:val="30"/>
          <w:szCs w:val="30"/>
        </w:rPr>
        <w:t>)</w:t>
      </w:r>
      <w:bookmarkEnd w:id="12"/>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bCs w:val="0"/>
          <w:color w:val="000000"/>
          <w:kern w:val="2"/>
          <w:sz w:val="30"/>
          <w:szCs w:val="30"/>
        </w:rPr>
        <w:t xml:space="preserve">исследование, по которому подготовлен заключительный отчет о клиническом </w:t>
      </w:r>
      <w:r w:rsidRPr="00AE6156">
        <w:rPr>
          <w:rStyle w:val="FontStyle36"/>
          <w:rFonts w:ascii="Times New Roman" w:hAnsi="Times New Roman" w:cs="Times New Roman"/>
          <w:b w:val="0"/>
          <w:bCs w:val="0"/>
          <w:kern w:val="2"/>
          <w:sz w:val="30"/>
          <w:szCs w:val="30"/>
        </w:rPr>
        <w:t>исследовании</w:t>
      </w:r>
      <w:r w:rsidRPr="00AE6156">
        <w:rPr>
          <w:rFonts w:ascii="Times New Roman" w:hAnsi="Times New Roman" w:cs="Times New Roman"/>
          <w:b w:val="0"/>
          <w:bCs w:val="0"/>
          <w:color w:val="000000"/>
          <w:kern w:val="2"/>
          <w:sz w:val="30"/>
          <w:szCs w:val="30"/>
        </w:rPr>
        <w:t>;</w:t>
      </w:r>
    </w:p>
    <w:p w:rsidR="0068013B" w:rsidRPr="00AE6156" w:rsidRDefault="0068013B" w:rsidP="0068013B">
      <w:pPr>
        <w:pStyle w:val="1"/>
        <w:keepNext w:val="0"/>
        <w:widowControl/>
        <w:tabs>
          <w:tab w:val="left" w:pos="1418"/>
        </w:tabs>
        <w:spacing w:before="0" w:after="0" w:line="360" w:lineRule="auto"/>
        <w:ind w:firstLine="567"/>
        <w:jc w:val="both"/>
        <w:rPr>
          <w:rStyle w:val="FontStyle36"/>
          <w:rFonts w:ascii="Times New Roman" w:hAnsi="Times New Roman" w:cs="Times New Roman"/>
          <w:b w:val="0"/>
          <w:kern w:val="2"/>
          <w:sz w:val="30"/>
          <w:szCs w:val="30"/>
        </w:rPr>
      </w:pPr>
      <w:r w:rsidRPr="00AE6156">
        <w:rPr>
          <w:rStyle w:val="FontStyle36"/>
          <w:rFonts w:ascii="Times New Roman" w:hAnsi="Times New Roman" w:cs="Times New Roman"/>
          <w:b w:val="0"/>
          <w:kern w:val="2"/>
          <w:sz w:val="30"/>
          <w:szCs w:val="30"/>
        </w:rPr>
        <w:t>«закрытый сигнал</w:t>
      </w:r>
      <w:bookmarkEnd w:id="11"/>
      <w:r w:rsidRPr="00AE6156">
        <w:rPr>
          <w:rStyle w:val="FontStyle36"/>
          <w:rFonts w:ascii="Times New Roman" w:hAnsi="Times New Roman" w:cs="Times New Roman"/>
          <w:b w:val="0"/>
          <w:kern w:val="2"/>
          <w:sz w:val="30"/>
          <w:szCs w:val="30"/>
        </w:rPr>
        <w:t>» (</w:t>
      </w:r>
      <w:r w:rsidRPr="00AE6156">
        <w:rPr>
          <w:rStyle w:val="FontStyle36"/>
          <w:rFonts w:ascii="Times New Roman" w:hAnsi="Times New Roman" w:cs="Times New Roman"/>
          <w:b w:val="0"/>
          <w:kern w:val="2"/>
          <w:sz w:val="30"/>
          <w:szCs w:val="30"/>
          <w:lang w:val="en-US"/>
        </w:rPr>
        <w:t>closed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signal</w:t>
      </w:r>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сигнал, оценка которого была завершена в отчетный период составления периодического обновляемого отчета по безопасности;</w:t>
      </w:r>
    </w:p>
    <w:p w:rsidR="0068013B" w:rsidRPr="00AE6156" w:rsidRDefault="0068013B" w:rsidP="0068013B">
      <w:pPr>
        <w:pStyle w:val="1"/>
        <w:keepNext w:val="0"/>
        <w:widowControl/>
        <w:tabs>
          <w:tab w:val="left" w:pos="1418"/>
        </w:tabs>
        <w:spacing w:before="0" w:after="0" w:line="360" w:lineRule="auto"/>
        <w:ind w:firstLine="567"/>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«злоупотребление лекарственным препаратом</w:t>
      </w:r>
      <w:r w:rsidR="00234B16"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abuse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of</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medicinal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products</w:t>
      </w:r>
      <w:r w:rsidRPr="00AE6156">
        <w:rPr>
          <w:rStyle w:val="FontStyle36"/>
          <w:rFonts w:ascii="Times New Roman" w:hAnsi="Times New Roman" w:cs="Times New Roman"/>
          <w:b w:val="0"/>
          <w:kern w:val="2"/>
          <w:sz w:val="30"/>
          <w:szCs w:val="30"/>
        </w:rPr>
        <w:t>) –</w:t>
      </w:r>
      <w:r w:rsidRPr="00AE6156">
        <w:rPr>
          <w:rStyle w:val="FontStyle36"/>
          <w:rFonts w:ascii="Times New Roman" w:hAnsi="Times New Roman" w:cs="Times New Roman"/>
          <w:b w:val="0"/>
          <w:bCs w:val="0"/>
          <w:kern w:val="2"/>
          <w:sz w:val="30"/>
          <w:szCs w:val="30"/>
        </w:rPr>
        <w:t xml:space="preserve"> постоянное или разовое чрезмерное употребление лекарственного препарата, которое сопровождается неблагоприятными физиологическими или психологическими эффектами;</w:t>
      </w:r>
    </w:p>
    <w:p w:rsidR="0068013B" w:rsidRPr="00AE6156" w:rsidRDefault="0068013B" w:rsidP="0068013B">
      <w:pPr>
        <w:pStyle w:val="1"/>
        <w:keepNext w:val="0"/>
        <w:widowControl/>
        <w:tabs>
          <w:tab w:val="left" w:pos="0"/>
        </w:tabs>
        <w:spacing w:before="0" w:after="0" w:line="360" w:lineRule="auto"/>
        <w:ind w:firstLine="709"/>
        <w:jc w:val="both"/>
        <w:rPr>
          <w:rStyle w:val="10"/>
          <w:rFonts w:ascii="Times New Roman" w:hAnsi="Times New Roman" w:cs="Times New Roman"/>
          <w:kern w:val="2"/>
          <w:sz w:val="30"/>
          <w:szCs w:val="30"/>
        </w:rPr>
      </w:pPr>
      <w:r w:rsidRPr="00AE6156">
        <w:rPr>
          <w:rFonts w:ascii="Times New Roman" w:hAnsi="Times New Roman" w:cs="Times New Roman"/>
          <w:b w:val="0"/>
          <w:kern w:val="2"/>
          <w:sz w:val="30"/>
          <w:szCs w:val="30"/>
        </w:rPr>
        <w:t xml:space="preserve">«идентифицированный риск» </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en-US"/>
        </w:rPr>
        <w:t>identified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risk</w:t>
      </w:r>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bCs w:val="0"/>
          <w:kern w:val="2"/>
          <w:sz w:val="30"/>
          <w:szCs w:val="30"/>
        </w:rPr>
        <w:t xml:space="preserve">нежелательное последствие фармакотерапии, в отношении которого получено </w:t>
      </w:r>
      <w:r w:rsidRPr="00AE6156">
        <w:rPr>
          <w:rFonts w:ascii="Times New Roman" w:hAnsi="Times New Roman" w:cs="Times New Roman"/>
          <w:b w:val="0"/>
          <w:bCs w:val="0"/>
          <w:kern w:val="2"/>
          <w:sz w:val="30"/>
          <w:szCs w:val="30"/>
        </w:rPr>
        <w:lastRenderedPageBreak/>
        <w:t>адекватное доказательство наличия взаимосвязи с подозреваемым лекарственным препаратом;</w:t>
      </w:r>
    </w:p>
    <w:p w:rsidR="0068013B" w:rsidRPr="00AE6156" w:rsidRDefault="0068013B" w:rsidP="00B55543">
      <w:pPr>
        <w:pStyle w:val="1"/>
        <w:keepNext w:val="0"/>
        <w:widowControl/>
        <w:tabs>
          <w:tab w:val="left" w:pos="1418"/>
        </w:tabs>
        <w:spacing w:before="0" w:after="0" w:line="360" w:lineRule="auto"/>
        <w:ind w:firstLine="709"/>
        <w:jc w:val="both"/>
        <w:rPr>
          <w:rStyle w:val="FontStyle36"/>
          <w:rFonts w:ascii="Times New Roman" w:hAnsi="Times New Roman" w:cs="Times New Roman"/>
          <w:bCs w:val="0"/>
          <w:sz w:val="30"/>
          <w:szCs w:val="30"/>
        </w:rPr>
      </w:pPr>
      <w:bookmarkStart w:id="13" w:name="_Toc341438471"/>
      <w:r w:rsidRPr="00AE6156">
        <w:rPr>
          <w:rStyle w:val="FontStyle36"/>
          <w:rFonts w:ascii="Times New Roman" w:hAnsi="Times New Roman" w:cs="Times New Roman"/>
          <w:b w:val="0"/>
          <w:kern w:val="2"/>
          <w:sz w:val="30"/>
          <w:szCs w:val="30"/>
        </w:rPr>
        <w:t>«индивидуальное сообщение о нежелательной реакции (отчет о нежелательной реакции (на лекарственный препарат))» (</w:t>
      </w:r>
      <w:r w:rsidRPr="00AE6156">
        <w:rPr>
          <w:rStyle w:val="FontStyle36"/>
          <w:rFonts w:ascii="Times New Roman" w:hAnsi="Times New Roman" w:cs="Times New Roman"/>
          <w:b w:val="0"/>
          <w:kern w:val="2"/>
          <w:sz w:val="30"/>
          <w:szCs w:val="30"/>
          <w:lang w:val="en-US"/>
        </w:rPr>
        <w:t>individual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case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report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ICSR</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de-DE"/>
        </w:rPr>
        <w:t xml:space="preserve"> </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de-DE"/>
        </w:rPr>
        <w:t>adverse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de-DE"/>
        </w:rPr>
        <w:t>drug</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de-DE"/>
        </w:rPr>
        <w:t xml:space="preserve">reaction </w:t>
      </w:r>
      <w:r w:rsidRPr="00AE6156">
        <w:rPr>
          <w:rStyle w:val="FontStyle36"/>
          <w:rFonts w:ascii="Times New Roman" w:hAnsi="Times New Roman" w:cs="Times New Roman"/>
          <w:b w:val="0"/>
          <w:kern w:val="2"/>
          <w:sz w:val="30"/>
          <w:szCs w:val="30"/>
          <w:lang w:val="en-US"/>
        </w:rPr>
        <w:t>report</w:t>
      </w:r>
      <w:r w:rsidRPr="00AE6156">
        <w:rPr>
          <w:rStyle w:val="FontStyle36"/>
          <w:rFonts w:ascii="Times New Roman" w:hAnsi="Times New Roman" w:cs="Times New Roman"/>
          <w:b w:val="0"/>
          <w:kern w:val="2"/>
          <w:sz w:val="30"/>
          <w:szCs w:val="30"/>
        </w:rPr>
        <w:t>))</w:t>
      </w:r>
      <w:bookmarkEnd w:id="13"/>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информация, </w:t>
      </w:r>
      <w:r w:rsidRPr="00AE6156">
        <w:rPr>
          <w:rStyle w:val="FontStyle36"/>
          <w:rFonts w:ascii="Times New Roman" w:hAnsi="Times New Roman" w:cs="Times New Roman"/>
          <w:b w:val="0"/>
          <w:kern w:val="2"/>
          <w:sz w:val="30"/>
          <w:szCs w:val="30"/>
        </w:rPr>
        <w:t>передаваемая в соответствии с установлен</w:t>
      </w:r>
      <w:r w:rsidR="00571963">
        <w:rPr>
          <w:rStyle w:val="FontStyle36"/>
          <w:rFonts w:ascii="Times New Roman" w:hAnsi="Times New Roman" w:cs="Times New Roman"/>
          <w:b w:val="0"/>
          <w:kern w:val="2"/>
          <w:sz w:val="30"/>
          <w:szCs w:val="30"/>
        </w:rPr>
        <w:t>н</w:t>
      </w:r>
      <w:r w:rsidRPr="00AE6156">
        <w:rPr>
          <w:rStyle w:val="FontStyle36"/>
          <w:rFonts w:ascii="Times New Roman" w:hAnsi="Times New Roman" w:cs="Times New Roman"/>
          <w:b w:val="0"/>
          <w:kern w:val="2"/>
          <w:sz w:val="30"/>
          <w:szCs w:val="30"/>
        </w:rPr>
        <w:t xml:space="preserve">ыми формой </w:t>
      </w:r>
      <w:r w:rsidRPr="00AE6156">
        <w:rPr>
          <w:rStyle w:val="FontStyle36"/>
          <w:rFonts w:ascii="Times New Roman" w:hAnsi="Times New Roman" w:cs="Times New Roman"/>
          <w:b w:val="0"/>
          <w:bCs w:val="0"/>
          <w:kern w:val="2"/>
          <w:sz w:val="30"/>
          <w:szCs w:val="30"/>
        </w:rPr>
        <w:t>и содержан</w:t>
      </w:r>
      <w:r w:rsidR="00571963">
        <w:rPr>
          <w:rStyle w:val="FontStyle36"/>
          <w:rFonts w:ascii="Times New Roman" w:hAnsi="Times New Roman" w:cs="Times New Roman"/>
          <w:b w:val="0"/>
          <w:bCs w:val="0"/>
          <w:kern w:val="2"/>
          <w:sz w:val="30"/>
          <w:szCs w:val="30"/>
        </w:rPr>
        <w:t>и</w:t>
      </w:r>
      <w:r w:rsidRPr="00AE6156">
        <w:rPr>
          <w:rStyle w:val="FontStyle36"/>
          <w:rFonts w:ascii="Times New Roman" w:hAnsi="Times New Roman" w:cs="Times New Roman"/>
          <w:b w:val="0"/>
          <w:bCs w:val="0"/>
          <w:kern w:val="2"/>
          <w:sz w:val="30"/>
          <w:szCs w:val="30"/>
        </w:rPr>
        <w:t>ем, об одной или нескольких подозреваемых нежелательных реакциях на лекарственный препарат, возникающих у отдельного пациента в определенный момент времени;</w:t>
      </w:r>
    </w:p>
    <w:p w:rsidR="0068013B" w:rsidRPr="00AE6156" w:rsidRDefault="0068013B" w:rsidP="00B55543">
      <w:pPr>
        <w:pStyle w:val="1"/>
        <w:keepNext w:val="0"/>
        <w:widowControl/>
        <w:tabs>
          <w:tab w:val="left" w:pos="1418"/>
        </w:tabs>
        <w:spacing w:before="0"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t>«источники получения индивидуальных сообщений</w:t>
      </w:r>
      <w:r w:rsidR="00B55543"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rPr>
        <w:t xml:space="preserve">о нежелательных реакциях лекарственного </w:t>
      </w:r>
      <w:r w:rsidRPr="00AE6156">
        <w:rPr>
          <w:rStyle w:val="FontStyle38"/>
          <w:rFonts w:ascii="Times New Roman" w:hAnsi="Times New Roman" w:cs="Times New Roman"/>
          <w:bCs/>
          <w:kern w:val="2"/>
          <w:sz w:val="30"/>
          <w:szCs w:val="30"/>
        </w:rPr>
        <w:t>препарат</w:t>
      </w:r>
      <w:r w:rsidRPr="00AE6156">
        <w:rPr>
          <w:rStyle w:val="FontStyle36"/>
          <w:rFonts w:ascii="Times New Roman" w:hAnsi="Times New Roman" w:cs="Times New Roman"/>
          <w:b w:val="0"/>
          <w:kern w:val="2"/>
          <w:sz w:val="30"/>
          <w:szCs w:val="30"/>
        </w:rPr>
        <w:t>а по запросу» (</w:t>
      </w:r>
      <w:r w:rsidRPr="00AE6156">
        <w:rPr>
          <w:rStyle w:val="FontStyle36"/>
          <w:rFonts w:ascii="Times New Roman" w:hAnsi="Times New Roman" w:cs="Times New Roman"/>
          <w:b w:val="0"/>
          <w:kern w:val="2"/>
          <w:sz w:val="30"/>
          <w:szCs w:val="30"/>
          <w:lang w:val="en-US"/>
        </w:rPr>
        <w:t>solicited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sources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of</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individual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case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reports</w:t>
      </w:r>
      <w:r w:rsidRPr="00AE6156">
        <w:rPr>
          <w:rStyle w:val="FontStyle36"/>
          <w:rFonts w:ascii="Times New Roman" w:hAnsi="Times New Roman" w:cs="Times New Roman"/>
          <w:b w:val="0"/>
          <w:kern w:val="2"/>
          <w:sz w:val="30"/>
          <w:szCs w:val="30"/>
        </w:rPr>
        <w:t>)</w:t>
      </w:r>
      <w:bookmarkEnd w:id="8"/>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организованные системы по сбору данных, которые включают в себя клинические испытания (исследования), реестры, пострегистрационные программы персонализированного использования лекарственного </w:t>
      </w:r>
      <w:r w:rsidRPr="00AE6156">
        <w:rPr>
          <w:rStyle w:val="FontStyle38"/>
          <w:rFonts w:ascii="Times New Roman" w:hAnsi="Times New Roman" w:cs="Times New Roman"/>
          <w:bCs/>
          <w:kern w:val="2"/>
          <w:sz w:val="30"/>
          <w:szCs w:val="30"/>
        </w:rPr>
        <w:t>препарат</w:t>
      </w:r>
      <w:r w:rsidRPr="00AE6156">
        <w:rPr>
          <w:rStyle w:val="FontStyle36"/>
          <w:rFonts w:ascii="Times New Roman" w:hAnsi="Times New Roman" w:cs="Times New Roman"/>
          <w:b w:val="0"/>
          <w:bCs w:val="0"/>
          <w:kern w:val="2"/>
          <w:sz w:val="30"/>
          <w:szCs w:val="30"/>
        </w:rPr>
        <w:t>а, другие программы по поддержке пациентов и мониторингу заболеваний, опросу пациентов или лечащих врачей или сбор информации об эффективности терапии и приверженности пациентов к лечению;</w:t>
      </w:r>
    </w:p>
    <w:p w:rsidR="0068013B" w:rsidRPr="00AE6156" w:rsidRDefault="0068013B" w:rsidP="00B55543">
      <w:pPr>
        <w:pStyle w:val="1"/>
        <w:keepNext w:val="0"/>
        <w:widowControl/>
        <w:tabs>
          <w:tab w:val="left" w:pos="1418"/>
        </w:tabs>
        <w:spacing w:before="0" w:after="0" w:line="360" w:lineRule="auto"/>
        <w:ind w:firstLine="709"/>
        <w:jc w:val="both"/>
        <w:rPr>
          <w:rStyle w:val="FontStyle36"/>
          <w:rFonts w:ascii="Times New Roman" w:hAnsi="Times New Roman" w:cs="Times New Roman"/>
          <w:sz w:val="30"/>
          <w:szCs w:val="30"/>
        </w:rPr>
      </w:pPr>
      <w:bookmarkStart w:id="14" w:name="_Toc341438493"/>
      <w:r w:rsidRPr="00AE6156">
        <w:rPr>
          <w:rStyle w:val="FontStyle36"/>
          <w:rFonts w:ascii="Times New Roman" w:hAnsi="Times New Roman" w:cs="Times New Roman"/>
          <w:b w:val="0"/>
          <w:kern w:val="2"/>
          <w:sz w:val="30"/>
          <w:szCs w:val="30"/>
        </w:rPr>
        <w:t>«качество системы фармаконадзора» (</w:t>
      </w:r>
      <w:r w:rsidRPr="00AE6156">
        <w:rPr>
          <w:rStyle w:val="FontStyle36"/>
          <w:rFonts w:ascii="Times New Roman" w:hAnsi="Times New Roman" w:cs="Times New Roman"/>
          <w:b w:val="0"/>
          <w:kern w:val="2"/>
          <w:sz w:val="30"/>
          <w:szCs w:val="30"/>
          <w:lang w:val="en-US"/>
        </w:rPr>
        <w:t>quality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of</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system</w:t>
      </w:r>
      <w:r w:rsidRPr="00AE6156">
        <w:rPr>
          <w:rStyle w:val="FontStyle36"/>
          <w:rFonts w:ascii="Times New Roman" w:hAnsi="Times New Roman" w:cs="Times New Roman"/>
          <w:b w:val="0"/>
          <w:kern w:val="2"/>
          <w:sz w:val="30"/>
          <w:szCs w:val="30"/>
        </w:rPr>
        <w:t>)</w:t>
      </w:r>
      <w:bookmarkEnd w:id="14"/>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все характеристики системы фармаконадзора, которые в соответствии с оценкой вероятности приводят к результатам, соответствующим целям системы фармаконадзора;</w:t>
      </w:r>
      <w:bookmarkStart w:id="15" w:name="_Toc341438455"/>
      <w:bookmarkStart w:id="16" w:name="_Toc341438492"/>
    </w:p>
    <w:p w:rsidR="0068013B" w:rsidRPr="00AE6156" w:rsidRDefault="0068013B" w:rsidP="00B55543">
      <w:pPr>
        <w:pStyle w:val="1"/>
        <w:keepNext w:val="0"/>
        <w:widowControl/>
        <w:tabs>
          <w:tab w:val="left" w:pos="1418"/>
        </w:tabs>
        <w:spacing w:before="0"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t>«клиническое исследование</w:t>
      </w:r>
      <w:bookmarkEnd w:id="15"/>
      <w:r w:rsidRPr="00AE6156">
        <w:rPr>
          <w:rStyle w:val="FontStyle36"/>
          <w:rFonts w:ascii="Times New Roman" w:hAnsi="Times New Roman" w:cs="Times New Roman"/>
          <w:b w:val="0"/>
          <w:kern w:val="2"/>
          <w:sz w:val="30"/>
          <w:szCs w:val="30"/>
        </w:rPr>
        <w:t>» (</w:t>
      </w:r>
      <w:r w:rsidRPr="00AE6156">
        <w:rPr>
          <w:rStyle w:val="FontStyle36"/>
          <w:rFonts w:ascii="Times New Roman" w:hAnsi="Times New Roman" w:cs="Times New Roman"/>
          <w:b w:val="0"/>
          <w:kern w:val="2"/>
          <w:sz w:val="30"/>
          <w:szCs w:val="30"/>
          <w:lang w:val="en-US"/>
        </w:rPr>
        <w:t>clinical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trial</w:t>
      </w:r>
      <w:r w:rsidR="0032365D"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en-US"/>
        </w:rPr>
        <w:t>study</w:t>
      </w:r>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kern w:val="2"/>
          <w:sz w:val="30"/>
          <w:szCs w:val="30"/>
        </w:rPr>
        <w:t>клиническое изучение, удовлетворяющее хотя бы одному из следующих условий:</w:t>
      </w:r>
    </w:p>
    <w:p w:rsidR="0068013B" w:rsidRPr="00AE6156" w:rsidRDefault="0068013B" w:rsidP="0068013B">
      <w:pPr>
        <w:pStyle w:val="ConsPlusNormal"/>
        <w:widowControl/>
        <w:spacing w:line="360" w:lineRule="auto"/>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назначение субъекту </w:t>
      </w:r>
      <w:r w:rsidR="00D92CA0" w:rsidRPr="00AE6156">
        <w:rPr>
          <w:rFonts w:ascii="Times New Roman" w:hAnsi="Times New Roman" w:cs="Times New Roman"/>
          <w:kern w:val="2"/>
          <w:sz w:val="30"/>
          <w:szCs w:val="30"/>
        </w:rPr>
        <w:t>клинического изучения</w:t>
      </w:r>
      <w:r w:rsidRPr="00AE6156">
        <w:rPr>
          <w:rFonts w:ascii="Times New Roman" w:hAnsi="Times New Roman" w:cs="Times New Roman"/>
          <w:kern w:val="2"/>
          <w:sz w:val="30"/>
          <w:szCs w:val="30"/>
        </w:rPr>
        <w:t xml:space="preserve"> конкретной терапевтической стратегии (вмешательства) происходит заранее и не является рутинной клинической практикой</w:t>
      </w:r>
      <w:r w:rsidR="00D92CA0" w:rsidRPr="00AE6156">
        <w:rPr>
          <w:rFonts w:ascii="Times New Roman" w:hAnsi="Times New Roman" w:cs="Times New Roman"/>
          <w:kern w:val="2"/>
          <w:sz w:val="30"/>
          <w:szCs w:val="30"/>
        </w:rPr>
        <w:t xml:space="preserve"> (то есть </w:t>
      </w:r>
      <w:r w:rsidR="00D92CA0" w:rsidRPr="00AE6156">
        <w:rPr>
          <w:rFonts w:ascii="Times New Roman" w:hAnsi="Times New Roman" w:cs="Times New Roman"/>
          <w:sz w:val="30"/>
          <w:szCs w:val="30"/>
        </w:rPr>
        <w:t xml:space="preserve">шаблонными (однотипными) медицинскими диагностическими и лечебными </w:t>
      </w:r>
      <w:r w:rsidR="00D92CA0" w:rsidRPr="00AE6156">
        <w:rPr>
          <w:rFonts w:ascii="Times New Roman" w:hAnsi="Times New Roman" w:cs="Times New Roman"/>
          <w:sz w:val="30"/>
          <w:szCs w:val="30"/>
        </w:rPr>
        <w:lastRenderedPageBreak/>
        <w:t>процедурами, технологиями или мероприятиями, которые выполняются для данной группы пациентов или данного стандарта оказания медицинской помощи</w:t>
      </w:r>
      <w:r w:rsidR="00D92CA0"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в государстве – члене Евразийского экономического союза, исследовательские центры которого принимают участие в данном клиническом </w:t>
      </w:r>
      <w:r w:rsidR="00D92CA0" w:rsidRPr="00AE6156">
        <w:rPr>
          <w:rFonts w:ascii="Times New Roman" w:hAnsi="Times New Roman" w:cs="Times New Roman"/>
          <w:kern w:val="2"/>
          <w:sz w:val="30"/>
          <w:szCs w:val="30"/>
        </w:rPr>
        <w:t>изучении</w:t>
      </w:r>
      <w:r w:rsidRPr="00AE6156">
        <w:rPr>
          <w:rFonts w:ascii="Times New Roman" w:hAnsi="Times New Roman" w:cs="Times New Roman"/>
          <w:sz w:val="30"/>
          <w:szCs w:val="30"/>
        </w:rPr>
        <w:t>;</w:t>
      </w:r>
    </w:p>
    <w:p w:rsidR="0068013B" w:rsidRPr="00AE6156" w:rsidRDefault="0068013B" w:rsidP="0068013B">
      <w:pPr>
        <w:pStyle w:val="ConsPlusNormal"/>
        <w:widowControl/>
        <w:spacing w:line="360" w:lineRule="auto"/>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решение о назначении исследуемого лекарственного препарата принимается совместно с решением о включении субъекта в клиническое изучение; </w:t>
      </w:r>
    </w:p>
    <w:p w:rsidR="0068013B" w:rsidRPr="00AE6156" w:rsidRDefault="0068013B" w:rsidP="0068013B">
      <w:pPr>
        <w:pStyle w:val="ConsPlusNormal"/>
        <w:widowControl/>
        <w:spacing w:line="360" w:lineRule="auto"/>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субъектам </w:t>
      </w:r>
      <w:r w:rsidR="00D92CA0" w:rsidRPr="00AE6156">
        <w:rPr>
          <w:rFonts w:ascii="Times New Roman" w:hAnsi="Times New Roman" w:cs="Times New Roman"/>
          <w:kern w:val="2"/>
          <w:sz w:val="30"/>
          <w:szCs w:val="30"/>
        </w:rPr>
        <w:t>клинического изучения</w:t>
      </w:r>
      <w:r w:rsidRPr="00AE6156">
        <w:rPr>
          <w:rFonts w:ascii="Times New Roman" w:hAnsi="Times New Roman" w:cs="Times New Roman"/>
          <w:kern w:val="2"/>
          <w:sz w:val="30"/>
          <w:szCs w:val="30"/>
        </w:rPr>
        <w:t>, помимо процедур рутинной клинической практики, выполняются дополнительные процедуры диагностики или мониторинга;</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color w:val="auto"/>
          <w:sz w:val="30"/>
          <w:szCs w:val="30"/>
        </w:rPr>
      </w:pPr>
      <w:r w:rsidRPr="00AE6156">
        <w:rPr>
          <w:rStyle w:val="FontStyle36"/>
          <w:rFonts w:ascii="Times New Roman" w:hAnsi="Times New Roman" w:cs="Times New Roman"/>
          <w:b w:val="0"/>
          <w:kern w:val="2"/>
          <w:sz w:val="30"/>
          <w:szCs w:val="30"/>
        </w:rPr>
        <w:t>«контроль и обеспечение качества системы фармаконадзора» (</w:t>
      </w:r>
      <w:r w:rsidRPr="00AE6156">
        <w:rPr>
          <w:rStyle w:val="FontStyle36"/>
          <w:rFonts w:ascii="Times New Roman" w:hAnsi="Times New Roman" w:cs="Times New Roman"/>
          <w:b w:val="0"/>
          <w:kern w:val="2"/>
          <w:sz w:val="30"/>
          <w:szCs w:val="30"/>
          <w:lang w:val="en-US"/>
        </w:rPr>
        <w:t>quality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control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and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assurance</w:t>
      </w:r>
      <w:r w:rsidRPr="00AE6156">
        <w:rPr>
          <w:rStyle w:val="FontStyle36"/>
          <w:rFonts w:ascii="Times New Roman" w:hAnsi="Times New Roman" w:cs="Times New Roman"/>
          <w:b w:val="0"/>
          <w:kern w:val="2"/>
          <w:sz w:val="30"/>
          <w:szCs w:val="30"/>
        </w:rPr>
        <w:t>)</w:t>
      </w:r>
      <w:bookmarkEnd w:id="16"/>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bCs w:val="0"/>
          <w:kern w:val="2"/>
          <w:sz w:val="30"/>
          <w:szCs w:val="30"/>
        </w:rPr>
        <w:t xml:space="preserve"> мониторинг, оценка, обеспечение эффективности и соответствия структурных элементов и процессов системы фармаконадзора установленным требованиям;</w:t>
      </w:r>
      <w:bookmarkStart w:id="17" w:name="_Toc341438476"/>
    </w:p>
    <w:p w:rsidR="0068013B" w:rsidRPr="00AE6156" w:rsidRDefault="0068013B" w:rsidP="0068013B">
      <w:pPr>
        <w:pStyle w:val="1"/>
        <w:keepNext w:val="0"/>
        <w:widowControl/>
        <w:tabs>
          <w:tab w:val="left" w:pos="1418"/>
        </w:tabs>
        <w:spacing w:before="0"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t>«лекарственное средство» (</w:t>
      </w:r>
      <w:r w:rsidRPr="00AE6156">
        <w:rPr>
          <w:rStyle w:val="FontStyle36"/>
          <w:rFonts w:ascii="Times New Roman" w:hAnsi="Times New Roman" w:cs="Times New Roman"/>
          <w:b w:val="0"/>
          <w:kern w:val="2"/>
          <w:sz w:val="30"/>
          <w:szCs w:val="30"/>
          <w:lang w:val="en-US"/>
        </w:rPr>
        <w:t>medicinal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product</w:t>
      </w:r>
      <w:r w:rsidRPr="00AE6156">
        <w:rPr>
          <w:rStyle w:val="FontStyle36"/>
          <w:rFonts w:ascii="Times New Roman" w:hAnsi="Times New Roman" w:cs="Times New Roman"/>
          <w:b w:val="0"/>
          <w:kern w:val="2"/>
          <w:sz w:val="30"/>
          <w:szCs w:val="30"/>
        </w:rPr>
        <w:t>)</w:t>
      </w:r>
      <w:bookmarkEnd w:id="17"/>
      <w:r w:rsidRPr="00AE6156">
        <w:rPr>
          <w:rStyle w:val="FontStyle36"/>
          <w:rFonts w:ascii="Times New Roman" w:hAnsi="Times New Roman" w:cs="Times New Roman"/>
          <w:b w:val="0"/>
          <w:kern w:val="2"/>
          <w:sz w:val="30"/>
          <w:szCs w:val="30"/>
        </w:rPr>
        <w:t>» –</w:t>
      </w:r>
      <w:r w:rsidRPr="00AE6156">
        <w:rPr>
          <w:rFonts w:ascii="Times New Roman" w:hAnsi="Times New Roman" w:cs="Times New Roman"/>
          <w:b w:val="0"/>
          <w:color w:val="000000"/>
          <w:kern w:val="2"/>
          <w:sz w:val="30"/>
          <w:szCs w:val="30"/>
        </w:rPr>
        <w:t xml:space="preserve"> </w:t>
      </w:r>
      <w:bookmarkStart w:id="18" w:name="_Toc341438475"/>
      <w:r w:rsidRPr="00AE6156">
        <w:rPr>
          <w:rFonts w:ascii="Times New Roman" w:hAnsi="Times New Roman" w:cs="Times New Roman"/>
          <w:b w:val="0"/>
          <w:color w:val="000000"/>
          <w:kern w:val="2"/>
          <w:sz w:val="30"/>
          <w:szCs w:val="30"/>
        </w:rPr>
        <w:t>средство, представляющее собой либо содержащее вещество или комбинацию веществ, предназначенные для лечения, профилактики заболеваний человека или восстановления, коррекции или изменения физиологических функций посредством фармакологического, иммунологического либо метаболического воздействи</w:t>
      </w:r>
      <w:r w:rsidR="002E205C" w:rsidRPr="00AE6156">
        <w:rPr>
          <w:rFonts w:ascii="Times New Roman" w:hAnsi="Times New Roman" w:cs="Times New Roman"/>
          <w:b w:val="0"/>
          <w:color w:val="000000"/>
          <w:kern w:val="2"/>
          <w:sz w:val="30"/>
          <w:szCs w:val="30"/>
        </w:rPr>
        <w:t>я</w:t>
      </w:r>
      <w:r w:rsidRPr="00AE6156">
        <w:rPr>
          <w:rFonts w:ascii="Times New Roman" w:hAnsi="Times New Roman" w:cs="Times New Roman"/>
          <w:b w:val="0"/>
          <w:color w:val="000000"/>
          <w:kern w:val="2"/>
          <w:sz w:val="30"/>
          <w:szCs w:val="30"/>
        </w:rPr>
        <w:t xml:space="preserve"> или для диагностики заболеваний и состояния человека;</w:t>
      </w:r>
    </w:p>
    <w:p w:rsidR="0068013B" w:rsidRPr="00AE6156" w:rsidRDefault="0068013B" w:rsidP="0068013B">
      <w:pPr>
        <w:tabs>
          <w:tab w:val="left" w:pos="1418"/>
        </w:tabs>
        <w:spacing w:after="0" w:line="360" w:lineRule="auto"/>
        <w:ind w:firstLine="709"/>
        <w:jc w:val="both"/>
        <w:rPr>
          <w:rFonts w:ascii="Times New Roman" w:hAnsi="Times New Roman" w:cs="Times New Roman"/>
          <w:kern w:val="2"/>
          <w:sz w:val="30"/>
          <w:szCs w:val="30"/>
          <w:lang w:eastAsia="ru-RU"/>
        </w:rPr>
      </w:pPr>
      <w:r w:rsidRPr="00AE6156">
        <w:rPr>
          <w:rStyle w:val="FontStyle36"/>
          <w:rFonts w:ascii="Times New Roman" w:eastAsia="Times New Roman" w:hAnsi="Times New Roman" w:cs="Times New Roman"/>
          <w:bCs/>
          <w:kern w:val="2"/>
          <w:sz w:val="30"/>
          <w:szCs w:val="30"/>
          <w:lang w:eastAsia="ru-RU"/>
        </w:rPr>
        <w:t>«лекарственный препарат» (</w:t>
      </w:r>
      <w:r w:rsidRPr="00AE6156">
        <w:rPr>
          <w:rStyle w:val="FontStyle36"/>
          <w:rFonts w:ascii="Times New Roman" w:eastAsia="Times New Roman" w:hAnsi="Times New Roman" w:cs="Times New Roman"/>
          <w:bCs/>
          <w:kern w:val="2"/>
          <w:sz w:val="30"/>
          <w:szCs w:val="30"/>
          <w:lang w:val="en-US" w:eastAsia="ru-RU"/>
        </w:rPr>
        <w:t>drug</w:t>
      </w:r>
      <w:r w:rsidRPr="00AE6156">
        <w:rPr>
          <w:rStyle w:val="FontStyle36"/>
          <w:rFonts w:ascii="Times New Roman" w:eastAsia="Times New Roman" w:hAnsi="Times New Roman" w:cs="Times New Roman"/>
          <w:bCs/>
          <w:kern w:val="2"/>
          <w:sz w:val="30"/>
          <w:szCs w:val="30"/>
          <w:lang w:eastAsia="ru-RU"/>
        </w:rPr>
        <w:t xml:space="preserve">, </w:t>
      </w:r>
      <w:r w:rsidRPr="00AE6156">
        <w:rPr>
          <w:rStyle w:val="FontStyle36"/>
          <w:rFonts w:ascii="Times New Roman" w:eastAsia="Times New Roman" w:hAnsi="Times New Roman" w:cs="Times New Roman"/>
          <w:bCs/>
          <w:kern w:val="2"/>
          <w:sz w:val="30"/>
          <w:szCs w:val="30"/>
          <w:lang w:val="en-US" w:eastAsia="ru-RU"/>
        </w:rPr>
        <w:t>remedy</w:t>
      </w:r>
      <w:r w:rsidRPr="00AE6156">
        <w:rPr>
          <w:rStyle w:val="FontStyle36"/>
          <w:rFonts w:ascii="Times New Roman" w:eastAsia="Times New Roman" w:hAnsi="Times New Roman" w:cs="Times New Roman"/>
          <w:bCs/>
          <w:kern w:val="2"/>
          <w:sz w:val="30"/>
          <w:szCs w:val="30"/>
          <w:lang w:eastAsia="ru-RU"/>
        </w:rPr>
        <w:t>) –</w:t>
      </w:r>
      <w:r w:rsidRPr="00AE6156">
        <w:rPr>
          <w:rFonts w:ascii="Times New Roman" w:hAnsi="Times New Roman" w:cs="Times New Roman"/>
          <w:kern w:val="2"/>
          <w:sz w:val="30"/>
          <w:szCs w:val="30"/>
          <w:lang w:eastAsia="ru-RU"/>
        </w:rPr>
        <w:t xml:space="preserve"> лекарственное средство в виде лекарственной формы</w:t>
      </w:r>
      <w:r w:rsidR="002E205C" w:rsidRPr="00AE6156">
        <w:rPr>
          <w:rFonts w:ascii="Times New Roman" w:hAnsi="Times New Roman" w:cs="Times New Roman"/>
          <w:kern w:val="2"/>
          <w:sz w:val="30"/>
          <w:szCs w:val="30"/>
          <w:lang w:eastAsia="ru-RU"/>
        </w:rPr>
        <w:t>,</w:t>
      </w:r>
      <w:r w:rsidRPr="00AE6156">
        <w:rPr>
          <w:rFonts w:ascii="Times New Roman" w:hAnsi="Times New Roman" w:cs="Times New Roman"/>
          <w:kern w:val="2"/>
          <w:sz w:val="30"/>
          <w:szCs w:val="30"/>
          <w:lang w:eastAsia="ru-RU"/>
        </w:rPr>
        <w:t xml:space="preserve"> вступающее в контакт с организмом человека;</w:t>
      </w:r>
    </w:p>
    <w:p w:rsidR="00F73262" w:rsidRPr="00AE6156" w:rsidRDefault="00F73262" w:rsidP="00F73262">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30"/>
          <w:sz w:val="30"/>
          <w:szCs w:val="30"/>
        </w:rPr>
      </w:pPr>
      <w:r w:rsidRPr="00AE6156">
        <w:rPr>
          <w:rStyle w:val="FontStyle36"/>
          <w:rFonts w:ascii="Times New Roman" w:hAnsi="Times New Roman" w:cs="Times New Roman"/>
          <w:b w:val="0"/>
          <w:kern w:val="2"/>
          <w:sz w:val="30"/>
          <w:szCs w:val="30"/>
        </w:rPr>
        <w:t>«мастер-файл системы фармаконадзора, МФСФ»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system</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master</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file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PSMF</w:t>
      </w:r>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подробное описание системы фармаконадзора, применяемой </w:t>
      </w:r>
      <w:r w:rsidRPr="00AE6156">
        <w:rPr>
          <w:rFonts w:ascii="Times New Roman" w:hAnsi="Times New Roman" w:cs="Times New Roman"/>
          <w:b w:val="0"/>
          <w:bCs w:val="0"/>
          <w:kern w:val="2"/>
          <w:sz w:val="30"/>
          <w:szCs w:val="30"/>
        </w:rPr>
        <w:t xml:space="preserve">держателем регистрационного </w:t>
      </w:r>
      <w:r w:rsidRPr="00AE6156">
        <w:rPr>
          <w:rFonts w:ascii="Times New Roman" w:hAnsi="Times New Roman" w:cs="Times New Roman"/>
          <w:b w:val="0"/>
          <w:bCs w:val="0"/>
          <w:kern w:val="2"/>
          <w:sz w:val="30"/>
          <w:szCs w:val="30"/>
        </w:rPr>
        <w:lastRenderedPageBreak/>
        <w:t>удостоверения</w:t>
      </w:r>
      <w:r w:rsidRPr="00AE6156">
        <w:rPr>
          <w:rStyle w:val="FontStyle36"/>
          <w:rFonts w:ascii="Times New Roman" w:hAnsi="Times New Roman" w:cs="Times New Roman"/>
          <w:b w:val="0"/>
          <w:bCs w:val="0"/>
          <w:kern w:val="2"/>
          <w:sz w:val="30"/>
          <w:szCs w:val="30"/>
        </w:rPr>
        <w:t xml:space="preserve"> в отношении данных об одном или нескольких зарегистрированных лекарственных препаратах;</w:t>
      </w:r>
      <w:r w:rsidRPr="00AE6156">
        <w:rPr>
          <w:rStyle w:val="FontStyle36"/>
          <w:rFonts w:ascii="Times New Roman" w:hAnsi="Times New Roman" w:cs="Times New Roman"/>
          <w:b w:val="0"/>
          <w:kern w:val="30"/>
          <w:sz w:val="30"/>
          <w:szCs w:val="30"/>
        </w:rPr>
        <w:t xml:space="preserve"> </w:t>
      </w:r>
    </w:p>
    <w:p w:rsidR="0068013B" w:rsidRPr="00AE6156" w:rsidRDefault="0068013B" w:rsidP="0068013B">
      <w:pPr>
        <w:pStyle w:val="Style11"/>
        <w:widowControl/>
        <w:tabs>
          <w:tab w:val="left" w:pos="1418"/>
        </w:tabs>
        <w:spacing w:line="360" w:lineRule="auto"/>
        <w:ind w:firstLine="709"/>
        <w:jc w:val="both"/>
        <w:rPr>
          <w:rStyle w:val="FontStyle36"/>
          <w:rFonts w:ascii="Times New Roman" w:hAnsi="Times New Roman" w:cs="Times New Roman"/>
          <w:kern w:val="2"/>
          <w:sz w:val="30"/>
          <w:szCs w:val="30"/>
        </w:rPr>
      </w:pPr>
      <w:bookmarkStart w:id="19" w:name="_Toc341438462"/>
      <w:bookmarkStart w:id="20" w:name="_Toc341438472"/>
      <w:bookmarkEnd w:id="18"/>
      <w:r w:rsidRPr="00AE6156">
        <w:rPr>
          <w:rStyle w:val="FontStyle36"/>
          <w:rFonts w:ascii="Times New Roman" w:hAnsi="Times New Roman" w:cs="Times New Roman"/>
          <w:bCs/>
          <w:kern w:val="2"/>
          <w:sz w:val="30"/>
          <w:szCs w:val="30"/>
        </w:rPr>
        <w:t>«международная дата одобрения разрабатываемого лекарственного препарата, МДОРЛС» (</w:t>
      </w:r>
      <w:r w:rsidR="002E205C" w:rsidRPr="00AE6156">
        <w:rPr>
          <w:rStyle w:val="FontStyle36"/>
          <w:rFonts w:ascii="Times New Roman" w:hAnsi="Times New Roman" w:cs="Times New Roman"/>
          <w:bCs/>
          <w:kern w:val="2"/>
          <w:sz w:val="30"/>
          <w:szCs w:val="30"/>
          <w:lang w:val="en-US"/>
        </w:rPr>
        <w:t>d</w:t>
      </w:r>
      <w:r w:rsidRPr="00AE6156">
        <w:rPr>
          <w:rStyle w:val="FontStyle36"/>
          <w:rFonts w:ascii="Times New Roman" w:hAnsi="Times New Roman" w:cs="Times New Roman"/>
          <w:bCs/>
          <w:kern w:val="2"/>
          <w:sz w:val="30"/>
          <w:szCs w:val="30"/>
          <w:lang w:val="en-US"/>
        </w:rPr>
        <w:t>evelopment</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international</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birth</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date</w:t>
      </w:r>
      <w:r w:rsidR="00B55543" w:rsidRPr="00AE6156">
        <w:rPr>
          <w:rStyle w:val="FontStyle36"/>
          <w:rFonts w:ascii="Times New Roman" w:hAnsi="Times New Roman" w:cs="Times New Roman"/>
          <w:bCs/>
          <w:kern w:val="2"/>
          <w:sz w:val="30"/>
          <w:szCs w:val="30"/>
        </w:rPr>
        <w:br/>
      </w:r>
      <w:r w:rsidRPr="00AE6156">
        <w:rPr>
          <w:rStyle w:val="FontStyle36"/>
          <w:rFonts w:ascii="Times New Roman" w:hAnsi="Times New Roman" w:cs="Times New Roman"/>
          <w:bCs/>
          <w:kern w:val="2"/>
          <w:sz w:val="30"/>
          <w:szCs w:val="30"/>
        </w:rPr>
        <w:t>(</w:t>
      </w:r>
      <w:r w:rsidRPr="00AE6156">
        <w:rPr>
          <w:rStyle w:val="FontStyle36"/>
          <w:rFonts w:ascii="Times New Roman" w:hAnsi="Times New Roman" w:cs="Times New Roman"/>
          <w:bCs/>
          <w:kern w:val="2"/>
          <w:sz w:val="30"/>
          <w:szCs w:val="30"/>
          <w:lang w:val="en-US"/>
        </w:rPr>
        <w:t>DIBD</w:t>
      </w:r>
      <w:r w:rsidRPr="00AE6156">
        <w:rPr>
          <w:rStyle w:val="FontStyle36"/>
          <w:rFonts w:ascii="Times New Roman" w:hAnsi="Times New Roman" w:cs="Times New Roman"/>
          <w:bCs/>
          <w:kern w:val="2"/>
          <w:sz w:val="30"/>
          <w:szCs w:val="30"/>
        </w:rPr>
        <w:t>))</w:t>
      </w:r>
      <w:bookmarkEnd w:id="19"/>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xml:space="preserve">– дата первого одобрения (или авторизации) проведения интервенционного клинического исследования в любой из стран </w:t>
      </w:r>
      <w:r w:rsidRPr="00AE6156">
        <w:rPr>
          <w:rFonts w:ascii="Times New Roman" w:hAnsi="Times New Roman" w:cs="Times New Roman"/>
          <w:color w:val="000000"/>
          <w:kern w:val="2"/>
          <w:sz w:val="30"/>
          <w:szCs w:val="30"/>
        </w:rPr>
        <w:t>мира;</w:t>
      </w:r>
    </w:p>
    <w:p w:rsidR="0068013B" w:rsidRPr="00AE6156" w:rsidRDefault="0068013B" w:rsidP="0068013B">
      <w:pPr>
        <w:pStyle w:val="Style11"/>
        <w:widowControl/>
        <w:tabs>
          <w:tab w:val="left" w:pos="1418"/>
        </w:tabs>
        <w:spacing w:line="360" w:lineRule="auto"/>
        <w:ind w:firstLine="709"/>
        <w:jc w:val="both"/>
        <w:rPr>
          <w:rStyle w:val="FontStyle36"/>
          <w:rFonts w:ascii="Times New Roman" w:hAnsi="Times New Roman" w:cs="Times New Roman"/>
          <w:bCs/>
          <w:color w:val="auto"/>
          <w:kern w:val="2"/>
          <w:sz w:val="30"/>
          <w:szCs w:val="30"/>
        </w:rPr>
      </w:pPr>
      <w:r w:rsidRPr="00AE6156">
        <w:rPr>
          <w:rStyle w:val="FontStyle36"/>
          <w:rFonts w:ascii="Times New Roman" w:hAnsi="Times New Roman" w:cs="Times New Roman"/>
          <w:bCs/>
          <w:kern w:val="2"/>
          <w:sz w:val="30"/>
          <w:szCs w:val="30"/>
        </w:rPr>
        <w:t>«международная дата регистрации, МДР» (</w:t>
      </w:r>
      <w:r w:rsidR="002E205C" w:rsidRPr="00AE6156">
        <w:rPr>
          <w:rStyle w:val="FontStyle36"/>
          <w:rFonts w:ascii="Times New Roman" w:hAnsi="Times New Roman" w:cs="Times New Roman"/>
          <w:bCs/>
          <w:kern w:val="2"/>
          <w:sz w:val="30"/>
          <w:szCs w:val="30"/>
          <w:lang w:val="en-US"/>
        </w:rPr>
        <w:t>international</w:t>
      </w:r>
      <w:r w:rsidR="002E205C"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birth</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date</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IBD</w:t>
      </w:r>
      <w:r w:rsidRPr="00AE6156">
        <w:rPr>
          <w:rStyle w:val="FontStyle36"/>
          <w:rFonts w:ascii="Times New Roman" w:hAnsi="Times New Roman" w:cs="Times New Roman"/>
          <w:bCs/>
          <w:kern w:val="2"/>
          <w:sz w:val="30"/>
          <w:szCs w:val="30"/>
        </w:rPr>
        <w:t>))</w:t>
      </w:r>
      <w:bookmarkEnd w:id="20"/>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дата первой регистрации (одобрения к применению) в любой стране мира лекарственного препарата, содержащего определенное действующее вещество;</w:t>
      </w:r>
    </w:p>
    <w:p w:rsidR="0068013B" w:rsidRPr="00AE6156" w:rsidRDefault="0068013B" w:rsidP="0068013B">
      <w:pPr>
        <w:pStyle w:val="1"/>
        <w:keepNext w:val="0"/>
        <w:widowControl/>
        <w:tabs>
          <w:tab w:val="left" w:pos="1418"/>
        </w:tabs>
        <w:spacing w:before="0" w:after="0" w:line="360" w:lineRule="auto"/>
        <w:ind w:firstLine="709"/>
        <w:jc w:val="both"/>
        <w:rPr>
          <w:rFonts w:ascii="Times New Roman" w:hAnsi="Times New Roman" w:cs="Times New Roman"/>
          <w:b w:val="0"/>
          <w:sz w:val="30"/>
          <w:szCs w:val="30"/>
        </w:rPr>
      </w:pPr>
      <w:bookmarkStart w:id="21" w:name="_Toc341438465"/>
      <w:r w:rsidRPr="00AE6156">
        <w:rPr>
          <w:rStyle w:val="FontStyle36"/>
          <w:rFonts w:ascii="Times New Roman" w:hAnsi="Times New Roman" w:cs="Times New Roman"/>
          <w:b w:val="0"/>
          <w:kern w:val="2"/>
          <w:sz w:val="30"/>
          <w:szCs w:val="30"/>
        </w:rPr>
        <w:t>«надлежащая практика фармаконадзора, НПФ» (</w:t>
      </w:r>
      <w:r w:rsidRPr="00AE6156">
        <w:rPr>
          <w:rStyle w:val="FontStyle36"/>
          <w:rFonts w:ascii="Times New Roman" w:hAnsi="Times New Roman" w:cs="Times New Roman"/>
          <w:b w:val="0"/>
          <w:kern w:val="2"/>
          <w:sz w:val="30"/>
          <w:szCs w:val="30"/>
          <w:lang w:val="en-US"/>
        </w:rPr>
        <w:t>Good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practices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GVP</w:t>
      </w:r>
      <w:r w:rsidRPr="00AE6156">
        <w:rPr>
          <w:rStyle w:val="FontStyle36"/>
          <w:rFonts w:ascii="Times New Roman" w:hAnsi="Times New Roman" w:cs="Times New Roman"/>
          <w:b w:val="0"/>
          <w:kern w:val="2"/>
          <w:sz w:val="30"/>
          <w:szCs w:val="30"/>
        </w:rPr>
        <w:t>))</w:t>
      </w:r>
      <w:bookmarkEnd w:id="21"/>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руководство по осуществлению фармаконадзора в государствах</w:t>
      </w:r>
      <w:r w:rsidRPr="00AE6156">
        <w:rPr>
          <w:rStyle w:val="FontStyle36"/>
          <w:rFonts w:ascii="Times New Roman" w:hAnsi="Times New Roman" w:cs="Times New Roman"/>
          <w:b w:val="0"/>
          <w:kern w:val="2"/>
          <w:sz w:val="30"/>
          <w:szCs w:val="30"/>
        </w:rPr>
        <w:t xml:space="preserve"> – членах</w:t>
      </w:r>
      <w:r w:rsidRPr="00AE6156">
        <w:rPr>
          <w:rStyle w:val="FontStyle36"/>
          <w:rFonts w:ascii="Times New Roman" w:hAnsi="Times New Roman" w:cs="Times New Roman"/>
          <w:b w:val="0"/>
          <w:bCs w:val="0"/>
          <w:kern w:val="2"/>
          <w:sz w:val="30"/>
          <w:szCs w:val="30"/>
        </w:rPr>
        <w:t xml:space="preserve"> Евразийского экономического союза;</w:t>
      </w:r>
    </w:p>
    <w:bookmarkEnd w:id="9"/>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Cs w:val="0"/>
          <w:sz w:val="30"/>
          <w:szCs w:val="30"/>
        </w:rPr>
      </w:pPr>
      <w:r w:rsidRPr="00AE6156">
        <w:rPr>
          <w:rFonts w:ascii="Times New Roman" w:hAnsi="Times New Roman" w:cs="Times New Roman"/>
          <w:b w:val="0"/>
          <w:kern w:val="2"/>
          <w:sz w:val="30"/>
          <w:szCs w:val="30"/>
        </w:rPr>
        <w:t xml:space="preserve">«нежелательная реакция» (adverse reaction) – непреднамеренная неблагоприятная реакция организма, связанная с применением лекарственного (исследуемого) препарата и предполагающая наличие, как минимум, возможной взаимосвязи с применением подозреваемого лекарственного (исследуемого) препарата. </w:t>
      </w:r>
      <w:r w:rsidRPr="00AE6156">
        <w:rPr>
          <w:rStyle w:val="FontStyle36"/>
          <w:rFonts w:ascii="Times New Roman" w:hAnsi="Times New Roman" w:cs="Times New Roman"/>
          <w:b w:val="0"/>
          <w:bCs w:val="0"/>
          <w:kern w:val="2"/>
          <w:sz w:val="30"/>
          <w:szCs w:val="30"/>
        </w:rPr>
        <w:t xml:space="preserve">Нежелательные реакции могут возникать при применении лекарственного препарата в соответствии с одобренной общей характеристикой лекарственного препарата или </w:t>
      </w:r>
      <w:r w:rsidR="00F73262" w:rsidRPr="00AE6156">
        <w:rPr>
          <w:rStyle w:val="FontStyle36"/>
          <w:rFonts w:ascii="Times New Roman" w:hAnsi="Times New Roman" w:cs="Times New Roman"/>
          <w:b w:val="0"/>
          <w:bCs w:val="0"/>
          <w:kern w:val="2"/>
          <w:sz w:val="30"/>
          <w:szCs w:val="30"/>
        </w:rPr>
        <w:t xml:space="preserve">инструкцией </w:t>
      </w:r>
      <w:r w:rsidRPr="00AE6156">
        <w:rPr>
          <w:rStyle w:val="FontStyle36"/>
          <w:rFonts w:ascii="Times New Roman" w:hAnsi="Times New Roman" w:cs="Times New Roman"/>
          <w:b w:val="0"/>
          <w:bCs w:val="0"/>
          <w:kern w:val="2"/>
          <w:sz w:val="30"/>
          <w:szCs w:val="30"/>
        </w:rPr>
        <w:t xml:space="preserve">по медицинскому применению или с их нарушением либо в результате воздействия, связанного с родом занятий. Случаи применения с нарушением общей характеристики лекарственного препарата или инструкции по медицинскому применению включают в себя </w:t>
      </w:r>
      <w:r w:rsidRPr="00AE6156">
        <w:rPr>
          <w:rFonts w:ascii="Times New Roman" w:hAnsi="Times New Roman" w:cs="Times New Roman"/>
          <w:b w:val="0"/>
          <w:bCs w:val="0"/>
          <w:color w:val="000000"/>
          <w:kern w:val="2"/>
          <w:sz w:val="30"/>
          <w:szCs w:val="30"/>
        </w:rPr>
        <w:t xml:space="preserve">применение, не соответствующее общей характеристике или инструкции, </w:t>
      </w:r>
      <w:r w:rsidRPr="00AE6156">
        <w:rPr>
          <w:rStyle w:val="FontStyle36"/>
          <w:rFonts w:ascii="Times New Roman" w:hAnsi="Times New Roman" w:cs="Times New Roman"/>
          <w:b w:val="0"/>
          <w:bCs w:val="0"/>
          <w:kern w:val="2"/>
          <w:sz w:val="30"/>
          <w:szCs w:val="30"/>
        </w:rPr>
        <w:t>передозировку, злоупотребление, неправильное употребление и медицинские ошибки;</w:t>
      </w:r>
    </w:p>
    <w:p w:rsidR="0068013B" w:rsidRPr="00AE6156" w:rsidRDefault="0068013B" w:rsidP="0068013B">
      <w:pPr>
        <w:pStyle w:val="1"/>
        <w:keepNext w:val="0"/>
        <w:widowControl/>
        <w:spacing w:before="0" w:after="0" w:line="360" w:lineRule="auto"/>
        <w:ind w:firstLine="709"/>
        <w:jc w:val="both"/>
        <w:rPr>
          <w:rFonts w:ascii="Times New Roman" w:hAnsi="Times New Roman" w:cs="Times New Roman"/>
          <w:sz w:val="30"/>
          <w:szCs w:val="30"/>
        </w:rPr>
      </w:pPr>
      <w:bookmarkStart w:id="22" w:name="_Toc341438453"/>
      <w:r w:rsidRPr="00AE6156">
        <w:rPr>
          <w:rStyle w:val="FontStyle36"/>
          <w:rFonts w:ascii="Times New Roman" w:hAnsi="Times New Roman" w:cs="Times New Roman"/>
          <w:b w:val="0"/>
          <w:kern w:val="2"/>
          <w:sz w:val="30"/>
          <w:szCs w:val="30"/>
        </w:rPr>
        <w:lastRenderedPageBreak/>
        <w:t>«нежелательное явление</w:t>
      </w:r>
      <w:r w:rsidR="00F73262"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rPr>
        <w:t xml:space="preserve"> </w:t>
      </w:r>
      <w:bookmarkEnd w:id="22"/>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en-US"/>
        </w:rPr>
        <w:t>adverse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event</w:t>
      </w:r>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bCs w:val="0"/>
          <w:color w:val="000000"/>
          <w:kern w:val="2"/>
          <w:sz w:val="30"/>
          <w:szCs w:val="30"/>
        </w:rPr>
        <w:t>любое неблагоприятное изменение в состоянии здоровья пациента или субъекта клинического исследования, которому назначался лекарственный</w:t>
      </w:r>
      <w:r w:rsidRPr="00AE6156">
        <w:rPr>
          <w:rFonts w:ascii="Times New Roman" w:hAnsi="Times New Roman" w:cs="Times New Roman"/>
          <w:b w:val="0"/>
          <w:bCs w:val="0"/>
          <w:kern w:val="2"/>
          <w:sz w:val="30"/>
          <w:szCs w:val="30"/>
        </w:rPr>
        <w:t xml:space="preserve"> (исследуемый) </w:t>
      </w:r>
      <w:r w:rsidRPr="00AE6156">
        <w:rPr>
          <w:rFonts w:ascii="Times New Roman" w:hAnsi="Times New Roman" w:cs="Times New Roman"/>
          <w:b w:val="0"/>
          <w:bCs w:val="0"/>
          <w:color w:val="000000"/>
          <w:kern w:val="2"/>
          <w:sz w:val="30"/>
          <w:szCs w:val="30"/>
        </w:rPr>
        <w:t>препарат, независимо от причинно-следственной связи с его применением</w:t>
      </w:r>
      <w:r w:rsidRPr="00AE6156">
        <w:rPr>
          <w:rFonts w:ascii="Times New Roman" w:hAnsi="Times New Roman" w:cs="Times New Roman"/>
          <w:b w:val="0"/>
          <w:color w:val="000000"/>
          <w:kern w:val="2"/>
          <w:sz w:val="30"/>
          <w:szCs w:val="30"/>
        </w:rPr>
        <w:t xml:space="preserve">. </w:t>
      </w:r>
      <w:r w:rsidRPr="00AE6156">
        <w:rPr>
          <w:rFonts w:ascii="Times New Roman" w:hAnsi="Times New Roman" w:cs="Times New Roman"/>
          <w:b w:val="0"/>
          <w:bCs w:val="0"/>
          <w:color w:val="000000"/>
          <w:kern w:val="2"/>
          <w:sz w:val="30"/>
          <w:szCs w:val="30"/>
        </w:rPr>
        <w:t>Нежелательное явление может представлять собой любое неблагоприятное и непреднамеренное изменение (в том числе отклонение лабораторного показателя от нормы), симптом или заболевание, время возникновения которых не исключает причинно-следственной связи с применением лекарственного препарата, вне зависимости от наличия или отсутствия взаимосвязи с применением лекарственного препарата;</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sz w:val="30"/>
          <w:szCs w:val="30"/>
        </w:rPr>
      </w:pPr>
      <w:bookmarkStart w:id="23" w:name="_Toc341438481"/>
      <w:bookmarkStart w:id="24" w:name="_Toc341438509"/>
      <w:r w:rsidRPr="00AE6156">
        <w:rPr>
          <w:rStyle w:val="FontStyle36"/>
          <w:rFonts w:ascii="Times New Roman" w:hAnsi="Times New Roman" w:cs="Times New Roman"/>
          <w:b w:val="0"/>
          <w:kern w:val="2"/>
          <w:sz w:val="30"/>
          <w:szCs w:val="30"/>
        </w:rPr>
        <w:t>«неинтервенционное исследование» (</w:t>
      </w:r>
      <w:r w:rsidRPr="00AE6156">
        <w:rPr>
          <w:rStyle w:val="FontStyle36"/>
          <w:rFonts w:ascii="Times New Roman" w:hAnsi="Times New Roman" w:cs="Times New Roman"/>
          <w:b w:val="0"/>
          <w:kern w:val="2"/>
          <w:sz w:val="30"/>
          <w:szCs w:val="30"/>
          <w:lang w:val="en-US"/>
        </w:rPr>
        <w:t>non</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en-US"/>
        </w:rPr>
        <w:t>interventional</w:t>
      </w:r>
      <w:r w:rsidR="00F73262"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studies</w:t>
      </w:r>
      <w:r w:rsidRPr="00AE6156">
        <w:rPr>
          <w:rStyle w:val="FontStyle36"/>
          <w:rFonts w:ascii="Times New Roman" w:hAnsi="Times New Roman" w:cs="Times New Roman"/>
          <w:b w:val="0"/>
          <w:kern w:val="2"/>
          <w:sz w:val="30"/>
          <w:szCs w:val="30"/>
        </w:rPr>
        <w:t>)</w:t>
      </w:r>
      <w:bookmarkEnd w:id="23"/>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исследование, которое соответствует следующим </w:t>
      </w:r>
      <w:r w:rsidR="008C1AB4" w:rsidRPr="00AE6156">
        <w:rPr>
          <w:rStyle w:val="FontStyle36"/>
          <w:rFonts w:ascii="Times New Roman" w:hAnsi="Times New Roman" w:cs="Times New Roman"/>
          <w:b w:val="0"/>
          <w:bCs w:val="0"/>
          <w:kern w:val="2"/>
          <w:sz w:val="30"/>
          <w:szCs w:val="30"/>
        </w:rPr>
        <w:t>условиям</w:t>
      </w:r>
      <w:r w:rsidRPr="00AE6156">
        <w:rPr>
          <w:rStyle w:val="FontStyle36"/>
          <w:rFonts w:ascii="Times New Roman" w:hAnsi="Times New Roman" w:cs="Times New Roman"/>
          <w:b w:val="0"/>
          <w:bCs w:val="0"/>
          <w:kern w:val="2"/>
          <w:sz w:val="30"/>
          <w:szCs w:val="30"/>
        </w:rPr>
        <w:t>:</w:t>
      </w:r>
    </w:p>
    <w:p w:rsidR="0068013B" w:rsidRPr="00AE6156" w:rsidRDefault="0068013B" w:rsidP="0068013B">
      <w:pPr>
        <w:pStyle w:val="Style14"/>
        <w:widowControl/>
        <w:tabs>
          <w:tab w:val="left" w:pos="0"/>
          <w:tab w:val="num" w:pos="1080"/>
        </w:tabs>
        <w:spacing w:line="360" w:lineRule="auto"/>
        <w:ind w:firstLine="720"/>
        <w:jc w:val="both"/>
        <w:rPr>
          <w:rStyle w:val="FontStyle34"/>
          <w:rFonts w:ascii="Times New Roman" w:hAnsi="Times New Roman" w:cs="Times New Roman"/>
          <w:color w:val="auto"/>
          <w:sz w:val="30"/>
          <w:szCs w:val="30"/>
        </w:rPr>
      </w:pPr>
      <w:r w:rsidRPr="00AE6156">
        <w:rPr>
          <w:rStyle w:val="FontStyle34"/>
          <w:rFonts w:ascii="Times New Roman" w:hAnsi="Times New Roman" w:cs="Times New Roman"/>
          <w:kern w:val="2"/>
          <w:sz w:val="30"/>
          <w:szCs w:val="30"/>
        </w:rPr>
        <w:t>лекарственный препарат назначается в соответствии с общей характеристикой лекарственного препарата;</w:t>
      </w:r>
    </w:p>
    <w:p w:rsidR="0068013B" w:rsidRPr="00AE6156" w:rsidRDefault="0068013B" w:rsidP="0068013B">
      <w:pPr>
        <w:pStyle w:val="Style14"/>
        <w:widowControl/>
        <w:tabs>
          <w:tab w:val="left" w:pos="0"/>
          <w:tab w:val="num" w:pos="1080"/>
        </w:tabs>
        <w:spacing w:line="360" w:lineRule="auto"/>
        <w:ind w:firstLine="720"/>
        <w:jc w:val="both"/>
        <w:rPr>
          <w:rStyle w:val="FontStyle34"/>
          <w:rFonts w:ascii="Times New Roman" w:hAnsi="Times New Roman" w:cs="Times New Roman"/>
          <w:kern w:val="2"/>
          <w:sz w:val="30"/>
          <w:szCs w:val="30"/>
        </w:rPr>
      </w:pPr>
      <w:r w:rsidRPr="00AE6156">
        <w:rPr>
          <w:rStyle w:val="FontStyle34"/>
          <w:rFonts w:ascii="Times New Roman" w:hAnsi="Times New Roman" w:cs="Times New Roman"/>
          <w:kern w:val="2"/>
          <w:sz w:val="30"/>
          <w:szCs w:val="30"/>
        </w:rPr>
        <w:t>решение о назначении пациенту определенного лечения не принимается заранее согласно протоколу исследования, но рутинной клинической практике, и назначение лекарственного препарата четко отделено от решения о включении пациента в исследование;</w:t>
      </w:r>
    </w:p>
    <w:p w:rsidR="0068013B" w:rsidRPr="00AE6156" w:rsidRDefault="0068013B" w:rsidP="0068013B">
      <w:pPr>
        <w:pStyle w:val="Style15"/>
        <w:widowControl/>
        <w:tabs>
          <w:tab w:val="left" w:pos="0"/>
          <w:tab w:val="num" w:pos="1080"/>
        </w:tabs>
        <w:spacing w:line="360" w:lineRule="auto"/>
        <w:ind w:firstLine="720"/>
        <w:jc w:val="both"/>
        <w:rPr>
          <w:rStyle w:val="FontStyle34"/>
          <w:rFonts w:ascii="Times New Roman" w:hAnsi="Times New Roman" w:cs="Times New Roman"/>
          <w:kern w:val="2"/>
          <w:sz w:val="30"/>
          <w:szCs w:val="30"/>
        </w:rPr>
      </w:pPr>
      <w:r w:rsidRPr="00AE6156">
        <w:rPr>
          <w:rStyle w:val="FontStyle34"/>
          <w:rFonts w:ascii="Times New Roman" w:hAnsi="Times New Roman" w:cs="Times New Roman"/>
          <w:kern w:val="2"/>
          <w:sz w:val="30"/>
          <w:szCs w:val="30"/>
        </w:rPr>
        <w:t>к пациентам не применяются какие-либо дополнительные диагностические или контрольные процедуры, а для анализа полученных данных используются эпидемиологические методы.</w:t>
      </w:r>
    </w:p>
    <w:p w:rsidR="0068013B" w:rsidRPr="00AE6156" w:rsidRDefault="0068013B" w:rsidP="0068013B">
      <w:pPr>
        <w:pStyle w:val="Style11"/>
        <w:widowControl/>
        <w:tabs>
          <w:tab w:val="left" w:pos="0"/>
          <w:tab w:val="num" w:pos="1080"/>
        </w:tabs>
        <w:spacing w:line="360" w:lineRule="auto"/>
        <w:ind w:firstLine="720"/>
        <w:jc w:val="both"/>
        <w:rPr>
          <w:rStyle w:val="FontStyle34"/>
          <w:rFonts w:ascii="Times New Roman" w:hAnsi="Times New Roman" w:cs="Times New Roman"/>
          <w:kern w:val="2"/>
          <w:sz w:val="30"/>
          <w:szCs w:val="30"/>
          <w:lang w:eastAsia="en-US"/>
        </w:rPr>
      </w:pPr>
      <w:r w:rsidRPr="00AE6156">
        <w:rPr>
          <w:rStyle w:val="FontStyle34"/>
          <w:rFonts w:ascii="Times New Roman" w:hAnsi="Times New Roman" w:cs="Times New Roman"/>
          <w:kern w:val="2"/>
          <w:sz w:val="30"/>
          <w:szCs w:val="30"/>
          <w:lang w:eastAsia="en-US"/>
        </w:rPr>
        <w:t>Неинтервенционные исследования определяются применяемым методологическим подходом, а не научными целями. Неинтервенционные исследования включают в себя исследования базы данных или пересмотр медицинских карт, в которых уже описаны все рассматриваемые явления (в частности исследования «случай</w:t>
      </w:r>
      <w:r w:rsidR="00F73262" w:rsidRPr="00AE6156">
        <w:rPr>
          <w:rStyle w:val="FontStyle34"/>
          <w:rFonts w:ascii="Times New Roman" w:hAnsi="Times New Roman" w:cs="Times New Roman"/>
          <w:kern w:val="2"/>
          <w:sz w:val="30"/>
          <w:szCs w:val="30"/>
          <w:lang w:eastAsia="en-US"/>
        </w:rPr>
        <w:t xml:space="preserve"> – </w:t>
      </w:r>
      <w:r w:rsidRPr="00AE6156">
        <w:rPr>
          <w:rStyle w:val="FontStyle34"/>
          <w:rFonts w:ascii="Times New Roman" w:hAnsi="Times New Roman" w:cs="Times New Roman"/>
          <w:kern w:val="2"/>
          <w:sz w:val="30"/>
          <w:szCs w:val="30"/>
          <w:lang w:eastAsia="en-US"/>
        </w:rPr>
        <w:t xml:space="preserve">контроль», перекрестные и когортные исследования). </w:t>
      </w:r>
      <w:r w:rsidRPr="00AE6156">
        <w:rPr>
          <w:rStyle w:val="FontStyle34"/>
          <w:rFonts w:ascii="Times New Roman" w:hAnsi="Times New Roman" w:cs="Times New Roman"/>
          <w:kern w:val="2"/>
          <w:sz w:val="30"/>
          <w:szCs w:val="30"/>
          <w:lang w:eastAsia="en-US"/>
        </w:rPr>
        <w:lastRenderedPageBreak/>
        <w:t>Неинтервенционные исследования также включают в себя исследования, подразумевающие сбор первичных данных (в частности проспективные неинтервенционные исследования и реестры, в которых фиксируются полученные данные рутинного лечебного процесса), при выполнении вышеизложенных ус</w:t>
      </w:r>
      <w:r w:rsidR="008C1AB4" w:rsidRPr="00AE6156">
        <w:rPr>
          <w:rStyle w:val="FontStyle34"/>
          <w:rFonts w:ascii="Times New Roman" w:hAnsi="Times New Roman" w:cs="Times New Roman"/>
          <w:kern w:val="2"/>
          <w:sz w:val="30"/>
          <w:szCs w:val="30"/>
          <w:lang w:eastAsia="en-US"/>
        </w:rPr>
        <w:t>ловий.</w:t>
      </w:r>
    </w:p>
    <w:p w:rsidR="0068013B" w:rsidRPr="00AE6156" w:rsidRDefault="0068013B" w:rsidP="0068013B">
      <w:pPr>
        <w:pStyle w:val="1"/>
        <w:keepNext w:val="0"/>
        <w:widowControl/>
        <w:tabs>
          <w:tab w:val="left" w:pos="0"/>
          <w:tab w:val="num" w:pos="1080"/>
        </w:tabs>
        <w:spacing w:before="0" w:after="0" w:line="360" w:lineRule="auto"/>
        <w:ind w:firstLine="709"/>
        <w:jc w:val="both"/>
        <w:rPr>
          <w:rStyle w:val="FontStyle36"/>
          <w:rFonts w:ascii="Times New Roman" w:hAnsi="Times New Roman" w:cs="Times New Roman"/>
          <w:sz w:val="30"/>
          <w:szCs w:val="30"/>
        </w:rPr>
      </w:pPr>
      <w:r w:rsidRPr="00AE6156">
        <w:rPr>
          <w:rStyle w:val="FontStyle34"/>
          <w:rFonts w:ascii="Times New Roman" w:hAnsi="Times New Roman" w:cs="Times New Roman"/>
          <w:b w:val="0"/>
          <w:bCs w:val="0"/>
          <w:kern w:val="2"/>
          <w:sz w:val="30"/>
          <w:szCs w:val="30"/>
          <w:lang w:eastAsia="en-US"/>
        </w:rPr>
        <w:t>В данном контексте могут проводиться интервью, опросы и отбираться пробы крови в рамках обычной клинической практики;</w:t>
      </w:r>
      <w:r w:rsidRPr="00AE6156">
        <w:rPr>
          <w:rStyle w:val="FontStyle36"/>
          <w:rFonts w:ascii="Times New Roman" w:hAnsi="Times New Roman" w:cs="Times New Roman"/>
          <w:kern w:val="2"/>
          <w:sz w:val="30"/>
          <w:szCs w:val="30"/>
        </w:rPr>
        <w:t xml:space="preserve"> </w:t>
      </w:r>
    </w:p>
    <w:p w:rsidR="0068013B" w:rsidRPr="00AE6156" w:rsidRDefault="0068013B" w:rsidP="0068013B">
      <w:pPr>
        <w:pStyle w:val="1"/>
        <w:keepNext w:val="0"/>
        <w:widowControl/>
        <w:tabs>
          <w:tab w:val="left" w:pos="0"/>
          <w:tab w:val="num" w:pos="1080"/>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«неправильное применение» (</w:t>
      </w:r>
      <w:r w:rsidRPr="00AE6156">
        <w:rPr>
          <w:rStyle w:val="FontStyle36"/>
          <w:rFonts w:ascii="Times New Roman" w:hAnsi="Times New Roman" w:cs="Times New Roman"/>
          <w:b w:val="0"/>
          <w:kern w:val="2"/>
          <w:sz w:val="30"/>
          <w:szCs w:val="30"/>
          <w:lang w:val="en-US"/>
        </w:rPr>
        <w:t>misuse</w:t>
      </w:r>
      <w:r w:rsidRPr="00AE6156">
        <w:rPr>
          <w:rStyle w:val="FontStyle36"/>
          <w:rFonts w:ascii="Times New Roman" w:hAnsi="Times New Roman" w:cs="Times New Roman"/>
          <w:b w:val="0"/>
          <w:kern w:val="2"/>
          <w:sz w:val="30"/>
          <w:szCs w:val="30"/>
        </w:rPr>
        <w:t>) – намеренное и ненадлежащее применение лекарственного препарата, которое не соответствует действующей общей характеристике лекарственного препарата или инструкции по медицинскому применению;</w:t>
      </w:r>
    </w:p>
    <w:p w:rsidR="0068013B" w:rsidRPr="00AE6156" w:rsidRDefault="0068013B" w:rsidP="0068013B">
      <w:pPr>
        <w:pStyle w:val="1"/>
        <w:keepNext w:val="0"/>
        <w:widowControl/>
        <w:tabs>
          <w:tab w:val="left" w:pos="1418"/>
        </w:tabs>
        <w:spacing w:before="0" w:after="0" w:line="360" w:lineRule="auto"/>
        <w:ind w:firstLine="567"/>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t>«непредвиденная нежелательная реакция» (</w:t>
      </w:r>
      <w:r w:rsidRPr="00AE6156">
        <w:rPr>
          <w:rStyle w:val="FontStyle36"/>
          <w:rFonts w:ascii="Times New Roman" w:hAnsi="Times New Roman" w:cs="Times New Roman"/>
          <w:b w:val="0"/>
          <w:kern w:val="2"/>
          <w:sz w:val="30"/>
          <w:szCs w:val="30"/>
          <w:lang w:val="en-US"/>
        </w:rPr>
        <w:t>unexpected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adverse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reaction</w:t>
      </w:r>
      <w:r w:rsidRPr="00AE6156">
        <w:rPr>
          <w:rStyle w:val="FontStyle36"/>
          <w:rFonts w:ascii="Times New Roman" w:hAnsi="Times New Roman" w:cs="Times New Roman"/>
          <w:b w:val="0"/>
          <w:kern w:val="2"/>
          <w:sz w:val="30"/>
          <w:szCs w:val="30"/>
        </w:rPr>
        <w:t>)</w:t>
      </w:r>
      <w:bookmarkEnd w:id="24"/>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нежелательная реакция, характер, степень тяжести или исход которой не соответствует информации, содержащейся в действующей общей характеристике лекарственного препарата либо в брошюре исследователя для незарегистрированного лекарственного препарата;</w:t>
      </w:r>
    </w:p>
    <w:p w:rsidR="0068013B" w:rsidRPr="00AE6156" w:rsidRDefault="0068013B" w:rsidP="0068013B">
      <w:pPr>
        <w:pStyle w:val="1"/>
        <w:keepNext w:val="0"/>
        <w:widowControl/>
        <w:tabs>
          <w:tab w:val="left" w:pos="1418"/>
        </w:tabs>
        <w:spacing w:before="0" w:after="0" w:line="360" w:lineRule="auto"/>
        <w:ind w:firstLine="567"/>
        <w:jc w:val="both"/>
        <w:rPr>
          <w:rStyle w:val="FontStyle36"/>
          <w:rFonts w:ascii="Times New Roman" w:hAnsi="Times New Roman" w:cs="Times New Roman"/>
          <w:sz w:val="30"/>
          <w:szCs w:val="30"/>
        </w:rPr>
      </w:pPr>
      <w:bookmarkStart w:id="25" w:name="_Toc341438480"/>
      <w:bookmarkEnd w:id="3"/>
      <w:r w:rsidRPr="00AE6156">
        <w:rPr>
          <w:rStyle w:val="FontStyle36"/>
          <w:rFonts w:ascii="Times New Roman" w:hAnsi="Times New Roman" w:cs="Times New Roman"/>
          <w:b w:val="0"/>
          <w:kern w:val="2"/>
          <w:sz w:val="30"/>
          <w:szCs w:val="30"/>
        </w:rPr>
        <w:t>«новый идентифицированный сигнал» (</w:t>
      </w:r>
      <w:r w:rsidRPr="00AE6156">
        <w:rPr>
          <w:rStyle w:val="FontStyle36"/>
          <w:rFonts w:ascii="Times New Roman" w:hAnsi="Times New Roman" w:cs="Times New Roman"/>
          <w:b w:val="0"/>
          <w:kern w:val="2"/>
          <w:sz w:val="30"/>
          <w:szCs w:val="30"/>
          <w:lang w:val="en-US"/>
        </w:rPr>
        <w:t>newly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identified</w:t>
      </w:r>
      <w:r w:rsidR="00B55543"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lang w:val="en-US"/>
        </w:rPr>
        <w:t>signal</w:t>
      </w:r>
      <w:r w:rsidRPr="00AE6156">
        <w:rPr>
          <w:rStyle w:val="FontStyle36"/>
          <w:rFonts w:ascii="Times New Roman" w:hAnsi="Times New Roman" w:cs="Times New Roman"/>
          <w:b w:val="0"/>
          <w:kern w:val="2"/>
          <w:sz w:val="30"/>
          <w:szCs w:val="30"/>
        </w:rPr>
        <w:t>)</w:t>
      </w:r>
      <w:bookmarkEnd w:id="25"/>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сигнал, впервые идентифицированный в течение отчетного периода периодического обновляемого отчета по безопасности, с указаниями дальнейших действий для его оценки;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30"/>
          <w:sz w:val="30"/>
          <w:szCs w:val="30"/>
        </w:rPr>
      </w:pPr>
      <w:bookmarkStart w:id="26" w:name="_Toc341438458"/>
      <w:bookmarkStart w:id="27" w:name="_Toc341438498"/>
      <w:r w:rsidRPr="00AE6156">
        <w:rPr>
          <w:rStyle w:val="FontStyle36"/>
          <w:rFonts w:ascii="Times New Roman" w:hAnsi="Times New Roman" w:cs="Times New Roman"/>
          <w:b w:val="0"/>
          <w:kern w:val="30"/>
          <w:sz w:val="30"/>
          <w:szCs w:val="30"/>
        </w:rPr>
        <w:t xml:space="preserve">«основная информация по безопасности </w:t>
      </w:r>
      <w:r w:rsidRPr="00AE6156">
        <w:rPr>
          <w:rFonts w:ascii="Times New Roman" w:hAnsi="Times New Roman" w:cs="Times New Roman"/>
          <w:b w:val="0"/>
          <w:kern w:val="30"/>
          <w:sz w:val="30"/>
          <w:szCs w:val="30"/>
        </w:rPr>
        <w:t>держателя регистрационного удостоверения</w:t>
      </w:r>
      <w:r w:rsidRPr="00AE6156">
        <w:rPr>
          <w:rStyle w:val="FontStyle36"/>
          <w:rFonts w:ascii="Times New Roman" w:hAnsi="Times New Roman" w:cs="Times New Roman"/>
          <w:b w:val="0"/>
          <w:kern w:val="30"/>
          <w:sz w:val="30"/>
          <w:szCs w:val="30"/>
        </w:rPr>
        <w:t>, ОИБК» (</w:t>
      </w:r>
      <w:r w:rsidR="00F73262" w:rsidRPr="00AE6156">
        <w:rPr>
          <w:rStyle w:val="FontStyle36"/>
          <w:rFonts w:ascii="Times New Roman" w:hAnsi="Times New Roman" w:cs="Times New Roman"/>
          <w:b w:val="0"/>
          <w:kern w:val="30"/>
          <w:sz w:val="30"/>
          <w:szCs w:val="30"/>
        </w:rPr>
        <w:t>с</w:t>
      </w:r>
      <w:r w:rsidRPr="00AE6156">
        <w:rPr>
          <w:rStyle w:val="FontStyle36"/>
          <w:rFonts w:ascii="Times New Roman" w:hAnsi="Times New Roman" w:cs="Times New Roman"/>
          <w:b w:val="0"/>
          <w:kern w:val="30"/>
          <w:sz w:val="30"/>
          <w:szCs w:val="30"/>
          <w:lang w:val="en-US"/>
        </w:rPr>
        <w:t>ompany</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core</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safety</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information</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CCSI</w:t>
      </w:r>
      <w:r w:rsidRPr="00AE6156">
        <w:rPr>
          <w:rStyle w:val="FontStyle36"/>
          <w:rFonts w:ascii="Times New Roman" w:hAnsi="Times New Roman" w:cs="Times New Roman"/>
          <w:b w:val="0"/>
          <w:kern w:val="30"/>
          <w:sz w:val="30"/>
          <w:szCs w:val="30"/>
        </w:rPr>
        <w:t>)</w:t>
      </w:r>
      <w:bookmarkEnd w:id="26"/>
      <w:r w:rsidRPr="00AE6156">
        <w:rPr>
          <w:rStyle w:val="FontStyle36"/>
          <w:rFonts w:ascii="Times New Roman" w:hAnsi="Times New Roman" w:cs="Times New Roman"/>
          <w:b w:val="0"/>
          <w:kern w:val="30"/>
          <w:sz w:val="30"/>
          <w:szCs w:val="30"/>
        </w:rPr>
        <w:t>)</w:t>
      </w:r>
      <w:r w:rsidR="00F73262"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bCs w:val="0"/>
          <w:kern w:val="30"/>
          <w:sz w:val="30"/>
          <w:szCs w:val="30"/>
        </w:rPr>
        <w:t xml:space="preserve">информация, имеющая отношение к безопасности лекарственного препарата, содержащаяся в перечне основных данных о лекарственном препарате </w:t>
      </w:r>
      <w:r w:rsidRPr="00AE6156">
        <w:rPr>
          <w:rFonts w:ascii="Times New Roman" w:hAnsi="Times New Roman" w:cs="Times New Roman"/>
          <w:b w:val="0"/>
          <w:bCs w:val="0"/>
          <w:kern w:val="30"/>
          <w:sz w:val="30"/>
          <w:szCs w:val="30"/>
        </w:rPr>
        <w:t>держателя регистрационного удостоверения лекарственного препарата</w:t>
      </w:r>
      <w:r w:rsidRPr="00AE6156">
        <w:rPr>
          <w:rStyle w:val="FontStyle36"/>
          <w:rFonts w:ascii="Times New Roman" w:hAnsi="Times New Roman" w:cs="Times New Roman"/>
          <w:b w:val="0"/>
          <w:bCs w:val="0"/>
          <w:kern w:val="30"/>
          <w:sz w:val="30"/>
          <w:szCs w:val="30"/>
        </w:rPr>
        <w:t xml:space="preserve">, разработанная им и представляемая по его заявлению в уполномоченные органы государств – членов Евразийского экономического союза, на рынках которых реализуется данный </w:t>
      </w:r>
      <w:r w:rsidRPr="00AE6156">
        <w:rPr>
          <w:rStyle w:val="FontStyle36"/>
          <w:rFonts w:ascii="Times New Roman" w:hAnsi="Times New Roman" w:cs="Times New Roman"/>
          <w:b w:val="0"/>
          <w:bCs w:val="0"/>
          <w:kern w:val="30"/>
          <w:sz w:val="30"/>
          <w:szCs w:val="30"/>
        </w:rPr>
        <w:lastRenderedPageBreak/>
        <w:t>лекарственный препарат, за исключением случаев, когда в информацию вносятся изменения по требованию этих уполномоченных органов. ОИБК представляет собой информацию справочного характера, которая определяет статус перечисленных и неперечисленных нежелательных реакций с целью составления периодического обновляемого отчета по безопасности лекарственного препарата, но не определяет ожидаемые и неожиданные нежелательные реакции для выполнения требований по незамедлительному представлению сообщений о нежелательных реакциях;</w:t>
      </w:r>
    </w:p>
    <w:p w:rsidR="0068013B" w:rsidRPr="00AE6156" w:rsidRDefault="0068013B" w:rsidP="0068013B">
      <w:pPr>
        <w:pStyle w:val="1"/>
        <w:keepNext w:val="0"/>
        <w:widowControl/>
        <w:tabs>
          <w:tab w:val="left" w:pos="1418"/>
        </w:tabs>
        <w:spacing w:before="0" w:after="0" w:line="360" w:lineRule="auto"/>
        <w:ind w:firstLine="567"/>
        <w:jc w:val="both"/>
        <w:rPr>
          <w:rFonts w:ascii="Times New Roman" w:hAnsi="Times New Roman" w:cs="Times New Roman"/>
          <w:bCs w:val="0"/>
          <w:strike/>
          <w:kern w:val="2"/>
          <w:sz w:val="30"/>
          <w:szCs w:val="30"/>
        </w:rPr>
      </w:pPr>
      <w:r w:rsidRPr="00AE6156">
        <w:rPr>
          <w:rStyle w:val="FontStyle36"/>
          <w:rFonts w:ascii="Times New Roman" w:hAnsi="Times New Roman" w:cs="Times New Roman"/>
          <w:b w:val="0"/>
          <w:kern w:val="2"/>
          <w:sz w:val="30"/>
          <w:szCs w:val="30"/>
        </w:rPr>
        <w:t xml:space="preserve">«отсутствующая информация» (missing information) – </w:t>
      </w:r>
      <w:r w:rsidRPr="00AE6156">
        <w:rPr>
          <w:rStyle w:val="FontStyle36"/>
          <w:rFonts w:ascii="Times New Roman" w:hAnsi="Times New Roman" w:cs="Times New Roman"/>
          <w:b w:val="0"/>
          <w:bCs w:val="0"/>
          <w:kern w:val="2"/>
          <w:sz w:val="30"/>
          <w:szCs w:val="30"/>
        </w:rPr>
        <w:t>недостаток сведений по безопасности или об особенностях применения лекарственного препарата у определенных групп пациентов, которые могут являться клинически значимыми;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bookmarkStart w:id="28" w:name="_Toc341438463"/>
      <w:r w:rsidRPr="00AE6156">
        <w:rPr>
          <w:rStyle w:val="FontStyle36"/>
          <w:rFonts w:ascii="Times New Roman" w:hAnsi="Times New Roman" w:cs="Times New Roman"/>
          <w:b w:val="0"/>
          <w:kern w:val="2"/>
          <w:sz w:val="30"/>
          <w:szCs w:val="30"/>
        </w:rPr>
        <w:t>«отчет по безопасности разрабатываемого лекарственного препарата, РООБ» (</w:t>
      </w:r>
      <w:r w:rsidRPr="00AE6156">
        <w:rPr>
          <w:rStyle w:val="FontStyle36"/>
          <w:rFonts w:ascii="Times New Roman" w:hAnsi="Times New Roman" w:cs="Times New Roman"/>
          <w:b w:val="0"/>
          <w:kern w:val="2"/>
          <w:sz w:val="30"/>
          <w:szCs w:val="30"/>
          <w:lang w:val="en-US"/>
        </w:rPr>
        <w:t>development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update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report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DSUR</w:t>
      </w:r>
      <w:r w:rsidRPr="00AE6156">
        <w:rPr>
          <w:rStyle w:val="FontStyle36"/>
          <w:rFonts w:ascii="Times New Roman" w:hAnsi="Times New Roman" w:cs="Times New Roman"/>
          <w:b w:val="0"/>
          <w:kern w:val="2"/>
          <w:sz w:val="30"/>
          <w:szCs w:val="30"/>
        </w:rPr>
        <w:t>))</w:t>
      </w:r>
      <w:bookmarkEnd w:id="28"/>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bCs w:val="0"/>
          <w:kern w:val="2"/>
          <w:sz w:val="30"/>
          <w:szCs w:val="30"/>
        </w:rPr>
        <w:t>периодический обновляемый отчет по безопасности лекарственного препарата, находящегося в разработке;</w:t>
      </w:r>
    </w:p>
    <w:p w:rsidR="002E205C" w:rsidRPr="00AE6156" w:rsidRDefault="002E205C" w:rsidP="002E205C">
      <w:pPr>
        <w:pStyle w:val="1"/>
        <w:keepNext w:val="0"/>
        <w:widowControl/>
        <w:tabs>
          <w:tab w:val="left" w:pos="1418"/>
        </w:tabs>
        <w:spacing w:before="0" w:after="0" w:line="360" w:lineRule="auto"/>
        <w:ind w:firstLine="709"/>
        <w:jc w:val="both"/>
        <w:rPr>
          <w:rStyle w:val="FontStyle36"/>
          <w:rFonts w:ascii="Times New Roman" w:hAnsi="Times New Roman" w:cs="Times New Roman"/>
          <w:b w:val="0"/>
          <w:color w:val="auto"/>
          <w:sz w:val="30"/>
          <w:szCs w:val="30"/>
        </w:rPr>
      </w:pPr>
      <w:r w:rsidRPr="00AE6156">
        <w:rPr>
          <w:rStyle w:val="FontStyle36"/>
          <w:rFonts w:ascii="Times New Roman" w:hAnsi="Times New Roman" w:cs="Times New Roman"/>
          <w:b w:val="0"/>
          <w:kern w:val="2"/>
          <w:sz w:val="30"/>
          <w:szCs w:val="30"/>
        </w:rPr>
        <w:t>«ошибка применения лекарственного препарата» (</w:t>
      </w:r>
      <w:r w:rsidRPr="00AE6156">
        <w:rPr>
          <w:rStyle w:val="FontStyle36"/>
          <w:rFonts w:ascii="Times New Roman" w:hAnsi="Times New Roman" w:cs="Times New Roman"/>
          <w:b w:val="0"/>
          <w:kern w:val="2"/>
          <w:sz w:val="30"/>
          <w:szCs w:val="30"/>
          <w:lang w:val="en-US"/>
        </w:rPr>
        <w:t>medication</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error</w:t>
      </w:r>
      <w:r w:rsidRPr="00AE6156">
        <w:rPr>
          <w:rStyle w:val="FontStyle36"/>
          <w:rFonts w:ascii="Times New Roman" w:hAnsi="Times New Roman" w:cs="Times New Roman"/>
          <w:b w:val="0"/>
          <w:kern w:val="2"/>
          <w:sz w:val="30"/>
          <w:szCs w:val="30"/>
        </w:rPr>
        <w:t>)» – любая непреднамеренная ошибка работника системы здравоохранения, пациента или потребителя в назначении, отпуске, дозировке, введении или приеме лекарственного препарата;</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«передозировка» (</w:t>
      </w:r>
      <w:r w:rsidRPr="00AE6156">
        <w:rPr>
          <w:rStyle w:val="FontStyle36"/>
          <w:rFonts w:ascii="Times New Roman" w:hAnsi="Times New Roman" w:cs="Times New Roman"/>
          <w:b w:val="0"/>
          <w:kern w:val="2"/>
          <w:sz w:val="30"/>
          <w:szCs w:val="30"/>
          <w:lang w:val="en-US"/>
        </w:rPr>
        <w:t>overdose</w:t>
      </w:r>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применение лекарственного препарата за 1 прием либо в течение дня в количестве, которое превышает рекомендуемую максимальную суточную дозу в соответствии с действующей общей характеристикой лекарственного препарата. Учитывается также кумулятивный эффект, связанный с передозировкой;</w:t>
      </w:r>
      <w:bookmarkStart w:id="29" w:name="_Toc341438457"/>
    </w:p>
    <w:p w:rsidR="0068013B" w:rsidRPr="00AE6156" w:rsidRDefault="0068013B" w:rsidP="0068013B">
      <w:pPr>
        <w:pStyle w:val="1"/>
        <w:keepNext w:val="0"/>
        <w:widowControl/>
        <w:tabs>
          <w:tab w:val="left" w:pos="1418"/>
        </w:tabs>
        <w:spacing w:before="0"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lastRenderedPageBreak/>
        <w:t xml:space="preserve">«перечень основных данных о лекарственном препарате </w:t>
      </w:r>
      <w:r w:rsidRPr="00AE6156">
        <w:rPr>
          <w:rFonts w:ascii="Times New Roman" w:hAnsi="Times New Roman" w:cs="Times New Roman"/>
          <w:b w:val="0"/>
          <w:kern w:val="2"/>
          <w:sz w:val="30"/>
          <w:szCs w:val="30"/>
        </w:rPr>
        <w:t>держателя регистрационного удостоверения,</w:t>
      </w:r>
      <w:r w:rsidRPr="00AE6156">
        <w:rPr>
          <w:rStyle w:val="FontStyle36"/>
          <w:rFonts w:ascii="Times New Roman" w:hAnsi="Times New Roman" w:cs="Times New Roman"/>
          <w:b w:val="0"/>
          <w:kern w:val="2"/>
          <w:sz w:val="30"/>
          <w:szCs w:val="30"/>
        </w:rPr>
        <w:t xml:space="preserve"> ПОДЛС» (</w:t>
      </w:r>
      <w:r w:rsidR="00F73262" w:rsidRPr="00AE6156">
        <w:rPr>
          <w:rStyle w:val="FontStyle36"/>
          <w:rFonts w:ascii="Times New Roman" w:hAnsi="Times New Roman" w:cs="Times New Roman"/>
          <w:b w:val="0"/>
          <w:kern w:val="2"/>
          <w:sz w:val="30"/>
          <w:szCs w:val="30"/>
        </w:rPr>
        <w:t>с</w:t>
      </w:r>
      <w:r w:rsidRPr="00AE6156">
        <w:rPr>
          <w:rStyle w:val="FontStyle36"/>
          <w:rFonts w:ascii="Times New Roman" w:hAnsi="Times New Roman" w:cs="Times New Roman"/>
          <w:b w:val="0"/>
          <w:kern w:val="2"/>
          <w:sz w:val="30"/>
          <w:szCs w:val="30"/>
          <w:lang w:val="en-US"/>
        </w:rPr>
        <w:t>ompany</w:t>
      </w:r>
      <w:r w:rsidRPr="00AE6156">
        <w:rPr>
          <w:rStyle w:val="FontStyle36"/>
          <w:rFonts w:ascii="Times New Roman" w:hAnsi="Times New Roman" w:cs="Times New Roman"/>
          <w:b w:val="0"/>
          <w:kern w:val="2"/>
          <w:sz w:val="30"/>
          <w:szCs w:val="30"/>
        </w:rPr>
        <w:t xml:space="preserve"> </w:t>
      </w:r>
      <w:r w:rsidR="00F73262" w:rsidRPr="00AE6156">
        <w:rPr>
          <w:rStyle w:val="FontStyle36"/>
          <w:rFonts w:ascii="Times New Roman" w:hAnsi="Times New Roman" w:cs="Times New Roman"/>
          <w:b w:val="0"/>
          <w:kern w:val="2"/>
          <w:sz w:val="30"/>
          <w:szCs w:val="30"/>
        </w:rPr>
        <w:t>с</w:t>
      </w:r>
      <w:r w:rsidRPr="00AE6156">
        <w:rPr>
          <w:rStyle w:val="FontStyle36"/>
          <w:rFonts w:ascii="Times New Roman" w:hAnsi="Times New Roman" w:cs="Times New Roman"/>
          <w:b w:val="0"/>
          <w:kern w:val="2"/>
          <w:sz w:val="30"/>
          <w:szCs w:val="30"/>
          <w:lang w:val="en-US"/>
        </w:rPr>
        <w:t>ore</w:t>
      </w:r>
      <w:r w:rsidRPr="00AE6156">
        <w:rPr>
          <w:rStyle w:val="FontStyle36"/>
          <w:rFonts w:ascii="Times New Roman" w:hAnsi="Times New Roman" w:cs="Times New Roman"/>
          <w:b w:val="0"/>
          <w:kern w:val="2"/>
          <w:sz w:val="30"/>
          <w:szCs w:val="30"/>
        </w:rPr>
        <w:t xml:space="preserve"> </w:t>
      </w:r>
      <w:r w:rsidR="00F73262" w:rsidRPr="00AE6156">
        <w:rPr>
          <w:rStyle w:val="FontStyle36"/>
          <w:rFonts w:ascii="Times New Roman" w:hAnsi="Times New Roman" w:cs="Times New Roman"/>
          <w:b w:val="0"/>
          <w:kern w:val="2"/>
          <w:sz w:val="30"/>
          <w:szCs w:val="30"/>
          <w:lang w:val="en-US"/>
        </w:rPr>
        <w:t>d</w:t>
      </w:r>
      <w:r w:rsidRPr="00AE6156">
        <w:rPr>
          <w:rStyle w:val="FontStyle36"/>
          <w:rFonts w:ascii="Times New Roman" w:hAnsi="Times New Roman" w:cs="Times New Roman"/>
          <w:b w:val="0"/>
          <w:kern w:val="2"/>
          <w:sz w:val="30"/>
          <w:szCs w:val="30"/>
          <w:lang w:val="en-US"/>
        </w:rPr>
        <w:t>ata</w:t>
      </w:r>
      <w:r w:rsidRPr="00AE6156">
        <w:rPr>
          <w:rStyle w:val="FontStyle36"/>
          <w:rFonts w:ascii="Times New Roman" w:hAnsi="Times New Roman" w:cs="Times New Roman"/>
          <w:b w:val="0"/>
          <w:kern w:val="2"/>
          <w:sz w:val="30"/>
          <w:szCs w:val="30"/>
        </w:rPr>
        <w:t xml:space="preserve"> </w:t>
      </w:r>
      <w:r w:rsidR="00F73262" w:rsidRPr="00AE6156">
        <w:rPr>
          <w:rStyle w:val="FontStyle36"/>
          <w:rFonts w:ascii="Times New Roman" w:hAnsi="Times New Roman" w:cs="Times New Roman"/>
          <w:b w:val="0"/>
          <w:kern w:val="2"/>
          <w:sz w:val="30"/>
          <w:szCs w:val="30"/>
          <w:lang w:val="en-US"/>
        </w:rPr>
        <w:t>s</w:t>
      </w:r>
      <w:r w:rsidRPr="00AE6156">
        <w:rPr>
          <w:rStyle w:val="FontStyle36"/>
          <w:rFonts w:ascii="Times New Roman" w:hAnsi="Times New Roman" w:cs="Times New Roman"/>
          <w:b w:val="0"/>
          <w:kern w:val="2"/>
          <w:sz w:val="30"/>
          <w:szCs w:val="30"/>
          <w:lang w:val="en-US"/>
        </w:rPr>
        <w:t>heet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CCDS</w:t>
      </w:r>
      <w:r w:rsidRPr="00AE6156">
        <w:rPr>
          <w:rStyle w:val="FontStyle36"/>
          <w:rFonts w:ascii="Times New Roman" w:hAnsi="Times New Roman" w:cs="Times New Roman"/>
          <w:b w:val="0"/>
          <w:kern w:val="2"/>
          <w:sz w:val="30"/>
          <w:szCs w:val="30"/>
        </w:rPr>
        <w:t>))</w:t>
      </w:r>
      <w:bookmarkEnd w:id="29"/>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bCs w:val="0"/>
          <w:color w:val="000000"/>
          <w:kern w:val="2"/>
          <w:sz w:val="30"/>
          <w:szCs w:val="30"/>
        </w:rPr>
        <w:t xml:space="preserve">документ, разработанный держателем регистрационного удостоверения лекарственного препарата, содержащий наряду </w:t>
      </w:r>
      <w:r w:rsidRPr="00AE6156">
        <w:rPr>
          <w:rFonts w:ascii="Times New Roman" w:hAnsi="Times New Roman" w:cs="Times New Roman"/>
          <w:b w:val="0"/>
          <w:bCs w:val="0"/>
          <w:color w:val="000000"/>
          <w:kern w:val="2"/>
          <w:sz w:val="30"/>
          <w:szCs w:val="30"/>
          <w:lang w:val="en-US"/>
        </w:rPr>
        <w:t>c</w:t>
      </w:r>
      <w:r w:rsidRPr="00AE6156">
        <w:rPr>
          <w:rFonts w:ascii="Times New Roman" w:hAnsi="Times New Roman" w:cs="Times New Roman"/>
          <w:b w:val="0"/>
          <w:bCs w:val="0"/>
          <w:color w:val="000000"/>
          <w:kern w:val="2"/>
          <w:sz w:val="30"/>
          <w:szCs w:val="30"/>
        </w:rPr>
        <w:t xml:space="preserve"> информацией </w:t>
      </w:r>
      <w:r w:rsidR="007C76A3" w:rsidRPr="00AE6156">
        <w:rPr>
          <w:rFonts w:ascii="Times New Roman" w:hAnsi="Times New Roman" w:cs="Times New Roman"/>
          <w:b w:val="0"/>
          <w:bCs w:val="0"/>
          <w:color w:val="000000"/>
          <w:kern w:val="2"/>
          <w:sz w:val="30"/>
          <w:szCs w:val="30"/>
        </w:rPr>
        <w:t>п</w:t>
      </w:r>
      <w:r w:rsidRPr="00AE6156">
        <w:rPr>
          <w:rFonts w:ascii="Times New Roman" w:hAnsi="Times New Roman" w:cs="Times New Roman"/>
          <w:b w:val="0"/>
          <w:bCs w:val="0"/>
          <w:color w:val="000000"/>
          <w:kern w:val="2"/>
          <w:sz w:val="30"/>
          <w:szCs w:val="30"/>
        </w:rPr>
        <w:t>о безопасности материал, имеющий отношение к указаниям по применению, дозировке, фармакологическим свойствам, и другую информац</w:t>
      </w:r>
      <w:r w:rsidR="00540CA9" w:rsidRPr="00AE6156">
        <w:rPr>
          <w:rFonts w:ascii="Times New Roman" w:hAnsi="Times New Roman" w:cs="Times New Roman"/>
          <w:b w:val="0"/>
          <w:bCs w:val="0"/>
          <w:color w:val="000000"/>
          <w:kern w:val="2"/>
          <w:sz w:val="30"/>
          <w:szCs w:val="30"/>
        </w:rPr>
        <w:t>и</w:t>
      </w:r>
      <w:r w:rsidRPr="00AE6156">
        <w:rPr>
          <w:rFonts w:ascii="Times New Roman" w:hAnsi="Times New Roman" w:cs="Times New Roman"/>
          <w:b w:val="0"/>
          <w:bCs w:val="0"/>
          <w:color w:val="000000"/>
          <w:kern w:val="2"/>
          <w:sz w:val="30"/>
          <w:szCs w:val="30"/>
        </w:rPr>
        <w:t>ю, касающуюся лекарственного препарата;</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sz w:val="30"/>
          <w:szCs w:val="30"/>
        </w:rPr>
      </w:pPr>
      <w:r w:rsidRPr="00AE6156">
        <w:rPr>
          <w:rFonts w:ascii="Times New Roman" w:hAnsi="Times New Roman" w:cs="Times New Roman"/>
          <w:b w:val="0"/>
          <w:color w:val="000000"/>
          <w:kern w:val="2"/>
          <w:sz w:val="30"/>
          <w:szCs w:val="30"/>
        </w:rPr>
        <w:t>«периодический обновляемый отчет по безопасности, ПООБ»</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periodic</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update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report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PSUR</w:t>
      </w:r>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отчет для представления оценки соотношения </w:t>
      </w:r>
      <w:r w:rsidR="00540CA9" w:rsidRPr="00AE6156">
        <w:rPr>
          <w:rStyle w:val="FontStyle36"/>
          <w:rFonts w:ascii="Times New Roman" w:hAnsi="Times New Roman" w:cs="Times New Roman"/>
          <w:b w:val="0"/>
          <w:bCs w:val="0"/>
          <w:kern w:val="2"/>
          <w:sz w:val="30"/>
          <w:szCs w:val="30"/>
        </w:rPr>
        <w:t>«</w:t>
      </w:r>
      <w:r w:rsidRPr="00AE6156">
        <w:rPr>
          <w:rStyle w:val="FontStyle36"/>
          <w:rFonts w:ascii="Times New Roman" w:hAnsi="Times New Roman" w:cs="Times New Roman"/>
          <w:b w:val="0"/>
          <w:bCs w:val="0"/>
          <w:kern w:val="2"/>
          <w:sz w:val="30"/>
          <w:szCs w:val="30"/>
        </w:rPr>
        <w:t>польза</w:t>
      </w:r>
      <w:r w:rsidR="00540CA9" w:rsidRPr="00AE6156">
        <w:rPr>
          <w:rStyle w:val="FontStyle36"/>
          <w:rFonts w:ascii="Times New Roman" w:hAnsi="Times New Roman" w:cs="Times New Roman"/>
          <w:b w:val="0"/>
          <w:bCs w:val="0"/>
          <w:kern w:val="2"/>
          <w:sz w:val="30"/>
          <w:szCs w:val="30"/>
        </w:rPr>
        <w:t xml:space="preserve"> – </w:t>
      </w:r>
      <w:r w:rsidRPr="00AE6156">
        <w:rPr>
          <w:rStyle w:val="FontStyle36"/>
          <w:rFonts w:ascii="Times New Roman" w:hAnsi="Times New Roman" w:cs="Times New Roman"/>
          <w:b w:val="0"/>
          <w:bCs w:val="0"/>
          <w:kern w:val="2"/>
          <w:sz w:val="30"/>
          <w:szCs w:val="30"/>
        </w:rPr>
        <w:t>риск</w:t>
      </w:r>
      <w:r w:rsidR="00540CA9" w:rsidRPr="00AE6156">
        <w:rPr>
          <w:rStyle w:val="FontStyle36"/>
          <w:rFonts w:ascii="Times New Roman" w:hAnsi="Times New Roman" w:cs="Times New Roman"/>
          <w:b w:val="0"/>
          <w:bCs w:val="0"/>
          <w:kern w:val="2"/>
          <w:sz w:val="30"/>
          <w:szCs w:val="30"/>
        </w:rPr>
        <w:t>»</w:t>
      </w:r>
      <w:r w:rsidRPr="00AE6156">
        <w:rPr>
          <w:rStyle w:val="FontStyle36"/>
          <w:rFonts w:ascii="Times New Roman" w:hAnsi="Times New Roman" w:cs="Times New Roman"/>
          <w:b w:val="0"/>
          <w:bCs w:val="0"/>
          <w:kern w:val="2"/>
          <w:sz w:val="30"/>
          <w:szCs w:val="30"/>
        </w:rPr>
        <w:t xml:space="preserve"> лекарственного препарата </w:t>
      </w:r>
      <w:r w:rsidRPr="00AE6156">
        <w:rPr>
          <w:rFonts w:ascii="Times New Roman" w:hAnsi="Times New Roman" w:cs="Times New Roman"/>
          <w:b w:val="0"/>
          <w:bCs w:val="0"/>
          <w:kern w:val="2"/>
          <w:sz w:val="30"/>
          <w:szCs w:val="30"/>
        </w:rPr>
        <w:t>держателем регистрационного удостоверения лекарственного препарата</w:t>
      </w:r>
      <w:r w:rsidRPr="00AE6156">
        <w:rPr>
          <w:rStyle w:val="FontStyle36"/>
          <w:rFonts w:ascii="Times New Roman" w:hAnsi="Times New Roman" w:cs="Times New Roman"/>
          <w:b w:val="0"/>
          <w:bCs w:val="0"/>
          <w:kern w:val="2"/>
          <w:sz w:val="30"/>
          <w:szCs w:val="30"/>
        </w:rPr>
        <w:t xml:space="preserve"> в определенный период времени в течение пострегистрационного этапа;</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«план управления рисками» (</w:t>
      </w:r>
      <w:r w:rsidRPr="00AE6156">
        <w:rPr>
          <w:rStyle w:val="FontStyle36"/>
          <w:rFonts w:ascii="Times New Roman" w:hAnsi="Times New Roman" w:cs="Times New Roman"/>
          <w:b w:val="0"/>
          <w:kern w:val="2"/>
          <w:sz w:val="30"/>
          <w:szCs w:val="30"/>
          <w:lang w:val="en-US"/>
        </w:rPr>
        <w:t>risk</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management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plan</w:t>
      </w:r>
      <w:r w:rsidRPr="00AE6156">
        <w:rPr>
          <w:rStyle w:val="FontStyle36"/>
          <w:rFonts w:ascii="Times New Roman" w:hAnsi="Times New Roman" w:cs="Times New Roman"/>
          <w:b w:val="0"/>
          <w:kern w:val="2"/>
          <w:sz w:val="30"/>
          <w:szCs w:val="30"/>
        </w:rPr>
        <w:t>)</w:t>
      </w:r>
      <w:bookmarkEnd w:id="27"/>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подробное описание системы управления рисками;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30"/>
          <w:sz w:val="30"/>
          <w:szCs w:val="30"/>
        </w:rPr>
      </w:pPr>
      <w:bookmarkStart w:id="30" w:name="_Toc341438490"/>
      <w:bookmarkStart w:id="31" w:name="_Toc341438502"/>
      <w:r w:rsidRPr="00AE6156">
        <w:rPr>
          <w:rStyle w:val="FontStyle36"/>
          <w:rFonts w:ascii="Times New Roman" w:hAnsi="Times New Roman" w:cs="Times New Roman"/>
          <w:b w:val="0"/>
          <w:kern w:val="30"/>
          <w:sz w:val="30"/>
          <w:szCs w:val="30"/>
        </w:rPr>
        <w:t>«пострегистрационное исследование безопасности, ПРИБ» (</w:t>
      </w:r>
      <w:r w:rsidRPr="00AE6156">
        <w:rPr>
          <w:rStyle w:val="FontStyle36"/>
          <w:rFonts w:ascii="Times New Roman" w:hAnsi="Times New Roman" w:cs="Times New Roman"/>
          <w:b w:val="0"/>
          <w:kern w:val="30"/>
          <w:sz w:val="30"/>
          <w:szCs w:val="30"/>
          <w:lang w:val="en-US"/>
        </w:rPr>
        <w:t>post</w:t>
      </w:r>
      <w:r w:rsidRPr="00AE6156">
        <w:rPr>
          <w:rStyle w:val="FontStyle36"/>
          <w:rFonts w:ascii="Times New Roman" w:hAnsi="Times New Roman" w:cs="Times New Roman"/>
          <w:b w:val="0"/>
          <w:kern w:val="30"/>
          <w:sz w:val="30"/>
          <w:szCs w:val="30"/>
        </w:rPr>
        <w:t>-</w:t>
      </w:r>
      <w:r w:rsidRPr="00AE6156">
        <w:rPr>
          <w:rStyle w:val="FontStyle36"/>
          <w:rFonts w:ascii="Times New Roman" w:hAnsi="Times New Roman" w:cs="Times New Roman"/>
          <w:b w:val="0"/>
          <w:kern w:val="30"/>
          <w:sz w:val="30"/>
          <w:szCs w:val="30"/>
          <w:lang w:val="en-US"/>
        </w:rPr>
        <w:t>authorisation</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safety</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study</w:t>
      </w:r>
      <w:r w:rsidRPr="00AE6156">
        <w:rPr>
          <w:rStyle w:val="FontStyle36"/>
          <w:rFonts w:ascii="Times New Roman" w:hAnsi="Times New Roman" w:cs="Times New Roman"/>
          <w:b w:val="0"/>
          <w:kern w:val="30"/>
          <w:sz w:val="30"/>
          <w:szCs w:val="30"/>
        </w:rPr>
        <w:t xml:space="preserve"> (</w:t>
      </w:r>
      <w:r w:rsidRPr="00AE6156">
        <w:rPr>
          <w:rStyle w:val="FontStyle36"/>
          <w:rFonts w:ascii="Times New Roman" w:hAnsi="Times New Roman" w:cs="Times New Roman"/>
          <w:b w:val="0"/>
          <w:kern w:val="30"/>
          <w:sz w:val="30"/>
          <w:szCs w:val="30"/>
          <w:lang w:val="en-US"/>
        </w:rPr>
        <w:t>PASS</w:t>
      </w:r>
      <w:r w:rsidRPr="00AE6156">
        <w:rPr>
          <w:rStyle w:val="FontStyle36"/>
          <w:rFonts w:ascii="Times New Roman" w:hAnsi="Times New Roman" w:cs="Times New Roman"/>
          <w:b w:val="0"/>
          <w:kern w:val="30"/>
          <w:sz w:val="30"/>
          <w:szCs w:val="30"/>
        </w:rPr>
        <w:t>)) –</w:t>
      </w:r>
      <w:r w:rsidRPr="00AE6156">
        <w:rPr>
          <w:rStyle w:val="FontStyle36"/>
          <w:rFonts w:ascii="Times New Roman" w:hAnsi="Times New Roman" w:cs="Times New Roman"/>
          <w:b w:val="0"/>
          <w:bCs w:val="0"/>
          <w:kern w:val="30"/>
          <w:sz w:val="30"/>
          <w:szCs w:val="30"/>
        </w:rPr>
        <w:t xml:space="preserve"> исследование, имеющее отношение к зарегистрированному лекарственному препарату, проведенное с целью определения, характеристики или количественной оценки </w:t>
      </w:r>
      <w:r w:rsidRPr="00AE6156">
        <w:rPr>
          <w:rStyle w:val="FontStyle34"/>
          <w:rFonts w:ascii="Times New Roman" w:hAnsi="Times New Roman" w:cs="Times New Roman"/>
          <w:b w:val="0"/>
          <w:bCs w:val="0"/>
          <w:kern w:val="30"/>
          <w:sz w:val="30"/>
          <w:szCs w:val="30"/>
          <w:lang w:eastAsia="en-US"/>
        </w:rPr>
        <w:t>угрозы безопасности</w:t>
      </w:r>
      <w:r w:rsidRPr="00AE6156">
        <w:rPr>
          <w:rStyle w:val="FontStyle36"/>
          <w:rFonts w:ascii="Times New Roman" w:hAnsi="Times New Roman" w:cs="Times New Roman"/>
          <w:b w:val="0"/>
          <w:bCs w:val="0"/>
          <w:kern w:val="30"/>
          <w:sz w:val="30"/>
          <w:szCs w:val="30"/>
        </w:rPr>
        <w:t xml:space="preserve">, подтверждения профиля безопасности лекарственного препарата или оценки эффективности мер по управлению рисками. </w:t>
      </w:r>
      <w:r w:rsidRPr="00AE6156">
        <w:rPr>
          <w:rStyle w:val="FontStyle36"/>
          <w:rFonts w:ascii="Times New Roman" w:hAnsi="Times New Roman" w:cs="Times New Roman"/>
          <w:b w:val="0"/>
          <w:bCs w:val="0"/>
          <w:kern w:val="2"/>
          <w:sz w:val="30"/>
          <w:szCs w:val="30"/>
        </w:rPr>
        <w:t>Пострегистрационное исследование безопасности может быть интервенционным клиническим исследованием или может проводиться как исследование наблюдательного неинтервенционного дизайна</w:t>
      </w:r>
      <w:r w:rsidR="00540CA9" w:rsidRPr="00AE6156">
        <w:rPr>
          <w:rStyle w:val="FontStyle36"/>
          <w:rFonts w:ascii="Times New Roman" w:hAnsi="Times New Roman" w:cs="Times New Roman"/>
          <w:b w:val="0"/>
          <w:bCs w:val="0"/>
          <w:kern w:val="2"/>
          <w:sz w:val="30"/>
          <w:szCs w:val="30"/>
        </w:rPr>
        <w:t>;</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2"/>
          <w:sz w:val="30"/>
          <w:szCs w:val="30"/>
        </w:rPr>
      </w:pPr>
      <w:r w:rsidRPr="00AE6156">
        <w:rPr>
          <w:rStyle w:val="FontStyle36"/>
          <w:rFonts w:ascii="Times New Roman" w:hAnsi="Times New Roman" w:cs="Times New Roman"/>
          <w:b w:val="0"/>
          <w:kern w:val="2"/>
          <w:sz w:val="30"/>
          <w:szCs w:val="30"/>
        </w:rPr>
        <w:t>«потенциальный риск» (</w:t>
      </w:r>
      <w:r w:rsidRPr="00AE6156">
        <w:rPr>
          <w:rStyle w:val="FontStyle36"/>
          <w:rFonts w:ascii="Times New Roman" w:hAnsi="Times New Roman" w:cs="Times New Roman"/>
          <w:b w:val="0"/>
          <w:kern w:val="2"/>
          <w:sz w:val="30"/>
          <w:szCs w:val="30"/>
          <w:lang w:val="en-US"/>
        </w:rPr>
        <w:t>potential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risk</w:t>
      </w:r>
      <w:r w:rsidRPr="00AE6156">
        <w:rPr>
          <w:rStyle w:val="FontStyle36"/>
          <w:rFonts w:ascii="Times New Roman" w:hAnsi="Times New Roman" w:cs="Times New Roman"/>
          <w:b w:val="0"/>
          <w:kern w:val="2"/>
          <w:sz w:val="30"/>
          <w:szCs w:val="30"/>
        </w:rPr>
        <w:t>)</w:t>
      </w:r>
      <w:bookmarkEnd w:id="30"/>
      <w:r w:rsidRPr="00AE6156">
        <w:rPr>
          <w:rStyle w:val="FontStyle36"/>
          <w:rFonts w:ascii="Times New Roman" w:hAnsi="Times New Roman" w:cs="Times New Roman"/>
          <w:b w:val="0"/>
          <w:kern w:val="2"/>
          <w:sz w:val="30"/>
          <w:szCs w:val="30"/>
        </w:rPr>
        <w:t xml:space="preserve"> – </w:t>
      </w:r>
      <w:r w:rsidRPr="00AE6156">
        <w:rPr>
          <w:rFonts w:ascii="Times New Roman" w:hAnsi="Times New Roman" w:cs="Times New Roman"/>
          <w:b w:val="0"/>
          <w:bCs w:val="0"/>
          <w:kern w:val="2"/>
          <w:sz w:val="30"/>
          <w:szCs w:val="30"/>
        </w:rPr>
        <w:t>нежелательное последствие фармакотерапии, в отношении которого имеются основания для подозрений на наличие взаимосвязи с лекарственным препаратом, однако данная взаимосвязь надлежащим образом не была подтверждена;</w:t>
      </w:r>
    </w:p>
    <w:p w:rsidR="0068013B" w:rsidRPr="00AE6156" w:rsidRDefault="0068013B" w:rsidP="0068013B">
      <w:pPr>
        <w:pStyle w:val="1"/>
        <w:keepNext w:val="0"/>
        <w:widowControl/>
        <w:tabs>
          <w:tab w:val="left" w:pos="1418"/>
        </w:tabs>
        <w:spacing w:before="0" w:after="0" w:line="360" w:lineRule="auto"/>
        <w:ind w:firstLine="709"/>
        <w:jc w:val="both"/>
        <w:rPr>
          <w:rFonts w:ascii="Times New Roman" w:hAnsi="Times New Roman" w:cs="Times New Roman"/>
          <w:bCs w:val="0"/>
          <w:sz w:val="30"/>
          <w:szCs w:val="30"/>
        </w:rPr>
      </w:pPr>
      <w:bookmarkStart w:id="32" w:name="_Toc341438460"/>
      <w:r w:rsidRPr="00AE6156">
        <w:rPr>
          <w:rFonts w:ascii="Times New Roman" w:hAnsi="Times New Roman" w:cs="Times New Roman"/>
          <w:b w:val="0"/>
          <w:kern w:val="2"/>
          <w:sz w:val="30"/>
          <w:szCs w:val="30"/>
        </w:rPr>
        <w:lastRenderedPageBreak/>
        <w:t>«потребитель» (</w:t>
      </w:r>
      <w:r w:rsidRPr="00AE6156">
        <w:rPr>
          <w:rFonts w:ascii="Times New Roman" w:hAnsi="Times New Roman" w:cs="Times New Roman"/>
          <w:b w:val="0"/>
          <w:kern w:val="2"/>
          <w:sz w:val="30"/>
          <w:szCs w:val="30"/>
          <w:lang w:val="en-US"/>
        </w:rPr>
        <w:t>consumer</w:t>
      </w:r>
      <w:r w:rsidRPr="00AE6156">
        <w:rPr>
          <w:rFonts w:ascii="Times New Roman" w:hAnsi="Times New Roman" w:cs="Times New Roman"/>
          <w:b w:val="0"/>
          <w:kern w:val="2"/>
          <w:sz w:val="30"/>
          <w:szCs w:val="30"/>
        </w:rPr>
        <w:t>)</w:t>
      </w:r>
      <w:bookmarkEnd w:id="32"/>
      <w:r w:rsidRPr="00AE6156">
        <w:rPr>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rPr>
        <w:t xml:space="preserve">– </w:t>
      </w:r>
      <w:r w:rsidRPr="00AE6156">
        <w:rPr>
          <w:rFonts w:ascii="Times New Roman" w:hAnsi="Times New Roman" w:cs="Times New Roman"/>
          <w:b w:val="0"/>
          <w:bCs w:val="0"/>
          <w:color w:val="000000"/>
          <w:kern w:val="2"/>
          <w:sz w:val="30"/>
          <w:szCs w:val="30"/>
        </w:rPr>
        <w:t>лицо, не являющееся работником системы здравоохранения, например, пациент, адвокат, друг или родственник (родитель), ребенок пациента;</w:t>
      </w:r>
    </w:p>
    <w:p w:rsidR="0068013B" w:rsidRPr="00AE6156" w:rsidRDefault="0068013B" w:rsidP="0068013B">
      <w:pPr>
        <w:pStyle w:val="Style11"/>
        <w:widowControl/>
        <w:tabs>
          <w:tab w:val="left" w:pos="1418"/>
        </w:tabs>
        <w:spacing w:line="360" w:lineRule="auto"/>
        <w:ind w:firstLine="709"/>
        <w:jc w:val="both"/>
        <w:rPr>
          <w:rFonts w:ascii="Times New Roman" w:hAnsi="Times New Roman" w:cs="Times New Roman"/>
          <w:kern w:val="2"/>
          <w:sz w:val="30"/>
          <w:szCs w:val="30"/>
        </w:rPr>
      </w:pPr>
      <w:r w:rsidRPr="00AE6156">
        <w:rPr>
          <w:rStyle w:val="FontStyle36"/>
          <w:rFonts w:ascii="Times New Roman" w:hAnsi="Times New Roman" w:cs="Times New Roman"/>
          <w:kern w:val="2"/>
          <w:sz w:val="30"/>
          <w:szCs w:val="30"/>
        </w:rPr>
        <w:t>«применение «вне инструкции» (</w:t>
      </w:r>
      <w:r w:rsidRPr="00AE6156">
        <w:rPr>
          <w:rStyle w:val="FontStyle36"/>
          <w:rFonts w:ascii="Times New Roman" w:hAnsi="Times New Roman" w:cs="Times New Roman"/>
          <w:kern w:val="2"/>
          <w:sz w:val="30"/>
          <w:szCs w:val="30"/>
          <w:lang w:val="en-US"/>
        </w:rPr>
        <w:t>off</w:t>
      </w:r>
      <w:r w:rsidRPr="00AE6156">
        <w:rPr>
          <w:rStyle w:val="FontStyle36"/>
          <w:rFonts w:ascii="Times New Roman" w:hAnsi="Times New Roman" w:cs="Times New Roman"/>
          <w:kern w:val="2"/>
          <w:sz w:val="30"/>
          <w:szCs w:val="30"/>
        </w:rPr>
        <w:t>-</w:t>
      </w:r>
      <w:r w:rsidRPr="00AE6156">
        <w:rPr>
          <w:rStyle w:val="FontStyle36"/>
          <w:rFonts w:ascii="Times New Roman" w:hAnsi="Times New Roman" w:cs="Times New Roman"/>
          <w:kern w:val="2"/>
          <w:sz w:val="30"/>
          <w:szCs w:val="30"/>
          <w:lang w:val="en-US"/>
        </w:rPr>
        <w:t>label</w:t>
      </w:r>
      <w:r w:rsidRPr="00AE6156">
        <w:rPr>
          <w:rStyle w:val="FontStyle36"/>
          <w:rFonts w:ascii="Times New Roman" w:hAnsi="Times New Roman" w:cs="Times New Roman"/>
          <w:kern w:val="2"/>
          <w:sz w:val="30"/>
          <w:szCs w:val="30"/>
        </w:rPr>
        <w:t>)</w:t>
      </w:r>
      <w:r w:rsidRPr="00AE6156">
        <w:rPr>
          <w:rFonts w:ascii="Times New Roman" w:hAnsi="Times New Roman" w:cs="Times New Roman"/>
          <w:kern w:val="2"/>
          <w:sz w:val="30"/>
          <w:szCs w:val="30"/>
        </w:rPr>
        <w:t xml:space="preserve"> – намеренное применение лекарственного препарата с медицинской целью не в соответствии с общей характеристикой лекарственного препарата или инструкцией по медицинскому применению;</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i/>
          <w:iCs/>
          <w:sz w:val="30"/>
          <w:szCs w:val="30"/>
        </w:rPr>
      </w:pPr>
      <w:r w:rsidRPr="00AE6156">
        <w:rPr>
          <w:rStyle w:val="FontStyle36"/>
          <w:rFonts w:ascii="Times New Roman" w:hAnsi="Times New Roman" w:cs="Times New Roman"/>
          <w:b w:val="0"/>
          <w:kern w:val="2"/>
          <w:sz w:val="30"/>
          <w:szCs w:val="30"/>
        </w:rPr>
        <w:t>«проблема по безопасности»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concern</w:t>
      </w:r>
      <w:r w:rsidRPr="00AE6156">
        <w:rPr>
          <w:rStyle w:val="FontStyle36"/>
          <w:rFonts w:ascii="Times New Roman" w:hAnsi="Times New Roman" w:cs="Times New Roman"/>
          <w:b w:val="0"/>
          <w:kern w:val="2"/>
          <w:sz w:val="30"/>
          <w:szCs w:val="30"/>
        </w:rPr>
        <w:t>)</w:t>
      </w:r>
      <w:bookmarkEnd w:id="31"/>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важный идентифицируемый риск, важный потенциальный риск или важная отсутствующая информация;</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2"/>
          <w:sz w:val="30"/>
          <w:szCs w:val="30"/>
        </w:rPr>
      </w:pPr>
      <w:bookmarkStart w:id="33" w:name="_Toc341438483"/>
      <w:bookmarkStart w:id="34" w:name="_Toc341438501"/>
      <w:bookmarkStart w:id="35" w:name="_Toc341438503"/>
      <w:r w:rsidRPr="00AE6156">
        <w:rPr>
          <w:rStyle w:val="FontStyle36"/>
          <w:rFonts w:ascii="Times New Roman" w:hAnsi="Times New Roman" w:cs="Times New Roman"/>
          <w:b w:val="0"/>
          <w:kern w:val="2"/>
          <w:sz w:val="30"/>
          <w:szCs w:val="30"/>
        </w:rPr>
        <w:t>«продолжающееся клиническое исследование» (</w:t>
      </w:r>
      <w:r w:rsidRPr="00AE6156">
        <w:rPr>
          <w:rStyle w:val="FontStyle36"/>
          <w:rFonts w:ascii="Times New Roman" w:hAnsi="Times New Roman" w:cs="Times New Roman"/>
          <w:b w:val="0"/>
          <w:kern w:val="2"/>
          <w:sz w:val="30"/>
          <w:szCs w:val="30"/>
          <w:lang w:val="en-US"/>
        </w:rPr>
        <w:t>ongoing</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clinical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trail</w:t>
      </w:r>
      <w:r w:rsidRPr="00AE6156">
        <w:rPr>
          <w:rStyle w:val="FontStyle36"/>
          <w:rFonts w:ascii="Times New Roman" w:hAnsi="Times New Roman" w:cs="Times New Roman"/>
          <w:b w:val="0"/>
          <w:kern w:val="2"/>
          <w:sz w:val="30"/>
          <w:szCs w:val="30"/>
        </w:rPr>
        <w:t>)</w:t>
      </w:r>
      <w:bookmarkEnd w:id="33"/>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исследование, в которое началось включение пациентов, либо которое проводится на текущий момент времени, либо по которому завершен анализ, но финального от</w:t>
      </w:r>
      <w:r w:rsidR="0032365D" w:rsidRPr="00AE6156">
        <w:rPr>
          <w:rStyle w:val="FontStyle36"/>
          <w:rFonts w:ascii="Times New Roman" w:hAnsi="Times New Roman" w:cs="Times New Roman"/>
          <w:b w:val="0"/>
          <w:bCs w:val="0"/>
          <w:kern w:val="2"/>
          <w:sz w:val="30"/>
          <w:szCs w:val="30"/>
        </w:rPr>
        <w:t>чета о клиническом исследовании</w:t>
      </w:r>
      <w:r w:rsidRPr="00AE6156">
        <w:rPr>
          <w:rStyle w:val="FontStyle36"/>
          <w:rFonts w:ascii="Times New Roman" w:hAnsi="Times New Roman" w:cs="Times New Roman"/>
          <w:b w:val="0"/>
          <w:bCs w:val="0"/>
          <w:kern w:val="2"/>
          <w:sz w:val="30"/>
          <w:szCs w:val="30"/>
        </w:rPr>
        <w:t xml:space="preserve"> не имеется;</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2"/>
          <w:sz w:val="30"/>
          <w:szCs w:val="30"/>
        </w:rPr>
      </w:pPr>
      <w:r w:rsidRPr="00AE6156">
        <w:rPr>
          <w:rStyle w:val="FontStyle36"/>
          <w:rFonts w:ascii="Times New Roman" w:hAnsi="Times New Roman" w:cs="Times New Roman"/>
          <w:b w:val="0"/>
          <w:kern w:val="2"/>
          <w:sz w:val="30"/>
          <w:szCs w:val="30"/>
        </w:rPr>
        <w:t>«риски, связанные с применением лекарственного препарата» (</w:t>
      </w:r>
      <w:r w:rsidRPr="00AE6156">
        <w:rPr>
          <w:rStyle w:val="FontStyle36"/>
          <w:rFonts w:ascii="Times New Roman" w:hAnsi="Times New Roman" w:cs="Times New Roman"/>
          <w:b w:val="0"/>
          <w:kern w:val="2"/>
          <w:sz w:val="30"/>
          <w:szCs w:val="30"/>
          <w:lang w:val="en-US"/>
        </w:rPr>
        <w:t>risks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related</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to</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use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of</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medicinal</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product</w:t>
      </w:r>
      <w:r w:rsidRPr="00AE6156">
        <w:rPr>
          <w:rStyle w:val="FontStyle36"/>
          <w:rFonts w:ascii="Times New Roman" w:hAnsi="Times New Roman" w:cs="Times New Roman"/>
          <w:b w:val="0"/>
          <w:kern w:val="2"/>
          <w:sz w:val="30"/>
          <w:szCs w:val="30"/>
        </w:rPr>
        <w:t>)</w:t>
      </w:r>
      <w:bookmarkEnd w:id="34"/>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bCs w:val="0"/>
          <w:kern w:val="2"/>
          <w:sz w:val="30"/>
          <w:szCs w:val="30"/>
        </w:rPr>
        <w:t xml:space="preserve"> риски, связанные с качеством, безопасностью или эффективностью лекарственного препарата по отношению к здоровью пациентов или населения или ведущие к нежелательному воздействию на окружающую среду;</w:t>
      </w:r>
    </w:p>
    <w:p w:rsidR="0068013B" w:rsidRPr="00AE6156" w:rsidRDefault="0068013B" w:rsidP="0068013B">
      <w:pPr>
        <w:pStyle w:val="1"/>
        <w:keepNext w:val="0"/>
        <w:widowControl/>
        <w:tabs>
          <w:tab w:val="left" w:pos="1418"/>
        </w:tabs>
        <w:spacing w:before="0"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 w:val="0"/>
          <w:kern w:val="2"/>
          <w:sz w:val="30"/>
          <w:szCs w:val="30"/>
        </w:rPr>
        <w:t>«серьезная нежелательная реакция» (</w:t>
      </w:r>
      <w:r w:rsidRPr="00AE6156">
        <w:rPr>
          <w:rStyle w:val="FontStyle36"/>
          <w:rFonts w:ascii="Times New Roman" w:hAnsi="Times New Roman" w:cs="Times New Roman"/>
          <w:b w:val="0"/>
          <w:kern w:val="2"/>
          <w:sz w:val="30"/>
          <w:szCs w:val="30"/>
          <w:lang w:val="en-US"/>
        </w:rPr>
        <w:t>serious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adverse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reaction</w:t>
      </w:r>
      <w:r w:rsidRPr="00AE6156">
        <w:rPr>
          <w:rStyle w:val="FontStyle36"/>
          <w:rFonts w:ascii="Times New Roman" w:hAnsi="Times New Roman" w:cs="Times New Roman"/>
          <w:b w:val="0"/>
          <w:kern w:val="2"/>
          <w:sz w:val="30"/>
          <w:szCs w:val="30"/>
        </w:rPr>
        <w:t>)</w:t>
      </w:r>
      <w:bookmarkEnd w:id="35"/>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нежелательная </w:t>
      </w:r>
      <w:r w:rsidRPr="00AE6156">
        <w:rPr>
          <w:rFonts w:ascii="Times New Roman" w:hAnsi="Times New Roman" w:cs="Times New Roman"/>
          <w:b w:val="0"/>
          <w:bCs w:val="0"/>
          <w:kern w:val="2"/>
          <w:sz w:val="30"/>
          <w:szCs w:val="30"/>
        </w:rPr>
        <w:t>реакция, которая приводит к смерти, представляет угрозу для жизни, требует госпитализации пациента или ее продления, приводит к стойкой либо выраженной нетрудоспособности или инвалидности, к врожденным аномалиям или порокам развития, требует медицинского вмешательства для предотвращения развития перечисленных состояний. Л</w:t>
      </w:r>
      <w:r w:rsidRPr="00AE6156">
        <w:rPr>
          <w:rFonts w:ascii="Times New Roman" w:hAnsi="Times New Roman" w:cs="Times New Roman"/>
          <w:b w:val="0"/>
          <w:kern w:val="2"/>
          <w:sz w:val="30"/>
          <w:szCs w:val="30"/>
        </w:rPr>
        <w:t xml:space="preserve">юбая непреднамеренная подозреваемая </w:t>
      </w:r>
      <w:r w:rsidRPr="00AE6156">
        <w:rPr>
          <w:rFonts w:ascii="Times New Roman" w:hAnsi="Times New Roman" w:cs="Times New Roman"/>
          <w:b w:val="0"/>
          <w:kern w:val="2"/>
          <w:sz w:val="30"/>
          <w:szCs w:val="30"/>
        </w:rPr>
        <w:lastRenderedPageBreak/>
        <w:t>передача инфекционного агента через лекарственный препарат также считается серьезной нежелательной реакцией;</w:t>
      </w:r>
    </w:p>
    <w:p w:rsidR="0068013B" w:rsidRPr="00AE6156" w:rsidRDefault="0068013B" w:rsidP="0068013B">
      <w:pPr>
        <w:pStyle w:val="Style11"/>
        <w:widowControl/>
        <w:tabs>
          <w:tab w:val="left" w:pos="1418"/>
        </w:tabs>
        <w:spacing w:line="360" w:lineRule="auto"/>
        <w:ind w:firstLine="709"/>
        <w:jc w:val="both"/>
        <w:rPr>
          <w:rStyle w:val="FontStyle36"/>
          <w:rFonts w:ascii="Times New Roman" w:hAnsi="Times New Roman" w:cs="Times New Roman"/>
          <w:i/>
          <w:iCs/>
          <w:sz w:val="30"/>
          <w:szCs w:val="30"/>
        </w:rPr>
      </w:pPr>
      <w:bookmarkStart w:id="36" w:name="_Toc341438504"/>
      <w:r w:rsidRPr="00AE6156">
        <w:rPr>
          <w:rStyle w:val="FontStyle36"/>
          <w:rFonts w:ascii="Times New Roman" w:hAnsi="Times New Roman" w:cs="Times New Roman"/>
          <w:bCs/>
          <w:kern w:val="2"/>
          <w:sz w:val="30"/>
          <w:szCs w:val="30"/>
        </w:rPr>
        <w:t>«сигнал» (</w:t>
      </w:r>
      <w:r w:rsidRPr="00AE6156">
        <w:rPr>
          <w:rStyle w:val="FontStyle36"/>
          <w:rFonts w:ascii="Times New Roman" w:hAnsi="Times New Roman" w:cs="Times New Roman"/>
          <w:bCs/>
          <w:kern w:val="2"/>
          <w:sz w:val="30"/>
          <w:szCs w:val="30"/>
          <w:lang w:val="en-US"/>
        </w:rPr>
        <w:t>signal</w:t>
      </w:r>
      <w:r w:rsidRPr="00AE6156">
        <w:rPr>
          <w:rStyle w:val="FontStyle36"/>
          <w:rFonts w:ascii="Times New Roman" w:hAnsi="Times New Roman" w:cs="Times New Roman"/>
          <w:bCs/>
          <w:kern w:val="2"/>
          <w:sz w:val="30"/>
          <w:szCs w:val="30"/>
        </w:rPr>
        <w:t>)</w:t>
      </w:r>
      <w:bookmarkEnd w:id="36"/>
      <w:r w:rsidRPr="00AE6156">
        <w:rPr>
          <w:rStyle w:val="FontStyle36"/>
          <w:rFonts w:ascii="Times New Roman" w:hAnsi="Times New Roman" w:cs="Times New Roman"/>
          <w:bCs/>
          <w:kern w:val="2"/>
          <w:sz w:val="30"/>
          <w:szCs w:val="30"/>
        </w:rPr>
        <w:t xml:space="preserve"> – </w:t>
      </w:r>
      <w:r w:rsidRPr="00AE6156">
        <w:rPr>
          <w:rStyle w:val="FontStyle36"/>
          <w:rFonts w:ascii="Times New Roman" w:hAnsi="Times New Roman" w:cs="Times New Roman"/>
          <w:kern w:val="2"/>
          <w:sz w:val="30"/>
          <w:szCs w:val="30"/>
        </w:rPr>
        <w:t>информация, поступающая от одного или нескольких источников, которая предполагает наличие новой потенциальной причинно-следственной связи или нового аспекта известной взаимосвязи между воздействием лекарственного препарата и нежелательным явлением или совокупностью взаимосвязанных нежелательных явлений, оцениваемая как достаточная для дальнейших действий по верификации сигнала. Как правило, для генерирования сигнала требуется более 1 единичного сообщения в зависимости от серьезности нежелательного явления и качества информации;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2"/>
          <w:sz w:val="30"/>
          <w:szCs w:val="30"/>
        </w:rPr>
      </w:pPr>
      <w:bookmarkStart w:id="37" w:name="_Toc341438495"/>
      <w:bookmarkStart w:id="38" w:name="_Toc341438499"/>
      <w:bookmarkStart w:id="39" w:name="_Toc341438507"/>
      <w:r w:rsidRPr="00AE6156">
        <w:rPr>
          <w:rStyle w:val="FontStyle36"/>
          <w:rFonts w:ascii="Times New Roman" w:hAnsi="Times New Roman" w:cs="Times New Roman"/>
          <w:b w:val="0"/>
          <w:kern w:val="2"/>
          <w:sz w:val="30"/>
          <w:szCs w:val="30"/>
        </w:rPr>
        <w:t>«сигнал, по которому выполняется работа» (</w:t>
      </w:r>
      <w:r w:rsidRPr="00AE6156">
        <w:rPr>
          <w:rStyle w:val="FontStyle36"/>
          <w:rFonts w:ascii="Times New Roman" w:hAnsi="Times New Roman" w:cs="Times New Roman"/>
          <w:b w:val="0"/>
          <w:kern w:val="2"/>
          <w:sz w:val="30"/>
          <w:szCs w:val="30"/>
          <w:lang w:val="en-US"/>
        </w:rPr>
        <w:t>ongoing</w:t>
      </w:r>
      <w:r w:rsidR="00B55543"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lang w:val="en-US"/>
        </w:rPr>
        <w:t>signal</w:t>
      </w:r>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сигнал, который был выявлен до отчетного периода периодического обновляемого отчета по безопасности и на дату окончания сбора данных находился в процессе оценки;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«система качества системы фармаконадзора» (</w:t>
      </w:r>
      <w:r w:rsidRPr="00AE6156">
        <w:rPr>
          <w:rStyle w:val="FontStyle36"/>
          <w:rFonts w:ascii="Times New Roman" w:hAnsi="Times New Roman" w:cs="Times New Roman"/>
          <w:b w:val="0"/>
          <w:kern w:val="2"/>
          <w:sz w:val="30"/>
          <w:szCs w:val="30"/>
          <w:lang w:val="en-US"/>
        </w:rPr>
        <w:t>quality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system</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of</w:t>
      </w:r>
      <w:r w:rsidR="00B55543" w:rsidRPr="00AE6156">
        <w:rPr>
          <w:rStyle w:val="FontStyle36"/>
          <w:rFonts w:ascii="Times New Roman" w:hAnsi="Times New Roman" w:cs="Times New Roman"/>
          <w:b w:val="0"/>
          <w:kern w:val="2"/>
          <w:sz w:val="30"/>
          <w:szCs w:val="30"/>
        </w:rPr>
        <w:br/>
      </w:r>
      <w:r w:rsidRPr="00AE6156">
        <w:rPr>
          <w:rStyle w:val="FontStyle36"/>
          <w:rFonts w:ascii="Times New Roman" w:hAnsi="Times New Roman" w:cs="Times New Roman"/>
          <w:b w:val="0"/>
          <w:kern w:val="2"/>
          <w:sz w:val="30"/>
          <w:szCs w:val="30"/>
          <w:lang w:val="en-US"/>
        </w:rPr>
        <w:t>a</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system</w:t>
      </w:r>
      <w:r w:rsidRPr="00AE6156">
        <w:rPr>
          <w:rStyle w:val="FontStyle36"/>
          <w:rFonts w:ascii="Times New Roman" w:hAnsi="Times New Roman" w:cs="Times New Roman"/>
          <w:b w:val="0"/>
          <w:kern w:val="2"/>
          <w:sz w:val="30"/>
          <w:szCs w:val="30"/>
        </w:rPr>
        <w:t>)</w:t>
      </w:r>
      <w:bookmarkEnd w:id="37"/>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организационная структура, обязанности, процедуры, процессы и ресурсы системы фармаконадзора, включая надлежащее управление ресурсами, документацией и соответствие нормам регулирования;</w:t>
      </w:r>
    </w:p>
    <w:p w:rsidR="0068013B" w:rsidRPr="00AE6156" w:rsidRDefault="0068013B" w:rsidP="0068013B">
      <w:pPr>
        <w:tabs>
          <w:tab w:val="left" w:pos="1418"/>
        </w:tabs>
        <w:spacing w:after="0" w:line="360" w:lineRule="auto"/>
        <w:ind w:firstLine="709"/>
        <w:jc w:val="both"/>
        <w:rPr>
          <w:rFonts w:ascii="Times New Roman" w:hAnsi="Times New Roman" w:cs="Times New Roman"/>
          <w:sz w:val="30"/>
          <w:szCs w:val="30"/>
          <w:u w:val="single"/>
        </w:rPr>
      </w:pPr>
      <w:r w:rsidRPr="00AE6156">
        <w:rPr>
          <w:rStyle w:val="FontStyle36"/>
          <w:rFonts w:ascii="Times New Roman" w:hAnsi="Times New Roman" w:cs="Times New Roman"/>
          <w:bCs/>
          <w:kern w:val="2"/>
          <w:sz w:val="30"/>
          <w:szCs w:val="30"/>
        </w:rPr>
        <w:t>«система управления рисками» (</w:t>
      </w:r>
      <w:r w:rsidRPr="00AE6156">
        <w:rPr>
          <w:rStyle w:val="FontStyle36"/>
          <w:rFonts w:ascii="Times New Roman" w:hAnsi="Times New Roman" w:cs="Times New Roman"/>
          <w:bCs/>
          <w:kern w:val="2"/>
          <w:sz w:val="30"/>
          <w:szCs w:val="30"/>
          <w:lang w:val="en-US"/>
        </w:rPr>
        <w:t>risk</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management</w:t>
      </w:r>
      <w:r w:rsidR="00B55543" w:rsidRPr="00AE6156">
        <w:rPr>
          <w:rStyle w:val="FontStyle36"/>
          <w:rFonts w:ascii="Times New Roman" w:hAnsi="Times New Roman" w:cs="Times New Roman"/>
          <w:bCs/>
          <w:kern w:val="2"/>
          <w:sz w:val="30"/>
          <w:szCs w:val="30"/>
        </w:rPr>
        <w:br/>
      </w:r>
      <w:r w:rsidRPr="00AE6156">
        <w:rPr>
          <w:rStyle w:val="FontStyle36"/>
          <w:rFonts w:ascii="Times New Roman" w:hAnsi="Times New Roman" w:cs="Times New Roman"/>
          <w:bCs/>
          <w:kern w:val="2"/>
          <w:sz w:val="30"/>
          <w:szCs w:val="30"/>
          <w:lang w:val="en-US"/>
        </w:rPr>
        <w:t>system</w:t>
      </w:r>
      <w:r w:rsidRPr="00AE6156">
        <w:rPr>
          <w:rStyle w:val="FontStyle36"/>
          <w:rFonts w:ascii="Times New Roman" w:hAnsi="Times New Roman" w:cs="Times New Roman"/>
          <w:bCs/>
          <w:kern w:val="2"/>
          <w:sz w:val="30"/>
          <w:szCs w:val="30"/>
        </w:rPr>
        <w:t>)</w:t>
      </w:r>
      <w:bookmarkEnd w:id="38"/>
      <w:r w:rsidRPr="00AE6156">
        <w:rPr>
          <w:rStyle w:val="FontStyle36"/>
          <w:rFonts w:ascii="Times New Roman" w:hAnsi="Times New Roman" w:cs="Times New Roman"/>
          <w:bCs/>
          <w:kern w:val="2"/>
          <w:sz w:val="30"/>
          <w:szCs w:val="30"/>
        </w:rPr>
        <w:t xml:space="preserve"> – </w:t>
      </w:r>
      <w:r w:rsidRPr="00AE6156">
        <w:rPr>
          <w:rFonts w:ascii="Times New Roman" w:hAnsi="Times New Roman" w:cs="Times New Roman"/>
          <w:kern w:val="2"/>
          <w:sz w:val="30"/>
          <w:szCs w:val="30"/>
        </w:rPr>
        <w:t>комплекс действий и мероприятий по фармаконадзору, направленных на выявление, характеристику, предотвращение или минимизацию рисков, связанных с лекарственными препаратами, включая оценку эффективности данных мероприятий и деятельности;</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sz w:val="30"/>
          <w:szCs w:val="30"/>
        </w:rPr>
      </w:pPr>
      <w:bookmarkStart w:id="40" w:name="_Toc341438487"/>
      <w:bookmarkStart w:id="41" w:name="_Toc341438497"/>
      <w:r w:rsidRPr="00AE6156">
        <w:rPr>
          <w:rStyle w:val="FontStyle36"/>
          <w:rFonts w:ascii="Times New Roman" w:hAnsi="Times New Roman" w:cs="Times New Roman"/>
          <w:b w:val="0"/>
          <w:kern w:val="2"/>
          <w:sz w:val="30"/>
          <w:szCs w:val="30"/>
        </w:rPr>
        <w:t>«система фармаконадзора»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system</w:t>
      </w:r>
      <w:r w:rsidRPr="00AE6156">
        <w:rPr>
          <w:rStyle w:val="FontStyle36"/>
          <w:rFonts w:ascii="Times New Roman" w:hAnsi="Times New Roman" w:cs="Times New Roman"/>
          <w:b w:val="0"/>
          <w:kern w:val="2"/>
          <w:sz w:val="30"/>
          <w:szCs w:val="30"/>
        </w:rPr>
        <w:t>)</w:t>
      </w:r>
      <w:bookmarkEnd w:id="40"/>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система, организуемая держателями регистрационных удостоверений лекарственных препаратов и уполномоченными органами</w:t>
      </w:r>
      <w:r w:rsidR="00B55543" w:rsidRPr="00AE6156">
        <w:rPr>
          <w:rStyle w:val="FontStyle36"/>
          <w:rFonts w:ascii="Times New Roman" w:hAnsi="Times New Roman" w:cs="Times New Roman"/>
          <w:b w:val="0"/>
          <w:bCs w:val="0"/>
          <w:kern w:val="2"/>
          <w:sz w:val="30"/>
          <w:szCs w:val="30"/>
        </w:rPr>
        <w:br/>
      </w:r>
      <w:r w:rsidRPr="00AE6156">
        <w:rPr>
          <w:rStyle w:val="FontStyle36"/>
          <w:rFonts w:ascii="Times New Roman" w:hAnsi="Times New Roman" w:cs="Times New Roman"/>
          <w:b w:val="0"/>
          <w:bCs w:val="0"/>
          <w:kern w:val="2"/>
          <w:sz w:val="30"/>
          <w:szCs w:val="30"/>
        </w:rPr>
        <w:lastRenderedPageBreak/>
        <w:t xml:space="preserve">государств – членов Евразийского экономического союза для выполнения задач и обязанностей по фармаконадзору, предназначенная для контроля безопасности лекарственных препаратов, </w:t>
      </w:r>
      <w:r w:rsidRPr="00AE6156">
        <w:rPr>
          <w:rFonts w:ascii="Times New Roman" w:hAnsi="Times New Roman" w:cs="Times New Roman"/>
          <w:b w:val="0"/>
          <w:bCs w:val="0"/>
          <w:color w:val="000000"/>
          <w:kern w:val="2"/>
          <w:sz w:val="30"/>
          <w:szCs w:val="30"/>
        </w:rPr>
        <w:t xml:space="preserve">своевременного выявления всех изменений в оценке соотношения </w:t>
      </w:r>
      <w:r w:rsidR="007C76A3" w:rsidRPr="00AE6156">
        <w:rPr>
          <w:rFonts w:ascii="Times New Roman" w:hAnsi="Times New Roman" w:cs="Times New Roman"/>
          <w:b w:val="0"/>
          <w:bCs w:val="0"/>
          <w:color w:val="000000"/>
          <w:kern w:val="2"/>
          <w:sz w:val="30"/>
          <w:szCs w:val="30"/>
        </w:rPr>
        <w:t>«</w:t>
      </w:r>
      <w:r w:rsidR="004B29CC" w:rsidRPr="00AE6156">
        <w:rPr>
          <w:rFonts w:ascii="Times New Roman" w:hAnsi="Times New Roman" w:cs="Times New Roman"/>
          <w:b w:val="0"/>
          <w:bCs w:val="0"/>
          <w:color w:val="000000"/>
          <w:kern w:val="2"/>
          <w:sz w:val="30"/>
          <w:szCs w:val="30"/>
        </w:rPr>
        <w:t>польза – риск</w:t>
      </w:r>
      <w:r w:rsidR="007C76A3" w:rsidRPr="00AE6156">
        <w:rPr>
          <w:rFonts w:ascii="Times New Roman" w:hAnsi="Times New Roman" w:cs="Times New Roman"/>
          <w:b w:val="0"/>
          <w:bCs w:val="0"/>
          <w:color w:val="000000"/>
          <w:kern w:val="2"/>
          <w:sz w:val="30"/>
          <w:szCs w:val="30"/>
        </w:rPr>
        <w:t>»</w:t>
      </w:r>
      <w:r w:rsidRPr="00AE6156">
        <w:rPr>
          <w:rFonts w:ascii="Times New Roman" w:hAnsi="Times New Roman" w:cs="Times New Roman"/>
          <w:b w:val="0"/>
          <w:bCs w:val="0"/>
          <w:color w:val="000000"/>
          <w:kern w:val="2"/>
          <w:sz w:val="30"/>
          <w:szCs w:val="30"/>
        </w:rPr>
        <w:t xml:space="preserve"> лекарственных препаратов, разработки и внедрения мер по обеспечению применения лекарственных препаратов при превышении пользы над риском;</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 xml:space="preserve">«соотношение </w:t>
      </w:r>
      <w:r w:rsidR="00540CA9"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rPr>
        <w:t>польза</w:t>
      </w:r>
      <w:r w:rsidR="00540CA9"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kern w:val="2"/>
          <w:sz w:val="30"/>
          <w:szCs w:val="30"/>
        </w:rPr>
        <w:t>риск» (</w:t>
      </w:r>
      <w:r w:rsidRPr="00AE6156">
        <w:rPr>
          <w:rStyle w:val="FontStyle36"/>
          <w:rFonts w:ascii="Times New Roman" w:hAnsi="Times New Roman" w:cs="Times New Roman"/>
          <w:b w:val="0"/>
          <w:kern w:val="2"/>
          <w:sz w:val="30"/>
          <w:szCs w:val="30"/>
          <w:lang w:val="en-US"/>
        </w:rPr>
        <w:t>risk</w:t>
      </w:r>
      <w:r w:rsidRPr="00AE6156">
        <w:rPr>
          <w:rStyle w:val="FontStyle36"/>
          <w:rFonts w:ascii="Times New Roman" w:hAnsi="Times New Roman" w:cs="Times New Roman"/>
          <w:b w:val="0"/>
          <w:kern w:val="2"/>
          <w:sz w:val="30"/>
          <w:szCs w:val="30"/>
        </w:rPr>
        <w:t>-</w:t>
      </w:r>
      <w:r w:rsidRPr="00AE6156">
        <w:rPr>
          <w:rStyle w:val="FontStyle36"/>
          <w:rFonts w:ascii="Times New Roman" w:hAnsi="Times New Roman" w:cs="Times New Roman"/>
          <w:b w:val="0"/>
          <w:kern w:val="2"/>
          <w:sz w:val="30"/>
          <w:szCs w:val="30"/>
          <w:lang w:val="en-US"/>
        </w:rPr>
        <w:t>benefit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balance</w:t>
      </w:r>
      <w:r w:rsidRPr="00AE6156">
        <w:rPr>
          <w:rStyle w:val="FontStyle36"/>
          <w:rFonts w:ascii="Times New Roman" w:hAnsi="Times New Roman" w:cs="Times New Roman"/>
          <w:b w:val="0"/>
          <w:kern w:val="2"/>
          <w:sz w:val="30"/>
          <w:szCs w:val="30"/>
        </w:rPr>
        <w:t>)</w:t>
      </w:r>
      <w:bookmarkEnd w:id="41"/>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оценка положительных терапевтических эффектов лекарственного препарата по отношению к рискам, связанным с его применением (понятие риска включает любой риск, связанный с качеством, безопасностью или эффективностью лекарственного препарата по отношению к здоровью пациента или населения);</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«спонтанное сообщение (спонтанное извещение)» (</w:t>
      </w:r>
      <w:r w:rsidRPr="00AE6156">
        <w:rPr>
          <w:rStyle w:val="FontStyle36"/>
          <w:rFonts w:ascii="Times New Roman" w:hAnsi="Times New Roman" w:cs="Times New Roman"/>
          <w:b w:val="0"/>
          <w:kern w:val="2"/>
          <w:sz w:val="30"/>
          <w:szCs w:val="30"/>
          <w:lang w:val="en-US"/>
        </w:rPr>
        <w:t>spontaneous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report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spontaneous</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notification</w:t>
      </w:r>
      <w:r w:rsidRPr="00AE6156">
        <w:rPr>
          <w:rStyle w:val="FontStyle36"/>
          <w:rFonts w:ascii="Times New Roman" w:hAnsi="Times New Roman" w:cs="Times New Roman"/>
          <w:b w:val="0"/>
          <w:kern w:val="2"/>
          <w:sz w:val="30"/>
          <w:szCs w:val="30"/>
        </w:rPr>
        <w:t xml:space="preserve">)) </w:t>
      </w:r>
      <w:bookmarkEnd w:id="39"/>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bCs w:val="0"/>
          <w:kern w:val="2"/>
          <w:sz w:val="30"/>
          <w:szCs w:val="30"/>
        </w:rPr>
        <w:t xml:space="preserve">добровольная передача работником сферы здравоохранения или потребителем уполномоченному органу государства – члена Евразийского экономического союза, </w:t>
      </w:r>
      <w:r w:rsidRPr="00AE6156">
        <w:rPr>
          <w:rFonts w:ascii="Times New Roman" w:hAnsi="Times New Roman" w:cs="Times New Roman"/>
          <w:b w:val="0"/>
          <w:bCs w:val="0"/>
          <w:kern w:val="2"/>
          <w:sz w:val="30"/>
          <w:szCs w:val="30"/>
        </w:rPr>
        <w:t xml:space="preserve">держателю регистрационного удостоверения лекарственного препарата </w:t>
      </w:r>
      <w:r w:rsidRPr="00AE6156">
        <w:rPr>
          <w:rStyle w:val="FontStyle36"/>
          <w:rFonts w:ascii="Times New Roman" w:hAnsi="Times New Roman" w:cs="Times New Roman"/>
          <w:b w:val="0"/>
          <w:bCs w:val="0"/>
          <w:kern w:val="2"/>
          <w:sz w:val="30"/>
          <w:szCs w:val="30"/>
        </w:rPr>
        <w:t>или другой уполномоченной организации (в том числе Всемирной организации здравоохранения, региональным центрам фармаконадзора, токсикологическим центрам) данных, которые содержат описание одной или нескольких нежелательных реакций у пациента, принимавшего один или несколько лекарственных препаратов, и которые не были получены в ходе проведения клинического исследования или применения иного метода организованного сбора данных;</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kern w:val="2"/>
          <w:sz w:val="30"/>
          <w:szCs w:val="30"/>
        </w:rPr>
      </w:pPr>
      <w:bookmarkStart w:id="42" w:name="_Toc341438496"/>
      <w:bookmarkStart w:id="43" w:name="_Toc341438505"/>
      <w:bookmarkStart w:id="44" w:name="_Toc341438508"/>
      <w:r w:rsidRPr="00AE6156">
        <w:rPr>
          <w:rStyle w:val="FontStyle36"/>
          <w:rFonts w:ascii="Times New Roman" w:hAnsi="Times New Roman" w:cs="Times New Roman"/>
          <w:b w:val="0"/>
          <w:kern w:val="2"/>
          <w:sz w:val="30"/>
          <w:szCs w:val="30"/>
        </w:rPr>
        <w:t>«справочная информация по безопасности лекарственного препарата» (</w:t>
      </w:r>
      <w:r w:rsidRPr="00AE6156">
        <w:rPr>
          <w:rStyle w:val="FontStyle36"/>
          <w:rFonts w:ascii="Times New Roman" w:hAnsi="Times New Roman" w:cs="Times New Roman"/>
          <w:b w:val="0"/>
          <w:kern w:val="2"/>
          <w:sz w:val="30"/>
          <w:szCs w:val="30"/>
          <w:lang w:val="en-US"/>
        </w:rPr>
        <w:t>reference</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safety</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information</w:t>
      </w:r>
      <w:r w:rsidRPr="00AE6156">
        <w:rPr>
          <w:rStyle w:val="FontStyle36"/>
          <w:rFonts w:ascii="Times New Roman" w:hAnsi="Times New Roman" w:cs="Times New Roman"/>
          <w:b w:val="0"/>
          <w:kern w:val="2"/>
          <w:sz w:val="30"/>
          <w:szCs w:val="30"/>
        </w:rPr>
        <w:t>)</w:t>
      </w:r>
      <w:bookmarkEnd w:id="42"/>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 xml:space="preserve">информация, включенная в </w:t>
      </w:r>
      <w:r w:rsidRPr="00AE6156">
        <w:rPr>
          <w:rStyle w:val="FontStyle36"/>
          <w:rFonts w:ascii="Times New Roman" w:hAnsi="Times New Roman" w:cs="Times New Roman"/>
          <w:b w:val="0"/>
          <w:bCs w:val="0"/>
          <w:kern w:val="2"/>
          <w:sz w:val="30"/>
          <w:szCs w:val="30"/>
        </w:rPr>
        <w:lastRenderedPageBreak/>
        <w:t xml:space="preserve">основную информацию по безопасности </w:t>
      </w:r>
      <w:r w:rsidRPr="00AE6156">
        <w:rPr>
          <w:rFonts w:ascii="Times New Roman" w:hAnsi="Times New Roman" w:cs="Times New Roman"/>
          <w:b w:val="0"/>
          <w:bCs w:val="0"/>
          <w:kern w:val="2"/>
          <w:sz w:val="30"/>
          <w:szCs w:val="30"/>
        </w:rPr>
        <w:t>держателя регистрационного удостоверения лекарственного препарата</w:t>
      </w:r>
      <w:r w:rsidRPr="00AE6156">
        <w:rPr>
          <w:rStyle w:val="FontStyle36"/>
          <w:rFonts w:ascii="Times New Roman" w:hAnsi="Times New Roman" w:cs="Times New Roman"/>
          <w:b w:val="0"/>
          <w:bCs w:val="0"/>
          <w:kern w:val="2"/>
          <w:sz w:val="30"/>
          <w:szCs w:val="30"/>
        </w:rPr>
        <w:t>;</w:t>
      </w:r>
    </w:p>
    <w:p w:rsidR="0068013B" w:rsidRPr="00AE6156" w:rsidRDefault="0068013B" w:rsidP="0068013B">
      <w:pPr>
        <w:tabs>
          <w:tab w:val="left" w:pos="1418"/>
        </w:tabs>
        <w:spacing w:after="0" w:line="360" w:lineRule="auto"/>
        <w:ind w:firstLine="709"/>
        <w:jc w:val="both"/>
        <w:rPr>
          <w:rFonts w:ascii="Times New Roman" w:hAnsi="Times New Roman" w:cs="Times New Roman"/>
          <w:sz w:val="30"/>
          <w:szCs w:val="30"/>
        </w:rPr>
      </w:pPr>
      <w:r w:rsidRPr="00AE6156">
        <w:rPr>
          <w:rStyle w:val="FontStyle36"/>
          <w:rFonts w:ascii="Times New Roman" w:hAnsi="Times New Roman" w:cs="Times New Roman"/>
          <w:bCs/>
          <w:kern w:val="2"/>
          <w:sz w:val="30"/>
          <w:szCs w:val="30"/>
        </w:rPr>
        <w:t>«существенные изменения показаний к медицинскому применению» (</w:t>
      </w:r>
      <w:r w:rsidRPr="00AE6156">
        <w:rPr>
          <w:rStyle w:val="FontStyle36"/>
          <w:rFonts w:ascii="Times New Roman" w:hAnsi="Times New Roman" w:cs="Times New Roman"/>
          <w:bCs/>
          <w:kern w:val="2"/>
          <w:sz w:val="30"/>
          <w:szCs w:val="30"/>
          <w:lang w:val="en-US"/>
        </w:rPr>
        <w:t>significant</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change</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in</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indication</w:t>
      </w:r>
      <w:r w:rsidRPr="00AE6156">
        <w:rPr>
          <w:rStyle w:val="FontStyle36"/>
          <w:rFonts w:ascii="Times New Roman" w:hAnsi="Times New Roman" w:cs="Times New Roman"/>
          <w:bCs/>
          <w:kern w:val="2"/>
          <w:sz w:val="30"/>
          <w:szCs w:val="30"/>
        </w:rPr>
        <w:t>)</w:t>
      </w:r>
      <w:bookmarkEnd w:id="43"/>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w:t>
      </w:r>
      <w:bookmarkStart w:id="45" w:name="_Toc341438494"/>
      <w:r w:rsidRPr="00AE6156">
        <w:rPr>
          <w:rStyle w:val="FontStyle36"/>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изменения показаний к применению, которые включают в себя изменение разрешенных показаний к применению лекарственного препарата, при котором новая целевая популяция существенно отличается от той, для которой первоначально было разрешено применение лекарственного препарата, включение нового нозологического показания к применению, новой возрастной группы (например, педиатрические показания), изменение степени тяжести показания от более тяжелого состояния к менее тяжелому, переход от второй линии терапии к первой линии и иные изменения, существенно влияющие на соотношение </w:t>
      </w:r>
      <w:r w:rsidR="00540CA9"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540CA9"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540CA9"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лекарственного препарата;</w:t>
      </w:r>
    </w:p>
    <w:p w:rsidR="0068013B" w:rsidRPr="00AE6156" w:rsidRDefault="0068013B" w:rsidP="0068013B">
      <w:pPr>
        <w:tabs>
          <w:tab w:val="left" w:pos="1418"/>
        </w:tabs>
        <w:spacing w:after="0" w:line="360" w:lineRule="auto"/>
        <w:ind w:firstLine="709"/>
        <w:jc w:val="both"/>
        <w:rPr>
          <w:rFonts w:ascii="Times New Roman" w:hAnsi="Times New Roman" w:cs="Times New Roman"/>
          <w:kern w:val="2"/>
          <w:sz w:val="30"/>
          <w:szCs w:val="30"/>
        </w:rPr>
      </w:pPr>
      <w:r w:rsidRPr="00AE6156">
        <w:rPr>
          <w:rStyle w:val="FontStyle36"/>
          <w:rFonts w:ascii="Times New Roman" w:hAnsi="Times New Roman" w:cs="Times New Roman"/>
          <w:bCs/>
          <w:kern w:val="2"/>
          <w:sz w:val="30"/>
          <w:szCs w:val="30"/>
        </w:rPr>
        <w:t>«требования к уровню качества» (</w:t>
      </w:r>
      <w:r w:rsidRPr="00AE6156">
        <w:rPr>
          <w:rStyle w:val="FontStyle36"/>
          <w:rFonts w:ascii="Times New Roman" w:hAnsi="Times New Roman" w:cs="Times New Roman"/>
          <w:bCs/>
          <w:kern w:val="2"/>
          <w:sz w:val="30"/>
          <w:szCs w:val="30"/>
          <w:lang w:val="en-US"/>
        </w:rPr>
        <w:t>quality</w:t>
      </w:r>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bCs/>
          <w:kern w:val="2"/>
          <w:sz w:val="30"/>
          <w:szCs w:val="30"/>
          <w:lang w:val="en-US"/>
        </w:rPr>
        <w:t>requirements</w:t>
      </w:r>
      <w:r w:rsidRPr="00AE6156">
        <w:rPr>
          <w:rStyle w:val="FontStyle36"/>
          <w:rFonts w:ascii="Times New Roman" w:hAnsi="Times New Roman" w:cs="Times New Roman"/>
          <w:bCs/>
          <w:kern w:val="2"/>
          <w:sz w:val="30"/>
          <w:szCs w:val="30"/>
        </w:rPr>
        <w:t>)</w:t>
      </w:r>
      <w:bookmarkEnd w:id="45"/>
      <w:r w:rsidRPr="00AE6156">
        <w:rPr>
          <w:rStyle w:val="FontStyle36"/>
          <w:rFonts w:ascii="Times New Roman" w:hAnsi="Times New Roman" w:cs="Times New Roman"/>
          <w:bCs/>
          <w:kern w:val="2"/>
          <w:sz w:val="30"/>
          <w:szCs w:val="30"/>
        </w:rPr>
        <w:t xml:space="preserve"> </w:t>
      </w:r>
      <w:r w:rsidRPr="00AE6156">
        <w:rPr>
          <w:rStyle w:val="FontStyle36"/>
          <w:rFonts w:ascii="Times New Roman" w:hAnsi="Times New Roman" w:cs="Times New Roman"/>
          <w:kern w:val="2"/>
          <w:sz w:val="30"/>
          <w:szCs w:val="30"/>
        </w:rPr>
        <w:t xml:space="preserve">– </w:t>
      </w:r>
      <w:r w:rsidRPr="00AE6156">
        <w:rPr>
          <w:rFonts w:ascii="Times New Roman" w:hAnsi="Times New Roman" w:cs="Times New Roman"/>
          <w:kern w:val="2"/>
          <w:sz w:val="30"/>
          <w:szCs w:val="30"/>
        </w:rPr>
        <w:t>характеристики системы качества, которые с определенной вероятностью приводят к достижению требуемых результатов или целей;</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sz w:val="30"/>
          <w:szCs w:val="30"/>
        </w:rPr>
      </w:pPr>
      <w:bookmarkStart w:id="46" w:name="_Toc341438486"/>
      <w:r w:rsidRPr="00AE6156">
        <w:rPr>
          <w:rStyle w:val="FontStyle36"/>
          <w:rFonts w:ascii="Times New Roman" w:hAnsi="Times New Roman" w:cs="Times New Roman"/>
          <w:b w:val="0"/>
          <w:kern w:val="2"/>
          <w:sz w:val="30"/>
          <w:szCs w:val="30"/>
        </w:rPr>
        <w:t>«фармаконадзор» (</w:t>
      </w:r>
      <w:r w:rsidRPr="00AE6156">
        <w:rPr>
          <w:rStyle w:val="FontStyle36"/>
          <w:rFonts w:ascii="Times New Roman" w:hAnsi="Times New Roman" w:cs="Times New Roman"/>
          <w:b w:val="0"/>
          <w:kern w:val="2"/>
          <w:sz w:val="30"/>
          <w:szCs w:val="30"/>
          <w:lang w:val="en-US"/>
        </w:rPr>
        <w:t>pharmacovigilance</w:t>
      </w:r>
      <w:r w:rsidRPr="00AE6156">
        <w:rPr>
          <w:rStyle w:val="FontStyle36"/>
          <w:rFonts w:ascii="Times New Roman" w:hAnsi="Times New Roman" w:cs="Times New Roman"/>
          <w:b w:val="0"/>
          <w:kern w:val="2"/>
          <w:sz w:val="30"/>
          <w:szCs w:val="30"/>
        </w:rPr>
        <w:t>)</w:t>
      </w:r>
      <w:bookmarkEnd w:id="46"/>
      <w:r w:rsidRPr="00AE6156">
        <w:rPr>
          <w:rStyle w:val="FontStyle36"/>
          <w:rFonts w:ascii="Times New Roman" w:hAnsi="Times New Roman" w:cs="Times New Roman"/>
          <w:b w:val="0"/>
          <w:kern w:val="2"/>
          <w:sz w:val="30"/>
          <w:szCs w:val="30"/>
        </w:rPr>
        <w:t xml:space="preserve"> – </w:t>
      </w:r>
      <w:r w:rsidRPr="00AE6156">
        <w:rPr>
          <w:rStyle w:val="FontStyle36"/>
          <w:rFonts w:ascii="Times New Roman" w:hAnsi="Times New Roman" w:cs="Times New Roman"/>
          <w:b w:val="0"/>
          <w:bCs w:val="0"/>
          <w:kern w:val="2"/>
          <w:sz w:val="30"/>
          <w:szCs w:val="30"/>
        </w:rPr>
        <w:t>вид деятельности, направленный на выявление, оценку, понимание и предотвращение нежелательных последствий применения лекарственных препаратов;</w:t>
      </w:r>
    </w:p>
    <w:p w:rsidR="0068013B" w:rsidRPr="00AE6156" w:rsidRDefault="0068013B" w:rsidP="0068013B">
      <w:pPr>
        <w:pStyle w:val="1"/>
        <w:keepNext w:val="0"/>
        <w:widowControl/>
        <w:tabs>
          <w:tab w:val="left" w:pos="1418"/>
        </w:tabs>
        <w:spacing w:before="0" w:after="0" w:line="360" w:lineRule="auto"/>
        <w:ind w:firstLine="709"/>
        <w:jc w:val="both"/>
        <w:rPr>
          <w:rStyle w:val="FontStyle36"/>
          <w:rFonts w:ascii="Times New Roman" w:hAnsi="Times New Roman" w:cs="Times New Roman"/>
          <w:b w:val="0"/>
          <w:bCs w:val="0"/>
          <w:kern w:val="2"/>
          <w:sz w:val="30"/>
          <w:szCs w:val="30"/>
        </w:rPr>
      </w:pPr>
      <w:r w:rsidRPr="00AE6156">
        <w:rPr>
          <w:rStyle w:val="FontStyle36"/>
          <w:rFonts w:ascii="Times New Roman" w:hAnsi="Times New Roman" w:cs="Times New Roman"/>
          <w:b w:val="0"/>
          <w:kern w:val="2"/>
          <w:sz w:val="30"/>
          <w:szCs w:val="30"/>
        </w:rPr>
        <w:t>«целевая популяция» (</w:t>
      </w:r>
      <w:r w:rsidRPr="00AE6156">
        <w:rPr>
          <w:rStyle w:val="FontStyle36"/>
          <w:rFonts w:ascii="Times New Roman" w:hAnsi="Times New Roman" w:cs="Times New Roman"/>
          <w:b w:val="0"/>
          <w:kern w:val="2"/>
          <w:sz w:val="30"/>
          <w:szCs w:val="30"/>
          <w:lang w:val="en-US"/>
        </w:rPr>
        <w:t>target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population</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treatment</w:t>
      </w:r>
      <w:r w:rsidRPr="00AE6156">
        <w:rPr>
          <w:rStyle w:val="FontStyle36"/>
          <w:rFonts w:ascii="Times New Roman" w:hAnsi="Times New Roman" w:cs="Times New Roman"/>
          <w:b w:val="0"/>
          <w:kern w:val="2"/>
          <w:sz w:val="30"/>
          <w:szCs w:val="30"/>
        </w:rPr>
        <w:t>) (</w:t>
      </w:r>
      <w:r w:rsidRPr="00AE6156">
        <w:rPr>
          <w:rStyle w:val="FontStyle36"/>
          <w:rFonts w:ascii="Times New Roman" w:hAnsi="Times New Roman" w:cs="Times New Roman"/>
          <w:b w:val="0"/>
          <w:kern w:val="2"/>
          <w:sz w:val="30"/>
          <w:szCs w:val="30"/>
          <w:lang w:val="en-US"/>
        </w:rPr>
        <w:t>treatment</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population</w:t>
      </w:r>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kern w:val="2"/>
          <w:sz w:val="30"/>
          <w:szCs w:val="30"/>
          <w:lang w:val="en-US"/>
        </w:rPr>
        <w:t>target</w:t>
      </w:r>
      <w:r w:rsidRPr="00AE6156">
        <w:rPr>
          <w:rStyle w:val="FontStyle36"/>
          <w:rFonts w:ascii="Times New Roman" w:hAnsi="Times New Roman" w:cs="Times New Roman"/>
          <w:b w:val="0"/>
          <w:kern w:val="2"/>
          <w:sz w:val="30"/>
          <w:szCs w:val="30"/>
        </w:rPr>
        <w:t xml:space="preserve">)) </w:t>
      </w:r>
      <w:bookmarkEnd w:id="44"/>
      <w:r w:rsidRPr="00AE6156">
        <w:rPr>
          <w:rStyle w:val="FontStyle36"/>
          <w:rFonts w:ascii="Times New Roman" w:hAnsi="Times New Roman" w:cs="Times New Roman"/>
          <w:b w:val="0"/>
          <w:kern w:val="2"/>
          <w:sz w:val="30"/>
          <w:szCs w:val="30"/>
        </w:rPr>
        <w:t xml:space="preserve">– </w:t>
      </w:r>
      <w:r w:rsidRPr="00AE6156">
        <w:rPr>
          <w:rStyle w:val="FontStyle36"/>
          <w:rFonts w:ascii="Times New Roman" w:hAnsi="Times New Roman" w:cs="Times New Roman"/>
          <w:b w:val="0"/>
          <w:bCs w:val="0"/>
          <w:kern w:val="2"/>
          <w:sz w:val="30"/>
          <w:szCs w:val="30"/>
        </w:rPr>
        <w:t>пациенты, которым может назначаться лекарственный препарат в соответствии с показаниями к применению и противопоказаниями, предусмотренными действующей общей характеристикой лекарственного препарата.</w:t>
      </w:r>
    </w:p>
    <w:p w:rsidR="00B55543" w:rsidRPr="00AE6156" w:rsidRDefault="00B55543">
      <w:pPr>
        <w:spacing w:after="0" w:line="240" w:lineRule="auto"/>
        <w:rPr>
          <w:rFonts w:ascii="Times New Roman" w:hAnsi="Times New Roman" w:cs="Times New Roman"/>
          <w:bCs/>
          <w:kern w:val="2"/>
          <w:sz w:val="30"/>
          <w:szCs w:val="30"/>
        </w:rPr>
      </w:pPr>
      <w:r w:rsidRPr="00AE6156">
        <w:rPr>
          <w:rFonts w:ascii="Times New Roman" w:hAnsi="Times New Roman" w:cs="Times New Roman"/>
          <w:bCs/>
          <w:kern w:val="2"/>
          <w:sz w:val="30"/>
          <w:szCs w:val="30"/>
        </w:rPr>
        <w:br w:type="page"/>
      </w:r>
    </w:p>
    <w:p w:rsidR="0068013B" w:rsidRPr="00AE6156" w:rsidRDefault="0068013B" w:rsidP="00B55543">
      <w:pPr>
        <w:pStyle w:val="a3"/>
        <w:spacing w:before="240" w:after="240" w:line="360" w:lineRule="auto"/>
        <w:ind w:hanging="72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lastRenderedPageBreak/>
        <w:t>2. Требования к системе качест</w:t>
      </w:r>
      <w:r w:rsidR="00AE38AC">
        <w:rPr>
          <w:rFonts w:ascii="Times New Roman" w:hAnsi="Times New Roman" w:cs="Times New Roman"/>
          <w:bCs/>
          <w:kern w:val="2"/>
          <w:sz w:val="30"/>
          <w:szCs w:val="30"/>
        </w:rPr>
        <w:t>в</w:t>
      </w:r>
      <w:r w:rsidRPr="00AE6156">
        <w:rPr>
          <w:rFonts w:ascii="Times New Roman" w:hAnsi="Times New Roman" w:cs="Times New Roman"/>
          <w:bCs/>
          <w:kern w:val="2"/>
          <w:sz w:val="30"/>
          <w:szCs w:val="30"/>
        </w:rPr>
        <w:t>а</w:t>
      </w:r>
    </w:p>
    <w:p w:rsidR="0068013B" w:rsidRPr="00AE6156" w:rsidRDefault="0068013B" w:rsidP="00B55543">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 Система качества</w:t>
      </w:r>
    </w:p>
    <w:p w:rsidR="0068013B" w:rsidRPr="00AE6156" w:rsidRDefault="0068013B" w:rsidP="0068013B">
      <w:pPr>
        <w:pStyle w:val="a3"/>
        <w:tabs>
          <w:tab w:val="left" w:pos="126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2.1.1. Система качества является неотъемлемой составляющей системы фармаконадзора. Система качества должна охватывать организационную структуру, области ответственности, процедуры, процессы и ресурсы системы фармаконадзора. Система качества должна включать </w:t>
      </w:r>
      <w:r w:rsidR="00540CA9" w:rsidRPr="00AE6156">
        <w:rPr>
          <w:rFonts w:ascii="Times New Roman" w:hAnsi="Times New Roman" w:cs="Times New Roman"/>
          <w:kern w:val="2"/>
          <w:sz w:val="30"/>
          <w:szCs w:val="30"/>
        </w:rPr>
        <w:t xml:space="preserve">в себя </w:t>
      </w:r>
      <w:r w:rsidRPr="00AE6156">
        <w:rPr>
          <w:rFonts w:ascii="Times New Roman" w:hAnsi="Times New Roman" w:cs="Times New Roman"/>
          <w:kern w:val="2"/>
          <w:sz w:val="30"/>
          <w:szCs w:val="30"/>
        </w:rPr>
        <w:t>надлежащее управление ресурсами, контроль соответствия требованиям законодательств</w:t>
      </w:r>
      <w:r w:rsidR="00540CA9" w:rsidRPr="00AE6156">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государств </w:t>
      </w:r>
      <w:r w:rsidRPr="00AE6156">
        <w:rPr>
          <w:rStyle w:val="FontStyle36"/>
          <w:rFonts w:ascii="Times New Roman" w:hAnsi="Times New Roman" w:cs="Times New Roman"/>
          <w:kern w:val="2"/>
          <w:sz w:val="30"/>
          <w:szCs w:val="30"/>
        </w:rPr>
        <w:t>–</w:t>
      </w:r>
      <w:r w:rsidRPr="00AE6156">
        <w:rPr>
          <w:rFonts w:ascii="Times New Roman" w:hAnsi="Times New Roman" w:cs="Times New Roman"/>
          <w:kern w:val="2"/>
          <w:sz w:val="30"/>
          <w:szCs w:val="30"/>
        </w:rPr>
        <w:t xml:space="preserve"> членов Евразийского экономического союза (далее соответс</w:t>
      </w:r>
      <w:r w:rsidR="00ED7133">
        <w:rPr>
          <w:rFonts w:ascii="Times New Roman" w:hAnsi="Times New Roman" w:cs="Times New Roman"/>
          <w:kern w:val="2"/>
          <w:sz w:val="30"/>
          <w:szCs w:val="30"/>
        </w:rPr>
        <w:t>т</w:t>
      </w:r>
      <w:r w:rsidRPr="00AE6156">
        <w:rPr>
          <w:rFonts w:ascii="Times New Roman" w:hAnsi="Times New Roman" w:cs="Times New Roman"/>
          <w:kern w:val="2"/>
          <w:sz w:val="30"/>
          <w:szCs w:val="30"/>
        </w:rPr>
        <w:t>венно</w:t>
      </w:r>
      <w:r w:rsidR="00540CA9"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 государства-члены, Союз) </w:t>
      </w:r>
      <w:r w:rsidR="00152C98" w:rsidRPr="00AE6156">
        <w:rPr>
          <w:rFonts w:ascii="Times New Roman" w:hAnsi="Times New Roman" w:cs="Times New Roman"/>
          <w:kern w:val="2"/>
          <w:sz w:val="30"/>
          <w:szCs w:val="30"/>
        </w:rPr>
        <w:t xml:space="preserve">международных договоров </w:t>
      </w:r>
      <w:r w:rsidRPr="00AE6156">
        <w:rPr>
          <w:rFonts w:ascii="Times New Roman" w:hAnsi="Times New Roman" w:cs="Times New Roman"/>
          <w:kern w:val="2"/>
          <w:sz w:val="30"/>
          <w:szCs w:val="30"/>
        </w:rPr>
        <w:t>и актов, составляющих право Союза</w:t>
      </w:r>
      <w:r w:rsidR="00540CA9"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и управление документацией.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2.1.2. Система качества предусматривает:</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создание структуры системы и планирование интегрированных и согласованных процессов (планирование качества);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задач и обязанностей системы качества (контроль качества);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контроль и оценку эффективности работы структур и процессов системы качества (обеспечение качества);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корректировку и улучшение структуры и процессов системы качества (улучшение качества).</w:t>
      </w:r>
    </w:p>
    <w:p w:rsidR="0068013B" w:rsidRPr="00AE6156" w:rsidRDefault="0068013B" w:rsidP="0068013B">
      <w:pPr>
        <w:pStyle w:val="a3"/>
        <w:tabs>
          <w:tab w:val="num"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2.1.3. Общими целями системы качества в системе фармаконадзора являются: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требований законодательства государства-члена</w:t>
      </w:r>
      <w:r w:rsidR="00152C98" w:rsidRPr="00AE6156">
        <w:rPr>
          <w:rFonts w:ascii="Times New Roman" w:hAnsi="Times New Roman" w:cs="Times New Roman"/>
          <w:kern w:val="2"/>
          <w:sz w:val="30"/>
          <w:szCs w:val="30"/>
        </w:rPr>
        <w:t>, международных договоров и</w:t>
      </w:r>
      <w:r w:rsidRPr="00AE6156">
        <w:rPr>
          <w:rFonts w:ascii="Times New Roman" w:hAnsi="Times New Roman" w:cs="Times New Roman"/>
          <w:kern w:val="2"/>
          <w:sz w:val="30"/>
          <w:szCs w:val="30"/>
        </w:rPr>
        <w:t xml:space="preserve"> актов, составляющих право Союза, и обязанностей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предотвращение нежелательных последствий применения зарегистрированных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обеспечение применения лекарственных препаратов при превышении пользы над риском;</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содействие защите здоровья пациентов и общественного здоровья.</w:t>
      </w:r>
    </w:p>
    <w:p w:rsidR="0068013B" w:rsidRPr="00AE6156" w:rsidRDefault="0068013B" w:rsidP="00B55543">
      <w:pPr>
        <w:spacing w:before="240" w:after="240" w:line="360" w:lineRule="auto"/>
        <w:jc w:val="center"/>
        <w:rPr>
          <w:rFonts w:ascii="Times New Roman" w:hAnsi="Times New Roman" w:cs="Times New Roman"/>
          <w:bCs/>
          <w:i/>
          <w:iCs/>
          <w:kern w:val="2"/>
          <w:sz w:val="30"/>
          <w:szCs w:val="30"/>
        </w:rPr>
      </w:pPr>
      <w:r w:rsidRPr="00AE6156">
        <w:rPr>
          <w:rFonts w:ascii="Times New Roman" w:hAnsi="Times New Roman" w:cs="Times New Roman"/>
          <w:bCs/>
          <w:kern w:val="2"/>
          <w:sz w:val="30"/>
          <w:szCs w:val="30"/>
        </w:rPr>
        <w:t>2.2. Принципы надлежащей практики фармаконадзора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2.2.1. Для выполнения общих целей качества, указанных в </w:t>
      </w:r>
      <w:r w:rsidR="00152C98"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пункте 2.1.3 настоящих Правил, следует придерживаться следующих принципов при разработке систем и процессов, а также при выполнении всех задач и обязанностей:</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удовлетворения требований пациентов, медицинских работников и общества в целом в отношении безопасности лекарственных препаратов;</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эффективного руководства по внедрению системы качества и мотивации персонала;</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вовлечение всех сотрудников организации (предприятия) в процесс поддержки системы фармаконадзора на уровне возложенных на них обязанностей;</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вовлечение всех сотрудников организации</w:t>
      </w:r>
      <w:r w:rsidR="00152C98" w:rsidRPr="00AE6156">
        <w:rPr>
          <w:rFonts w:ascii="Times New Roman" w:hAnsi="Times New Roman" w:cs="Times New Roman"/>
          <w:kern w:val="2"/>
          <w:sz w:val="30"/>
          <w:szCs w:val="30"/>
        </w:rPr>
        <w:t xml:space="preserve"> (предприятия)</w:t>
      </w:r>
      <w:r w:rsidRPr="00AE6156">
        <w:rPr>
          <w:rFonts w:ascii="Times New Roman" w:hAnsi="Times New Roman" w:cs="Times New Roman"/>
          <w:kern w:val="2"/>
          <w:sz w:val="30"/>
          <w:szCs w:val="30"/>
        </w:rPr>
        <w:t xml:space="preserve"> в постоянный процесс повышения качества системы фармаконадзора;</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организация ресурсной базы и поставленных перед системой фармаконадзора задач в форме структур и процессов таким образом, чтобы обеспечивать активную, соответствующую уровню риска, непрерывную работу по фармаконадзору;</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учет и оценка всех имеющиеся доказательных данных о </w:t>
      </w:r>
      <w:r w:rsidR="00152C98" w:rsidRPr="00AE6156">
        <w:rPr>
          <w:rFonts w:ascii="Times New Roman" w:hAnsi="Times New Roman" w:cs="Times New Roman"/>
          <w:kern w:val="2"/>
          <w:sz w:val="30"/>
          <w:szCs w:val="30"/>
        </w:rPr>
        <w:t>соотношении «</w:t>
      </w:r>
      <w:r w:rsidRPr="00AE6156">
        <w:rPr>
          <w:rFonts w:ascii="Times New Roman" w:hAnsi="Times New Roman" w:cs="Times New Roman"/>
          <w:kern w:val="2"/>
          <w:sz w:val="30"/>
          <w:szCs w:val="30"/>
        </w:rPr>
        <w:t>польза</w:t>
      </w:r>
      <w:r w:rsidR="00152C98"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152C9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Для принятия дальнейших решений должны рассматриваться и оцениваться все данные, которые могут оказать влияние на данное соотношение и применение лекарственного препарата; </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содействие развитию эффективного сотрудничества между разработчиками, держателями регистрационных удостоверений лекарственных препаратов, уполномоченными органами государств-членов, учреждениями здравоохранения, пациентами, медицинскими работниками, научными организациями и другими заинтересованными сторонами в соответствии с законодательством государств-членов.</w:t>
      </w:r>
    </w:p>
    <w:p w:rsidR="0068013B" w:rsidRPr="00AE6156" w:rsidRDefault="0068013B" w:rsidP="00B55543">
      <w:pPr>
        <w:spacing w:before="240" w:after="240" w:line="360" w:lineRule="auto"/>
        <w:jc w:val="center"/>
        <w:rPr>
          <w:rFonts w:ascii="Times New Roman" w:hAnsi="Times New Roman" w:cs="Times New Roman"/>
          <w:kern w:val="2"/>
          <w:sz w:val="30"/>
          <w:szCs w:val="30"/>
        </w:rPr>
      </w:pPr>
      <w:r w:rsidRPr="00AE6156">
        <w:rPr>
          <w:rFonts w:ascii="Times New Roman" w:hAnsi="Times New Roman" w:cs="Times New Roman"/>
          <w:bCs/>
          <w:kern w:val="2"/>
          <w:sz w:val="30"/>
          <w:szCs w:val="30"/>
        </w:rPr>
        <w:t>2.3. Ответственные за систему качества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2.3.1. За обеспечение работы системы фармаконадзора в соответствии с требованиями к системе качества несут ответственность все специалисты, выполняющие работу по организации системы качества. Необходимо обеспечить системный подход к внедрению и поддержанию системы качества на надлежащем уровне. Организация должна обеспечить достаточное количество компетентных и обученных специалистов, имеющих соответствующую профессиональную подготовку, для выполнения требуемого объема работ по фармаконадзору на надлежащем уровне. </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2.3.2. Руководителями организации должен быть обеспечен системный подход к обеспечению качества. Руководители организаций в рамках выполнения функций по обеспечению системного подхода несут ответственность за:</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документирования системы качества в соответствии с требованиями настоящих Правил;</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надлежащего контроля и документирования всех изменений в системе фармаконадзора и системе качества фармаконадзора;</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возможности обучения;</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обеспечение требуемыми ресурсами (в том числе необходимыми помещениями, оборудованием и т. д.);</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регулярной оценки работы системы фармаконадзора, включая интегрированную систему качества, с подтверждением ее эффективности. При необходимости должны реализовываться корректировочные и предупредительные мероприятия;</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наличия эффективного механизма реализации соответствующих мер в случае выявления изменений профиля безопасности разрабатываемых и выпускаемых лекарственных препаратов;</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своевременного выявления и принятия при необходимости корректировочных и предупредительных мер в случае несоблюдения требований к качеству системы фармаконадзора;</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проведения регулярных аудитов системы.</w:t>
      </w:r>
    </w:p>
    <w:p w:rsidR="0068013B" w:rsidRPr="00AE6156" w:rsidRDefault="0068013B" w:rsidP="00B55543">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2.4. Обучение персонала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2.4.1. Возможность обеспечения требуемого качества выполнения процессов, связанных с фармаконадзором, и получаемых результатов непосредственно связана с наличием достаточного количества компетентного, квалифицированного и обученного персонала.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2.4.2. В организации должен быть разработан и должен выполняться план обучения специалистов по фармаконадзору. Обучение должно включать вводное обучение и последующее обучение на протяжении всего периода работы в соответствии с выполняемыми функциями и поставленными задачами. Обучение должно быть направлено на повышение соответствующих профессиональных навыков, внедрение научных достижений в практику и выполняемые процедуры, обеспечение соответствия всех специалистов требованиям к </w:t>
      </w:r>
      <w:r w:rsidRPr="00AE6156">
        <w:rPr>
          <w:rFonts w:ascii="Times New Roman" w:hAnsi="Times New Roman" w:cs="Times New Roman"/>
          <w:kern w:val="2"/>
          <w:sz w:val="30"/>
          <w:szCs w:val="30"/>
        </w:rPr>
        <w:lastRenderedPageBreak/>
        <w:t>квалификации, профессиональным навыкам, знаниям и пониманию выполняемых процедур, связанных с фармаконадзором. Все специалисты должны быть обучены выполнению процедур, предусмотренных при выявлении изменений профиля безопасности лекарственных препаратов.</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2.4.3. Действующие в организации процессы по проведению обучения должны предусматривать элементы контроля результатов обучения по достижению требуемого понимания и выполнения функций по фармаконадзору. </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2.4.4. В организации требуется проведение соответствующего обучения определенным аспектам фармаконадзора специалистов других подразделений, деятельность которых может повлиять на показатели системы фармаконадзора и выполнение функций по фармаконадзору. Указанная деятельность включает в себя в том числе проведение клинических исследований</w:t>
      </w:r>
      <w:r w:rsidR="008C1AB4"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работу с жалобами, подготовку медицинской информации, продажу и маркетинг, подготовку регистрационных документов, правовые вопросы и аудит.</w:t>
      </w:r>
    </w:p>
    <w:p w:rsidR="0068013B" w:rsidRPr="00AE6156" w:rsidRDefault="0068013B" w:rsidP="00B55543">
      <w:pPr>
        <w:spacing w:before="240" w:after="240" w:line="360" w:lineRule="auto"/>
        <w:jc w:val="center"/>
        <w:rPr>
          <w:rStyle w:val="FontStyle38"/>
          <w:rFonts w:ascii="Times New Roman" w:hAnsi="Times New Roman" w:cs="Times New Roman"/>
          <w:b w:val="0"/>
          <w:color w:val="auto"/>
          <w:sz w:val="30"/>
          <w:szCs w:val="30"/>
        </w:rPr>
      </w:pPr>
      <w:r w:rsidRPr="00AE6156">
        <w:rPr>
          <w:rStyle w:val="FontStyle38"/>
          <w:rFonts w:ascii="Times New Roman" w:hAnsi="Times New Roman" w:cs="Times New Roman"/>
          <w:b w:val="0"/>
          <w:kern w:val="2"/>
          <w:sz w:val="30"/>
          <w:szCs w:val="30"/>
        </w:rPr>
        <w:t>2.5. Средства и оборудование для фармаконадзора</w:t>
      </w:r>
    </w:p>
    <w:p w:rsidR="0068013B" w:rsidRPr="00AE6156" w:rsidRDefault="0068013B" w:rsidP="0068013B">
      <w:pPr>
        <w:pStyle w:val="a3"/>
        <w:spacing w:after="0" w:line="360" w:lineRule="auto"/>
        <w:ind w:left="0" w:firstLine="721"/>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2.5.1. Достижение требуемого уровня качества осуществления процессов фармаконадзора и получаемых результатов связано также с обеспечением системы необходимыми средствами и оборудованием, используемыми в этих процессах.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2.5.2. Средства и оборудование должны располагаться, быть сконструированными, адаптированными и обслуживаемыми таким образом, чтобы соответствовать поставленной цели согласно целям качества в фармаконадзоре. Средства, оборудование и их функциональные свойства, важные для осуществления фармаконадзора, </w:t>
      </w:r>
      <w:r w:rsidRPr="00AE6156">
        <w:rPr>
          <w:rFonts w:ascii="Times New Roman" w:hAnsi="Times New Roman" w:cs="Times New Roman"/>
          <w:kern w:val="2"/>
          <w:sz w:val="30"/>
          <w:szCs w:val="30"/>
        </w:rPr>
        <w:lastRenderedPageBreak/>
        <w:t>подлежат соответствующей проверке, квалификации и (или) валидации для подтверждения соответствия предназначенной цели. Для определения масштаба проверки, квалификации или валидации следует использовать документированную оценку риска. Этот метод управления рисками необходимо применять в течение всего срока эксплуатации средств и оборудования с учетом таких факторов, как влияние на безопасность пациента и качество данных, а также сложность соответствующих средств и оборудования.</w:t>
      </w:r>
    </w:p>
    <w:p w:rsidR="0068013B" w:rsidRPr="00AE6156" w:rsidRDefault="0068013B" w:rsidP="00B55543">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2.6. Обеспечение держателями регистрационных</w:t>
      </w:r>
      <w:r w:rsidR="00E820A9"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удостоверений лекарственных препаратов</w:t>
      </w:r>
      <w:r w:rsidR="00E820A9"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соответствия</w:t>
      </w:r>
      <w:r w:rsidR="00B55543"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требованиям</w:t>
      </w:r>
      <w:r w:rsidR="00E820A9"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законодательств</w:t>
      </w:r>
      <w:r w:rsidR="00152C98" w:rsidRPr="00AE6156">
        <w:rPr>
          <w:rFonts w:ascii="Times New Roman" w:hAnsi="Times New Roman" w:cs="Times New Roman"/>
          <w:kern w:val="2"/>
          <w:sz w:val="30"/>
          <w:szCs w:val="30"/>
        </w:rPr>
        <w:t>а</w:t>
      </w:r>
      <w:r w:rsidR="00E820A9"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государств-членов</w:t>
      </w:r>
      <w:r w:rsidR="00152C98" w:rsidRPr="00AE6156">
        <w:rPr>
          <w:rFonts w:ascii="Times New Roman" w:hAnsi="Times New Roman" w:cs="Times New Roman"/>
          <w:kern w:val="2"/>
          <w:sz w:val="30"/>
          <w:szCs w:val="30"/>
        </w:rPr>
        <w:t>, международных договоров</w:t>
      </w:r>
      <w:r w:rsidR="00E820A9"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 актов,</w:t>
      </w:r>
      <w:r w:rsidR="00E820A9" w:rsidRPr="00BA58DF">
        <w:rPr>
          <w:rFonts w:ascii="Times New Roman" w:hAnsi="Times New Roman" w:cs="Times New Roman"/>
          <w:kern w:val="2"/>
          <w:sz w:val="30"/>
          <w:szCs w:val="30"/>
        </w:rPr>
        <w:br/>
      </w:r>
      <w:r w:rsidRPr="00AE6156">
        <w:rPr>
          <w:rFonts w:ascii="Times New Roman" w:hAnsi="Times New Roman" w:cs="Times New Roman"/>
          <w:kern w:val="2"/>
          <w:sz w:val="30"/>
          <w:szCs w:val="30"/>
        </w:rPr>
        <w:t>составляющих</w:t>
      </w:r>
      <w:r w:rsidR="00152C98"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право Союза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2.6.1. В целях обеспечения соответствия требованиям законодательств</w:t>
      </w:r>
      <w:r w:rsidR="00152C98" w:rsidRPr="00AE6156">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государств-членов</w:t>
      </w:r>
      <w:r w:rsidR="00152C98" w:rsidRPr="00AE6156">
        <w:rPr>
          <w:rFonts w:ascii="Times New Roman" w:hAnsi="Times New Roman" w:cs="Times New Roman"/>
          <w:kern w:val="2"/>
          <w:sz w:val="30"/>
          <w:szCs w:val="30"/>
        </w:rPr>
        <w:t>, международных договоров</w:t>
      </w:r>
      <w:r w:rsidRPr="00AE6156">
        <w:rPr>
          <w:rFonts w:ascii="Times New Roman" w:hAnsi="Times New Roman" w:cs="Times New Roman"/>
          <w:kern w:val="2"/>
          <w:sz w:val="30"/>
          <w:szCs w:val="30"/>
        </w:rPr>
        <w:t xml:space="preserve"> и актов, составляющих</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право Союза, держателями регистрационных удостоверений лекарственных препаратов должны выполняться процессы по обеспечению качества системы, целями которых являются:</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постоянного мониторинга данных по фармаконадзору, разработка и внедрение мер минимизации риска при определении их необходимости, надлежащая оценка данных по безопасности вне зависимости от источника их получения (со стороны пациентов, медицинских и фармацевтических работников, опубликованных в медицинской литературе, выявленных в ходе пострегистрационных исследований);</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выполнение научной оценки всей информации по профилю безопасности лекарственного препарата, включая информацию о нежелательных реакциях, развившихся в том числе при применении не в соответствии с утвержденной общей характеристикой лекарственного </w:t>
      </w:r>
      <w:r w:rsidRPr="00AE6156">
        <w:rPr>
          <w:rFonts w:ascii="Times New Roman" w:hAnsi="Times New Roman" w:cs="Times New Roman"/>
          <w:kern w:val="2"/>
          <w:sz w:val="30"/>
          <w:szCs w:val="30"/>
        </w:rPr>
        <w:lastRenderedPageBreak/>
        <w:t>препарата</w:t>
      </w:r>
      <w:r w:rsidR="007E6158">
        <w:rPr>
          <w:rFonts w:ascii="Times New Roman" w:hAnsi="Times New Roman" w:cs="Times New Roman"/>
          <w:kern w:val="2"/>
          <w:sz w:val="30"/>
          <w:szCs w:val="30"/>
        </w:rPr>
        <w:t xml:space="preserve"> (далее – ОХЛП)</w:t>
      </w:r>
      <w:r w:rsidRPr="00AE6156">
        <w:rPr>
          <w:rFonts w:ascii="Times New Roman" w:hAnsi="Times New Roman" w:cs="Times New Roman"/>
          <w:kern w:val="2"/>
          <w:sz w:val="30"/>
          <w:szCs w:val="30"/>
        </w:rPr>
        <w:t xml:space="preserve"> или инструкцией по медицинскому применению</w:t>
      </w:r>
      <w:r w:rsidR="007E6158">
        <w:rPr>
          <w:rFonts w:ascii="Times New Roman" w:hAnsi="Times New Roman" w:cs="Times New Roman"/>
          <w:kern w:val="2"/>
          <w:sz w:val="30"/>
          <w:szCs w:val="30"/>
        </w:rPr>
        <w:t xml:space="preserve"> (листком-вкладышем) (далее – ИМП (ЛВ))</w:t>
      </w:r>
      <w:r w:rsidRPr="00AE6156">
        <w:rPr>
          <w:rFonts w:ascii="Times New Roman" w:hAnsi="Times New Roman" w:cs="Times New Roman"/>
          <w:kern w:val="2"/>
          <w:sz w:val="30"/>
          <w:szCs w:val="30"/>
        </w:rPr>
        <w:t>;</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требований законодательства государства-члена по представлению в уполномоченный орган государства-члена информации о нежелательных реакциях и иной информации по безопасности</w:t>
      </w:r>
      <w:r w:rsidR="00CB1107" w:rsidRPr="00AE6156">
        <w:rPr>
          <w:rFonts w:ascii="Times New Roman" w:hAnsi="Times New Roman" w:cs="Times New Roman"/>
          <w:kern w:val="2"/>
          <w:sz w:val="30"/>
          <w:szCs w:val="30"/>
        </w:rPr>
        <w:t xml:space="preserve"> лекарственных препаратов</w:t>
      </w:r>
      <w:r w:rsidRPr="00AE6156">
        <w:rPr>
          <w:rFonts w:ascii="Times New Roman" w:hAnsi="Times New Roman" w:cs="Times New Roman"/>
          <w:kern w:val="2"/>
          <w:sz w:val="30"/>
          <w:szCs w:val="30"/>
        </w:rPr>
        <w:t>. С целью надлежащего выполнения данной функции и обеспечения качества, целостности и полноты представляемой информации, надлежащей валидации сигналов, а также исключения дублирования сообщений должны быть разработаны</w:t>
      </w:r>
      <w:r w:rsidR="00CB1107"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и внедрены соответствующие стандартные операционные процедуры;</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эффективной взаимосвязи с уполномоченными органами государств-членов, включая информирование об изменениях профиля безопасности лекарственных препаратов и новых рисках, мастер-файле системы фармаконадзора, системы управления рисками, мер минимизации риска, периодического обновляемого отчета по безопасности, корректировочных и предупредительных мерах, пострегистрационных исследованиях по безопасности;</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соответствия информации о лекарственных препаратах (</w:t>
      </w:r>
      <w:r w:rsidR="007E6158">
        <w:rPr>
          <w:rFonts w:ascii="Times New Roman" w:hAnsi="Times New Roman" w:cs="Times New Roman"/>
          <w:kern w:val="2"/>
          <w:sz w:val="30"/>
          <w:szCs w:val="30"/>
        </w:rPr>
        <w:t>ОХЛП, ИМП (ЛВ)</w:t>
      </w:r>
      <w:r w:rsidRPr="00AE6156">
        <w:rPr>
          <w:rFonts w:ascii="Times New Roman" w:hAnsi="Times New Roman" w:cs="Times New Roman"/>
          <w:kern w:val="2"/>
          <w:sz w:val="30"/>
          <w:szCs w:val="30"/>
        </w:rPr>
        <w:t>) современному уровню научных знаний;</w:t>
      </w:r>
    </w:p>
    <w:p w:rsidR="0068013B" w:rsidRPr="00AE6156" w:rsidRDefault="0068013B" w:rsidP="0068013B">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медицинских работников и пациентов информацией по безопасности.</w:t>
      </w:r>
    </w:p>
    <w:p w:rsidR="0068013B" w:rsidRPr="00AE6156" w:rsidRDefault="0068013B" w:rsidP="00B55543">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2.7. Обеспечение уполномоченными органами</w:t>
      </w:r>
      <w:r w:rsidR="00CB1107" w:rsidRPr="00AE6156">
        <w:rPr>
          <w:rFonts w:ascii="Times New Roman" w:hAnsi="Times New Roman" w:cs="Times New Roman"/>
          <w:bCs/>
          <w:kern w:val="2"/>
          <w:sz w:val="30"/>
          <w:szCs w:val="30"/>
        </w:rPr>
        <w:t xml:space="preserve"> г</w:t>
      </w:r>
      <w:r w:rsidRPr="00AE6156">
        <w:rPr>
          <w:rFonts w:ascii="Times New Roman" w:hAnsi="Times New Roman" w:cs="Times New Roman"/>
          <w:kern w:val="2"/>
          <w:sz w:val="30"/>
          <w:szCs w:val="30"/>
        </w:rPr>
        <w:t>осударств-членов</w:t>
      </w:r>
      <w:r w:rsidRPr="00AE6156">
        <w:rPr>
          <w:rFonts w:ascii="Times New Roman" w:hAnsi="Times New Roman" w:cs="Times New Roman"/>
          <w:bCs/>
          <w:kern w:val="2"/>
          <w:sz w:val="30"/>
          <w:szCs w:val="30"/>
        </w:rPr>
        <w:t xml:space="preserve"> соответствия требованиям</w:t>
      </w:r>
      <w:r w:rsidR="00CB1107"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законодательств</w:t>
      </w:r>
      <w:r w:rsidR="00607228" w:rsidRPr="00AE6156">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государств-членов</w:t>
      </w:r>
      <w:r w:rsidR="00607228" w:rsidRPr="00AE6156">
        <w:rPr>
          <w:rFonts w:ascii="Times New Roman" w:hAnsi="Times New Roman" w:cs="Times New Roman"/>
          <w:kern w:val="2"/>
          <w:sz w:val="30"/>
          <w:szCs w:val="30"/>
        </w:rPr>
        <w:t>, международных договоров</w:t>
      </w:r>
      <w:r w:rsidR="00CB1107"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 актов,</w:t>
      </w:r>
      <w:r w:rsidR="00607228"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составляющих</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право Союза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2.7.1. Уполномоченные органы государств-членов должны иметь соответствующую систему обеспечения качества процессов </w:t>
      </w:r>
      <w:r w:rsidR="00607228" w:rsidRPr="00AE6156">
        <w:rPr>
          <w:rFonts w:ascii="Times New Roman" w:hAnsi="Times New Roman" w:cs="Times New Roman"/>
          <w:kern w:val="2"/>
          <w:sz w:val="30"/>
          <w:szCs w:val="30"/>
        </w:rPr>
        <w:t>в целях</w:t>
      </w:r>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оценки качества представляемых данных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оценки и обработки данных по фармаконадзору в соответствии с требованиями законодательств</w:t>
      </w:r>
      <w:r w:rsidR="00607228" w:rsidRPr="00AE6156">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государств-членов</w:t>
      </w:r>
      <w:r w:rsidR="00607228" w:rsidRPr="00AE6156">
        <w:rPr>
          <w:rFonts w:ascii="Times New Roman" w:hAnsi="Times New Roman" w:cs="Times New Roman"/>
          <w:kern w:val="2"/>
          <w:sz w:val="30"/>
          <w:szCs w:val="30"/>
        </w:rPr>
        <w:t>, международных договоров</w:t>
      </w:r>
      <w:r w:rsidRPr="00AE6156">
        <w:rPr>
          <w:rFonts w:ascii="Times New Roman" w:hAnsi="Times New Roman" w:cs="Times New Roman"/>
          <w:kern w:val="2"/>
          <w:sz w:val="30"/>
          <w:szCs w:val="30"/>
        </w:rPr>
        <w:t xml:space="preserve"> и актов, составляющих</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право Союза;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обеспечения гарантированной независимости в выполнении деятельности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эффективного информирования пациентов, медицинских работников, держателей регистрационных удостоверений и общества в целом;</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проведения инспекций, включая дорегистрационное инспектирование.</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2.7.2. Независимость в выполнении деятельности по фармаконадзору определяется принятием всех регуляторных решений только в интересах здоровья пациента и общественного здоровья.</w:t>
      </w:r>
    </w:p>
    <w:p w:rsidR="0068013B" w:rsidRPr="00AE6156" w:rsidRDefault="0068013B" w:rsidP="00B55543">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2.8. Управление документацией</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2.8.1. Система управления документацией является частью системы качества, распространяется на все документы системы фармаконадзора и обеспечивает возможность поиска данных и прослеживаемость выполняемых процедур, включая процедуры оценки новых данных по безопасности в отношении времени выполнения оценки и принятых решений. </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2.8.2. Система управления документацией должна обеспечивать:</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качество данных по фармаконадзору, включая их полноту, точность и целостность;</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эффективную внутреннюю и внешнюю передачу данных;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хранение документов, имеющих отношение к системам фармаконадзора и осуществлению фармаконадзора по каждому из лекарственных препаратов, согласно применимым срокам хранения.</w:t>
      </w:r>
    </w:p>
    <w:p w:rsidR="0068013B" w:rsidRPr="00AE38AC"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2.8.3. Держатель регистрационного удостоверения лекарственного препарата (далее</w:t>
      </w:r>
      <w:r w:rsidR="00607228" w:rsidRPr="00AE6156">
        <w:rPr>
          <w:rFonts w:ascii="Times New Roman" w:hAnsi="Times New Roman" w:cs="Times New Roman"/>
          <w:kern w:val="2"/>
          <w:sz w:val="30"/>
          <w:szCs w:val="30"/>
        </w:rPr>
        <w:t xml:space="preserve"> –</w:t>
      </w:r>
      <w:r w:rsidRPr="00AE6156">
        <w:rPr>
          <w:rStyle w:val="FontStyle36"/>
          <w:rFonts w:ascii="Times New Roman" w:hAnsi="Times New Roman" w:cs="Times New Roman"/>
          <w:kern w:val="2"/>
          <w:sz w:val="30"/>
          <w:szCs w:val="30"/>
        </w:rPr>
        <w:t xml:space="preserve"> </w:t>
      </w:r>
      <w:r w:rsidRPr="00AE6156">
        <w:rPr>
          <w:rFonts w:ascii="Times New Roman" w:hAnsi="Times New Roman" w:cs="Times New Roman"/>
          <w:kern w:val="2"/>
          <w:sz w:val="30"/>
          <w:szCs w:val="30"/>
        </w:rPr>
        <w:t>держатель регистрационного удостоверения) должен обеспечить надлежащее документирование, обращение и хранение всей информации по фармаконадзору с целью выполнения процедур точного репортирования, интерпретации и верификации данных. Держателем регистрационного удостоверения должна быть обеспечена система прослеживаемости и последующей оценки сообщений о нежелательных реакциях.</w:t>
      </w:r>
    </w:p>
    <w:p w:rsidR="003442D0" w:rsidRPr="003442D0" w:rsidRDefault="003442D0" w:rsidP="0068013B">
      <w:pPr>
        <w:pStyle w:val="a3"/>
        <w:spacing w:after="0" w:line="360" w:lineRule="auto"/>
        <w:ind w:left="0" w:firstLine="721"/>
        <w:jc w:val="both"/>
        <w:rPr>
          <w:rFonts w:ascii="Times New Roman" w:hAnsi="Times New Roman" w:cs="Times New Roman"/>
          <w:kern w:val="2"/>
          <w:sz w:val="30"/>
          <w:szCs w:val="30"/>
        </w:rPr>
      </w:pPr>
      <w:r w:rsidRPr="003442D0">
        <w:rPr>
          <w:rFonts w:ascii="Times New Roman" w:hAnsi="Times New Roman" w:cs="Times New Roman"/>
          <w:kern w:val="2"/>
          <w:sz w:val="30"/>
          <w:szCs w:val="30"/>
        </w:rPr>
        <w:t>В рамках настоящих Правил «репортирование» означает процесс передачи в установленной форме информации о нежелательных реакциях в уполномоченные органы государства-члена или подчиненные им экспертные организации в сферу компетенции которых включен фармаконадзор.</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2.8.4. Система управления документацией должна включать в себя комплекс мер по обеспечению безопасности и конфиденциальности данных в целях выполнения требований по защите персональных данных пациентов в соответствии с требованиями законодательства государства-члена. Указанные меры должны включать в себя строгое ограничение, согласно которому доступ к документации и базам данных имеется только у уполномоченных лиц. </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2.8.5. Система управления документацией должна включать в себя процессы обеспечения защиты информации по фармаконадзору от потери и разрушения.</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2.9. Документация системы качества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2.9.1. Все элементы, требования и положения системы качества должны быть документированы и систематизированы соответствующим </w:t>
      </w:r>
      <w:r w:rsidRPr="00AE6156">
        <w:rPr>
          <w:rFonts w:ascii="Times New Roman" w:hAnsi="Times New Roman" w:cs="Times New Roman"/>
          <w:kern w:val="2"/>
          <w:sz w:val="30"/>
          <w:szCs w:val="30"/>
        </w:rPr>
        <w:lastRenderedPageBreak/>
        <w:t>образом в виде таких руководств и процедур в письменной форме, как план по качеству, руководство по качеству и отчеты по качеству.</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2.9.2.</w:t>
      </w:r>
      <w:r w:rsidR="00194C32" w:rsidRPr="00AE6156">
        <w:rPr>
          <w:rFonts w:ascii="Times New Roman" w:hAnsi="Times New Roman" w:cs="Times New Roman"/>
          <w:kern w:val="2"/>
          <w:sz w:val="30"/>
          <w:szCs w:val="30"/>
        </w:rPr>
        <w:t> </w:t>
      </w:r>
      <w:r w:rsidRPr="00AE6156">
        <w:rPr>
          <w:rFonts w:ascii="Times New Roman" w:hAnsi="Times New Roman" w:cs="Times New Roman"/>
          <w:kern w:val="2"/>
          <w:sz w:val="30"/>
          <w:szCs w:val="30"/>
        </w:rPr>
        <w:t>План по качеству определяет основные цели системы качества и процессы, которые должны быть внедрены для достижения поставленных целей. Процедуры по качеству представляют собой описание установленного порядка выполнения процессов и могут иметь форму стандартных операционных процедур и рабочих инструкций или руководств. Руководство по качеству определяет область распространения системы качества, процессы системы качества и их взаимосвязь. Отчеты по качеству включают в себя полученные результаты работы системы либо подтверждения выполняемой деятельности.</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2.9.3. Система качества должна быть отражена в следующих документах: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документация по организационной структуре и обязанностям персонала;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план обучения и отчеты по проведенному обучению;</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инструкции по соответствию процессов управления;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инструкции по критическим процессам фармаконадзора, включая обеспечение непрерывности процесса;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индикаторы выполнения процессов, которые используются для постоянного мониторирования надлежащего выполнения функций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отчеты по аудиту и последующему аудиту системы качества, включая полученные данные и результаты.</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2.9.4. Документация по системе качества должна также включать в себя: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методы мониторирования эффективности функционирования системы качества и, в частности, ее способность выполнения задач системы качества;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отчеты по результатам выполненных процедур по фармаконадзору, подтверждающие выполнение предусмотренных этапов и действий;</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документы и отчеты по средствам и оборудованию, включая проверку функциональных свойств, деятельность по квалификации и валидации, которые подтверждают выполнение всех стадий, предусмотренных соответствующими требованиями, протоколами и процедурами;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отчеты, подтверждающие контроль отклонений от установленной системы качества, принятие предупредительных и корректирующих мероприятий, оценку эффективности принятых мер.</w:t>
      </w:r>
    </w:p>
    <w:p w:rsidR="0068013B" w:rsidRPr="00AE6156" w:rsidRDefault="0068013B" w:rsidP="003C1078">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2.10. Дополнительная документация</w:t>
      </w:r>
      <w:r w:rsidR="00CB1107"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по системе качества</w:t>
      </w:r>
      <w:r w:rsidR="00CB1107"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держателя</w:t>
      </w:r>
      <w:r w:rsidR="00CB1107"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регистрационного удостоверения</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В дополнение к требуемой документации по системе качества держатель регистрационного удостоверения должен утвердить в виде документа в письменной форме организационную структуру, определяющую иерархическую взаимосвязь управляющего и контролирующего персонала, а также обязанности и функции персонала, систему управления ресурсами.</w:t>
      </w:r>
    </w:p>
    <w:p w:rsidR="0068013B" w:rsidRPr="00AE6156" w:rsidRDefault="0068013B" w:rsidP="003C1078">
      <w:pPr>
        <w:pStyle w:val="a3"/>
        <w:spacing w:before="360" w:after="360" w:line="240" w:lineRule="auto"/>
        <w:ind w:left="0"/>
        <w:jc w:val="center"/>
        <w:rPr>
          <w:rFonts w:ascii="Times New Roman" w:hAnsi="Times New Roman" w:cs="Times New Roman"/>
          <w:kern w:val="2"/>
          <w:sz w:val="30"/>
          <w:szCs w:val="30"/>
        </w:rPr>
      </w:pPr>
      <w:r w:rsidRPr="00AE6156">
        <w:rPr>
          <w:rFonts w:ascii="Times New Roman" w:hAnsi="Times New Roman" w:cs="Times New Roman"/>
          <w:bCs/>
          <w:kern w:val="2"/>
          <w:sz w:val="30"/>
          <w:szCs w:val="30"/>
        </w:rPr>
        <w:t>2.11.</w:t>
      </w:r>
      <w:r w:rsidRPr="00AE6156">
        <w:rPr>
          <w:rFonts w:ascii="Times New Roman" w:hAnsi="Times New Roman" w:cs="Times New Roman"/>
          <w:kern w:val="2"/>
          <w:sz w:val="30"/>
          <w:szCs w:val="30"/>
        </w:rPr>
        <w:t> </w:t>
      </w:r>
      <w:r w:rsidRPr="00AE6156">
        <w:rPr>
          <w:rFonts w:ascii="Times New Roman" w:hAnsi="Times New Roman" w:cs="Times New Roman"/>
          <w:bCs/>
          <w:kern w:val="2"/>
          <w:sz w:val="30"/>
          <w:szCs w:val="30"/>
        </w:rPr>
        <w:t>Дополнительная документация</w:t>
      </w:r>
      <w:r w:rsidR="00C05156" w:rsidRPr="00C05156">
        <w:rPr>
          <w:rFonts w:ascii="Times New Roman" w:hAnsi="Times New Roman" w:cs="Times New Roman"/>
          <w:bCs/>
          <w:kern w:val="2"/>
          <w:sz w:val="30"/>
          <w:szCs w:val="30"/>
        </w:rPr>
        <w:t xml:space="preserve"> </w:t>
      </w:r>
      <w:r w:rsidR="00C05156" w:rsidRPr="00AE6156">
        <w:rPr>
          <w:rFonts w:ascii="Times New Roman" w:hAnsi="Times New Roman" w:cs="Times New Roman"/>
          <w:bCs/>
          <w:kern w:val="2"/>
          <w:sz w:val="30"/>
          <w:szCs w:val="30"/>
        </w:rPr>
        <w:t>по системе</w:t>
      </w:r>
      <w:r w:rsidR="003C1078"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качества уполномоченных органов</w:t>
      </w:r>
      <w:r w:rsidR="00C05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государств-членов</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дополнение к требуемой документации по системе качества уполномоченный орган государства-члена должен документировать организационную структуру, распределение задач и ответственности </w:t>
      </w:r>
      <w:r w:rsidRPr="00AE6156">
        <w:rPr>
          <w:rFonts w:ascii="Times New Roman" w:hAnsi="Times New Roman" w:cs="Times New Roman"/>
          <w:kern w:val="2"/>
          <w:sz w:val="30"/>
          <w:szCs w:val="30"/>
        </w:rPr>
        <w:lastRenderedPageBreak/>
        <w:t>всего персонала, а также определить контактные лица для обеспечения взаимодействия между уполномоченными органами государств-членов, держателями регистрационных удостоверений и лицами, представляющими информацию о риск</w:t>
      </w:r>
      <w:r w:rsidR="00607228" w:rsidRPr="00AE6156">
        <w:rPr>
          <w:rFonts w:ascii="Times New Roman" w:hAnsi="Times New Roman" w:cs="Times New Roman"/>
          <w:kern w:val="2"/>
          <w:sz w:val="30"/>
          <w:szCs w:val="30"/>
        </w:rPr>
        <w:t>а</w:t>
      </w:r>
      <w:r w:rsidRPr="00AE6156">
        <w:rPr>
          <w:rFonts w:ascii="Times New Roman" w:hAnsi="Times New Roman" w:cs="Times New Roman"/>
          <w:kern w:val="2"/>
          <w:sz w:val="30"/>
          <w:szCs w:val="30"/>
        </w:rPr>
        <w:t>х, связанных с лекарственными препаратами.</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2.12. Критические процессы в фармаконадзоре</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2.12.1. Критические процессы в фармаконадзоре включают в себя: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непрерывный мониторинг профиля безопасности и соотношения </w:t>
      </w:r>
      <w:r w:rsidR="0060722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607228"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60722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зарегистрированных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внедрение, реализацию и оценку системы управления рисками с оценкой эффективности мер минимизации риска;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процедуры работы с индивидуальными сообщениями о нежелательных реакциях: сбор, обработку, управление, контроль качества, получение недостающих данных, присвоение номера, классификацию, выявление повторных сообщений, оценку и своевременное представление;</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выявление, изучение и оценку сигналов;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разработку, подготовку (включая оценку данных и контроль качества), представление и оценку периодических обновляемых отчетов по безопасности;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обязательств при вызове уполномоченными органами государств-членов и представление ответов на запросы уполномоченных органов государств-членов, включая представление в уполномоченные органы государств-членов правильной и полной информации;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обеспечение взаимодействия между фармаконадзором и системой контроля качества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информирование уполномоченных органов государств-членов о</w:t>
      </w:r>
      <w:r w:rsidR="00607228" w:rsidRPr="00AE6156">
        <w:rPr>
          <w:rFonts w:ascii="Times New Roman" w:hAnsi="Times New Roman" w:cs="Times New Roman"/>
          <w:kern w:val="2"/>
          <w:sz w:val="30"/>
          <w:szCs w:val="30"/>
        </w:rPr>
        <w:t>бо</w:t>
      </w:r>
      <w:r w:rsidRPr="00AE6156">
        <w:rPr>
          <w:rFonts w:ascii="Times New Roman" w:hAnsi="Times New Roman" w:cs="Times New Roman"/>
          <w:kern w:val="2"/>
          <w:sz w:val="30"/>
          <w:szCs w:val="30"/>
        </w:rPr>
        <w:t xml:space="preserve"> всех изменениях в оценке соотношения </w:t>
      </w:r>
      <w:r w:rsidR="0060722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607228"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60722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зарегистрированных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информирование медицинских и фармацевтических работников, пациентов обо всех изменениях в оценке соотношения </w:t>
      </w:r>
      <w:r w:rsidR="00607228"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607228"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607228" w:rsidRPr="00AE6156">
        <w:rPr>
          <w:rFonts w:ascii="Times New Roman" w:hAnsi="Times New Roman" w:cs="Times New Roman"/>
          <w:kern w:val="2"/>
          <w:sz w:val="30"/>
          <w:szCs w:val="30"/>
        </w:rPr>
        <w:t>»</w:t>
      </w:r>
      <w:r w:rsidR="00607228"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с целью обеспечения безопасности и эффективного применения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обеспечение соответствия информации о лекарственном препарате, включая </w:t>
      </w:r>
      <w:r w:rsidR="009F7A58" w:rsidRPr="009F7A58">
        <w:rPr>
          <w:rFonts w:ascii="Times New Roman" w:hAnsi="Times New Roman" w:cs="Times New Roman"/>
          <w:kern w:val="2"/>
          <w:sz w:val="30"/>
          <w:szCs w:val="30"/>
        </w:rPr>
        <w:t>общую характеристику лекарственного препарата</w:t>
      </w:r>
      <w:r w:rsidR="009F7A58">
        <w:rPr>
          <w:rFonts w:ascii="Times New Roman" w:hAnsi="Times New Roman" w:cs="Times New Roman"/>
          <w:kern w:val="2"/>
          <w:sz w:val="30"/>
          <w:szCs w:val="30"/>
        </w:rPr>
        <w:t xml:space="preserve"> для медицинского применения</w:t>
      </w:r>
      <w:r w:rsidRPr="00AE6156">
        <w:rPr>
          <w:rFonts w:ascii="Times New Roman" w:hAnsi="Times New Roman" w:cs="Times New Roman"/>
          <w:kern w:val="2"/>
          <w:sz w:val="30"/>
          <w:szCs w:val="30"/>
        </w:rPr>
        <w:t>, современному уровню научных медицинских знаний, включая сделанные заключения об оценке и рекомендации уполномоченных органов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выполнение всех требуемых действий в случае изменения регистрационного статуса по причине пересмотра профиля безопасности.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2.12.2. План обеспечения непрерывности процесса должен включать в себя: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определение событий, которые могут существенно повлиять на персонал организации в целом либо на структуры и процессы фармаконадзора в частности;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резервные системы на случай необходимости экстренного обмена информацией внутри организации, с другими организациями, выполняющими функции по фармаконадзору, с другими разработчиками, держателями регистрационных удостоверений и уполномоченными органами государств-членов.</w:t>
      </w:r>
    </w:p>
    <w:p w:rsidR="00C05156" w:rsidRDefault="00C05156">
      <w:pPr>
        <w:spacing w:after="0" w:line="240" w:lineRule="auto"/>
        <w:rPr>
          <w:rFonts w:ascii="Times New Roman" w:hAnsi="Times New Roman" w:cs="Times New Roman"/>
          <w:bCs/>
          <w:kern w:val="2"/>
          <w:sz w:val="30"/>
          <w:szCs w:val="30"/>
        </w:rPr>
      </w:pPr>
      <w:r>
        <w:rPr>
          <w:rFonts w:ascii="Times New Roman" w:hAnsi="Times New Roman" w:cs="Times New Roman"/>
          <w:bCs/>
          <w:kern w:val="2"/>
          <w:sz w:val="30"/>
          <w:szCs w:val="30"/>
        </w:rPr>
        <w:br w:type="page"/>
      </w:r>
    </w:p>
    <w:p w:rsidR="0068013B" w:rsidRPr="00AE6156" w:rsidRDefault="0068013B" w:rsidP="003C1078">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lastRenderedPageBreak/>
        <w:t>2.13. Контроль функционирования</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и эффективности</w:t>
      </w:r>
      <w:r w:rsidR="00380AFC"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системы фармаконадзора</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и ее системы качества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2.13.1. Методы контроля деятельности и эффективности системы фармаконадзора должны включать</w:t>
      </w:r>
      <w:r w:rsidR="00607228" w:rsidRPr="00AE6156">
        <w:rPr>
          <w:rFonts w:ascii="Times New Roman" w:hAnsi="Times New Roman" w:cs="Times New Roman"/>
          <w:kern w:val="2"/>
          <w:sz w:val="30"/>
          <w:szCs w:val="30"/>
        </w:rPr>
        <w:t xml:space="preserve"> в себя</w:t>
      </w:r>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обзор и анализ системы лицами, ответственными за управление системой;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аудиты;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контроль соответствия требованиям;</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оценку эффективности принятых мер по минимизации риска и обеспечения безопасного и эффективного применения лекарственных препаратов.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2.13.2. В целях выполнения мониторинга в организации должны быть заранее определены индикаторы, по которым выполняется оценка эффективности функционирования системы фармаконадзора с точки зрения требований качества.</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2.13.3. Аудит системы качества, основанный на оценке риска, должен выполняться регулярно через определенные интервалы времени с целью подтверждения соответствия установленным требованиям к качеству и определения эффективности. Аудит системы качества должен включать аудит системы фармакон</w:t>
      </w:r>
      <w:r w:rsidR="00571963">
        <w:rPr>
          <w:rFonts w:ascii="Times New Roman" w:hAnsi="Times New Roman" w:cs="Times New Roman"/>
          <w:kern w:val="2"/>
          <w:sz w:val="30"/>
          <w:szCs w:val="30"/>
        </w:rPr>
        <w:t>а</w:t>
      </w:r>
      <w:r w:rsidRPr="00AE6156">
        <w:rPr>
          <w:rFonts w:ascii="Times New Roman" w:hAnsi="Times New Roman" w:cs="Times New Roman"/>
          <w:kern w:val="2"/>
          <w:sz w:val="30"/>
          <w:szCs w:val="30"/>
        </w:rPr>
        <w:t>дзора, имеющей интегрированную систему качества. Аудит должен выполняться специалистами,</w:t>
      </w:r>
      <w:r w:rsidR="00380AFC"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не вовлеченными в выполнение функций и процедур, подлежащих аудиту. По результатам каждого аудита системы качества и последующего аудита должен составляться отчет, подлежащий оценке лицами, ответственными за организацию соответствующих аудируемых процессов. В случае необходимости по результатам аудита должны приниматься корректирующие и предупредительные меры.</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2.13.4. Уполномоченные органы государств-членов должны обеспечить мониторинг выполнения держателями регистрационных удостоверений функций и обязанностей по фармаконадзору. В число мер по обеспечению мониторинга входит выполнение инспектирования держателей регистрационных удостоверений со стороны уполномоченных органов государств-членов.</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2.14. Уполномоченное лицо по фармаконадзору</w:t>
      </w:r>
    </w:p>
    <w:p w:rsidR="0068013B" w:rsidRPr="00AE6156" w:rsidRDefault="0068013B" w:rsidP="0068013B">
      <w:pPr>
        <w:pStyle w:val="a3"/>
        <w:spacing w:after="0" w:line="360" w:lineRule="auto"/>
        <w:ind w:left="0" w:firstLine="721"/>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2.14.1. Держатель регистрационного удостоверения должен назначить и иметь в постоянном распоряжении уполномоченное лицо по фармаконадзору (далее – УЛФ) в государствах-членах, обладающее требуемой квалификацией. </w:t>
      </w:r>
      <w:r w:rsidRPr="00AE6156">
        <w:rPr>
          <w:rFonts w:ascii="Times New Roman" w:hAnsi="Times New Roman" w:cs="Times New Roman"/>
          <w:kern w:val="2"/>
          <w:sz w:val="30"/>
          <w:szCs w:val="30"/>
          <w:lang w:eastAsia="ru-RU"/>
        </w:rPr>
        <w:t>Д</w:t>
      </w:r>
      <w:r w:rsidRPr="00AE6156">
        <w:rPr>
          <w:rFonts w:ascii="Times New Roman" w:hAnsi="Times New Roman" w:cs="Times New Roman"/>
          <w:kern w:val="2"/>
          <w:sz w:val="30"/>
          <w:szCs w:val="30"/>
        </w:rPr>
        <w:t xml:space="preserve">ержатель регистрационных удостоверений </w:t>
      </w:r>
      <w:r w:rsidRPr="00AE6156">
        <w:rPr>
          <w:rFonts w:ascii="Times New Roman" w:hAnsi="Times New Roman" w:cs="Times New Roman"/>
          <w:kern w:val="2"/>
          <w:sz w:val="30"/>
          <w:szCs w:val="30"/>
          <w:lang w:eastAsia="ru-RU"/>
        </w:rPr>
        <w:t xml:space="preserve">сообщает фамилию и контактную информацию об УЛФ в уполномоченные органы </w:t>
      </w:r>
      <w:r w:rsidRPr="00AE6156">
        <w:rPr>
          <w:rFonts w:ascii="Times New Roman" w:hAnsi="Times New Roman" w:cs="Times New Roman"/>
          <w:kern w:val="2"/>
          <w:sz w:val="30"/>
          <w:szCs w:val="30"/>
        </w:rPr>
        <w:t>государств-членов</w:t>
      </w:r>
      <w:r w:rsidRPr="00AE6156">
        <w:rPr>
          <w:rFonts w:ascii="Times New Roman" w:hAnsi="Times New Roman" w:cs="Times New Roman"/>
          <w:kern w:val="2"/>
          <w:sz w:val="30"/>
          <w:szCs w:val="30"/>
          <w:lang w:eastAsia="ru-RU"/>
        </w:rPr>
        <w:t xml:space="preserve">. При изменении данной информации </w:t>
      </w:r>
      <w:r w:rsidRPr="00AE6156">
        <w:rPr>
          <w:rFonts w:ascii="Times New Roman" w:hAnsi="Times New Roman" w:cs="Times New Roman"/>
          <w:kern w:val="2"/>
          <w:sz w:val="30"/>
          <w:szCs w:val="30"/>
        </w:rPr>
        <w:t>держатель регистрационных удостоверений</w:t>
      </w:r>
      <w:r w:rsidRPr="00AE6156">
        <w:rPr>
          <w:rFonts w:ascii="Times New Roman" w:hAnsi="Times New Roman" w:cs="Times New Roman"/>
          <w:kern w:val="2"/>
          <w:sz w:val="30"/>
          <w:szCs w:val="30"/>
          <w:lang w:eastAsia="ru-RU"/>
        </w:rPr>
        <w:t xml:space="preserve"> должен проинформировать уполномоченные органы </w:t>
      </w:r>
      <w:r w:rsidRPr="00AE6156">
        <w:rPr>
          <w:rFonts w:ascii="Times New Roman" w:hAnsi="Times New Roman" w:cs="Times New Roman"/>
          <w:kern w:val="2"/>
          <w:sz w:val="30"/>
          <w:szCs w:val="30"/>
        </w:rPr>
        <w:t>государств-членов</w:t>
      </w:r>
      <w:r w:rsidRPr="00AE6156">
        <w:rPr>
          <w:rFonts w:ascii="Times New Roman" w:hAnsi="Times New Roman" w:cs="Times New Roman"/>
          <w:kern w:val="2"/>
          <w:sz w:val="30"/>
          <w:szCs w:val="30"/>
          <w:lang w:eastAsia="ru-RU"/>
        </w:rPr>
        <w:t xml:space="preserve"> в срок, устанавливаемый законодательством государств-членов.</w:t>
      </w:r>
    </w:p>
    <w:p w:rsidR="0068013B" w:rsidRPr="00AE6156" w:rsidRDefault="0068013B" w:rsidP="0068013B">
      <w:pPr>
        <w:spacing w:after="0" w:line="360" w:lineRule="auto"/>
        <w:ind w:firstLine="708"/>
        <w:jc w:val="both"/>
        <w:rPr>
          <w:rFonts w:ascii="Times New Roman" w:hAnsi="Times New Roman" w:cs="Times New Roman"/>
          <w:kern w:val="2"/>
          <w:sz w:val="30"/>
          <w:szCs w:val="30"/>
        </w:rPr>
      </w:pPr>
      <w:r w:rsidRPr="00AE6156">
        <w:rPr>
          <w:rFonts w:ascii="Times New Roman" w:hAnsi="Times New Roman" w:cs="Times New Roman"/>
          <w:kern w:val="2"/>
          <w:sz w:val="30"/>
          <w:szCs w:val="30"/>
          <w:lang w:eastAsia="ru-RU"/>
        </w:rPr>
        <w:t>2.14.2. В каждой системе фармаконадзора может быть только одно УЛФ. Услуги УЛФ может использовать более одного д</w:t>
      </w:r>
      <w:r w:rsidRPr="00AE6156">
        <w:rPr>
          <w:rFonts w:ascii="Times New Roman" w:hAnsi="Times New Roman" w:cs="Times New Roman"/>
          <w:kern w:val="2"/>
          <w:sz w:val="30"/>
          <w:szCs w:val="30"/>
        </w:rPr>
        <w:t>ержателя регистрационных удостоверений</w:t>
      </w:r>
      <w:r w:rsidRPr="00AE6156">
        <w:rPr>
          <w:rFonts w:ascii="Times New Roman" w:hAnsi="Times New Roman" w:cs="Times New Roman"/>
          <w:kern w:val="2"/>
          <w:sz w:val="30"/>
          <w:szCs w:val="30"/>
          <w:lang w:eastAsia="ru-RU"/>
        </w:rPr>
        <w:t xml:space="preserve"> в общих или отдельных системах фармаконадзора, или лицо может выполнять функции УЛФ более чем для одной системы фармаконадзора одного </w:t>
      </w:r>
      <w:r w:rsidRPr="00AE6156">
        <w:rPr>
          <w:rFonts w:ascii="Times New Roman" w:hAnsi="Times New Roman" w:cs="Times New Roman"/>
          <w:kern w:val="2"/>
          <w:sz w:val="30"/>
          <w:szCs w:val="30"/>
        </w:rPr>
        <w:t>держателя регистрационных удостоверений</w:t>
      </w:r>
      <w:r w:rsidRPr="00AE6156">
        <w:rPr>
          <w:rFonts w:ascii="Times New Roman" w:hAnsi="Times New Roman" w:cs="Times New Roman"/>
          <w:kern w:val="2"/>
          <w:sz w:val="30"/>
          <w:szCs w:val="30"/>
          <w:lang w:eastAsia="ru-RU"/>
        </w:rPr>
        <w:t xml:space="preserve"> при условии, что УЛФ в состоянии выполнять все свои обязанности.</w:t>
      </w:r>
      <w:r w:rsidRPr="00AE6156">
        <w:rPr>
          <w:rFonts w:ascii="Times New Roman" w:hAnsi="Times New Roman" w:cs="Times New Roman"/>
          <w:kern w:val="2"/>
          <w:sz w:val="30"/>
          <w:szCs w:val="30"/>
        </w:rPr>
        <w:t xml:space="preserve"> В дополнение к назначению УЛФ уполномоченные органы государств-членов вправе требовать назначения контактного лица по фармаконадзору на национальном уровне, подчиненного УЛФ. Контактное лицо на национальном уровне может выполнять функции УЛФ. </w:t>
      </w:r>
    </w:p>
    <w:p w:rsidR="0068013B" w:rsidRPr="00AE6156" w:rsidRDefault="0068013B" w:rsidP="0068013B">
      <w:pPr>
        <w:spacing w:after="0" w:line="360" w:lineRule="auto"/>
        <w:ind w:firstLine="720"/>
        <w:jc w:val="both"/>
        <w:rPr>
          <w:rFonts w:ascii="Times New Roman" w:hAnsi="Times New Roman" w:cs="Times New Roman"/>
          <w:kern w:val="2"/>
          <w:sz w:val="30"/>
          <w:szCs w:val="30"/>
          <w:lang w:eastAsia="ru-RU"/>
        </w:rPr>
      </w:pPr>
      <w:r w:rsidRPr="00AE6156">
        <w:rPr>
          <w:rFonts w:ascii="Times New Roman" w:hAnsi="Times New Roman" w:cs="Times New Roman"/>
          <w:kern w:val="2"/>
          <w:sz w:val="30"/>
          <w:szCs w:val="30"/>
          <w:lang w:eastAsia="ru-RU"/>
        </w:rPr>
        <w:lastRenderedPageBreak/>
        <w:t>2.14.3. Обязанности УЛФ должны определяться должностной инструкцией.</w:t>
      </w:r>
    </w:p>
    <w:p w:rsidR="0068013B" w:rsidRPr="00AE6156" w:rsidRDefault="0068013B" w:rsidP="0068013B">
      <w:pPr>
        <w:spacing w:after="0" w:line="360" w:lineRule="auto"/>
        <w:ind w:firstLine="708"/>
        <w:jc w:val="both"/>
        <w:rPr>
          <w:rFonts w:ascii="Times New Roman" w:hAnsi="Times New Roman" w:cs="Times New Roman"/>
          <w:kern w:val="2"/>
          <w:sz w:val="30"/>
          <w:szCs w:val="30"/>
        </w:rPr>
      </w:pPr>
      <w:r w:rsidRPr="00AE6156">
        <w:rPr>
          <w:rFonts w:ascii="Times New Roman" w:hAnsi="Times New Roman" w:cs="Times New Roman"/>
          <w:kern w:val="2"/>
          <w:sz w:val="30"/>
          <w:szCs w:val="30"/>
        </w:rPr>
        <w:t>2.14.4. Держатель регистрационного удостоверения предоставляет УЛФ достаточные полномочия по управлению деятельностью по фармаконадзору и системой качества. Держатель регистрационного удостоверения предоставляет УЛФ доступ к мастер-файлу системы фармаконадзора, а также соответствующие полномочия и обеспечивает получение информации о любых изменениях в мастер-файле. Полномочия, касающиеся системы фармаконадзора и мастер-файла системы фармаконадзора, должны</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позволять УЛФ вносить изменения в систему, планы управления рисками, а также в подготовку регулирующих действий в ответ на чрезвычайные ситуации по изменению профиля безопасности.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2.14.5. Держатель регистрационного удостоверения обеспечивает наличие всех систем и процессов, позволяющих УЛФ выполнять возложенные на него обязанности. С этой целью держатель регистрационного удостоверения разрабатывает механизмы, при помощи которых УЛФ получает всю необходимую информацию и имеет доступ ко всем данным, которые ему могут потребоваться, например:</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информация о чрезвычайных ситуациях по изменениям профиля безопасности и другая информация в отношении оценки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лекарственных препаратов, на которые распространяется система фармаконадзора;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информация о продолжающихся и закончив</w:t>
      </w:r>
      <w:r w:rsidR="0032365D" w:rsidRPr="00AE6156">
        <w:rPr>
          <w:rFonts w:ascii="Times New Roman" w:hAnsi="Times New Roman" w:cs="Times New Roman"/>
          <w:kern w:val="2"/>
          <w:sz w:val="30"/>
          <w:szCs w:val="30"/>
        </w:rPr>
        <w:t>шихся клинических исследованиях</w:t>
      </w:r>
      <w:r w:rsidRPr="00AE6156">
        <w:rPr>
          <w:rFonts w:ascii="Times New Roman" w:hAnsi="Times New Roman" w:cs="Times New Roman"/>
          <w:kern w:val="2"/>
          <w:sz w:val="30"/>
          <w:szCs w:val="30"/>
        </w:rPr>
        <w:t xml:space="preserve"> и прочих исследованиях, о которых знает держатель регистрационного удостоверения и которые могут иметь отношение к безопасности лекарственных препаратов;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информация из иных источников, кроме источников держателя регистрационного удостоверения, например, источников, с которыми держатель регистрационного удостоверения имеет контрактные договоренности; </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процедуры фармаконадзора, которые разрабатывает держатель регистрационного удостоверения на каждом уровне с целью обеспечения согласованности и соблюдения требований в пределах организации.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2.14.6. УЛФ получает информацию от руководящего персонала о результатах постоянных обзоров системы качества и предпринятых мерах, данные о соответствии требованиям, планируемым аудитам системы фармаконадзора. УЛФ имеет полномочия инициировать аудит в случае необходимости. Руководящий персонал предоставляет УЛФ копию плана корректирующих и предупредительных мероприятий после каждого аудита, чтобы УЛФ могло убедиться в принятии соответствующих корректирующих мероприятий. </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2.14.7. Держатель регистрационного удостоверения обеспечивает возможность получения информации УЛФ из базы данных нежелательных реакций, имеющейся в его распоряжении. </w:t>
      </w:r>
    </w:p>
    <w:p w:rsidR="0068013B" w:rsidRPr="00AE6156" w:rsidRDefault="0068013B" w:rsidP="003C1078">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2.15. Квалификация лица, уполномоченного</w:t>
      </w:r>
      <w:r w:rsidR="003C1078"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по фармаконадзору в Союзе</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2.15.1. УЛФ должно иметь соответствующие теоретические и практические знания по осуществлению деятельности по фармаконадзору. УЛФ должно иметь навыки управления системами фармаконадзора, а также проведения экспертизы или иметь доступ к проведению экспертизы в таких областях, как медицина, фармацевтические науки, а также эпидемиология и биостатистика. </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2.15.2. Держатель регистрационного удостоверения проводит обучение УЛФ в области своей системы фармаконадзора перед тем, как УЛФ займет должность уполномоченного лица. Обучение и его результаты должны надлежащим образом документироваться.</w:t>
      </w:r>
    </w:p>
    <w:p w:rsidR="0068013B" w:rsidRPr="00AE6156" w:rsidRDefault="0068013B" w:rsidP="003C1078">
      <w:pPr>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2.16. Функции лица, уполномоченного</w:t>
      </w:r>
      <w:r w:rsidR="003C1078"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по фармаконадзору в Союзе</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2.16.1. Квалифицированное лицо, уполномоченное по фармаконадзору в Союзе, является физическим лицом.</w:t>
      </w:r>
    </w:p>
    <w:p w:rsidR="0068013B" w:rsidRPr="00AE6156" w:rsidRDefault="0068013B" w:rsidP="0068013B">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2.16.2. УЛФ, назначенное держателем регистрационных удостоверений, должно иметь квалификацию в соответствии с </w:t>
      </w:r>
      <w:r w:rsidR="009C5CE4"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пунктом 2.15 настоящих Правил и быть в постоянном распоряжении держателя регистрационных удостоверений. УЛФ должно проживать и работать в одном из государств-членов. УЛФ отвечает за создание и функционирование системы фармаконадзора держателя регистрационных удостоверений и, следовательно, имеет достаточно полномочий для оказания влияния на осуществление деятельности по фармаконадзору и систему качества системы фармаконадзора, содействие, соблюдение и повышение уровня соблюдения требований законодательства государств-членов</w:t>
      </w:r>
      <w:r w:rsidR="009C5CE4" w:rsidRPr="00AE6156">
        <w:rPr>
          <w:rFonts w:ascii="Times New Roman" w:hAnsi="Times New Roman" w:cs="Times New Roman"/>
          <w:kern w:val="30"/>
          <w:sz w:val="30"/>
          <w:szCs w:val="30"/>
        </w:rPr>
        <w:t>, международных договоров</w:t>
      </w:r>
      <w:r w:rsidRPr="00AE6156">
        <w:rPr>
          <w:rFonts w:ascii="Times New Roman" w:hAnsi="Times New Roman" w:cs="Times New Roman"/>
          <w:kern w:val="30"/>
          <w:sz w:val="30"/>
          <w:szCs w:val="30"/>
        </w:rPr>
        <w:t xml:space="preserve"> и актов, составляющих право Союза. Следовательно, УЛФ должно обладать полномочиями и ответственностью в отношении мастер-файла системы фармаконадзора с тем, чтобы обеспечивать и повышать уровень соблюдения требований законодательства государств-членов</w:t>
      </w:r>
      <w:r w:rsidR="009C5CE4" w:rsidRPr="00AE6156">
        <w:rPr>
          <w:rFonts w:ascii="Times New Roman" w:hAnsi="Times New Roman" w:cs="Times New Roman"/>
          <w:kern w:val="30"/>
          <w:sz w:val="30"/>
          <w:szCs w:val="30"/>
        </w:rPr>
        <w:t>, международных договоров</w:t>
      </w:r>
      <w:r w:rsidRPr="00AE6156">
        <w:rPr>
          <w:rFonts w:ascii="Times New Roman" w:hAnsi="Times New Roman" w:cs="Times New Roman"/>
          <w:kern w:val="30"/>
          <w:sz w:val="30"/>
          <w:szCs w:val="30"/>
        </w:rPr>
        <w:t xml:space="preserve"> и актов, составляющих право Союза.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2.16.3. В отношении лекарственных препаратов, на которые распространяется система фармаконадзора держателя регистрационных удостоверений, УЛФ имеет следующие обязанности: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выполнять обзор профилей безопасности лекарственных препаратов и чрезвычайных ситуаций по изменению профилей безопасности;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владеть полной информацией об условиях и обязанностях, установленных при выдаче регистрационных удостоверений, и других обязательствах, имеющих отношение к безопасности или безопасному применению лекарственных препаратов;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владеть полной информацией о мерах минимизации рисков;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принимать участие в изучении и утверждении протоколов пострегистрационных исследований безопасности;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владеть полной информацией о пострегистрационных исследованиях по безопасности, проведение которых назначено уполномоченным органом государств-членов, включая результаты таких исследований;</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дополнять планы управления рисками;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обеспечивать выполнение функций по фармаконадзору и представлять все документы, имеющие отношение к фармаконадзору, согласно требованиям законодательства государств-членов</w:t>
      </w:r>
      <w:r w:rsidR="009C5CE4" w:rsidRPr="00AE6156">
        <w:rPr>
          <w:rFonts w:ascii="Times New Roman" w:hAnsi="Times New Roman" w:cs="Times New Roman"/>
          <w:kern w:val="2"/>
          <w:sz w:val="30"/>
          <w:szCs w:val="30"/>
        </w:rPr>
        <w:t>, международных договоров</w:t>
      </w:r>
      <w:r w:rsidRPr="00AE6156">
        <w:rPr>
          <w:rFonts w:ascii="Times New Roman" w:hAnsi="Times New Roman" w:cs="Times New Roman"/>
          <w:kern w:val="2"/>
          <w:sz w:val="30"/>
          <w:szCs w:val="30"/>
        </w:rPr>
        <w:t xml:space="preserve"> и актов, составляющих право Союза;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обеспечивать необходимое качество, включая точность и полноту, данных по фармаконадзору, представляемых в уполномоченные органы государств-членов;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представлять полные и своевременные ответы на запросы уполномоченных органов государств-членов о представлении дополнительной информации, необходимой для оценки пользы и риска лекарственных препаратов;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представлять любую информацию, имеющую отношение к оценке соотношения </w:t>
      </w:r>
      <w:r w:rsidR="009C5CE4"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9C5CE4"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9C5CE4"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в уполномоченные органы государств-членов;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оказывать помощь в подготовке регуляторных мер в ответ на чрезвычайные ситуации безопасности (например, изменения в рекомендациях по медицинскому применению, срочные ограничения и доведение информации до пациентов и медицинских работников);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функционировать в качестве единого контактного лица по фармаконадзору для уполномоченных органов государств-членов, а также в качестве контактного лица для инспекций по фармаконадзору с обеспечением 24-часового доступа.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2.16.4. УЛФ осуществляет контроль функционирования всех аспектов системы фармаконадзора, включая ее систему качества (например, стандартные операционные процедуры, контрактные договоренности, операции по базе данных, выполнение требований системы качества, соблюдение требований к представлению данных в части полноты и своевременности, представлению периодических обновляемых отчетов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 xml:space="preserve">о безопасности, отчетов об аудитах и </w:t>
      </w:r>
      <w:r w:rsidR="00E820A9" w:rsidRPr="00AE6156">
        <w:rPr>
          <w:rFonts w:ascii="Times New Roman" w:hAnsi="Times New Roman" w:cs="Times New Roman"/>
          <w:kern w:val="2"/>
          <w:sz w:val="30"/>
          <w:szCs w:val="30"/>
        </w:rPr>
        <w:t xml:space="preserve">к </w:t>
      </w:r>
      <w:r w:rsidRPr="00AE6156">
        <w:rPr>
          <w:rFonts w:ascii="Times New Roman" w:hAnsi="Times New Roman" w:cs="Times New Roman"/>
          <w:kern w:val="2"/>
          <w:sz w:val="30"/>
          <w:szCs w:val="30"/>
        </w:rPr>
        <w:t>обучению персонала по фармаконадзору). УЛФ должно располагать информацией о валидационном статусе базы данных нежелательных реакций на лекарственные препараты, включая все выявленные в ходе валидации недочеты и предпринятые корректирующие действия. УЛФ также должно располагать информацией обо всех существенных изменениях, внесенных в базу данных (например, изменения, которые могут оказать влияние на деятельность по фармаконадзору).</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УЛФ может делегировать выполнение специфических заданий под своим наблюдением лицам с соответствующей квалификацией и обучением, например, осуществление деятельности в качестве </w:t>
      </w:r>
      <w:r w:rsidRPr="00AE6156">
        <w:rPr>
          <w:rFonts w:ascii="Times New Roman" w:hAnsi="Times New Roman" w:cs="Times New Roman"/>
          <w:kern w:val="2"/>
          <w:sz w:val="30"/>
          <w:szCs w:val="30"/>
        </w:rPr>
        <w:lastRenderedPageBreak/>
        <w:t>экспертов по безопасности определенных лекарственных препаратов, при условии, что УЛФ будет осуществлять контроль функционирования всей системы и профилей безопасности всех лекарственных препаратов. Такое делегирование выполняемых функций должно быть надлежащим образом документировано.</w:t>
      </w:r>
    </w:p>
    <w:p w:rsidR="0068013B" w:rsidRPr="00AE6156" w:rsidRDefault="0068013B" w:rsidP="003C1078">
      <w:pPr>
        <w:pStyle w:val="a3"/>
        <w:spacing w:before="360" w:after="360" w:line="240" w:lineRule="auto"/>
        <w:ind w:left="0"/>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2.17. Специфические процессы системы</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качества</w:t>
      </w:r>
      <w:r w:rsidR="00380AFC"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у держателей регистрационных</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удостоверений в Союзе</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2.17.1. Держатель регистрационных удостоверений разрабатывает дополнительные специальные процессы системы качества с целью:</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представления данных о нежелательных реакциях в базы данных государств-членов и Союза в сроки, </w:t>
      </w:r>
      <w:r w:rsidR="00150856" w:rsidRPr="00AE6156">
        <w:rPr>
          <w:rFonts w:ascii="Times New Roman" w:hAnsi="Times New Roman" w:cs="Times New Roman"/>
          <w:kern w:val="2"/>
          <w:sz w:val="30"/>
          <w:szCs w:val="30"/>
        </w:rPr>
        <w:t xml:space="preserve">установленные </w:t>
      </w:r>
      <w:r w:rsidRPr="00AE6156">
        <w:rPr>
          <w:rFonts w:ascii="Times New Roman" w:hAnsi="Times New Roman" w:cs="Times New Roman"/>
          <w:kern w:val="2"/>
          <w:sz w:val="30"/>
          <w:szCs w:val="30"/>
        </w:rPr>
        <w:t xml:space="preserve">законодательством </w:t>
      </w:r>
      <w:r w:rsidR="00150856" w:rsidRPr="00AE6156">
        <w:rPr>
          <w:rFonts w:ascii="Times New Roman" w:hAnsi="Times New Roman" w:cs="Times New Roman"/>
          <w:kern w:val="2"/>
          <w:sz w:val="30"/>
          <w:szCs w:val="30"/>
        </w:rPr>
        <w:t>государств</w:t>
      </w:r>
      <w:r w:rsidRPr="00AE6156">
        <w:rPr>
          <w:rFonts w:ascii="Times New Roman" w:hAnsi="Times New Roman" w:cs="Times New Roman"/>
          <w:kern w:val="2"/>
          <w:sz w:val="30"/>
          <w:szCs w:val="30"/>
        </w:rPr>
        <w:t>-членов</w:t>
      </w:r>
      <w:r w:rsidR="00150856" w:rsidRPr="00AE6156">
        <w:rPr>
          <w:rFonts w:ascii="Times New Roman" w:hAnsi="Times New Roman" w:cs="Times New Roman"/>
          <w:kern w:val="2"/>
          <w:sz w:val="30"/>
          <w:szCs w:val="30"/>
        </w:rPr>
        <w:t>, международными договорами</w:t>
      </w:r>
      <w:r w:rsidRPr="00AE6156">
        <w:rPr>
          <w:rFonts w:ascii="Times New Roman" w:hAnsi="Times New Roman" w:cs="Times New Roman"/>
          <w:kern w:val="2"/>
          <w:sz w:val="30"/>
          <w:szCs w:val="30"/>
        </w:rPr>
        <w:t xml:space="preserve"> и актами, составляющими право Союза;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сохранения документов, в которых описана система фармаконадзора, до тех пор, пока существует система, описанная в мастер-файле системы фармаконадзора, в течение не менее 5 лет после прекращения ее существования;</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сохранения данных по фармаконадзору и документов, имеющих отношение к зарегистрированным лекарственным препаратам в течение не менее 10 лет после прекращения действия удостоверений о государственной регистрации;</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обновления информации о лекарственных препаратах согласно последним научным знаниям, включая оценку профиля безопасности и соотношение </w:t>
      </w:r>
      <w:r w:rsidR="00150856"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150856"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150856"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а также рекомендациям, размещенным на сайтах уполномоченных органов государств-членов в информационно-телекоммуникационной сети «Интернет». С этой целью держатель регистрационных удостоверений постоянно проверяет </w:t>
      </w:r>
      <w:r w:rsidR="00150856" w:rsidRPr="00AE6156">
        <w:rPr>
          <w:rFonts w:ascii="Times New Roman" w:hAnsi="Times New Roman" w:cs="Times New Roman"/>
          <w:kern w:val="2"/>
          <w:sz w:val="30"/>
          <w:szCs w:val="30"/>
        </w:rPr>
        <w:t xml:space="preserve">сайты </w:t>
      </w:r>
      <w:r w:rsidRPr="00AE6156">
        <w:rPr>
          <w:rFonts w:ascii="Times New Roman" w:hAnsi="Times New Roman" w:cs="Times New Roman"/>
          <w:kern w:val="2"/>
          <w:sz w:val="30"/>
          <w:szCs w:val="30"/>
        </w:rPr>
        <w:lastRenderedPageBreak/>
        <w:t xml:space="preserve">уполномоченных органов государств-членов на наличие соответствующих изменений в оценке профиля безопасности и соотношения </w:t>
      </w:r>
      <w:r w:rsidR="00150856"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польза</w:t>
      </w:r>
      <w:r w:rsidR="00150856" w:rsidRPr="00AE6156">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риск</w:t>
      </w:r>
      <w:r w:rsidR="00150856"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включая изменения в рекомендациях по медицинскому применению и иные меры регуляторного характера.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2.17.2. В течение периода хранения документации держатели регистрационных удостоверений обеспечивают восстанавливаемость документов.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2.17.3. Документы можно </w:t>
      </w:r>
      <w:r w:rsidR="00150856" w:rsidRPr="00AE6156">
        <w:rPr>
          <w:rFonts w:ascii="Times New Roman" w:hAnsi="Times New Roman" w:cs="Times New Roman"/>
          <w:kern w:val="2"/>
          <w:sz w:val="30"/>
          <w:szCs w:val="30"/>
        </w:rPr>
        <w:t xml:space="preserve">хранить </w:t>
      </w:r>
      <w:r w:rsidRPr="00AE6156">
        <w:rPr>
          <w:rFonts w:ascii="Times New Roman" w:hAnsi="Times New Roman" w:cs="Times New Roman"/>
          <w:kern w:val="2"/>
          <w:sz w:val="30"/>
          <w:szCs w:val="30"/>
        </w:rPr>
        <w:t>в электронном формате при условии надлежащей валидации электронной системы и существования договоренностей по защите системы, доступу и резервному копированию данных. В случае перевода документов из бумажного формата в электронный процесс перевода должен гарантировать сохранение всей информации в оригинальном формате и обеспечение сохранения читаемости на протяжении всего времени хранения средствами, используемыми для хранения.</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2.17.4. В случае поглощения другой организацией бизнеса держателя регистрационных удостоверений все документы должны быть переданы и сохранены в полном объеме.</w:t>
      </w:r>
    </w:p>
    <w:p w:rsidR="0068013B" w:rsidRPr="00AE6156" w:rsidRDefault="0068013B" w:rsidP="003C1078">
      <w:pPr>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2.18. Требования к системе качества</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при делегировании</w:t>
      </w:r>
      <w:r w:rsidR="00380AFC"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держателем регистрационных</w:t>
      </w:r>
      <w:r w:rsidR="00571963">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удостоверений выполняемых функций</w:t>
      </w:r>
      <w:r w:rsidR="00380AFC" w:rsidRPr="00AE6156">
        <w:rPr>
          <w:rFonts w:ascii="Times New Roman" w:hAnsi="Times New Roman" w:cs="Times New Roman"/>
          <w:bCs/>
          <w:kern w:val="2"/>
          <w:sz w:val="30"/>
          <w:szCs w:val="30"/>
        </w:rPr>
        <w:br/>
      </w:r>
      <w:r w:rsidRPr="00AE6156">
        <w:rPr>
          <w:rFonts w:ascii="Times New Roman" w:hAnsi="Times New Roman" w:cs="Times New Roman"/>
          <w:bCs/>
          <w:kern w:val="2"/>
          <w:sz w:val="30"/>
          <w:szCs w:val="30"/>
        </w:rPr>
        <w:t>по фармаконадзору</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2.18.1. Держатель регистрационного удостоверения может делегировать все или часть своих задач по фармаконадзору, включая функции УЛФ, другой организации или лицу (если к такому лицу могут быть применены такие же требования, как к организации). При этом ответственность за выполнение задач и обязанностей по </w:t>
      </w:r>
      <w:r w:rsidRPr="00AE6156">
        <w:rPr>
          <w:rFonts w:ascii="Times New Roman" w:hAnsi="Times New Roman" w:cs="Times New Roman"/>
          <w:kern w:val="2"/>
          <w:sz w:val="30"/>
          <w:szCs w:val="30"/>
        </w:rPr>
        <w:lastRenderedPageBreak/>
        <w:t>фармаконадзору, обеспечение качества и целостность системы фармаконадзора несет держатель регистрационного удостоверения.</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2.18.2. В случае делегирования определенных задач по фармаконадзору держателем регистрационного удостоверения другой организации держатель регистрационного удостоверения несет ответственность за применение эффективной системы качества исполнения данных задач. Требования к системе фармаконадзора, определяемые надлежащей практикой фармаконадзора, также применяются к другой организации, которой делегированы задачи.</w:t>
      </w:r>
    </w:p>
    <w:p w:rsidR="0068013B" w:rsidRPr="00AE6156" w:rsidRDefault="0068013B" w:rsidP="0068013B">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2.18.3. При делегировании задач другой организации держатель регистрационного удостоверения обеспечивает подробное, четкое и постоянно обновляемое документальное оформление контрактных договоренностей между держателем регистрационного удостоверения и другой организацией с описанием договоренностей по делегированным задачам и ответственности каждой из сторон. Описание делегированной деятельности и (или) услуг должно быть включено в мастер-файл системы фармаконадзора. Другая организация может подвергаться проверкам по усмотрению уполномоченного органа в соответствующем государстве-члене. </w:t>
      </w:r>
    </w:p>
    <w:p w:rsidR="0068013B" w:rsidRPr="00AE6156" w:rsidRDefault="0068013B" w:rsidP="0068013B">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2.18.4.</w:t>
      </w:r>
      <w:r w:rsidR="00380AF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В целях контроля выполнения контрактных договоренностей по фармаконадзору рекомендуется выполнение держателем регистрационного удостоверения регулярных аудитов организаций, которым были делегированы функции по фармаконадзору.</w:t>
      </w:r>
    </w:p>
    <w:p w:rsidR="0068013B" w:rsidRPr="00AE6156" w:rsidRDefault="0068013B" w:rsidP="003C1078">
      <w:pPr>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2.19. Общие обязанности по фармаконадзору</w:t>
      </w:r>
      <w:r w:rsidR="00380AFC" w:rsidRPr="00AE6156">
        <w:rPr>
          <w:rFonts w:ascii="Times New Roman" w:hAnsi="Times New Roman" w:cs="Times New Roman"/>
          <w:bCs/>
          <w:kern w:val="2"/>
          <w:sz w:val="30"/>
          <w:szCs w:val="30"/>
        </w:rPr>
        <w:t xml:space="preserve"> </w:t>
      </w:r>
      <w:r w:rsidRPr="00AE6156">
        <w:rPr>
          <w:rFonts w:ascii="Times New Roman" w:hAnsi="Times New Roman" w:cs="Times New Roman"/>
          <w:bCs/>
          <w:kern w:val="2"/>
          <w:sz w:val="30"/>
          <w:szCs w:val="30"/>
        </w:rPr>
        <w:t>в рамках</w:t>
      </w:r>
      <w:r w:rsidR="00380AFC" w:rsidRPr="00AE6156">
        <w:rPr>
          <w:rFonts w:ascii="Times New Roman" w:hAnsi="Times New Roman" w:cs="Times New Roman"/>
          <w:bCs/>
          <w:kern w:val="2"/>
          <w:sz w:val="30"/>
          <w:szCs w:val="30"/>
        </w:rPr>
        <w:br/>
      </w:r>
      <w:r w:rsidR="00D34552" w:rsidRPr="00AE6156">
        <w:rPr>
          <w:rFonts w:ascii="Times New Roman" w:hAnsi="Times New Roman" w:cs="Times New Roman"/>
          <w:bCs/>
          <w:kern w:val="2"/>
          <w:sz w:val="30"/>
          <w:szCs w:val="30"/>
        </w:rPr>
        <w:t xml:space="preserve">международных договоров и </w:t>
      </w:r>
      <w:r w:rsidRPr="00AE6156">
        <w:rPr>
          <w:rFonts w:ascii="Times New Roman" w:hAnsi="Times New Roman" w:cs="Times New Roman"/>
          <w:bCs/>
          <w:kern w:val="2"/>
          <w:sz w:val="30"/>
          <w:szCs w:val="30"/>
        </w:rPr>
        <w:t>актов, составляющих право Союза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2.19.1. Уполномоченные органы государств-членов несут ответственность за выполнение задач по фармаконадзору, возлагаемых </w:t>
      </w:r>
      <w:r w:rsidRPr="00AE6156">
        <w:rPr>
          <w:rFonts w:ascii="Times New Roman" w:hAnsi="Times New Roman" w:cs="Times New Roman"/>
          <w:kern w:val="2"/>
          <w:sz w:val="30"/>
          <w:szCs w:val="30"/>
        </w:rPr>
        <w:lastRenderedPageBreak/>
        <w:t>на них законодательством государства-члена</w:t>
      </w:r>
      <w:r w:rsidR="00D34552" w:rsidRPr="00AE6156">
        <w:rPr>
          <w:rFonts w:ascii="Times New Roman" w:hAnsi="Times New Roman" w:cs="Times New Roman"/>
          <w:kern w:val="2"/>
          <w:sz w:val="30"/>
          <w:szCs w:val="30"/>
        </w:rPr>
        <w:t>, международными договорами</w:t>
      </w:r>
      <w:r w:rsidRPr="00AE6156">
        <w:rPr>
          <w:rFonts w:ascii="Times New Roman" w:hAnsi="Times New Roman" w:cs="Times New Roman"/>
          <w:kern w:val="2"/>
          <w:sz w:val="30"/>
          <w:szCs w:val="30"/>
        </w:rPr>
        <w:t xml:space="preserve"> и актами, составляющими право Союза. С этой целью каждый уполномоченный орган государства-члена обеспечивает функционирование системы фармаконадзора, создает и применяет надлежащую эффективную систему качества осуществляемой деятельности по фармаконадзору.</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2.19.2. Государства-члены сотрудничают с целью постоянного совершенствования систем фармаконадзора по достижению высоких стандартов защиты здоровья общественности, включая использование объединенных ресурсов в целях оптимизации использования имеющейся ресурсной базы в рамках Союза.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2.19.3. Государства-члены определяют контактные точки с целью упрощения взаимодействия уполномоченных органов государств-членов, держателей регистрационных удостоверений и лиц, представляющих информацию по фармаконадзору.</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2.20. Функции уполномоченных органов государств-членов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2.20.1. Каждое государство-член должно назначить уполномоченный орган, ответственный за осуществление фармаконадзора.</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2.20.2. Каждый уполномоченный орган государства-члена должен внедрить и обеспечить эффективное функционирование системы фармаконадзора при выполнении своих задач и участии в деятельности по фармаконадзору в рамках Союза. В данном контексте уполномоченный орган государства-члена отвечает за контроль безопасности каждого лекарственного препарата, зарегистрированного на территори</w:t>
      </w:r>
      <w:r w:rsidR="001E71A6">
        <w:rPr>
          <w:rFonts w:ascii="Times New Roman" w:hAnsi="Times New Roman" w:cs="Times New Roman"/>
          <w:kern w:val="2"/>
          <w:sz w:val="30"/>
          <w:szCs w:val="30"/>
        </w:rPr>
        <w:t>ях</w:t>
      </w:r>
      <w:r w:rsidRPr="00AE6156">
        <w:rPr>
          <w:rFonts w:ascii="Times New Roman" w:hAnsi="Times New Roman" w:cs="Times New Roman"/>
          <w:kern w:val="2"/>
          <w:sz w:val="30"/>
          <w:szCs w:val="30"/>
        </w:rPr>
        <w:t xml:space="preserve"> государства-члена. </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2.20.3. Задачи и обязанности уполномоченных органов государств-членов по фармаконадзору включают в себя сотрудничество при обнаружении сигналов и применение мер минимизации риска при принятии соответствующих решений. </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2.20.4. Уполномоченные органы государств-членов отвечают за проверку осуществления держателями регистрационных удостоверений фармаконадзора лекарственных препаратов на своей территории, включая выполнение инспекций систем фармаконадзора держателей регистрационных удостоверений. Уполномоченный орган каждого государства-члена обеспечивает представление всех данных по каждой из процедур по фармаконадзору в уполномоченные органы других государств-членов в соответствии с законодательством государства-члена</w:t>
      </w:r>
      <w:r w:rsidR="00D34552" w:rsidRPr="00AE6156">
        <w:rPr>
          <w:rFonts w:ascii="Times New Roman" w:hAnsi="Times New Roman" w:cs="Times New Roman"/>
          <w:kern w:val="2"/>
          <w:sz w:val="30"/>
          <w:szCs w:val="30"/>
        </w:rPr>
        <w:t>, международными договорами</w:t>
      </w:r>
      <w:r w:rsidRPr="00AE6156">
        <w:rPr>
          <w:rFonts w:ascii="Times New Roman" w:hAnsi="Times New Roman" w:cs="Times New Roman"/>
          <w:kern w:val="2"/>
          <w:sz w:val="30"/>
          <w:szCs w:val="30"/>
        </w:rPr>
        <w:t xml:space="preserve"> и актами, составляющими право Союза.</w:t>
      </w:r>
    </w:p>
    <w:p w:rsidR="0068013B" w:rsidRPr="00AE6156" w:rsidRDefault="0068013B" w:rsidP="003C1078">
      <w:pPr>
        <w:spacing w:before="360" w:after="360" w:line="24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2.21. Планирование готовности к фармаконадзору</w:t>
      </w:r>
      <w:r w:rsidR="00926CAE">
        <w:rPr>
          <w:rStyle w:val="FontStyle38"/>
          <w:rFonts w:ascii="Times New Roman" w:hAnsi="Times New Roman" w:cs="Times New Roman"/>
          <w:b w:val="0"/>
          <w:kern w:val="2"/>
          <w:sz w:val="30"/>
          <w:szCs w:val="30"/>
        </w:rPr>
        <w:br/>
      </w:r>
      <w:r w:rsidRPr="00AE6156">
        <w:rPr>
          <w:rStyle w:val="FontStyle38"/>
          <w:rFonts w:ascii="Times New Roman" w:hAnsi="Times New Roman" w:cs="Times New Roman"/>
          <w:b w:val="0"/>
          <w:kern w:val="2"/>
          <w:sz w:val="30"/>
          <w:szCs w:val="30"/>
        </w:rPr>
        <w:t>при возникновении экстренных ситуаций</w:t>
      </w:r>
      <w:r w:rsidR="00380AFC" w:rsidRPr="00AE6156">
        <w:rPr>
          <w:rStyle w:val="FontStyle38"/>
          <w:rFonts w:ascii="Times New Roman" w:hAnsi="Times New Roman" w:cs="Times New Roman"/>
          <w:b w:val="0"/>
          <w:kern w:val="2"/>
          <w:sz w:val="30"/>
          <w:szCs w:val="30"/>
        </w:rPr>
        <w:t xml:space="preserve"> </w:t>
      </w:r>
      <w:r w:rsidR="00926CAE">
        <w:rPr>
          <w:rStyle w:val="FontStyle38"/>
          <w:rFonts w:ascii="Times New Roman" w:hAnsi="Times New Roman" w:cs="Times New Roman"/>
          <w:b w:val="0"/>
          <w:kern w:val="2"/>
          <w:sz w:val="30"/>
          <w:szCs w:val="30"/>
        </w:rPr>
        <w:t xml:space="preserve">в </w:t>
      </w:r>
      <w:r w:rsidRPr="00AE6156">
        <w:rPr>
          <w:rStyle w:val="FontStyle38"/>
          <w:rFonts w:ascii="Times New Roman" w:hAnsi="Times New Roman" w:cs="Times New Roman"/>
          <w:b w:val="0"/>
          <w:kern w:val="2"/>
          <w:sz w:val="30"/>
          <w:szCs w:val="30"/>
        </w:rPr>
        <w:t>общественном здравоохранении</w:t>
      </w:r>
    </w:p>
    <w:p w:rsidR="0068013B" w:rsidRPr="00AE6156" w:rsidRDefault="0068013B" w:rsidP="0068013B">
      <w:pPr>
        <w:spacing w:after="0" w:line="360" w:lineRule="auto"/>
        <w:ind w:firstLine="720"/>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 xml:space="preserve">2.21.1. Системы фармаконадзора держателей регистрационных удостоверений и уполномоченных органов государств-членов должны быть адаптированы к </w:t>
      </w:r>
      <w:r w:rsidRPr="00AE6156">
        <w:rPr>
          <w:rStyle w:val="FontStyle38"/>
          <w:rFonts w:ascii="Times New Roman" w:hAnsi="Times New Roman" w:cs="Times New Roman"/>
          <w:b w:val="0"/>
          <w:bCs w:val="0"/>
          <w:kern w:val="2"/>
          <w:sz w:val="30"/>
          <w:szCs w:val="30"/>
        </w:rPr>
        <w:t>экстренным ситуациям в общественном здравоохранении. По мере необходимости должны быть разработаны планы готовности.</w:t>
      </w:r>
    </w:p>
    <w:p w:rsidR="0068013B" w:rsidRPr="00AE6156" w:rsidRDefault="0068013B" w:rsidP="0068013B">
      <w:pPr>
        <w:spacing w:after="0" w:line="360" w:lineRule="auto"/>
        <w:ind w:firstLine="720"/>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Экстренная ситуация в общественном здравоохранении представляет собой угрозу общественному здоровью, признанную Всемирной организацией здравоохранения (ВОЗ) либо уполномоченными органами государств-членов.</w:t>
      </w:r>
    </w:p>
    <w:p w:rsidR="0068013B" w:rsidRPr="00AE6156" w:rsidRDefault="0068013B" w:rsidP="0068013B">
      <w:pPr>
        <w:spacing w:after="0" w:line="360" w:lineRule="auto"/>
        <w:ind w:firstLine="720"/>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lastRenderedPageBreak/>
        <w:t xml:space="preserve">Требования фармаконадзора к экстренным ситуациям в общественном здравоохранении оцениваются уполномоченными органами государств-членов на индивидуальной основе. О требованиях фармаконадзора сообщается </w:t>
      </w:r>
      <w:r w:rsidRPr="00AE6156">
        <w:rPr>
          <w:rFonts w:ascii="Times New Roman" w:hAnsi="Times New Roman" w:cs="Times New Roman"/>
          <w:kern w:val="2"/>
          <w:sz w:val="30"/>
          <w:szCs w:val="30"/>
        </w:rPr>
        <w:t>держателям регистрационных удостоверений</w:t>
      </w:r>
      <w:r w:rsidRPr="00AE6156">
        <w:rPr>
          <w:rStyle w:val="FontStyle38"/>
          <w:rFonts w:ascii="Times New Roman" w:hAnsi="Times New Roman" w:cs="Times New Roman"/>
          <w:b w:val="0"/>
          <w:bCs w:val="0"/>
          <w:kern w:val="2"/>
          <w:sz w:val="30"/>
          <w:szCs w:val="30"/>
        </w:rPr>
        <w:t xml:space="preserve"> и общественности. Уполномоченные органы</w:t>
      </w:r>
      <w:r w:rsidR="00926CAE">
        <w:rPr>
          <w:rStyle w:val="FontStyle38"/>
          <w:rFonts w:ascii="Times New Roman" w:hAnsi="Times New Roman" w:cs="Times New Roman"/>
          <w:b w:val="0"/>
          <w:bCs w:val="0"/>
          <w:kern w:val="2"/>
          <w:sz w:val="30"/>
          <w:szCs w:val="30"/>
        </w:rPr>
        <w:br/>
      </w:r>
      <w:r w:rsidRPr="00AE6156">
        <w:rPr>
          <w:rFonts w:ascii="Times New Roman" w:hAnsi="Times New Roman" w:cs="Times New Roman"/>
          <w:kern w:val="2"/>
          <w:sz w:val="30"/>
          <w:szCs w:val="30"/>
        </w:rPr>
        <w:t>государств-членов</w:t>
      </w:r>
      <w:r w:rsidRPr="00AE6156">
        <w:rPr>
          <w:rStyle w:val="FontStyle38"/>
          <w:rFonts w:ascii="Times New Roman" w:hAnsi="Times New Roman" w:cs="Times New Roman"/>
          <w:b w:val="0"/>
          <w:bCs w:val="0"/>
          <w:kern w:val="2"/>
          <w:sz w:val="30"/>
          <w:szCs w:val="30"/>
        </w:rPr>
        <w:t xml:space="preserve"> публикуют уведомления об экстренных ситуациях на своих официальных сайтах.</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3. Мастер-файл системы фармаконадзора</w:t>
      </w:r>
    </w:p>
    <w:p w:rsidR="0068013B" w:rsidRPr="00AE6156" w:rsidRDefault="0068013B" w:rsidP="003C1078">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3.1. Структуры и процессы</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3.1.1. Мастер-файл системы фармаконадзора предназначен для описания системы фармаконадзора и документированного подтверждения ее соответствия требованиям законодательства государств-членов</w:t>
      </w:r>
      <w:r w:rsidR="00D34552" w:rsidRPr="00AE6156">
        <w:rPr>
          <w:rFonts w:ascii="Times New Roman" w:hAnsi="Times New Roman" w:cs="Times New Roman"/>
          <w:kern w:val="2"/>
          <w:sz w:val="30"/>
          <w:szCs w:val="30"/>
        </w:rPr>
        <w:t>, международных договоров</w:t>
      </w:r>
      <w:r w:rsidRPr="00AE6156">
        <w:rPr>
          <w:rFonts w:ascii="Times New Roman" w:hAnsi="Times New Roman" w:cs="Times New Roman"/>
          <w:kern w:val="2"/>
          <w:sz w:val="30"/>
          <w:szCs w:val="30"/>
        </w:rPr>
        <w:t xml:space="preserve"> и актов, составляющих право Союза. Мастер-файл позволяет надлежащим образом осуществить планирование и проведение аудитов системы фармаконадзора держателем регистрационного удостоверения, а также инспектирований уполномоченными органами государств-членов. Мастер-файл включает в себя обзор системы фармаконадзора держателя регистрационного удостоверения, что позволяет сделать ее общую оценку уполномоченными органами государств-членов на регистрационном и пострегистрационном этапах.</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3.1.2. Составление мастер-файла и актуализация информации, содержащейся в нем, позволя</w:t>
      </w:r>
      <w:r w:rsidR="00D34552" w:rsidRPr="00AE6156">
        <w:rPr>
          <w:rFonts w:ascii="Times New Roman" w:hAnsi="Times New Roman" w:cs="Times New Roman"/>
          <w:kern w:val="2"/>
          <w:sz w:val="30"/>
          <w:szCs w:val="30"/>
        </w:rPr>
        <w:t>ю</w:t>
      </w:r>
      <w:r w:rsidRPr="00AE6156">
        <w:rPr>
          <w:rFonts w:ascii="Times New Roman" w:hAnsi="Times New Roman" w:cs="Times New Roman"/>
          <w:kern w:val="2"/>
          <w:sz w:val="30"/>
          <w:szCs w:val="30"/>
        </w:rPr>
        <w:t xml:space="preserve">т держателю регистрационного удостоверения и уполномоченному лицу по фармаконадзору: </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убедиться в том, что система фармаконадзора внедрена согласно требованиям законодательства государств-членов</w:t>
      </w:r>
      <w:r w:rsidR="00D34552" w:rsidRPr="00AE6156">
        <w:rPr>
          <w:rFonts w:ascii="Times New Roman" w:hAnsi="Times New Roman" w:cs="Times New Roman"/>
          <w:kern w:val="2"/>
          <w:sz w:val="30"/>
          <w:szCs w:val="30"/>
        </w:rPr>
        <w:t>, международных договоров</w:t>
      </w:r>
      <w:r w:rsidRPr="00AE6156">
        <w:rPr>
          <w:rFonts w:ascii="Times New Roman" w:hAnsi="Times New Roman" w:cs="Times New Roman"/>
          <w:kern w:val="2"/>
          <w:sz w:val="30"/>
          <w:szCs w:val="30"/>
        </w:rPr>
        <w:t xml:space="preserve"> и актов, составляющих право Союза;</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подтвердить соответствие системы действующим требованиям;</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получить информацию о недостатках системы или выявить несоблюдение требований;</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получить информацию о рисках или неэффективности выполнения определенных направлений деятельности по фармаконадзору.</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3.1.3. Использование мастер-файла способствует оптимизации процесса надлежащего управления системой, а также совершенствования системы фармаконадзора. Требования к представлению краткого описания системы фармаконадзора держателя регистрационного удостоверения в форме мастер-файла, а также хронология внесения соответствующим органом изменений облегчают планирование и эффективное проведение уполномоченными органами государств-членов инспекций на основании метода оценки рисков.</w:t>
      </w:r>
    </w:p>
    <w:p w:rsidR="0068013B" w:rsidRPr="00AE6156" w:rsidRDefault="0068013B" w:rsidP="003C1078">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3.2. Регистрация и поддержание мастер-файла</w:t>
      </w:r>
    </w:p>
    <w:p w:rsidR="0068013B" w:rsidRPr="00AE6156" w:rsidRDefault="0068013B" w:rsidP="0068013B">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3.2.1. Местонахождение.</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Мастер-файл системы фармаконадзора должен находиться на </w:t>
      </w:r>
      <w:r w:rsidR="001E71A6">
        <w:rPr>
          <w:rFonts w:ascii="Times New Roman" w:hAnsi="Times New Roman" w:cs="Times New Roman"/>
          <w:kern w:val="2"/>
          <w:sz w:val="30"/>
          <w:szCs w:val="30"/>
        </w:rPr>
        <w:t>территориях государств-членов</w:t>
      </w:r>
      <w:r w:rsidRPr="00AE6156">
        <w:rPr>
          <w:rFonts w:ascii="Times New Roman" w:hAnsi="Times New Roman" w:cs="Times New Roman"/>
          <w:kern w:val="2"/>
          <w:sz w:val="30"/>
          <w:szCs w:val="30"/>
        </w:rPr>
        <w:t xml:space="preserve">, либо в месте выполнения основной деятельности по фармаконадзору, либо в месте, в котором квалифицированное лицо отвечает за осуществление фармаконадзора, независимо от формата (бумажный или электронный). Уполномоченный орган государства-члена должен быть проинформирован о месте расположения мастер-файла, а также должен незамедлительно информироваться о любых изменениях места его расположения. Требуемая информация по расположению мастер-файла включает в себя </w:t>
      </w:r>
      <w:r w:rsidRPr="00AE6156">
        <w:rPr>
          <w:rFonts w:ascii="Times New Roman" w:hAnsi="Times New Roman" w:cs="Times New Roman"/>
          <w:kern w:val="2"/>
          <w:sz w:val="30"/>
          <w:szCs w:val="30"/>
        </w:rPr>
        <w:lastRenderedPageBreak/>
        <w:t xml:space="preserve">указание на </w:t>
      </w:r>
      <w:r w:rsidR="004553B7" w:rsidRPr="00AE6156">
        <w:rPr>
          <w:rFonts w:ascii="Times New Roman" w:hAnsi="Times New Roman" w:cs="Times New Roman"/>
          <w:kern w:val="2"/>
          <w:sz w:val="30"/>
          <w:szCs w:val="30"/>
        </w:rPr>
        <w:t xml:space="preserve">местонахождение </w:t>
      </w:r>
      <w:r w:rsidRPr="00AE6156">
        <w:rPr>
          <w:rFonts w:ascii="Times New Roman" w:hAnsi="Times New Roman" w:cs="Times New Roman"/>
          <w:kern w:val="2"/>
          <w:sz w:val="30"/>
          <w:szCs w:val="30"/>
        </w:rPr>
        <w:t>(адрес) держателя регистрационного удостоверения или третьей стороны по соглашению. Этот адрес может отличаться от адреса заявителя или держателя регистрационного удостоверения, например, в случае указания адреса другого офиса держателя регистрационного удостоверения или в случае выполнения основной деятельности третьей стороной по соглашению. При определении основного места осуществления деятельности по фармаконадзору держатель регистрационного удостоверения должен учитывать наилучшее местонахождение для системы фармаконадзора в целом. Держатель регистрационных удостоверений должен иметь соответствующее обоснование для принятия решения о расположении мастер-файла. В ситуации, когда основная деятельность осуществляется за пределами Союза или невозможно определить основное местонахождение, по умолчанию местонахождением мастер-файла является место осуществления деятельности уполномоченного лица по фармаконадзору.</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3.2.2. Передача обязанностей по мастер-файлу системы фармаконадзора.</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3.2.2.1. Передачу или делегирование обязанностей и деятельности по мастер-файлу системы фармаконадзора необходимо оформлять документально и контролировать с целью подтверждения выполнения держателем регистрационных удостоверений своих обязанностей. Уполномоченное лицо по фармаконадзору должно быть проинформировано об изменениях, вносимых в мастер-файл системы фармаконадзора в целях выполнения им полномочий по внесению изменений с целью совершенствования системы. Типы изменений, о которых следует незамедлительно информировать уполномоченное лицо по фармаконадзору:</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изменения, вносимые в мастер-файл системы фармаконадзора, или изменение его местонахождения, сведения о которых должны сообщаться в уполномоченные органы государств-членов;</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добавление корректирующих и (или) предупредительных мероприятий в мастер-файл системы фармаконадзора (например, по результатам проведения аудитов и инспекций) и управление отклонениями от процессов, указанных в системе управления качеством системы фармаконадзора;</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изменения, вносимые в содержащуюся в мастер-файле информацию, которые удовлетворяют критериям надлежащего контроля системы фармаконадзора (в рамках мощности системы, функционирования и соблюдения требований);</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изменения установленной договоренности о представлении мастер-файла системы фармаконадзора в уполномоченные органы государств-членов.</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3.2.2.2. Уполномоченное лицо по фармаконадзору должно в письменном виде подтвердить его уведомление в отношении следующих изменений:</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включение лекарственных препаратов в систему фармаконадзора, за которую отвечает уполномоченное лицо в фармаконадзору;</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передача обязанностей по системе фармаконадзора уполномоченному лицу по фармаконадзору.</w:t>
      </w:r>
    </w:p>
    <w:p w:rsidR="0068013B" w:rsidRPr="00AE6156" w:rsidRDefault="0068013B" w:rsidP="003C1078">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3.3. Описание систем фармаконадзора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В мастер-файле системы фармаконадзора должна быть описана система фармаконадзора 1 или более лекарственных препаратов держателя регистрационных удостоверений. К разным категориям лекарственных препаратов держатель регистрационных удостоверений </w:t>
      </w:r>
      <w:r w:rsidRPr="00AE6156">
        <w:rPr>
          <w:rFonts w:ascii="Times New Roman" w:hAnsi="Times New Roman" w:cs="Times New Roman"/>
          <w:kern w:val="2"/>
          <w:sz w:val="30"/>
          <w:szCs w:val="30"/>
        </w:rPr>
        <w:lastRenderedPageBreak/>
        <w:t>может применять разные системы фармаконадзора. Каждая такая система должна быть описана в отдельном мастер-файле системы фармаконадзора. Эти мастер-файлы должны в целом охватывать все лекарственные препараты держателя регистрационных удостоверений, на которые выдано удостоверение о государственной регистрации.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случае если у держателя регистрационных удостоверений функционирует более чем 1 система фармаконадзора, например, специфические системы фармаконадзора для определенных видов лекарственных препаратов (вакцины, санитарно-гигиеническая продукция и т. д.) или система фармаконадзора охватывает лекарственные препараты более 1 держателя регистрационных удостоверений, представляется 1 мастер-файл системы фармаконадзора, описывающий каждую систему.</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Держателем регистрационного удостоверения должно быть назначено уполномоченное лицо по фармаконадзору, ответственное за создание и ведение системы фармаконадзора, описанной в мастер-файле системы фармаконадзора.</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Если 1 система фармаконадзора используется несколькими держателями регистрационных удостоверений, каждый держатель регистрационных удостоверений несет ответственность за наличие мастер-файла системы фармаконадзора, в котором описана система фармаконадзора выпускаемой им продукции. Держатель регистрационного удостоверения может делегировать через письменное соглашение (например, партнеру по лицензии или субподрядчику) часть деятельности или всю деятельность по фармаконадзору, за надлежащее выполнение которой несет ответственность держатель регистрационного удостоверения. В этом случае мастер-файл системы фармаконадзора держателя регистрационного удостоверения может </w:t>
      </w:r>
      <w:r w:rsidRPr="00AE6156">
        <w:rPr>
          <w:rFonts w:ascii="Times New Roman" w:hAnsi="Times New Roman" w:cs="Times New Roman"/>
          <w:kern w:val="2"/>
          <w:sz w:val="30"/>
          <w:szCs w:val="30"/>
        </w:rPr>
        <w:lastRenderedPageBreak/>
        <w:t xml:space="preserve">иметь перекрестную ссылку на мастер-файл или на часть мастер-файла системы фармаконадзора, управляемого системой стороны, которой была делегирована деятельность на основании соглашения о доступе к данной информации со стороны держателя регистрационного удостоверения и уполномоченных органов государств-членов. Держатель регистрационного удостоверения должен обеспечить соответствие содержания ссылочных файлов системе фармаконадзора, применимой к лекарственному препарату. </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соответствующих случаях в приложении указывается перечень мастер-файлов системы фармаконадзора, поддерживаемых одним держателем регистрационных удостоверений. В прилагаемую информацию включаются данные о местонахождении мастер-файлов, информация об УЛФ и соответствующих лекарственных препаратах.</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краткой информации, представляемой в уполномоченные органы государств-членов, не может быть указано несколько мест нахождения одного мастер-файла системы фармаконадзора. </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 делегировании деятельности по системе фармаконадзора и ее мастер-файлу держатель регистрационного удостоверения несет ответственность за систему фармаконадзора, представление информации о расположении мастер-файла системы фармаконадзора, ведении мастер-файла системы фармаконадзора и его представлении в уполномоченные органы государств-членов по запросу. В наличии должны быть письменные соглашения с описанием функций и обязанностей по мастер-файлу системы фармаконадзора, его представлению и поддержанию, а также осуществлению фармаконадзора.</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использовании системы фармаконадзора несколькими держателями регистрационных удостоверений рекомендуется, чтобы </w:t>
      </w:r>
      <w:r w:rsidRPr="00AE6156">
        <w:rPr>
          <w:rFonts w:ascii="Times New Roman" w:hAnsi="Times New Roman" w:cs="Times New Roman"/>
          <w:kern w:val="30"/>
          <w:sz w:val="30"/>
          <w:szCs w:val="30"/>
        </w:rPr>
        <w:lastRenderedPageBreak/>
        <w:t>партнеры согласовали совместное ведение соответствующих разделов в рамках своих мастер-файлов в системе. О доступности мастер-файла системы фармаконадзора для держателей регистрационных удостоверений и его представлении в уполномоченные органы государств-членов должно быть указано в письменных соглашениях. Важно, чтобы держатель регистрационных удостоверений убедился в том, что система фармаконадзора, распространяемая на их продукцию, соответствует необходимым требованиям.</w:t>
      </w:r>
    </w:p>
    <w:p w:rsidR="0068013B" w:rsidRPr="00AE6156" w:rsidRDefault="0068013B" w:rsidP="0032365D">
      <w:pPr>
        <w:spacing w:before="360" w:after="360" w:line="240" w:lineRule="auto"/>
        <w:jc w:val="center"/>
        <w:rPr>
          <w:rStyle w:val="FontStyle38"/>
          <w:rFonts w:ascii="Times New Roman" w:hAnsi="Times New Roman" w:cs="Times New Roman"/>
          <w:b w:val="0"/>
          <w:color w:val="auto"/>
          <w:kern w:val="2"/>
          <w:sz w:val="30"/>
          <w:szCs w:val="30"/>
        </w:rPr>
      </w:pPr>
      <w:r w:rsidRPr="00AE6156">
        <w:rPr>
          <w:rStyle w:val="FontStyle38"/>
          <w:rFonts w:ascii="Times New Roman" w:hAnsi="Times New Roman" w:cs="Times New Roman"/>
          <w:b w:val="0"/>
          <w:color w:val="auto"/>
          <w:kern w:val="2"/>
          <w:sz w:val="30"/>
          <w:szCs w:val="30"/>
        </w:rPr>
        <w:t>3.4. Обязательная информация</w:t>
      </w:r>
      <w:r w:rsidR="0032365D" w:rsidRPr="00AE6156">
        <w:rPr>
          <w:rStyle w:val="FontStyle38"/>
          <w:rFonts w:ascii="Times New Roman" w:hAnsi="Times New Roman" w:cs="Times New Roman"/>
          <w:b w:val="0"/>
          <w:color w:val="auto"/>
          <w:kern w:val="2"/>
          <w:sz w:val="30"/>
          <w:szCs w:val="30"/>
        </w:rPr>
        <w:br/>
      </w:r>
      <w:r w:rsidRPr="00AE6156">
        <w:rPr>
          <w:rStyle w:val="FontStyle38"/>
          <w:rFonts w:ascii="Times New Roman" w:hAnsi="Times New Roman" w:cs="Times New Roman"/>
          <w:b w:val="0"/>
          <w:color w:val="auto"/>
          <w:kern w:val="2"/>
          <w:sz w:val="30"/>
          <w:szCs w:val="30"/>
        </w:rPr>
        <w:t>в мастер-файле системы фармаконадзора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Мастер-файл системы фармаконадзора должен включать в себя документы с описанием системы фармаконадзора. Содержание мастер-файла системы фармаконадзора должно отражать доступность информации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лекарственных препаратов, зарегистрированных в государствах-членах. Мастер-файл должен иметь оглавление с целью обеспечения возможности ориентирования в документе.</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3.4.1. Раздел мастер-файла об УЛФ.</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Информация об УЛФ в мастер-файле должна включать в себя:</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описание обязанностей, гарантирующих наличие у УЛФ соответствующих полномочий по системе фармаконадзора с целью обеспечения, содействия и повышения уровня соответствия требованиям;</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краткое резюме с основной информацией о роли УЛФ;</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контактную информацию об УЛФ, которая должна включать в себя фамилию, почтовый адрес, номера телефона, факса, электронную почту и рабочий адрес;</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информацию о применении резервных соглашений в случае отсутствия УЛФ. В случае делегирования определенных задач УЛФ иному исполнителю перечень делегированных задач должен быть включен в приложения с указанием описания делегированной деятельности и </w:t>
      </w:r>
      <w:r w:rsidR="00E21B49" w:rsidRPr="00AE6156">
        <w:rPr>
          <w:rFonts w:ascii="Times New Roman" w:hAnsi="Times New Roman" w:cs="Times New Roman"/>
          <w:kern w:val="2"/>
          <w:sz w:val="30"/>
          <w:szCs w:val="30"/>
        </w:rPr>
        <w:t xml:space="preserve">лиц, которым </w:t>
      </w:r>
      <w:r w:rsidRPr="00AE6156">
        <w:rPr>
          <w:rFonts w:ascii="Times New Roman" w:hAnsi="Times New Roman" w:cs="Times New Roman"/>
          <w:kern w:val="2"/>
          <w:sz w:val="30"/>
          <w:szCs w:val="30"/>
        </w:rPr>
        <w:t>она была делегирована</w:t>
      </w:r>
      <w:r w:rsidR="00E21B49"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описание квалификации и опыта УЛФ, имеющих отношение к деятельности по фармаконадзору.</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 xml:space="preserve">3.4.2. Раздел мастер-файла об организационной структуре </w:t>
      </w:r>
      <w:r w:rsidRPr="00AE6156">
        <w:rPr>
          <w:rFonts w:ascii="Times New Roman" w:hAnsi="Times New Roman" w:cs="Times New Roman"/>
          <w:kern w:val="2"/>
          <w:sz w:val="30"/>
          <w:szCs w:val="30"/>
        </w:rPr>
        <w:t>держателя регистрационного удостоверения.</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3.4.2.1. Необходимо представить описание организационной структуры соответствующей системы фармаконадзора держателя регистрационного удостоверения. Описание должно давать четкое представление о задействованных организациях, основных структурных подразделениях, занимающихся фармаконадзором, и взаимоотношениях между организациями и структурными подразделениями, имеющими отношение к выполнению деятельности по фармаконадзору. В мастер-файле системы фармаконадзора должна быть представлена следующая информация:</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организационная структура держателя регистрационного удостоверения, включая указание положения УЛФ в организации</w:t>
      </w:r>
      <w:r w:rsidR="00E21B49" w:rsidRPr="00AE6156">
        <w:rPr>
          <w:rFonts w:ascii="Times New Roman" w:hAnsi="Times New Roman" w:cs="Times New Roman"/>
          <w:kern w:val="2"/>
          <w:sz w:val="30"/>
          <w:szCs w:val="30"/>
        </w:rPr>
        <w:t>;</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адрес места нахождения, по которому осуществляется деятельность по фармаконадзору, включая сбор и оценку индивидуальных сообщений о нежелательных реакциях, ввод сообщений в базу данных по безопасности, подготовку периодического обновляемого отчета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выявление и анализ сигналов, ведение планов управления рисками, управление проведением предрегистрационных</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 пострегистрационных исследований</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и </w:t>
      </w:r>
      <w:r w:rsidRPr="00AE6156">
        <w:rPr>
          <w:rFonts w:ascii="Times New Roman" w:hAnsi="Times New Roman" w:cs="Times New Roman"/>
          <w:kern w:val="2"/>
          <w:sz w:val="30"/>
          <w:szCs w:val="30"/>
        </w:rPr>
        <w:lastRenderedPageBreak/>
        <w:t xml:space="preserve">управление изменениями, вносимыми в информацию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лекарственного препарата.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3.4.2.2. </w:t>
      </w:r>
      <w:r w:rsidR="00380AFC" w:rsidRPr="00AE6156">
        <w:rPr>
          <w:rStyle w:val="FontStyle38"/>
          <w:rFonts w:ascii="Times New Roman" w:hAnsi="Times New Roman" w:cs="Times New Roman"/>
          <w:b w:val="0"/>
          <w:bCs w:val="0"/>
          <w:kern w:val="2"/>
          <w:sz w:val="30"/>
          <w:szCs w:val="30"/>
        </w:rPr>
        <w:t>Раздел мастер-файла о деятельности</w:t>
      </w:r>
      <w:r w:rsidR="00222967" w:rsidRPr="00AE6156">
        <w:rPr>
          <w:rStyle w:val="FontStyle38"/>
          <w:rFonts w:ascii="Times New Roman" w:hAnsi="Times New Roman" w:cs="Times New Roman"/>
          <w:b w:val="0"/>
          <w:bCs w:val="0"/>
          <w:kern w:val="2"/>
          <w:sz w:val="30"/>
          <w:szCs w:val="30"/>
        </w:rPr>
        <w:t xml:space="preserve"> по фармаконадзору</w:t>
      </w:r>
      <w:r w:rsidR="00380AFC" w:rsidRPr="00AE6156">
        <w:rPr>
          <w:rStyle w:val="FontStyle38"/>
          <w:rFonts w:ascii="Times New Roman" w:hAnsi="Times New Roman" w:cs="Times New Roman"/>
          <w:b w:val="0"/>
          <w:bCs w:val="0"/>
          <w:kern w:val="2"/>
          <w:sz w:val="30"/>
          <w:szCs w:val="30"/>
        </w:rPr>
        <w:t xml:space="preserve">, </w:t>
      </w:r>
      <w:r w:rsidR="00FB1AD0" w:rsidRPr="00AE6156">
        <w:rPr>
          <w:rStyle w:val="FontStyle38"/>
          <w:rFonts w:ascii="Times New Roman" w:hAnsi="Times New Roman" w:cs="Times New Roman"/>
          <w:b w:val="0"/>
          <w:bCs w:val="0"/>
          <w:kern w:val="2"/>
          <w:sz w:val="30"/>
          <w:szCs w:val="30"/>
        </w:rPr>
        <w:t>передаваемой на аутсорсинг</w:t>
      </w:r>
      <w:r w:rsidRPr="00AE6156">
        <w:rPr>
          <w:rFonts w:ascii="Times New Roman" w:hAnsi="Times New Roman" w:cs="Times New Roman"/>
          <w:kern w:val="2"/>
          <w:sz w:val="30"/>
          <w:szCs w:val="30"/>
        </w:rPr>
        <w:t>.</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3.4.2.2.1. </w:t>
      </w:r>
      <w:r w:rsidR="00222967" w:rsidRPr="00AE6156">
        <w:rPr>
          <w:rFonts w:ascii="Times New Roman" w:hAnsi="Times New Roman" w:cs="Times New Roman"/>
          <w:kern w:val="2"/>
          <w:sz w:val="30"/>
          <w:szCs w:val="30"/>
        </w:rPr>
        <w:t>М</w:t>
      </w:r>
      <w:r w:rsidRPr="00AE6156">
        <w:rPr>
          <w:rFonts w:ascii="Times New Roman" w:hAnsi="Times New Roman" w:cs="Times New Roman"/>
          <w:kern w:val="2"/>
          <w:sz w:val="30"/>
          <w:szCs w:val="30"/>
        </w:rPr>
        <w:t>астер-файл системы фармаконадзора должен содержать описание деятельности и (или) услуг по выполнению обязательств по фармаконадзору</w:t>
      </w:r>
      <w:r w:rsidR="00FB1AD0" w:rsidRPr="00AE6156">
        <w:rPr>
          <w:rFonts w:ascii="Times New Roman" w:hAnsi="Times New Roman" w:cs="Times New Roman"/>
          <w:kern w:val="2"/>
          <w:sz w:val="30"/>
          <w:szCs w:val="30"/>
        </w:rPr>
        <w:t>, переданных на аутсорсинг</w:t>
      </w:r>
      <w:r w:rsidRPr="00AE6156">
        <w:rPr>
          <w:rFonts w:ascii="Times New Roman" w:hAnsi="Times New Roman" w:cs="Times New Roman"/>
          <w:kern w:val="2"/>
          <w:sz w:val="30"/>
          <w:szCs w:val="30"/>
        </w:rPr>
        <w:t>.</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3.4.2.2.2. Информация в разделе должна содержать подтверждение взаимосвязи с другими организационными структурами</w:t>
      </w:r>
      <w:r w:rsidR="00FB1AD0" w:rsidRPr="00AE6156">
        <w:rPr>
          <w:rFonts w:ascii="Times New Roman" w:hAnsi="Times New Roman" w:cs="Times New Roman"/>
          <w:kern w:val="30"/>
          <w:sz w:val="30"/>
          <w:szCs w:val="30"/>
        </w:rPr>
        <w:t xml:space="preserve"> (например</w:t>
      </w:r>
      <w:r w:rsidRPr="00AE6156">
        <w:rPr>
          <w:rFonts w:ascii="Times New Roman" w:hAnsi="Times New Roman" w:cs="Times New Roman"/>
          <w:kern w:val="30"/>
          <w:sz w:val="30"/>
          <w:szCs w:val="30"/>
        </w:rPr>
        <w:t xml:space="preserve">, соглашение о совместном маркетинге </w:t>
      </w:r>
      <w:r w:rsidR="00FB1AD0" w:rsidRPr="00AE6156">
        <w:rPr>
          <w:rFonts w:ascii="Times New Roman" w:hAnsi="Times New Roman" w:cs="Times New Roman"/>
          <w:kern w:val="30"/>
          <w:sz w:val="30"/>
          <w:szCs w:val="30"/>
        </w:rPr>
        <w:t>лекарственного препарата</w:t>
      </w:r>
      <w:r w:rsidR="00222967" w:rsidRPr="00AE6156">
        <w:rPr>
          <w:rFonts w:ascii="Times New Roman" w:hAnsi="Times New Roman" w:cs="Times New Roman"/>
          <w:kern w:val="30"/>
          <w:sz w:val="30"/>
          <w:szCs w:val="30"/>
        </w:rPr>
        <w:t>,</w:t>
      </w:r>
      <w:r w:rsidR="00FB1AD0" w:rsidRPr="00AE6156">
        <w:rPr>
          <w:rFonts w:ascii="Times New Roman" w:hAnsi="Times New Roman" w:cs="Times New Roman"/>
          <w:kern w:val="30"/>
          <w:sz w:val="30"/>
          <w:szCs w:val="30"/>
        </w:rPr>
        <w:t xml:space="preserve"> соглашение о выполнении деятельности по фармаконадзору </w:t>
      </w:r>
      <w:r w:rsidRPr="00AE6156">
        <w:rPr>
          <w:rFonts w:ascii="Times New Roman" w:hAnsi="Times New Roman" w:cs="Times New Roman"/>
          <w:kern w:val="30"/>
          <w:sz w:val="30"/>
          <w:szCs w:val="30"/>
        </w:rPr>
        <w:t>подрядчик</w:t>
      </w:r>
      <w:r w:rsidR="00FB1AD0" w:rsidRPr="00AE6156">
        <w:rPr>
          <w:rFonts w:ascii="Times New Roman" w:hAnsi="Times New Roman" w:cs="Times New Roman"/>
          <w:kern w:val="30"/>
          <w:sz w:val="30"/>
          <w:szCs w:val="30"/>
        </w:rPr>
        <w:t xml:space="preserve">ами, </w:t>
      </w:r>
      <w:r w:rsidR="00222967" w:rsidRPr="00AE6156">
        <w:rPr>
          <w:rFonts w:ascii="Times New Roman" w:hAnsi="Times New Roman" w:cs="Times New Roman"/>
          <w:kern w:val="30"/>
          <w:sz w:val="30"/>
          <w:szCs w:val="30"/>
        </w:rPr>
        <w:t xml:space="preserve">а также </w:t>
      </w:r>
      <w:r w:rsidR="00FB1AD0" w:rsidRPr="00AE6156">
        <w:rPr>
          <w:rFonts w:ascii="Times New Roman" w:hAnsi="Times New Roman" w:cs="Times New Roman"/>
          <w:kern w:val="30"/>
          <w:sz w:val="30"/>
          <w:szCs w:val="30"/>
        </w:rPr>
        <w:t>иные коммерческие соглашения)</w:t>
      </w:r>
      <w:r w:rsidRPr="00AE6156">
        <w:rPr>
          <w:rFonts w:ascii="Times New Roman" w:hAnsi="Times New Roman" w:cs="Times New Roman"/>
          <w:kern w:val="30"/>
          <w:sz w:val="30"/>
          <w:szCs w:val="30"/>
        </w:rPr>
        <w:t xml:space="preserve">. Необходимо </w:t>
      </w:r>
      <w:r w:rsidR="00FB1AD0" w:rsidRPr="00AE6156">
        <w:rPr>
          <w:rFonts w:ascii="Times New Roman" w:hAnsi="Times New Roman" w:cs="Times New Roman"/>
          <w:kern w:val="30"/>
          <w:sz w:val="30"/>
          <w:szCs w:val="30"/>
        </w:rPr>
        <w:t>указать</w:t>
      </w:r>
      <w:r w:rsidRPr="00AE6156">
        <w:rPr>
          <w:rFonts w:ascii="Times New Roman" w:hAnsi="Times New Roman" w:cs="Times New Roman"/>
          <w:kern w:val="30"/>
          <w:sz w:val="30"/>
          <w:szCs w:val="30"/>
        </w:rPr>
        <w:t xml:space="preserve"> местонахождение </w:t>
      </w:r>
      <w:r w:rsidR="00FB1AD0" w:rsidRPr="00AE6156">
        <w:rPr>
          <w:rFonts w:ascii="Times New Roman" w:hAnsi="Times New Roman" w:cs="Times New Roman"/>
          <w:kern w:val="30"/>
          <w:sz w:val="30"/>
          <w:szCs w:val="30"/>
        </w:rPr>
        <w:t xml:space="preserve">и описать </w:t>
      </w:r>
      <w:r w:rsidR="00222967" w:rsidRPr="00AE6156">
        <w:rPr>
          <w:rFonts w:ascii="Times New Roman" w:hAnsi="Times New Roman" w:cs="Times New Roman"/>
          <w:kern w:val="30"/>
          <w:sz w:val="30"/>
          <w:szCs w:val="30"/>
        </w:rPr>
        <w:t>систему имеющихся</w:t>
      </w:r>
      <w:r w:rsidR="00FB1AD0" w:rsidRPr="00AE6156">
        <w:rPr>
          <w:rFonts w:ascii="Times New Roman" w:hAnsi="Times New Roman" w:cs="Times New Roman"/>
          <w:kern w:val="30"/>
          <w:sz w:val="30"/>
          <w:szCs w:val="30"/>
        </w:rPr>
        <w:t xml:space="preserve"> соглашени</w:t>
      </w:r>
      <w:r w:rsidR="00222967" w:rsidRPr="00AE6156">
        <w:rPr>
          <w:rFonts w:ascii="Times New Roman" w:hAnsi="Times New Roman" w:cs="Times New Roman"/>
          <w:kern w:val="30"/>
          <w:sz w:val="30"/>
          <w:szCs w:val="30"/>
        </w:rPr>
        <w:t>й</w:t>
      </w:r>
      <w:r w:rsidR="00FB1AD0" w:rsidRPr="00AE6156">
        <w:rPr>
          <w:rFonts w:ascii="Times New Roman" w:hAnsi="Times New Roman" w:cs="Times New Roman"/>
          <w:kern w:val="30"/>
          <w:sz w:val="30"/>
          <w:szCs w:val="30"/>
        </w:rPr>
        <w:t xml:space="preserve"> о деятельности по фармаконадзору</w:t>
      </w:r>
      <w:r w:rsidR="00222967" w:rsidRPr="00AE6156">
        <w:rPr>
          <w:rFonts w:ascii="Times New Roman" w:hAnsi="Times New Roman" w:cs="Times New Roman"/>
          <w:kern w:val="30"/>
          <w:sz w:val="30"/>
          <w:szCs w:val="30"/>
        </w:rPr>
        <w:t>, передаваемой на аутсорсинг</w:t>
      </w:r>
      <w:r w:rsidRPr="00AE6156">
        <w:rPr>
          <w:rFonts w:ascii="Times New Roman" w:hAnsi="Times New Roman" w:cs="Times New Roman"/>
          <w:kern w:val="30"/>
          <w:sz w:val="30"/>
          <w:szCs w:val="30"/>
        </w:rPr>
        <w:t xml:space="preserve">. </w:t>
      </w:r>
      <w:r w:rsidR="00FB1AD0" w:rsidRPr="00AE6156">
        <w:rPr>
          <w:rFonts w:ascii="Times New Roman" w:hAnsi="Times New Roman" w:cs="Times New Roman"/>
          <w:kern w:val="30"/>
          <w:sz w:val="30"/>
          <w:szCs w:val="30"/>
        </w:rPr>
        <w:t>О</w:t>
      </w:r>
      <w:r w:rsidRPr="00AE6156">
        <w:rPr>
          <w:rFonts w:ascii="Times New Roman" w:hAnsi="Times New Roman" w:cs="Times New Roman"/>
          <w:kern w:val="30"/>
          <w:sz w:val="30"/>
          <w:szCs w:val="30"/>
        </w:rPr>
        <w:t xml:space="preserve">писание </w:t>
      </w:r>
      <w:r w:rsidR="00222967" w:rsidRPr="00AE6156">
        <w:rPr>
          <w:rFonts w:ascii="Times New Roman" w:hAnsi="Times New Roman" w:cs="Times New Roman"/>
          <w:kern w:val="30"/>
          <w:sz w:val="30"/>
          <w:szCs w:val="30"/>
        </w:rPr>
        <w:t>системы</w:t>
      </w:r>
      <w:r w:rsidR="00FB1AD0" w:rsidRPr="00AE6156">
        <w:rPr>
          <w:rFonts w:ascii="Times New Roman" w:hAnsi="Times New Roman" w:cs="Times New Roman"/>
          <w:kern w:val="30"/>
          <w:sz w:val="30"/>
          <w:szCs w:val="30"/>
        </w:rPr>
        <w:t xml:space="preserve"> соглашени</w:t>
      </w:r>
      <w:r w:rsidR="00222967" w:rsidRPr="00AE6156">
        <w:rPr>
          <w:rFonts w:ascii="Times New Roman" w:hAnsi="Times New Roman" w:cs="Times New Roman"/>
          <w:kern w:val="30"/>
          <w:sz w:val="30"/>
          <w:szCs w:val="30"/>
        </w:rPr>
        <w:t>й</w:t>
      </w:r>
      <w:r w:rsidR="00FB1AD0"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может быть составлено в </w:t>
      </w:r>
      <w:r w:rsidR="00FB1AD0" w:rsidRPr="00AE6156">
        <w:rPr>
          <w:rFonts w:ascii="Times New Roman" w:hAnsi="Times New Roman" w:cs="Times New Roman"/>
          <w:kern w:val="30"/>
          <w:sz w:val="30"/>
          <w:szCs w:val="30"/>
        </w:rPr>
        <w:t>виде</w:t>
      </w:r>
      <w:r w:rsidRPr="00AE6156">
        <w:rPr>
          <w:rFonts w:ascii="Times New Roman" w:hAnsi="Times New Roman" w:cs="Times New Roman"/>
          <w:kern w:val="30"/>
          <w:sz w:val="30"/>
          <w:szCs w:val="30"/>
        </w:rPr>
        <w:t xml:space="preserve"> перечня или таблицы</w:t>
      </w:r>
      <w:r w:rsidR="00FB1AD0" w:rsidRPr="00AE6156">
        <w:rPr>
          <w:rFonts w:ascii="Times New Roman" w:hAnsi="Times New Roman" w:cs="Times New Roman"/>
          <w:kern w:val="30"/>
          <w:sz w:val="30"/>
          <w:szCs w:val="30"/>
        </w:rPr>
        <w:t xml:space="preserve">. При описании </w:t>
      </w:r>
      <w:r w:rsidR="00222967" w:rsidRPr="00AE6156">
        <w:rPr>
          <w:rFonts w:ascii="Times New Roman" w:hAnsi="Times New Roman" w:cs="Times New Roman"/>
          <w:kern w:val="30"/>
          <w:sz w:val="30"/>
          <w:szCs w:val="30"/>
        </w:rPr>
        <w:t>системы</w:t>
      </w:r>
      <w:r w:rsidR="00FB1AD0" w:rsidRPr="00AE6156">
        <w:rPr>
          <w:rFonts w:ascii="Times New Roman" w:hAnsi="Times New Roman" w:cs="Times New Roman"/>
          <w:kern w:val="30"/>
          <w:sz w:val="30"/>
          <w:szCs w:val="30"/>
        </w:rPr>
        <w:t xml:space="preserve"> соглашени</w:t>
      </w:r>
      <w:r w:rsidR="00222967" w:rsidRPr="00AE6156">
        <w:rPr>
          <w:rFonts w:ascii="Times New Roman" w:hAnsi="Times New Roman" w:cs="Times New Roman"/>
          <w:kern w:val="30"/>
          <w:sz w:val="30"/>
          <w:szCs w:val="30"/>
        </w:rPr>
        <w:t>й</w:t>
      </w:r>
      <w:r w:rsidR="00FB1AD0" w:rsidRPr="00AE6156">
        <w:rPr>
          <w:rFonts w:ascii="Times New Roman" w:hAnsi="Times New Roman" w:cs="Times New Roman"/>
          <w:kern w:val="30"/>
          <w:sz w:val="30"/>
          <w:szCs w:val="30"/>
        </w:rPr>
        <w:t xml:space="preserve"> в виде таблицы приводятся сведения об </w:t>
      </w:r>
      <w:r w:rsidRPr="00AE6156">
        <w:rPr>
          <w:rFonts w:ascii="Times New Roman" w:hAnsi="Times New Roman" w:cs="Times New Roman"/>
          <w:kern w:val="30"/>
          <w:sz w:val="30"/>
          <w:szCs w:val="30"/>
        </w:rPr>
        <w:t>участвующи</w:t>
      </w:r>
      <w:r w:rsidR="00FB1AD0"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сторон</w:t>
      </w:r>
      <w:r w:rsidR="00FB1AD0" w:rsidRPr="00AE6156">
        <w:rPr>
          <w:rFonts w:ascii="Times New Roman" w:hAnsi="Times New Roman" w:cs="Times New Roman"/>
          <w:kern w:val="30"/>
          <w:sz w:val="30"/>
          <w:szCs w:val="30"/>
        </w:rPr>
        <w:t>ах</w:t>
      </w:r>
      <w:r w:rsidRPr="00AE6156">
        <w:rPr>
          <w:rFonts w:ascii="Times New Roman" w:hAnsi="Times New Roman" w:cs="Times New Roman"/>
          <w:kern w:val="30"/>
          <w:sz w:val="30"/>
          <w:szCs w:val="30"/>
        </w:rPr>
        <w:t>, приняты</w:t>
      </w:r>
      <w:r w:rsidR="00FB1AD0"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обязательства</w:t>
      </w:r>
      <w:r w:rsidR="00FB1AD0"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лекарственны</w:t>
      </w:r>
      <w:r w:rsidR="00FB1AD0"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препарат</w:t>
      </w:r>
      <w:r w:rsidR="00FB1AD0" w:rsidRPr="00AE6156">
        <w:rPr>
          <w:rFonts w:ascii="Times New Roman" w:hAnsi="Times New Roman" w:cs="Times New Roman"/>
          <w:kern w:val="30"/>
          <w:sz w:val="30"/>
          <w:szCs w:val="30"/>
        </w:rPr>
        <w:t>ах</w:t>
      </w:r>
      <w:r w:rsidRPr="00AE6156">
        <w:rPr>
          <w:rFonts w:ascii="Times New Roman" w:hAnsi="Times New Roman" w:cs="Times New Roman"/>
          <w:kern w:val="30"/>
          <w:sz w:val="30"/>
          <w:szCs w:val="30"/>
        </w:rPr>
        <w:t xml:space="preserve"> </w:t>
      </w:r>
      <w:r w:rsidR="00FB1AD0" w:rsidRPr="00AE6156">
        <w:rPr>
          <w:rFonts w:ascii="Times New Roman" w:hAnsi="Times New Roman" w:cs="Times New Roman"/>
          <w:kern w:val="30"/>
          <w:sz w:val="30"/>
          <w:szCs w:val="30"/>
        </w:rPr>
        <w:t xml:space="preserve">по которым осуществляется фармаконадзор </w:t>
      </w:r>
      <w:r w:rsidRPr="00AE6156">
        <w:rPr>
          <w:rFonts w:ascii="Times New Roman" w:hAnsi="Times New Roman" w:cs="Times New Roman"/>
          <w:kern w:val="30"/>
          <w:sz w:val="30"/>
          <w:szCs w:val="30"/>
        </w:rPr>
        <w:t xml:space="preserve">и </w:t>
      </w:r>
      <w:r w:rsidR="001E71A6">
        <w:rPr>
          <w:rFonts w:ascii="Times New Roman" w:hAnsi="Times New Roman" w:cs="Times New Roman"/>
          <w:kern w:val="2"/>
          <w:sz w:val="30"/>
          <w:szCs w:val="30"/>
        </w:rPr>
        <w:t>территориях</w:t>
      </w:r>
      <w:r w:rsidR="00FB1AD0" w:rsidRPr="00AE6156">
        <w:rPr>
          <w:rFonts w:ascii="Times New Roman" w:hAnsi="Times New Roman" w:cs="Times New Roman"/>
          <w:kern w:val="30"/>
          <w:sz w:val="30"/>
          <w:szCs w:val="30"/>
        </w:rPr>
        <w:t xml:space="preserve"> государств-членов на котор</w:t>
      </w:r>
      <w:r w:rsidR="001E71A6">
        <w:rPr>
          <w:rFonts w:ascii="Times New Roman" w:hAnsi="Times New Roman" w:cs="Times New Roman"/>
          <w:kern w:val="30"/>
          <w:sz w:val="30"/>
          <w:szCs w:val="30"/>
        </w:rPr>
        <w:t>ых</w:t>
      </w:r>
      <w:r w:rsidR="00FB1AD0" w:rsidRPr="00AE6156">
        <w:rPr>
          <w:rFonts w:ascii="Times New Roman" w:hAnsi="Times New Roman" w:cs="Times New Roman"/>
          <w:kern w:val="30"/>
          <w:sz w:val="30"/>
          <w:szCs w:val="30"/>
        </w:rPr>
        <w:t xml:space="preserve"> осуществляется фармаконадзор</w:t>
      </w:r>
      <w:r w:rsidRPr="00AE6156">
        <w:rPr>
          <w:rFonts w:ascii="Times New Roman" w:hAnsi="Times New Roman" w:cs="Times New Roman"/>
          <w:kern w:val="30"/>
          <w:sz w:val="30"/>
          <w:szCs w:val="30"/>
        </w:rPr>
        <w:t xml:space="preserve">. </w:t>
      </w:r>
      <w:r w:rsidR="00FB1AD0" w:rsidRPr="00AE6156">
        <w:rPr>
          <w:rFonts w:ascii="Times New Roman" w:hAnsi="Times New Roman" w:cs="Times New Roman"/>
          <w:kern w:val="30"/>
          <w:sz w:val="30"/>
          <w:szCs w:val="30"/>
        </w:rPr>
        <w:t xml:space="preserve">При описании </w:t>
      </w:r>
      <w:r w:rsidR="00222967" w:rsidRPr="00AE6156">
        <w:rPr>
          <w:rFonts w:ascii="Times New Roman" w:hAnsi="Times New Roman" w:cs="Times New Roman"/>
          <w:kern w:val="30"/>
          <w:sz w:val="30"/>
          <w:szCs w:val="30"/>
        </w:rPr>
        <w:t>системы</w:t>
      </w:r>
      <w:r w:rsidR="00FB1AD0" w:rsidRPr="00AE6156">
        <w:rPr>
          <w:rFonts w:ascii="Times New Roman" w:hAnsi="Times New Roman" w:cs="Times New Roman"/>
          <w:kern w:val="30"/>
          <w:sz w:val="30"/>
          <w:szCs w:val="30"/>
        </w:rPr>
        <w:t xml:space="preserve"> соглашени</w:t>
      </w:r>
      <w:r w:rsidR="00222967" w:rsidRPr="00AE6156">
        <w:rPr>
          <w:rFonts w:ascii="Times New Roman" w:hAnsi="Times New Roman" w:cs="Times New Roman"/>
          <w:kern w:val="30"/>
          <w:sz w:val="30"/>
          <w:szCs w:val="30"/>
        </w:rPr>
        <w:t>й</w:t>
      </w:r>
      <w:r w:rsidR="00FB1AD0" w:rsidRPr="00AE6156">
        <w:rPr>
          <w:rFonts w:ascii="Times New Roman" w:hAnsi="Times New Roman" w:cs="Times New Roman"/>
          <w:kern w:val="30"/>
          <w:sz w:val="30"/>
          <w:szCs w:val="30"/>
        </w:rPr>
        <w:t xml:space="preserve"> в виде п</w:t>
      </w:r>
      <w:r w:rsidRPr="00AE6156">
        <w:rPr>
          <w:rFonts w:ascii="Times New Roman" w:hAnsi="Times New Roman" w:cs="Times New Roman"/>
          <w:kern w:val="30"/>
          <w:sz w:val="30"/>
          <w:szCs w:val="30"/>
        </w:rPr>
        <w:t>еречн</w:t>
      </w:r>
      <w:r w:rsidR="0022296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w:t>
      </w:r>
      <w:r w:rsidR="00222967"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структурир</w:t>
      </w:r>
      <w:r w:rsidR="00222967" w:rsidRPr="00AE6156">
        <w:rPr>
          <w:rFonts w:ascii="Times New Roman" w:hAnsi="Times New Roman" w:cs="Times New Roman"/>
          <w:kern w:val="30"/>
          <w:sz w:val="30"/>
          <w:szCs w:val="30"/>
        </w:rPr>
        <w:t>уют</w:t>
      </w:r>
      <w:r w:rsidRPr="00AE6156">
        <w:rPr>
          <w:rFonts w:ascii="Times New Roman" w:hAnsi="Times New Roman" w:cs="Times New Roman"/>
          <w:kern w:val="30"/>
          <w:sz w:val="30"/>
          <w:szCs w:val="30"/>
        </w:rPr>
        <w:t xml:space="preserve"> </w:t>
      </w:r>
      <w:r w:rsidR="00222967"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видам</w:t>
      </w:r>
      <w:r w:rsidR="00222967" w:rsidRPr="00AE6156">
        <w:rPr>
          <w:rFonts w:ascii="Times New Roman" w:hAnsi="Times New Roman" w:cs="Times New Roman"/>
          <w:kern w:val="30"/>
          <w:sz w:val="30"/>
          <w:szCs w:val="30"/>
        </w:rPr>
        <w:t xml:space="preserve"> используемых</w:t>
      </w:r>
      <w:r w:rsidRPr="00AE6156">
        <w:rPr>
          <w:rFonts w:ascii="Times New Roman" w:hAnsi="Times New Roman" w:cs="Times New Roman"/>
          <w:kern w:val="30"/>
          <w:sz w:val="30"/>
          <w:szCs w:val="30"/>
        </w:rPr>
        <w:t xml:space="preserve"> услуг (например, </w:t>
      </w:r>
      <w:r w:rsidR="00222967" w:rsidRPr="00AE6156">
        <w:rPr>
          <w:rFonts w:ascii="Times New Roman" w:hAnsi="Times New Roman" w:cs="Times New Roman"/>
          <w:kern w:val="30"/>
          <w:sz w:val="30"/>
          <w:szCs w:val="30"/>
        </w:rPr>
        <w:t xml:space="preserve">представление </w:t>
      </w:r>
      <w:r w:rsidRPr="00AE6156">
        <w:rPr>
          <w:rFonts w:ascii="Times New Roman" w:hAnsi="Times New Roman" w:cs="Times New Roman"/>
          <w:kern w:val="30"/>
          <w:sz w:val="30"/>
          <w:szCs w:val="30"/>
        </w:rPr>
        <w:t>медицинск</w:t>
      </w:r>
      <w:r w:rsidR="00222967"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информаци</w:t>
      </w:r>
      <w:r w:rsidR="00222967"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аудитор</w:t>
      </w:r>
      <w:r w:rsidR="00222967" w:rsidRPr="00AE6156">
        <w:rPr>
          <w:rFonts w:ascii="Times New Roman" w:hAnsi="Times New Roman" w:cs="Times New Roman"/>
          <w:kern w:val="30"/>
          <w:sz w:val="30"/>
          <w:szCs w:val="30"/>
        </w:rPr>
        <w:t>ские услуги</w:t>
      </w:r>
      <w:r w:rsidRPr="00AE6156">
        <w:rPr>
          <w:rFonts w:ascii="Times New Roman" w:hAnsi="Times New Roman" w:cs="Times New Roman"/>
          <w:kern w:val="30"/>
          <w:sz w:val="30"/>
          <w:szCs w:val="30"/>
        </w:rPr>
        <w:t xml:space="preserve">, </w:t>
      </w:r>
      <w:r w:rsidR="00AE6156" w:rsidRPr="00AE6156">
        <w:rPr>
          <w:rFonts w:ascii="Times New Roman" w:hAnsi="Times New Roman" w:cs="Times New Roman"/>
          <w:kern w:val="30"/>
          <w:sz w:val="30"/>
          <w:szCs w:val="30"/>
        </w:rPr>
        <w:t>обеспечение</w:t>
      </w:r>
      <w:r w:rsidRPr="00AE6156">
        <w:rPr>
          <w:rFonts w:ascii="Times New Roman" w:hAnsi="Times New Roman" w:cs="Times New Roman"/>
          <w:kern w:val="30"/>
          <w:sz w:val="30"/>
          <w:szCs w:val="30"/>
        </w:rPr>
        <w:t xml:space="preserve"> программ поддержки пациентов, обработка данных об исследованиях), </w:t>
      </w:r>
      <w:r w:rsidR="00222967" w:rsidRPr="00AE6156">
        <w:rPr>
          <w:rFonts w:ascii="Times New Roman" w:hAnsi="Times New Roman" w:cs="Times New Roman"/>
          <w:kern w:val="30"/>
          <w:sz w:val="30"/>
          <w:szCs w:val="30"/>
        </w:rPr>
        <w:t xml:space="preserve">видам </w:t>
      </w:r>
      <w:r w:rsidRPr="00AE6156">
        <w:rPr>
          <w:rFonts w:ascii="Times New Roman" w:hAnsi="Times New Roman" w:cs="Times New Roman"/>
          <w:kern w:val="30"/>
          <w:sz w:val="30"/>
          <w:szCs w:val="30"/>
        </w:rPr>
        <w:t>коммерчески</w:t>
      </w:r>
      <w:r w:rsidR="0022296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соглашени</w:t>
      </w:r>
      <w:r w:rsidR="00222967"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w:t>
      </w:r>
      <w:r w:rsidR="00222967" w:rsidRPr="00AE6156">
        <w:rPr>
          <w:rFonts w:ascii="Times New Roman" w:hAnsi="Times New Roman" w:cs="Times New Roman"/>
          <w:kern w:val="30"/>
          <w:sz w:val="30"/>
          <w:szCs w:val="30"/>
        </w:rPr>
        <w:t xml:space="preserve">соглашение о </w:t>
      </w:r>
      <w:r w:rsidRPr="00AE6156">
        <w:rPr>
          <w:rFonts w:ascii="Times New Roman" w:hAnsi="Times New Roman" w:cs="Times New Roman"/>
          <w:kern w:val="30"/>
          <w:sz w:val="30"/>
          <w:szCs w:val="30"/>
        </w:rPr>
        <w:t>дистрибью</w:t>
      </w:r>
      <w:r w:rsidR="00222967" w:rsidRPr="00AE6156">
        <w:rPr>
          <w:rFonts w:ascii="Times New Roman" w:hAnsi="Times New Roman" w:cs="Times New Roman"/>
          <w:kern w:val="30"/>
          <w:sz w:val="30"/>
          <w:szCs w:val="30"/>
        </w:rPr>
        <w:t>ции лекарственных препаратов</w:t>
      </w:r>
      <w:r w:rsidRPr="00AE6156">
        <w:rPr>
          <w:rFonts w:ascii="Times New Roman" w:hAnsi="Times New Roman" w:cs="Times New Roman"/>
          <w:kern w:val="30"/>
          <w:sz w:val="30"/>
          <w:szCs w:val="30"/>
        </w:rPr>
        <w:t xml:space="preserve">, </w:t>
      </w:r>
      <w:r w:rsidR="00222967" w:rsidRPr="00AE6156">
        <w:rPr>
          <w:rFonts w:ascii="Times New Roman" w:hAnsi="Times New Roman" w:cs="Times New Roman"/>
          <w:kern w:val="30"/>
          <w:sz w:val="30"/>
          <w:szCs w:val="30"/>
        </w:rPr>
        <w:t>соглашение о совместном маркетинге, соглашение о совместных правах на регистрационное удостоверение</w:t>
      </w:r>
      <w:r w:rsidRPr="00AE6156">
        <w:rPr>
          <w:rFonts w:ascii="Times New Roman" w:hAnsi="Times New Roman" w:cs="Times New Roman"/>
          <w:kern w:val="30"/>
          <w:sz w:val="30"/>
          <w:szCs w:val="30"/>
        </w:rPr>
        <w:t xml:space="preserve">, и т. д.) и </w:t>
      </w:r>
      <w:r w:rsidR="00AE6156" w:rsidRPr="00AE6156">
        <w:rPr>
          <w:rFonts w:ascii="Times New Roman" w:hAnsi="Times New Roman" w:cs="Times New Roman"/>
          <w:kern w:val="30"/>
          <w:sz w:val="30"/>
          <w:szCs w:val="30"/>
        </w:rPr>
        <w:t xml:space="preserve">видам </w:t>
      </w:r>
      <w:r w:rsidRPr="00AE6156">
        <w:rPr>
          <w:rFonts w:ascii="Times New Roman" w:hAnsi="Times New Roman" w:cs="Times New Roman"/>
          <w:kern w:val="30"/>
          <w:sz w:val="30"/>
          <w:szCs w:val="30"/>
        </w:rPr>
        <w:t>техническ</w:t>
      </w:r>
      <w:r w:rsidR="00AE6156" w:rsidRPr="00AE6156">
        <w:rPr>
          <w:rFonts w:ascii="Times New Roman" w:hAnsi="Times New Roman" w:cs="Times New Roman"/>
          <w:kern w:val="30"/>
          <w:sz w:val="30"/>
          <w:szCs w:val="30"/>
        </w:rPr>
        <w:t>ого обеспечения деятельности по фармаконадзору</w:t>
      </w:r>
      <w:r w:rsidRPr="00AE6156">
        <w:rPr>
          <w:rFonts w:ascii="Times New Roman" w:hAnsi="Times New Roman" w:cs="Times New Roman"/>
          <w:kern w:val="30"/>
          <w:sz w:val="30"/>
          <w:szCs w:val="30"/>
        </w:rPr>
        <w:t xml:space="preserve"> (размещение компьютерных систем на серверах </w:t>
      </w:r>
      <w:r w:rsidRPr="00AE6156">
        <w:rPr>
          <w:rFonts w:ascii="Times New Roman" w:hAnsi="Times New Roman" w:cs="Times New Roman"/>
          <w:kern w:val="30"/>
          <w:sz w:val="30"/>
          <w:szCs w:val="30"/>
        </w:rPr>
        <w:lastRenderedPageBreak/>
        <w:t>провайдера</w:t>
      </w:r>
      <w:r w:rsidR="00AE6156" w:rsidRPr="00AE6156">
        <w:rPr>
          <w:rFonts w:ascii="Times New Roman" w:hAnsi="Times New Roman" w:cs="Times New Roman"/>
          <w:kern w:val="30"/>
          <w:sz w:val="30"/>
          <w:szCs w:val="30"/>
        </w:rPr>
        <w:t>, архивирование и хранение данных по фармаконадзору</w:t>
      </w:r>
      <w:r w:rsidR="00AE6156"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и т. д.). </w:t>
      </w:r>
      <w:r w:rsidR="00AE6156" w:rsidRPr="00AE6156">
        <w:rPr>
          <w:rFonts w:ascii="Times New Roman" w:hAnsi="Times New Roman" w:cs="Times New Roman"/>
          <w:kern w:val="30"/>
          <w:sz w:val="30"/>
          <w:szCs w:val="30"/>
        </w:rPr>
        <w:t>Копии отдельных</w:t>
      </w:r>
      <w:r w:rsidRPr="00AE6156">
        <w:rPr>
          <w:rFonts w:ascii="Times New Roman" w:hAnsi="Times New Roman" w:cs="Times New Roman"/>
          <w:kern w:val="30"/>
          <w:sz w:val="30"/>
          <w:szCs w:val="30"/>
        </w:rPr>
        <w:t xml:space="preserve"> соглашени</w:t>
      </w:r>
      <w:r w:rsidR="00AE6156" w:rsidRPr="00AE6156">
        <w:rPr>
          <w:rFonts w:ascii="Times New Roman" w:hAnsi="Times New Roman" w:cs="Times New Roman"/>
          <w:kern w:val="30"/>
          <w:sz w:val="30"/>
          <w:szCs w:val="30"/>
        </w:rPr>
        <w:t xml:space="preserve">й </w:t>
      </w:r>
      <w:r w:rsidRPr="00AE6156">
        <w:rPr>
          <w:rFonts w:ascii="Times New Roman" w:hAnsi="Times New Roman" w:cs="Times New Roman"/>
          <w:kern w:val="30"/>
          <w:sz w:val="30"/>
          <w:szCs w:val="30"/>
        </w:rPr>
        <w:t>представляются по запросу уполномоченных органов государств-членов или в ходе проведения инспекции и аудита, их перечень приводится в приложениях.</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3.4.2.2.3. Мастер-файл системы фармаконадзора должен содержать копии подписанных соглашений </w:t>
      </w:r>
      <w:r w:rsidR="00AE6156" w:rsidRPr="00AE6156">
        <w:rPr>
          <w:rFonts w:ascii="Times New Roman" w:hAnsi="Times New Roman" w:cs="Times New Roman"/>
          <w:kern w:val="2"/>
          <w:sz w:val="30"/>
          <w:szCs w:val="30"/>
        </w:rPr>
        <w:t>о</w:t>
      </w:r>
      <w:r w:rsidRPr="00AE6156">
        <w:rPr>
          <w:rFonts w:ascii="Times New Roman" w:hAnsi="Times New Roman" w:cs="Times New Roman"/>
          <w:kern w:val="2"/>
          <w:sz w:val="30"/>
          <w:szCs w:val="30"/>
        </w:rPr>
        <w:t xml:space="preserve"> такой значимой деятельности, </w:t>
      </w:r>
      <w:r w:rsidR="00AE6156" w:rsidRPr="00AE6156">
        <w:rPr>
          <w:rFonts w:ascii="Times New Roman" w:hAnsi="Times New Roman" w:cs="Times New Roman"/>
          <w:kern w:val="2"/>
          <w:sz w:val="30"/>
          <w:szCs w:val="30"/>
        </w:rPr>
        <w:t xml:space="preserve">переданной на аутсорсинг, </w:t>
      </w:r>
      <w:r w:rsidRPr="00AE6156">
        <w:rPr>
          <w:rFonts w:ascii="Times New Roman" w:hAnsi="Times New Roman" w:cs="Times New Roman"/>
          <w:kern w:val="2"/>
          <w:sz w:val="30"/>
          <w:szCs w:val="30"/>
        </w:rPr>
        <w:t>как:</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оказание услуг по фармаконадзору (уполномоченное лицо по фармаконадзору, ввод данных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 xml:space="preserve">о безопасности, подготовка периодического обновляемого отчета по безопасности, представление индивидуальных сообщений о нежелательных реакциях в электронном виде, оценка данных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и т. д.);</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делегирование деятельности по мастер-файлу системы фармаконадзора.</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 xml:space="preserve">3.4.3. Раздел мастер-файла об источниках получения данных </w:t>
      </w:r>
      <w:r w:rsidR="00AE6156" w:rsidRPr="00AE6156">
        <w:rPr>
          <w:rStyle w:val="FontStyle38"/>
          <w:rFonts w:ascii="Times New Roman" w:hAnsi="Times New Roman" w:cs="Times New Roman"/>
          <w:b w:val="0"/>
          <w:bCs w:val="0"/>
          <w:kern w:val="2"/>
          <w:sz w:val="30"/>
          <w:szCs w:val="30"/>
        </w:rPr>
        <w:t>п</w:t>
      </w:r>
      <w:r w:rsidRPr="00AE6156">
        <w:rPr>
          <w:rStyle w:val="FontStyle38"/>
          <w:rFonts w:ascii="Times New Roman" w:hAnsi="Times New Roman" w:cs="Times New Roman"/>
          <w:b w:val="0"/>
          <w:bCs w:val="0"/>
          <w:kern w:val="2"/>
          <w:sz w:val="30"/>
          <w:szCs w:val="30"/>
        </w:rPr>
        <w:t>о безопасности.</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3.4.3.1. Описание основных отделов, касающихся сбора индивидуальных сообщений о нежелательных реакциях, должно включать в себя все стороны, ответственные за сбор сообщений, получаемых по запросу, и спонтанных сообщений о нежелательных реакциях на лекарственные препараты, зарегистрированные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 В описание должны быть включены места нахождения медицинской информации, а также дочерние офисы организации. Эта информация может быть составлена в форме списка с указанием государства, характера деятельности и лекарственных препаратов (если данная деятельность зависит от вида лекарственного препарата). Информация о третьих сторонах (партнерах по лицензии, </w:t>
      </w:r>
      <w:r w:rsidRPr="00AE6156">
        <w:rPr>
          <w:rFonts w:ascii="Times New Roman" w:hAnsi="Times New Roman" w:cs="Times New Roman"/>
          <w:kern w:val="30"/>
          <w:sz w:val="30"/>
          <w:szCs w:val="30"/>
        </w:rPr>
        <w:lastRenderedPageBreak/>
        <w:t>местным дистрибьюторским или маркетинговым соглашениям) также включается в раздел, в котором описаны соглашения.</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3.4.3.2. Источники информации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безопасности также должны включать</w:t>
      </w:r>
      <w:r w:rsidR="007C76A3"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 себя список текущих исследований</w:t>
      </w:r>
      <w:r w:rsidR="008C1AB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регистров, программ поддержки или наблюдений, спонсируемых держателем регистрационного удостоверения. В списке должен быть описан (на мировом уровне) статус каждого исследования или программы, соответствующее государство, лекарственные препараты и основные цели. Интервенционные и неинтервенционные исследования</w:t>
      </w:r>
      <w:r w:rsidR="007C76A3"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должны быть указаны по отдельности согласно действующему веществу лекарственных препаратов. Список должен содержать все исследования (программы), текущие исследования (программы), а также исследования (программы), завершенные в течение последних 2 лет.</w:t>
      </w:r>
    </w:p>
    <w:p w:rsidR="0068013B" w:rsidRPr="00AE6156" w:rsidRDefault="0068013B" w:rsidP="0068013B">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3.4.4. Раздел мастер-файла о компьютерных системах и базах данных.</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3.4.4.1. В мастер-файле системы фармаконадзора должно быть описано расположение, функциональные возможности и эксплуатационная ответственность за компьютерные системы и базы данных, используемые для получения, верификации, представления информации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и оценки ее соответствия поставленным задачам.</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3.4.4.2. В случае использования ряда компьютерных систем или баз данных должна быть описана их применимость к деятельности по фармаконадзору таким образом, чтобы был понятен объем компьютеризации в рамках системы фармаконадзора. Кроме того, должны быть описаны статус валидации основных аспектов функциональных возможностей компьютерной системы, а также смена контроля, структура испытаний, резервные процедуры и архивы </w:t>
      </w:r>
      <w:r w:rsidRPr="00AE6156">
        <w:rPr>
          <w:rFonts w:ascii="Times New Roman" w:hAnsi="Times New Roman" w:cs="Times New Roman"/>
          <w:kern w:val="2"/>
          <w:sz w:val="30"/>
          <w:szCs w:val="30"/>
        </w:rPr>
        <w:lastRenderedPageBreak/>
        <w:t>электронных данных, необходимые для соблюдения требований фармаконадзора, и имеющаяся документация. Что касается систем на бумажных носителях (когда электронная система используется только для срочного представления индивидуальных сообщений о нежелательных реакциях), необходимо описать управление данными, механизмы, используемые для обеспечения целостности и доступа к данным.</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3.4.5</w:t>
      </w:r>
      <w:r w:rsidR="007C76A3" w:rsidRPr="00AE6156">
        <w:rPr>
          <w:rStyle w:val="FontStyle38"/>
          <w:rFonts w:ascii="Times New Roman" w:hAnsi="Times New Roman" w:cs="Times New Roman"/>
          <w:b w:val="0"/>
          <w:bCs w:val="0"/>
          <w:kern w:val="2"/>
          <w:sz w:val="30"/>
          <w:szCs w:val="30"/>
        </w:rPr>
        <w:t xml:space="preserve"> </w:t>
      </w:r>
      <w:r w:rsidRPr="00AE6156">
        <w:rPr>
          <w:rStyle w:val="FontStyle38"/>
          <w:rFonts w:ascii="Times New Roman" w:hAnsi="Times New Roman" w:cs="Times New Roman"/>
          <w:b w:val="0"/>
          <w:bCs w:val="0"/>
          <w:kern w:val="2"/>
          <w:sz w:val="30"/>
          <w:szCs w:val="30"/>
        </w:rPr>
        <w:t>Раздел мастер-файла о процессах.</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Style w:val="FontStyle38"/>
          <w:rFonts w:ascii="Times New Roman" w:hAnsi="Times New Roman" w:cs="Times New Roman"/>
          <w:b w:val="0"/>
          <w:bCs w:val="0"/>
          <w:kern w:val="2"/>
          <w:sz w:val="30"/>
          <w:szCs w:val="30"/>
        </w:rPr>
        <w:t>3.4.5.1. </w:t>
      </w:r>
      <w:r w:rsidRPr="00AE6156">
        <w:rPr>
          <w:rFonts w:ascii="Times New Roman" w:hAnsi="Times New Roman" w:cs="Times New Roman"/>
          <w:kern w:val="2"/>
          <w:sz w:val="30"/>
          <w:szCs w:val="30"/>
        </w:rPr>
        <w:t xml:space="preserve">Важным компонентом системы фармаконадзора является наличие на месте осуществления деятельности стандартных процедур в письменной форме. В </w:t>
      </w:r>
      <w:r w:rsidR="007E6158">
        <w:rPr>
          <w:rFonts w:ascii="Times New Roman" w:hAnsi="Times New Roman" w:cs="Times New Roman"/>
          <w:kern w:val="2"/>
          <w:sz w:val="30"/>
          <w:szCs w:val="30"/>
        </w:rPr>
        <w:t>подразделах 2.6, 2.9-2.12</w:t>
      </w:r>
      <w:r w:rsidRPr="00AE6156">
        <w:rPr>
          <w:rFonts w:ascii="Times New Roman" w:hAnsi="Times New Roman" w:cs="Times New Roman"/>
          <w:kern w:val="2"/>
          <w:sz w:val="30"/>
          <w:szCs w:val="30"/>
        </w:rPr>
        <w:t xml:space="preserve"> настоящ</w:t>
      </w:r>
      <w:r w:rsidR="00F5664C">
        <w:rPr>
          <w:rFonts w:ascii="Times New Roman" w:hAnsi="Times New Roman" w:cs="Times New Roman"/>
          <w:kern w:val="2"/>
          <w:sz w:val="30"/>
          <w:szCs w:val="30"/>
        </w:rPr>
        <w:t>их Правил</w:t>
      </w:r>
      <w:r w:rsidRPr="00AE6156">
        <w:rPr>
          <w:rFonts w:ascii="Times New Roman" w:hAnsi="Times New Roman" w:cs="Times New Roman"/>
          <w:kern w:val="2"/>
          <w:sz w:val="30"/>
          <w:szCs w:val="30"/>
        </w:rPr>
        <w:t xml:space="preserve"> описан требуемый минимальный набор письменных процедур фармаконадзора. В мастер-файле системы фармаконадзора должна быть описана имеющаяся процедурная документация (ссылки на конкретные стандартные операционные процедуры, руководства и т. д.), типы данных (например, тип данных об индивидуальных случаях нежелательных реакций) и способ ведения записей (например, база данных по безопасности, бумажные файлы в месте получения).</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3.4.5.2. </w:t>
      </w:r>
      <w:r w:rsidRPr="00AE6156">
        <w:rPr>
          <w:rFonts w:ascii="Times New Roman" w:hAnsi="Times New Roman" w:cs="Times New Roman"/>
          <w:kern w:val="2"/>
          <w:sz w:val="30"/>
          <w:szCs w:val="30"/>
        </w:rPr>
        <w:t>В мастер-файл системы фармаконадзора должно быть включено описание процессов, процедур обработки и регистрации данных при выполнении деятельности по фармаконадзору, которые должны включать в себя следующие аспекты:</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постоянный мониторинг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препарата, результат оценки и процесс принятия решения о соответствующих мерах, процесс генерирования, верификации и оценки сигналов, получение выходных данных из баз данных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обмен данными с клиническими отделами</w:t>
      </w:r>
      <w:r w:rsidR="007E6158">
        <w:rPr>
          <w:rFonts w:ascii="Times New Roman" w:hAnsi="Times New Roman" w:cs="Times New Roman"/>
          <w:kern w:val="2"/>
          <w:sz w:val="30"/>
          <w:szCs w:val="30"/>
        </w:rPr>
        <w:br/>
      </w:r>
      <w:r w:rsidRPr="00AE6156">
        <w:rPr>
          <w:rFonts w:ascii="Times New Roman" w:hAnsi="Times New Roman" w:cs="Times New Roman"/>
          <w:kern w:val="2"/>
          <w:sz w:val="30"/>
          <w:szCs w:val="30"/>
        </w:rPr>
        <w:t>и т. д.;</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система управления рисками и мониторинг результатов внедрения мер минимизации рисков. В случае если в этом процессе задействовано несколько подразделений, порядок их взаимодействия определяется письменными процедурами или соглашениями;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сбор, верификация, получение последующей информации, оценка и представление информации об индивидуальных случаях нежелательных реакций. В процедурах по данному разделу должно быть четкое разграничение локальных и международных видов деятельности;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планирование, составление и представление периодических обновляемых отчетов по безопасности;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представление потребителям, медицинским работникам и в уполномоченные органы государств-членов информации о проблемах по безопасности;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внесение изменений, касающихся безопасности, в ОХЛП и </w:t>
      </w:r>
      <w:r w:rsidR="007E6158">
        <w:rPr>
          <w:rFonts w:ascii="Times New Roman" w:hAnsi="Times New Roman" w:cs="Times New Roman"/>
          <w:kern w:val="2"/>
          <w:sz w:val="30"/>
          <w:szCs w:val="30"/>
        </w:rPr>
        <w:t>ИМП (</w:t>
      </w:r>
      <w:r w:rsidRPr="00AE6156">
        <w:rPr>
          <w:rFonts w:ascii="Times New Roman" w:hAnsi="Times New Roman" w:cs="Times New Roman"/>
          <w:kern w:val="2"/>
          <w:sz w:val="30"/>
          <w:szCs w:val="30"/>
        </w:rPr>
        <w:t>ЛВ). Процедуры должны охватывать внутренний и внешний обмен данными.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3.4.5.3. </w:t>
      </w:r>
      <w:r w:rsidRPr="00AE6156">
        <w:rPr>
          <w:rFonts w:ascii="Times New Roman" w:hAnsi="Times New Roman" w:cs="Times New Roman"/>
          <w:kern w:val="2"/>
          <w:sz w:val="30"/>
          <w:szCs w:val="30"/>
        </w:rPr>
        <w:t>По каждому направлению деятельности держатель регистрационного удостоверения должен быть способен представить подтверждение функционирования у него системы своевременного принятия надлежащих решений и действий.</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3.4.5.4. </w:t>
      </w:r>
      <w:r w:rsidRPr="00AE6156">
        <w:rPr>
          <w:rFonts w:ascii="Times New Roman" w:hAnsi="Times New Roman" w:cs="Times New Roman"/>
          <w:kern w:val="2"/>
          <w:sz w:val="30"/>
          <w:szCs w:val="30"/>
        </w:rPr>
        <w:t>Должны быть представлены данные о других направлениях деятельности, подтверждающие наличие надлежащей системы обеспечения качества в системе фармаконадзора. К таким данным,</w:t>
      </w:r>
      <w:r w:rsidR="00926CAE">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частности, относятся данные о функциях и обязанностях УЛФ, реагировании на запросы уполномоченных органов государств-членов о представлении информации, литературном поиске, контроле изменений в базах данных по безопасности, соглашениях об обмене данными по безопасности, архивировании данных по безопасности, аудите </w:t>
      </w:r>
      <w:r w:rsidRPr="00AE6156">
        <w:rPr>
          <w:rFonts w:ascii="Times New Roman" w:hAnsi="Times New Roman" w:cs="Times New Roman"/>
          <w:kern w:val="2"/>
          <w:sz w:val="30"/>
          <w:szCs w:val="30"/>
        </w:rPr>
        <w:lastRenderedPageBreak/>
        <w:t>фармаконадзора, контроле системы качества и обучени</w:t>
      </w:r>
      <w:r w:rsidR="00D04FBB">
        <w:rPr>
          <w:rFonts w:ascii="Times New Roman" w:hAnsi="Times New Roman" w:cs="Times New Roman"/>
          <w:kern w:val="2"/>
          <w:sz w:val="30"/>
          <w:szCs w:val="30"/>
        </w:rPr>
        <w:t>и</w:t>
      </w:r>
      <w:r w:rsidRPr="00AE6156">
        <w:rPr>
          <w:rFonts w:ascii="Times New Roman" w:hAnsi="Times New Roman" w:cs="Times New Roman"/>
          <w:kern w:val="2"/>
          <w:sz w:val="30"/>
          <w:szCs w:val="30"/>
        </w:rPr>
        <w:t>. В ходе обзора можно использовать таблицу со всеми процедурными документами фармаконадзора (включающую их наименования и номера).</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3.4.6. Раздел мастер-файла о применении системы фармаконадзора.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Мастер-файл системы фармаконадзора должен включать в себя подтверждение непрерывного проведения мониторинга функционирования системы фармаконадзора, включая контроль основных результатов, а также описание методов мониторинга и как минимум содержать:</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описание процедуры оценки правильности представления индивидуальных сообщений о нежелательных реакциях. Должны быть представлены рисунки (графики), подтверждающие своевременность представления информации в соответствии с требованиями законодательства государств-членов;</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описание контрольных показателей, используемых для контроля качества представленной информации и деятельности по фармаконадзору. К таким показателям относятся информация, полученная от уполномоченных органов государств-членов, в отношении качества представления сообщений о нежелательных реакциях, ПООБ или другие представляемые данные;</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анализ своевременности представления ПООБ в уполномоченные органы государств-членов (должны быть отражены последние данные, используемые держателем регистрационного удостоверения для оценки соблюдения требований);</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анализ своевременности внесения изменений по безопасности по сравнению с установленными конечными сроками, а также дату и </w:t>
      </w:r>
      <w:r w:rsidRPr="00AE6156">
        <w:rPr>
          <w:rFonts w:ascii="Times New Roman" w:hAnsi="Times New Roman" w:cs="Times New Roman"/>
          <w:kern w:val="2"/>
          <w:sz w:val="30"/>
          <w:szCs w:val="30"/>
        </w:rPr>
        <w:lastRenderedPageBreak/>
        <w:t>описание необходимых изменений по безопасности, которые были выявлены, но еще не были поданы в уполномоченный орган;</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соответствующих случаях – анализ выполнения обязательств согласно плану управления рисками либо других обязательств или требований, имеющих отношение к фармаконадзору. </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Необходимо описать и пояснить цели применения системы фармаконадзора. В соответствующих случаях необходимо прилож</w:t>
      </w:r>
      <w:r w:rsidR="00D04FBB">
        <w:rPr>
          <w:rFonts w:ascii="Times New Roman" w:hAnsi="Times New Roman" w:cs="Times New Roman"/>
          <w:kern w:val="2"/>
          <w:sz w:val="30"/>
          <w:szCs w:val="30"/>
        </w:rPr>
        <w:t>ить</w:t>
      </w:r>
      <w:r w:rsidRPr="00AE6156">
        <w:rPr>
          <w:rFonts w:ascii="Times New Roman" w:hAnsi="Times New Roman" w:cs="Times New Roman"/>
          <w:kern w:val="2"/>
          <w:sz w:val="30"/>
          <w:szCs w:val="30"/>
        </w:rPr>
        <w:t xml:space="preserve"> к мастер-файлу системы фармаконадзора список показателей деятельности по фармаконадзору.</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3.4.7. Раздел мастер-файла по фарм</w:t>
      </w:r>
      <w:r w:rsidR="00571963">
        <w:rPr>
          <w:rStyle w:val="FontStyle38"/>
          <w:rFonts w:ascii="Times New Roman" w:hAnsi="Times New Roman" w:cs="Times New Roman"/>
          <w:b w:val="0"/>
          <w:bCs w:val="0"/>
          <w:kern w:val="2"/>
          <w:sz w:val="30"/>
          <w:szCs w:val="30"/>
        </w:rPr>
        <w:t>а</w:t>
      </w:r>
      <w:r w:rsidRPr="00AE6156">
        <w:rPr>
          <w:rStyle w:val="FontStyle38"/>
          <w:rFonts w:ascii="Times New Roman" w:hAnsi="Times New Roman" w:cs="Times New Roman"/>
          <w:b w:val="0"/>
          <w:bCs w:val="0"/>
          <w:kern w:val="2"/>
          <w:sz w:val="30"/>
          <w:szCs w:val="30"/>
        </w:rPr>
        <w:t>конадзору о системе качества.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В разделе представляется описание системы управления качеством</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 в рамках структуры организации и применения системы качества в фармаконадзоре. </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3.4.7.1. </w:t>
      </w:r>
      <w:r w:rsidRPr="00AE6156">
        <w:rPr>
          <w:rFonts w:ascii="Times New Roman" w:hAnsi="Times New Roman" w:cs="Times New Roman"/>
          <w:kern w:val="2"/>
          <w:sz w:val="30"/>
          <w:szCs w:val="30"/>
        </w:rPr>
        <w:t>Процедурные документы.</w:t>
      </w:r>
    </w:p>
    <w:p w:rsidR="0068013B" w:rsidRPr="00AE6156" w:rsidRDefault="0068013B" w:rsidP="0068013B">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Список документально оформленных процедур и процессов, имеющих отношение к деятельности по фармаконадзору, с указанием их взаимосвязи с другими функциями и подходами к оценке процедур. Список должен содержать номер документа, наименование, дату вступления в силу (для стандартных операционных процедур, рабочих инструкций, руководств и т. д.) и описание доступа к документам. Должны быть указаны стандартные операционные процедуры, принадлежащие провайдерам услуг и другим третьим сторонам.</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3.4.7.2. </w:t>
      </w:r>
      <w:r w:rsidRPr="00AE6156">
        <w:rPr>
          <w:rFonts w:ascii="Times New Roman" w:hAnsi="Times New Roman" w:cs="Times New Roman"/>
          <w:kern w:val="2"/>
          <w:sz w:val="30"/>
          <w:szCs w:val="30"/>
        </w:rPr>
        <w:t>Обучение.</w:t>
      </w:r>
    </w:p>
    <w:p w:rsidR="0068013B" w:rsidRPr="00AE6156" w:rsidRDefault="0068013B" w:rsidP="0068013B">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Представляется описание управления ресурсами в ходе осуществления деятельности по фармаконадзору:</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организационная структура с количеством людей, участвующих в осуществлении деятельности по фармаконадзору, включая ссылку на место хранения квалификационных документов;</w:t>
      </w:r>
    </w:p>
    <w:p w:rsidR="0068013B" w:rsidRPr="00AE6156" w:rsidRDefault="0068013B" w:rsidP="0068013B">
      <w:pPr>
        <w:tabs>
          <w:tab w:val="left" w:pos="1021"/>
        </w:tabs>
        <w:spacing w:after="0" w:line="360" w:lineRule="auto"/>
        <w:ind w:left="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список мест нахождения персонала;</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краткое описание контекста обучения, включая ссылку на место хранения документов об обучении; </w:t>
      </w:r>
    </w:p>
    <w:p w:rsidR="0068013B" w:rsidRPr="00AE6156" w:rsidRDefault="0068013B" w:rsidP="0068013B">
      <w:pPr>
        <w:tabs>
          <w:tab w:val="left" w:pos="1021"/>
        </w:tabs>
        <w:spacing w:after="0" w:line="360" w:lineRule="auto"/>
        <w:ind w:left="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инструкции по критическим процессам.</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Персонал должен быть соответствующим образом обучен осуществлению деятельности по фармаконадзору. Это касается не только персонала в подразделениях фармаконадзора, но и лиц, которые могут получать сообщения по безопасности.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3.4.7.3. </w:t>
      </w:r>
      <w:r w:rsidRPr="00AE6156">
        <w:rPr>
          <w:rFonts w:ascii="Times New Roman" w:hAnsi="Times New Roman" w:cs="Times New Roman"/>
          <w:kern w:val="2"/>
          <w:sz w:val="30"/>
          <w:szCs w:val="30"/>
        </w:rPr>
        <w:t>Аудит.</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Информация об аудите системы обеспечения качества в системе фармаконадзора должна быть включена в мастер-файл системы фармаконадзора. В приложение необходимо включить описание метода планирования аудитов системы фармаконадзора и механизмов репортирования, а также список запланированных и завершенных аудитов системы фармаконадзора. Этот список должен содержать даты, область проведения и состояние завершения аудитов провайдерами услуг, специфические виды деятельности по фармаконадзору или места выполнения функций по фармаконадзору, а также операционные области взаимодействия, имеющие отношение к выполнению обязательств.</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Мастер-файл системы фармаконадзора должен содержать также комментарии по аудитам, в ходе которых были получены значимые результаты. Это означает, что в перечне проведенных аудитов должны быть указаны результаты, которые были оценены как существенные или критические, а также краткое описание плана корректирующих или предупредительных действий с конечными сроками исполнения. Должна быть указана ссылка на полный отчет о проведенном аудите, документы с планом корректирующих и предупредительных мер. </w:t>
      </w:r>
      <w:r w:rsidRPr="00AE6156">
        <w:rPr>
          <w:rFonts w:ascii="Times New Roman" w:hAnsi="Times New Roman" w:cs="Times New Roman"/>
          <w:kern w:val="2"/>
          <w:sz w:val="30"/>
          <w:szCs w:val="30"/>
        </w:rPr>
        <w:lastRenderedPageBreak/>
        <w:t>Комментарии, корректирующие и предупредительные меры, а также информация о нахождении отчета о проведении аудита должны быть включены в мастер-файл системы фармаконадзора до тех пор, пока не будут в полной мере осуществлены корректирующие и (или) предупредительные действия, то есть комментарии удаляются только после того, как будут продемонстрированы результаты осуществления корректирующих действий и (или) представлено подтверждение (в том числе независимой стороны) значительного улучшения системы.</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качестве средства управления системой фармаконадзора и обеспечения основания для проведения аудита или инспекции, мастер-файл системы фармаконадзора должен содержать также описание процессов регистрации, обработки и устранения выявленных в системе управления качеством отклонений.</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3.4.8. Приложение к мастер-файлу.</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Приложение к мастер-файлу системы фармаконадзора должно содержать следующие документы:</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перечень лекарственных препаратов, которые зарегистрированы держателем регистрационного удостоверения в государствах-членах и в третьих государствах, на которые распространяется мастер-файл системы фармаконадзора, включая наименовани</w:t>
      </w:r>
      <w:r w:rsidR="00D04FBB">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лекарственных препаратов, международные непатентованные наименования действующих веществ и наименование государства, в котором действует регистрационное удостоверение, номера регистрационных удостоверений.</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Перечень должен быть структурирован согласно действующим веществам, и в соответствующих случаях должен содержать указание на существование специфических требований к контролю безопасности </w:t>
      </w:r>
      <w:r w:rsidRPr="00AE6156">
        <w:rPr>
          <w:rFonts w:ascii="Times New Roman" w:hAnsi="Times New Roman" w:cs="Times New Roman"/>
          <w:kern w:val="2"/>
          <w:sz w:val="30"/>
          <w:szCs w:val="30"/>
        </w:rPr>
        <w:lastRenderedPageBreak/>
        <w:t>лекарственного препарата (например, введение мер минимизации рисков, описанных в плане управления рисками).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случае совместных систем фармаконадзора должен быть включен перечень лекарственных препаратов и держателей регистрационных удостоверений, которые применяют систему фармаконадзора, описанную в мастер-файле системы фармаконадзора</w:t>
      </w:r>
      <w:r w:rsidR="00D04FBB">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таким образом, чтобы в наличии был полный перечень лекарственных препаратов, на которые распространяется мастер-файл системы фармаконадзора;</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перечень контрактных договоренностей, касающихся делегированной деятельности по фармаконадзору, включая соответствующие лекарственные препараты и территории;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перечень задач, делегированных уполномоченным лицом по фармаконадзору;</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список всех завершенных за 10-летний период аудитов и список запланированных аудитов;</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перечень показателей деятельности по фармаконадзору (когда это применимо);</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перечень находящихся в ведении держателя регистрационных удостоверений других мастер-файлов системы фармаконадзора (когда это применимо).</w:t>
      </w:r>
    </w:p>
    <w:p w:rsidR="0068013B" w:rsidRPr="00AE6156" w:rsidRDefault="0068013B" w:rsidP="0032365D">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3.5. Контроль изменений, версии и архивирование</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3.5.1. Уполномоченные органы государств-членов могут запросить информацию о важных изменениях в системе фармаконадзора, которые могут включать в себя в том числе следующие изменения:</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а) изменения в базе (базах) данных по безопасности системы фармаконадзора, которые могут включать в себя изменения в самой базе </w:t>
      </w:r>
      <w:r w:rsidRPr="00AE6156">
        <w:rPr>
          <w:rFonts w:ascii="Times New Roman" w:hAnsi="Times New Roman" w:cs="Times New Roman"/>
          <w:kern w:val="30"/>
          <w:sz w:val="30"/>
          <w:szCs w:val="30"/>
        </w:rPr>
        <w:lastRenderedPageBreak/>
        <w:t>данных или во взаимосвязанных базах данных, изменения в статусе валидации базы данных, а также изменения в информации о передаваемых или переносимых данных;</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изменения в оказании значимых услуг по фармаконадзору, особенно если речь идет о важных контрактных договоренностях по представлению данных по безопасности;</w:t>
      </w:r>
    </w:p>
    <w:p w:rsidR="0068013B" w:rsidRPr="00AE6156" w:rsidRDefault="0068013B" w:rsidP="0068013B">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такие организационные</w:t>
      </w:r>
      <w:r w:rsidR="00D04FBB">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изменения, как поглощение одной компании другой, слияние, изменение места осуществления деятельности по фармаконадзору или делегирование (передача) управления мастер-файлом системы фармаконадзора.</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3.5.2. Поскольку мастер-файл системы фармаконадзора включает</w:t>
      </w:r>
      <w:r w:rsidR="00D04FBB">
        <w:rPr>
          <w:rFonts w:ascii="Times New Roman" w:hAnsi="Times New Roman" w:cs="Times New Roman"/>
          <w:kern w:val="30"/>
          <w:sz w:val="30"/>
          <w:szCs w:val="30"/>
        </w:rPr>
        <w:br/>
      </w:r>
      <w:r w:rsidRPr="00AE6156">
        <w:rPr>
          <w:rFonts w:ascii="Times New Roman" w:hAnsi="Times New Roman" w:cs="Times New Roman"/>
          <w:kern w:val="30"/>
          <w:sz w:val="30"/>
          <w:szCs w:val="30"/>
        </w:rPr>
        <w:t>в себя перечни лекарственных препаратов и видов деятельности, которые могут периодически меняться, держатели регистрационных удостоверений должны применять системы контроля изменений и разработать надежные способы постоянной осведомленности о соответствующих изменениях с целью надлежащего пересмотра мастер-файла системы фармаконадзора. Помимо этого, изменения, вносимые в мастер-файл системы фармаконадзора, должны регистрироваться таким образом, чтобы в наличии постоянно была история изменений</w:t>
      </w:r>
      <w:r w:rsidR="00D04FBB">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(с указанием даты и контекста изменений). Такую постоянно обновляемую информацию, как перечни лекарственных препаратов, стандартные операционные процедуры или данные по соответствию требованиям, можно регистрировать через историю изменений, которые могут включать в себя данные контролируемых систем (например, электронные системы управления данными или правовые базы данных). Таким образом, можно управлять замененными версиями документов за пределами текстового наполнения мастер-файла системы фармаконадзора при условии учета истории изменений и их </w:t>
      </w:r>
      <w:r w:rsidRPr="00AE6156">
        <w:rPr>
          <w:rFonts w:ascii="Times New Roman" w:hAnsi="Times New Roman" w:cs="Times New Roman"/>
          <w:kern w:val="30"/>
          <w:sz w:val="30"/>
          <w:szCs w:val="30"/>
        </w:rPr>
        <w:lastRenderedPageBreak/>
        <w:t>представления уполномоченным органам государств-членов по запросу. Существенные или важные описательные изменения текстового наполнения мастер-файла могут потребовать создания новой версии мастер-файла системы фармаконадзора.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3.5.3. Держатели регистрационных удостоверений должны обосновать выбранный метод и разработать процедуры контроля документации с целью надлежащего управления процессом поддержания мастер-файла системы фармаконадзора. Основной принцип заключается в том, что, представляя собой основание для аудитов и инспекций, мастер-файл системы фармаконадзора содержит описание системы фармаконадзора в текущий момент времени, но оценка функционирования и направленности системы фармаконадзора на предшествующих этапах может потребовать дополнительного ознакомления с системой.</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3.5.4. При внесении изменений в мастер-файл системы фармаконадзора также необходимо учитывать совместные системы фармаконадзора и делегированную деятельность по фармаконадзору. Надлежащий контроль изменений предусматривает регистрацию даты и контекста уведомлений о вносимых изменениях уполномоченных органов государств-членов, УЛФ и третьих сторон.</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3.5.5. Мастер-файл системы фармаконадзора должен быть составлен в читаемой и доступной форме. Необходимо представить описание процедуры архивирования на электронных и (или) печатных носителях мастер-файла системы фармаконадзора.</w:t>
      </w:r>
    </w:p>
    <w:p w:rsidR="0068013B" w:rsidRPr="00AE6156" w:rsidRDefault="0068013B" w:rsidP="0032365D">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3.6. Представление мастер-файла системы фармаконадзора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УЛФ должно иметь постоянный доступ к мастер-файлу системы фармаконадзора. Уполномоченным органам государств-членов должен </w:t>
      </w:r>
      <w:r w:rsidRPr="00AE6156">
        <w:rPr>
          <w:rFonts w:ascii="Times New Roman" w:hAnsi="Times New Roman" w:cs="Times New Roman"/>
          <w:kern w:val="2"/>
          <w:sz w:val="30"/>
          <w:szCs w:val="30"/>
        </w:rPr>
        <w:lastRenderedPageBreak/>
        <w:t>быть обеспечен постоянный доступ к мастер-файлу системы фармаконадзора по запросу. Информация в мастер-файле системы фармаконадзора должна быть исчерпывающей, правильной и отражать действующую систему фармаконадзора в текущий момент времени, что означает обязательное обновление информации мастер-файла и при необходимости выполнение пересмотра с учетом полученного опыта, технического и научного прогресса, изменений в нормах регулирования. Держателем регистрационных удостоверений должен быть обеспечен доступ уполномоченных органов государств-членов к мастер-файлу системы фармаконадзора в течение 7 рабочих дней после получения соответствующего запроса.</w:t>
      </w:r>
    </w:p>
    <w:p w:rsidR="0068013B" w:rsidRPr="00AE6156" w:rsidRDefault="0068013B" w:rsidP="0032365D">
      <w:pPr>
        <w:spacing w:before="240" w:after="240" w:line="360" w:lineRule="auto"/>
        <w:jc w:val="center"/>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3.6.1. Формат и структура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Мастер-файл системы фармаконадзора может быть в электронной форме при условии сохранения возможности представления четко структурированной печатной копии по запросу уполномоченных органов государств-членов. В любом формате мастер-файл системы фармаконадзора должен быть в читаемой, полной и доступной форме, обеспечивающей возможность оценки всех документов и прослеживаемость изменений. Может потребоваться ограничение доступа к мастер-файлу системы фармаконадзора с целью осуществления надлежащего контроля его содержания и распределения обязанностей по управлению мастер-файлом системы фармаконадзора (в контексте контроля изменений и архивирования).</w:t>
      </w:r>
    </w:p>
    <w:p w:rsidR="00C05156" w:rsidRDefault="00C05156">
      <w:pPr>
        <w:spacing w:after="0" w:line="240" w:lineRule="auto"/>
        <w:rPr>
          <w:rStyle w:val="FontStyle38"/>
          <w:rFonts w:ascii="Times New Roman" w:hAnsi="Times New Roman" w:cs="Times New Roman"/>
          <w:b w:val="0"/>
          <w:kern w:val="2"/>
          <w:sz w:val="30"/>
          <w:szCs w:val="30"/>
        </w:rPr>
      </w:pPr>
      <w:r>
        <w:rPr>
          <w:rStyle w:val="FontStyle38"/>
          <w:rFonts w:ascii="Times New Roman" w:hAnsi="Times New Roman" w:cs="Times New Roman"/>
          <w:b w:val="0"/>
          <w:kern w:val="2"/>
          <w:sz w:val="30"/>
          <w:szCs w:val="30"/>
        </w:rPr>
        <w:br w:type="page"/>
      </w:r>
    </w:p>
    <w:p w:rsidR="0068013B" w:rsidRPr="00AE6156" w:rsidRDefault="0068013B" w:rsidP="0032365D">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lastRenderedPageBreak/>
        <w:t>3.7. Обязанности участников системы фармаконадзора</w:t>
      </w:r>
    </w:p>
    <w:p w:rsidR="0068013B" w:rsidRPr="00AE6156" w:rsidRDefault="0068013B" w:rsidP="0068013B">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3.7.1. Д</w:t>
      </w:r>
      <w:r w:rsidRPr="00AE6156">
        <w:rPr>
          <w:rFonts w:ascii="Times New Roman" w:hAnsi="Times New Roman" w:cs="Times New Roman"/>
          <w:kern w:val="2"/>
          <w:sz w:val="30"/>
          <w:szCs w:val="30"/>
        </w:rPr>
        <w:t>ержатели регистрационных удостоверений.</w:t>
      </w:r>
    </w:p>
    <w:p w:rsidR="0068013B" w:rsidRPr="00AE6156" w:rsidRDefault="0068013B" w:rsidP="0032365D">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3.7.1.1. Держатели регистрационных удостоверений должны разработать и внедрить систему фармаконадзора с целью контроля и наблюдения за одним или более лекарственным препаратом. Они также отвечают за создание и поддержание мастер-файла системы фармаконадзора, в котором осуществляется регистрация деятельности по фармаконадзору в отношении одного или более зарегистрированных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Держателю регистрационного удостоверения необходимо назначить </w:t>
      </w:r>
      <w:r w:rsidR="00D04FBB">
        <w:rPr>
          <w:rFonts w:ascii="Times New Roman" w:hAnsi="Times New Roman" w:cs="Times New Roman"/>
          <w:kern w:val="2"/>
          <w:sz w:val="30"/>
          <w:szCs w:val="30"/>
        </w:rPr>
        <w:t>одно</w:t>
      </w:r>
      <w:r w:rsidRPr="00AE6156">
        <w:rPr>
          <w:rFonts w:ascii="Times New Roman" w:hAnsi="Times New Roman" w:cs="Times New Roman"/>
          <w:kern w:val="2"/>
          <w:sz w:val="30"/>
          <w:szCs w:val="30"/>
        </w:rPr>
        <w:t xml:space="preserve"> УЛФ, отвечающее за создание и функционирование системы фармаконадзора, описанной в мастер-файле системы фармаконадзора.</w:t>
      </w:r>
    </w:p>
    <w:p w:rsidR="0068013B" w:rsidRPr="00AE6156" w:rsidRDefault="0068013B" w:rsidP="0032365D">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3.7.1.2. При подаче заявления на регистрацию лекарственного препарата заявитель должен иметь в своем распоряжении описание системы фармаконадзора, которая будет функционировать на территории Союза или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отдельных государств-членов.</w:t>
      </w:r>
      <w:r w:rsidR="00D04FBB">
        <w:rPr>
          <w:rFonts w:ascii="Times New Roman" w:hAnsi="Times New Roman" w:cs="Times New Roman"/>
          <w:kern w:val="2"/>
          <w:sz w:val="30"/>
          <w:szCs w:val="30"/>
        </w:rPr>
        <w:br/>
      </w:r>
      <w:r w:rsidRPr="00AE6156">
        <w:rPr>
          <w:rFonts w:ascii="Times New Roman" w:hAnsi="Times New Roman" w:cs="Times New Roman"/>
          <w:kern w:val="2"/>
          <w:sz w:val="30"/>
          <w:szCs w:val="30"/>
        </w:rPr>
        <w:t>В ходе оценки заявления на регистрацию от заявителя может потребоваться представление с целью ознакомления копии мастер-файла системы фармаконадзора.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3.7.1.3. Держатель регистрационного удостоверения отвечает за создание мастер-файла системы фармаконадзора в государствах-членах и регистрацию местонахождения мастер-файла в уполномоченных органах государств-членов при подаче заявления на регистрацию лек</w:t>
      </w:r>
      <w:r w:rsidR="00D04FBB">
        <w:rPr>
          <w:rFonts w:ascii="Times New Roman" w:hAnsi="Times New Roman" w:cs="Times New Roman"/>
          <w:kern w:val="2"/>
          <w:sz w:val="30"/>
          <w:szCs w:val="30"/>
        </w:rPr>
        <w:t>а</w:t>
      </w:r>
      <w:r w:rsidRPr="00AE6156">
        <w:rPr>
          <w:rFonts w:ascii="Times New Roman" w:hAnsi="Times New Roman" w:cs="Times New Roman"/>
          <w:kern w:val="2"/>
          <w:sz w:val="30"/>
          <w:szCs w:val="30"/>
        </w:rPr>
        <w:t>рствен</w:t>
      </w:r>
      <w:r w:rsidR="00D04FBB">
        <w:rPr>
          <w:rFonts w:ascii="Times New Roman" w:hAnsi="Times New Roman" w:cs="Times New Roman"/>
          <w:kern w:val="2"/>
          <w:sz w:val="30"/>
          <w:szCs w:val="30"/>
        </w:rPr>
        <w:t>н</w:t>
      </w:r>
      <w:r w:rsidRPr="00AE6156">
        <w:rPr>
          <w:rFonts w:ascii="Times New Roman" w:hAnsi="Times New Roman" w:cs="Times New Roman"/>
          <w:kern w:val="2"/>
          <w:sz w:val="30"/>
          <w:szCs w:val="30"/>
        </w:rPr>
        <w:t xml:space="preserve">ого препарата. В мастер-файле системы фармаконадзора необходимо описать действующую в текущий момент времени систему фармаконадзора. Можно включить информацию о компонентах </w:t>
      </w:r>
      <w:r w:rsidRPr="00AE6156">
        <w:rPr>
          <w:rFonts w:ascii="Times New Roman" w:hAnsi="Times New Roman" w:cs="Times New Roman"/>
          <w:kern w:val="2"/>
          <w:sz w:val="30"/>
          <w:szCs w:val="30"/>
        </w:rPr>
        <w:lastRenderedPageBreak/>
        <w:t>системы, которые будут внедряться в будущем и которые должны быть указаны как запланированные, а не внедренные или действующие.</w:t>
      </w:r>
    </w:p>
    <w:p w:rsidR="0068013B" w:rsidRPr="00AE6156" w:rsidRDefault="0068013B" w:rsidP="0068013B">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3.7.1.4. Работа по созданию, поддержанию и представлению мастер-файла системы фармаконадзора в уполномоченные органы государств-членов может быть передана третьей стороне, но держатель регистрационного удостоверения сохраняет за собой полную ответственность за соблюдение требований законодательства государств-членов</w:t>
      </w:r>
      <w:r w:rsidR="00033795">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30"/>
          <w:sz w:val="30"/>
          <w:szCs w:val="30"/>
        </w:rPr>
        <w:t>. Поддержание мастер-файла системы фармаконадзора в действующем и доступном состоянии (постоянный доступ для аудита и инспекции) можно делегировать, но держатель регистрационного удостоверения на постоянной основе несет ответственность за обеспечение выполнения данной функции на уровне, соответствующем требованиям законодательства государств-членов</w:t>
      </w:r>
      <w:r w:rsidR="00033795">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30"/>
          <w:sz w:val="30"/>
          <w:szCs w:val="30"/>
        </w:rPr>
        <w:t>.</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3.7.1.5. В случае смены УЛФ или соответствующей контактной информации, а также местонахождения мастер-файла системы фармаконадзора держатель регистрационного удостоверения представляет в уполномоченные органы государств-членов заявление о внесении соответствующих изменений. Держатели регистрационных удостоверений несут ответственность за обновление информации об УЛФ и адресе нахождения мастер-файла системы фармаконадзора.</w:t>
      </w:r>
    </w:p>
    <w:p w:rsidR="0068013B" w:rsidRPr="00AE6156" w:rsidRDefault="0068013B" w:rsidP="0068013B">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3.7.2. Уполномоченные органы государств-членов.</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3.7.2.1. Уполномоченные органы государств-членов отвечают за контроль систем фармаконадзора держателей регистрационных удостоверений. Полный мастер-файл системы фармаконадзора может быть запрошен в любое время (например, при возникновении вопросов по системе фармаконадзора, или профилю безопасности лекарственного </w:t>
      </w:r>
      <w:r w:rsidRPr="00AE6156">
        <w:rPr>
          <w:rFonts w:ascii="Times New Roman" w:hAnsi="Times New Roman" w:cs="Times New Roman"/>
          <w:kern w:val="2"/>
          <w:sz w:val="30"/>
          <w:szCs w:val="30"/>
        </w:rPr>
        <w:lastRenderedPageBreak/>
        <w:t>препарата, или при подготовке к инспекции). Информацию об изменениях в краткой информации по системе фармаконадзора или</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в содержании мастер-файла системы фармаконадзора также используют в ходе планирования и проведения инспекции.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3.7.2.2. Уполномоченные органы государств-членов обмениваются информацией о системах фармаконадзора, в том числе в целях передачи данных в национальные программы инспекций, разработанные на </w:t>
      </w:r>
      <w:r w:rsidR="00033795">
        <w:rPr>
          <w:rFonts w:ascii="Times New Roman" w:hAnsi="Times New Roman" w:cs="Times New Roman"/>
          <w:kern w:val="2"/>
          <w:sz w:val="30"/>
          <w:szCs w:val="30"/>
        </w:rPr>
        <w:t xml:space="preserve">основе </w:t>
      </w:r>
      <w:r w:rsidRPr="00AE6156">
        <w:rPr>
          <w:rFonts w:ascii="Times New Roman" w:hAnsi="Times New Roman" w:cs="Times New Roman"/>
          <w:kern w:val="2"/>
          <w:sz w:val="30"/>
          <w:szCs w:val="30"/>
        </w:rPr>
        <w:t>анализ</w:t>
      </w:r>
      <w:r w:rsidR="00033795">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рисков. Инспекторы уполномоченных органов государств-членов сообщают о несоблюдении обя</w:t>
      </w:r>
      <w:r w:rsidR="00033795">
        <w:rPr>
          <w:rFonts w:ascii="Times New Roman" w:hAnsi="Times New Roman" w:cs="Times New Roman"/>
          <w:kern w:val="2"/>
          <w:sz w:val="30"/>
          <w:szCs w:val="30"/>
        </w:rPr>
        <w:t>з</w:t>
      </w:r>
      <w:r w:rsidRPr="00AE6156">
        <w:rPr>
          <w:rFonts w:ascii="Times New Roman" w:hAnsi="Times New Roman" w:cs="Times New Roman"/>
          <w:kern w:val="2"/>
          <w:sz w:val="30"/>
          <w:szCs w:val="30"/>
        </w:rPr>
        <w:t>ательных требований, включая требования по мастер-файлу системы фармаконадзора и системе фармаконадзора.</w:t>
      </w:r>
    </w:p>
    <w:p w:rsidR="0068013B" w:rsidRPr="00AE6156" w:rsidRDefault="0068013B" w:rsidP="0032365D">
      <w:pPr>
        <w:spacing w:before="240" w:after="240" w:line="360" w:lineRule="auto"/>
        <w:jc w:val="center"/>
        <w:rPr>
          <w:rStyle w:val="FontStyle38"/>
          <w:rFonts w:ascii="Times New Roman" w:hAnsi="Times New Roman" w:cs="Times New Roman"/>
          <w:b w:val="0"/>
          <w:sz w:val="30"/>
          <w:szCs w:val="30"/>
        </w:rPr>
      </w:pPr>
      <w:r w:rsidRPr="00AE6156">
        <w:rPr>
          <w:rStyle w:val="FontStyle38"/>
          <w:rFonts w:ascii="Times New Roman" w:hAnsi="Times New Roman" w:cs="Times New Roman"/>
          <w:b w:val="0"/>
          <w:kern w:val="2"/>
          <w:sz w:val="30"/>
          <w:szCs w:val="30"/>
        </w:rPr>
        <w:t>3.8. Доступность мастер-файла системы фармаконадзора</w:t>
      </w:r>
    </w:p>
    <w:p w:rsidR="0068013B" w:rsidRPr="00AE6156" w:rsidRDefault="0068013B" w:rsidP="0068013B">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3.8.1. Мастер-файл системы фармаконадзора поддерживают</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в действующем и доступном состоянии для уполномоченного лица по фармаконадзору. Он также должен быть постоянно доступен для инспекции независимо от того, было ли сделано заранее соответствующее уведомление или нет.</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3.8.2. Держатель регистрационных удостоверений поддерживает и представляет по запросу уполномоченного органа государства-члена копию мастер-файла системы фармаконадзора. Держатель регистрационного удостоверения представляет копию мастер-файла</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течение 7 рабочих дней после получения соответствующего запроса. Мастер-файл системы фармаконадзора представляют в читаемом виде в электронном формате или </w:t>
      </w:r>
      <w:r w:rsidR="00033795">
        <w:rPr>
          <w:rFonts w:ascii="Times New Roman" w:hAnsi="Times New Roman" w:cs="Times New Roman"/>
          <w:kern w:val="2"/>
          <w:sz w:val="30"/>
          <w:szCs w:val="30"/>
        </w:rPr>
        <w:t>на бумажном носителе</w:t>
      </w:r>
      <w:r w:rsidRPr="00AE6156">
        <w:rPr>
          <w:rFonts w:ascii="Times New Roman" w:hAnsi="Times New Roman" w:cs="Times New Roman"/>
          <w:kern w:val="2"/>
          <w:sz w:val="30"/>
          <w:szCs w:val="30"/>
        </w:rPr>
        <w:t>.</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3.8.3. Если один и тот же мастер-файл системы фармаконадзора используют более одного держателя регистрационного удостоверения</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случае использования общей системы фармаконадзора), </w:t>
      </w:r>
      <w:r w:rsidRPr="00AE6156">
        <w:rPr>
          <w:rFonts w:ascii="Times New Roman" w:hAnsi="Times New Roman" w:cs="Times New Roman"/>
          <w:kern w:val="2"/>
          <w:sz w:val="30"/>
          <w:szCs w:val="30"/>
        </w:rPr>
        <w:lastRenderedPageBreak/>
        <w:t>соответствующий мастер-файл системы фармаконадзора должен быть доступен для каждого и</w:t>
      </w:r>
      <w:r w:rsidR="00033795">
        <w:rPr>
          <w:rFonts w:ascii="Times New Roman" w:hAnsi="Times New Roman" w:cs="Times New Roman"/>
          <w:kern w:val="2"/>
          <w:sz w:val="30"/>
          <w:szCs w:val="30"/>
        </w:rPr>
        <w:t>з</w:t>
      </w:r>
      <w:r w:rsidRPr="00AE6156">
        <w:rPr>
          <w:rFonts w:ascii="Times New Roman" w:hAnsi="Times New Roman" w:cs="Times New Roman"/>
          <w:kern w:val="2"/>
          <w:sz w:val="30"/>
          <w:szCs w:val="30"/>
        </w:rPr>
        <w:t xml:space="preserve"> них таким образом, чтобы каждый из держателей регистрационных удостоверений имел возможность представить мастер-файл в уполномоченный орган государства-члена</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в течение 7 рабочих дней после получения соответствующего запроса.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3.8.4. Мастер-файл системы фармаконадзора, как правило, не запрашивается в ходе проведения оценки новых заявлений на получение регистрации лекарственного препарата (т.</w:t>
      </w:r>
      <w:r w:rsidR="00033795">
        <w:rPr>
          <w:rFonts w:ascii="Times New Roman" w:hAnsi="Times New Roman" w:cs="Times New Roman"/>
          <w:kern w:val="2"/>
          <w:sz w:val="30"/>
          <w:szCs w:val="30"/>
        </w:rPr>
        <w:t> </w:t>
      </w:r>
      <w:r w:rsidRPr="00AE6156">
        <w:rPr>
          <w:rFonts w:ascii="Times New Roman" w:hAnsi="Times New Roman" w:cs="Times New Roman"/>
          <w:kern w:val="2"/>
          <w:sz w:val="30"/>
          <w:szCs w:val="30"/>
        </w:rPr>
        <w:t xml:space="preserve">е. до регистрации лекарственного препарата), но может быть запрошен в особых случаях, в частности в случае внедрения новой системы фармаконадзора или при выявлении проблем по безопасности лекарственного препарата либо вопросов по соответствию требованиям законодательства государства-члена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xml:space="preserve"> по фармаконадзору.</w:t>
      </w:r>
    </w:p>
    <w:p w:rsidR="0068013B" w:rsidRPr="00AE6156" w:rsidRDefault="0068013B" w:rsidP="0032365D">
      <w:pPr>
        <w:spacing w:before="240" w:after="240" w:line="360" w:lineRule="auto"/>
        <w:jc w:val="center"/>
        <w:rPr>
          <w:rFonts w:ascii="Times New Roman" w:hAnsi="Times New Roman" w:cs="Times New Roman"/>
          <w:kern w:val="2"/>
          <w:sz w:val="30"/>
          <w:szCs w:val="30"/>
        </w:rPr>
      </w:pPr>
      <w:r w:rsidRPr="00AE6156">
        <w:rPr>
          <w:rFonts w:ascii="Times New Roman" w:hAnsi="Times New Roman" w:cs="Times New Roman"/>
          <w:kern w:val="2"/>
          <w:sz w:val="30"/>
          <w:szCs w:val="30"/>
        </w:rPr>
        <w:t>4. </w:t>
      </w:r>
      <w:r w:rsidRPr="00AE6156">
        <w:rPr>
          <w:rFonts w:ascii="Times New Roman" w:hAnsi="Times New Roman" w:cs="Times New Roman"/>
          <w:bCs/>
          <w:kern w:val="2"/>
          <w:sz w:val="30"/>
          <w:szCs w:val="30"/>
        </w:rPr>
        <w:t>Инспектирование системы фармаконадзора</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4.1. Введение</w:t>
      </w:r>
    </w:p>
    <w:p w:rsidR="0068013B" w:rsidRPr="00AE6156" w:rsidRDefault="0068013B" w:rsidP="0068013B">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4.1.1. В целях подтверждения выполнения держателями регистрационных удостоверений обязательств по фармаконадзору уполномоченные органы государств-членов обязаны проводить инспекции по фармаконадзору держателей регистрационных удостоверений или иных организаций, привлеченных держателями регистрационных удостоверений для выполнения обязательств по фармаконадзору. Инспекции по фармаконадзору должны проводиться инспекторами, назначаемыми органами государств-членов, уполномоченными проводить осмотр помещений, знакомиться с материалами, документами и мастер-файлом системы фармаконадзора у </w:t>
      </w:r>
      <w:r w:rsidRPr="00AE6156">
        <w:rPr>
          <w:rFonts w:ascii="Times New Roman" w:hAnsi="Times New Roman" w:cs="Times New Roman"/>
          <w:kern w:val="30"/>
          <w:sz w:val="30"/>
          <w:szCs w:val="30"/>
        </w:rPr>
        <w:lastRenderedPageBreak/>
        <w:t>держателя регистрационного удостоверения или иных организаций, привлеченных держателем регистрационного удостоверения для выполнения обязательств по фармаконадзору. Держатель регистрационного удостоверения обязан по требованию уполномоченного органа государства-члена представлять мастер-файл системы фармаконадзора, который будет использоваться для информирования о проведении инспекций.</w:t>
      </w:r>
    </w:p>
    <w:p w:rsidR="0068013B" w:rsidRPr="00AE6156" w:rsidRDefault="0068013B" w:rsidP="0068013B">
      <w:pPr>
        <w:pStyle w:val="a3"/>
        <w:spacing w:after="0" w:line="360" w:lineRule="auto"/>
        <w:ind w:hanging="11"/>
        <w:jc w:val="both"/>
        <w:rPr>
          <w:rFonts w:ascii="Times New Roman" w:hAnsi="Times New Roman" w:cs="Times New Roman"/>
          <w:kern w:val="2"/>
          <w:sz w:val="30"/>
          <w:szCs w:val="30"/>
        </w:rPr>
      </w:pPr>
      <w:r w:rsidRPr="00AE6156">
        <w:rPr>
          <w:rFonts w:ascii="Times New Roman" w:hAnsi="Times New Roman" w:cs="Times New Roman"/>
          <w:kern w:val="2"/>
          <w:sz w:val="30"/>
          <w:szCs w:val="30"/>
        </w:rPr>
        <w:t>4.1.2. Целями инспекций по фармаконадзору являются: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подтверждение наличия у держателя регистрационного удостоверения персонала, систем, а также помещения, средств и оборудования, необходимых для выполнения обязательств по фармаконадзору;</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выявление, оценка и регистрация</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несоответствий, которые могут представлять опасность для здоровья населения, и информирование об этом инспектируемой стороны;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использование результатов инспекций в качестве основы для обязательных для держателя регистрационного удостоверения действий </w:t>
      </w:r>
      <w:r w:rsidR="00033795">
        <w:rPr>
          <w:rFonts w:ascii="Times New Roman" w:hAnsi="Times New Roman" w:cs="Times New Roman"/>
          <w:kern w:val="2"/>
          <w:sz w:val="30"/>
          <w:szCs w:val="30"/>
        </w:rPr>
        <w:t>(</w:t>
      </w:r>
      <w:r w:rsidRPr="00AE6156">
        <w:rPr>
          <w:rFonts w:ascii="Times New Roman" w:hAnsi="Times New Roman" w:cs="Times New Roman"/>
          <w:kern w:val="2"/>
          <w:sz w:val="30"/>
          <w:szCs w:val="30"/>
        </w:rPr>
        <w:t>при необходимости</w:t>
      </w:r>
      <w:r w:rsidR="00033795">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4.1.3. Уполномоченный орган государства-члена вправе проводить инспекции по фармаконадзору перед регистрацией лекарственных препаратов для проверки соответствия действующей системы фармаконадзора держателя регистрационного удостоверения требованиям законодательства государства-члена и настоящих Правил. Уполномоченные органы государств-членов осуществляют взаимодействие по обмену информацией в части инспекций, которые планируются, и результатов инспекций, которые уже проведены.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4.1.4. Программы инспекций по фармаконадзору включают в себя плановые инспекции в соответствии с основанным на рисках подходе,</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lastRenderedPageBreak/>
        <w:t>а также внеплановые инспекции, осуществляемые с целью оценки предполагаемых несоответствий или потенциальных рисков, которые могут оказать влияние на выполнение функций по фармаконадзору определенного лекарственного препарата.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4.1.5. Результаты инспекции должны быть предоставлены инспектируемому субъекту, который получает возможность высказать свои комментарии в случае выявления несоответствия требованиям законодательства государства-члена и настоящих Правил. Держатель регистрационного удостоверения обязан своевременно устранить выявленное несоответствие, разработав и внедрив план корректирующих и предупредительных мероприятий.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4.1.6. В случае выявления в результате инспекции несоблюдения держателем регистрационного удостоверения обязательств по фармаконадзору уполномоченный орган государства-члена обязан информировать уполномоченные органы других государств-членов о выявленном нарушении. В случае необходимости уполномоченный орган государства-члена должен обеспечить, чтобы к держателю регистрационного удостоверения применялись эффективные, соразмерные и сдерживающие меры воздействия. Информация о проведении и результатах инспекций в рамках фармаконадзора, а также о последующем контроле и оценке последствий размещается государствами-членами на официальных сайтах соответствующих уполномоченных органов государств-членов в информационно-телеком</w:t>
      </w:r>
      <w:r w:rsidR="00571963">
        <w:rPr>
          <w:rFonts w:ascii="Times New Roman" w:hAnsi="Times New Roman" w:cs="Times New Roman"/>
          <w:kern w:val="2"/>
          <w:sz w:val="30"/>
          <w:szCs w:val="30"/>
        </w:rPr>
        <w:t>м</w:t>
      </w:r>
      <w:r w:rsidRPr="00AE6156">
        <w:rPr>
          <w:rFonts w:ascii="Times New Roman" w:hAnsi="Times New Roman" w:cs="Times New Roman"/>
          <w:kern w:val="2"/>
          <w:sz w:val="30"/>
          <w:szCs w:val="30"/>
        </w:rPr>
        <w:t>уникационной сети «Интернет».</w:t>
      </w:r>
    </w:p>
    <w:p w:rsidR="00C05156" w:rsidRDefault="00C05156">
      <w:pPr>
        <w:spacing w:after="0" w:line="240" w:lineRule="auto"/>
        <w:rPr>
          <w:rFonts w:ascii="Times New Roman" w:hAnsi="Times New Roman" w:cs="Times New Roman"/>
          <w:bCs/>
          <w:kern w:val="2"/>
          <w:sz w:val="30"/>
          <w:szCs w:val="30"/>
        </w:rPr>
      </w:pPr>
      <w:bookmarkStart w:id="47" w:name="_Toc371096562"/>
      <w:r>
        <w:rPr>
          <w:rFonts w:ascii="Times New Roman" w:hAnsi="Times New Roman" w:cs="Times New Roman"/>
          <w:bCs/>
          <w:kern w:val="2"/>
          <w:sz w:val="30"/>
          <w:szCs w:val="30"/>
        </w:rPr>
        <w:br w:type="page"/>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lastRenderedPageBreak/>
        <w:t>4.2. Структуры и процессы</w:t>
      </w:r>
      <w:bookmarkEnd w:id="47"/>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48" w:name="_Toc371096563"/>
      <w:r w:rsidRPr="00AE6156">
        <w:rPr>
          <w:rFonts w:ascii="Times New Roman" w:hAnsi="Times New Roman" w:cs="Times New Roman"/>
          <w:kern w:val="2"/>
          <w:sz w:val="30"/>
          <w:szCs w:val="30"/>
        </w:rPr>
        <w:t>4.2.1. Типы инспекций</w:t>
      </w:r>
      <w:bookmarkEnd w:id="48"/>
      <w:r w:rsidRPr="00AE6156">
        <w:rPr>
          <w:rFonts w:ascii="Times New Roman" w:hAnsi="Times New Roman" w:cs="Times New Roman"/>
          <w:kern w:val="2"/>
          <w:sz w:val="30"/>
          <w:szCs w:val="30"/>
        </w:rPr>
        <w:t>.</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bookmarkStart w:id="49" w:name="_Toc371096564"/>
      <w:r w:rsidRPr="00AE6156">
        <w:rPr>
          <w:rFonts w:ascii="Times New Roman" w:hAnsi="Times New Roman" w:cs="Times New Roman"/>
          <w:kern w:val="2"/>
          <w:sz w:val="30"/>
          <w:szCs w:val="30"/>
        </w:rPr>
        <w:t xml:space="preserve">4.2.1.1. Инспекции системы фармаконадзора в целом и по отдельным лекарственным </w:t>
      </w:r>
      <w:bookmarkEnd w:id="49"/>
      <w:r w:rsidRPr="00AE6156">
        <w:rPr>
          <w:rFonts w:ascii="Times New Roman" w:hAnsi="Times New Roman" w:cs="Times New Roman"/>
          <w:kern w:val="2"/>
          <w:sz w:val="30"/>
          <w:szCs w:val="30"/>
        </w:rPr>
        <w:t>препаратам.</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4.2.1.1.1. Инспекции в рамках системы фармаконадзора направлены на оценку и анализ имеющихся процедур, систем, персонала, помещений и оборудования, а также определения их соответствия обязательствам по фармаконадзору, установленным законодательством государств-членов и настоящими Правилами. В ходе выполнения данного анализа могут использоваться конкретные примеры лекарственных препаратов для демонстрации и проверки работы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4.2.1.1.2. Инспекции, направленные на оценку выполнения функций по фармаконадзору в отношении определенного лекарственного препарата, включают в том числ</w:t>
      </w:r>
      <w:r w:rsidR="00033795">
        <w:rPr>
          <w:rFonts w:ascii="Times New Roman" w:hAnsi="Times New Roman" w:cs="Times New Roman"/>
          <w:kern w:val="2"/>
          <w:sz w:val="30"/>
          <w:szCs w:val="30"/>
        </w:rPr>
        <w:t>е</w:t>
      </w:r>
      <w:r w:rsidRPr="00AE6156">
        <w:rPr>
          <w:rFonts w:ascii="Times New Roman" w:hAnsi="Times New Roman" w:cs="Times New Roman"/>
          <w:kern w:val="2"/>
          <w:sz w:val="30"/>
          <w:szCs w:val="30"/>
        </w:rPr>
        <w:t xml:space="preserve"> оценку и анализ мероприятий и документации, связанной с указанным лекарственным препаратом. Определенные аспекты общей системы фармаконадзора, используемые при выполнении функций в отношении инспектируемого лекарственного препарата, также могут подлежать оценке в рамках инспекции по фармаконадзору, связанной с лекарственным препаратом.</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0" w:name="_Toc371096565"/>
      <w:bookmarkStart w:id="51" w:name="bookmark66"/>
      <w:r w:rsidRPr="00AE6156">
        <w:rPr>
          <w:rFonts w:ascii="Times New Roman" w:hAnsi="Times New Roman" w:cs="Times New Roman"/>
          <w:kern w:val="2"/>
          <w:sz w:val="30"/>
          <w:szCs w:val="30"/>
        </w:rPr>
        <w:t>4.2.1.2. Плановые и внеплановые инспекции системы фармаконадзор</w:t>
      </w:r>
      <w:bookmarkEnd w:id="50"/>
      <w:bookmarkEnd w:id="51"/>
      <w:r w:rsidRPr="00AE6156">
        <w:rPr>
          <w:rFonts w:ascii="Times New Roman" w:hAnsi="Times New Roman" w:cs="Times New Roman"/>
          <w:kern w:val="2"/>
          <w:sz w:val="30"/>
          <w:szCs w:val="30"/>
        </w:rPr>
        <w:t>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4.2.1.2.1. Плановые инспекции системы фармаконадзора проводятся в соответствии с предварительно составленной программой инспекций. В целях оптимизации планирования мероприятий по контролю функционирования системы фармаконадзора рекомендуется применять подход, основанный на оценке потенциальных рисков </w:t>
      </w:r>
      <w:r w:rsidRPr="00AE6156">
        <w:rPr>
          <w:rFonts w:ascii="Times New Roman" w:hAnsi="Times New Roman" w:cs="Times New Roman"/>
          <w:kern w:val="2"/>
          <w:sz w:val="30"/>
          <w:szCs w:val="30"/>
        </w:rPr>
        <w:lastRenderedPageBreak/>
        <w:t xml:space="preserve">невыполнения соответствующих обязательств. Плановые инспекции представляют собой системные инспекции, но можно выбрать </w:t>
      </w:r>
      <w:r w:rsidR="00033795">
        <w:rPr>
          <w:rFonts w:ascii="Times New Roman" w:hAnsi="Times New Roman" w:cs="Times New Roman"/>
          <w:kern w:val="2"/>
          <w:sz w:val="30"/>
          <w:szCs w:val="30"/>
        </w:rPr>
        <w:t>один</w:t>
      </w:r>
      <w:r w:rsidRPr="00AE6156">
        <w:rPr>
          <w:rFonts w:ascii="Times New Roman" w:hAnsi="Times New Roman" w:cs="Times New Roman"/>
          <w:kern w:val="2"/>
          <w:sz w:val="30"/>
          <w:szCs w:val="30"/>
        </w:rPr>
        <w:t xml:space="preserve"> или несколько определенных лекарственных препаратов в качестве примеров для проверки функционирования системы фармаконадзора и получения практического доказательства ее эффективного функционирования и соответствия требованиям законодательства государства-члена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В программу стандартной инспекции можно, например, включить оценку состояния системы по конкретным проблемам, выявленным экспертами.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 Внеплановые инспекции системы фармаконадзора проводятся в случае выявления инициирующего фактора (системной проблемы), при этом инспекция рассматривается как наиболее оптимальный способ изучения и оценки выявленной проблемы. Внеплановые инспекции направлены на оценку конкретных процессов фармаконадзора или включают в себя изучение выявленной проблемы (вопросов) и ее влияния на определенный лекарственный препарат.</w:t>
      </w:r>
      <w:r w:rsidR="00033795">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определенных случаях в зависимости от выявленной инициирующей проблемы могут выполняться инспекции с полной оценкой системы фармаконадзора. Внеплановые инспекции выполняются в случае выявления одного или нескольких из следующих инициирующих факторов.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4.2.1.2.2.1. Факторы в части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лекарственного препарата: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изменение соотношения </w:t>
      </w:r>
      <w:r w:rsidR="00033795">
        <w:rPr>
          <w:rFonts w:ascii="Times New Roman" w:hAnsi="Times New Roman" w:cs="Times New Roman"/>
          <w:kern w:val="2"/>
          <w:sz w:val="30"/>
          <w:szCs w:val="30"/>
        </w:rPr>
        <w:t>«</w:t>
      </w:r>
      <w:r w:rsidR="004B29CC" w:rsidRPr="00AE6156">
        <w:rPr>
          <w:rFonts w:ascii="Times New Roman" w:hAnsi="Times New Roman" w:cs="Times New Roman"/>
          <w:kern w:val="2"/>
          <w:sz w:val="30"/>
          <w:szCs w:val="30"/>
        </w:rPr>
        <w:t>польза – риск</w:t>
      </w:r>
      <w:r w:rsidR="00033795">
        <w:rPr>
          <w:rFonts w:ascii="Times New Roman" w:hAnsi="Times New Roman" w:cs="Times New Roman"/>
          <w:kern w:val="2"/>
          <w:sz w:val="30"/>
          <w:szCs w:val="30"/>
        </w:rPr>
        <w:t>»</w:t>
      </w:r>
      <w:r w:rsidRPr="00AE6156">
        <w:rPr>
          <w:rFonts w:ascii="Times New Roman" w:hAnsi="Times New Roman" w:cs="Times New Roman"/>
          <w:kern w:val="2"/>
          <w:sz w:val="30"/>
          <w:szCs w:val="30"/>
        </w:rPr>
        <w:t>, если представляется необходимым дальнейшая оценка системы путем проведения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задержка в выполнении, либо ненадлежащее выполнение процедуры выявления риска или информирования об изменении соотношения </w:t>
      </w:r>
      <w:r w:rsidR="00033795">
        <w:rPr>
          <w:rFonts w:ascii="Times New Roman" w:hAnsi="Times New Roman" w:cs="Times New Roman"/>
          <w:kern w:val="2"/>
          <w:sz w:val="30"/>
          <w:szCs w:val="30"/>
        </w:rPr>
        <w:t>«</w:t>
      </w:r>
      <w:r w:rsidR="004B29CC" w:rsidRPr="00AE6156">
        <w:rPr>
          <w:rFonts w:ascii="Times New Roman" w:hAnsi="Times New Roman" w:cs="Times New Roman"/>
          <w:kern w:val="2"/>
          <w:sz w:val="30"/>
          <w:szCs w:val="30"/>
        </w:rPr>
        <w:t>польза – риск</w:t>
      </w:r>
      <w:r w:rsidR="00033795">
        <w:rPr>
          <w:rFonts w:ascii="Times New Roman" w:hAnsi="Times New Roman" w:cs="Times New Roman"/>
          <w:kern w:val="2"/>
          <w:sz w:val="30"/>
          <w:szCs w:val="30"/>
        </w:rPr>
        <w:t>»</w:t>
      </w:r>
      <w:r w:rsidRPr="00AE6156">
        <w:rPr>
          <w:rFonts w:ascii="Times New Roman" w:hAnsi="Times New Roman" w:cs="Times New Roman"/>
          <w:kern w:val="2"/>
          <w:sz w:val="30"/>
          <w:szCs w:val="30"/>
        </w:rPr>
        <w:t>, либо невыполнение данной процедуры;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представление информации по проблемам фармаконадзора в средства массовой информации без предварительного или одновременного уведомления уполномоченных органов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несоблюдение требований законодательства государства-члена,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или обязательств по обеспечению безопасности лекарственного препарата, выявленное в ходе мониторинга деятельности по фармаконадзору уполномоченными органами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приостановление обращения или изъятие с рынка лекарственного препарата без предварительного уведомления уполномоченных органов государств-членов</w:t>
      </w:r>
      <w:r w:rsidR="00033795">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4.2.1.2.2.2. Факторы в части обязательств по представлению информации (срочных и периодических):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задержка либо упущения в представлении информации по безопасности в соответствии с требованиями законодательства государства-члена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низкое качество (</w:t>
      </w:r>
      <w:r w:rsidRPr="00AE6156">
        <w:rPr>
          <w:rFonts w:ascii="Times New Roman" w:hAnsi="Times New Roman" w:cs="Times New Roman"/>
          <w:sz w:val="30"/>
          <w:szCs w:val="30"/>
        </w:rPr>
        <w:t>в том числе неточность, непрослеживаемость, отсутствие целостности)</w:t>
      </w:r>
      <w:r w:rsidRPr="00AE6156">
        <w:rPr>
          <w:rFonts w:ascii="Times New Roman" w:hAnsi="Times New Roman" w:cs="Times New Roman"/>
          <w:kern w:val="2"/>
          <w:sz w:val="30"/>
          <w:szCs w:val="30"/>
        </w:rPr>
        <w:t xml:space="preserve"> либо неполнота представляемой информации;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несоответствие между представляемой информацией и другими источниками информации</w:t>
      </w:r>
      <w:r w:rsidR="00D35B35">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4.2.1.2.2.3. Факторы в части запросов уполномоченных органов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отказ от представления запрашиваемой информации в сроки, указанные уполномоченными органами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низкое качество представляемых данных или их ненадлежащее представление по запросам от уполномоченных органов государств-членов о представлении информации</w:t>
      </w:r>
      <w:r w:rsidR="00D35B35">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4.2.1.2.2.4. Факторы в части выполнения установленных обязательств:</w:t>
      </w:r>
    </w:p>
    <w:p w:rsidR="0068013B" w:rsidRPr="00AE6156" w:rsidRDefault="0068013B" w:rsidP="0068013B">
      <w:pPr>
        <w:pStyle w:val="a6"/>
        <w:spacing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обеспокоенность (</w:t>
      </w:r>
      <w:r w:rsidRPr="00AE6156">
        <w:rPr>
          <w:rFonts w:ascii="Times New Roman" w:hAnsi="Times New Roman" w:cs="Times New Roman"/>
          <w:sz w:val="30"/>
          <w:szCs w:val="30"/>
        </w:rPr>
        <w:t xml:space="preserve">обоснованное мнение относительно отсутствия в распоряжении держателя регистрационного удостоверения организационной структуры, ресурсной базы или системы обеспечения качества системы фармаконадзора) </w:t>
      </w:r>
      <w:r w:rsidRPr="00AE6156">
        <w:rPr>
          <w:rFonts w:ascii="Times New Roman" w:hAnsi="Times New Roman" w:cs="Times New Roman"/>
          <w:kern w:val="2"/>
          <w:sz w:val="30"/>
          <w:szCs w:val="30"/>
        </w:rPr>
        <w:t>по поводу состояния или выполнения обязательств в рамках плана по управлению рисками;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задержка или невыполнение конкретных обязательств, касающихся мониторинга безопасности продукции, выявленные во время процедуры экспертизы регистрационного досье лекарственного препарата;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низкое качество отчетов, представленных в ответ на запрос о выполнении установленных обязательств</w:t>
      </w:r>
      <w:r w:rsidR="00D35B35">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4.2.1.2.2.5. Факторы в части инспекции: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задержка во внедрении или ненадлежащее выполнение корректирующих и предупредительных действий;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получение при выполнении других инспекций на соответствие требованиям надлежащих фармацевтических практик информаци</w:t>
      </w:r>
      <w:r w:rsidR="00B41679">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о несоблюдении требований законодательства государ</w:t>
      </w:r>
      <w:r w:rsidR="00ED7133">
        <w:rPr>
          <w:rFonts w:ascii="Times New Roman" w:hAnsi="Times New Roman" w:cs="Times New Roman"/>
          <w:kern w:val="2"/>
          <w:sz w:val="30"/>
          <w:szCs w:val="30"/>
        </w:rPr>
        <w:t>с</w:t>
      </w:r>
      <w:r w:rsidRPr="00AE6156">
        <w:rPr>
          <w:rFonts w:ascii="Times New Roman" w:hAnsi="Times New Roman" w:cs="Times New Roman"/>
          <w:kern w:val="2"/>
          <w:sz w:val="30"/>
          <w:szCs w:val="30"/>
        </w:rPr>
        <w:t>тва</w:t>
      </w:r>
      <w:r w:rsidR="00ED7133">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члена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или обязательств по обеспечению безопасности лекарственного препарата</w:t>
      </w:r>
      <w:r w:rsidR="00B41679">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проверка информации, полученной от других уполномоченных органов государств-членов, которые могли выявить несоответствия системы фармаконадзора</w:t>
      </w:r>
      <w:r w:rsidR="00B41679">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4.2.1.2.2.6. Иные факторы:</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проблемы, выявленные при рассмотрении мастер-файла системы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иная информация или поступающие жалобы (претензии), указывающие на отсутствие у держателя регистрационного удостоверения системы фармаконадзора или системы обеспечения ее качества.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2" w:name="_Toc371096566"/>
      <w:r w:rsidRPr="00AE6156">
        <w:rPr>
          <w:rFonts w:ascii="Times New Roman" w:hAnsi="Times New Roman" w:cs="Times New Roman"/>
          <w:kern w:val="2"/>
          <w:sz w:val="30"/>
          <w:szCs w:val="30"/>
        </w:rPr>
        <w:t>4.2.1.3. Дорегистрационные инспекции</w:t>
      </w:r>
      <w:bookmarkEnd w:id="52"/>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4.2.1.3.1.</w:t>
      </w:r>
      <w:r w:rsidR="00B41679">
        <w:rPr>
          <w:rFonts w:ascii="Times New Roman" w:hAnsi="Times New Roman" w:cs="Times New Roman"/>
          <w:kern w:val="2"/>
          <w:sz w:val="30"/>
          <w:szCs w:val="30"/>
        </w:rPr>
        <w:t> </w:t>
      </w:r>
      <w:r w:rsidRPr="00AE6156">
        <w:rPr>
          <w:rFonts w:ascii="Times New Roman" w:hAnsi="Times New Roman" w:cs="Times New Roman"/>
          <w:kern w:val="2"/>
          <w:sz w:val="30"/>
          <w:szCs w:val="30"/>
        </w:rPr>
        <w:t>Дорегистрационные инспекции системы фармаконадзора выполняются до выдачи заявителю регистрационного удостоверения. Целью таких инспекций является изучение функционирующей или планируемой системы фармаконадзора в соответствии с представленным заявителем описанием системы. Дорегистрационные инспекции системы фармаконадзора не являются обязательными, но могут потребоваться при определенных обстоятельствах. Принципы запроса о проведении дорегистрацион</w:t>
      </w:r>
      <w:r w:rsidR="00571963">
        <w:rPr>
          <w:rFonts w:ascii="Times New Roman" w:hAnsi="Times New Roman" w:cs="Times New Roman"/>
          <w:kern w:val="2"/>
          <w:sz w:val="30"/>
          <w:szCs w:val="30"/>
        </w:rPr>
        <w:t>н</w:t>
      </w:r>
      <w:r w:rsidRPr="00AE6156">
        <w:rPr>
          <w:rFonts w:ascii="Times New Roman" w:hAnsi="Times New Roman" w:cs="Times New Roman"/>
          <w:kern w:val="2"/>
          <w:sz w:val="30"/>
          <w:szCs w:val="30"/>
        </w:rPr>
        <w:t>ой инспекции должны быть определены заранее и не должны являться причиной необоснованных инспектирований, которые могут задержать выдачу регистрационных удостоверений. При рассмотрении целесообразности и обоснованности выполнения дорегистрационных инспекций следует учитывать следующие факторы</w:t>
      </w:r>
      <w:r w:rsidR="00B41679">
        <w:rPr>
          <w:rFonts w:ascii="Times New Roman" w:hAnsi="Times New Roman" w:cs="Times New Roman"/>
          <w:kern w:val="2"/>
          <w:sz w:val="30"/>
          <w:szCs w:val="30"/>
        </w:rPr>
        <w:t>:</w:t>
      </w:r>
    </w:p>
    <w:p w:rsidR="0068013B" w:rsidRPr="00AE6156" w:rsidRDefault="00B41679"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з</w:t>
      </w:r>
      <w:r w:rsidR="0068013B" w:rsidRPr="00AE6156">
        <w:rPr>
          <w:rFonts w:ascii="Times New Roman" w:hAnsi="Times New Roman" w:cs="Times New Roman"/>
          <w:kern w:val="2"/>
          <w:sz w:val="30"/>
          <w:szCs w:val="30"/>
        </w:rPr>
        <w:t xml:space="preserve">аявитель ранее не работал с имеющейся системой фармаконадзора на </w:t>
      </w:r>
      <w:r w:rsidR="001E71A6">
        <w:rPr>
          <w:rFonts w:ascii="Times New Roman" w:hAnsi="Times New Roman" w:cs="Times New Roman"/>
          <w:kern w:val="2"/>
          <w:sz w:val="30"/>
          <w:szCs w:val="30"/>
        </w:rPr>
        <w:t>территориях</w:t>
      </w:r>
      <w:r w:rsidR="0068013B" w:rsidRPr="00AE6156">
        <w:rPr>
          <w:rFonts w:ascii="Times New Roman" w:hAnsi="Times New Roman" w:cs="Times New Roman"/>
          <w:kern w:val="2"/>
          <w:sz w:val="30"/>
          <w:szCs w:val="30"/>
        </w:rPr>
        <w:t xml:space="preserve"> государств-членов или находится на стадии создания новой системы фармаконадзора;</w:t>
      </w:r>
    </w:p>
    <w:p w:rsidR="0068013B" w:rsidRPr="00AE6156" w:rsidRDefault="00B41679"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lastRenderedPageBreak/>
        <w:t>п</w:t>
      </w:r>
      <w:r w:rsidR="0068013B" w:rsidRPr="00AE6156">
        <w:rPr>
          <w:rFonts w:ascii="Times New Roman" w:hAnsi="Times New Roman" w:cs="Times New Roman"/>
          <w:kern w:val="2"/>
          <w:sz w:val="30"/>
          <w:szCs w:val="30"/>
        </w:rPr>
        <w:t xml:space="preserve">олучена информация (например, история предшествующих инспекций либо уведомление (информация) </w:t>
      </w:r>
      <w:r w:rsidRPr="00AE6156">
        <w:rPr>
          <w:rFonts w:ascii="Times New Roman" w:hAnsi="Times New Roman" w:cs="Times New Roman"/>
          <w:kern w:val="2"/>
          <w:sz w:val="30"/>
          <w:szCs w:val="30"/>
        </w:rPr>
        <w:t xml:space="preserve">других уполномоченных органов государств-членов </w:t>
      </w:r>
      <w:r w:rsidR="0068013B" w:rsidRPr="00AE6156">
        <w:rPr>
          <w:rFonts w:ascii="Times New Roman" w:hAnsi="Times New Roman" w:cs="Times New Roman"/>
          <w:kern w:val="2"/>
          <w:sz w:val="30"/>
          <w:szCs w:val="30"/>
        </w:rPr>
        <w:t xml:space="preserve">о несоответствии) </w:t>
      </w:r>
      <w:r>
        <w:rPr>
          <w:rFonts w:ascii="Times New Roman" w:hAnsi="Times New Roman" w:cs="Times New Roman"/>
          <w:kern w:val="2"/>
          <w:sz w:val="30"/>
          <w:szCs w:val="30"/>
        </w:rPr>
        <w:t>о</w:t>
      </w:r>
      <w:r w:rsidR="0068013B" w:rsidRPr="00AE6156">
        <w:rPr>
          <w:rFonts w:ascii="Times New Roman" w:hAnsi="Times New Roman" w:cs="Times New Roman"/>
          <w:kern w:val="2"/>
          <w:sz w:val="30"/>
          <w:szCs w:val="30"/>
        </w:rPr>
        <w:t xml:space="preserve"> том, что держатель регистрационного удостоверения имеет нарекания по выполнению требований к системе фармаконадзора. Если у держателя регистрационного удостоверения имеется история серьезных и (или) постоянных несоответствий системы фармаконадзора действующим требованиям, то дорегистрационная инспекция системы фармаконадзора может быть одним из механизмов подтверждения того, что система была соответствующим образом исправлена или усовершенствована;</w:t>
      </w:r>
    </w:p>
    <w:p w:rsidR="0068013B" w:rsidRPr="00AE6156" w:rsidRDefault="00B41679"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п</w:t>
      </w:r>
      <w:r w:rsidR="0068013B" w:rsidRPr="00AE6156">
        <w:rPr>
          <w:rFonts w:ascii="Times New Roman" w:hAnsi="Times New Roman" w:cs="Times New Roman"/>
          <w:kern w:val="2"/>
          <w:sz w:val="30"/>
          <w:szCs w:val="30"/>
        </w:rPr>
        <w:t>ри наличии проблем, касающихся безопасности определенных лекарственных препаратов, может быть признано необходимым оценить возможност</w:t>
      </w:r>
      <w:r w:rsidR="006641A0">
        <w:rPr>
          <w:rFonts w:ascii="Times New Roman" w:hAnsi="Times New Roman" w:cs="Times New Roman"/>
          <w:kern w:val="2"/>
          <w:sz w:val="30"/>
          <w:szCs w:val="30"/>
        </w:rPr>
        <w:t>и</w:t>
      </w:r>
      <w:r w:rsidR="0068013B" w:rsidRPr="00AE6156">
        <w:rPr>
          <w:rFonts w:ascii="Times New Roman" w:hAnsi="Times New Roman" w:cs="Times New Roman"/>
          <w:kern w:val="2"/>
          <w:sz w:val="30"/>
          <w:szCs w:val="30"/>
        </w:rPr>
        <w:t xml:space="preserve"> со стороны держателя регистрационных удостоверений: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реализации мероприятия по минимизации рисков, связанных с конкретным лекарственным препаратом; </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надлежащего выполнения особых требований по обеспечению безопасности применения лекарственных препаратов, которые могут быть установлены;</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надлежащего выполнения процедур в рамках рутинного фармаконадзора лекарственного препарата, вызывающего опасения</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в отношении профиля безопасности.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Принятие решения по выполнению дорегистрационной инспекции включает в себя оценку рисков с комплексной оценкой вопросов, касающихся определенных лекарственных препаратов и системы.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4.2.1.3.2. В случае если в результате дорегистрационной инспекции системы фармаконадзора возникает обеспокоенность по поводу способности держателя регистрационного удостоверения </w:t>
      </w:r>
      <w:r w:rsidRPr="00AE6156">
        <w:rPr>
          <w:rFonts w:ascii="Times New Roman" w:hAnsi="Times New Roman" w:cs="Times New Roman"/>
          <w:kern w:val="2"/>
          <w:sz w:val="30"/>
          <w:szCs w:val="30"/>
        </w:rPr>
        <w:lastRenderedPageBreak/>
        <w:t>выполнять требования к системе фармаконадзора, установленные законодательством государства-члена и настоящими Правилами, уполномоченный орган государства-члена может принять следующие меры: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отказ в регистрации, подтверждении регистрации (перерегистрации) или иных процедурах, связанных с регистрацией;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выполнение повторной инспекции до выдачи регистрационного удостоверения с целью подтверждения устранения критических несоответствий и выполнения рекомендаций;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выдача регистрационного удостоверения с рекомендацией проведения инспекции системы фармаконадзора на раннем пострегистрационном этапе. </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bookmarkStart w:id="53" w:name="_Toc371096567"/>
      <w:r w:rsidRPr="00AE6156">
        <w:rPr>
          <w:rFonts w:ascii="Times New Roman" w:hAnsi="Times New Roman" w:cs="Times New Roman"/>
          <w:kern w:val="2"/>
          <w:sz w:val="30"/>
          <w:szCs w:val="30"/>
        </w:rPr>
        <w:t>4.2.1.4. Пострегистрационные инспекции</w:t>
      </w:r>
      <w:bookmarkEnd w:id="53"/>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Пострегистрационные инспекции системы фармаконадзора проводятся после выдачи удостоверения о государственной регистрации и предназначены для оценки выполнения держателем регистрационного удостоверения своих обязательств по фармаконадзору. Пострегистрационные инспекции могут быть любого типа</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в соответствии с пунктами 4.2.1.1 и 4.2.1.2 настоящих Правил.</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4" w:name="_Toc371096568"/>
      <w:r w:rsidRPr="00AE6156">
        <w:rPr>
          <w:rFonts w:ascii="Times New Roman" w:hAnsi="Times New Roman" w:cs="Times New Roman"/>
          <w:kern w:val="2"/>
          <w:sz w:val="30"/>
          <w:szCs w:val="30"/>
        </w:rPr>
        <w:t>4.2.1.5. Объявленные и внезапные инспекции</w:t>
      </w:r>
      <w:bookmarkEnd w:id="54"/>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Большинство инспекций системы фармаконадзора будут объявленными, что предполагает уведомление инспектируемой стороны о необходимости обеспечения присутствия соответствующих лиц во время проведения инспекции. В ряде случаев целесообразным является проведение внезапных инспекций либо уведомление инспектируемой стороны накануне проведения инспекции (например, если предварительное объявление может поставить под угрозу цели </w:t>
      </w:r>
      <w:r w:rsidRPr="00AE6156">
        <w:rPr>
          <w:rFonts w:ascii="Times New Roman" w:hAnsi="Times New Roman" w:cs="Times New Roman"/>
          <w:kern w:val="2"/>
          <w:sz w:val="30"/>
          <w:szCs w:val="30"/>
        </w:rPr>
        <w:lastRenderedPageBreak/>
        <w:t>инспекции или если инспекция проводится в сжатые сроки по безотлагательным причинам, связанным с угрозой безопасности).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5" w:name="_Toc371096569"/>
      <w:r w:rsidRPr="00AE6156">
        <w:rPr>
          <w:rFonts w:ascii="Times New Roman" w:hAnsi="Times New Roman" w:cs="Times New Roman"/>
          <w:kern w:val="2"/>
          <w:sz w:val="30"/>
          <w:szCs w:val="30"/>
        </w:rPr>
        <w:t>4.2.1.6. Повторные инспекции</w:t>
      </w:r>
      <w:bookmarkEnd w:id="55"/>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Повторные инспекции </w:t>
      </w:r>
      <w:r w:rsidR="0008221D" w:rsidRPr="00AE6156">
        <w:rPr>
          <w:rFonts w:ascii="Times New Roman" w:hAnsi="Times New Roman" w:cs="Times New Roman"/>
          <w:kern w:val="2"/>
          <w:sz w:val="30"/>
          <w:szCs w:val="30"/>
        </w:rPr>
        <w:t>могут</w:t>
      </w:r>
      <w:r w:rsidRPr="00AE6156">
        <w:rPr>
          <w:rFonts w:ascii="Times New Roman" w:hAnsi="Times New Roman" w:cs="Times New Roman"/>
          <w:kern w:val="2"/>
          <w:sz w:val="30"/>
          <w:szCs w:val="30"/>
        </w:rPr>
        <w:t xml:space="preserve"> проводиться на регулярной основе</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в рамках программы плановых инспекций системы фармаконадзора. Необходимо оценить факторы риска с целью определения приоритетов повторных инспекций. Повторная инспекция на раннем этапе может проводиться в случае, если выявлено значительное число несоответствий и требуется подтверждение надлежащего выполнения действий и мероприятий, направленных на устранение замечаний,</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и оценки постоянного выполнения обязательств и соблюдения требований к системе фармаконадзора, в том числе оценки изменений</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в системе фармаконадзора. Повторная инспекция на раннем этапе также целесообразна вскоре после проведения предыдущей инспекции</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в случае наличия информации о невыполнении инспектируемой стороной надлежащих корректирующих и предупредительных мероприятий по предписанию более ранней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6" w:name="_Toc371096570"/>
      <w:r w:rsidRPr="00AE6156">
        <w:rPr>
          <w:rFonts w:ascii="Times New Roman" w:hAnsi="Times New Roman" w:cs="Times New Roman"/>
          <w:kern w:val="2"/>
          <w:sz w:val="30"/>
          <w:szCs w:val="30"/>
        </w:rPr>
        <w:t>4.2.1.7. Дистанционные инспекции</w:t>
      </w:r>
      <w:bookmarkEnd w:id="56"/>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Дистанционные инспекции системы фармаконадзора проводятся инспекторами без выезда к держателю регистрационного удостоверения либо организации, которой делегировано выполнени</w:t>
      </w:r>
      <w:r w:rsidR="006641A0">
        <w:rPr>
          <w:rFonts w:ascii="Times New Roman" w:hAnsi="Times New Roman" w:cs="Times New Roman"/>
          <w:kern w:val="2"/>
          <w:sz w:val="30"/>
          <w:szCs w:val="30"/>
        </w:rPr>
        <w:t>е</w:t>
      </w:r>
      <w:r w:rsidRPr="00AE6156">
        <w:rPr>
          <w:rFonts w:ascii="Times New Roman" w:hAnsi="Times New Roman" w:cs="Times New Roman"/>
          <w:kern w:val="2"/>
          <w:sz w:val="30"/>
          <w:szCs w:val="30"/>
        </w:rPr>
        <w:t xml:space="preserve"> функций по фармаконадзору. Указанные инспекции могут проводиться</w:t>
      </w:r>
      <w:r w:rsidR="006641A0">
        <w:rPr>
          <w:rFonts w:ascii="Times New Roman" w:hAnsi="Times New Roman" w:cs="Times New Roman"/>
          <w:kern w:val="2"/>
          <w:sz w:val="30"/>
          <w:szCs w:val="30"/>
        </w:rPr>
        <w:br/>
      </w:r>
      <w:r w:rsidRPr="00AE6156">
        <w:rPr>
          <w:rFonts w:ascii="Times New Roman" w:hAnsi="Times New Roman" w:cs="Times New Roman"/>
          <w:kern w:val="2"/>
          <w:sz w:val="30"/>
          <w:szCs w:val="30"/>
        </w:rPr>
        <w:t>с</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использованием таких средств связи, как информационно-телекоммуникационная сеть «Интернет» или телефонная связь. Подобный тип инспекций может также использоваться в случае возникновения логистических трудностей при проведении инспекции на месте в случае исключительных обстоятельств. Решение о проведении дистанционной инспекции по усмотрению инспекторов подлежит </w:t>
      </w:r>
      <w:r w:rsidRPr="00AE6156">
        <w:rPr>
          <w:rFonts w:ascii="Times New Roman" w:hAnsi="Times New Roman" w:cs="Times New Roman"/>
          <w:kern w:val="2"/>
          <w:sz w:val="30"/>
          <w:szCs w:val="30"/>
        </w:rPr>
        <w:lastRenderedPageBreak/>
        <w:t>согласованию с уполномоченным органом государства-члена, выдающим поручение на проведение инспекции. Логистические аспекты дистанционной инспекции следует согласовывать с держателем регистрац</w:t>
      </w:r>
      <w:r w:rsidR="006641A0">
        <w:rPr>
          <w:rFonts w:ascii="Times New Roman" w:hAnsi="Times New Roman" w:cs="Times New Roman"/>
          <w:kern w:val="2"/>
          <w:sz w:val="30"/>
          <w:szCs w:val="30"/>
        </w:rPr>
        <w:t>ионного удостоверения. В случае</w:t>
      </w:r>
      <w:r w:rsidRPr="00AE6156">
        <w:rPr>
          <w:rFonts w:ascii="Times New Roman" w:hAnsi="Times New Roman" w:cs="Times New Roman"/>
          <w:kern w:val="2"/>
          <w:sz w:val="30"/>
          <w:szCs w:val="30"/>
        </w:rPr>
        <w:t xml:space="preserve"> если в ходе проведения дистанционной инспекции выявляются вопросы, требующие выполнения оценки системы фармаконадзора непосредственно на месте, принимается решение о проведении инспекции с выездом на место инспектирования.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7" w:name="_Toc371096571"/>
      <w:r w:rsidRPr="00AE6156">
        <w:rPr>
          <w:rFonts w:ascii="Times New Roman" w:hAnsi="Times New Roman" w:cs="Times New Roman"/>
          <w:kern w:val="2"/>
          <w:sz w:val="30"/>
          <w:szCs w:val="30"/>
        </w:rPr>
        <w:t>4.2.2. Планирование инспекций</w:t>
      </w:r>
      <w:bookmarkEnd w:id="57"/>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4.2.2.1. Планирование инспекций систем фармаконадзора должно основываться на системном подходе, ориентированном на оценку рисков, с целью оптимального использования ресурсов в рамках осуществляемой деятельности по контролю и обеспечению высокого уровня защиты здоровья населения. Подход к планированию инспекций, основанный на рисках, позволяет определить частоту, направленность и объем инспектирования.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4.2.2.2. Программы инспекций систем фармаконадзора составляются уполномоченными органами государств-членов с учетом следующих факторов</w:t>
      </w:r>
      <w:r w:rsidR="006641A0">
        <w:rPr>
          <w:rFonts w:ascii="Times New Roman" w:hAnsi="Times New Roman" w:cs="Times New Roman"/>
          <w:kern w:val="2"/>
          <w:sz w:val="30"/>
          <w:szCs w:val="30"/>
        </w:rPr>
        <w:t>:</w:t>
      </w:r>
    </w:p>
    <w:p w:rsidR="0068013B" w:rsidRPr="00AE6156" w:rsidRDefault="006641A0"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а)</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ф</w:t>
      </w:r>
      <w:r w:rsidR="0068013B" w:rsidRPr="00AE6156">
        <w:rPr>
          <w:rFonts w:ascii="Times New Roman" w:hAnsi="Times New Roman" w:cs="Times New Roman"/>
          <w:kern w:val="2"/>
          <w:sz w:val="30"/>
          <w:szCs w:val="30"/>
        </w:rPr>
        <w:t>акторы, связанные с инспекцией: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история выявления несоответствий по результатам предыдущих инспекций фармаконадзора или других типов инспекций</w:t>
      </w:r>
      <w:r w:rsidR="00000B7D">
        <w:rPr>
          <w:rFonts w:ascii="Times New Roman" w:hAnsi="Times New Roman" w:cs="Times New Roman"/>
          <w:kern w:val="2"/>
          <w:sz w:val="30"/>
          <w:szCs w:val="30"/>
        </w:rPr>
        <w:br/>
      </w:r>
      <w:r w:rsidRPr="00AE6156">
        <w:rPr>
          <w:rFonts w:ascii="Times New Roman" w:hAnsi="Times New Roman" w:cs="Times New Roman"/>
          <w:kern w:val="2"/>
          <w:sz w:val="30"/>
          <w:szCs w:val="30"/>
        </w:rPr>
        <w:t>(в соответствии с надлежащими фармацевтическими практиками);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дата повторной инспекции, рекомендованная инспекторами или экспертами в результате предыдущей инспекции;</w:t>
      </w:r>
    </w:p>
    <w:p w:rsidR="0068013B" w:rsidRPr="00AE6156" w:rsidRDefault="00000B7D"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б)</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ф</w:t>
      </w:r>
      <w:r w:rsidR="0068013B" w:rsidRPr="00AE6156">
        <w:rPr>
          <w:rFonts w:ascii="Times New Roman" w:hAnsi="Times New Roman" w:cs="Times New Roman"/>
          <w:kern w:val="2"/>
          <w:sz w:val="30"/>
          <w:szCs w:val="30"/>
        </w:rPr>
        <w:t>акторы, связанные с лекарственными препаратами: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регистрация лекарственного препарата, для которого назначены дополнительные мероприятия по фармаконадзору или мероприятия, направленные на минимизацию рисков;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регистрация лекарственного препарата, для которого назначено проведение пострегистрационных исследований по безопасности или назначен дополнительный мониторинг;</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регистрация и поставка лекарственного препарата с большим объемом продаж, т. е. с потенциально значимым воздействием на большую популяцию пациентов;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регистрация лекарственного препарата, не имеющего альтернативы на рынке государства-члена;</w:t>
      </w:r>
    </w:p>
    <w:p w:rsidR="0068013B" w:rsidRPr="00AE6156" w:rsidRDefault="00000B7D"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в)</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ф</w:t>
      </w:r>
      <w:r w:rsidR="0068013B" w:rsidRPr="00AE6156">
        <w:rPr>
          <w:rFonts w:ascii="Times New Roman" w:hAnsi="Times New Roman" w:cs="Times New Roman"/>
          <w:kern w:val="2"/>
          <w:sz w:val="30"/>
          <w:szCs w:val="30"/>
        </w:rPr>
        <w:t>акторы, связанные с держателем регистрационного удостоверения: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держатель регистрационного удостоверения, который никогда не подвергался инспекции системы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держатель регистрационного удостоверения, имеющий</w:t>
      </w:r>
      <w:r w:rsidR="00000B7D">
        <w:rPr>
          <w:rFonts w:ascii="Times New Roman" w:hAnsi="Times New Roman" w:cs="Times New Roman"/>
          <w:kern w:val="2"/>
          <w:sz w:val="30"/>
          <w:szCs w:val="30"/>
        </w:rPr>
        <w:br/>
      </w:r>
      <w:r w:rsidRPr="00AE6156">
        <w:rPr>
          <w:rFonts w:ascii="Times New Roman" w:hAnsi="Times New Roman" w:cs="Times New Roman"/>
          <w:kern w:val="2"/>
          <w:sz w:val="30"/>
          <w:szCs w:val="30"/>
        </w:rPr>
        <w:t>в обращении значительное число лекарственных препаратов на рынках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держатель регистрационного удостоверения, ранее не имевший удостоверений о государственной регистрации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негативная информация в отношении выполнения обязательных требований и (или) </w:t>
      </w:r>
      <w:r w:rsidR="00000B7D">
        <w:rPr>
          <w:rFonts w:ascii="Times New Roman" w:hAnsi="Times New Roman" w:cs="Times New Roman"/>
          <w:kern w:val="2"/>
          <w:sz w:val="30"/>
          <w:szCs w:val="30"/>
        </w:rPr>
        <w:t xml:space="preserve">в связи с возникновением </w:t>
      </w:r>
      <w:r w:rsidRPr="00AE6156">
        <w:rPr>
          <w:rFonts w:ascii="Times New Roman" w:hAnsi="Times New Roman" w:cs="Times New Roman"/>
          <w:kern w:val="2"/>
          <w:sz w:val="30"/>
          <w:szCs w:val="30"/>
        </w:rPr>
        <w:t>проблем по безопасности лекарственных препаратов, полученная со стороны уполномоченных органов государств-членов и иных государств, осуществляющих фармаконадзор, а также уполномоченных органов в других областях регулирования обращения лекарственных препаратов (т.</w:t>
      </w:r>
      <w:r w:rsidR="00000B7D">
        <w:rPr>
          <w:rFonts w:ascii="Times New Roman" w:hAnsi="Times New Roman" w:cs="Times New Roman"/>
          <w:kern w:val="2"/>
          <w:sz w:val="30"/>
          <w:szCs w:val="30"/>
        </w:rPr>
        <w:t> </w:t>
      </w:r>
      <w:r w:rsidRPr="00AE6156">
        <w:rPr>
          <w:rFonts w:ascii="Times New Roman" w:hAnsi="Times New Roman" w:cs="Times New Roman"/>
          <w:kern w:val="2"/>
          <w:sz w:val="30"/>
          <w:szCs w:val="30"/>
        </w:rPr>
        <w:t>е. соответствующих надлежащих фармацевтических практиках);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такие изменения в организационной структуре держателя регистрационного удостоверения, как слияния и поглощения;</w:t>
      </w:r>
    </w:p>
    <w:p w:rsidR="0068013B" w:rsidRPr="00AE6156" w:rsidRDefault="00000B7D"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г)</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ф</w:t>
      </w:r>
      <w:r w:rsidR="0068013B" w:rsidRPr="00AE6156">
        <w:rPr>
          <w:rFonts w:ascii="Times New Roman" w:hAnsi="Times New Roman" w:cs="Times New Roman"/>
          <w:kern w:val="2"/>
          <w:sz w:val="30"/>
          <w:szCs w:val="30"/>
        </w:rPr>
        <w:t>акторы, связанные с системой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держатель регистрационного удостоверения, имеющий субподрядную организацию по осуществлению деятельности по фармаконадзору (в части функций УЛФ в Союзе, представления отчетов по безопасности и т. д.) и (или) несколько организаций, привлеченных для осуществления мероприятий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замена УЛФ с момента последней инспекции;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изменения в базе (базах) данных по безопасности лекарственных препаратов, которые могут включать в себя изменение самой базы данных или взаимосвязанных баз данных, статус валидации базы данных, а также информации о переданных или перенесенных данных;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изменения в договорных отношениях с поставщиками услуг по фармаконадзору или мест выполнения функций по фармаконадзору;</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делегирование или передача управления мастер-файлом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4.2.2.3. Уполномоченные органы государств-членов вправе запрашивать требуемую информацию у держателей регистрационных удостоверений в целях планирования инспекций на основании подхода по оценке рисков, в случае если на момент планирования она не является доступной.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8" w:name="_Toc371096572"/>
      <w:r w:rsidRPr="00AE6156">
        <w:rPr>
          <w:rFonts w:ascii="Times New Roman" w:hAnsi="Times New Roman" w:cs="Times New Roman"/>
          <w:kern w:val="2"/>
          <w:sz w:val="30"/>
          <w:szCs w:val="30"/>
        </w:rPr>
        <w:t>4.2.3. Инспектируемые объекты</w:t>
      </w:r>
      <w:bookmarkEnd w:id="58"/>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Любая сторона, осуществляющая мероприятия по фармаконадзору полностью или частично от имени держателя регистрационного удостоверения либо совместно с ним, может подвергаться инспекции на подтверждение способности надлежащего выполнения держателем регистрационного удостоверения обязательств и соблюдения </w:t>
      </w:r>
      <w:r w:rsidRPr="00AE6156">
        <w:rPr>
          <w:rFonts w:ascii="Times New Roman" w:hAnsi="Times New Roman" w:cs="Times New Roman"/>
          <w:kern w:val="2"/>
          <w:sz w:val="30"/>
          <w:szCs w:val="30"/>
        </w:rPr>
        <w:lastRenderedPageBreak/>
        <w:t xml:space="preserve">обязательных требований по фармаконадзору. Объекты для инспектирования могут быть расположены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 либо за их пределами. Инспекции объектов за пределами Союза могут проводиться, если главный центр фармаконадзора, базы данных и (или) выполняемая деятельность по фармаконадзору находятся за пределами Союза. Тип и количество инспектируемых объектов должны выбираться соответствующим образом, чтобы гарантировать достижение ключевых целей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59" w:name="_Toc371096573"/>
      <w:r w:rsidRPr="00AE6156">
        <w:rPr>
          <w:rFonts w:ascii="Times New Roman" w:hAnsi="Times New Roman" w:cs="Times New Roman"/>
          <w:kern w:val="2"/>
          <w:sz w:val="30"/>
          <w:szCs w:val="30"/>
        </w:rPr>
        <w:t>4.2.4. Объем инспекции</w:t>
      </w:r>
      <w:bookmarkEnd w:id="59"/>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Объем инспекции зависит от целей инспекции, охвата предыдущими инспекциями уполномоченными органами государств-членов, а также от типа инспекции. При планировании объема инспекции необходимо учитывать:</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информацию, представленную в мастер-файле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информацию о функционировании системы фармаконадзора, например, данные о соответствии системы, имеющиеся у уполномоченного органа государства-члена;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конкретные факторы инициирования инспекции в соответствии с пунктом </w:t>
      </w:r>
      <w:r w:rsidR="00801FFB">
        <w:rPr>
          <w:rFonts w:ascii="Times New Roman" w:hAnsi="Times New Roman" w:cs="Times New Roman"/>
          <w:kern w:val="2"/>
          <w:sz w:val="30"/>
          <w:szCs w:val="30"/>
        </w:rPr>
        <w:t>4.</w:t>
      </w:r>
      <w:r w:rsidRPr="00AE6156">
        <w:rPr>
          <w:rFonts w:ascii="Times New Roman" w:hAnsi="Times New Roman" w:cs="Times New Roman"/>
          <w:kern w:val="2"/>
          <w:sz w:val="30"/>
          <w:szCs w:val="30"/>
        </w:rPr>
        <w:t>2.1.2 настоящих Правил.</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0" w:name="_Toc371096574"/>
      <w:r w:rsidRPr="00AE6156">
        <w:rPr>
          <w:rFonts w:ascii="Times New Roman" w:hAnsi="Times New Roman" w:cs="Times New Roman"/>
          <w:kern w:val="2"/>
          <w:sz w:val="30"/>
          <w:szCs w:val="30"/>
        </w:rPr>
        <w:t>4.2.4.1. Стандартные инспекции фармаконадзора</w:t>
      </w:r>
      <w:bookmarkEnd w:id="60"/>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процессе проведения стандартных инспекций системы фармаконадзора проверяется соблюдение требований законодательства государства-члена и </w:t>
      </w:r>
      <w:r w:rsidR="00ED7133">
        <w:rPr>
          <w:rFonts w:ascii="Times New Roman" w:hAnsi="Times New Roman" w:cs="Times New Roman"/>
          <w:kern w:val="2"/>
          <w:sz w:val="30"/>
          <w:szCs w:val="30"/>
        </w:rPr>
        <w:t>международных договоров и актов, составляющих право Союза</w:t>
      </w:r>
      <w:r w:rsidR="00801FFB">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по фармаконадзору. Если это применимо, инспектирование должно включать оценку следующих элементов системы</w:t>
      </w:r>
      <w:r w:rsidR="00801FFB">
        <w:rPr>
          <w:rFonts w:ascii="Times New Roman" w:hAnsi="Times New Roman" w:cs="Times New Roman"/>
          <w:kern w:val="2"/>
          <w:sz w:val="30"/>
          <w:szCs w:val="30"/>
        </w:rPr>
        <w:t>:</w:t>
      </w:r>
    </w:p>
    <w:p w:rsidR="0068013B" w:rsidRPr="00AE6156" w:rsidRDefault="00801FFB"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lastRenderedPageBreak/>
        <w:t>а) п</w:t>
      </w:r>
      <w:r w:rsidR="0068013B" w:rsidRPr="00AE6156">
        <w:rPr>
          <w:rFonts w:ascii="Times New Roman" w:hAnsi="Times New Roman" w:cs="Times New Roman"/>
          <w:kern w:val="2"/>
          <w:sz w:val="30"/>
          <w:szCs w:val="30"/>
        </w:rPr>
        <w:t xml:space="preserve">роцедуры работы с индивидуальными сообщениями о нежелательных реакциях на лекарственный препарат (далее </w:t>
      </w:r>
      <w:r w:rsidR="0068013B" w:rsidRPr="00AE6156">
        <w:rPr>
          <w:rStyle w:val="FontStyle36"/>
          <w:rFonts w:ascii="Times New Roman" w:hAnsi="Times New Roman" w:cs="Times New Roman"/>
          <w:kern w:val="2"/>
          <w:sz w:val="30"/>
          <w:szCs w:val="30"/>
        </w:rPr>
        <w:t xml:space="preserve">– </w:t>
      </w:r>
      <w:r w:rsidR="0068013B" w:rsidRPr="00AE6156">
        <w:rPr>
          <w:rFonts w:ascii="Times New Roman" w:hAnsi="Times New Roman" w:cs="Times New Roman"/>
          <w:kern w:val="2"/>
          <w:sz w:val="30"/>
          <w:szCs w:val="30"/>
        </w:rPr>
        <w:t>ИСНР):</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сбор, получение и обмен сообщениями, полученными из всех источников, от объектов и организаций в рамках системы фармаконадзора, в том числе от тех организаций, которые на контрактной основе выполняют обязательства по фармаконадзору для держателя регистрационного удостоверения, а также от иных подразделений организации, не относящихся к системе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оценка сообщений, в том числе механизмы получения и процедура регистрации оценки лиц, представивших сообщения, используемая терминология, оценка серьезности, ожидаемости и причинно-следственной связи;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регистрация результатов последующего наблюдения и исходов (например, исход в случаях воздействия лекарственного препарата на плод в период беременности и медицинское подтверждение сообщений, полученных со стороны пациентов);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выполнение требований законодательства государств-членов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по представлению различных типов ИСНР в соответствующие уполномоченные органы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ведение документации и архивирование ИСНР</w:t>
      </w:r>
      <w:r w:rsidR="00801FFB">
        <w:rPr>
          <w:rFonts w:ascii="Times New Roman" w:hAnsi="Times New Roman" w:cs="Times New Roman"/>
          <w:kern w:val="2"/>
          <w:sz w:val="30"/>
          <w:szCs w:val="30"/>
        </w:rPr>
        <w:t>;</w:t>
      </w:r>
    </w:p>
    <w:p w:rsidR="0068013B" w:rsidRPr="00AE6156" w:rsidRDefault="00801FFB"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б)</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п</w:t>
      </w:r>
      <w:r w:rsidR="0068013B" w:rsidRPr="00AE6156">
        <w:rPr>
          <w:rFonts w:ascii="Times New Roman" w:hAnsi="Times New Roman" w:cs="Times New Roman"/>
          <w:kern w:val="2"/>
          <w:sz w:val="30"/>
          <w:szCs w:val="30"/>
        </w:rPr>
        <w:t>ериодические обновляемые отчеты по безопасности (если применимо):</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полнота и достоверность включенных данных, обоснованность решений, относящихся к данным, которые не включены;</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решение вопросов по изменению профиля безопасности, представление соответствующих анализов и мер;</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оформление ПООБ в соответствии с установленными требованиями;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своевременность представления</w:t>
      </w:r>
      <w:r w:rsidR="00801FFB">
        <w:rPr>
          <w:rFonts w:ascii="Times New Roman" w:hAnsi="Times New Roman" w:cs="Times New Roman"/>
          <w:kern w:val="2"/>
          <w:sz w:val="30"/>
          <w:szCs w:val="30"/>
        </w:rPr>
        <w:t>;</w:t>
      </w:r>
    </w:p>
    <w:p w:rsidR="0068013B" w:rsidRPr="00AE6156" w:rsidRDefault="00801FFB"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в)</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н</w:t>
      </w:r>
      <w:r w:rsidR="0068013B" w:rsidRPr="00AE6156">
        <w:rPr>
          <w:rFonts w:ascii="Times New Roman" w:hAnsi="Times New Roman" w:cs="Times New Roman"/>
          <w:kern w:val="2"/>
          <w:sz w:val="30"/>
          <w:szCs w:val="30"/>
        </w:rPr>
        <w:t>епрерывная оценка профиля безопасности: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использование всех источников информации для обнаружения сигнала;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правильное применение методологии анализа информации;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соответствие процедур расследования и последующих действий (например, внедрение рекомендаций после анализа данных);</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реализация плана управления рисками или других обязательств;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своевременное выявление и представление полных и точных данных уполномоченным органам государств-членов, в частности</w:t>
      </w:r>
      <w:r w:rsidR="00801FFB">
        <w:rPr>
          <w:rFonts w:ascii="Times New Roman" w:hAnsi="Times New Roman" w:cs="Times New Roman"/>
          <w:kern w:val="2"/>
          <w:sz w:val="30"/>
          <w:szCs w:val="30"/>
        </w:rPr>
        <w:br/>
      </w:r>
      <w:r w:rsidRPr="00AE6156">
        <w:rPr>
          <w:rFonts w:ascii="Times New Roman" w:hAnsi="Times New Roman" w:cs="Times New Roman"/>
          <w:kern w:val="2"/>
          <w:sz w:val="30"/>
          <w:szCs w:val="30"/>
        </w:rPr>
        <w:t>в ответ на конкретные запросы данных;</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включение утвержденных изменений в сообщения, касающиеся безопасности, и информацию о лекарственном препарате;</w:t>
      </w:r>
    </w:p>
    <w:p w:rsidR="0068013B" w:rsidRPr="00AE6156" w:rsidRDefault="00801FFB"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г)</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и</w:t>
      </w:r>
      <w:r w:rsidR="0068013B" w:rsidRPr="00AE6156">
        <w:rPr>
          <w:rFonts w:ascii="Times New Roman" w:hAnsi="Times New Roman" w:cs="Times New Roman"/>
          <w:kern w:val="2"/>
          <w:sz w:val="30"/>
          <w:szCs w:val="30"/>
        </w:rPr>
        <w:t>нтервенционные (при необходимости) и неинтервенционные клинические исследования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представление сообщений о подозреваемых серьезных неожиданных нежелательных реакциях в соответствии с требованиями законодательства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получение, регистрация и оценка случаев нежелательных реакций, выявленных в ходе интервенционных и неинтервенционных клинических исследований;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представление результатов исследования</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 соответствующей информации по безопасности лекарственных препаратов в форме отчетов согласно требованиям законодательства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соответствующий выбор справочной информации по безопасности, поддержание актуального уровня информации в </w:t>
      </w:r>
      <w:r w:rsidRPr="00AE6156">
        <w:rPr>
          <w:rFonts w:ascii="Times New Roman" w:hAnsi="Times New Roman" w:cs="Times New Roman"/>
          <w:kern w:val="2"/>
          <w:sz w:val="30"/>
          <w:szCs w:val="30"/>
        </w:rPr>
        <w:lastRenderedPageBreak/>
        <w:t xml:space="preserve">брошюрах исследователя или информации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о безопасности для пациента;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включение данных исследования</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в текущую оценку профиля безопасности лекарственного препарата;</w:t>
      </w:r>
    </w:p>
    <w:p w:rsidR="0068013B" w:rsidRPr="00AE6156" w:rsidRDefault="00801FFB" w:rsidP="0068013B">
      <w:pPr>
        <w:pStyle w:val="a3"/>
        <w:spacing w:after="0" w:line="360" w:lineRule="auto"/>
        <w:ind w:left="0" w:firstLine="709"/>
        <w:jc w:val="both"/>
        <w:rPr>
          <w:rFonts w:ascii="Times New Roman" w:hAnsi="Times New Roman" w:cs="Times New Roman"/>
          <w:kern w:val="2"/>
          <w:sz w:val="30"/>
          <w:szCs w:val="30"/>
        </w:rPr>
      </w:pPr>
      <w:r>
        <w:rPr>
          <w:rFonts w:ascii="Times New Roman" w:hAnsi="Times New Roman" w:cs="Times New Roman"/>
          <w:kern w:val="2"/>
          <w:sz w:val="30"/>
          <w:szCs w:val="30"/>
        </w:rPr>
        <w:t>д)</w:t>
      </w:r>
      <w:r w:rsidR="0068013B" w:rsidRPr="00AE6156">
        <w:rPr>
          <w:rFonts w:ascii="Times New Roman" w:hAnsi="Times New Roman" w:cs="Times New Roman"/>
          <w:kern w:val="2"/>
          <w:sz w:val="30"/>
          <w:szCs w:val="30"/>
        </w:rPr>
        <w:t> </w:t>
      </w:r>
      <w:r>
        <w:rPr>
          <w:rFonts w:ascii="Times New Roman" w:hAnsi="Times New Roman" w:cs="Times New Roman"/>
          <w:kern w:val="2"/>
          <w:sz w:val="30"/>
          <w:szCs w:val="30"/>
        </w:rPr>
        <w:t>п</w:t>
      </w:r>
      <w:r w:rsidR="0068013B" w:rsidRPr="00AE6156">
        <w:rPr>
          <w:rFonts w:ascii="Times New Roman" w:hAnsi="Times New Roman" w:cs="Times New Roman"/>
          <w:kern w:val="2"/>
          <w:sz w:val="30"/>
          <w:szCs w:val="30"/>
        </w:rPr>
        <w:t>роцедуры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роли и обязанности УЛФ, например, доступ к системе качества фармаконадзора, мастер-файлу системы фармаконадзора, показателям эффективности и индикаторам системы, отчетам по аудитам и инспекциям, а также их способность принимать меры по улучшению соответствия;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роли и обязанности держателя регистрационного удостоверения</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 в отношении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точность, полнота и поддержание актуального уровня информации в мастер-файле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качество и соответствие уровня подготовки, квалификации и опыта персонала;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охват и соответствие системы качества в отношении системы фармаконадзора, в том числе выполнение процессов контроля качества и обеспечения качества;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пригодность используемых компьютеризированных систем для выполнения конкретных функций;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соглашения со всеми участвующими сторонами, соответствующим образом отражающие обязанности и мероприятия по выполнению фармаконадзора, а также надлежащее их выполнение.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Инспекция может включать в себя оценку соответствия осуществляемых мер минимизации рисков установленным требованиям. </w:t>
      </w:r>
    </w:p>
    <w:p w:rsidR="00C05156" w:rsidRDefault="00C05156">
      <w:pPr>
        <w:spacing w:after="0" w:line="240" w:lineRule="auto"/>
        <w:rPr>
          <w:rFonts w:ascii="Times New Roman" w:hAnsi="Times New Roman" w:cs="Times New Roman"/>
          <w:kern w:val="2"/>
          <w:sz w:val="30"/>
          <w:szCs w:val="30"/>
        </w:rPr>
      </w:pPr>
      <w:bookmarkStart w:id="61" w:name="_Toc371096575"/>
      <w:r>
        <w:rPr>
          <w:rFonts w:ascii="Times New Roman" w:hAnsi="Times New Roman" w:cs="Times New Roman"/>
          <w:kern w:val="2"/>
          <w:sz w:val="30"/>
          <w:szCs w:val="30"/>
        </w:rPr>
        <w:br w:type="page"/>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4.2.4.2. </w:t>
      </w:r>
      <w:bookmarkEnd w:id="61"/>
      <w:r w:rsidRPr="00AE6156">
        <w:rPr>
          <w:rFonts w:ascii="Times New Roman" w:hAnsi="Times New Roman" w:cs="Times New Roman"/>
          <w:kern w:val="2"/>
          <w:sz w:val="30"/>
          <w:szCs w:val="30"/>
        </w:rPr>
        <w:t>Внеплановые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Объем внеплановой инспекции зависит от причин ее назначения.</w:t>
      </w:r>
      <w:r w:rsidR="00801FFB">
        <w:rPr>
          <w:rFonts w:ascii="Times New Roman" w:hAnsi="Times New Roman" w:cs="Times New Roman"/>
          <w:kern w:val="2"/>
          <w:sz w:val="30"/>
          <w:szCs w:val="30"/>
        </w:rPr>
        <w:br/>
      </w:r>
      <w:r w:rsidRPr="00AE6156">
        <w:rPr>
          <w:rFonts w:ascii="Times New Roman" w:hAnsi="Times New Roman" w:cs="Times New Roman"/>
          <w:kern w:val="2"/>
          <w:sz w:val="30"/>
          <w:szCs w:val="30"/>
        </w:rPr>
        <w:t>В число оцениваемых аспектов системы могут войти указанные в пункте 4.2.4.1 настоящих Правил, а также следующие аспекты: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вовлечение и информированность УЛФ по вопросам, связанным с конкретным лекарственным препаратом;</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углубленное изучение процессов, процедур принятия решений, выполнения информирования и реализации мер, связанных с конкретным фактором инициирования инспекции и (или) лекарственным препаратом.</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2" w:name="_Toc371096576"/>
      <w:r w:rsidRPr="00AE6156">
        <w:rPr>
          <w:rFonts w:ascii="Times New Roman" w:hAnsi="Times New Roman" w:cs="Times New Roman"/>
          <w:kern w:val="2"/>
          <w:sz w:val="30"/>
          <w:szCs w:val="30"/>
        </w:rPr>
        <w:t>4.2.4.3. Повторные инспекции</w:t>
      </w:r>
      <w:bookmarkEnd w:id="62"/>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4.2.4.3.1. Определяя объемы работ по проведению повторной инспекции, нужно учитывать следующие аспекты: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анализ состояния системы и (или) плана корректирующих и предупредительных мероприятий, разработанного по результатам предыдущей инспекции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анализ значительных изменений, которые внесены в систему фармаконадзора со времени последней инспекции фармаконадзора (например, изменение базы данных фармаконадзора, слияние или поглощение компании, значительные изменения в договорных видах деятельности, замена УЛФ);</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анализ процессов и (или) вопросов в отношении конкретного лекарственного препарата, выявленных в результате оценки информации, представленной держателем регистрационного удостоверения, или не включенных в объем инспектирования предыдущей инспекцией.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4.2.4.3.2</w:t>
      </w:r>
      <w:r w:rsidR="00801FFB">
        <w:rPr>
          <w:rFonts w:ascii="Times New Roman" w:hAnsi="Times New Roman" w:cs="Times New Roman"/>
          <w:kern w:val="2"/>
          <w:sz w:val="30"/>
          <w:szCs w:val="30"/>
        </w:rPr>
        <w:t>. </w:t>
      </w:r>
      <w:r w:rsidRPr="00AE6156">
        <w:rPr>
          <w:rFonts w:ascii="Times New Roman" w:hAnsi="Times New Roman" w:cs="Times New Roman"/>
          <w:kern w:val="2"/>
          <w:sz w:val="30"/>
          <w:szCs w:val="30"/>
        </w:rPr>
        <w:t xml:space="preserve">Объем повторной инспекции определяется результатами предшествующих инспекций и может быть расширен с учетом ряда </w:t>
      </w:r>
      <w:r w:rsidRPr="00AE6156">
        <w:rPr>
          <w:rFonts w:ascii="Times New Roman" w:hAnsi="Times New Roman" w:cs="Times New Roman"/>
          <w:kern w:val="2"/>
          <w:sz w:val="30"/>
          <w:szCs w:val="30"/>
        </w:rPr>
        <w:lastRenderedPageBreak/>
        <w:t>факторов (например, времени от даты проведения предшествующей инспекции, объема предшествующей инспекции, если это применимо).</w:t>
      </w:r>
    </w:p>
    <w:p w:rsidR="0068013B" w:rsidRPr="00AE6156" w:rsidRDefault="0068013B" w:rsidP="0068013B">
      <w:pPr>
        <w:pStyle w:val="a3"/>
        <w:spacing w:after="0" w:line="360" w:lineRule="auto"/>
        <w:jc w:val="both"/>
        <w:rPr>
          <w:rFonts w:ascii="Times New Roman" w:hAnsi="Times New Roman" w:cs="Times New Roman"/>
          <w:kern w:val="2"/>
          <w:sz w:val="30"/>
          <w:szCs w:val="30"/>
        </w:rPr>
      </w:pPr>
      <w:bookmarkStart w:id="63" w:name="_Toc371096577"/>
      <w:r w:rsidRPr="00AE6156">
        <w:rPr>
          <w:rFonts w:ascii="Times New Roman" w:hAnsi="Times New Roman" w:cs="Times New Roman"/>
          <w:kern w:val="2"/>
          <w:sz w:val="30"/>
          <w:szCs w:val="30"/>
        </w:rPr>
        <w:t>4.2.5. Процесс инспекции</w:t>
      </w:r>
      <w:bookmarkEnd w:id="63"/>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4.2.5.1. Инспекции фармаконадзора необходимо планировать, координировать, проводить, представлять отчеты о них, контролировать выполнение замечаний и документировать в соответствии с процедурами инспекций, выполняемых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 Совершенствованию и гармонизации проведения инспекций будут способствовать согласованные процессы и процедуры, совместные проверки, обмен опытом и обучение инспекторатов уполномоченных органов государств-членов.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4.2.5.2. Процедуры по инспекциям фармаконадзора систем фармаконадзора должны включать в себя следующие процессы: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обмен информацией;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планирование инспекций;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дорегистрационные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г) координация инспекций систем фармаконадзора в государствах-членах;</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 координация инспекций, проводимых в гос</w:t>
      </w:r>
      <w:r w:rsidR="00801FFB">
        <w:rPr>
          <w:rFonts w:ascii="Times New Roman" w:hAnsi="Times New Roman" w:cs="Times New Roman"/>
          <w:kern w:val="2"/>
          <w:sz w:val="30"/>
          <w:szCs w:val="30"/>
        </w:rPr>
        <w:t>у</w:t>
      </w:r>
      <w:r w:rsidRPr="00AE6156">
        <w:rPr>
          <w:rFonts w:ascii="Times New Roman" w:hAnsi="Times New Roman" w:cs="Times New Roman"/>
          <w:kern w:val="2"/>
          <w:sz w:val="30"/>
          <w:szCs w:val="30"/>
        </w:rPr>
        <w:t xml:space="preserve">дарствах, не </w:t>
      </w:r>
      <w:r w:rsidR="00DC46CB">
        <w:rPr>
          <w:rFonts w:ascii="Times New Roman" w:hAnsi="Times New Roman" w:cs="Times New Roman"/>
          <w:kern w:val="2"/>
          <w:sz w:val="30"/>
          <w:szCs w:val="30"/>
        </w:rPr>
        <w:t>являющихся членами</w:t>
      </w:r>
      <w:r w:rsidRPr="00AE6156">
        <w:rPr>
          <w:rFonts w:ascii="Times New Roman" w:hAnsi="Times New Roman" w:cs="Times New Roman"/>
          <w:kern w:val="2"/>
          <w:sz w:val="30"/>
          <w:szCs w:val="30"/>
        </w:rPr>
        <w:t xml:space="preserve"> Союз</w:t>
      </w:r>
      <w:r w:rsidR="00DC46CB">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(в том числе инспекций подрядчиков);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 подготовка инспекций систем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ж) проведение инспекций систем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з) отчетность по инспекциям систем фармаконадзора и последующий контроль;</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 информирование и приоритетность инспекций фармаконадзора и полученных результатов;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 ведение учета и архивирования документов, полученных</w:t>
      </w:r>
      <w:r w:rsidR="0032365D"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в результате инспекций систем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л) внезапные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м)</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санкции и регуляторные или принудительные меры в случае серьезного несоблюдения требований законодательства государств-членов и настоящих Правил;</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рекомендации по подготовке инспекторов, выполняющих инспекции систем фармаконадзора, и обмену опытом работы.</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4.2.5.3. При необходимости возможна разработка новых процедур.</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4" w:name="_Toc371096578"/>
      <w:r w:rsidRPr="00AE6156">
        <w:rPr>
          <w:rFonts w:ascii="Times New Roman" w:hAnsi="Times New Roman" w:cs="Times New Roman"/>
          <w:kern w:val="2"/>
          <w:sz w:val="30"/>
          <w:szCs w:val="30"/>
        </w:rPr>
        <w:t>4.2.6. Контроль выполнения замечаний инспекции</w:t>
      </w:r>
      <w:bookmarkEnd w:id="64"/>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случае выявления в ходе выполнения инспекции несоблюдения обязательств по фармаконадзору требуется установление последующего контроля до полного выполнения плана корректирующих и предупредительных действий. Следует учитывать следующие методы контроля: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анализ плана корректирующих и предупредительных действий держателя регистрационных удостоверений;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анализ периодических о</w:t>
      </w:r>
      <w:r w:rsidR="00DC46CB">
        <w:rPr>
          <w:rFonts w:ascii="Times New Roman" w:hAnsi="Times New Roman" w:cs="Times New Roman"/>
          <w:kern w:val="2"/>
          <w:sz w:val="30"/>
          <w:szCs w:val="30"/>
        </w:rPr>
        <w:t>бновляемых отчетов о ходе работ</w:t>
      </w:r>
      <w:r w:rsidR="00DC46CB">
        <w:rPr>
          <w:rFonts w:ascii="Times New Roman" w:hAnsi="Times New Roman" w:cs="Times New Roman"/>
          <w:kern w:val="2"/>
          <w:sz w:val="30"/>
          <w:szCs w:val="30"/>
        </w:rPr>
        <w:br/>
        <w:t>(</w:t>
      </w:r>
      <w:r w:rsidRPr="00AE6156">
        <w:rPr>
          <w:rFonts w:ascii="Times New Roman" w:hAnsi="Times New Roman" w:cs="Times New Roman"/>
          <w:kern w:val="2"/>
          <w:sz w:val="30"/>
          <w:szCs w:val="30"/>
        </w:rPr>
        <w:t>в случае необходимости</w:t>
      </w:r>
      <w:r w:rsidR="00DC46CB">
        <w:rPr>
          <w:rFonts w:ascii="Times New Roman" w:hAnsi="Times New Roman" w:cs="Times New Roman"/>
          <w:kern w:val="2"/>
          <w:sz w:val="30"/>
          <w:szCs w:val="30"/>
        </w:rPr>
        <w:t>)</w:t>
      </w:r>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повторная инспекция для оценки надлежащего выполнения плана корректирующих и предупредительных действий;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г)</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запрос о представлении ранее не представленных данных, изменений (например, в информацию о лекарственном препарате), анализа влияния (например, результат анализа ранее не включенных в анализ данных при выполнении процедуры выявления сигнала);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запрос о выполнении надлежащего информирования, включая внесение изменений в информацию, представляемую в рамках маркетинговой деятельности, и (или) рекламную информацию;</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е)</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запрос о встрече с держателем регистрационного удостоверения</w:t>
      </w:r>
      <w:r w:rsidR="0032365D"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с целью обсуждения выявленных недостатков (несоответствий) и их влияния на план мероприятий;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ж) передача результатов инспекции другим уполномоченным органам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з)</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другие действия, связанные с лекарственным препаратом,</w:t>
      </w:r>
      <w:r w:rsidR="0032365D"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в зависимости от влияния недостатков (несоответствий) и результатов последующих действий (сюда могут входить отзывы или действия, связанные с выдачей регистрационных удостоверений или разрешений на проведение клинических испытаний).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5" w:name="_Toc371096579"/>
      <w:r w:rsidRPr="00AE6156">
        <w:rPr>
          <w:rFonts w:ascii="Times New Roman" w:hAnsi="Times New Roman" w:cs="Times New Roman"/>
          <w:kern w:val="2"/>
          <w:sz w:val="30"/>
          <w:szCs w:val="30"/>
        </w:rPr>
        <w:t>4.2.7. Действия и санкции уполномоченных органов</w:t>
      </w:r>
      <w:bookmarkEnd w:id="65"/>
      <w:r w:rsidRPr="00AE6156">
        <w:rPr>
          <w:rFonts w:ascii="Times New Roman" w:hAnsi="Times New Roman" w:cs="Times New Roman"/>
          <w:kern w:val="2"/>
          <w:sz w:val="30"/>
          <w:szCs w:val="30"/>
        </w:rPr>
        <w:t xml:space="preserve">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4.2.7.1. Уполномоченные органы государств-членов обеспечивают контроль выполнения держателями регистрационных </w:t>
      </w:r>
      <w:r w:rsidR="0008221D" w:rsidRPr="00AE6156">
        <w:rPr>
          <w:rFonts w:ascii="Times New Roman" w:hAnsi="Times New Roman" w:cs="Times New Roman"/>
          <w:kern w:val="2"/>
          <w:sz w:val="30"/>
          <w:szCs w:val="30"/>
        </w:rPr>
        <w:t>удостоверений</w:t>
      </w:r>
      <w:r w:rsidRPr="00AE6156">
        <w:rPr>
          <w:rFonts w:ascii="Times New Roman" w:hAnsi="Times New Roman" w:cs="Times New Roman"/>
          <w:kern w:val="2"/>
          <w:sz w:val="30"/>
          <w:szCs w:val="30"/>
        </w:rPr>
        <w:t xml:space="preserve"> обязанностей по фармаконадзору в </w:t>
      </w:r>
      <w:r w:rsidR="0008221D" w:rsidRPr="00AE6156">
        <w:rPr>
          <w:rFonts w:ascii="Times New Roman" w:hAnsi="Times New Roman" w:cs="Times New Roman"/>
          <w:kern w:val="2"/>
          <w:sz w:val="30"/>
          <w:szCs w:val="30"/>
        </w:rPr>
        <w:t>соответствии</w:t>
      </w:r>
      <w:r w:rsidRPr="00AE6156">
        <w:rPr>
          <w:rFonts w:ascii="Times New Roman" w:hAnsi="Times New Roman" w:cs="Times New Roman"/>
          <w:kern w:val="2"/>
          <w:sz w:val="30"/>
          <w:szCs w:val="30"/>
        </w:rPr>
        <w:t xml:space="preserve"> с законодательством государств-членов и настоящими Правилами. В случае обнаружения несоблюдения требований или невыполнения обязательств по фармаконадзору действия, которые нужно предпринять, должны определяться по каждому конкретному случаю отдельно. Какие действия предпринять, должно зависеть от потенциального негативного влияния несоответствий (несоблюдений) на здоровье населения, но любой случай несоответствий (несоблюдений) может учитываться при применении принудительных мер. При необходимости уполномоченный орган государства-члена должен обеспечить, чтобы к держателю регистрационного удостоверения применялись эффективные, соразмерные и сдерживающие меры воздействия</w:t>
      </w:r>
      <w:r w:rsidR="00DC46CB">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4.2.7.2.</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 xml:space="preserve">В соответствии с настоящими Правилами и при необходимости </w:t>
      </w:r>
      <w:r w:rsidR="00DC46CB">
        <w:rPr>
          <w:rFonts w:ascii="Times New Roman" w:hAnsi="Times New Roman" w:cs="Times New Roman"/>
          <w:kern w:val="2"/>
          <w:sz w:val="30"/>
          <w:szCs w:val="30"/>
        </w:rPr>
        <w:t xml:space="preserve">с </w:t>
      </w:r>
      <w:r w:rsidRPr="00AE6156">
        <w:rPr>
          <w:rFonts w:ascii="Times New Roman" w:hAnsi="Times New Roman" w:cs="Times New Roman"/>
          <w:kern w:val="2"/>
          <w:sz w:val="30"/>
          <w:szCs w:val="30"/>
        </w:rPr>
        <w:t xml:space="preserve">правилами, установленными законодательством </w:t>
      </w:r>
      <w:r w:rsidRPr="00AE6156">
        <w:rPr>
          <w:rFonts w:ascii="Times New Roman" w:hAnsi="Times New Roman" w:cs="Times New Roman"/>
          <w:kern w:val="2"/>
          <w:sz w:val="30"/>
          <w:szCs w:val="30"/>
        </w:rPr>
        <w:lastRenderedPageBreak/>
        <w:t>государств-членов, в случае несоблюдения обязательств по фармаконадзору возможны следующие варианты регулирования:</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обучение и содействие: уполномоченные органы государств-членов вправе общаться с представителями держателей регистрационных удостоверений (например, на собрании), чтобы обобщить выявленные несоответствия, разъяснить установленные требования и ожидания уполномоченного органа государства-члена,</w:t>
      </w:r>
      <w:r w:rsidR="00DC46CB">
        <w:rPr>
          <w:rFonts w:ascii="Times New Roman" w:hAnsi="Times New Roman" w:cs="Times New Roman"/>
          <w:kern w:val="2"/>
          <w:sz w:val="30"/>
          <w:szCs w:val="30"/>
        </w:rPr>
        <w:br/>
      </w:r>
      <w:r w:rsidRPr="00AE6156">
        <w:rPr>
          <w:rFonts w:ascii="Times New Roman" w:hAnsi="Times New Roman" w:cs="Times New Roman"/>
          <w:kern w:val="2"/>
          <w:sz w:val="30"/>
          <w:szCs w:val="30"/>
        </w:rPr>
        <w:t>а также рассмотреть корректирующие и предупредительные действия, предлагаемые держателем регистрационных удостоверений;</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представление информации другим уполномоченным органам государств-членов в рамках договоренностей по обеспечению конфиденциальности;</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инспектирование держателей регистрационных удостоверений, которые не соблюдают обязательства или не выполняют требования, может проводиться с целью определения степени несоблюдения (невыполнения) законодательства государст</w:t>
      </w:r>
      <w:r w:rsidR="00ED7133">
        <w:rPr>
          <w:rFonts w:ascii="Times New Roman" w:hAnsi="Times New Roman" w:cs="Times New Roman"/>
          <w:kern w:val="2"/>
          <w:sz w:val="30"/>
          <w:szCs w:val="30"/>
        </w:rPr>
        <w:t>в</w:t>
      </w:r>
      <w:r w:rsidRPr="00AE6156">
        <w:rPr>
          <w:rFonts w:ascii="Times New Roman" w:hAnsi="Times New Roman" w:cs="Times New Roman"/>
          <w:kern w:val="2"/>
          <w:sz w:val="30"/>
          <w:szCs w:val="30"/>
        </w:rPr>
        <w:t xml:space="preserve">-членов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и в последующем с целью подтверждения их соблюдения (выполнения);</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г) письмо-предупреждение, заявление о несоблюдении (невыполнении) или уведомление о нарушении</w:t>
      </w:r>
      <w:r w:rsidR="00DC46CB">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выдаваемые уполномоченным органом государства-члена с указанием нормативного правового акта, который был нарушен, с целью напоми</w:t>
      </w:r>
      <w:r w:rsidR="00DC46CB">
        <w:rPr>
          <w:rFonts w:ascii="Times New Roman" w:hAnsi="Times New Roman" w:cs="Times New Roman"/>
          <w:kern w:val="2"/>
          <w:sz w:val="30"/>
          <w:szCs w:val="30"/>
        </w:rPr>
        <w:t>на</w:t>
      </w:r>
      <w:r w:rsidRPr="00AE6156">
        <w:rPr>
          <w:rFonts w:ascii="Times New Roman" w:hAnsi="Times New Roman" w:cs="Times New Roman"/>
          <w:kern w:val="2"/>
          <w:sz w:val="30"/>
          <w:szCs w:val="30"/>
        </w:rPr>
        <w:t xml:space="preserve">ния держателям регистрационных удостоверений об их обязательствах по фармаконадзору или мерах, которые они должны принять, а также о сроках, установленных для устранения несоответствий или нарушений; </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 рассмотрение уполномоченными органами государств-членов вопроса об опубликовании списка держателей регистрационных удостоверений, которые серьезно или постоянно нарушают требования </w:t>
      </w:r>
      <w:r w:rsidRPr="00AE6156">
        <w:rPr>
          <w:rFonts w:ascii="Times New Roman" w:hAnsi="Times New Roman" w:cs="Times New Roman"/>
          <w:kern w:val="2"/>
          <w:sz w:val="30"/>
          <w:szCs w:val="30"/>
        </w:rPr>
        <w:lastRenderedPageBreak/>
        <w:t>законодательства государст</w:t>
      </w:r>
      <w:r w:rsidR="00ED7133">
        <w:rPr>
          <w:rFonts w:ascii="Times New Roman" w:hAnsi="Times New Roman" w:cs="Times New Roman"/>
          <w:kern w:val="2"/>
          <w:sz w:val="30"/>
          <w:szCs w:val="30"/>
        </w:rPr>
        <w:t>в</w:t>
      </w:r>
      <w:r w:rsidRPr="00AE6156">
        <w:rPr>
          <w:rFonts w:ascii="Times New Roman" w:hAnsi="Times New Roman" w:cs="Times New Roman"/>
          <w:kern w:val="2"/>
          <w:sz w:val="30"/>
          <w:szCs w:val="30"/>
        </w:rPr>
        <w:t xml:space="preserve">-членов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 действия в отношении регистрационного удостоверения или заявления на регистрацию лекарственного препарата, например:</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экстренное введение ограничений, связанных с профилем безопасности лекарственного препарата;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приостановка или аннулирование регистрационного удостоверения лекарственного препарата;</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приостановка рассмотрения новых заявлений на получение удостоверений о государственной регистрации до реализации корректирующих и предупредительных действий;</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назначение дорегистрационных инспекций системы фармаконадзора;</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ж) отзыв лекарственного препарата с рынка (например, в случае если в информацию о лекарственном препарате не включены важные предупреждения по безопасности); </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з) действия, связанные с маркетинговой или рекламной информацией;</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 внесение поправок в протоколы или приостановка клинических исследований в случае выявлении изменений профиля безопасности конкретного лекарственного препарата;</w:t>
      </w:r>
    </w:p>
    <w:p w:rsidR="0068013B" w:rsidRPr="00AE6156" w:rsidRDefault="0068013B" w:rsidP="0068013B">
      <w:pPr>
        <w:tabs>
          <w:tab w:val="left" w:pos="1021"/>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 административные штрафы в соответствии с законодательством 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6" w:name="_Toc371096581"/>
      <w:r w:rsidRPr="00AE6156">
        <w:rPr>
          <w:rFonts w:ascii="Times New Roman" w:hAnsi="Times New Roman" w:cs="Times New Roman"/>
          <w:kern w:val="2"/>
          <w:sz w:val="30"/>
          <w:szCs w:val="30"/>
        </w:rPr>
        <w:t>4.2.8. Квалификация и обучение инспекторов</w:t>
      </w:r>
      <w:bookmarkEnd w:id="66"/>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Инспекторы, которые участвуют в проведении инспекций систем фармаконадзора, должны быть специалистами уполномоченных органов государств-членов или лицами, назначенными в соответствии с требованиями законодательства государства-члена, а также должны </w:t>
      </w:r>
      <w:r w:rsidRPr="00AE6156">
        <w:rPr>
          <w:rFonts w:ascii="Times New Roman" w:hAnsi="Times New Roman" w:cs="Times New Roman"/>
          <w:kern w:val="2"/>
          <w:sz w:val="30"/>
          <w:szCs w:val="30"/>
        </w:rPr>
        <w:lastRenderedPageBreak/>
        <w:t>соблюдать положения руководства по качеству инспектората уполномоченного органа государства-члена. Рекомендуется, чтобы назначение инспекторов основывалось на их опыте и минимальных требованиях, определенных уполномоченным органом государства-члена. Инспекторы должны пройти обучение в том объеме, который необходим для обеспечения их компетентности в тех областях, которые необходимы для подготовки и проведения инспекций, а также подготовки отчета о проведенных инспекциях. Они должны также пройти обучение процессам и требованиям фармаконадзора таким образом, чтобы быть способными оценить различные аспекты системы фармаконадзор</w:t>
      </w:r>
      <w:r w:rsidR="00DC46CB">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в случае отсутствия соответствующего опыта.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7" w:name="_Toc371096582"/>
      <w:r w:rsidRPr="00AE6156">
        <w:rPr>
          <w:rFonts w:ascii="Times New Roman" w:hAnsi="Times New Roman" w:cs="Times New Roman"/>
          <w:kern w:val="2"/>
          <w:sz w:val="30"/>
          <w:szCs w:val="30"/>
        </w:rPr>
        <w:t>4.2.9. Управление качеством процесса инспекции фармаконадзора</w:t>
      </w:r>
      <w:bookmarkEnd w:id="67"/>
      <w:r w:rsidRPr="00AE6156">
        <w:rPr>
          <w:rFonts w:ascii="Times New Roman" w:hAnsi="Times New Roman" w:cs="Times New Roman"/>
          <w:kern w:val="2"/>
          <w:sz w:val="30"/>
          <w:szCs w:val="30"/>
        </w:rPr>
        <w:t>.</w:t>
      </w:r>
    </w:p>
    <w:p w:rsidR="0068013B" w:rsidRPr="00AE6156" w:rsidRDefault="0068013B" w:rsidP="0032365D">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Качество процесса инспекции системы фармаконадзора регулируется уполномоченными органами государства-члена, входит</w:t>
      </w:r>
      <w:r w:rsidR="0032365D"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в число вопросов, на которые распространяется система качества системы фармаконадзора уполномоченного органа государства-члена,</w:t>
      </w:r>
      <w:r w:rsidR="00DC46CB">
        <w:rPr>
          <w:rFonts w:ascii="Times New Roman" w:hAnsi="Times New Roman" w:cs="Times New Roman"/>
          <w:kern w:val="2"/>
          <w:sz w:val="30"/>
          <w:szCs w:val="30"/>
        </w:rPr>
        <w:br/>
      </w:r>
      <w:r w:rsidRPr="00AE6156">
        <w:rPr>
          <w:rFonts w:ascii="Times New Roman" w:hAnsi="Times New Roman" w:cs="Times New Roman"/>
          <w:kern w:val="2"/>
          <w:sz w:val="30"/>
          <w:szCs w:val="30"/>
        </w:rPr>
        <w:t>и подлежит аудиту.</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bookmarkStart w:id="68" w:name="_Toc371096583"/>
      <w:r w:rsidRPr="00AE6156">
        <w:rPr>
          <w:rFonts w:ascii="Times New Roman" w:hAnsi="Times New Roman" w:cs="Times New Roman"/>
          <w:bCs/>
          <w:kern w:val="2"/>
          <w:sz w:val="30"/>
          <w:szCs w:val="30"/>
        </w:rPr>
        <w:t>4.3. </w:t>
      </w:r>
      <w:bookmarkEnd w:id="68"/>
      <w:r w:rsidRPr="00AE6156">
        <w:rPr>
          <w:rFonts w:ascii="Times New Roman" w:hAnsi="Times New Roman" w:cs="Times New Roman"/>
          <w:bCs/>
          <w:kern w:val="2"/>
          <w:sz w:val="30"/>
          <w:szCs w:val="30"/>
        </w:rPr>
        <w:t>Сотрудничество в рамках Союза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69" w:name="_Toc371096584"/>
      <w:r w:rsidRPr="00AE6156">
        <w:rPr>
          <w:rFonts w:ascii="Times New Roman" w:hAnsi="Times New Roman" w:cs="Times New Roman"/>
          <w:kern w:val="2"/>
          <w:sz w:val="30"/>
          <w:szCs w:val="30"/>
        </w:rPr>
        <w:t>4.3.1. Коллективное использование информации</w:t>
      </w:r>
      <w:bookmarkEnd w:id="69"/>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Уполномоченные органы государств-членов обязаны сотрудничать, чтобы облегчить обмен информацией по инспекциям системы фармаконадзора, в частности: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w:t>
      </w:r>
      <w:r w:rsidR="00DC46CB">
        <w:rPr>
          <w:rFonts w:ascii="Times New Roman" w:hAnsi="Times New Roman" w:cs="Times New Roman"/>
          <w:kern w:val="2"/>
          <w:sz w:val="30"/>
          <w:szCs w:val="30"/>
        </w:rPr>
        <w:t> </w:t>
      </w:r>
      <w:r w:rsidRPr="00AE6156">
        <w:rPr>
          <w:rFonts w:ascii="Times New Roman" w:hAnsi="Times New Roman" w:cs="Times New Roman"/>
          <w:kern w:val="2"/>
          <w:sz w:val="30"/>
          <w:szCs w:val="30"/>
        </w:rPr>
        <w:t xml:space="preserve">информацией об инспекциях, которые запланированы и проведены, с целью устранения ненужных повторов и дублирования работ в Союзе, а также для оптимизации использования инспекционных ресурсов;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б) информацией об объеме инспекции с тем, чтобы планировать будущие инспекции;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информацией о результатах инспекции, в частности в том случае, когда результатом является выявление факта невыполнения держателем регистрационных удостоверений требований законодательства государств-членов и настоящих Правил. Уполномоченные органы государств-членов обмениваются информацией о критических и существенных выявленных недостатках, а также кратким изложением корректирующих и предупредительных действий и их дальнейшим контролем.</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bookmarkStart w:id="70" w:name="_Toc371096591"/>
      <w:r w:rsidRPr="00AE6156">
        <w:rPr>
          <w:rFonts w:ascii="Times New Roman" w:hAnsi="Times New Roman" w:cs="Times New Roman"/>
          <w:bCs/>
          <w:kern w:val="2"/>
          <w:sz w:val="30"/>
          <w:szCs w:val="30"/>
        </w:rPr>
        <w:t xml:space="preserve">4.4. Роль </w:t>
      </w:r>
      <w:bookmarkEnd w:id="70"/>
      <w:r w:rsidRPr="00AE6156">
        <w:rPr>
          <w:rFonts w:ascii="Times New Roman" w:hAnsi="Times New Roman" w:cs="Times New Roman"/>
          <w:bCs/>
          <w:kern w:val="2"/>
          <w:sz w:val="30"/>
          <w:szCs w:val="30"/>
        </w:rPr>
        <w:t>держателей регистрационных удостоверений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Держатели регистрационных удостоверений, имеющие зарегистрированные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 лекарственные препараты, подлежат инспекциям системы фармаконадзора. Держатели регистрационных удостоверений обязаны:</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всегда быть готовыми к инспекции, поскольку инспекции могут быть внезапными;</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вести и представлять по требованию инспекторов не позднее</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7 рабочих дней после получения соответствующего запроса мастер-файл системы фармаконадзора;</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гарантировать получение согласия до начала инспекции на проведение инспекции от объектов, выбранных для инспекции,</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к которым могут относиться организации, выполняющие функции по фармаконадзору по соглашению с держателем регистрационных удостоверений;</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представить инспекторам любую информацию и (или) документацию, которая необходима для подготовки к инспекции,</w:t>
      </w:r>
      <w:r w:rsidR="0032365D" w:rsidRPr="00AE6156">
        <w:rPr>
          <w:rFonts w:ascii="Times New Roman" w:hAnsi="Times New Roman" w:cs="Times New Roman"/>
          <w:kern w:val="2"/>
          <w:sz w:val="30"/>
          <w:szCs w:val="30"/>
        </w:rPr>
        <w:br/>
      </w:r>
      <w:r w:rsidRPr="00AE6156">
        <w:rPr>
          <w:rFonts w:ascii="Times New Roman" w:hAnsi="Times New Roman" w:cs="Times New Roman"/>
          <w:kern w:val="2"/>
          <w:sz w:val="30"/>
          <w:szCs w:val="30"/>
        </w:rPr>
        <w:t>в установленные сроки или во время проведения инспекции;</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гарантировать, что соответствующий персонал, участвующий в деятельности по фармаконадзору или взаимосвязанной деятельности, будет присутствовать во время инспекции и давать разъяснения по возникающим вопросам;</w:t>
      </w:r>
    </w:p>
    <w:p w:rsidR="0068013B" w:rsidRPr="00AE6156" w:rsidRDefault="0068013B" w:rsidP="00FF3BC1">
      <w:pPr>
        <w:pStyle w:val="a3"/>
        <w:numPr>
          <w:ilvl w:val="0"/>
          <w:numId w:val="22"/>
        </w:numPr>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гарантировать надлежащее и своевременное выполнение планов корректирующих и предупредительных мероприятий для устранения выявленных во время инспекции недостатков (несоответствий)</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с установлением приоритетов по критическим и существенным недостаткам (несоответствиям).</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bookmarkStart w:id="71" w:name="_Toc371096592"/>
      <w:r w:rsidRPr="00AE6156">
        <w:rPr>
          <w:rFonts w:ascii="Times New Roman" w:hAnsi="Times New Roman" w:cs="Times New Roman"/>
          <w:bCs/>
          <w:kern w:val="2"/>
          <w:sz w:val="30"/>
          <w:szCs w:val="30"/>
        </w:rPr>
        <w:t>4.5. Инспекционные сборы</w:t>
      </w:r>
      <w:bookmarkEnd w:id="71"/>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Сборы за проведение инспекций взимаются в соответствии с законодательством государств-членов.</w:t>
      </w:r>
    </w:p>
    <w:p w:rsidR="0068013B" w:rsidRPr="00AE6156" w:rsidRDefault="0068013B" w:rsidP="0032365D">
      <w:pPr>
        <w:pStyle w:val="a3"/>
        <w:spacing w:before="240" w:after="240" w:line="360" w:lineRule="auto"/>
        <w:ind w:left="0"/>
        <w:jc w:val="center"/>
        <w:rPr>
          <w:rFonts w:ascii="Times New Roman" w:hAnsi="Times New Roman" w:cs="Times New Roman"/>
          <w:bCs/>
          <w:kern w:val="2"/>
          <w:sz w:val="30"/>
          <w:szCs w:val="30"/>
        </w:rPr>
      </w:pPr>
      <w:bookmarkStart w:id="72" w:name="_Toc371085291"/>
      <w:r w:rsidRPr="00AE6156">
        <w:rPr>
          <w:rFonts w:ascii="Times New Roman" w:hAnsi="Times New Roman" w:cs="Times New Roman"/>
          <w:bCs/>
          <w:kern w:val="2"/>
          <w:sz w:val="30"/>
          <w:szCs w:val="30"/>
        </w:rPr>
        <w:t>5. Аудит системы фармаконадзора</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5.1. Структуры и процессы</w:t>
      </w:r>
      <w:bookmarkEnd w:id="72"/>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3" w:name="_Toc371085292"/>
      <w:r w:rsidRPr="00AE6156">
        <w:rPr>
          <w:rFonts w:ascii="Times New Roman" w:hAnsi="Times New Roman" w:cs="Times New Roman"/>
          <w:kern w:val="2"/>
          <w:sz w:val="30"/>
          <w:szCs w:val="30"/>
        </w:rPr>
        <w:t>5.1.1. Аудит системы фармаконадзора и его цели</w:t>
      </w:r>
      <w:bookmarkEnd w:id="73"/>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5.1.1.1. Целью проведения аудита системы фармаконадзора является подтверждение соответствия и эффективности внедрения и функционирования системы фармаконадзора путем анализа и оценки объективных фактов, включая систему качества системы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5.1.1.2. Аудит представляет собой систематический, упорядоченный, независимый и документированный процесс получения </w:t>
      </w:r>
      <w:r w:rsidRPr="00AE6156">
        <w:rPr>
          <w:rFonts w:ascii="Times New Roman" w:hAnsi="Times New Roman" w:cs="Times New Roman"/>
          <w:kern w:val="2"/>
          <w:sz w:val="30"/>
          <w:szCs w:val="30"/>
        </w:rPr>
        <w:lastRenderedPageBreak/>
        <w:t>и объективной оценки фактов, характеризующих работу системы фармаконадзора,</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с целью определения степени выполнения критериев аудита, способствующих улучшению процессов управления рисками, контроля и управления процессами. Аудиторские факты состоят из записей, документальных подтверждений или иной информации, которая имеет отношение к критериям аудита и поддается проверке. Критерии аудита отражают стандарты выполнения и контроля деятельности, по отношению к которым выполняется оценка проверяемой стороны и ее деятельности. Применительно к системе фармаконадзора критерии аудита должны отражать требования, предъявляемые к системе фармаконадзора, в том числе к системе качества выполняемых процедур по фармаконадзору, которые определяются требованиями законодательства государств-членов и настоящих Правил.</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4" w:name="_Toc371085293"/>
      <w:r w:rsidRPr="00AE6156">
        <w:rPr>
          <w:rFonts w:ascii="Times New Roman" w:hAnsi="Times New Roman" w:cs="Times New Roman"/>
          <w:kern w:val="2"/>
          <w:sz w:val="30"/>
          <w:szCs w:val="30"/>
        </w:rPr>
        <w:t>5.1.2. Основанный на риске подход к аудитам системы фармаконадзора</w:t>
      </w:r>
      <w:bookmarkEnd w:id="74"/>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Основанным на риске подходом является такой подход, при котором используются методы определения области риска. Под риском понимается вероятность наступления события, которое окажет влияние на достижение поставленных целей, с учетом серьезности его последствий и (или) вероятности не обнаружения другими методами. Основанный на риске подход к аудитам ориентирован на области самого высокого риска для системы фармаконадзора организации, в том числе для системы качества системы фармаконадзора. Первостепенное значение имеет риск причинения вреда здоровью населения. Риск оценивается на следующих этапах: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планирование аудита на стратегическом уровне, результатом которого является стратегия аудита (долгосрочный подход), которая должна утверждаться высшим руководством;</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планирование аудита на тактическом уровне, результатом которого является программа аудита, установление целей аудита, а также области распространения аудита;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планирование аудита на оперативном уровне, результатом которого является план аудита для отдельных аудиторских задач, определение приоритетов задач аудита на основании оценки рисков, использование методов выборочного исследования и тестирования, основанных на риске, отчетность по результатам аудитов в соответствии с относительным уровнем риска, а также рекомендации по аудиту.</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Оценка риска должна документально подтверждаться для стратегического, тактического и оперативного планирования аудиторской деятельности системы фармаконадзора в организации.</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5" w:name="_Toc371085294"/>
      <w:r w:rsidRPr="00AE6156">
        <w:rPr>
          <w:rFonts w:ascii="Times New Roman" w:hAnsi="Times New Roman" w:cs="Times New Roman"/>
          <w:kern w:val="2"/>
          <w:sz w:val="30"/>
          <w:szCs w:val="30"/>
        </w:rPr>
        <w:t>5.1.2.1. Планирование аудита на стратегическом уровне</w:t>
      </w:r>
      <w:bookmarkEnd w:id="75"/>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5.1.2.1.1. Стратегия аудита представляет собой определение на высшем уровне планирования аудиторских мероприятий, проведение которых запланировано на срок более 1 года (как правило, на срок</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2 </w:t>
      </w:r>
      <w:r w:rsidRPr="00AE6156">
        <w:rPr>
          <w:rStyle w:val="FontStyle36"/>
          <w:rFonts w:ascii="Times New Roman" w:hAnsi="Times New Roman" w:cs="Times New Roman"/>
          <w:kern w:val="2"/>
          <w:sz w:val="30"/>
          <w:szCs w:val="30"/>
        </w:rPr>
        <w:t>–</w:t>
      </w:r>
      <w:r w:rsidRPr="00AE6156">
        <w:rPr>
          <w:rFonts w:ascii="Times New Roman" w:hAnsi="Times New Roman" w:cs="Times New Roman"/>
          <w:kern w:val="2"/>
          <w:sz w:val="30"/>
          <w:szCs w:val="30"/>
        </w:rPr>
        <w:t xml:space="preserve"> 5 лет). Стратегия аудита включает в себя перечень аудиторских проверок, выполнение которых может быть достаточным. Стратегия аудита используется для определения области, намеченной для проведения аудита, темы аудита, а также методов и допущений (включая, например, оценку риска), на которых основана программа аудита.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5.1.2.1.2. Стратегия аудита должна охватывать организацию управления процессом, управление рисками и средства внутреннего </w:t>
      </w:r>
      <w:r w:rsidRPr="00AE6156">
        <w:rPr>
          <w:rFonts w:ascii="Times New Roman" w:hAnsi="Times New Roman" w:cs="Times New Roman"/>
          <w:kern w:val="2"/>
          <w:sz w:val="30"/>
          <w:szCs w:val="30"/>
        </w:rPr>
        <w:lastRenderedPageBreak/>
        <w:t>контроля всех составляющих системы фармаконадзора, включая следующие:</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все процессы и задачи системы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система качества деятельности в системе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взаимодействие и связующие звенья с другими подразделениями (при необходимости);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 мероприятия по фармаконадзору, проводимые подчиненными организациями или делегированные другой организации (например, региональным центрам, представляющим информацию, филиалам держателя регистрационного удостоверения, таким третьим лицам, как подрядные организации и другие держатели регистрационных удостоверений).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5.1.2.1.3. Факторы риска, которые следует учитывать при выполнении процедуры оценки риска, включают </w:t>
      </w:r>
      <w:r w:rsidR="0008221D" w:rsidRPr="00AE6156">
        <w:rPr>
          <w:rFonts w:ascii="Times New Roman" w:hAnsi="Times New Roman" w:cs="Times New Roman"/>
          <w:kern w:val="2"/>
          <w:sz w:val="30"/>
          <w:szCs w:val="30"/>
        </w:rPr>
        <w:t>в себя</w:t>
      </w:r>
      <w:r w:rsidRPr="00AE6156">
        <w:rPr>
          <w:rFonts w:ascii="Times New Roman" w:hAnsi="Times New Roman" w:cs="Times New Roman"/>
          <w:kern w:val="2"/>
          <w:sz w:val="30"/>
          <w:szCs w:val="30"/>
        </w:rPr>
        <w:t xml:space="preserve"> в том числе следующие факторы:</w:t>
      </w:r>
    </w:p>
    <w:p w:rsidR="0068013B" w:rsidRPr="00AE6156" w:rsidRDefault="0068013B" w:rsidP="0068013B">
      <w:pPr>
        <w:pStyle w:val="a3"/>
        <w:spacing w:after="0" w:line="360" w:lineRule="auto"/>
        <w:ind w:left="0" w:firstLine="720"/>
        <w:jc w:val="both"/>
        <w:rPr>
          <w:rFonts w:ascii="Times New Roman" w:hAnsi="Times New Roman" w:cs="Times New Roman"/>
          <w:bCs/>
          <w:kern w:val="2"/>
          <w:sz w:val="30"/>
          <w:szCs w:val="30"/>
        </w:rPr>
      </w:pPr>
      <w:r w:rsidRPr="00AE6156">
        <w:rPr>
          <w:rFonts w:ascii="Times New Roman" w:hAnsi="Times New Roman" w:cs="Times New Roman"/>
          <w:kern w:val="2"/>
          <w:sz w:val="30"/>
          <w:szCs w:val="30"/>
        </w:rPr>
        <w:t>а) изменения в законодательстве государств-членов по фармаконадзору или настоящих Правилах;</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крупная реорганизация или другие преобразования системы фармаконадзора, слияния, приобретения;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изменение ключевых управленческих функций;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 риск нехватки надлежащим образом подготовленных и опытных сотрудников фармаконадзора (например, ввиду значительной текучести персонала, недостатков в процессах обучения, увеличения объемов работ);</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 существенные изменения в системе фармаконадзора с момента предыдущего аудита (например, введение новой базы данных по деятельности по фармаконадзору или значительное обновление существующей базы данных, изменения процессов и видов </w:t>
      </w:r>
      <w:r w:rsidRPr="00AE6156">
        <w:rPr>
          <w:rFonts w:ascii="Times New Roman" w:hAnsi="Times New Roman" w:cs="Times New Roman"/>
          <w:kern w:val="2"/>
          <w:sz w:val="30"/>
          <w:szCs w:val="30"/>
        </w:rPr>
        <w:lastRenderedPageBreak/>
        <w:t>деятельности</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с учетом новых требований законодательства государств-членов);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е) первый лекарственный препарат на рынке (для держателей регистрационных удостоверений);</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ж) лекарственный препарат на рынке с введенными мерами минимизации рисков или другими условиями обращения, связанными с профилем безопасности лекарственных препаратов (например, назначение дополнительного мониторинга);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 степень критичности процесса, в частности: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уполномоченных органов государств-членов </w:t>
      </w:r>
      <w:r w:rsidRPr="00AE6156">
        <w:rPr>
          <w:rStyle w:val="FontStyle36"/>
          <w:rFonts w:ascii="Times New Roman" w:hAnsi="Times New Roman" w:cs="Times New Roman"/>
          <w:kern w:val="2"/>
          <w:sz w:val="30"/>
          <w:szCs w:val="30"/>
        </w:rPr>
        <w:t xml:space="preserve">– </w:t>
      </w:r>
      <w:r w:rsidRPr="00AE6156">
        <w:rPr>
          <w:rFonts w:ascii="Times New Roman" w:hAnsi="Times New Roman" w:cs="Times New Roman"/>
          <w:kern w:val="2"/>
          <w:sz w:val="30"/>
          <w:szCs w:val="30"/>
        </w:rPr>
        <w:t>насколько критична область или процесс по отношению к надлежащему функционированию системы фармаконадзора государств-членов и общей цели системы здравоохранения;</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для держателей регистрационных удостоверений</w:t>
      </w:r>
      <w:r w:rsidRPr="00AE6156">
        <w:rPr>
          <w:rStyle w:val="FontStyle36"/>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 насколько критична область или процесс по отношению к надлежащему функционированию системы фармаконадзора. При принятии решения о проведении аудита какого-либо филиала или третьего лица держатель регистрационного удостоверения должен учитывать характер и критичность мероприятий по фармаконадзору, которые проводятся</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в настоящее время филиалом или третьей стороной от имени держателя регистрационного удостоверения, помимо учета других факторов, включенных в настоящей перечень;</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 результаты предыдущих аудитов (проводились ли когда-либо аудиты этой области или процесса, результаты предыдущего аудита);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 выявленные процедурные недостатки (несоответствия), касающиеся конкретных областей деятельности или процессов;</w:t>
      </w:r>
    </w:p>
    <w:p w:rsidR="0068013B" w:rsidRPr="00AE6156" w:rsidRDefault="0068013B" w:rsidP="0068013B">
      <w:pPr>
        <w:pStyle w:val="a3"/>
        <w:spacing w:after="0" w:line="360" w:lineRule="auto"/>
        <w:ind w:left="0" w:firstLine="720"/>
        <w:jc w:val="both"/>
        <w:rPr>
          <w:rFonts w:ascii="Times New Roman" w:hAnsi="Times New Roman" w:cs="Times New Roman"/>
          <w:bCs/>
          <w:kern w:val="2"/>
          <w:sz w:val="30"/>
          <w:szCs w:val="30"/>
        </w:rPr>
      </w:pPr>
      <w:r w:rsidRPr="00AE6156">
        <w:rPr>
          <w:rFonts w:ascii="Times New Roman" w:hAnsi="Times New Roman" w:cs="Times New Roman"/>
          <w:kern w:val="2"/>
          <w:sz w:val="30"/>
          <w:szCs w:val="30"/>
        </w:rPr>
        <w:t xml:space="preserve">л) другие организационные изменения, которые могут негативно отразиться на области деятельности или процессе (например, если </w:t>
      </w:r>
      <w:r w:rsidRPr="00AE6156">
        <w:rPr>
          <w:rFonts w:ascii="Times New Roman" w:hAnsi="Times New Roman" w:cs="Times New Roman"/>
          <w:kern w:val="2"/>
          <w:sz w:val="30"/>
          <w:szCs w:val="30"/>
        </w:rPr>
        <w:lastRenderedPageBreak/>
        <w:t>происходит изменение такой вспомогательной функции, как информационно-технологическая поддержка).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6" w:name="_Toc371085295"/>
      <w:r w:rsidRPr="00AE6156">
        <w:rPr>
          <w:rFonts w:ascii="Times New Roman" w:hAnsi="Times New Roman" w:cs="Times New Roman"/>
          <w:kern w:val="2"/>
          <w:sz w:val="30"/>
          <w:szCs w:val="30"/>
        </w:rPr>
        <w:t>5.1.2.2. Планирование аудита на тактическом уровне</w:t>
      </w:r>
      <w:bookmarkEnd w:id="76"/>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5.1.2.2.1. Программа аудита представляет собой перечень аудитов, состоящий из одного или нескольких аудитов, запланированных на конкретный срок, обычно на 1 год. Подготовка программы аудитов должна осуществляться в соответствии с долгосрочной стратегией аудита. Программа аудита должна быть одобрена высшим руководством с общей ответственностью за оперативную и управленческую структуру.</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5.1.2.2.2. Программа аудита основывается на надлежащей оценке рисков и должна быть ориентирована на оценку следующих аспектов:</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система качества системы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критические процессы в системе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ключевые системы контроля, опирающиеся на мероприятия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 области высокого риска после внедрения процедур контроля и мер минимизации риска.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5.1.2.2.3. Основанная на риске программа аудита должна также учитывать результаты предыдущих аудитов в части недостаточного охвата областей деятельности, направлений высокого риска, а также непосредственного указания руководства и (или) лиц, которые несут ответственность за систему фармаконадзора.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5.1.2.2.4. Документация программы аудита должна включать в себя краткое описание плана каждого аудита, который будет проведен, в том числе объем аудита и цели. Обоснование сроков, периодичности и объема отдельных аудитов, которые являются частью программы аудитов, должны основываться на документально оформленной оценке рисков. Основанные на оценке риска аудиты системы фармаконадзора </w:t>
      </w:r>
      <w:r w:rsidRPr="00AE6156">
        <w:rPr>
          <w:rFonts w:ascii="Times New Roman" w:hAnsi="Times New Roman" w:cs="Times New Roman"/>
          <w:kern w:val="2"/>
          <w:sz w:val="30"/>
          <w:szCs w:val="30"/>
        </w:rPr>
        <w:lastRenderedPageBreak/>
        <w:t xml:space="preserve">должны выполняться регулярно в соответствии с требованиями законодательства государств-членов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Внесение обоснованных изменений в программу аудита должно быть надлежащим образом документировано.</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7" w:name="_Toc371085296"/>
      <w:r w:rsidRPr="00AE6156">
        <w:rPr>
          <w:rFonts w:ascii="Times New Roman" w:hAnsi="Times New Roman" w:cs="Times New Roman"/>
          <w:kern w:val="2"/>
          <w:sz w:val="30"/>
          <w:szCs w:val="30"/>
        </w:rPr>
        <w:t>5.1.2.3. Планирование и отчетность по аудиту на оперативном уровне</w:t>
      </w:r>
      <w:bookmarkEnd w:id="77"/>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8" w:name="_Toc371085297"/>
      <w:r w:rsidRPr="00AE6156">
        <w:rPr>
          <w:rFonts w:ascii="Times New Roman" w:hAnsi="Times New Roman" w:cs="Times New Roman"/>
          <w:kern w:val="2"/>
          <w:sz w:val="30"/>
          <w:szCs w:val="30"/>
        </w:rPr>
        <w:t>5.1.2.3.1. Планирование и сбор данных на местах</w:t>
      </w:r>
      <w:bookmarkEnd w:id="78"/>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Организация должна внедрить процедуры, принятые в виде документов в письменной форме, с учетом планирования и проведения отдельных аудитов. Сроки реализации всех мер, необходимых для выполнения отдельного аудита, должны быть установлены в соответствующих процедурах, связанных с проведением аудита. Организация должна обеспечить проведение аудитов в соответствии с этими процедурами согласно настоящему разделу.</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Отдельные аудиты системы фармаконадзора должны проводиться в соответствии с утвержденной программой аудита, основанной на рисках в соответствии с пунктом 5.1.2.2 настоящих Правил. При планировании отдельных аудитов аудитор определяет и оценивает риски, сопряженные с рассматриваемой областью, применяя самые подходящие методы выборочных исследований и тестирования. Метод выполнения аудита надлежащим образом документируется в плане проведения аудита.</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79" w:name="_Toc371085298"/>
      <w:r w:rsidRPr="00AE6156">
        <w:rPr>
          <w:rFonts w:ascii="Times New Roman" w:hAnsi="Times New Roman" w:cs="Times New Roman"/>
          <w:kern w:val="2"/>
          <w:sz w:val="30"/>
          <w:szCs w:val="30"/>
        </w:rPr>
        <w:t>5.1.2.3.2. Отчетность</w:t>
      </w:r>
      <w:bookmarkEnd w:id="79"/>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Выводы аудиторов документально отражаются в аудиторском заключении и своевременно докладываются руководству. Процесс аудита должен включать в себя механизмы передачи выводов аудита объекту аудита, получения обратной связи и представления аудиторской </w:t>
      </w:r>
      <w:r w:rsidRPr="00AE6156">
        <w:rPr>
          <w:rFonts w:ascii="Times New Roman" w:hAnsi="Times New Roman" w:cs="Times New Roman"/>
          <w:kern w:val="2"/>
          <w:sz w:val="30"/>
          <w:szCs w:val="30"/>
        </w:rPr>
        <w:lastRenderedPageBreak/>
        <w:t>отчетности руководству и заинтересованным сторонам, в том числе лицам, ответственным за систему фармаконадзора, в соответствии</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с требованиями законодательства государств-членов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2"/>
          <w:sz w:val="30"/>
          <w:szCs w:val="30"/>
        </w:rPr>
        <w:t>, и рекомендациями по аудиту системы фармаконадзора. Результаты аудита должны представляться в соответствии с относительным уровнем риска и классифицироваться с целью указания их критичности по отношению к рискам, влияющим на систему фармаконадзора, процессы и компоненты процессов. Система классификации должна быть определена в описании системы качества фармаконадзора и должна учитывать следующие пороговые значения, которые следует использовать в дальнейшей отчетности:</w:t>
      </w:r>
    </w:p>
    <w:p w:rsidR="0068013B" w:rsidRPr="00AE6156" w:rsidRDefault="0068013B" w:rsidP="0068013B">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критическим является принципиальный недостаток (несоответствие) одного или нескольких процессов или выполняемых процедур системы фармаконадзора, который негативно влияет на всю систему фармаконадзора и (или) права, безопасность и благополучие пациентов, и (или) представляет собой потенциальную угрозу здоровью населения и (или) серьезное нарушение требований законодательства</w:t>
      </w:r>
      <w:r w:rsidRPr="00AE6156">
        <w:rPr>
          <w:rFonts w:ascii="Times New Roman" w:hAnsi="Times New Roman" w:cs="Times New Roman"/>
          <w:kern w:val="2"/>
          <w:sz w:val="30"/>
          <w:szCs w:val="30"/>
        </w:rPr>
        <w:t xml:space="preserve"> государств-членов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30"/>
          <w:sz w:val="30"/>
          <w:szCs w:val="30"/>
        </w:rPr>
        <w:t>;</w:t>
      </w:r>
    </w:p>
    <w:p w:rsidR="0068013B" w:rsidRPr="00AE6156" w:rsidRDefault="0068013B" w:rsidP="0068013B">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существенным является значительный недостаток (несоответствие) одного или нескольких процессов или выполняемых процедур системы фармаконадзора, или принципиальный недостаток какой-либо части одного или нескольких процессов или выполняемых процедур фармаконадзора, что отрицательно сказывается на всем процессе и (или) потенциально может сказаться на правах, безопасности и благополучии пациентов, и (или) может представлять потенциальную опасность для здоровья населения и (или) представляет собой </w:t>
      </w:r>
      <w:r w:rsidRPr="00AE6156">
        <w:rPr>
          <w:rFonts w:ascii="Times New Roman" w:hAnsi="Times New Roman" w:cs="Times New Roman"/>
          <w:kern w:val="30"/>
          <w:sz w:val="30"/>
          <w:szCs w:val="30"/>
        </w:rPr>
        <w:lastRenderedPageBreak/>
        <w:t>нарушение требований законодательств</w:t>
      </w:r>
      <w:r w:rsidR="005365FF">
        <w:rPr>
          <w:rFonts w:ascii="Times New Roman" w:hAnsi="Times New Roman" w:cs="Times New Roman"/>
          <w:kern w:val="30"/>
          <w:sz w:val="30"/>
          <w:szCs w:val="30"/>
        </w:rPr>
        <w:t>а</w:t>
      </w:r>
      <w:r w:rsidRPr="00AE6156">
        <w:rPr>
          <w:rFonts w:ascii="Times New Roman" w:hAnsi="Times New Roman" w:cs="Times New Roman"/>
          <w:kern w:val="2"/>
          <w:sz w:val="30"/>
          <w:szCs w:val="30"/>
        </w:rPr>
        <w:t xml:space="preserve"> государств-членов и </w:t>
      </w:r>
      <w:r w:rsidR="00ED7133">
        <w:rPr>
          <w:rFonts w:ascii="Times New Roman" w:hAnsi="Times New Roman" w:cs="Times New Roman"/>
          <w:kern w:val="2"/>
          <w:sz w:val="30"/>
          <w:szCs w:val="30"/>
        </w:rPr>
        <w:t>международных договоров и актов, составляющих право Союза</w:t>
      </w:r>
      <w:r w:rsidRPr="00AE6156">
        <w:rPr>
          <w:rFonts w:ascii="Times New Roman" w:hAnsi="Times New Roman" w:cs="Times New Roman"/>
          <w:kern w:val="30"/>
          <w:sz w:val="30"/>
          <w:szCs w:val="30"/>
        </w:rPr>
        <w:t>, которое, однако, не считается серьезным.</w:t>
      </w:r>
    </w:p>
    <w:p w:rsidR="0068013B" w:rsidRPr="00AE6156" w:rsidRDefault="0068013B" w:rsidP="0068013B">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несущественным является недостаток (несоответствие) какого-либо компонента одного или нескольких процессов или выполняемых процедур системы фармаконадзора, которые, как ожидается, не могут отрицательно сказаться на всей системе фармаконадзора или процессе,</w:t>
      </w:r>
      <w:r w:rsidR="005365FF">
        <w:rPr>
          <w:rFonts w:ascii="Times New Roman" w:hAnsi="Times New Roman" w:cs="Times New Roman"/>
          <w:kern w:val="30"/>
          <w:sz w:val="30"/>
          <w:szCs w:val="30"/>
        </w:rPr>
        <w:br/>
      </w:r>
      <w:r w:rsidRPr="00AE6156">
        <w:rPr>
          <w:rFonts w:ascii="Times New Roman" w:hAnsi="Times New Roman" w:cs="Times New Roman"/>
          <w:kern w:val="30"/>
          <w:sz w:val="30"/>
          <w:szCs w:val="30"/>
        </w:rPr>
        <w:t>и (или) правах, безопасности и благополучии пациентов.</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 вопросам, которые необходимо решать в срочном порядке, необходимо незамедлительно информировать руководство объекта аудита и высшее руководство.</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80" w:name="_Toc371085299"/>
      <w:r w:rsidRPr="00AE6156">
        <w:rPr>
          <w:rFonts w:ascii="Times New Roman" w:hAnsi="Times New Roman" w:cs="Times New Roman"/>
          <w:kern w:val="2"/>
          <w:sz w:val="30"/>
          <w:szCs w:val="30"/>
        </w:rPr>
        <w:t>5.1.2.4. Действия, основанные на результатах аудита и последующего контроля аудитов</w:t>
      </w:r>
      <w:bookmarkEnd w:id="80"/>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5.1.2.4.1. Незамедлительные действия, оперативные действия, действия в разумные сроки, а также вопросы, по которым необходимо срочное принятие решения либо срочное информирование, указанные</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настоящем разделе, предназначены для выполнения в сроки, которые являются надлежащими, уместными и соответствующими относительному риску для системы фармаконадзора. Необходимо установить приоритеты корректирующих и предупредительных действий для устранения выявленных критических и существенных недостатков (несоответствий). Точные сроки действий, связанных с выявленным критическим недостатком (несоответствием), могут варьироваться в зависимости от характера выводов и запланированного действия.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5.1.2.4.2. Руководство организации обеспечивает наличие в организации механизма, позволяющего надлежащим образом решать вопросы, связанные с результатами аудита системы фармаконадзора. </w:t>
      </w:r>
      <w:r w:rsidRPr="00AE6156">
        <w:rPr>
          <w:rFonts w:ascii="Times New Roman" w:hAnsi="Times New Roman" w:cs="Times New Roman"/>
          <w:kern w:val="2"/>
          <w:sz w:val="30"/>
          <w:szCs w:val="30"/>
        </w:rPr>
        <w:lastRenderedPageBreak/>
        <w:t>Комплекс мероприятий должен включать в себя анализ изначальной причины выявленного недостатка, влияния выявленных результатов аудита, а также подготовку плана корректирующих и предупредительных мероприятий.</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5.1.2.4.3. Высшее руководство и лица, наделенные руководящими полномочиями, должны позаботиться о том, чтобы предпринять все необходимые эффективные меры по устранению недостатков, выявленных в процессе аудита. Выполнение согласованных действий должно систематически контролироваться. Информация о ходе реализации корректировочных и предупредительных мероприятий должна периодически доводиться до сведения высшего руководства сообразно запланированным действиям. Подтверждение завершения комплекса корректировочных и предупредительных мероприятий должно надлежащим образом документироваться. Программа аудита должна предусматривать потенциальную возможность проведения контрольных аудитов, которые выполняются по мере необходимости,</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с целью подтверждения завершения выполнения согласованных действий.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81" w:name="_Toc371085300"/>
      <w:r w:rsidRPr="00AE6156">
        <w:rPr>
          <w:rFonts w:ascii="Times New Roman" w:hAnsi="Times New Roman" w:cs="Times New Roman"/>
          <w:kern w:val="2"/>
          <w:sz w:val="30"/>
          <w:szCs w:val="30"/>
        </w:rPr>
        <w:t xml:space="preserve">5.1.3. Система качества и </w:t>
      </w:r>
      <w:bookmarkEnd w:id="81"/>
      <w:r w:rsidRPr="00AE6156">
        <w:rPr>
          <w:rFonts w:ascii="Times New Roman" w:hAnsi="Times New Roman" w:cs="Times New Roman"/>
          <w:kern w:val="2"/>
          <w:sz w:val="30"/>
          <w:szCs w:val="30"/>
        </w:rPr>
        <w:t>документирования.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82" w:name="_Toc371085301"/>
      <w:r w:rsidRPr="00AE6156">
        <w:rPr>
          <w:rFonts w:ascii="Times New Roman" w:hAnsi="Times New Roman" w:cs="Times New Roman"/>
          <w:kern w:val="2"/>
          <w:sz w:val="30"/>
          <w:szCs w:val="30"/>
        </w:rPr>
        <w:t>5.1.3.1. Компетентность аудиторов и управления качеством аудиторской деятельности</w:t>
      </w:r>
      <w:bookmarkEnd w:id="82"/>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83" w:name="_Toc371085302"/>
      <w:r w:rsidRPr="00AE6156">
        <w:rPr>
          <w:rFonts w:ascii="Times New Roman" w:hAnsi="Times New Roman" w:cs="Times New Roman"/>
          <w:kern w:val="2"/>
          <w:sz w:val="30"/>
          <w:szCs w:val="30"/>
        </w:rPr>
        <w:t>5.1.3.1.1. Независимость и объективность аудита и работы аудиторов</w:t>
      </w:r>
      <w:bookmarkEnd w:id="83"/>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Организация должна назначить конкретное лицо, которое будет отвечать за деятельность по аудиту в области фармаконадзора. Деятельность по выполнению аудитов системы фармаконадзора должна быть независимой. Руководство организации должно обеспечить и документировать независимость и объективность аудиторов.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Аудиторы должны быть свободны от вмешательства в определение объема аудита, проведение аудита системы фармаконадзора и информирование о результатах аудита. Основная отчетность должна направляться высшему руководству, которое несет полную ответственностью за исполнительскую и управленческую структуру, что позволяет аудитору выполнять свои обязанности и представлять независимое и объективное аудиторское заключение. Аудиторы могут консультироваться с экспертами, персоналом, участвующим в процессах по фармаконадзору, а также с лицом, уполномоченным по фармаконадзору, при сохранении непредвзятого отношения и отсутствии влияния на объективность и качество выполняемых работ.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84" w:name="_Toc371085303"/>
      <w:r w:rsidRPr="00AE6156">
        <w:rPr>
          <w:rFonts w:ascii="Times New Roman" w:hAnsi="Times New Roman" w:cs="Times New Roman"/>
          <w:kern w:val="2"/>
          <w:sz w:val="30"/>
          <w:szCs w:val="30"/>
        </w:rPr>
        <w:t>5.1.3.1.2. Квалификация, профессионализм, опыт и непрерывное повышение квалификации аудиторов</w:t>
      </w:r>
      <w:bookmarkEnd w:id="84"/>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Аудиторы должны обладать требуемой </w:t>
      </w:r>
      <w:r w:rsidR="0008221D" w:rsidRPr="00AE6156">
        <w:rPr>
          <w:rFonts w:ascii="Times New Roman" w:hAnsi="Times New Roman" w:cs="Times New Roman"/>
          <w:kern w:val="2"/>
          <w:sz w:val="30"/>
          <w:szCs w:val="30"/>
        </w:rPr>
        <w:t>квалификацией</w:t>
      </w:r>
      <w:r w:rsidRPr="00AE6156">
        <w:rPr>
          <w:rFonts w:ascii="Times New Roman" w:hAnsi="Times New Roman" w:cs="Times New Roman"/>
          <w:kern w:val="2"/>
          <w:sz w:val="30"/>
          <w:szCs w:val="30"/>
        </w:rPr>
        <w:t xml:space="preserve"> и поддерживать ее в части знаний, навыков и способностей, необходимых для эффективного проведения аудиторских мероприятий системы фармаконадзора, а также для участия в них. Аудиторы должны обладать навыками, умениями и знаниями в части:</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принципов, процедур и методов аудита;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существующих нормативных правовых актов, руководств и других требований, относящихся к системе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мероприятий, процессов и процедур фармаконадзора;</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 систем управления;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 организационных систем.</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bookmarkStart w:id="85" w:name="_Toc371085304"/>
      <w:r w:rsidRPr="00AE6156">
        <w:rPr>
          <w:rFonts w:ascii="Times New Roman" w:hAnsi="Times New Roman" w:cs="Times New Roman"/>
          <w:kern w:val="2"/>
          <w:sz w:val="30"/>
          <w:szCs w:val="30"/>
        </w:rPr>
        <w:t>5.1.3.1.3. Оценка качества аудиторской деятельности</w:t>
      </w:r>
      <w:bookmarkEnd w:id="85"/>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Оценка качества аудиторской деятельности может осуществляться посредством текущей и периодической оценки всей аудиторской деятельности, отзывов объекта аудита и самооценки аудиторской </w:t>
      </w:r>
      <w:r w:rsidRPr="00AE6156">
        <w:rPr>
          <w:rFonts w:ascii="Times New Roman" w:hAnsi="Times New Roman" w:cs="Times New Roman"/>
          <w:kern w:val="2"/>
          <w:sz w:val="30"/>
          <w:szCs w:val="30"/>
        </w:rPr>
        <w:lastRenderedPageBreak/>
        <w:t>деятельности (например, контроль качества аудиторской деятельности, соблюдение кодекса поведения, программ аудита и аудиторских процедур).</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bookmarkStart w:id="86" w:name="_Toc371085305"/>
      <w:r w:rsidRPr="00AE6156">
        <w:rPr>
          <w:rFonts w:ascii="Times New Roman" w:hAnsi="Times New Roman" w:cs="Times New Roman"/>
          <w:kern w:val="2"/>
          <w:sz w:val="30"/>
          <w:szCs w:val="30"/>
        </w:rPr>
        <w:t>5.1.3.2. Аудиты, проведенные внешними поставщиками аудиторских услуг</w:t>
      </w:r>
      <w:bookmarkEnd w:id="86"/>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Основная ответственность за функционирование и эффективность системы фармаконадзора лежит на организации. В случае если организация принимает решение прибегнуть к внешнему поставщику аудиторских услуг для выполнения требований по аудиту системы фармаконадзора на основе соответствующих требований настоящих Правил, следует соблюсти следующие требования:</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требования и подготовка оценки аудиторского риска, стратегии аудита, программы аудита и отдельных аудиторских заданий должны быть доведены организацией до сведения внешних поставщиков услуг в письменной форме;</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объем работы, задачи и процедурные требования к проведению аудита должны быть доведены организацией до сведения внешних поставщиков услуг в письменной форме;</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организация должна получить документальное подтверждение независимости и объективности внешних поставщиков аудиторских услуг;</w:t>
      </w:r>
    </w:p>
    <w:p w:rsidR="0068013B" w:rsidRPr="00AE6156" w:rsidRDefault="0068013B" w:rsidP="0068013B">
      <w:pPr>
        <w:pStyle w:val="a3"/>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 внешний поставщик аудиторских услуг должен также соблюдать соответствующие требования, предусмотренные настоящими Правилами.</w:t>
      </w:r>
    </w:p>
    <w:p w:rsidR="0068013B" w:rsidRPr="00AE6156" w:rsidRDefault="0068013B" w:rsidP="0068013B">
      <w:pPr>
        <w:spacing w:after="0" w:line="360" w:lineRule="auto"/>
        <w:ind w:firstLine="709"/>
        <w:jc w:val="both"/>
        <w:rPr>
          <w:rFonts w:ascii="Times New Roman" w:hAnsi="Times New Roman" w:cs="Times New Roman"/>
          <w:kern w:val="2"/>
          <w:sz w:val="30"/>
          <w:szCs w:val="30"/>
        </w:rPr>
      </w:pPr>
      <w:bookmarkStart w:id="87" w:name="_Toc371085306"/>
      <w:r w:rsidRPr="00AE6156">
        <w:rPr>
          <w:rFonts w:ascii="Times New Roman" w:hAnsi="Times New Roman" w:cs="Times New Roman"/>
          <w:kern w:val="2"/>
          <w:sz w:val="30"/>
          <w:szCs w:val="30"/>
        </w:rPr>
        <w:t>5.1.3.3. Хранение отчетов об аудитах</w:t>
      </w:r>
      <w:bookmarkEnd w:id="87"/>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Отчеты об аудитах и сведения, подтверждающие завершение действий по результатам аудита, должны храниться в соответствии с требованиями, указанными</w:t>
      </w:r>
      <w:r w:rsidR="005365FF">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в разделе 2 настоящих Правил.</w:t>
      </w:r>
    </w:p>
    <w:p w:rsidR="0068013B" w:rsidRPr="00AE6156" w:rsidRDefault="0068013B" w:rsidP="0032365D">
      <w:pPr>
        <w:spacing w:before="240" w:after="240" w:line="360" w:lineRule="auto"/>
        <w:jc w:val="center"/>
        <w:rPr>
          <w:rFonts w:ascii="Times New Roman" w:hAnsi="Times New Roman" w:cs="Times New Roman"/>
          <w:bCs/>
          <w:kern w:val="2"/>
          <w:sz w:val="30"/>
          <w:szCs w:val="30"/>
        </w:rPr>
      </w:pPr>
      <w:bookmarkStart w:id="88" w:name="_Toc371085307"/>
      <w:r w:rsidRPr="00AE6156">
        <w:rPr>
          <w:rFonts w:ascii="Times New Roman" w:hAnsi="Times New Roman" w:cs="Times New Roman"/>
          <w:bCs/>
          <w:kern w:val="2"/>
          <w:sz w:val="30"/>
          <w:szCs w:val="30"/>
        </w:rPr>
        <w:lastRenderedPageBreak/>
        <w:t>5.2. </w:t>
      </w:r>
      <w:bookmarkEnd w:id="88"/>
      <w:r w:rsidRPr="00AE6156">
        <w:rPr>
          <w:rFonts w:ascii="Times New Roman" w:hAnsi="Times New Roman" w:cs="Times New Roman"/>
          <w:bCs/>
          <w:kern w:val="2"/>
          <w:sz w:val="30"/>
          <w:szCs w:val="30"/>
        </w:rPr>
        <w:t>Требования к проведению аудита</w:t>
      </w:r>
    </w:p>
    <w:p w:rsidR="0068013B" w:rsidRPr="00AE6156" w:rsidRDefault="0068013B" w:rsidP="0068013B">
      <w:pPr>
        <w:pStyle w:val="a3"/>
        <w:spacing w:after="0" w:line="360" w:lineRule="auto"/>
        <w:jc w:val="both"/>
        <w:rPr>
          <w:rFonts w:ascii="Times New Roman" w:hAnsi="Times New Roman" w:cs="Times New Roman"/>
          <w:kern w:val="2"/>
          <w:sz w:val="30"/>
          <w:szCs w:val="30"/>
        </w:rPr>
      </w:pPr>
      <w:bookmarkStart w:id="89" w:name="_Toc371085308"/>
      <w:r w:rsidRPr="00AE6156">
        <w:rPr>
          <w:rFonts w:ascii="Times New Roman" w:hAnsi="Times New Roman" w:cs="Times New Roman"/>
          <w:kern w:val="2"/>
          <w:sz w:val="30"/>
          <w:szCs w:val="30"/>
        </w:rPr>
        <w:t>5.2.l. </w:t>
      </w:r>
      <w:bookmarkEnd w:id="89"/>
      <w:r w:rsidRPr="00AE6156">
        <w:rPr>
          <w:rFonts w:ascii="Times New Roman" w:hAnsi="Times New Roman" w:cs="Times New Roman"/>
          <w:kern w:val="2"/>
          <w:sz w:val="30"/>
          <w:szCs w:val="30"/>
        </w:rPr>
        <w:t>Держатели регистрационных удостоверений.</w:t>
      </w:r>
    </w:p>
    <w:p w:rsidR="0068013B" w:rsidRPr="00AE6156" w:rsidRDefault="0068013B" w:rsidP="0068013B">
      <w:pPr>
        <w:pStyle w:val="a3"/>
        <w:spacing w:after="0" w:line="360" w:lineRule="auto"/>
        <w:jc w:val="both"/>
        <w:rPr>
          <w:rFonts w:ascii="Times New Roman" w:hAnsi="Times New Roman" w:cs="Times New Roman"/>
          <w:kern w:val="2"/>
          <w:sz w:val="30"/>
          <w:szCs w:val="30"/>
        </w:rPr>
      </w:pPr>
      <w:bookmarkStart w:id="90" w:name="_Toc371085309"/>
      <w:r w:rsidRPr="00AE6156">
        <w:rPr>
          <w:rFonts w:ascii="Times New Roman" w:hAnsi="Times New Roman" w:cs="Times New Roman"/>
          <w:kern w:val="2"/>
          <w:sz w:val="30"/>
          <w:szCs w:val="30"/>
        </w:rPr>
        <w:t>5.2.l.1. Требования к проведению аудита</w:t>
      </w:r>
      <w:bookmarkEnd w:id="90"/>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Держатели регистрационных удостоверений обязаны регулярно проводить основанные на риске аудиторские проверки своей системы фармаконадзора, включая аудит системы качества системы фармаконадзора, с целью обеспечения соответствия действующей системы качества предъявляемым требованиям. Даты проведения аудитов и результаты проведенных аудитов, а также контрольных аудитов должны надлежащим образом документироваться.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91" w:name="_Toc371085310"/>
      <w:r w:rsidRPr="00AE6156">
        <w:rPr>
          <w:rFonts w:ascii="Times New Roman" w:hAnsi="Times New Roman" w:cs="Times New Roman"/>
          <w:kern w:val="2"/>
          <w:sz w:val="30"/>
          <w:szCs w:val="30"/>
        </w:rPr>
        <w:t xml:space="preserve">5.2.1.1.1. Лицо, уполномоченное по фармаконадзору в </w:t>
      </w:r>
      <w:bookmarkEnd w:id="91"/>
      <w:r w:rsidRPr="00AE6156">
        <w:rPr>
          <w:rFonts w:ascii="Times New Roman" w:hAnsi="Times New Roman" w:cs="Times New Roman"/>
          <w:kern w:val="2"/>
          <w:sz w:val="30"/>
          <w:szCs w:val="30"/>
        </w:rPr>
        <w:t>государствах-членах.</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Лицо, уполномоченное по фармаконадзору в государствах-членах, должно получать отчеты о результатах аудита системы фармаконадзора, а также представлять информацию аудиторам, имеющим отношение к оценке рисков, включая сведения о состоянии выполнения корректирующих и предупредительных мероприятий. Лицо, уполномоченное по фармаконадзору в государствах-членах, должно получать информацию о результатах любого аудита, имеющего отношение к системе фармаконадзора в государствах-членах, вне зависимости от места его проведения.</w:t>
      </w:r>
    </w:p>
    <w:p w:rsidR="0068013B" w:rsidRPr="00AE6156" w:rsidRDefault="0068013B" w:rsidP="0068013B">
      <w:pPr>
        <w:pStyle w:val="a3"/>
        <w:spacing w:after="0" w:line="360" w:lineRule="auto"/>
        <w:jc w:val="both"/>
        <w:rPr>
          <w:rFonts w:ascii="Times New Roman" w:hAnsi="Times New Roman" w:cs="Times New Roman"/>
          <w:kern w:val="2"/>
          <w:sz w:val="30"/>
          <w:szCs w:val="30"/>
        </w:rPr>
      </w:pPr>
      <w:bookmarkStart w:id="92" w:name="_Toc371085311"/>
      <w:r w:rsidRPr="00AE6156">
        <w:rPr>
          <w:rFonts w:ascii="Times New Roman" w:hAnsi="Times New Roman" w:cs="Times New Roman"/>
          <w:kern w:val="2"/>
          <w:sz w:val="30"/>
          <w:szCs w:val="30"/>
        </w:rPr>
        <w:t xml:space="preserve">5.2.l.2. Уполномоченные органы </w:t>
      </w:r>
      <w:bookmarkEnd w:id="92"/>
      <w:r w:rsidRPr="00AE6156">
        <w:rPr>
          <w:rFonts w:ascii="Times New Roman" w:hAnsi="Times New Roman" w:cs="Times New Roman"/>
          <w:kern w:val="2"/>
          <w:sz w:val="30"/>
          <w:szCs w:val="30"/>
        </w:rPr>
        <w:t>государств-членов.</w:t>
      </w:r>
    </w:p>
    <w:p w:rsidR="0068013B" w:rsidRPr="00AE6156" w:rsidRDefault="0068013B" w:rsidP="0068013B">
      <w:pPr>
        <w:spacing w:after="0" w:line="360" w:lineRule="auto"/>
        <w:ind w:firstLine="720"/>
        <w:jc w:val="both"/>
        <w:rPr>
          <w:rFonts w:ascii="Times New Roman" w:hAnsi="Times New Roman" w:cs="Times New Roman"/>
          <w:kern w:val="2"/>
          <w:sz w:val="30"/>
          <w:szCs w:val="30"/>
        </w:rPr>
      </w:pPr>
      <w:bookmarkStart w:id="93" w:name="_Toc371085312"/>
      <w:r w:rsidRPr="00AE6156">
        <w:rPr>
          <w:rFonts w:ascii="Times New Roman" w:hAnsi="Times New Roman" w:cs="Times New Roman"/>
          <w:kern w:val="2"/>
          <w:sz w:val="30"/>
          <w:szCs w:val="30"/>
        </w:rPr>
        <w:t>5.2.l.2.1. Требования к проведению аудита</w:t>
      </w:r>
      <w:bookmarkEnd w:id="93"/>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Уполномоченный орган государства-члена должен регулярно проводить независимые проверки задач системы фармаконадзора государств-членов, регулярный аудит своей системы фармаконадзора и основанные на рисках аудиты системы качества с целью обеспечения </w:t>
      </w:r>
      <w:r w:rsidRPr="00AE6156">
        <w:rPr>
          <w:rFonts w:ascii="Times New Roman" w:hAnsi="Times New Roman" w:cs="Times New Roman"/>
          <w:kern w:val="2"/>
          <w:sz w:val="30"/>
          <w:szCs w:val="30"/>
        </w:rPr>
        <w:lastRenderedPageBreak/>
        <w:t xml:space="preserve">соответствия системы качества предъявляемым требованиям. Даты проведения и результаты проведенных аудитов, а также контрольных аудитов должны надлежащим образом документироваться.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94" w:name="_Toc371085313"/>
      <w:r w:rsidRPr="00AE6156">
        <w:rPr>
          <w:rFonts w:ascii="Times New Roman" w:hAnsi="Times New Roman" w:cs="Times New Roman"/>
          <w:kern w:val="2"/>
          <w:sz w:val="30"/>
          <w:szCs w:val="30"/>
        </w:rPr>
        <w:t>5.2.1.2.2. Принятая методология</w:t>
      </w:r>
      <w:bookmarkEnd w:id="94"/>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целях обеспечения согласованн</w:t>
      </w:r>
      <w:r w:rsidR="005365FF">
        <w:rPr>
          <w:rFonts w:ascii="Times New Roman" w:hAnsi="Times New Roman" w:cs="Times New Roman"/>
          <w:kern w:val="2"/>
          <w:sz w:val="30"/>
          <w:szCs w:val="30"/>
        </w:rPr>
        <w:t>ого</w:t>
      </w:r>
      <w:r w:rsidRPr="00AE6156">
        <w:rPr>
          <w:rFonts w:ascii="Times New Roman" w:hAnsi="Times New Roman" w:cs="Times New Roman"/>
          <w:kern w:val="2"/>
          <w:sz w:val="30"/>
          <w:szCs w:val="30"/>
        </w:rPr>
        <w:t xml:space="preserve"> и гармонизированн</w:t>
      </w:r>
      <w:r w:rsidR="005365FF">
        <w:rPr>
          <w:rFonts w:ascii="Times New Roman" w:hAnsi="Times New Roman" w:cs="Times New Roman"/>
          <w:kern w:val="2"/>
          <w:sz w:val="30"/>
          <w:szCs w:val="30"/>
        </w:rPr>
        <w:t>ого</w:t>
      </w:r>
      <w:r w:rsidRPr="00AE6156">
        <w:rPr>
          <w:rFonts w:ascii="Times New Roman" w:hAnsi="Times New Roman" w:cs="Times New Roman"/>
          <w:kern w:val="2"/>
          <w:sz w:val="30"/>
          <w:szCs w:val="30"/>
        </w:rPr>
        <w:t xml:space="preserve"> планирования и реализации аудитов и подготовки их отчетности аудиты, проводимые в уполномоченных органах государств-членов, должны основываться на принятой терминологии и методологии.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95" w:name="_Toc371085315"/>
      <w:r w:rsidRPr="00AE6156">
        <w:rPr>
          <w:rFonts w:ascii="Times New Roman" w:hAnsi="Times New Roman" w:cs="Times New Roman"/>
          <w:kern w:val="2"/>
          <w:sz w:val="30"/>
          <w:szCs w:val="30"/>
        </w:rPr>
        <w:t>5.2.2. Требования к аудиторской отчетности</w:t>
      </w:r>
      <w:bookmarkEnd w:id="95"/>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bCs/>
          <w:i/>
          <w:iCs/>
          <w:kern w:val="2"/>
          <w:sz w:val="30"/>
          <w:szCs w:val="30"/>
        </w:rPr>
      </w:pPr>
      <w:bookmarkStart w:id="96" w:name="_Toc371085316"/>
      <w:r w:rsidRPr="00AE6156">
        <w:rPr>
          <w:rFonts w:ascii="Times New Roman" w:hAnsi="Times New Roman" w:cs="Times New Roman"/>
          <w:kern w:val="2"/>
          <w:sz w:val="30"/>
          <w:szCs w:val="30"/>
        </w:rPr>
        <w:t xml:space="preserve">5.2.2.1. Отчетность </w:t>
      </w:r>
      <w:bookmarkEnd w:id="96"/>
      <w:r w:rsidRPr="00AE6156">
        <w:rPr>
          <w:rFonts w:ascii="Times New Roman" w:hAnsi="Times New Roman" w:cs="Times New Roman"/>
          <w:kern w:val="2"/>
          <w:sz w:val="30"/>
          <w:szCs w:val="30"/>
        </w:rPr>
        <w:t>держателя регистрационного удостоверения.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5.2.2.1.1. Держатель регистрационного удостоверения должен включить пояснительную запись по критическим и существенным результатам аудита системы фармаконадзора в мастер-файл системы фармаконадзора. Основываясь на результатах аудита, держатель регистрационного удостоверения должен обеспечить подготовку и реализацию соответствующего плана, в котором подробно указываются корректирующие и предупредительные мероприятия. После выполнения корректирующих и предупредительных мероприятий в полном объеме запись в мастер-файле может быть удалена. Для удаления каких-либо сведений, касающихся аудита, из мастер-файла системы фармаконадзора требуются объективные подтверждающие данные.</w:t>
      </w:r>
    </w:p>
    <w:p w:rsidR="0068013B" w:rsidRPr="00AE6156" w:rsidRDefault="0068013B" w:rsidP="0068013B">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5.2.2.1.2. Держатель регистрационного удостоверения должен обеспечить включение списка всех запланированных и проведенных аудитов в приложение к мастер-файлу системы фармаконадзора, а также выполнение всех запланированных аудитов с соблюдением обязательств по отчетности, предусмотренных законодательством государств-членов, настоящими Правилами и внутренними правилами, применяемыми к </w:t>
      </w:r>
      <w:r w:rsidRPr="00AE6156">
        <w:rPr>
          <w:rFonts w:ascii="Times New Roman" w:hAnsi="Times New Roman" w:cs="Times New Roman"/>
          <w:kern w:val="30"/>
          <w:sz w:val="30"/>
          <w:szCs w:val="30"/>
        </w:rPr>
        <w:lastRenderedPageBreak/>
        <w:t>отчетности. Даты и результаты проведенных аудитов, а также контрольных аудитов должны надлежащим образом документироваться.</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97" w:name="_Toc371085317"/>
      <w:r w:rsidRPr="00AE6156">
        <w:rPr>
          <w:rFonts w:ascii="Times New Roman" w:hAnsi="Times New Roman" w:cs="Times New Roman"/>
          <w:kern w:val="2"/>
          <w:sz w:val="30"/>
          <w:szCs w:val="30"/>
        </w:rPr>
        <w:t xml:space="preserve">5.2.2.2. Отчетность уполномоченных органов </w:t>
      </w:r>
      <w:bookmarkEnd w:id="97"/>
      <w:r w:rsidRPr="00AE6156">
        <w:rPr>
          <w:rFonts w:ascii="Times New Roman" w:hAnsi="Times New Roman" w:cs="Times New Roman"/>
          <w:kern w:val="2"/>
          <w:sz w:val="30"/>
          <w:szCs w:val="30"/>
        </w:rPr>
        <w:t>государств-членов.</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Уполномоченные органы государств-членов должны гарантировать, что они обеспечивают соблюдение обязательств по представлению отчетности по выполненным аудитам в соответствии с настоящими Правилами, </w:t>
      </w:r>
      <w:r w:rsidR="00ED7133">
        <w:rPr>
          <w:rFonts w:ascii="Times New Roman" w:hAnsi="Times New Roman" w:cs="Times New Roman"/>
          <w:kern w:val="2"/>
          <w:sz w:val="30"/>
          <w:szCs w:val="30"/>
        </w:rPr>
        <w:t>международными договорами и актами, составляющими право Союза</w:t>
      </w:r>
      <w:r w:rsidRPr="00AE6156">
        <w:rPr>
          <w:rFonts w:ascii="Times New Roman" w:hAnsi="Times New Roman" w:cs="Times New Roman"/>
          <w:kern w:val="2"/>
          <w:sz w:val="30"/>
          <w:szCs w:val="30"/>
        </w:rPr>
        <w:t>, и законодательством государств-членов,</w:t>
      </w:r>
      <w:r w:rsidR="005365FF">
        <w:rPr>
          <w:rFonts w:ascii="Times New Roman" w:hAnsi="Times New Roman" w:cs="Times New Roman"/>
          <w:kern w:val="2"/>
          <w:sz w:val="30"/>
          <w:szCs w:val="30"/>
        </w:rPr>
        <w:br/>
      </w:r>
      <w:r w:rsidRPr="00AE6156">
        <w:rPr>
          <w:rFonts w:ascii="Times New Roman" w:hAnsi="Times New Roman" w:cs="Times New Roman"/>
          <w:kern w:val="2"/>
          <w:sz w:val="30"/>
          <w:szCs w:val="30"/>
        </w:rPr>
        <w:t>а также внутренними правилами,</w:t>
      </w:r>
      <w:r w:rsidRPr="00AE6156">
        <w:rPr>
          <w:rFonts w:ascii="Times New Roman" w:hAnsi="Times New Roman" w:cs="Times New Roman"/>
          <w:kern w:val="30"/>
          <w:sz w:val="30"/>
          <w:szCs w:val="30"/>
        </w:rPr>
        <w:t xml:space="preserve"> применяемыми к</w:t>
      </w:r>
      <w:r w:rsidRPr="00AE6156">
        <w:rPr>
          <w:rFonts w:ascii="Times New Roman" w:hAnsi="Times New Roman" w:cs="Times New Roman"/>
          <w:kern w:val="2"/>
          <w:sz w:val="30"/>
          <w:szCs w:val="30"/>
        </w:rPr>
        <w:t xml:space="preserve"> отчетности. </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bookmarkStart w:id="98" w:name="bookmark31"/>
      <w:bookmarkStart w:id="99" w:name="_Toc371085318"/>
      <w:r w:rsidRPr="00AE6156">
        <w:rPr>
          <w:rFonts w:ascii="Times New Roman" w:hAnsi="Times New Roman" w:cs="Times New Roman"/>
          <w:kern w:val="2"/>
          <w:sz w:val="30"/>
          <w:szCs w:val="30"/>
        </w:rPr>
        <w:t>5.2.3. </w:t>
      </w:r>
      <w:bookmarkEnd w:id="98"/>
      <w:r w:rsidRPr="00AE6156">
        <w:rPr>
          <w:rFonts w:ascii="Times New Roman" w:hAnsi="Times New Roman" w:cs="Times New Roman"/>
          <w:kern w:val="2"/>
          <w:sz w:val="30"/>
          <w:szCs w:val="30"/>
        </w:rPr>
        <w:t>Конфиденциальность</w:t>
      </w:r>
      <w:bookmarkEnd w:id="99"/>
      <w:r w:rsidRPr="00AE6156">
        <w:rPr>
          <w:rFonts w:ascii="Times New Roman" w:hAnsi="Times New Roman" w:cs="Times New Roman"/>
          <w:kern w:val="2"/>
          <w:sz w:val="30"/>
          <w:szCs w:val="30"/>
        </w:rPr>
        <w:t>.</w:t>
      </w:r>
    </w:p>
    <w:p w:rsidR="0068013B" w:rsidRPr="00AE6156" w:rsidRDefault="0068013B" w:rsidP="0068013B">
      <w:pPr>
        <w:pStyle w:val="a3"/>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 документами и информацией, собранной внутренним аудитором, следует обращаться с </w:t>
      </w:r>
      <w:r w:rsidR="005365FF">
        <w:rPr>
          <w:rFonts w:ascii="Times New Roman" w:hAnsi="Times New Roman" w:cs="Times New Roman"/>
          <w:kern w:val="2"/>
          <w:sz w:val="30"/>
          <w:szCs w:val="30"/>
        </w:rPr>
        <w:t xml:space="preserve">соблюдением требований </w:t>
      </w:r>
      <w:r w:rsidR="005365FF">
        <w:rPr>
          <w:rFonts w:ascii="Times New Roman" w:hAnsi="Times New Roman" w:cs="Times New Roman"/>
          <w:sz w:val="30"/>
          <w:szCs w:val="30"/>
        </w:rPr>
        <w:t>законодательством государства-члена, в том числе в сфере защиты персональных данных и конфиденциальной информации</w:t>
      </w:r>
      <w:r w:rsidRPr="00AE6156">
        <w:rPr>
          <w:rFonts w:ascii="Times New Roman" w:hAnsi="Times New Roman" w:cs="Times New Roman"/>
          <w:kern w:val="2"/>
          <w:sz w:val="30"/>
          <w:szCs w:val="30"/>
        </w:rPr>
        <w:t>.</w:t>
      </w:r>
    </w:p>
    <w:p w:rsidR="00F3511D" w:rsidRPr="00AE6156" w:rsidRDefault="00F3511D" w:rsidP="00D0057F">
      <w:pPr>
        <w:pStyle w:val="a3"/>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6. </w:t>
      </w:r>
      <w:r w:rsidR="00D0057F" w:rsidRPr="00AE6156">
        <w:rPr>
          <w:rFonts w:ascii="Times New Roman" w:hAnsi="Times New Roman" w:cs="Times New Roman"/>
          <w:bCs/>
          <w:kern w:val="30"/>
          <w:sz w:val="30"/>
          <w:szCs w:val="30"/>
          <w:lang w:val="en-US"/>
        </w:rPr>
        <w:t>C</w:t>
      </w:r>
      <w:r w:rsidR="00D0057F" w:rsidRPr="00AE6156">
        <w:rPr>
          <w:rFonts w:ascii="Times New Roman" w:hAnsi="Times New Roman" w:cs="Times New Roman"/>
          <w:bCs/>
          <w:kern w:val="30"/>
          <w:sz w:val="30"/>
          <w:szCs w:val="30"/>
        </w:rPr>
        <w:t>истема управления рисками</w:t>
      </w:r>
    </w:p>
    <w:p w:rsidR="00F3511D" w:rsidRPr="00AE6156" w:rsidRDefault="00F3511D" w:rsidP="00D0057F">
      <w:pPr>
        <w:pStyle w:val="a3"/>
        <w:spacing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6.1. Введение</w:t>
      </w:r>
      <w:bookmarkEnd w:id="0"/>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Процесс управления рисками состоит из </w:t>
      </w:r>
      <w:r w:rsidR="00D0057F"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 xml:space="preserve"> взаимосвязанных и повторяющихся стадий:</w:t>
      </w:r>
    </w:p>
    <w:p w:rsidR="00F3511D" w:rsidRPr="00AE6156" w:rsidRDefault="005365FF" w:rsidP="00D0057F">
      <w:pPr>
        <w:spacing w:after="0" w:line="360" w:lineRule="auto"/>
        <w:ind w:firstLine="720"/>
        <w:jc w:val="both"/>
        <w:rPr>
          <w:rFonts w:ascii="Times New Roman" w:hAnsi="Times New Roman" w:cs="Times New Roman"/>
          <w:kern w:val="30"/>
          <w:sz w:val="30"/>
          <w:szCs w:val="30"/>
        </w:rPr>
      </w:pPr>
      <w:r>
        <w:rPr>
          <w:rFonts w:ascii="Times New Roman" w:hAnsi="Times New Roman" w:cs="Times New Roman"/>
          <w:kern w:val="30"/>
          <w:sz w:val="30"/>
          <w:szCs w:val="30"/>
        </w:rPr>
        <w:t>с</w:t>
      </w:r>
      <w:r w:rsidR="00D0057F" w:rsidRPr="00AE6156">
        <w:rPr>
          <w:rFonts w:ascii="Times New Roman" w:hAnsi="Times New Roman" w:cs="Times New Roman"/>
          <w:kern w:val="30"/>
          <w:sz w:val="30"/>
          <w:szCs w:val="30"/>
        </w:rPr>
        <w:t>оставление х</w:t>
      </w:r>
      <w:r w:rsidR="00F3511D" w:rsidRPr="00AE6156">
        <w:rPr>
          <w:rFonts w:ascii="Times New Roman" w:hAnsi="Times New Roman" w:cs="Times New Roman"/>
          <w:kern w:val="30"/>
          <w:sz w:val="30"/>
          <w:szCs w:val="30"/>
        </w:rPr>
        <w:t>арактеристик</w:t>
      </w:r>
      <w:r w:rsidR="00D0057F"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профиля безопасности лекарственного </w:t>
      </w:r>
      <w:r w:rsidR="00A954CC"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 включая известные и неизвестные аспекты</w:t>
      </w:r>
      <w:r>
        <w:rPr>
          <w:rFonts w:ascii="Times New Roman" w:hAnsi="Times New Roman" w:cs="Times New Roman"/>
          <w:kern w:val="30"/>
          <w:sz w:val="30"/>
          <w:szCs w:val="30"/>
        </w:rPr>
        <w:t>;</w:t>
      </w:r>
    </w:p>
    <w:p w:rsidR="00F3511D" w:rsidRPr="00AE6156" w:rsidRDefault="005365FF" w:rsidP="00D0057F">
      <w:pPr>
        <w:spacing w:after="0" w:line="360" w:lineRule="auto"/>
        <w:ind w:firstLine="720"/>
        <w:jc w:val="both"/>
        <w:rPr>
          <w:rFonts w:ascii="Times New Roman" w:hAnsi="Times New Roman" w:cs="Times New Roman"/>
          <w:kern w:val="30"/>
          <w:sz w:val="30"/>
          <w:szCs w:val="30"/>
        </w:rPr>
      </w:pPr>
      <w:r>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 xml:space="preserve">ланирование деятельности </w:t>
      </w:r>
      <w:r w:rsidR="008F797C"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фармаконадзор</w:t>
      </w:r>
      <w:r w:rsidR="008F797C"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по х</w:t>
      </w:r>
      <w:r w:rsidR="008F797C" w:rsidRPr="00AE6156">
        <w:rPr>
          <w:rFonts w:ascii="Times New Roman" w:hAnsi="Times New Roman" w:cs="Times New Roman"/>
          <w:kern w:val="30"/>
          <w:sz w:val="30"/>
          <w:szCs w:val="30"/>
        </w:rPr>
        <w:t>арактеристике рисков и выявлению</w:t>
      </w:r>
      <w:r w:rsidR="00F3511D" w:rsidRPr="00AE6156">
        <w:rPr>
          <w:rFonts w:ascii="Times New Roman" w:hAnsi="Times New Roman" w:cs="Times New Roman"/>
          <w:kern w:val="30"/>
          <w:sz w:val="30"/>
          <w:szCs w:val="30"/>
        </w:rPr>
        <w:t xml:space="preserve"> новых рисков, а также повышени</w:t>
      </w:r>
      <w:r w:rsidR="00D0057F"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общего уровня знаний о профиле безопасности лекарственного </w:t>
      </w:r>
      <w:r w:rsidR="00A954CC"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w:t>
      </w:r>
      <w:r>
        <w:rPr>
          <w:rFonts w:ascii="Times New Roman" w:hAnsi="Times New Roman" w:cs="Times New Roman"/>
          <w:kern w:val="30"/>
          <w:sz w:val="30"/>
          <w:szCs w:val="30"/>
        </w:rPr>
        <w:t>;</w:t>
      </w:r>
    </w:p>
    <w:p w:rsidR="00F3511D" w:rsidRPr="00AE6156" w:rsidRDefault="005365FF" w:rsidP="00D0057F">
      <w:pPr>
        <w:spacing w:after="0" w:line="360" w:lineRule="auto"/>
        <w:ind w:firstLine="720"/>
        <w:jc w:val="both"/>
        <w:rPr>
          <w:rFonts w:ascii="Times New Roman" w:hAnsi="Times New Roman" w:cs="Times New Roman"/>
          <w:kern w:val="30"/>
          <w:sz w:val="30"/>
          <w:szCs w:val="30"/>
        </w:rPr>
      </w:pPr>
      <w:r>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ланирование и осуществление деятельности по минимизации последствий рисков, а также оценк</w:t>
      </w:r>
      <w:r w:rsidR="00D0057F"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эффективности </w:t>
      </w:r>
      <w:r w:rsidR="00D0057F" w:rsidRPr="00AE6156">
        <w:rPr>
          <w:rFonts w:ascii="Times New Roman" w:hAnsi="Times New Roman" w:cs="Times New Roman"/>
          <w:kern w:val="30"/>
          <w:sz w:val="30"/>
          <w:szCs w:val="30"/>
        </w:rPr>
        <w:t>этой</w:t>
      </w:r>
      <w:r w:rsidR="00F3511D" w:rsidRPr="00AE6156">
        <w:rPr>
          <w:rFonts w:ascii="Times New Roman" w:hAnsi="Times New Roman" w:cs="Times New Roman"/>
          <w:kern w:val="30"/>
          <w:sz w:val="30"/>
          <w:szCs w:val="30"/>
        </w:rPr>
        <w:t xml:space="preserve"> деятельности.</w:t>
      </w:r>
    </w:p>
    <w:p w:rsidR="005365FF" w:rsidRDefault="005365FF">
      <w:pPr>
        <w:spacing w:after="0" w:line="240" w:lineRule="auto"/>
        <w:rPr>
          <w:rFonts w:ascii="Times New Roman" w:hAnsi="Times New Roman" w:cs="Times New Roman"/>
          <w:bCs/>
          <w:kern w:val="30"/>
          <w:sz w:val="30"/>
          <w:szCs w:val="30"/>
        </w:rPr>
      </w:pPr>
      <w:bookmarkStart w:id="100" w:name="_Toc338771665"/>
      <w:r>
        <w:rPr>
          <w:rFonts w:ascii="Times New Roman" w:hAnsi="Times New Roman" w:cs="Times New Roman"/>
          <w:bCs/>
          <w:kern w:val="30"/>
          <w:sz w:val="30"/>
          <w:szCs w:val="30"/>
        </w:rPr>
        <w:br w:type="page"/>
      </w:r>
    </w:p>
    <w:p w:rsidR="00F3511D" w:rsidRPr="00AE6156" w:rsidRDefault="00F3511D" w:rsidP="00D0057F">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lastRenderedPageBreak/>
        <w:t>6.2. Структуры и процессы</w:t>
      </w:r>
      <w:bookmarkEnd w:id="100"/>
    </w:p>
    <w:p w:rsidR="002E3C86" w:rsidRPr="00AE6156" w:rsidRDefault="00F3511D" w:rsidP="00D0057F">
      <w:pPr>
        <w:spacing w:after="0" w:line="360" w:lineRule="auto"/>
        <w:ind w:firstLine="709"/>
        <w:jc w:val="both"/>
        <w:rPr>
          <w:rFonts w:ascii="Times New Roman" w:hAnsi="Times New Roman" w:cs="Times New Roman"/>
          <w:kern w:val="30"/>
          <w:sz w:val="30"/>
          <w:szCs w:val="30"/>
        </w:rPr>
      </w:pPr>
      <w:bookmarkStart w:id="101" w:name="_Toc338771667"/>
      <w:r w:rsidRPr="00AE6156">
        <w:rPr>
          <w:rFonts w:ascii="Times New Roman" w:hAnsi="Times New Roman" w:cs="Times New Roman"/>
          <w:kern w:val="30"/>
          <w:sz w:val="30"/>
          <w:szCs w:val="30"/>
        </w:rPr>
        <w:t>6.2.1. Принципы управления рисками</w:t>
      </w:r>
      <w:bookmarkEnd w:id="101"/>
      <w:r w:rsidR="005365FF">
        <w:rPr>
          <w:rFonts w:ascii="Times New Roman" w:hAnsi="Times New Roman" w:cs="Times New Roman"/>
          <w:kern w:val="30"/>
          <w:sz w:val="30"/>
          <w:szCs w:val="30"/>
        </w:rPr>
        <w:t>.</w:t>
      </w:r>
    </w:p>
    <w:p w:rsidR="00F3511D" w:rsidRPr="00AE6156" w:rsidRDefault="00F3511D"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Основной целью процесса управления рисками является обеспечение применения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при максимально возможном превышении пользы определенного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(или совокупности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над рисками для каждого пациента и для целевых популяций в целом. Это может быть достигнуто путем увеличения пользы или путем снижения рисков. Процесс управления рисками носит цикличный характер и состоит из повторяющихся этапов по определению и анализу рисков и пользы, оценке соотношения</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с определением возможности оптимизации, выбору и план</w:t>
      </w:r>
      <w:r w:rsidR="00663979" w:rsidRPr="00AE6156">
        <w:rPr>
          <w:rFonts w:ascii="Times New Roman" w:hAnsi="Times New Roman" w:cs="Times New Roman"/>
          <w:kern w:val="30"/>
          <w:sz w:val="30"/>
          <w:szCs w:val="30"/>
        </w:rPr>
        <w:t xml:space="preserve">ированию методов характеристики и </w:t>
      </w:r>
      <w:r w:rsidRPr="00AE6156">
        <w:rPr>
          <w:rFonts w:ascii="Times New Roman" w:hAnsi="Times New Roman" w:cs="Times New Roman"/>
          <w:kern w:val="30"/>
          <w:sz w:val="30"/>
          <w:szCs w:val="30"/>
        </w:rPr>
        <w:t>минимизации рисков, внедрению мероприятий по характеристике</w:t>
      </w:r>
      <w:r w:rsidR="00663979" w:rsidRPr="00AE6156">
        <w:rPr>
          <w:rFonts w:ascii="Times New Roman" w:hAnsi="Times New Roman" w:cs="Times New Roman"/>
          <w:kern w:val="30"/>
          <w:sz w:val="30"/>
          <w:szCs w:val="30"/>
        </w:rPr>
        <w:t xml:space="preserve"> и минимизации</w:t>
      </w:r>
      <w:r w:rsidRPr="00AE6156">
        <w:rPr>
          <w:rFonts w:ascii="Times New Roman" w:hAnsi="Times New Roman" w:cs="Times New Roman"/>
          <w:kern w:val="30"/>
          <w:sz w:val="30"/>
          <w:szCs w:val="30"/>
        </w:rPr>
        <w:t xml:space="preserve"> рисков, сбору данных с мониторингом эффективности принятых мер. </w:t>
      </w:r>
    </w:p>
    <w:p w:rsidR="002E3C86" w:rsidRPr="00AE6156" w:rsidRDefault="00F3511D" w:rsidP="007001ED">
      <w:pPr>
        <w:spacing w:after="0" w:line="360" w:lineRule="auto"/>
        <w:ind w:firstLine="709"/>
        <w:jc w:val="both"/>
        <w:rPr>
          <w:rFonts w:ascii="Times New Roman" w:hAnsi="Times New Roman" w:cs="Times New Roman"/>
          <w:kern w:val="30"/>
          <w:sz w:val="30"/>
          <w:szCs w:val="30"/>
        </w:rPr>
      </w:pPr>
      <w:bookmarkStart w:id="102" w:name="_Toc338771668"/>
      <w:r w:rsidRPr="00AE6156">
        <w:rPr>
          <w:rFonts w:ascii="Times New Roman" w:hAnsi="Times New Roman" w:cs="Times New Roman"/>
          <w:kern w:val="30"/>
          <w:sz w:val="30"/>
          <w:szCs w:val="30"/>
        </w:rPr>
        <w:t>6.2.2.</w:t>
      </w:r>
      <w:r w:rsidR="00FB14B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Ответственность за управление рисками в рамках организации</w:t>
      </w:r>
      <w:bookmarkEnd w:id="102"/>
      <w:r w:rsidR="005365FF">
        <w:rPr>
          <w:rFonts w:ascii="Times New Roman" w:hAnsi="Times New Roman" w:cs="Times New Roman"/>
          <w:kern w:val="30"/>
          <w:sz w:val="30"/>
          <w:szCs w:val="30"/>
        </w:rPr>
        <w:t>.</w:t>
      </w:r>
    </w:p>
    <w:p w:rsidR="00F3511D" w:rsidRPr="00AE6156" w:rsidRDefault="00F3511D" w:rsidP="007001ED">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Основными </w:t>
      </w:r>
      <w:r w:rsidR="007001ED" w:rsidRPr="00AE6156">
        <w:rPr>
          <w:rFonts w:ascii="Times New Roman" w:hAnsi="Times New Roman" w:cs="Times New Roman"/>
          <w:kern w:val="30"/>
          <w:sz w:val="30"/>
          <w:szCs w:val="30"/>
        </w:rPr>
        <w:t>участниками процесса</w:t>
      </w:r>
      <w:r w:rsidRPr="00AE6156">
        <w:rPr>
          <w:rFonts w:ascii="Times New Roman" w:hAnsi="Times New Roman" w:cs="Times New Roman"/>
          <w:kern w:val="30"/>
          <w:sz w:val="30"/>
          <w:szCs w:val="30"/>
        </w:rPr>
        <w:t xml:space="preserve">, непосредственно вовлеченными в планирование управления рисками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являются держатели регистрационных удостоверений и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r w:rsidR="00CA68D1"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 xml:space="preserve">, ответственные за регулирование процесса обращения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2E3C86" w:rsidRPr="00AE6156" w:rsidRDefault="00F3511D" w:rsidP="007001ED">
      <w:pPr>
        <w:spacing w:after="0" w:line="360" w:lineRule="auto"/>
        <w:ind w:firstLine="709"/>
        <w:jc w:val="both"/>
        <w:rPr>
          <w:rFonts w:ascii="Times New Roman" w:hAnsi="Times New Roman" w:cs="Times New Roman"/>
          <w:kern w:val="30"/>
          <w:sz w:val="30"/>
          <w:szCs w:val="30"/>
        </w:rPr>
      </w:pPr>
      <w:bookmarkStart w:id="103" w:name="_Toc338771669"/>
      <w:r w:rsidRPr="00AE6156">
        <w:rPr>
          <w:rFonts w:ascii="Times New Roman" w:hAnsi="Times New Roman" w:cs="Times New Roman"/>
          <w:kern w:val="30"/>
          <w:sz w:val="30"/>
          <w:szCs w:val="30"/>
        </w:rPr>
        <w:t>6.2.2.1.</w:t>
      </w:r>
      <w:r w:rsidR="00FB14B4" w:rsidRPr="00AE6156">
        <w:rPr>
          <w:rFonts w:ascii="Times New Roman" w:hAnsi="Times New Roman" w:cs="Times New Roman"/>
          <w:kern w:val="30"/>
          <w:sz w:val="30"/>
          <w:szCs w:val="30"/>
        </w:rPr>
        <w:t> </w:t>
      </w:r>
      <w:r w:rsidR="00A954CC"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ержатели регистрационных удостоверений</w:t>
      </w:r>
      <w:bookmarkEnd w:id="103"/>
      <w:r w:rsidR="005365FF">
        <w:rPr>
          <w:rFonts w:ascii="Times New Roman" w:hAnsi="Times New Roman" w:cs="Times New Roman"/>
          <w:kern w:val="30"/>
          <w:sz w:val="30"/>
          <w:szCs w:val="30"/>
        </w:rPr>
        <w:t>.</w:t>
      </w:r>
    </w:p>
    <w:p w:rsidR="00F3511D" w:rsidRPr="00AE6156" w:rsidRDefault="00F3511D" w:rsidP="007001ED">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отношении процесса управления рисками, связанными с выпускаемым лекарственным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ом, держатель регистрационного удостоверения несет ответственность за:</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а)</w:t>
      </w:r>
      <w:r w:rsidR="006A181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обеспечение постоянного контроля рисков, связанных с применением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w:t>
      </w:r>
      <w:r w:rsidR="007001ED" w:rsidRPr="00AE6156">
        <w:rPr>
          <w:rFonts w:ascii="Times New Roman" w:hAnsi="Times New Roman" w:cs="Times New Roman"/>
          <w:kern w:val="30"/>
          <w:sz w:val="30"/>
          <w:szCs w:val="30"/>
        </w:rPr>
        <w:t>в соответствии с</w:t>
      </w:r>
      <w:r w:rsidRPr="00AE6156">
        <w:rPr>
          <w:rFonts w:ascii="Times New Roman" w:hAnsi="Times New Roman" w:cs="Times New Roman"/>
          <w:kern w:val="30"/>
          <w:sz w:val="30"/>
          <w:szCs w:val="30"/>
        </w:rPr>
        <w:t xml:space="preserve"> требовани</w:t>
      </w:r>
      <w:r w:rsidR="007001ED" w:rsidRPr="00AE6156">
        <w:rPr>
          <w:rFonts w:ascii="Times New Roman" w:hAnsi="Times New Roman" w:cs="Times New Roman"/>
          <w:kern w:val="30"/>
          <w:sz w:val="30"/>
          <w:szCs w:val="30"/>
        </w:rPr>
        <w:t>ями</w:t>
      </w:r>
      <w:r w:rsidRPr="00AE6156">
        <w:rPr>
          <w:rFonts w:ascii="Times New Roman" w:hAnsi="Times New Roman" w:cs="Times New Roman"/>
          <w:kern w:val="30"/>
          <w:sz w:val="30"/>
          <w:szCs w:val="30"/>
        </w:rPr>
        <w:t xml:space="preserve"> законодательства </w:t>
      </w:r>
      <w:r w:rsidR="00906B24"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и представление получаемых результатов в соответствующие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r w:rsidR="00CA68D1"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6A181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принятие всех необходимых мер для минимизации рисков, связанных с применением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а также для достижения максимально возможной пользы, включая обеспечение достоверности информации, представляемой держателем регистрационного удостоверения в отношении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ее </w:t>
      </w:r>
      <w:r w:rsidR="00111DB5">
        <w:rPr>
          <w:rFonts w:ascii="Times New Roman" w:hAnsi="Times New Roman" w:cs="Times New Roman"/>
          <w:kern w:val="30"/>
          <w:sz w:val="30"/>
          <w:szCs w:val="30"/>
        </w:rPr>
        <w:t>своевременное</w:t>
      </w:r>
      <w:r w:rsidRPr="00AE6156">
        <w:rPr>
          <w:rFonts w:ascii="Times New Roman" w:hAnsi="Times New Roman" w:cs="Times New Roman"/>
          <w:kern w:val="30"/>
          <w:sz w:val="30"/>
          <w:szCs w:val="30"/>
        </w:rPr>
        <w:t xml:space="preserve"> обновление и представление новой информации по мере ее получения.</w:t>
      </w:r>
    </w:p>
    <w:p w:rsidR="002E3C86" w:rsidRPr="00AE6156" w:rsidRDefault="00F3511D" w:rsidP="00906B24">
      <w:pPr>
        <w:spacing w:after="0" w:line="360" w:lineRule="auto"/>
        <w:ind w:firstLine="709"/>
        <w:jc w:val="both"/>
        <w:rPr>
          <w:rFonts w:ascii="Times New Roman" w:hAnsi="Times New Roman" w:cs="Times New Roman"/>
          <w:kern w:val="30"/>
          <w:sz w:val="30"/>
          <w:szCs w:val="30"/>
        </w:rPr>
      </w:pPr>
      <w:bookmarkStart w:id="104" w:name="_Toc338771670"/>
      <w:r w:rsidRPr="00AE6156">
        <w:rPr>
          <w:rFonts w:ascii="Times New Roman" w:hAnsi="Times New Roman" w:cs="Times New Roman"/>
          <w:kern w:val="30"/>
          <w:sz w:val="30"/>
          <w:szCs w:val="30"/>
        </w:rPr>
        <w:t xml:space="preserve">6.2.2.2.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bookmarkEnd w:id="104"/>
      <w:r w:rsidR="002E3C86" w:rsidRPr="00AE6156">
        <w:rPr>
          <w:rFonts w:ascii="Times New Roman" w:hAnsi="Times New Roman" w:cs="Times New Roman"/>
          <w:kern w:val="30"/>
          <w:sz w:val="30"/>
          <w:szCs w:val="30"/>
        </w:rPr>
        <w:t xml:space="preserve"> государств-членов</w:t>
      </w:r>
      <w:r w:rsidR="00111DB5">
        <w:rPr>
          <w:rFonts w:ascii="Times New Roman" w:hAnsi="Times New Roman" w:cs="Times New Roman"/>
          <w:kern w:val="30"/>
          <w:sz w:val="30"/>
          <w:szCs w:val="30"/>
        </w:rPr>
        <w:t>.</w:t>
      </w:r>
    </w:p>
    <w:p w:rsidR="00F3511D" w:rsidRPr="00AE6156" w:rsidRDefault="00F3511D" w:rsidP="00906B24">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Обязанностями </w:t>
      </w:r>
      <w:r w:rsidR="00E3224F" w:rsidRPr="00AE6156">
        <w:rPr>
          <w:rFonts w:ascii="Times New Roman" w:hAnsi="Times New Roman" w:cs="Times New Roman"/>
          <w:kern w:val="30"/>
          <w:sz w:val="30"/>
          <w:szCs w:val="30"/>
        </w:rPr>
        <w:t>уполномоченных</w:t>
      </w:r>
      <w:r w:rsidRPr="00AE6156">
        <w:rPr>
          <w:rFonts w:ascii="Times New Roman" w:hAnsi="Times New Roman" w:cs="Times New Roman"/>
          <w:kern w:val="30"/>
          <w:sz w:val="30"/>
          <w:szCs w:val="30"/>
        </w:rPr>
        <w:t xml:space="preserve"> органов </w:t>
      </w:r>
      <w:r w:rsidR="00CA68D1" w:rsidRPr="00AE6156">
        <w:rPr>
          <w:rFonts w:ascii="Times New Roman" w:hAnsi="Times New Roman" w:cs="Times New Roman"/>
          <w:kern w:val="30"/>
          <w:sz w:val="30"/>
          <w:szCs w:val="30"/>
        </w:rPr>
        <w:t>государств-членов</w:t>
      </w:r>
      <w:r w:rsidR="00111DB5">
        <w:rPr>
          <w:rFonts w:ascii="Times New Roman" w:hAnsi="Times New Roman" w:cs="Times New Roman"/>
          <w:kern w:val="30"/>
          <w:sz w:val="30"/>
          <w:szCs w:val="30"/>
        </w:rPr>
        <w:br/>
      </w:r>
      <w:r w:rsidRPr="00AE6156">
        <w:rPr>
          <w:rFonts w:ascii="Times New Roman" w:hAnsi="Times New Roman" w:cs="Times New Roman"/>
          <w:kern w:val="30"/>
          <w:sz w:val="30"/>
          <w:szCs w:val="30"/>
        </w:rPr>
        <w:t>в отношении процесса управления рисками являются:</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постоянный мониторинг пользы и рисков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включая оценку сообщений о выявленных нежелательных реакциях, представленных держателями регистрационных удостоверений, медицинскими и фармацевтическими работниками, пациентами и полученных из других источников информации</w:t>
      </w:r>
      <w:r w:rsidR="00906B24" w:rsidRPr="00AE6156">
        <w:rPr>
          <w:rFonts w:ascii="Times New Roman" w:hAnsi="Times New Roman" w:cs="Times New Roman"/>
          <w:kern w:val="30"/>
          <w:sz w:val="30"/>
          <w:szCs w:val="30"/>
        </w:rPr>
        <w:t xml:space="preserve"> (при необходимости)</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принятие соответствующих регуляторных мер по минимизации рисков, связанных с лекарственными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ами, и обеспечение получения максимально возможной пользы, включая обеспечение точности и полноты всей информации, представляемой держателями регистрационных удостоверений в отношении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в)</w:t>
      </w:r>
      <w:r w:rsidR="00906B2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обеспечение выполнения мероприятий по минимизации рисков на национальном уровне;</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г)</w:t>
      </w:r>
      <w:r w:rsidR="00906B2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эффективный обмен данными с заинтересованными сторонами при наличии новой доступной информации. </w:t>
      </w:r>
      <w:r w:rsidR="00906B24" w:rsidRPr="00AE6156">
        <w:rPr>
          <w:rFonts w:ascii="Times New Roman" w:hAnsi="Times New Roman" w:cs="Times New Roman"/>
          <w:kern w:val="30"/>
          <w:sz w:val="30"/>
          <w:szCs w:val="30"/>
        </w:rPr>
        <w:t>В этот обмен</w:t>
      </w:r>
      <w:r w:rsidRPr="00AE6156">
        <w:rPr>
          <w:rFonts w:ascii="Times New Roman" w:hAnsi="Times New Roman" w:cs="Times New Roman"/>
          <w:kern w:val="30"/>
          <w:sz w:val="30"/>
          <w:szCs w:val="30"/>
        </w:rPr>
        <w:t xml:space="preserve"> входит предоставление информации в соответствующем формате пациентам, медицинским и фармацевтическим работникам, группам пациентов, научным сообществам и т.</w:t>
      </w:r>
      <w:r w:rsidR="00906B2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д.;</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906B2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обеспечение принятия соответствующих мер минимизации рисков</w:t>
      </w:r>
      <w:r w:rsidR="00906B24"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при их определении</w:t>
      </w:r>
      <w:r w:rsidR="00906B2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всеми держателями регистрационных удостоверений</w:t>
      </w:r>
      <w:r w:rsidR="00906B24" w:rsidRPr="00AE6156">
        <w:rPr>
          <w:rFonts w:ascii="Times New Roman" w:hAnsi="Times New Roman" w:cs="Times New Roman"/>
          <w:kern w:val="30"/>
          <w:sz w:val="30"/>
          <w:szCs w:val="30"/>
        </w:rPr>
        <w:t xml:space="preserve"> в отношении</w:t>
      </w:r>
      <w:r w:rsidRPr="00AE6156">
        <w:rPr>
          <w:rFonts w:ascii="Times New Roman" w:hAnsi="Times New Roman" w:cs="Times New Roman"/>
          <w:kern w:val="30"/>
          <w:sz w:val="30"/>
          <w:szCs w:val="30"/>
        </w:rPr>
        <w:t xml:space="preserve"> как оригинальных, так и </w:t>
      </w:r>
      <w:r w:rsidR="00111DB5">
        <w:rPr>
          <w:rFonts w:ascii="Times New Roman" w:hAnsi="Times New Roman" w:cs="Times New Roman"/>
          <w:kern w:val="30"/>
          <w:sz w:val="30"/>
          <w:szCs w:val="30"/>
        </w:rPr>
        <w:t>воспроизведенных, биоаналогичных</w:t>
      </w:r>
      <w:r w:rsidRPr="00AE6156">
        <w:rPr>
          <w:rFonts w:ascii="Times New Roman" w:hAnsi="Times New Roman" w:cs="Times New Roman"/>
          <w:kern w:val="30"/>
          <w:sz w:val="30"/>
          <w:szCs w:val="30"/>
        </w:rPr>
        <w:t xml:space="preserve">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е)</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представление информации другим </w:t>
      </w:r>
      <w:r w:rsidR="00E3224F" w:rsidRPr="00AE6156">
        <w:rPr>
          <w:rFonts w:ascii="Times New Roman" w:hAnsi="Times New Roman" w:cs="Times New Roman"/>
          <w:kern w:val="30"/>
          <w:sz w:val="30"/>
          <w:szCs w:val="30"/>
        </w:rPr>
        <w:t>уполномоченным</w:t>
      </w:r>
      <w:r w:rsidRPr="00AE6156">
        <w:rPr>
          <w:rFonts w:ascii="Times New Roman" w:hAnsi="Times New Roman" w:cs="Times New Roman"/>
          <w:kern w:val="30"/>
          <w:sz w:val="30"/>
          <w:szCs w:val="30"/>
        </w:rPr>
        <w:t xml:space="preserve"> органам</w:t>
      </w:r>
      <w:r w:rsidR="00CA68D1"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 xml:space="preserve">, </w:t>
      </w:r>
      <w:r w:rsidR="00906B24" w:rsidRPr="00AE6156">
        <w:rPr>
          <w:rFonts w:ascii="Times New Roman" w:hAnsi="Times New Roman" w:cs="Times New Roman"/>
          <w:kern w:val="30"/>
          <w:sz w:val="30"/>
          <w:szCs w:val="30"/>
        </w:rPr>
        <w:t>в том числе</w:t>
      </w:r>
      <w:r w:rsidRPr="00AE6156">
        <w:rPr>
          <w:rFonts w:ascii="Times New Roman" w:hAnsi="Times New Roman" w:cs="Times New Roman"/>
          <w:kern w:val="30"/>
          <w:sz w:val="30"/>
          <w:szCs w:val="30"/>
        </w:rPr>
        <w:t xml:space="preserve"> уведомление о любой деятельности по обеспечению безопасности в отношении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w:t>
      </w:r>
      <w:r w:rsidR="00906B24" w:rsidRPr="00AE6156">
        <w:rPr>
          <w:rFonts w:ascii="Times New Roman" w:hAnsi="Times New Roman" w:cs="Times New Roman"/>
          <w:kern w:val="30"/>
          <w:sz w:val="30"/>
          <w:szCs w:val="30"/>
        </w:rPr>
        <w:t>включая уведомление</w:t>
      </w:r>
      <w:r w:rsidRPr="00AE6156">
        <w:rPr>
          <w:rFonts w:ascii="Times New Roman" w:hAnsi="Times New Roman" w:cs="Times New Roman"/>
          <w:kern w:val="30"/>
          <w:sz w:val="30"/>
          <w:szCs w:val="30"/>
        </w:rPr>
        <w:t xml:space="preserve"> об изменениях в информации об оригинальном лекарственном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е.</w:t>
      </w:r>
    </w:p>
    <w:p w:rsidR="00F3511D" w:rsidRPr="00AE6156" w:rsidRDefault="00F3511D" w:rsidP="00D0057F">
      <w:pPr>
        <w:spacing w:after="0" w:line="360" w:lineRule="auto"/>
        <w:ind w:firstLine="709"/>
        <w:jc w:val="both"/>
        <w:rPr>
          <w:rFonts w:ascii="Times New Roman" w:hAnsi="Times New Roman" w:cs="Times New Roman"/>
          <w:kern w:val="30"/>
          <w:sz w:val="30"/>
          <w:szCs w:val="30"/>
        </w:rPr>
      </w:pPr>
      <w:bookmarkStart w:id="105" w:name="_Toc338771671"/>
      <w:r w:rsidRPr="00AE6156">
        <w:rPr>
          <w:rFonts w:ascii="Times New Roman" w:hAnsi="Times New Roman" w:cs="Times New Roman"/>
          <w:kern w:val="30"/>
          <w:sz w:val="30"/>
          <w:szCs w:val="30"/>
        </w:rPr>
        <w:t>6.2.3. Цели плана управления рисками</w:t>
      </w:r>
      <w:bookmarkEnd w:id="105"/>
      <w:r w:rsidR="00111DB5">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6.2.3.1.</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План управления рисками (</w:t>
      </w:r>
      <w:r w:rsidR="00906B24" w:rsidRPr="00AE6156">
        <w:rPr>
          <w:rFonts w:ascii="Times New Roman" w:hAnsi="Times New Roman" w:cs="Times New Roman"/>
          <w:kern w:val="30"/>
          <w:sz w:val="30"/>
          <w:szCs w:val="30"/>
        </w:rPr>
        <w:t xml:space="preserve">далее – </w:t>
      </w:r>
      <w:r w:rsidRPr="00AE6156">
        <w:rPr>
          <w:rFonts w:ascii="Times New Roman" w:hAnsi="Times New Roman" w:cs="Times New Roman"/>
          <w:kern w:val="30"/>
          <w:sz w:val="30"/>
          <w:szCs w:val="30"/>
        </w:rPr>
        <w:t xml:space="preserve">ПУР) содержит информацию, которая должна </w:t>
      </w:r>
      <w:r w:rsidR="00906B24" w:rsidRPr="00AE6156">
        <w:rPr>
          <w:rFonts w:ascii="Times New Roman" w:hAnsi="Times New Roman" w:cs="Times New Roman"/>
          <w:kern w:val="30"/>
          <w:sz w:val="30"/>
          <w:szCs w:val="30"/>
        </w:rPr>
        <w:t>соответствовать</w:t>
      </w:r>
      <w:r w:rsidRPr="00AE6156">
        <w:rPr>
          <w:rFonts w:ascii="Times New Roman" w:hAnsi="Times New Roman" w:cs="Times New Roman"/>
          <w:kern w:val="30"/>
          <w:sz w:val="30"/>
          <w:szCs w:val="30"/>
        </w:rPr>
        <w:t xml:space="preserve"> следующи</w:t>
      </w:r>
      <w:r w:rsidR="00906B24"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требования</w:t>
      </w:r>
      <w:r w:rsidR="00906B24"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FB14B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определять и характеризовать профиль безопасности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B14B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указывать, каким образом можно </w:t>
      </w:r>
      <w:r w:rsidR="00906B24" w:rsidRPr="00AE6156">
        <w:rPr>
          <w:rFonts w:ascii="Times New Roman" w:hAnsi="Times New Roman" w:cs="Times New Roman"/>
          <w:kern w:val="30"/>
          <w:sz w:val="30"/>
          <w:szCs w:val="30"/>
        </w:rPr>
        <w:t>дополнять</w:t>
      </w:r>
      <w:r w:rsidRPr="00AE6156">
        <w:rPr>
          <w:rFonts w:ascii="Times New Roman" w:hAnsi="Times New Roman" w:cs="Times New Roman"/>
          <w:kern w:val="30"/>
          <w:sz w:val="30"/>
          <w:szCs w:val="30"/>
        </w:rPr>
        <w:t xml:space="preserve"> дальнейш</w:t>
      </w:r>
      <w:r w:rsidR="00906B24"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характеристик</w:t>
      </w:r>
      <w:r w:rsidR="00906B24"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профиля безопасности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B14B4" w:rsidRPr="00AE6156">
        <w:rPr>
          <w:rFonts w:ascii="Times New Roman" w:hAnsi="Times New Roman" w:cs="Times New Roman"/>
          <w:kern w:val="30"/>
          <w:sz w:val="30"/>
          <w:szCs w:val="30"/>
        </w:rPr>
        <w:t> </w:t>
      </w:r>
      <w:r w:rsidR="00906B24" w:rsidRPr="00AE6156">
        <w:rPr>
          <w:rFonts w:ascii="Times New Roman" w:hAnsi="Times New Roman" w:cs="Times New Roman"/>
          <w:kern w:val="30"/>
          <w:sz w:val="30"/>
          <w:szCs w:val="30"/>
        </w:rPr>
        <w:t xml:space="preserve">документально </w:t>
      </w:r>
      <w:r w:rsidRPr="00AE6156">
        <w:rPr>
          <w:rFonts w:ascii="Times New Roman" w:hAnsi="Times New Roman" w:cs="Times New Roman"/>
          <w:kern w:val="30"/>
          <w:sz w:val="30"/>
          <w:szCs w:val="30"/>
        </w:rPr>
        <w:t xml:space="preserve">подтверждать </w:t>
      </w:r>
      <w:r w:rsidR="00906B24" w:rsidRPr="00AE6156">
        <w:rPr>
          <w:rFonts w:ascii="Times New Roman" w:hAnsi="Times New Roman" w:cs="Times New Roman"/>
          <w:kern w:val="30"/>
          <w:sz w:val="30"/>
          <w:szCs w:val="30"/>
        </w:rPr>
        <w:t xml:space="preserve">принятие мер </w:t>
      </w:r>
      <w:r w:rsidRPr="00AE6156">
        <w:rPr>
          <w:rFonts w:ascii="Times New Roman" w:hAnsi="Times New Roman" w:cs="Times New Roman"/>
          <w:kern w:val="30"/>
          <w:sz w:val="30"/>
          <w:szCs w:val="30"/>
        </w:rPr>
        <w:t xml:space="preserve">по предотвращению или минимизации рисков, связанных с </w:t>
      </w:r>
      <w:r w:rsidR="00637651" w:rsidRPr="00AE6156">
        <w:rPr>
          <w:rFonts w:ascii="Times New Roman" w:hAnsi="Times New Roman" w:cs="Times New Roman"/>
          <w:kern w:val="30"/>
          <w:sz w:val="30"/>
          <w:szCs w:val="30"/>
        </w:rPr>
        <w:t xml:space="preserve">применением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включая оценку эффективности данных мероприятий;</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г)</w:t>
      </w:r>
      <w:r w:rsidR="00906B24" w:rsidRPr="00AE6156">
        <w:rPr>
          <w:rFonts w:ascii="Times New Roman" w:hAnsi="Times New Roman" w:cs="Times New Roman"/>
          <w:kern w:val="30"/>
          <w:sz w:val="30"/>
          <w:szCs w:val="30"/>
        </w:rPr>
        <w:t xml:space="preserve"> документально </w:t>
      </w:r>
      <w:r w:rsidRPr="00AE6156">
        <w:rPr>
          <w:rFonts w:ascii="Times New Roman" w:hAnsi="Times New Roman" w:cs="Times New Roman"/>
          <w:kern w:val="30"/>
          <w:sz w:val="30"/>
          <w:szCs w:val="30"/>
        </w:rPr>
        <w:t xml:space="preserve">подтверждать выполнение пострегистрационных обязательств по обеспечению безопасности применения, введенных при регистрации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а.</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6.2.3.2.</w:t>
      </w:r>
      <w:r w:rsidR="002E3C86" w:rsidRPr="00AE6156">
        <w:rPr>
          <w:rFonts w:ascii="Times New Roman" w:hAnsi="Times New Roman" w:cs="Times New Roman"/>
          <w:kern w:val="30"/>
          <w:sz w:val="30"/>
          <w:szCs w:val="30"/>
          <w:lang w:val="en-US"/>
        </w:rPr>
        <w:t> </w:t>
      </w:r>
      <w:r w:rsidRPr="00AE6156">
        <w:rPr>
          <w:rFonts w:ascii="Times New Roman" w:hAnsi="Times New Roman" w:cs="Times New Roman"/>
          <w:kern w:val="30"/>
          <w:sz w:val="30"/>
          <w:szCs w:val="30"/>
        </w:rPr>
        <w:t xml:space="preserve">Для выполнения </w:t>
      </w:r>
      <w:r w:rsidR="00906B24" w:rsidRPr="00AE6156">
        <w:rPr>
          <w:rFonts w:ascii="Times New Roman" w:hAnsi="Times New Roman" w:cs="Times New Roman"/>
          <w:kern w:val="30"/>
          <w:sz w:val="30"/>
          <w:szCs w:val="30"/>
        </w:rPr>
        <w:t xml:space="preserve">требований, </w:t>
      </w:r>
      <w:r w:rsidRPr="00AE6156">
        <w:rPr>
          <w:rFonts w:ascii="Times New Roman" w:hAnsi="Times New Roman" w:cs="Times New Roman"/>
          <w:kern w:val="30"/>
          <w:sz w:val="30"/>
          <w:szCs w:val="30"/>
        </w:rPr>
        <w:t xml:space="preserve">указанных </w:t>
      </w:r>
      <w:r w:rsidR="00906B24" w:rsidRPr="00AE6156">
        <w:rPr>
          <w:rFonts w:ascii="Times New Roman" w:hAnsi="Times New Roman" w:cs="Times New Roman"/>
          <w:kern w:val="30"/>
          <w:sz w:val="30"/>
          <w:szCs w:val="30"/>
        </w:rPr>
        <w:t xml:space="preserve">в пункте 6.2.3.1 настоящих Правил, </w:t>
      </w:r>
      <w:r w:rsidR="00111DB5">
        <w:rPr>
          <w:rFonts w:ascii="Times New Roman" w:hAnsi="Times New Roman" w:cs="Times New Roman"/>
          <w:kern w:val="30"/>
          <w:sz w:val="30"/>
          <w:szCs w:val="30"/>
        </w:rPr>
        <w:t xml:space="preserve">в </w:t>
      </w:r>
      <w:r w:rsidR="00906B24" w:rsidRPr="00AE6156">
        <w:rPr>
          <w:rFonts w:ascii="Times New Roman" w:hAnsi="Times New Roman" w:cs="Times New Roman"/>
          <w:kern w:val="30"/>
          <w:sz w:val="30"/>
          <w:szCs w:val="30"/>
        </w:rPr>
        <w:t>информаци</w:t>
      </w:r>
      <w:r w:rsidR="00111DB5">
        <w:rPr>
          <w:rFonts w:ascii="Times New Roman" w:hAnsi="Times New Roman" w:cs="Times New Roman"/>
          <w:kern w:val="30"/>
          <w:sz w:val="30"/>
          <w:szCs w:val="30"/>
        </w:rPr>
        <w:t>ю,</w:t>
      </w:r>
      <w:r w:rsidR="00906B24" w:rsidRPr="00AE6156">
        <w:rPr>
          <w:rFonts w:ascii="Times New Roman" w:hAnsi="Times New Roman" w:cs="Times New Roman"/>
          <w:kern w:val="30"/>
          <w:sz w:val="30"/>
          <w:szCs w:val="30"/>
        </w:rPr>
        <w:t xml:space="preserve"> </w:t>
      </w:r>
      <w:r w:rsidR="00111DB5">
        <w:rPr>
          <w:rFonts w:ascii="Times New Roman" w:hAnsi="Times New Roman" w:cs="Times New Roman"/>
          <w:kern w:val="30"/>
          <w:sz w:val="30"/>
          <w:szCs w:val="30"/>
        </w:rPr>
        <w:t>содержащуюся</w:t>
      </w:r>
      <w:r w:rsidR="00906B24" w:rsidRPr="00AE6156">
        <w:rPr>
          <w:rFonts w:ascii="Times New Roman" w:hAnsi="Times New Roman" w:cs="Times New Roman"/>
          <w:kern w:val="30"/>
          <w:sz w:val="30"/>
          <w:szCs w:val="30"/>
        </w:rPr>
        <w:t xml:space="preserve"> в </w:t>
      </w:r>
      <w:r w:rsidRPr="00AE6156">
        <w:rPr>
          <w:rFonts w:ascii="Times New Roman" w:hAnsi="Times New Roman" w:cs="Times New Roman"/>
          <w:kern w:val="30"/>
          <w:sz w:val="30"/>
          <w:szCs w:val="30"/>
        </w:rPr>
        <w:t>ПУР</w:t>
      </w:r>
      <w:r w:rsidR="00111DB5">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111DB5">
        <w:rPr>
          <w:rFonts w:ascii="Times New Roman" w:hAnsi="Times New Roman" w:cs="Times New Roman"/>
          <w:kern w:val="30"/>
          <w:sz w:val="30"/>
          <w:szCs w:val="30"/>
        </w:rPr>
        <w:t>должны быть включены</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2E3C86" w:rsidRPr="00AE6156">
        <w:rPr>
          <w:rFonts w:ascii="Times New Roman" w:hAnsi="Times New Roman" w:cs="Times New Roman"/>
          <w:kern w:val="30"/>
          <w:sz w:val="30"/>
          <w:szCs w:val="30"/>
          <w:lang w:val="en-US"/>
        </w:rPr>
        <w:t> </w:t>
      </w:r>
      <w:r w:rsidRPr="00AE6156">
        <w:rPr>
          <w:rFonts w:ascii="Times New Roman" w:hAnsi="Times New Roman" w:cs="Times New Roman"/>
          <w:kern w:val="30"/>
          <w:sz w:val="30"/>
          <w:szCs w:val="30"/>
        </w:rPr>
        <w:t>опис</w:t>
      </w:r>
      <w:r w:rsidR="00111DB5">
        <w:rPr>
          <w:rFonts w:ascii="Times New Roman" w:hAnsi="Times New Roman" w:cs="Times New Roman"/>
          <w:kern w:val="30"/>
          <w:sz w:val="30"/>
          <w:szCs w:val="30"/>
        </w:rPr>
        <w:t>ание</w:t>
      </w:r>
      <w:r w:rsidRPr="00AE6156">
        <w:rPr>
          <w:rFonts w:ascii="Times New Roman" w:hAnsi="Times New Roman" w:cs="Times New Roman"/>
          <w:kern w:val="30"/>
          <w:sz w:val="30"/>
          <w:szCs w:val="30"/>
        </w:rPr>
        <w:t xml:space="preserve"> известн</w:t>
      </w:r>
      <w:r w:rsidR="00111DB5">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и неизвестн</w:t>
      </w:r>
      <w:r w:rsidR="00111DB5">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информаци</w:t>
      </w:r>
      <w:r w:rsidR="00111DB5">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о профиле безопасности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1D0FC5" w:rsidRPr="00AE6156">
        <w:rPr>
          <w:rFonts w:ascii="Times New Roman" w:hAnsi="Times New Roman" w:cs="Times New Roman"/>
          <w:kern w:val="30"/>
          <w:sz w:val="30"/>
          <w:szCs w:val="30"/>
          <w:lang w:val="en-US"/>
        </w:rPr>
        <w:t> </w:t>
      </w:r>
      <w:r w:rsidR="00111DB5">
        <w:rPr>
          <w:rFonts w:ascii="Times New Roman" w:hAnsi="Times New Roman" w:cs="Times New Roman"/>
          <w:kern w:val="30"/>
          <w:sz w:val="30"/>
          <w:szCs w:val="30"/>
        </w:rPr>
        <w:t>указание</w:t>
      </w:r>
      <w:r w:rsidRPr="00AE6156">
        <w:rPr>
          <w:rFonts w:ascii="Times New Roman" w:hAnsi="Times New Roman" w:cs="Times New Roman"/>
          <w:kern w:val="30"/>
          <w:sz w:val="30"/>
          <w:szCs w:val="30"/>
        </w:rPr>
        <w:t>, какова степень уверенности в том, что эффективность</w:t>
      </w:r>
      <w:r w:rsidR="00637651" w:rsidRPr="00AE6156">
        <w:rPr>
          <w:rFonts w:ascii="Times New Roman" w:hAnsi="Times New Roman" w:cs="Times New Roman"/>
          <w:kern w:val="30"/>
          <w:sz w:val="30"/>
          <w:szCs w:val="30"/>
        </w:rPr>
        <w:t xml:space="preserve"> лекарственного </w:t>
      </w:r>
      <w:r w:rsidR="00A954CC" w:rsidRPr="00AE6156">
        <w:rPr>
          <w:rFonts w:ascii="Times New Roman" w:hAnsi="Times New Roman" w:cs="Times New Roman"/>
          <w:kern w:val="30"/>
          <w:sz w:val="30"/>
          <w:szCs w:val="30"/>
        </w:rPr>
        <w:t>препарат</w:t>
      </w:r>
      <w:r w:rsidR="00637651"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продемонстрированная у целевых популяций при проведении клинических </w:t>
      </w:r>
      <w:r w:rsidR="00485070" w:rsidRPr="00AE6156">
        <w:rPr>
          <w:rFonts w:ascii="Times New Roman" w:hAnsi="Times New Roman" w:cs="Times New Roman"/>
          <w:kern w:val="30"/>
          <w:sz w:val="30"/>
          <w:szCs w:val="30"/>
        </w:rPr>
        <w:t>исследований</w:t>
      </w:r>
      <w:r w:rsidRPr="00AE6156">
        <w:rPr>
          <w:rFonts w:ascii="Times New Roman" w:hAnsi="Times New Roman" w:cs="Times New Roman"/>
          <w:kern w:val="30"/>
          <w:sz w:val="30"/>
          <w:szCs w:val="30"/>
        </w:rPr>
        <w:t>, будет достигаться в повседневной медицинской практике</w:t>
      </w:r>
      <w:r w:rsidR="001D0FC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документально подтвер</w:t>
      </w:r>
      <w:r w:rsidR="001D0FC5" w:rsidRPr="00AE6156">
        <w:rPr>
          <w:rFonts w:ascii="Times New Roman" w:hAnsi="Times New Roman" w:cs="Times New Roman"/>
          <w:kern w:val="30"/>
          <w:sz w:val="30"/>
          <w:szCs w:val="30"/>
        </w:rPr>
        <w:t>ждать</w:t>
      </w:r>
      <w:r w:rsidRPr="00AE6156">
        <w:rPr>
          <w:rFonts w:ascii="Times New Roman" w:hAnsi="Times New Roman" w:cs="Times New Roman"/>
          <w:kern w:val="30"/>
          <w:sz w:val="30"/>
          <w:szCs w:val="30"/>
        </w:rPr>
        <w:t xml:space="preserve"> возможную необходимость исследований эффективности </w:t>
      </w:r>
      <w:r w:rsidR="001D0FC5" w:rsidRPr="00AE6156">
        <w:rPr>
          <w:rFonts w:ascii="Times New Roman" w:hAnsi="Times New Roman" w:cs="Times New Roman"/>
          <w:kern w:val="30"/>
          <w:sz w:val="30"/>
          <w:szCs w:val="30"/>
        </w:rPr>
        <w:t>в</w:t>
      </w:r>
      <w:r w:rsidRPr="00AE6156">
        <w:rPr>
          <w:rFonts w:ascii="Times New Roman" w:hAnsi="Times New Roman" w:cs="Times New Roman"/>
          <w:kern w:val="30"/>
          <w:sz w:val="30"/>
          <w:szCs w:val="30"/>
        </w:rPr>
        <w:t xml:space="preserve"> пострегистрационном периоде;</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1D0FC5" w:rsidRPr="00AE6156">
        <w:rPr>
          <w:rFonts w:ascii="Times New Roman" w:hAnsi="Times New Roman" w:cs="Times New Roman"/>
          <w:kern w:val="30"/>
          <w:sz w:val="30"/>
          <w:szCs w:val="30"/>
        </w:rPr>
        <w:t> указ</w:t>
      </w:r>
      <w:r w:rsidR="00111DB5">
        <w:rPr>
          <w:rFonts w:ascii="Times New Roman" w:hAnsi="Times New Roman" w:cs="Times New Roman"/>
          <w:kern w:val="30"/>
          <w:sz w:val="30"/>
          <w:szCs w:val="30"/>
        </w:rPr>
        <w:t>ание</w:t>
      </w:r>
      <w:r w:rsidR="001D0FC5"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планир</w:t>
      </w:r>
      <w:r w:rsidR="001D0FC5" w:rsidRPr="00AE6156">
        <w:rPr>
          <w:rFonts w:ascii="Times New Roman" w:hAnsi="Times New Roman" w:cs="Times New Roman"/>
          <w:kern w:val="30"/>
          <w:sz w:val="30"/>
          <w:szCs w:val="30"/>
        </w:rPr>
        <w:t>уем</w:t>
      </w:r>
      <w:r w:rsidR="00111DB5">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способ</w:t>
      </w:r>
      <w:r w:rsidR="00111DB5">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оценки эффективности мер по минимизации рисков.</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6.2.3.3.</w:t>
      </w:r>
      <w:r w:rsidR="00111DB5">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ПУР является динамично изменяющимся, самостоятельным документом, который должен обновляться на протяжении всего жизненного цикла </w:t>
      </w:r>
      <w:r w:rsidR="001D0FC5" w:rsidRPr="00AE6156">
        <w:rPr>
          <w:rFonts w:ascii="Times New Roman" w:hAnsi="Times New Roman" w:cs="Times New Roman"/>
          <w:kern w:val="30"/>
          <w:sz w:val="30"/>
          <w:szCs w:val="30"/>
        </w:rPr>
        <w:t>лекарственного препарата</w:t>
      </w:r>
      <w:r w:rsidRPr="00AE6156">
        <w:rPr>
          <w:rFonts w:ascii="Times New Roman" w:hAnsi="Times New Roman" w:cs="Times New Roman"/>
          <w:kern w:val="30"/>
          <w:sz w:val="30"/>
          <w:szCs w:val="30"/>
        </w:rPr>
        <w:t xml:space="preserve">. Для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требующих составления </w:t>
      </w:r>
      <w:r w:rsidR="00727074"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некоторые (части) модули </w:t>
      </w:r>
      <w:r w:rsidR="001D0FC5" w:rsidRPr="00AE6156">
        <w:rPr>
          <w:rFonts w:ascii="Times New Roman" w:hAnsi="Times New Roman" w:cs="Times New Roman"/>
          <w:kern w:val="30"/>
          <w:sz w:val="30"/>
          <w:szCs w:val="30"/>
        </w:rPr>
        <w:t xml:space="preserve">ПУР </w:t>
      </w:r>
      <w:r w:rsidRPr="00AE6156">
        <w:rPr>
          <w:rFonts w:ascii="Times New Roman" w:hAnsi="Times New Roman" w:cs="Times New Roman"/>
          <w:kern w:val="30"/>
          <w:sz w:val="30"/>
          <w:szCs w:val="30"/>
        </w:rPr>
        <w:t xml:space="preserve">могут использоваться </w:t>
      </w:r>
      <w:r w:rsidR="001D0FC5" w:rsidRPr="00AE6156">
        <w:rPr>
          <w:rFonts w:ascii="Times New Roman" w:hAnsi="Times New Roman" w:cs="Times New Roman"/>
          <w:kern w:val="30"/>
          <w:sz w:val="30"/>
          <w:szCs w:val="30"/>
        </w:rPr>
        <w:t xml:space="preserve">в целях составления </w:t>
      </w:r>
      <w:r w:rsidR="00727074"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bookmarkStart w:id="106" w:name="_Toc338771672"/>
      <w:r w:rsidRPr="00AE6156">
        <w:rPr>
          <w:rFonts w:ascii="Times New Roman" w:hAnsi="Times New Roman" w:cs="Times New Roman"/>
          <w:kern w:val="30"/>
          <w:sz w:val="30"/>
          <w:szCs w:val="30"/>
        </w:rPr>
        <w:t xml:space="preserve">6.2.4. Структура </w:t>
      </w:r>
      <w:bookmarkEnd w:id="106"/>
      <w:r w:rsidR="00E512B4" w:rsidRPr="00AE6156">
        <w:rPr>
          <w:rFonts w:ascii="Times New Roman" w:hAnsi="Times New Roman" w:cs="Times New Roman"/>
          <w:color w:val="000000"/>
          <w:kern w:val="30"/>
          <w:sz w:val="30"/>
          <w:szCs w:val="30"/>
        </w:rPr>
        <w:t>ПУР.</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ПУР включает </w:t>
      </w:r>
      <w:r w:rsidR="00111DB5">
        <w:rPr>
          <w:rFonts w:ascii="Times New Roman" w:hAnsi="Times New Roman" w:cs="Times New Roman"/>
          <w:kern w:val="30"/>
          <w:sz w:val="30"/>
          <w:szCs w:val="30"/>
        </w:rPr>
        <w:t>в себя 7</w:t>
      </w:r>
      <w:r w:rsidRPr="00AE6156">
        <w:rPr>
          <w:rFonts w:ascii="Times New Roman" w:hAnsi="Times New Roman" w:cs="Times New Roman"/>
          <w:kern w:val="30"/>
          <w:sz w:val="30"/>
          <w:szCs w:val="30"/>
        </w:rPr>
        <w:t xml:space="preserve"> информационных частей:</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 xml:space="preserve">асть </w:t>
      </w:r>
      <w:r w:rsidR="00F3511D" w:rsidRPr="00AE6156">
        <w:rPr>
          <w:rFonts w:ascii="Times New Roman" w:hAnsi="Times New Roman" w:cs="Times New Roman"/>
          <w:kern w:val="30"/>
          <w:sz w:val="30"/>
          <w:szCs w:val="30"/>
          <w:lang w:val="en-US"/>
        </w:rPr>
        <w:t>I</w:t>
      </w:r>
      <w:r w:rsidR="00F3511D" w:rsidRPr="00AE6156">
        <w:rPr>
          <w:rFonts w:ascii="Times New Roman" w:hAnsi="Times New Roman" w:cs="Times New Roman"/>
          <w:kern w:val="30"/>
          <w:sz w:val="30"/>
          <w:szCs w:val="30"/>
        </w:rPr>
        <w:tab/>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бзорная информация по лекарственному </w:t>
      </w:r>
      <w:r w:rsidR="00A954CC" w:rsidRPr="00AE6156">
        <w:rPr>
          <w:rFonts w:ascii="Times New Roman" w:hAnsi="Times New Roman" w:cs="Times New Roman"/>
          <w:kern w:val="30"/>
          <w:sz w:val="30"/>
          <w:szCs w:val="30"/>
        </w:rPr>
        <w:t>препарату</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 xml:space="preserve">асть </w:t>
      </w:r>
      <w:r w:rsidR="00F3511D" w:rsidRPr="00AE6156">
        <w:rPr>
          <w:rFonts w:ascii="Times New Roman" w:hAnsi="Times New Roman" w:cs="Times New Roman"/>
          <w:kern w:val="30"/>
          <w:sz w:val="30"/>
          <w:szCs w:val="30"/>
          <w:lang w:val="en-US"/>
        </w:rPr>
        <w:t>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пецификация по безопасности</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э</w:t>
      </w:r>
      <w:r w:rsidR="00F3511D" w:rsidRPr="00AE6156">
        <w:rPr>
          <w:rFonts w:ascii="Times New Roman" w:hAnsi="Times New Roman" w:cs="Times New Roman"/>
          <w:kern w:val="30"/>
          <w:sz w:val="30"/>
          <w:szCs w:val="30"/>
        </w:rPr>
        <w:t>пидемиология показаний по целев</w:t>
      </w:r>
      <w:r w:rsidRPr="00AE6156">
        <w:rPr>
          <w:rFonts w:ascii="Times New Roman" w:hAnsi="Times New Roman" w:cs="Times New Roman"/>
          <w:kern w:val="30"/>
          <w:sz w:val="30"/>
          <w:szCs w:val="30"/>
        </w:rPr>
        <w:t>ым</w:t>
      </w:r>
      <w:r w:rsidR="00F3511D" w:rsidRPr="00AE6156">
        <w:rPr>
          <w:rFonts w:ascii="Times New Roman" w:hAnsi="Times New Roman" w:cs="Times New Roman"/>
          <w:kern w:val="30"/>
          <w:sz w:val="30"/>
          <w:szCs w:val="30"/>
        </w:rPr>
        <w:t xml:space="preserve"> популяциям</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 С</w:t>
      </w:r>
      <w:r w:rsidR="00F3511D" w:rsidRPr="00AE6156">
        <w:rPr>
          <w:rFonts w:ascii="Times New Roman" w:hAnsi="Times New Roman" w:cs="Times New Roman"/>
          <w:kern w:val="30"/>
          <w:sz w:val="30"/>
          <w:szCs w:val="30"/>
          <w:lang w:val="en-US"/>
        </w:rPr>
        <w:t>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w:t>
      </w:r>
      <w:r w:rsidR="00FB14B4" w:rsidRPr="00AE6156">
        <w:rPr>
          <w:rFonts w:ascii="Times New Roman" w:hAnsi="Times New Roman" w:cs="Times New Roman"/>
          <w:kern w:val="30"/>
          <w:sz w:val="30"/>
          <w:szCs w:val="30"/>
        </w:rPr>
        <w:t>оклиническая часть</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III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оздействие лекарственного </w:t>
      </w:r>
      <w:r w:rsidR="00A954CC"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 в ходе клинических исследований</w:t>
      </w:r>
      <w:r w:rsidR="00111DB5">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IV</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 xml:space="preserve">опуляции, не изученные </w:t>
      </w:r>
      <w:r w:rsidR="00663979" w:rsidRPr="00AE6156">
        <w:rPr>
          <w:rFonts w:ascii="Times New Roman" w:hAnsi="Times New Roman" w:cs="Times New Roman"/>
          <w:kern w:val="30"/>
          <w:sz w:val="30"/>
          <w:szCs w:val="30"/>
        </w:rPr>
        <w:t>в ходе клинических исследований</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V</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острегистрационный опыт применения</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VI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ополнительные требования к спецификации по безопасности</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 С</w:t>
      </w:r>
      <w:r w:rsidR="00F3511D" w:rsidRPr="00AE6156">
        <w:rPr>
          <w:rFonts w:ascii="Times New Roman" w:hAnsi="Times New Roman" w:cs="Times New Roman"/>
          <w:kern w:val="30"/>
          <w:sz w:val="30"/>
          <w:szCs w:val="30"/>
          <w:lang w:val="en-US"/>
        </w:rPr>
        <w:t>VII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дентифицированные и потенциальные риски</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одуль</w:t>
      </w:r>
      <w:r w:rsidR="003D5F50"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lang w:val="en-US"/>
        </w:rPr>
        <w:t>VIII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бобщенная информация по проблемам по безопасности</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асть</w:t>
      </w:r>
      <w:r w:rsidR="003A2543"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lang w:val="en-US"/>
        </w:rPr>
        <w:t>III</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лан по фармаконадзору</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асть</w:t>
      </w:r>
      <w:r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lang w:val="en-US"/>
        </w:rPr>
        <w:t>IV</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лан пострегистрационных исследований эффективности</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асть</w:t>
      </w:r>
      <w:r w:rsidR="003A2543"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lang w:val="en-US"/>
        </w:rPr>
        <w:t>V</w:t>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 xml:space="preserve">еры </w:t>
      </w:r>
      <w:r w:rsidR="00CC7922"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минимизации рисков (включая оценку эффективности мер минимизации рисков)</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асть</w:t>
      </w:r>
      <w:r w:rsidR="003A2543"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ab/>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 xml:space="preserve">езюме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F3511D" w:rsidRPr="00AE6156" w:rsidRDefault="001D0FC5" w:rsidP="00D0057F">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ч</w:t>
      </w:r>
      <w:r w:rsidR="00F3511D" w:rsidRPr="00AE6156">
        <w:rPr>
          <w:rFonts w:ascii="Times New Roman" w:hAnsi="Times New Roman" w:cs="Times New Roman"/>
          <w:kern w:val="30"/>
          <w:sz w:val="30"/>
          <w:szCs w:val="30"/>
        </w:rPr>
        <w:t>асть</w:t>
      </w:r>
      <w:r w:rsidR="003A2543"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lang w:val="en-US"/>
        </w:rPr>
        <w:t>VII</w:t>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003A2543"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риложения</w:t>
      </w:r>
      <w:r w:rsidR="00FB14B4"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ПУР составляется на несколько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для каждого из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должна быть предусмотрена отдельная часть.</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07" w:name="_Toc338771673"/>
      <w:r w:rsidRPr="00AE6156">
        <w:rPr>
          <w:rFonts w:ascii="Times New Roman" w:hAnsi="Times New Roman" w:cs="Times New Roman"/>
          <w:kern w:val="30"/>
          <w:sz w:val="30"/>
          <w:szCs w:val="30"/>
        </w:rPr>
        <w:t>6.2.5.</w:t>
      </w:r>
      <w:r w:rsidR="00111DB5">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Подробное описание каждой части </w:t>
      </w:r>
      <w:bookmarkEnd w:id="107"/>
      <w:r w:rsidR="00E512B4" w:rsidRPr="00AE6156">
        <w:rPr>
          <w:rFonts w:ascii="Times New Roman" w:hAnsi="Times New Roman" w:cs="Times New Roman"/>
          <w:color w:val="000000"/>
          <w:kern w:val="30"/>
          <w:sz w:val="30"/>
          <w:szCs w:val="30"/>
        </w:rPr>
        <w:t>ПУР</w:t>
      </w:r>
      <w:r w:rsidR="00FB14B4"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08" w:name="_Toc338771674"/>
      <w:r w:rsidRPr="00AE6156">
        <w:rPr>
          <w:rFonts w:ascii="Times New Roman" w:hAnsi="Times New Roman" w:cs="Times New Roman"/>
          <w:kern w:val="30"/>
          <w:sz w:val="30"/>
          <w:szCs w:val="30"/>
        </w:rPr>
        <w:t>6.2.5.1.</w:t>
      </w:r>
      <w:r w:rsidR="00111DB5">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I</w:t>
      </w:r>
      <w:r w:rsidRPr="00AE6156">
        <w:rPr>
          <w:rFonts w:ascii="Times New Roman" w:hAnsi="Times New Roman" w:cs="Times New Roman"/>
          <w:kern w:val="30"/>
          <w:sz w:val="30"/>
          <w:szCs w:val="30"/>
        </w:rPr>
        <w:t xml:space="preserve"> ПУР </w:t>
      </w:r>
      <w:r w:rsidR="004E4C43" w:rsidRPr="00AE6156">
        <w:rPr>
          <w:rFonts w:ascii="Times New Roman" w:hAnsi="Times New Roman" w:cs="Times New Roman"/>
          <w:kern w:val="30"/>
          <w:sz w:val="30"/>
          <w:szCs w:val="30"/>
        </w:rPr>
        <w:t>– о</w:t>
      </w:r>
      <w:r w:rsidRPr="00AE6156">
        <w:rPr>
          <w:rFonts w:ascii="Times New Roman" w:hAnsi="Times New Roman" w:cs="Times New Roman"/>
          <w:kern w:val="30"/>
          <w:sz w:val="30"/>
          <w:szCs w:val="30"/>
        </w:rPr>
        <w:t xml:space="preserve">бзорная информация по лекарственному </w:t>
      </w:r>
      <w:r w:rsidR="00A954CC" w:rsidRPr="00AE6156">
        <w:rPr>
          <w:rFonts w:ascii="Times New Roman" w:hAnsi="Times New Roman" w:cs="Times New Roman"/>
          <w:kern w:val="30"/>
          <w:sz w:val="30"/>
          <w:szCs w:val="30"/>
        </w:rPr>
        <w:t>препарату</w:t>
      </w:r>
      <w:bookmarkEnd w:id="108"/>
      <w:r w:rsidR="004A12AE" w:rsidRPr="00AE6156">
        <w:rPr>
          <w:rFonts w:ascii="Times New Roman" w:hAnsi="Times New Roman" w:cs="Times New Roman"/>
          <w:kern w:val="30"/>
          <w:sz w:val="30"/>
          <w:szCs w:val="30"/>
        </w:rPr>
        <w:t xml:space="preserve"> (лекарственным препаратам)</w:t>
      </w:r>
      <w:r w:rsidR="00FB14B4"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Данная часть должна </w:t>
      </w:r>
      <w:r w:rsidR="004E4C43" w:rsidRPr="00AE6156">
        <w:rPr>
          <w:rFonts w:ascii="Times New Roman" w:hAnsi="Times New Roman" w:cs="Times New Roman"/>
          <w:kern w:val="30"/>
          <w:sz w:val="30"/>
          <w:szCs w:val="30"/>
        </w:rPr>
        <w:t>содержать</w:t>
      </w:r>
      <w:r w:rsidRPr="00AE6156">
        <w:rPr>
          <w:rFonts w:ascii="Times New Roman" w:hAnsi="Times New Roman" w:cs="Times New Roman"/>
          <w:kern w:val="30"/>
          <w:sz w:val="30"/>
          <w:szCs w:val="30"/>
        </w:rPr>
        <w:t xml:space="preserve"> административную информацию о ПУР, а также обзорную информацию по лекарственному </w:t>
      </w:r>
      <w:r w:rsidR="00A954CC" w:rsidRPr="00AE6156">
        <w:rPr>
          <w:rFonts w:ascii="Times New Roman" w:hAnsi="Times New Roman" w:cs="Times New Roman"/>
          <w:kern w:val="30"/>
          <w:sz w:val="30"/>
          <w:szCs w:val="30"/>
        </w:rPr>
        <w:t>препарату</w:t>
      </w:r>
      <w:r w:rsidR="008840D7" w:rsidRPr="00AE6156">
        <w:rPr>
          <w:rFonts w:ascii="Times New Roman" w:hAnsi="Times New Roman" w:cs="Times New Roman"/>
          <w:kern w:val="30"/>
          <w:sz w:val="30"/>
          <w:szCs w:val="30"/>
        </w:rPr>
        <w:t xml:space="preserve"> (лекарственным препаратам)</w:t>
      </w:r>
      <w:r w:rsidRPr="00AE6156">
        <w:rPr>
          <w:rFonts w:ascii="Times New Roman" w:hAnsi="Times New Roman" w:cs="Times New Roman"/>
          <w:kern w:val="30"/>
          <w:sz w:val="30"/>
          <w:szCs w:val="30"/>
        </w:rPr>
        <w:t>, на которое составляется ПУР.</w:t>
      </w:r>
    </w:p>
    <w:p w:rsidR="00F3511D" w:rsidRPr="00AE6156" w:rsidRDefault="00226D6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Указанная часть</w:t>
      </w:r>
      <w:r w:rsidR="00F3511D" w:rsidRPr="00AE6156">
        <w:rPr>
          <w:rFonts w:ascii="Times New Roman" w:hAnsi="Times New Roman" w:cs="Times New Roman"/>
          <w:kern w:val="30"/>
          <w:sz w:val="30"/>
          <w:szCs w:val="30"/>
        </w:rPr>
        <w:t xml:space="preserve"> долж</w:t>
      </w:r>
      <w:r w:rsidRPr="00AE6156">
        <w:rPr>
          <w:rFonts w:ascii="Times New Roman" w:hAnsi="Times New Roman" w:cs="Times New Roman"/>
          <w:kern w:val="30"/>
          <w:sz w:val="30"/>
          <w:szCs w:val="30"/>
        </w:rPr>
        <w:t>на содержать</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следующую информацию</w:t>
      </w:r>
      <w:r w:rsidR="00F3511D" w:rsidRPr="00AE6156">
        <w:rPr>
          <w:rFonts w:ascii="Times New Roman" w:hAnsi="Times New Roman" w:cs="Times New Roman"/>
          <w:kern w:val="30"/>
          <w:sz w:val="30"/>
          <w:szCs w:val="30"/>
        </w:rPr>
        <w:t>:</w:t>
      </w:r>
    </w:p>
    <w:p w:rsidR="00F3511D" w:rsidRPr="00AE6156" w:rsidRDefault="00111DB5" w:rsidP="00D0057F">
      <w:pPr>
        <w:spacing w:after="0" w:line="360" w:lineRule="auto"/>
        <w:ind w:firstLine="720"/>
        <w:jc w:val="both"/>
        <w:rPr>
          <w:rFonts w:ascii="Times New Roman" w:hAnsi="Times New Roman" w:cs="Times New Roman"/>
          <w:i/>
          <w:iCs/>
          <w:kern w:val="30"/>
          <w:sz w:val="30"/>
          <w:szCs w:val="30"/>
        </w:rPr>
      </w:pPr>
      <w:r>
        <w:rPr>
          <w:rFonts w:ascii="Times New Roman" w:hAnsi="Times New Roman" w:cs="Times New Roman"/>
          <w:kern w:val="30"/>
          <w:sz w:val="30"/>
          <w:szCs w:val="30"/>
        </w:rPr>
        <w:t>а) и</w:t>
      </w:r>
      <w:r w:rsidR="00F3511D" w:rsidRPr="00AE6156">
        <w:rPr>
          <w:rFonts w:ascii="Times New Roman" w:hAnsi="Times New Roman" w:cs="Times New Roman"/>
          <w:kern w:val="30"/>
          <w:sz w:val="30"/>
          <w:szCs w:val="30"/>
        </w:rPr>
        <w:t>нформация об активном веществе:</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активн</w:t>
      </w:r>
      <w:r w:rsidR="00226D60" w:rsidRPr="00AE6156">
        <w:rPr>
          <w:rFonts w:ascii="Times New Roman" w:hAnsi="Times New Roman" w:cs="Times New Roman"/>
          <w:kern w:val="30"/>
          <w:sz w:val="30"/>
          <w:szCs w:val="30"/>
        </w:rPr>
        <w:t xml:space="preserve">ые фармацевтические субстанции (действующие </w:t>
      </w:r>
      <w:r w:rsidRPr="00AE6156">
        <w:rPr>
          <w:rFonts w:ascii="Times New Roman" w:hAnsi="Times New Roman" w:cs="Times New Roman"/>
          <w:kern w:val="30"/>
          <w:sz w:val="30"/>
          <w:szCs w:val="30"/>
        </w:rPr>
        <w:t>вещества</w:t>
      </w:r>
      <w:r w:rsidR="00226D60" w:rsidRPr="00AE6156">
        <w:rPr>
          <w:rFonts w:ascii="Times New Roman" w:hAnsi="Times New Roman" w:cs="Times New Roman"/>
          <w:kern w:val="30"/>
          <w:sz w:val="30"/>
          <w:szCs w:val="30"/>
        </w:rPr>
        <w:t>) лекарственного препарата</w:t>
      </w:r>
      <w:r w:rsidR="008840D7" w:rsidRPr="00AE6156">
        <w:rPr>
          <w:rFonts w:ascii="Times New Roman" w:hAnsi="Times New Roman" w:cs="Times New Roman"/>
          <w:kern w:val="30"/>
          <w:sz w:val="30"/>
          <w:szCs w:val="30"/>
        </w:rPr>
        <w:t xml:space="preserve"> (лекарственных препаратов)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фармакотерапев</w:t>
      </w:r>
      <w:r w:rsidR="00663979" w:rsidRPr="00AE6156">
        <w:rPr>
          <w:rFonts w:ascii="Times New Roman" w:hAnsi="Times New Roman" w:cs="Times New Roman"/>
          <w:kern w:val="30"/>
          <w:sz w:val="30"/>
          <w:szCs w:val="30"/>
        </w:rPr>
        <w:t>тическая группа (код АТХ (</w:t>
      </w:r>
      <w:r w:rsidRPr="00AE6156">
        <w:rPr>
          <w:rFonts w:ascii="Times New Roman" w:hAnsi="Times New Roman" w:cs="Times New Roman"/>
          <w:kern w:val="30"/>
          <w:sz w:val="30"/>
          <w:szCs w:val="30"/>
        </w:rPr>
        <w:t>АТС)</w:t>
      </w:r>
      <w:r w:rsidR="0066397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на</w:t>
      </w:r>
      <w:r w:rsidR="00226D60" w:rsidRPr="00AE6156">
        <w:rPr>
          <w:rFonts w:ascii="Times New Roman" w:hAnsi="Times New Roman" w:cs="Times New Roman"/>
          <w:kern w:val="30"/>
          <w:sz w:val="30"/>
          <w:szCs w:val="30"/>
        </w:rPr>
        <w:t>именование</w:t>
      </w:r>
      <w:r w:rsidRPr="00AE6156">
        <w:rPr>
          <w:rFonts w:ascii="Times New Roman" w:hAnsi="Times New Roman" w:cs="Times New Roman"/>
          <w:kern w:val="30"/>
          <w:sz w:val="30"/>
          <w:szCs w:val="30"/>
        </w:rPr>
        <w:t xml:space="preserve"> держателя регистрационного удостоверения;</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дата и </w:t>
      </w:r>
      <w:r w:rsidR="00226D60" w:rsidRPr="00AE6156">
        <w:rPr>
          <w:rFonts w:ascii="Times New Roman" w:hAnsi="Times New Roman" w:cs="Times New Roman"/>
          <w:kern w:val="30"/>
          <w:sz w:val="30"/>
          <w:szCs w:val="30"/>
        </w:rPr>
        <w:t>государство</w:t>
      </w:r>
      <w:r w:rsidRPr="00AE6156">
        <w:rPr>
          <w:rFonts w:ascii="Times New Roman" w:hAnsi="Times New Roman" w:cs="Times New Roman"/>
          <w:kern w:val="30"/>
          <w:sz w:val="30"/>
          <w:szCs w:val="30"/>
        </w:rPr>
        <w:t xml:space="preserve"> первой регистрации в мире (если применимо);</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дата и </w:t>
      </w:r>
      <w:r w:rsidR="0008221D" w:rsidRPr="00AE6156">
        <w:rPr>
          <w:rFonts w:ascii="Times New Roman" w:hAnsi="Times New Roman" w:cs="Times New Roman"/>
          <w:kern w:val="30"/>
          <w:sz w:val="30"/>
          <w:szCs w:val="30"/>
        </w:rPr>
        <w:t>государство</w:t>
      </w:r>
      <w:r w:rsidRPr="00AE6156">
        <w:rPr>
          <w:rFonts w:ascii="Times New Roman" w:hAnsi="Times New Roman" w:cs="Times New Roman"/>
          <w:kern w:val="30"/>
          <w:sz w:val="30"/>
          <w:szCs w:val="30"/>
        </w:rPr>
        <w:t>, в которо</w:t>
      </w:r>
      <w:r w:rsidR="00226D60"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было начато медицинское применение (если применимо);</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количество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которые включены в ПУР</w:t>
      </w:r>
      <w:r w:rsidR="00111DB5">
        <w:rPr>
          <w:rFonts w:ascii="Times New Roman" w:hAnsi="Times New Roman" w:cs="Times New Roman"/>
          <w:kern w:val="30"/>
          <w:sz w:val="30"/>
          <w:szCs w:val="30"/>
        </w:rPr>
        <w:t>;</w:t>
      </w:r>
    </w:p>
    <w:p w:rsidR="00F3511D" w:rsidRPr="00AE6156" w:rsidRDefault="00111DB5" w:rsidP="00D0057F">
      <w:pPr>
        <w:spacing w:after="0" w:line="360" w:lineRule="auto"/>
        <w:ind w:firstLine="720"/>
        <w:jc w:val="both"/>
        <w:rPr>
          <w:rFonts w:ascii="Times New Roman" w:hAnsi="Times New Roman" w:cs="Times New Roman"/>
          <w:kern w:val="30"/>
          <w:sz w:val="30"/>
          <w:szCs w:val="30"/>
        </w:rPr>
      </w:pPr>
      <w:r>
        <w:rPr>
          <w:rFonts w:ascii="Times New Roman" w:hAnsi="Times New Roman" w:cs="Times New Roman"/>
          <w:kern w:val="30"/>
          <w:sz w:val="30"/>
          <w:szCs w:val="30"/>
        </w:rPr>
        <w:t>б) а</w:t>
      </w:r>
      <w:r w:rsidR="00F3511D" w:rsidRPr="00AE6156">
        <w:rPr>
          <w:rFonts w:ascii="Times New Roman" w:hAnsi="Times New Roman" w:cs="Times New Roman"/>
          <w:kern w:val="30"/>
          <w:sz w:val="30"/>
          <w:szCs w:val="30"/>
        </w:rPr>
        <w:t>дминистративная информация о ПУР:</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дата окончания сбора данных в рамках текущего ПУР;</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дата представления </w:t>
      </w:r>
      <w:r w:rsidR="00226D60" w:rsidRPr="00AE6156">
        <w:rPr>
          <w:rFonts w:ascii="Times New Roman" w:hAnsi="Times New Roman" w:cs="Times New Roman"/>
          <w:kern w:val="30"/>
          <w:sz w:val="30"/>
          <w:szCs w:val="30"/>
        </w:rPr>
        <w:t xml:space="preserve">ПУР </w:t>
      </w:r>
      <w:r w:rsidRPr="00AE6156">
        <w:rPr>
          <w:rFonts w:ascii="Times New Roman" w:hAnsi="Times New Roman" w:cs="Times New Roman"/>
          <w:kern w:val="30"/>
          <w:sz w:val="30"/>
          <w:szCs w:val="30"/>
        </w:rPr>
        <w:t>и номер версии;</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перечень всех частей и модулей ПУР с представлением информации о дате и версии ПУР, в рамках которого в последний раз обно</w:t>
      </w:r>
      <w:r w:rsidR="00663979" w:rsidRPr="00AE6156">
        <w:rPr>
          <w:rFonts w:ascii="Times New Roman" w:hAnsi="Times New Roman" w:cs="Times New Roman"/>
          <w:kern w:val="30"/>
          <w:sz w:val="30"/>
          <w:szCs w:val="30"/>
        </w:rPr>
        <w:t>влял</w:t>
      </w:r>
      <w:r w:rsidR="00226D60" w:rsidRPr="00AE6156">
        <w:rPr>
          <w:rFonts w:ascii="Times New Roman" w:hAnsi="Times New Roman" w:cs="Times New Roman"/>
          <w:kern w:val="30"/>
          <w:sz w:val="30"/>
          <w:szCs w:val="30"/>
        </w:rPr>
        <w:t>ись</w:t>
      </w:r>
      <w:r w:rsidR="00663979" w:rsidRPr="00AE6156">
        <w:rPr>
          <w:rFonts w:ascii="Times New Roman" w:hAnsi="Times New Roman" w:cs="Times New Roman"/>
          <w:kern w:val="30"/>
          <w:sz w:val="30"/>
          <w:szCs w:val="30"/>
        </w:rPr>
        <w:t xml:space="preserve"> и представлял</w:t>
      </w:r>
      <w:r w:rsidR="00226D60" w:rsidRPr="00AE6156">
        <w:rPr>
          <w:rFonts w:ascii="Times New Roman" w:hAnsi="Times New Roman" w:cs="Times New Roman"/>
          <w:kern w:val="30"/>
          <w:sz w:val="30"/>
          <w:szCs w:val="30"/>
        </w:rPr>
        <w:t>и</w:t>
      </w:r>
      <w:r w:rsidR="00663979" w:rsidRPr="00AE6156">
        <w:rPr>
          <w:rFonts w:ascii="Times New Roman" w:hAnsi="Times New Roman" w:cs="Times New Roman"/>
          <w:kern w:val="30"/>
          <w:sz w:val="30"/>
          <w:szCs w:val="30"/>
        </w:rPr>
        <w:t xml:space="preserve">сь часть или </w:t>
      </w:r>
      <w:r w:rsidRPr="00AE6156">
        <w:rPr>
          <w:rFonts w:ascii="Times New Roman" w:hAnsi="Times New Roman" w:cs="Times New Roman"/>
          <w:kern w:val="30"/>
          <w:sz w:val="30"/>
          <w:szCs w:val="30"/>
        </w:rPr>
        <w:t>модуль</w:t>
      </w:r>
      <w:r w:rsidR="00111DB5">
        <w:rPr>
          <w:rFonts w:ascii="Times New Roman" w:hAnsi="Times New Roman" w:cs="Times New Roman"/>
          <w:kern w:val="30"/>
          <w:sz w:val="30"/>
          <w:szCs w:val="30"/>
        </w:rPr>
        <w:t>;</w:t>
      </w:r>
    </w:p>
    <w:p w:rsidR="00F3511D" w:rsidRPr="00AE6156" w:rsidRDefault="00111DB5" w:rsidP="00D0057F">
      <w:pPr>
        <w:spacing w:after="0" w:line="360" w:lineRule="auto"/>
        <w:ind w:firstLine="720"/>
        <w:jc w:val="both"/>
        <w:rPr>
          <w:rFonts w:ascii="Times New Roman" w:hAnsi="Times New Roman" w:cs="Times New Roman"/>
          <w:kern w:val="30"/>
          <w:sz w:val="30"/>
          <w:szCs w:val="30"/>
        </w:rPr>
      </w:pPr>
      <w:r>
        <w:rPr>
          <w:rFonts w:ascii="Times New Roman" w:hAnsi="Times New Roman" w:cs="Times New Roman"/>
          <w:kern w:val="30"/>
          <w:sz w:val="30"/>
          <w:szCs w:val="30"/>
        </w:rPr>
        <w:t>в) и</w:t>
      </w:r>
      <w:r w:rsidR="00F3511D" w:rsidRPr="00AE6156">
        <w:rPr>
          <w:rFonts w:ascii="Times New Roman" w:hAnsi="Times New Roman" w:cs="Times New Roman"/>
          <w:kern w:val="30"/>
          <w:sz w:val="30"/>
          <w:szCs w:val="30"/>
        </w:rPr>
        <w:t xml:space="preserve">нформация </w:t>
      </w:r>
      <w:r w:rsidR="00226D60" w:rsidRPr="00AE6156">
        <w:rPr>
          <w:rFonts w:ascii="Times New Roman" w:hAnsi="Times New Roman" w:cs="Times New Roman"/>
          <w:kern w:val="30"/>
          <w:sz w:val="30"/>
          <w:szCs w:val="30"/>
        </w:rPr>
        <w:t>по</w:t>
      </w:r>
      <w:r w:rsidR="00F3511D" w:rsidRPr="00AE6156">
        <w:rPr>
          <w:rFonts w:ascii="Times New Roman" w:hAnsi="Times New Roman" w:cs="Times New Roman"/>
          <w:kern w:val="30"/>
          <w:sz w:val="30"/>
          <w:szCs w:val="30"/>
        </w:rPr>
        <w:t xml:space="preserve"> каждо</w:t>
      </w:r>
      <w:r w:rsidR="00226D60" w:rsidRPr="00AE6156">
        <w:rPr>
          <w:rFonts w:ascii="Times New Roman" w:hAnsi="Times New Roman" w:cs="Times New Roman"/>
          <w:kern w:val="30"/>
          <w:sz w:val="30"/>
          <w:szCs w:val="30"/>
        </w:rPr>
        <w:t>му</w:t>
      </w:r>
      <w:r w:rsidR="00F3511D" w:rsidRPr="00AE6156">
        <w:rPr>
          <w:rFonts w:ascii="Times New Roman" w:hAnsi="Times New Roman" w:cs="Times New Roman"/>
          <w:kern w:val="30"/>
          <w:sz w:val="30"/>
          <w:szCs w:val="30"/>
        </w:rPr>
        <w:t xml:space="preserve"> лекарственно</w:t>
      </w:r>
      <w:r w:rsidR="00226D60" w:rsidRPr="00AE6156">
        <w:rPr>
          <w:rFonts w:ascii="Times New Roman" w:hAnsi="Times New Roman" w:cs="Times New Roman"/>
          <w:kern w:val="30"/>
          <w:sz w:val="30"/>
          <w:szCs w:val="30"/>
        </w:rPr>
        <w:t>му</w:t>
      </w:r>
      <w:r w:rsidR="00F3511D"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00226D60"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включенно</w:t>
      </w:r>
      <w:r w:rsidR="00226D60" w:rsidRPr="00AE6156">
        <w:rPr>
          <w:rFonts w:ascii="Times New Roman" w:hAnsi="Times New Roman" w:cs="Times New Roman"/>
          <w:kern w:val="30"/>
          <w:sz w:val="30"/>
          <w:szCs w:val="30"/>
        </w:rPr>
        <w:t>му</w:t>
      </w:r>
      <w:r w:rsidR="00F3511D" w:rsidRPr="00AE6156">
        <w:rPr>
          <w:rFonts w:ascii="Times New Roman" w:hAnsi="Times New Roman" w:cs="Times New Roman"/>
          <w:kern w:val="30"/>
          <w:sz w:val="30"/>
          <w:szCs w:val="30"/>
        </w:rPr>
        <w:t xml:space="preserve"> в ПУР:</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торговые наименования в государствах-членах</w:t>
      </w:r>
      <w:r w:rsidR="00C242EB" w:rsidRPr="00AE6156">
        <w:rPr>
          <w:rFonts w:ascii="Times New Roman" w:hAnsi="Times New Roman" w:cs="Times New Roman"/>
          <w:kern w:val="30"/>
          <w:sz w:val="30"/>
          <w:szCs w:val="30"/>
        </w:rPr>
        <w:t>;</w:t>
      </w:r>
    </w:p>
    <w:p w:rsidR="00F3511D" w:rsidRPr="00AE6156" w:rsidRDefault="00F3511D" w:rsidP="00111DB5">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краткое описание лекарственного </w:t>
      </w:r>
      <w:r w:rsidR="00A954CC" w:rsidRPr="00AE6156">
        <w:rPr>
          <w:rFonts w:ascii="Times New Roman" w:hAnsi="Times New Roman" w:cs="Times New Roman"/>
          <w:kern w:val="30"/>
          <w:sz w:val="30"/>
          <w:szCs w:val="30"/>
        </w:rPr>
        <w:t>препарата</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включающее</w:t>
      </w:r>
      <w:r w:rsidR="00226D60" w:rsidRPr="00AE6156">
        <w:rPr>
          <w:rFonts w:ascii="Times New Roman" w:hAnsi="Times New Roman" w:cs="Times New Roman"/>
          <w:kern w:val="30"/>
          <w:sz w:val="30"/>
          <w:szCs w:val="30"/>
        </w:rPr>
        <w:t xml:space="preserve"> в себя</w:t>
      </w:r>
      <w:r w:rsidRPr="00AE6156">
        <w:rPr>
          <w:rFonts w:ascii="Times New Roman" w:hAnsi="Times New Roman" w:cs="Times New Roman"/>
          <w:kern w:val="30"/>
          <w:sz w:val="30"/>
          <w:szCs w:val="30"/>
        </w:rPr>
        <w:t>:</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химический класс</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краткое описание механизма действия</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важн</w:t>
      </w:r>
      <w:r w:rsidR="00226D60"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информаци</w:t>
      </w:r>
      <w:r w:rsidR="00226D60"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о его составе (например, происхождение активного вещества биологических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соответствующих ад</w:t>
      </w:r>
      <w:r w:rsidR="00226D60" w:rsidRPr="00AE6156">
        <w:rPr>
          <w:rFonts w:ascii="Times New Roman" w:hAnsi="Times New Roman" w:cs="Times New Roman"/>
          <w:kern w:val="30"/>
          <w:sz w:val="30"/>
          <w:szCs w:val="30"/>
        </w:rPr>
        <w:t>ъ</w:t>
      </w:r>
      <w:r w:rsidRPr="00AE6156">
        <w:rPr>
          <w:rFonts w:ascii="Times New Roman" w:hAnsi="Times New Roman" w:cs="Times New Roman"/>
          <w:kern w:val="30"/>
          <w:sz w:val="30"/>
          <w:szCs w:val="30"/>
        </w:rPr>
        <w:t>ювантов для вакцин)</w:t>
      </w:r>
      <w:r w:rsidR="00111DB5">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8504F2">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показания</w:t>
      </w:r>
      <w:r w:rsidR="00111DB5">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одобренные </w:t>
      </w:r>
      <w:r w:rsidR="008504F2">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t>предлагаемые (если применимо)</w:t>
      </w:r>
      <w:r w:rsidR="008504F2">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076804" w:rsidP="008504F2">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режим дозирования</w:t>
      </w:r>
      <w:r w:rsidR="008504F2">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одобренн</w:t>
      </w:r>
      <w:r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8504F2">
        <w:rPr>
          <w:rFonts w:ascii="Times New Roman" w:hAnsi="Times New Roman" w:cs="Times New Roman"/>
          <w:kern w:val="30"/>
          <w:sz w:val="30"/>
          <w:szCs w:val="30"/>
        </w:rPr>
        <w:t xml:space="preserve">и </w:t>
      </w:r>
      <w:r w:rsidR="00F3511D" w:rsidRPr="00AE6156">
        <w:rPr>
          <w:rFonts w:ascii="Times New Roman" w:hAnsi="Times New Roman" w:cs="Times New Roman"/>
          <w:kern w:val="30"/>
          <w:sz w:val="30"/>
          <w:szCs w:val="30"/>
        </w:rPr>
        <w:t>предлагаем</w:t>
      </w:r>
      <w:r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(если применимо)</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rPr>
          <w:rFonts w:ascii="Times New Roman" w:hAnsi="Times New Roman" w:cs="Times New Roman"/>
          <w:kern w:val="30"/>
          <w:sz w:val="30"/>
          <w:szCs w:val="30"/>
        </w:rPr>
      </w:pPr>
      <w:r w:rsidRPr="00AE6156">
        <w:rPr>
          <w:rFonts w:ascii="Times New Roman" w:hAnsi="Times New Roman" w:cs="Times New Roman"/>
          <w:kern w:val="30"/>
          <w:sz w:val="30"/>
          <w:szCs w:val="30"/>
        </w:rPr>
        <w:t>лекарственные формы и дозировка</w:t>
      </w:r>
      <w:r w:rsidR="008504F2">
        <w:rPr>
          <w:rFonts w:ascii="Times New Roman" w:hAnsi="Times New Roman" w:cs="Times New Roman"/>
          <w:kern w:val="30"/>
          <w:sz w:val="30"/>
          <w:szCs w:val="30"/>
        </w:rPr>
        <w:t xml:space="preserve"> (</w:t>
      </w:r>
      <w:r w:rsidR="008504F2" w:rsidRPr="00AE6156">
        <w:rPr>
          <w:rFonts w:ascii="Times New Roman" w:hAnsi="Times New Roman" w:cs="Times New Roman"/>
          <w:kern w:val="30"/>
          <w:sz w:val="30"/>
          <w:szCs w:val="30"/>
        </w:rPr>
        <w:t xml:space="preserve">одобренные </w:t>
      </w:r>
      <w:r w:rsidR="008504F2">
        <w:rPr>
          <w:rFonts w:ascii="Times New Roman" w:hAnsi="Times New Roman" w:cs="Times New Roman"/>
          <w:kern w:val="30"/>
          <w:sz w:val="30"/>
          <w:szCs w:val="30"/>
        </w:rPr>
        <w:t xml:space="preserve">и </w:t>
      </w:r>
      <w:r w:rsidR="008504F2" w:rsidRPr="00AE6156">
        <w:rPr>
          <w:rFonts w:ascii="Times New Roman" w:hAnsi="Times New Roman" w:cs="Times New Roman"/>
          <w:kern w:val="30"/>
          <w:sz w:val="30"/>
          <w:szCs w:val="30"/>
        </w:rPr>
        <w:t>предлагаемые (если применимо)</w:t>
      </w:r>
      <w:r w:rsidR="008504F2">
        <w:rPr>
          <w:rFonts w:ascii="Times New Roman" w:hAnsi="Times New Roman" w:cs="Times New Roman"/>
          <w:kern w:val="30"/>
          <w:sz w:val="30"/>
          <w:szCs w:val="30"/>
        </w:rPr>
        <w:t>)</w:t>
      </w:r>
      <w:r w:rsidR="008504F2"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общемировой регуляторный статус с </w:t>
      </w:r>
      <w:r w:rsidR="004A12AE" w:rsidRPr="00AE6156">
        <w:rPr>
          <w:rFonts w:ascii="Times New Roman" w:hAnsi="Times New Roman" w:cs="Times New Roman"/>
          <w:kern w:val="30"/>
          <w:sz w:val="30"/>
          <w:szCs w:val="30"/>
        </w:rPr>
        <w:t>указанием</w:t>
      </w:r>
      <w:r w:rsidR="00663979" w:rsidRPr="00AE6156">
        <w:rPr>
          <w:rFonts w:ascii="Times New Roman" w:hAnsi="Times New Roman" w:cs="Times New Roman"/>
          <w:kern w:val="30"/>
          <w:sz w:val="30"/>
          <w:szCs w:val="30"/>
        </w:rPr>
        <w:t xml:space="preserve"> по странам (дата регистрации или </w:t>
      </w:r>
      <w:r w:rsidRPr="00AE6156">
        <w:rPr>
          <w:rFonts w:ascii="Times New Roman" w:hAnsi="Times New Roman" w:cs="Times New Roman"/>
          <w:kern w:val="30"/>
          <w:sz w:val="30"/>
          <w:szCs w:val="30"/>
        </w:rPr>
        <w:t>отказа</w:t>
      </w:r>
      <w:r w:rsidR="00663979" w:rsidRPr="00AE6156">
        <w:rPr>
          <w:rFonts w:ascii="Times New Roman" w:hAnsi="Times New Roman" w:cs="Times New Roman"/>
          <w:kern w:val="30"/>
          <w:sz w:val="30"/>
          <w:szCs w:val="30"/>
        </w:rPr>
        <w:t xml:space="preserve"> в регистрации</w:t>
      </w:r>
      <w:r w:rsidRPr="00AE6156">
        <w:rPr>
          <w:rFonts w:ascii="Times New Roman" w:hAnsi="Times New Roman" w:cs="Times New Roman"/>
          <w:kern w:val="30"/>
          <w:sz w:val="30"/>
          <w:szCs w:val="30"/>
        </w:rPr>
        <w:t>, дата размещения на рынке, текущий статус регистрации, пояснительные комментарии).</w:t>
      </w:r>
    </w:p>
    <w:p w:rsidR="00F3511D" w:rsidRPr="00AE6156" w:rsidRDefault="00F3511D" w:rsidP="00D0057F">
      <w:pPr>
        <w:pStyle w:val="a3"/>
        <w:spacing w:after="0" w:line="360" w:lineRule="auto"/>
        <w:jc w:val="both"/>
        <w:rPr>
          <w:rFonts w:ascii="Times New Roman" w:hAnsi="Times New Roman" w:cs="Times New Roman"/>
          <w:kern w:val="30"/>
          <w:sz w:val="30"/>
          <w:szCs w:val="30"/>
        </w:rPr>
      </w:pPr>
      <w:bookmarkStart w:id="109" w:name="_Toc338771675"/>
      <w:r w:rsidRPr="00AE6156">
        <w:rPr>
          <w:rFonts w:ascii="Times New Roman" w:hAnsi="Times New Roman" w:cs="Times New Roman"/>
          <w:kern w:val="30"/>
          <w:sz w:val="30"/>
          <w:szCs w:val="30"/>
        </w:rPr>
        <w:t xml:space="preserve">6.2.5.2. Часть </w:t>
      </w:r>
      <w:r w:rsidRPr="00AE6156">
        <w:rPr>
          <w:rFonts w:ascii="Times New Roman" w:hAnsi="Times New Roman" w:cs="Times New Roman"/>
          <w:kern w:val="30"/>
          <w:sz w:val="30"/>
          <w:szCs w:val="30"/>
          <w:lang w:val="en-US"/>
        </w:rPr>
        <w:t>II</w:t>
      </w:r>
      <w:r w:rsidRPr="00AE6156">
        <w:rPr>
          <w:rFonts w:ascii="Times New Roman" w:hAnsi="Times New Roman" w:cs="Times New Roman"/>
          <w:kern w:val="30"/>
          <w:sz w:val="30"/>
          <w:szCs w:val="30"/>
        </w:rPr>
        <w:t xml:space="preserve"> ПУР</w:t>
      </w:r>
      <w:r w:rsidR="004A12AE" w:rsidRPr="00AE6156">
        <w:rPr>
          <w:rFonts w:ascii="Times New Roman" w:hAnsi="Times New Roman" w:cs="Times New Roman"/>
          <w:kern w:val="30"/>
          <w:sz w:val="30"/>
          <w:szCs w:val="30"/>
        </w:rPr>
        <w:t> – с</w:t>
      </w:r>
      <w:r w:rsidRPr="00AE6156">
        <w:rPr>
          <w:rFonts w:ascii="Times New Roman" w:hAnsi="Times New Roman" w:cs="Times New Roman"/>
          <w:kern w:val="30"/>
          <w:sz w:val="30"/>
          <w:szCs w:val="30"/>
        </w:rPr>
        <w:t>пецификация по безопасности</w:t>
      </w:r>
      <w:bookmarkEnd w:id="109"/>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Целью </w:t>
      </w:r>
      <w:r w:rsidR="004A12AE" w:rsidRPr="00AE6156">
        <w:rPr>
          <w:rFonts w:ascii="Times New Roman" w:hAnsi="Times New Roman" w:cs="Times New Roman"/>
          <w:kern w:val="30"/>
          <w:sz w:val="30"/>
          <w:szCs w:val="30"/>
        </w:rPr>
        <w:t>данной части</w:t>
      </w:r>
      <w:r w:rsidRPr="00AE6156">
        <w:rPr>
          <w:rFonts w:ascii="Times New Roman" w:hAnsi="Times New Roman" w:cs="Times New Roman"/>
          <w:kern w:val="30"/>
          <w:sz w:val="30"/>
          <w:szCs w:val="30"/>
        </w:rPr>
        <w:t xml:space="preserve"> является представление краткого обзора профиля безопасности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с указанием известной информации по безопасности, а также определения разделов профиля</w:t>
      </w:r>
      <w:r w:rsidR="008840D7" w:rsidRPr="00AE6156">
        <w:rPr>
          <w:rFonts w:ascii="Times New Roman" w:hAnsi="Times New Roman" w:cs="Times New Roman"/>
          <w:kern w:val="30"/>
          <w:sz w:val="30"/>
          <w:szCs w:val="30"/>
        </w:rPr>
        <w:t xml:space="preserve"> безопасности</w:t>
      </w:r>
      <w:r w:rsidRPr="00AE6156">
        <w:rPr>
          <w:rFonts w:ascii="Times New Roman" w:hAnsi="Times New Roman" w:cs="Times New Roman"/>
          <w:kern w:val="30"/>
          <w:sz w:val="30"/>
          <w:szCs w:val="30"/>
        </w:rPr>
        <w:t xml:space="preserve">, по которым безопасность не является достаточно изученной. Спецификация по безопасности должна представлять собой резюме важных идентифицированных рисков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важных потенциальных рисков и важной отсутствующей информации. Спецификация по безопасности в ПУР формирует основу плана фармаконадзора и плана минимизации рисков.</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Спецификация безопасности в ПУР включает </w:t>
      </w:r>
      <w:r w:rsidR="008840D7" w:rsidRPr="00AE6156">
        <w:rPr>
          <w:rFonts w:ascii="Times New Roman" w:hAnsi="Times New Roman" w:cs="Times New Roman"/>
          <w:kern w:val="30"/>
          <w:sz w:val="30"/>
          <w:szCs w:val="30"/>
        </w:rPr>
        <w:t xml:space="preserve">в себя </w:t>
      </w:r>
      <w:r w:rsidR="008504F2">
        <w:rPr>
          <w:rFonts w:ascii="Times New Roman" w:hAnsi="Times New Roman" w:cs="Times New Roman"/>
          <w:kern w:val="30"/>
          <w:sz w:val="30"/>
          <w:szCs w:val="30"/>
        </w:rPr>
        <w:t>8</w:t>
      </w:r>
      <w:r w:rsidRPr="00AE6156">
        <w:rPr>
          <w:rFonts w:ascii="Times New Roman" w:hAnsi="Times New Roman" w:cs="Times New Roman"/>
          <w:kern w:val="30"/>
          <w:sz w:val="30"/>
          <w:szCs w:val="30"/>
        </w:rPr>
        <w:t xml:space="preserve"> разделов:</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эпидемиология показаний по целевым популяциям;</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II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доклиническая часть;</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III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воздействие лекарственного препарата в ходе клинических исследований;</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IV</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популяции, не изученные в ходе клинических исследований;</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пострегистрационный опыт применения;</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дополнительные требования к спецификации по безопасности;</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идентифицированные и потенциальные риски;</w:t>
      </w:r>
    </w:p>
    <w:p w:rsidR="008840D7" w:rsidRPr="00AE6156" w:rsidRDefault="008840D7" w:rsidP="008840D7">
      <w:pPr>
        <w:pStyle w:val="a3"/>
        <w:spacing w:after="0" w:line="360" w:lineRule="auto"/>
        <w:ind w:left="0" w:firstLine="721"/>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VIII</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обобщенная информация по проблемам по безопасности.</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Спецификация по безопасности может включать </w:t>
      </w:r>
      <w:r w:rsidR="008840D7" w:rsidRPr="00AE6156">
        <w:rPr>
          <w:rFonts w:ascii="Times New Roman" w:hAnsi="Times New Roman" w:cs="Times New Roman"/>
          <w:kern w:val="30"/>
          <w:sz w:val="30"/>
          <w:szCs w:val="30"/>
        </w:rPr>
        <w:t xml:space="preserve">в себя </w:t>
      </w:r>
      <w:r w:rsidRPr="00AE6156">
        <w:rPr>
          <w:rFonts w:ascii="Times New Roman" w:hAnsi="Times New Roman" w:cs="Times New Roman"/>
          <w:kern w:val="30"/>
          <w:sz w:val="30"/>
          <w:szCs w:val="30"/>
        </w:rPr>
        <w:t xml:space="preserve">дополнительные элементы в зависимости от свойств лекарственного </w:t>
      </w:r>
      <w:r w:rsidR="00A954CC" w:rsidRPr="00AE6156">
        <w:rPr>
          <w:rFonts w:ascii="Times New Roman" w:hAnsi="Times New Roman" w:cs="Times New Roman"/>
          <w:kern w:val="30"/>
          <w:sz w:val="30"/>
          <w:szCs w:val="30"/>
        </w:rPr>
        <w:lastRenderedPageBreak/>
        <w:t>препарата</w:t>
      </w:r>
      <w:r w:rsidRPr="00AE6156">
        <w:rPr>
          <w:rFonts w:ascii="Times New Roman" w:hAnsi="Times New Roman" w:cs="Times New Roman"/>
          <w:kern w:val="30"/>
          <w:sz w:val="30"/>
          <w:szCs w:val="30"/>
        </w:rPr>
        <w:t xml:space="preserve">, программы его разработки и изучения, включая аспекты качества и их влияние на профиль безопасности и эффективности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риска</w:t>
      </w:r>
      <w:r w:rsidR="008840D7"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связанного с формой выпуск</w:t>
      </w:r>
      <w:r w:rsidR="008840D7"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и иных аспектов, модифицирующих профиль безопасности.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10" w:name="_Toc338771676"/>
      <w:r w:rsidRPr="00AE6156">
        <w:rPr>
          <w:rFonts w:ascii="Times New Roman" w:hAnsi="Times New Roman" w:cs="Times New Roman"/>
          <w:kern w:val="30"/>
          <w:sz w:val="30"/>
          <w:szCs w:val="30"/>
        </w:rPr>
        <w:t>6.2.5.2.1. Модуль СI ПУР</w:t>
      </w:r>
      <w:r w:rsidR="0095511A" w:rsidRPr="00AE6156">
        <w:rPr>
          <w:rFonts w:ascii="Times New Roman" w:hAnsi="Times New Roman" w:cs="Times New Roman"/>
          <w:kern w:val="30"/>
          <w:sz w:val="30"/>
          <w:szCs w:val="30"/>
        </w:rPr>
        <w:t xml:space="preserve"> </w:t>
      </w:r>
      <w:r w:rsidR="008840D7"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008840D7" w:rsidRPr="00AE6156">
        <w:rPr>
          <w:rFonts w:ascii="Times New Roman" w:hAnsi="Times New Roman" w:cs="Times New Roman"/>
          <w:kern w:val="30"/>
          <w:sz w:val="30"/>
          <w:szCs w:val="30"/>
        </w:rPr>
        <w:t>э</w:t>
      </w:r>
      <w:r w:rsidRPr="00AE6156">
        <w:rPr>
          <w:rFonts w:ascii="Times New Roman" w:hAnsi="Times New Roman" w:cs="Times New Roman"/>
          <w:kern w:val="30"/>
          <w:sz w:val="30"/>
          <w:szCs w:val="30"/>
        </w:rPr>
        <w:t>пидемиология показаний по целевым популяциям</w:t>
      </w:r>
      <w:bookmarkEnd w:id="110"/>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Эпидемиология показаний является предметом описания и оценки в данном </w:t>
      </w:r>
      <w:r w:rsidR="008840D7" w:rsidRPr="00AE6156">
        <w:rPr>
          <w:rFonts w:ascii="Times New Roman" w:hAnsi="Times New Roman" w:cs="Times New Roman"/>
          <w:kern w:val="30"/>
          <w:sz w:val="30"/>
          <w:szCs w:val="30"/>
        </w:rPr>
        <w:t>модуле</w:t>
      </w:r>
      <w:r w:rsidRPr="00AE6156">
        <w:rPr>
          <w:rFonts w:ascii="Times New Roman" w:hAnsi="Times New Roman" w:cs="Times New Roman"/>
          <w:kern w:val="30"/>
          <w:sz w:val="30"/>
          <w:szCs w:val="30"/>
        </w:rPr>
        <w:t xml:space="preserve">. Описание должно включать в себя оценку уровня заболеваемости, распространенности, смертности, распространенных в целевой популяции сопутствующих заболеваний и по возможности должно быть представлено со стратификацией по возрасту, полу и расовому </w:t>
      </w:r>
      <w:r w:rsidR="00663979"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этническому происхождению. Различия в эпидемиологии в разных регионах также должны подвергаться оценке и описанию. Следует также предоставить информацию о важных сопутствующих заболеваниях целевой популяции и возможном влиянии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на сопутствующую патологию.</w:t>
      </w:r>
      <w:r w:rsidR="00C242EB" w:rsidRPr="00AE6156">
        <w:rPr>
          <w:rFonts w:ascii="Times New Roman" w:hAnsi="Times New Roman" w:cs="Times New Roman"/>
          <w:kern w:val="30"/>
          <w:sz w:val="30"/>
          <w:szCs w:val="30"/>
        </w:rPr>
        <w:t xml:space="preserve"> </w:t>
      </w:r>
      <w:r w:rsidR="008840D7" w:rsidRPr="00AE6156">
        <w:rPr>
          <w:rFonts w:ascii="Times New Roman" w:hAnsi="Times New Roman" w:cs="Times New Roman"/>
          <w:kern w:val="30"/>
          <w:sz w:val="30"/>
          <w:szCs w:val="30"/>
        </w:rPr>
        <w:t>В модуль в</w:t>
      </w:r>
      <w:r w:rsidRPr="00AE6156">
        <w:rPr>
          <w:rFonts w:ascii="Times New Roman" w:hAnsi="Times New Roman" w:cs="Times New Roman"/>
          <w:kern w:val="30"/>
          <w:sz w:val="30"/>
          <w:szCs w:val="30"/>
        </w:rPr>
        <w:t xml:space="preserve">ключается информация о предполагаемом назначении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например, предназначен ли </w:t>
      </w:r>
      <w:r w:rsidR="008840D7" w:rsidRPr="00AE6156">
        <w:rPr>
          <w:rFonts w:ascii="Times New Roman" w:hAnsi="Times New Roman" w:cs="Times New Roman"/>
          <w:kern w:val="30"/>
          <w:sz w:val="30"/>
          <w:szCs w:val="30"/>
        </w:rPr>
        <w:t>лекарственный препарат</w:t>
      </w:r>
      <w:r w:rsidRPr="00AE6156">
        <w:rPr>
          <w:rFonts w:ascii="Times New Roman" w:hAnsi="Times New Roman" w:cs="Times New Roman"/>
          <w:kern w:val="30"/>
          <w:sz w:val="30"/>
          <w:szCs w:val="30"/>
        </w:rPr>
        <w:t xml:space="preserve"> для профилактики заболеваний, для предотвращения некоторых серьезных исходов в связи с определенными заболеваниями или для торможения прогрессирования хронического заболевания. Должен также быть представлен краткий обзор места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в терапевтическом арсенале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11" w:name="_Toc338771677"/>
      <w:r w:rsidRPr="00AE6156">
        <w:rPr>
          <w:rFonts w:ascii="Times New Roman" w:hAnsi="Times New Roman" w:cs="Times New Roman"/>
          <w:kern w:val="30"/>
          <w:sz w:val="30"/>
          <w:szCs w:val="30"/>
        </w:rPr>
        <w:t>6.2.5.2.2.</w:t>
      </w:r>
      <w:r w:rsidR="008504F2">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СII ПУР</w:t>
      </w:r>
      <w:r w:rsidR="008504F2">
        <w:rPr>
          <w:rFonts w:ascii="Times New Roman" w:hAnsi="Times New Roman" w:cs="Times New Roman"/>
          <w:kern w:val="30"/>
          <w:sz w:val="30"/>
          <w:szCs w:val="30"/>
        </w:rPr>
        <w:t xml:space="preserve"> </w:t>
      </w:r>
      <w:r w:rsidR="008840D7"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008840D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оклиническая часть</w:t>
      </w:r>
      <w:bookmarkEnd w:id="111"/>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Данный модуль ПУР должен </w:t>
      </w:r>
      <w:r w:rsidR="008840D7" w:rsidRPr="00AE6156">
        <w:rPr>
          <w:rFonts w:ascii="Times New Roman" w:hAnsi="Times New Roman" w:cs="Times New Roman"/>
          <w:kern w:val="30"/>
          <w:sz w:val="30"/>
          <w:szCs w:val="30"/>
        </w:rPr>
        <w:t>содержать</w:t>
      </w:r>
      <w:r w:rsidRPr="00AE6156">
        <w:rPr>
          <w:rFonts w:ascii="Times New Roman" w:hAnsi="Times New Roman" w:cs="Times New Roman"/>
          <w:kern w:val="30"/>
          <w:sz w:val="30"/>
          <w:szCs w:val="30"/>
        </w:rPr>
        <w:t xml:space="preserve"> резюме важных данных, полученных в результате </w:t>
      </w:r>
      <w:r w:rsidR="008840D7" w:rsidRPr="00AE6156">
        <w:rPr>
          <w:rFonts w:ascii="Times New Roman" w:hAnsi="Times New Roman" w:cs="Times New Roman"/>
          <w:kern w:val="30"/>
          <w:sz w:val="30"/>
          <w:szCs w:val="30"/>
        </w:rPr>
        <w:t xml:space="preserve">проведения </w:t>
      </w:r>
      <w:r w:rsidRPr="00AE6156">
        <w:rPr>
          <w:rFonts w:ascii="Times New Roman" w:hAnsi="Times New Roman" w:cs="Times New Roman"/>
          <w:kern w:val="30"/>
          <w:sz w:val="30"/>
          <w:szCs w:val="30"/>
        </w:rPr>
        <w:t>доклинических исследований безопасности, например:</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исследование токсичности (ключевые данные о токсичности, полученные в ходе исследования, например, </w:t>
      </w:r>
      <w:r w:rsidR="008840D7" w:rsidRPr="00AE6156">
        <w:rPr>
          <w:rFonts w:ascii="Times New Roman" w:hAnsi="Times New Roman" w:cs="Times New Roman"/>
          <w:kern w:val="30"/>
          <w:sz w:val="30"/>
          <w:szCs w:val="30"/>
        </w:rPr>
        <w:t xml:space="preserve">о </w:t>
      </w:r>
      <w:r w:rsidRPr="00AE6156">
        <w:rPr>
          <w:rFonts w:ascii="Times New Roman" w:hAnsi="Times New Roman" w:cs="Times New Roman"/>
          <w:kern w:val="30"/>
          <w:sz w:val="30"/>
          <w:szCs w:val="30"/>
        </w:rPr>
        <w:t>хронической токсичности, репродуктивной токсичности, эмбриотоксичности, тератогенности, нефротоксичности, гепатотоксичности, генотоксичности, канцерогенности);</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8840D7" w:rsidRPr="00AE6156">
        <w:rPr>
          <w:rFonts w:ascii="Times New Roman" w:hAnsi="Times New Roman" w:cs="Times New Roman"/>
          <w:kern w:val="30"/>
          <w:sz w:val="30"/>
          <w:szCs w:val="30"/>
        </w:rPr>
        <w:t>об</w:t>
      </w:r>
      <w:r w:rsidRPr="00AE6156">
        <w:rPr>
          <w:rFonts w:ascii="Times New Roman" w:hAnsi="Times New Roman" w:cs="Times New Roman"/>
          <w:kern w:val="30"/>
          <w:sz w:val="30"/>
          <w:szCs w:val="30"/>
        </w:rPr>
        <w:t xml:space="preserve"> общи</w:t>
      </w:r>
      <w:r w:rsidR="008840D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фармакологически</w:t>
      </w:r>
      <w:r w:rsidR="008840D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свойства</w:t>
      </w:r>
      <w:r w:rsidR="008840D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(например, влияние на сердечно-сосудистую систему, включая удлинение</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lang w:val="en-US"/>
        </w:rPr>
        <w:t>QT</w:t>
      </w:r>
      <w:r w:rsidR="003D5F5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интервала, нервную систему и т.</w:t>
      </w:r>
      <w:r w:rsidR="008840D7"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данные о реакция</w:t>
      </w:r>
      <w:r w:rsidR="008840D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взаимодействия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иные данные о токсичности.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8840D7" w:rsidRPr="00AE6156">
        <w:rPr>
          <w:rFonts w:ascii="Times New Roman" w:hAnsi="Times New Roman" w:cs="Times New Roman"/>
          <w:kern w:val="30"/>
          <w:sz w:val="30"/>
          <w:szCs w:val="30"/>
        </w:rPr>
        <w:t>модуле</w:t>
      </w:r>
      <w:r w:rsidRPr="00AE6156">
        <w:rPr>
          <w:rFonts w:ascii="Times New Roman" w:hAnsi="Times New Roman" w:cs="Times New Roman"/>
          <w:kern w:val="30"/>
          <w:sz w:val="30"/>
          <w:szCs w:val="30"/>
        </w:rPr>
        <w:t xml:space="preserve"> должна содержаться информация о значимых токсических свойствах и актуальности выводов при использовании на людях. Значимость данных определяется применительно к свойствам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особенностям целевой популяции и опыт</w:t>
      </w:r>
      <w:r w:rsidR="008840D7"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применения подобных соединений или подходов к терапии при применении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той же группы. Помимо этого, должны обсуждаться аспекты качества, в случае если они могут значимо отразиться на профиле безопасности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а</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rPr>
        <w:t>(</w:t>
      </w:r>
      <w:r w:rsidR="00485070" w:rsidRPr="00AE6156">
        <w:rPr>
          <w:rFonts w:ascii="Times New Roman" w:hAnsi="Times New Roman" w:cs="Times New Roman"/>
          <w:kern w:val="30"/>
          <w:sz w:val="30"/>
          <w:szCs w:val="30"/>
        </w:rPr>
        <w:t>в частности</w:t>
      </w:r>
      <w:r w:rsidRPr="00AE6156">
        <w:rPr>
          <w:rFonts w:ascii="Times New Roman" w:hAnsi="Times New Roman" w:cs="Times New Roman"/>
          <w:kern w:val="30"/>
          <w:sz w:val="30"/>
          <w:szCs w:val="30"/>
        </w:rPr>
        <w:t>, важная информация об активном веществе или его примесях, например, генотоксических примесях). Если лекарственн</w:t>
      </w:r>
      <w:r w:rsidR="00A954CC"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предназначен для применения женщинами детородного возраста, в документе должны быть упомянуты данные</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rPr>
        <w:t>о репродуктивной токсичности и влиянии на развитие плода, а также</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о последствиях использования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у данной группы пациентов. </w:t>
      </w:r>
      <w:r w:rsidR="00485070" w:rsidRPr="00AE6156">
        <w:rPr>
          <w:rFonts w:ascii="Times New Roman" w:hAnsi="Times New Roman" w:cs="Times New Roman"/>
          <w:kern w:val="30"/>
          <w:sz w:val="30"/>
          <w:szCs w:val="30"/>
        </w:rPr>
        <w:t>Информацию по прочим</w:t>
      </w:r>
      <w:r w:rsidRPr="00AE6156">
        <w:rPr>
          <w:rFonts w:ascii="Times New Roman" w:hAnsi="Times New Roman" w:cs="Times New Roman"/>
          <w:kern w:val="30"/>
          <w:sz w:val="30"/>
          <w:szCs w:val="30"/>
        </w:rPr>
        <w:t xml:space="preserve"> особы</w:t>
      </w:r>
      <w:r w:rsidR="00485070"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групп</w:t>
      </w:r>
      <w:r w:rsidR="00485070" w:rsidRPr="00AE6156">
        <w:rPr>
          <w:rFonts w:ascii="Times New Roman" w:hAnsi="Times New Roman" w:cs="Times New Roman"/>
          <w:kern w:val="30"/>
          <w:sz w:val="30"/>
          <w:szCs w:val="30"/>
        </w:rPr>
        <w:t>ам</w:t>
      </w:r>
      <w:r w:rsidRPr="00AE6156">
        <w:rPr>
          <w:rFonts w:ascii="Times New Roman" w:hAnsi="Times New Roman" w:cs="Times New Roman"/>
          <w:kern w:val="30"/>
          <w:sz w:val="30"/>
          <w:szCs w:val="30"/>
        </w:rPr>
        <w:t xml:space="preserve"> населения необходимо </w:t>
      </w:r>
      <w:r w:rsidR="00485070" w:rsidRPr="00AE6156">
        <w:rPr>
          <w:rFonts w:ascii="Times New Roman" w:hAnsi="Times New Roman" w:cs="Times New Roman"/>
          <w:kern w:val="30"/>
          <w:sz w:val="30"/>
          <w:szCs w:val="30"/>
        </w:rPr>
        <w:t>приводить</w:t>
      </w:r>
      <w:r w:rsidRPr="00AE6156">
        <w:rPr>
          <w:rFonts w:ascii="Times New Roman" w:hAnsi="Times New Roman" w:cs="Times New Roman"/>
          <w:kern w:val="30"/>
          <w:sz w:val="30"/>
          <w:szCs w:val="30"/>
        </w:rPr>
        <w:t xml:space="preserve"> в зависимости от утвержденных показаний и целевой популяции, а также от необходимости наличия конкретных доклинических данных.</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12" w:name="_Toc338771678"/>
      <w:r w:rsidRPr="00AE6156">
        <w:rPr>
          <w:rFonts w:ascii="Times New Roman" w:hAnsi="Times New Roman" w:cs="Times New Roman"/>
          <w:kern w:val="30"/>
          <w:sz w:val="30"/>
          <w:szCs w:val="30"/>
        </w:rPr>
        <w:lastRenderedPageBreak/>
        <w:t>6.2.5.2.3.</w:t>
      </w:r>
      <w:r w:rsidR="008504F2">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СIII ПУР</w:t>
      </w:r>
      <w:r w:rsidR="008504F2">
        <w:rPr>
          <w:rFonts w:ascii="Times New Roman" w:hAnsi="Times New Roman" w:cs="Times New Roman"/>
          <w:kern w:val="30"/>
          <w:sz w:val="30"/>
          <w:szCs w:val="30"/>
        </w:rPr>
        <w:t xml:space="preserve"> </w:t>
      </w:r>
      <w:r w:rsidR="00485070"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t xml:space="preserve"> </w:t>
      </w:r>
      <w:r w:rsidR="00485070" w:rsidRPr="00AE6156">
        <w:rPr>
          <w:rFonts w:ascii="Times New Roman" w:hAnsi="Times New Roman" w:cs="Times New Roman"/>
          <w:kern w:val="30"/>
          <w:sz w:val="30"/>
          <w:szCs w:val="30"/>
        </w:rPr>
        <w:t>в</w:t>
      </w:r>
      <w:r w:rsidRPr="00AE6156">
        <w:rPr>
          <w:rFonts w:ascii="Times New Roman" w:hAnsi="Times New Roman" w:cs="Times New Roman"/>
          <w:kern w:val="30"/>
          <w:sz w:val="30"/>
          <w:szCs w:val="30"/>
        </w:rPr>
        <w:t xml:space="preserve">оздействие лекарственного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w:t>
      </w:r>
      <w:r w:rsidR="00663979" w:rsidRPr="00AE6156">
        <w:rPr>
          <w:rFonts w:ascii="Times New Roman" w:hAnsi="Times New Roman" w:cs="Times New Roman"/>
          <w:kern w:val="30"/>
          <w:sz w:val="30"/>
          <w:szCs w:val="30"/>
        </w:rPr>
        <w:t>в ходе клинических исследований</w:t>
      </w:r>
      <w:bookmarkEnd w:id="112"/>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485070" w:rsidRPr="00AE6156">
        <w:rPr>
          <w:rFonts w:ascii="Times New Roman" w:hAnsi="Times New Roman" w:cs="Times New Roman"/>
          <w:kern w:val="30"/>
          <w:sz w:val="30"/>
          <w:szCs w:val="30"/>
        </w:rPr>
        <w:t>модуле</w:t>
      </w:r>
      <w:r w:rsidRPr="00AE6156">
        <w:rPr>
          <w:rFonts w:ascii="Times New Roman" w:hAnsi="Times New Roman" w:cs="Times New Roman"/>
          <w:kern w:val="30"/>
          <w:sz w:val="30"/>
          <w:szCs w:val="30"/>
        </w:rPr>
        <w:t xml:space="preserve"> должны быть представлены данные о пациентах, которые были вклю</w:t>
      </w:r>
      <w:r w:rsidR="00663979" w:rsidRPr="00AE6156">
        <w:rPr>
          <w:rFonts w:ascii="Times New Roman" w:hAnsi="Times New Roman" w:cs="Times New Roman"/>
          <w:kern w:val="30"/>
          <w:sz w:val="30"/>
          <w:szCs w:val="30"/>
        </w:rPr>
        <w:t xml:space="preserve">чены в клинические исследования </w:t>
      </w:r>
      <w:r w:rsidRPr="00AE6156">
        <w:rPr>
          <w:rFonts w:ascii="Times New Roman" w:hAnsi="Times New Roman" w:cs="Times New Roman"/>
          <w:kern w:val="30"/>
          <w:sz w:val="30"/>
          <w:szCs w:val="30"/>
        </w:rPr>
        <w:t>(на каких группах пациентов изучал</w:t>
      </w:r>
      <w:r w:rsidR="008504F2">
        <w:rPr>
          <w:rFonts w:ascii="Times New Roman" w:hAnsi="Times New Roman" w:cs="Times New Roman"/>
          <w:kern w:val="30"/>
          <w:sz w:val="30"/>
          <w:szCs w:val="30"/>
        </w:rPr>
        <w:t>ся</w:t>
      </w:r>
      <w:r w:rsidRPr="00AE6156">
        <w:rPr>
          <w:rFonts w:ascii="Times New Roman" w:hAnsi="Times New Roman" w:cs="Times New Roman"/>
          <w:kern w:val="30"/>
          <w:sz w:val="30"/>
          <w:szCs w:val="30"/>
        </w:rPr>
        <w:t xml:space="preserve"> лекарственн</w:t>
      </w:r>
      <w:r w:rsidR="00A954CC"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Данные должны быть представлены в формате, удобном для а</w:t>
      </w:r>
      <w:r w:rsidR="00663979" w:rsidRPr="00AE6156">
        <w:rPr>
          <w:rFonts w:ascii="Times New Roman" w:hAnsi="Times New Roman" w:cs="Times New Roman"/>
          <w:kern w:val="30"/>
          <w:sz w:val="30"/>
          <w:szCs w:val="30"/>
        </w:rPr>
        <w:t>нализа, например</w:t>
      </w:r>
      <w:r w:rsidR="008504F2">
        <w:rPr>
          <w:rFonts w:ascii="Times New Roman" w:hAnsi="Times New Roman" w:cs="Times New Roman"/>
          <w:kern w:val="30"/>
          <w:sz w:val="30"/>
          <w:szCs w:val="30"/>
        </w:rPr>
        <w:t>,</w:t>
      </w:r>
      <w:r w:rsidR="00663979" w:rsidRPr="00AE6156">
        <w:rPr>
          <w:rFonts w:ascii="Times New Roman" w:hAnsi="Times New Roman" w:cs="Times New Roman"/>
          <w:kern w:val="30"/>
          <w:sz w:val="30"/>
          <w:szCs w:val="30"/>
        </w:rPr>
        <w:t xml:space="preserve"> в форме таблиц или </w:t>
      </w:r>
      <w:r w:rsidRPr="00AE6156">
        <w:rPr>
          <w:rFonts w:ascii="Times New Roman" w:hAnsi="Times New Roman" w:cs="Times New Roman"/>
          <w:kern w:val="30"/>
          <w:sz w:val="30"/>
          <w:szCs w:val="30"/>
        </w:rPr>
        <w:t xml:space="preserve">графиков. Объем исследуемой популяции должен быть подробно описан с указанием данных о количестве пациентов и </w:t>
      </w:r>
      <w:r w:rsidR="00663979" w:rsidRPr="00AE6156">
        <w:rPr>
          <w:rFonts w:ascii="Times New Roman" w:hAnsi="Times New Roman" w:cs="Times New Roman"/>
          <w:kern w:val="30"/>
          <w:sz w:val="30"/>
          <w:szCs w:val="30"/>
        </w:rPr>
        <w:t>временного промежутка (</w:t>
      </w:r>
      <w:r w:rsidR="00E07AEB" w:rsidRPr="00AE6156">
        <w:rPr>
          <w:rFonts w:ascii="Times New Roman" w:hAnsi="Times New Roman" w:cs="Times New Roman"/>
          <w:kern w:val="30"/>
          <w:sz w:val="30"/>
          <w:szCs w:val="30"/>
        </w:rPr>
        <w:t xml:space="preserve">в виде </w:t>
      </w:r>
      <w:r w:rsidR="008504F2">
        <w:rPr>
          <w:rFonts w:ascii="Times New Roman" w:hAnsi="Times New Roman" w:cs="Times New Roman"/>
          <w:kern w:val="30"/>
          <w:sz w:val="30"/>
          <w:szCs w:val="30"/>
        </w:rPr>
        <w:t>«</w:t>
      </w:r>
      <w:r w:rsidR="00663979" w:rsidRPr="00AE6156">
        <w:rPr>
          <w:rFonts w:ascii="Times New Roman" w:hAnsi="Times New Roman" w:cs="Times New Roman"/>
          <w:kern w:val="30"/>
          <w:sz w:val="30"/>
          <w:szCs w:val="30"/>
        </w:rPr>
        <w:t>пациенто-лет</w:t>
      </w:r>
      <w:r w:rsidR="008504F2">
        <w:rPr>
          <w:rFonts w:ascii="Times New Roman" w:hAnsi="Times New Roman" w:cs="Times New Roman"/>
          <w:kern w:val="30"/>
          <w:sz w:val="30"/>
          <w:szCs w:val="30"/>
        </w:rPr>
        <w:t>»</w:t>
      </w:r>
      <w:r w:rsidR="00663979" w:rsidRPr="00AE6156">
        <w:rPr>
          <w:rFonts w:ascii="Times New Roman" w:hAnsi="Times New Roman" w:cs="Times New Roman"/>
          <w:kern w:val="30"/>
          <w:sz w:val="30"/>
          <w:szCs w:val="30"/>
        </w:rPr>
        <w:t xml:space="preserve">, </w:t>
      </w:r>
      <w:r w:rsidR="008504F2">
        <w:rPr>
          <w:rFonts w:ascii="Times New Roman" w:hAnsi="Times New Roman" w:cs="Times New Roman"/>
          <w:kern w:val="30"/>
          <w:sz w:val="30"/>
          <w:szCs w:val="30"/>
        </w:rPr>
        <w:t>«</w:t>
      </w:r>
      <w:r w:rsidR="00663979" w:rsidRPr="00AE6156">
        <w:rPr>
          <w:rFonts w:ascii="Times New Roman" w:hAnsi="Times New Roman" w:cs="Times New Roman"/>
          <w:kern w:val="30"/>
          <w:sz w:val="30"/>
          <w:szCs w:val="30"/>
        </w:rPr>
        <w:t>пациенто-</w:t>
      </w:r>
      <w:r w:rsidRPr="00AE6156">
        <w:rPr>
          <w:rFonts w:ascii="Times New Roman" w:hAnsi="Times New Roman" w:cs="Times New Roman"/>
          <w:kern w:val="30"/>
          <w:sz w:val="30"/>
          <w:szCs w:val="30"/>
        </w:rPr>
        <w:t>месяцев</w:t>
      </w:r>
      <w:r w:rsidR="008504F2">
        <w:rPr>
          <w:rFonts w:ascii="Times New Roman" w:hAnsi="Times New Roman" w:cs="Times New Roman"/>
          <w:kern w:val="30"/>
          <w:sz w:val="30"/>
          <w:szCs w:val="30"/>
        </w:rPr>
        <w:t>»</w:t>
      </w:r>
      <w:r w:rsidRPr="00AE6156">
        <w:rPr>
          <w:rFonts w:ascii="Times New Roman" w:hAnsi="Times New Roman" w:cs="Times New Roman"/>
          <w:kern w:val="30"/>
          <w:sz w:val="30"/>
          <w:szCs w:val="30"/>
        </w:rPr>
        <w:t>),</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в течение которого пациенты подвергались воздействию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Данные по популяциям, включе</w:t>
      </w:r>
      <w:r w:rsidR="00663979" w:rsidRPr="00AE6156">
        <w:rPr>
          <w:rFonts w:ascii="Times New Roman" w:hAnsi="Times New Roman" w:cs="Times New Roman"/>
          <w:kern w:val="30"/>
          <w:sz w:val="30"/>
          <w:szCs w:val="30"/>
        </w:rPr>
        <w:t>нным в клинические исследования</w:t>
      </w:r>
      <w:r w:rsidRPr="00AE6156">
        <w:rPr>
          <w:rFonts w:ascii="Times New Roman" w:hAnsi="Times New Roman" w:cs="Times New Roman"/>
          <w:kern w:val="30"/>
          <w:sz w:val="30"/>
          <w:szCs w:val="30"/>
        </w:rPr>
        <w:t>, также должны быть стратифицированы в зависимости от типа исследования (популяци</w:t>
      </w:r>
      <w:r w:rsidR="00E07AEB"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включенн</w:t>
      </w:r>
      <w:r w:rsidR="00E07AEB" w:rsidRPr="00AE6156">
        <w:rPr>
          <w:rFonts w:ascii="Times New Roman" w:hAnsi="Times New Roman" w:cs="Times New Roman"/>
          <w:kern w:val="30"/>
          <w:sz w:val="30"/>
          <w:szCs w:val="30"/>
        </w:rPr>
        <w:t>ые</w:t>
      </w:r>
      <w:r w:rsidRPr="00AE6156">
        <w:rPr>
          <w:rFonts w:ascii="Times New Roman" w:hAnsi="Times New Roman" w:cs="Times New Roman"/>
          <w:kern w:val="30"/>
          <w:sz w:val="30"/>
          <w:szCs w:val="30"/>
        </w:rPr>
        <w:t xml:space="preserve"> в ослепленное рандомизированное исследование</w:t>
      </w:r>
      <w:r w:rsidR="008504F2">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популяции, включенные во все клинические исследования). Стратификация популяционных подгрупп </w:t>
      </w:r>
      <w:r w:rsidR="00FF2865" w:rsidRPr="00AE6156">
        <w:rPr>
          <w:rFonts w:ascii="Times New Roman" w:hAnsi="Times New Roman" w:cs="Times New Roman"/>
          <w:kern w:val="30"/>
          <w:sz w:val="30"/>
          <w:szCs w:val="30"/>
        </w:rPr>
        <w:t xml:space="preserve">таких </w:t>
      </w:r>
      <w:r w:rsidRPr="00AE6156">
        <w:rPr>
          <w:rFonts w:ascii="Times New Roman" w:hAnsi="Times New Roman" w:cs="Times New Roman"/>
          <w:kern w:val="30"/>
          <w:sz w:val="30"/>
          <w:szCs w:val="30"/>
        </w:rPr>
        <w:t>в случаях, как правило, включает в себя:</w:t>
      </w:r>
    </w:p>
    <w:p w:rsidR="00F3511D" w:rsidRPr="00AE6156" w:rsidRDefault="00F3511D" w:rsidP="00D0057F">
      <w:pPr>
        <w:pStyle w:val="a3"/>
        <w:spacing w:after="0" w:line="360" w:lineRule="auto"/>
        <w:ind w:left="360" w:firstLine="36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возраст и пол;</w:t>
      </w:r>
    </w:p>
    <w:p w:rsidR="00F3511D" w:rsidRPr="00AE6156" w:rsidRDefault="00F3511D" w:rsidP="00D0057F">
      <w:pPr>
        <w:pStyle w:val="a3"/>
        <w:spacing w:after="0" w:line="360" w:lineRule="auto"/>
        <w:ind w:left="360" w:firstLine="36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показания;</w:t>
      </w:r>
    </w:p>
    <w:p w:rsidR="00F3511D" w:rsidRPr="00AE6156" w:rsidRDefault="00F3511D" w:rsidP="00D0057F">
      <w:pPr>
        <w:pStyle w:val="a3"/>
        <w:spacing w:after="0" w:line="360" w:lineRule="auto"/>
        <w:ind w:left="360" w:firstLine="36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дозировк</w:t>
      </w:r>
      <w:r w:rsidR="00FF2865"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360" w:firstLine="360"/>
        <w:jc w:val="both"/>
        <w:rPr>
          <w:rFonts w:ascii="Times New Roman" w:hAnsi="Times New Roman" w:cs="Times New Roman"/>
          <w:kern w:val="30"/>
          <w:sz w:val="30"/>
          <w:szCs w:val="30"/>
        </w:rPr>
      </w:pPr>
      <w:r w:rsidRPr="00AE6156">
        <w:rPr>
          <w:rFonts w:ascii="Times New Roman" w:hAnsi="Times New Roman" w:cs="Times New Roman"/>
          <w:kern w:val="30"/>
          <w:sz w:val="30"/>
          <w:szCs w:val="30"/>
        </w:rPr>
        <w:t>расовое происхождение.</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Продолжительность воздействия должна быть изображена либо графически (путем нанесения на график точек, соответствующих количеству пациентов и времени), либо в формате таблицы.</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необходимости должна быть представлена информация об изучении воздействия на отдельные популяционные группы (беременные женщины, кормящие матери, пациенты с почечной недостаточностью, печеночной недостаточностью, нарушениями сердечно-сосудистой системы, подгруппы населения с </w:t>
      </w:r>
      <w:r w:rsidRPr="00AE6156">
        <w:rPr>
          <w:rFonts w:ascii="Times New Roman" w:hAnsi="Times New Roman" w:cs="Times New Roman"/>
          <w:kern w:val="30"/>
          <w:sz w:val="30"/>
          <w:szCs w:val="30"/>
        </w:rPr>
        <w:lastRenderedPageBreak/>
        <w:t>соответствующим генетическим полиморфизмом). Также должна быть указана степень тяжести нарушения функции почек, печени или сердечно-сосудистой системы, а также генетического полиморфизма).</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представлении данных о возрасте должны быть выбраны категории, которые имеют отношение к целевой популяции. Данные по педиатрическим и пожилым пациентам должны быть разделены в соответствии с принятыми возрастными категориями (например, по категориям 65</w:t>
      </w:r>
      <w:r w:rsidR="00FF28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74</w:t>
      </w:r>
      <w:r w:rsidR="00FF2865" w:rsidRPr="00AE6156">
        <w:rPr>
          <w:rFonts w:ascii="Times New Roman" w:hAnsi="Times New Roman" w:cs="Times New Roman"/>
          <w:kern w:val="30"/>
          <w:sz w:val="30"/>
          <w:szCs w:val="30"/>
        </w:rPr>
        <w:t xml:space="preserve"> лет</w:t>
      </w:r>
      <w:r w:rsidRPr="00AE6156">
        <w:rPr>
          <w:rFonts w:ascii="Times New Roman" w:hAnsi="Times New Roman" w:cs="Times New Roman"/>
          <w:kern w:val="30"/>
          <w:sz w:val="30"/>
          <w:szCs w:val="30"/>
        </w:rPr>
        <w:t>, 75</w:t>
      </w:r>
      <w:r w:rsidR="00FF28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84</w:t>
      </w:r>
      <w:r w:rsidR="00FF2865" w:rsidRPr="00AE6156">
        <w:rPr>
          <w:rFonts w:ascii="Times New Roman" w:hAnsi="Times New Roman" w:cs="Times New Roman"/>
          <w:kern w:val="30"/>
          <w:sz w:val="30"/>
          <w:szCs w:val="30"/>
        </w:rPr>
        <w:t xml:space="preserve"> лет</w:t>
      </w:r>
      <w:r w:rsidRPr="00AE6156">
        <w:rPr>
          <w:rFonts w:ascii="Times New Roman" w:hAnsi="Times New Roman" w:cs="Times New Roman"/>
          <w:kern w:val="30"/>
          <w:sz w:val="30"/>
          <w:szCs w:val="30"/>
        </w:rPr>
        <w:t xml:space="preserve"> и старше 85 лет для пожилых пациентов). Для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обладающих тератогенным действием, стратификация должна строиться исходя из возрастных категорий женской части популяции сообразно детородному потенциалу. Итоговые результаты должны предст</w:t>
      </w:r>
      <w:r w:rsidR="009D3B3E" w:rsidRPr="00AE6156">
        <w:rPr>
          <w:rFonts w:ascii="Times New Roman" w:hAnsi="Times New Roman" w:cs="Times New Roman"/>
          <w:kern w:val="30"/>
          <w:sz w:val="30"/>
          <w:szCs w:val="30"/>
        </w:rPr>
        <w:t xml:space="preserve">авляться в конце каждой таблицы или </w:t>
      </w:r>
      <w:r w:rsidRPr="00AE6156">
        <w:rPr>
          <w:rFonts w:ascii="Times New Roman" w:hAnsi="Times New Roman" w:cs="Times New Roman"/>
          <w:kern w:val="30"/>
          <w:sz w:val="30"/>
          <w:szCs w:val="30"/>
        </w:rPr>
        <w:t xml:space="preserve">диаграммы </w:t>
      </w:r>
      <w:r w:rsidR="00FF28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по мере необходимости</w:t>
      </w:r>
      <w:r w:rsidR="00FF28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За исключением случаев, когда это является </w:t>
      </w:r>
      <w:r w:rsidR="00FF2865" w:rsidRPr="00AE6156">
        <w:rPr>
          <w:rFonts w:ascii="Times New Roman" w:hAnsi="Times New Roman" w:cs="Times New Roman"/>
          <w:kern w:val="30"/>
          <w:sz w:val="30"/>
          <w:szCs w:val="30"/>
        </w:rPr>
        <w:t>необходимым</w:t>
      </w:r>
      <w:r w:rsidRPr="00AE6156">
        <w:rPr>
          <w:rFonts w:ascii="Times New Roman" w:hAnsi="Times New Roman" w:cs="Times New Roman"/>
          <w:kern w:val="30"/>
          <w:sz w:val="30"/>
          <w:szCs w:val="30"/>
        </w:rPr>
        <w:t>, данные по клиническим исследованиям должны представляться в обобщенной форме с суммированием показателей по графам и разделам</w:t>
      </w:r>
      <w:r w:rsidR="00FF2865" w:rsidRPr="00AE6156">
        <w:rPr>
          <w:rFonts w:ascii="Times New Roman" w:hAnsi="Times New Roman" w:cs="Times New Roman"/>
          <w:kern w:val="30"/>
          <w:sz w:val="30"/>
          <w:szCs w:val="30"/>
        </w:rPr>
        <w:t xml:space="preserve"> (если это обосновано)</w:t>
      </w:r>
      <w:r w:rsidRPr="00AE6156">
        <w:rPr>
          <w:rFonts w:ascii="Times New Roman" w:hAnsi="Times New Roman" w:cs="Times New Roman"/>
          <w:kern w:val="30"/>
          <w:sz w:val="30"/>
          <w:szCs w:val="30"/>
        </w:rPr>
        <w:t>. В случае если одна и та же группа пациентов была включена в более чем одно исследование (например, продолжение открытого наблюдения после окончания клинического исследования), она включае</w:t>
      </w:r>
      <w:r w:rsidR="00DE3B59" w:rsidRPr="00AE6156">
        <w:rPr>
          <w:rFonts w:ascii="Times New Roman" w:hAnsi="Times New Roman" w:cs="Times New Roman"/>
          <w:kern w:val="30"/>
          <w:sz w:val="30"/>
          <w:szCs w:val="30"/>
        </w:rPr>
        <w:t xml:space="preserve">тся в таблицу по группе возраста, пола и </w:t>
      </w:r>
      <w:r w:rsidRPr="00AE6156">
        <w:rPr>
          <w:rFonts w:ascii="Times New Roman" w:hAnsi="Times New Roman" w:cs="Times New Roman"/>
          <w:kern w:val="30"/>
          <w:sz w:val="30"/>
          <w:szCs w:val="30"/>
        </w:rPr>
        <w:t>рас</w:t>
      </w:r>
      <w:r w:rsidR="00DE3B59"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один раз.</w:t>
      </w:r>
      <w:r w:rsidR="008504F2">
        <w:rPr>
          <w:rFonts w:ascii="Times New Roman" w:hAnsi="Times New Roman" w:cs="Times New Roman"/>
          <w:kern w:val="30"/>
          <w:sz w:val="30"/>
          <w:szCs w:val="30"/>
        </w:rPr>
        <w:br/>
      </w:r>
      <w:r w:rsidRPr="00AE6156">
        <w:rPr>
          <w:rFonts w:ascii="Times New Roman" w:hAnsi="Times New Roman" w:cs="Times New Roman"/>
          <w:kern w:val="30"/>
          <w:sz w:val="30"/>
          <w:szCs w:val="30"/>
        </w:rPr>
        <w:t>В случае если между таблицами возникает несоответствие по числу пациентов, должны быть даны соответствующие разъяснения.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ПУР представляется вместе с заявлением на внесение нового показания, </w:t>
      </w:r>
      <w:r w:rsidR="00FF2865" w:rsidRPr="00AE6156">
        <w:rPr>
          <w:rFonts w:ascii="Times New Roman" w:hAnsi="Times New Roman" w:cs="Times New Roman"/>
          <w:kern w:val="30"/>
          <w:sz w:val="30"/>
          <w:szCs w:val="30"/>
        </w:rPr>
        <w:t xml:space="preserve">отдельно в начале данного модуля и </w:t>
      </w:r>
      <w:r w:rsidRPr="00AE6156">
        <w:rPr>
          <w:rFonts w:ascii="Times New Roman" w:hAnsi="Times New Roman" w:cs="Times New Roman"/>
          <w:kern w:val="30"/>
          <w:sz w:val="30"/>
          <w:szCs w:val="30"/>
        </w:rPr>
        <w:t>в сводных таблицах должны быть представлены данные по новой лекарственной форме или способу введения, данные клинических ис</w:t>
      </w:r>
      <w:r w:rsidR="00485070" w:rsidRPr="00AE6156">
        <w:rPr>
          <w:rFonts w:ascii="Times New Roman" w:hAnsi="Times New Roman" w:cs="Times New Roman"/>
          <w:kern w:val="30"/>
          <w:sz w:val="30"/>
          <w:szCs w:val="30"/>
        </w:rPr>
        <w:t>следований</w:t>
      </w:r>
      <w:r w:rsidRPr="00AE6156">
        <w:rPr>
          <w:rFonts w:ascii="Times New Roman" w:hAnsi="Times New Roman" w:cs="Times New Roman"/>
          <w:kern w:val="30"/>
          <w:sz w:val="30"/>
          <w:szCs w:val="30"/>
        </w:rPr>
        <w:t>, специфичные для данного показания.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13" w:name="_Toc338771679"/>
      <w:r w:rsidRPr="00AE6156">
        <w:rPr>
          <w:rFonts w:ascii="Times New Roman" w:hAnsi="Times New Roman" w:cs="Times New Roman"/>
          <w:kern w:val="30"/>
          <w:sz w:val="30"/>
          <w:szCs w:val="30"/>
        </w:rPr>
        <w:lastRenderedPageBreak/>
        <w:t>6.2.5.2.4.</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СIV</w:t>
      </w:r>
      <w:r w:rsidR="00FF2865" w:rsidRPr="00AE6156">
        <w:rPr>
          <w:rFonts w:ascii="Times New Roman" w:hAnsi="Times New Roman" w:cs="Times New Roman"/>
          <w:kern w:val="30"/>
          <w:sz w:val="30"/>
          <w:szCs w:val="30"/>
        </w:rPr>
        <w:t xml:space="preserve"> ПУР – п</w:t>
      </w:r>
      <w:r w:rsidRPr="00AE6156">
        <w:rPr>
          <w:rFonts w:ascii="Times New Roman" w:hAnsi="Times New Roman" w:cs="Times New Roman"/>
          <w:kern w:val="30"/>
          <w:sz w:val="30"/>
          <w:szCs w:val="30"/>
        </w:rPr>
        <w:t xml:space="preserve">опуляции, не изученные </w:t>
      </w:r>
      <w:r w:rsidR="00DE3B59" w:rsidRPr="00AE6156">
        <w:rPr>
          <w:rFonts w:ascii="Times New Roman" w:hAnsi="Times New Roman" w:cs="Times New Roman"/>
          <w:kern w:val="30"/>
          <w:sz w:val="30"/>
          <w:szCs w:val="30"/>
        </w:rPr>
        <w:t>в ходе клинических исследований</w:t>
      </w:r>
      <w:bookmarkEnd w:id="113"/>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FF2865"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модуле ПУР должна быть представлена информация о том, какие подгруппы пациентов целевых популяций не были изучены или были изучены лишь в ограниченной степени в пределах групп пациентов, включе</w:t>
      </w:r>
      <w:r w:rsidR="00DE3B59" w:rsidRPr="00AE6156">
        <w:rPr>
          <w:rFonts w:ascii="Times New Roman" w:hAnsi="Times New Roman" w:cs="Times New Roman"/>
          <w:kern w:val="30"/>
          <w:sz w:val="30"/>
          <w:szCs w:val="30"/>
        </w:rPr>
        <w:t>нных в клинические исследования</w:t>
      </w:r>
      <w:r w:rsidR="002012C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Огран</w:t>
      </w:r>
      <w:r w:rsidR="00DE3B59" w:rsidRPr="00AE6156">
        <w:rPr>
          <w:rFonts w:ascii="Times New Roman" w:hAnsi="Times New Roman" w:cs="Times New Roman"/>
          <w:kern w:val="30"/>
          <w:sz w:val="30"/>
          <w:szCs w:val="30"/>
        </w:rPr>
        <w:t>ичения клинических исследований</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также должны быть представлены с точки зрения релевантности критериев включения и невключения в отношении целевых популяций, а также различий, которые могут возникнуть в зависимости от параметров ис</w:t>
      </w:r>
      <w:r w:rsidR="00485070" w:rsidRPr="00AE6156">
        <w:rPr>
          <w:rFonts w:ascii="Times New Roman" w:hAnsi="Times New Roman" w:cs="Times New Roman"/>
          <w:kern w:val="30"/>
          <w:sz w:val="30"/>
          <w:szCs w:val="30"/>
        </w:rPr>
        <w:t>следований</w:t>
      </w:r>
      <w:r w:rsidRPr="00AE6156">
        <w:rPr>
          <w:rFonts w:ascii="Times New Roman" w:hAnsi="Times New Roman" w:cs="Times New Roman"/>
          <w:kern w:val="30"/>
          <w:sz w:val="30"/>
          <w:szCs w:val="30"/>
        </w:rPr>
        <w:t xml:space="preserve"> (например, больничная или общая практика). Выводы о возможности прогнозирования безопасности для целевых популяций должны основываться на точной и подробной оценке ограничений имеющихся данных клинических исследований либо их отсутствии для каких-либо подгрупп. Также должна </w:t>
      </w:r>
      <w:r w:rsidR="00FF2865" w:rsidRPr="00AE6156">
        <w:rPr>
          <w:rFonts w:ascii="Times New Roman" w:hAnsi="Times New Roman" w:cs="Times New Roman"/>
          <w:kern w:val="30"/>
          <w:sz w:val="30"/>
          <w:szCs w:val="30"/>
        </w:rPr>
        <w:t>быть представлена</w:t>
      </w:r>
      <w:r w:rsidRPr="00AE6156">
        <w:rPr>
          <w:rFonts w:ascii="Times New Roman" w:hAnsi="Times New Roman" w:cs="Times New Roman"/>
          <w:kern w:val="30"/>
          <w:sz w:val="30"/>
          <w:szCs w:val="30"/>
        </w:rPr>
        <w:t xml:space="preserve"> информация об ограничениях клинической базы данных в отношении выявления нежелательных реакций по </w:t>
      </w:r>
      <w:r w:rsidR="00FF2865" w:rsidRPr="00AE6156">
        <w:rPr>
          <w:rFonts w:ascii="Times New Roman" w:hAnsi="Times New Roman" w:cs="Times New Roman"/>
          <w:kern w:val="30"/>
          <w:sz w:val="30"/>
          <w:szCs w:val="30"/>
        </w:rPr>
        <w:t xml:space="preserve">следующим </w:t>
      </w:r>
      <w:r w:rsidRPr="00AE6156">
        <w:rPr>
          <w:rFonts w:ascii="Times New Roman" w:hAnsi="Times New Roman" w:cs="Times New Roman"/>
          <w:kern w:val="30"/>
          <w:sz w:val="30"/>
          <w:szCs w:val="30"/>
        </w:rPr>
        <w:t>причин</w:t>
      </w:r>
      <w:r w:rsidR="00FF2865" w:rsidRPr="00AE6156">
        <w:rPr>
          <w:rFonts w:ascii="Times New Roman" w:hAnsi="Times New Roman" w:cs="Times New Roman"/>
          <w:kern w:val="30"/>
          <w:sz w:val="30"/>
          <w:szCs w:val="30"/>
        </w:rPr>
        <w:t>ам</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количеств</w:t>
      </w:r>
      <w:r w:rsidR="00FF2865" w:rsidRPr="00AE6156">
        <w:rPr>
          <w:rFonts w:ascii="Times New Roman" w:hAnsi="Times New Roman" w:cs="Times New Roman"/>
          <w:kern w:val="30"/>
          <w:sz w:val="30"/>
          <w:szCs w:val="30"/>
        </w:rPr>
        <w:t>о</w:t>
      </w:r>
      <w:r w:rsidRPr="00AE6156">
        <w:rPr>
          <w:rFonts w:ascii="Times New Roman" w:hAnsi="Times New Roman" w:cs="Times New Roman"/>
          <w:kern w:val="30"/>
          <w:sz w:val="30"/>
          <w:szCs w:val="30"/>
        </w:rPr>
        <w:t xml:space="preserve"> включенных в исследования пациентов;</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кумулятивно</w:t>
      </w:r>
      <w:r w:rsidR="00FF2865"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воздействи</w:t>
      </w:r>
      <w:r w:rsidR="00FF2865" w:rsidRPr="00AE6156">
        <w:rPr>
          <w:rFonts w:ascii="Times New Roman" w:hAnsi="Times New Roman" w:cs="Times New Roman"/>
          <w:kern w:val="30"/>
          <w:sz w:val="30"/>
          <w:szCs w:val="30"/>
        </w:rPr>
        <w:t>е лекарственного препарата</w:t>
      </w:r>
      <w:r w:rsidRPr="00AE6156">
        <w:rPr>
          <w:rFonts w:ascii="Times New Roman" w:hAnsi="Times New Roman" w:cs="Times New Roman"/>
          <w:kern w:val="30"/>
          <w:sz w:val="30"/>
          <w:szCs w:val="30"/>
        </w:rPr>
        <w:t xml:space="preserve"> (например, специфическая органотоксичность);</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длительност</w:t>
      </w:r>
      <w:r w:rsidR="00FF2865" w:rsidRPr="00AE6156">
        <w:rPr>
          <w:rFonts w:ascii="Times New Roman" w:hAnsi="Times New Roman" w:cs="Times New Roman"/>
          <w:kern w:val="30"/>
          <w:sz w:val="30"/>
          <w:szCs w:val="30"/>
        </w:rPr>
        <w:t>ь</w:t>
      </w:r>
      <w:r w:rsidRPr="00AE6156">
        <w:rPr>
          <w:rFonts w:ascii="Times New Roman" w:hAnsi="Times New Roman" w:cs="Times New Roman"/>
          <w:kern w:val="30"/>
          <w:sz w:val="30"/>
          <w:szCs w:val="30"/>
        </w:rPr>
        <w:t xml:space="preserve"> применения (например, </w:t>
      </w:r>
      <w:r w:rsidR="00FF2865" w:rsidRPr="00AE6156">
        <w:rPr>
          <w:rFonts w:ascii="Times New Roman" w:hAnsi="Times New Roman" w:cs="Times New Roman"/>
          <w:kern w:val="30"/>
          <w:sz w:val="30"/>
          <w:szCs w:val="30"/>
        </w:rPr>
        <w:t xml:space="preserve">при </w:t>
      </w:r>
      <w:r w:rsidRPr="00AE6156">
        <w:rPr>
          <w:rFonts w:ascii="Times New Roman" w:hAnsi="Times New Roman" w:cs="Times New Roman"/>
          <w:kern w:val="30"/>
          <w:sz w:val="30"/>
          <w:szCs w:val="30"/>
        </w:rPr>
        <w:t>оценк</w:t>
      </w:r>
      <w:r w:rsidR="00FF2865"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канцерогенности).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отсутствующая информация может представлять серьезный риск для целевых популяций, </w:t>
      </w:r>
      <w:r w:rsidR="00FF2865" w:rsidRPr="00AE6156">
        <w:rPr>
          <w:rFonts w:ascii="Times New Roman" w:hAnsi="Times New Roman" w:cs="Times New Roman"/>
          <w:kern w:val="30"/>
          <w:sz w:val="30"/>
          <w:szCs w:val="30"/>
        </w:rPr>
        <w:t>сведения об этом</w:t>
      </w:r>
      <w:r w:rsidRPr="00AE6156">
        <w:rPr>
          <w:rFonts w:ascii="Times New Roman" w:hAnsi="Times New Roman" w:cs="Times New Roman"/>
          <w:kern w:val="30"/>
          <w:sz w:val="30"/>
          <w:szCs w:val="30"/>
        </w:rPr>
        <w:t xml:space="preserve"> также следует включить в качестве проблемы по безопасности в </w:t>
      </w:r>
      <w:r w:rsidR="004C555D" w:rsidRPr="00AE6156">
        <w:rPr>
          <w:rFonts w:ascii="Times New Roman" w:hAnsi="Times New Roman" w:cs="Times New Roman"/>
          <w:kern w:val="30"/>
          <w:sz w:val="30"/>
          <w:szCs w:val="30"/>
        </w:rPr>
        <w:t>модуль</w:t>
      </w:r>
      <w:r w:rsidRPr="00AE6156">
        <w:rPr>
          <w:rFonts w:ascii="Times New Roman" w:hAnsi="Times New Roman" w:cs="Times New Roman"/>
          <w:kern w:val="30"/>
          <w:sz w:val="30"/>
          <w:szCs w:val="30"/>
        </w:rPr>
        <w:t xml:space="preserve"> С</w:t>
      </w:r>
      <w:r w:rsidRPr="00AE6156">
        <w:rPr>
          <w:rFonts w:ascii="Times New Roman" w:hAnsi="Times New Roman" w:cs="Times New Roman"/>
          <w:kern w:val="30"/>
          <w:sz w:val="30"/>
          <w:szCs w:val="30"/>
          <w:lang w:val="en-US"/>
        </w:rPr>
        <w:t>VIII</w:t>
      </w:r>
      <w:r w:rsidRPr="00AE6156">
        <w:rPr>
          <w:rFonts w:ascii="Times New Roman" w:hAnsi="Times New Roman" w:cs="Times New Roman"/>
          <w:kern w:val="30"/>
          <w:sz w:val="30"/>
          <w:szCs w:val="30"/>
        </w:rPr>
        <w:t xml:space="preserve"> ПУР.</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6.2.5.2.4.1. </w:t>
      </w:r>
      <w:r w:rsidR="00F3511D" w:rsidRPr="00AE6156">
        <w:rPr>
          <w:rFonts w:ascii="Times New Roman" w:hAnsi="Times New Roman" w:cs="Times New Roman"/>
          <w:kern w:val="30"/>
          <w:sz w:val="30"/>
          <w:szCs w:val="30"/>
        </w:rPr>
        <w:t xml:space="preserve">Рассматриваемые группы пациентов должны включать </w:t>
      </w:r>
      <w:r w:rsidR="00FF2865" w:rsidRPr="00AE6156">
        <w:rPr>
          <w:rFonts w:ascii="Times New Roman" w:hAnsi="Times New Roman" w:cs="Times New Roman"/>
          <w:kern w:val="30"/>
          <w:sz w:val="30"/>
          <w:szCs w:val="30"/>
        </w:rPr>
        <w:t xml:space="preserve">следующие популяции </w:t>
      </w:r>
      <w:r w:rsidR="00F3511D" w:rsidRPr="00AE6156">
        <w:rPr>
          <w:rFonts w:ascii="Times New Roman" w:hAnsi="Times New Roman" w:cs="Times New Roman"/>
          <w:kern w:val="30"/>
          <w:sz w:val="30"/>
          <w:szCs w:val="30"/>
        </w:rPr>
        <w:t>(но могут не ограничиваться</w:t>
      </w:r>
      <w:r w:rsidR="00FF2865" w:rsidRPr="00AE6156">
        <w:rPr>
          <w:rFonts w:ascii="Times New Roman" w:hAnsi="Times New Roman" w:cs="Times New Roman"/>
          <w:kern w:val="30"/>
          <w:sz w:val="30"/>
          <w:szCs w:val="30"/>
        </w:rPr>
        <w:t xml:space="preserve"> ими</w:t>
      </w:r>
      <w:r w:rsidR="00F3511D"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w:t>
      </w:r>
      <w:r w:rsidR="00F3511D" w:rsidRPr="00AE6156">
        <w:rPr>
          <w:rFonts w:ascii="Times New Roman" w:hAnsi="Times New Roman" w:cs="Times New Roman"/>
          <w:kern w:val="30"/>
          <w:sz w:val="30"/>
          <w:szCs w:val="30"/>
        </w:rPr>
        <w:t>едиатрическ</w:t>
      </w:r>
      <w:r w:rsidRPr="00AE6156">
        <w:rPr>
          <w:rFonts w:ascii="Times New Roman" w:hAnsi="Times New Roman" w:cs="Times New Roman"/>
          <w:kern w:val="30"/>
          <w:sz w:val="30"/>
          <w:szCs w:val="30"/>
        </w:rPr>
        <w:t>ая</w:t>
      </w:r>
      <w:r w:rsidR="00F3511D" w:rsidRPr="00AE6156">
        <w:rPr>
          <w:rFonts w:ascii="Times New Roman" w:hAnsi="Times New Roman" w:cs="Times New Roman"/>
          <w:kern w:val="30"/>
          <w:sz w:val="30"/>
          <w:szCs w:val="30"/>
        </w:rPr>
        <w:t xml:space="preserve"> популяци</w:t>
      </w:r>
      <w:r w:rsidRPr="00AE6156">
        <w:rPr>
          <w:rFonts w:ascii="Times New Roman" w:hAnsi="Times New Roman" w:cs="Times New Roman"/>
          <w:kern w:val="30"/>
          <w:sz w:val="30"/>
          <w:szCs w:val="30"/>
        </w:rPr>
        <w:t>я – д</w:t>
      </w:r>
      <w:r w:rsidR="00F3511D" w:rsidRPr="00AE6156">
        <w:rPr>
          <w:rFonts w:ascii="Times New Roman" w:hAnsi="Times New Roman" w:cs="Times New Roman"/>
          <w:kern w:val="30"/>
          <w:sz w:val="30"/>
          <w:szCs w:val="30"/>
        </w:rPr>
        <w:t>ети (от рождения и до 18 лет</w:t>
      </w:r>
      <w:r w:rsidR="008504F2">
        <w:rPr>
          <w:rFonts w:ascii="Times New Roman" w:hAnsi="Times New Roman" w:cs="Times New Roman"/>
          <w:kern w:val="30"/>
          <w:sz w:val="30"/>
          <w:szCs w:val="30"/>
        </w:rPr>
        <w:br/>
      </w:r>
      <w:r w:rsidR="00F3511D" w:rsidRPr="00AE6156">
        <w:rPr>
          <w:rFonts w:ascii="Times New Roman" w:hAnsi="Times New Roman" w:cs="Times New Roman"/>
          <w:kern w:val="30"/>
          <w:sz w:val="30"/>
          <w:szCs w:val="30"/>
        </w:rPr>
        <w:t>с учетом различных возрастных категорий или</w:t>
      </w:r>
      <w:r w:rsidRPr="00AE6156">
        <w:rPr>
          <w:rFonts w:ascii="Times New Roman" w:hAnsi="Times New Roman" w:cs="Times New Roman"/>
          <w:kern w:val="30"/>
          <w:sz w:val="30"/>
          <w:szCs w:val="30"/>
        </w:rPr>
        <w:t xml:space="preserve"> (при необходимости)</w:t>
      </w:r>
      <w:r w:rsidR="008504F2">
        <w:rPr>
          <w:rFonts w:ascii="Times New Roman" w:hAnsi="Times New Roman" w:cs="Times New Roman"/>
          <w:kern w:val="30"/>
          <w:sz w:val="30"/>
          <w:szCs w:val="30"/>
        </w:rPr>
        <w:br/>
      </w:r>
      <w:r w:rsidR="00F3511D" w:rsidRPr="00AE6156">
        <w:rPr>
          <w:rFonts w:ascii="Times New Roman" w:hAnsi="Times New Roman" w:cs="Times New Roman"/>
          <w:kern w:val="30"/>
          <w:sz w:val="30"/>
          <w:szCs w:val="30"/>
        </w:rPr>
        <w:t xml:space="preserve">с учетом других групп, значимых с точки зрения развития, </w:t>
      </w:r>
      <w:r w:rsidRPr="00AE6156">
        <w:rPr>
          <w:rFonts w:ascii="Times New Roman" w:hAnsi="Times New Roman" w:cs="Times New Roman"/>
          <w:kern w:val="30"/>
          <w:sz w:val="30"/>
          <w:szCs w:val="30"/>
        </w:rPr>
        <w:t>то есть</w:t>
      </w:r>
      <w:r w:rsidR="008504F2">
        <w:rPr>
          <w:rFonts w:ascii="Times New Roman" w:hAnsi="Times New Roman" w:cs="Times New Roman"/>
          <w:kern w:val="30"/>
          <w:sz w:val="30"/>
          <w:szCs w:val="30"/>
        </w:rPr>
        <w:br/>
      </w:r>
      <w:r w:rsidR="00F3511D" w:rsidRPr="00AE6156">
        <w:rPr>
          <w:rFonts w:ascii="Times New Roman" w:hAnsi="Times New Roman" w:cs="Times New Roman"/>
          <w:kern w:val="30"/>
          <w:sz w:val="30"/>
          <w:szCs w:val="30"/>
        </w:rPr>
        <w:t>с учетом</w:t>
      </w:r>
      <w:r w:rsidRPr="00AE6156">
        <w:rPr>
          <w:rFonts w:ascii="Times New Roman" w:hAnsi="Times New Roman" w:cs="Times New Roman"/>
          <w:kern w:val="30"/>
          <w:sz w:val="30"/>
          <w:szCs w:val="30"/>
        </w:rPr>
        <w:t xml:space="preserve"> конкретных периодов развития);</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ожилы</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пациент</w:t>
      </w:r>
      <w:r w:rsidRPr="00AE6156">
        <w:rPr>
          <w:rFonts w:ascii="Times New Roman" w:hAnsi="Times New Roman" w:cs="Times New Roman"/>
          <w:kern w:val="30"/>
          <w:sz w:val="30"/>
          <w:szCs w:val="30"/>
        </w:rPr>
        <w:t>ы</w:t>
      </w:r>
      <w:r w:rsidR="004C555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Должны оцениваться последствия применения лекарственных </w:t>
      </w:r>
      <w:r w:rsidR="00A954CC"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у пациентов в возрасте старше 65 лет</w:t>
      </w:r>
      <w:r w:rsidRPr="00AE6156">
        <w:rPr>
          <w:rFonts w:ascii="Times New Roman" w:hAnsi="Times New Roman" w:cs="Times New Roman"/>
          <w:kern w:val="30"/>
          <w:sz w:val="30"/>
          <w:szCs w:val="30"/>
        </w:rPr>
        <w:t>. Оценка</w:t>
      </w:r>
      <w:r w:rsidR="00F3511D" w:rsidRPr="00AE6156">
        <w:rPr>
          <w:rFonts w:ascii="Times New Roman" w:hAnsi="Times New Roman" w:cs="Times New Roman"/>
          <w:kern w:val="30"/>
          <w:sz w:val="30"/>
          <w:szCs w:val="30"/>
        </w:rPr>
        <w:t xml:space="preserve"> соответственным образом </w:t>
      </w:r>
      <w:r w:rsidRPr="00AE6156">
        <w:rPr>
          <w:rFonts w:ascii="Times New Roman" w:hAnsi="Times New Roman" w:cs="Times New Roman"/>
          <w:kern w:val="30"/>
          <w:sz w:val="30"/>
          <w:szCs w:val="30"/>
        </w:rPr>
        <w:t xml:space="preserve">должна </w:t>
      </w:r>
      <w:r w:rsidR="00F3511D" w:rsidRPr="00AE6156">
        <w:rPr>
          <w:rFonts w:ascii="Times New Roman" w:hAnsi="Times New Roman" w:cs="Times New Roman"/>
          <w:kern w:val="30"/>
          <w:sz w:val="30"/>
          <w:szCs w:val="30"/>
        </w:rPr>
        <w:t>учитыва</w:t>
      </w:r>
      <w:r w:rsidRPr="00AE6156">
        <w:rPr>
          <w:rFonts w:ascii="Times New Roman" w:hAnsi="Times New Roman" w:cs="Times New Roman"/>
          <w:kern w:val="30"/>
          <w:sz w:val="30"/>
          <w:szCs w:val="30"/>
        </w:rPr>
        <w:t>ть</w:t>
      </w:r>
      <w:r w:rsidR="00F3511D" w:rsidRPr="00AE6156">
        <w:rPr>
          <w:rFonts w:ascii="Times New Roman" w:hAnsi="Times New Roman" w:cs="Times New Roman"/>
          <w:kern w:val="30"/>
          <w:sz w:val="30"/>
          <w:szCs w:val="30"/>
        </w:rPr>
        <w:t xml:space="preserve"> наиболее пожилых представителей данной группы. Оценка влияния сопутствующей патологии или нарушения функции органов (например, почек, печени) применительно к данной популяционной подгруппе делается с учетом возможного одновременного наличия нескольких факторов</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например</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множественной сопутствующей патологии и многокомпонентной лекарственной терапии, оказывающих одновременное воздействие, модифицирующее профиль безопасности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Следует оценить необходимость проведения </w:t>
      </w:r>
      <w:r w:rsidRPr="00AE6156">
        <w:rPr>
          <w:rFonts w:ascii="Times New Roman" w:hAnsi="Times New Roman" w:cs="Times New Roman"/>
          <w:kern w:val="30"/>
          <w:sz w:val="30"/>
          <w:szCs w:val="30"/>
        </w:rPr>
        <w:t xml:space="preserve">в плановом порядке </w:t>
      </w:r>
      <w:r w:rsidR="00F3511D" w:rsidRPr="00AE6156">
        <w:rPr>
          <w:rFonts w:ascii="Times New Roman" w:hAnsi="Times New Roman" w:cs="Times New Roman"/>
          <w:kern w:val="30"/>
          <w:sz w:val="30"/>
          <w:szCs w:val="30"/>
        </w:rPr>
        <w:t xml:space="preserve">лабораторного скрининга при назначении лекарственного </w:t>
      </w:r>
      <w:r w:rsidR="00A954CC"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 данной подгруппе пациентов. В оценке должны отдельно рассматриваться нежелательные реакции, которые могут представлять особую опасность для пожилых пациентов</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например, головокружение или воздействие на центральную нервную систему</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еременны</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или кормящи</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женщин</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Если в целевую популяцию входят женщины детородного возраста, должны рассматриваться последствия применения лекарственного </w:t>
      </w:r>
      <w:r w:rsidR="00A954CC" w:rsidRPr="00AE6156">
        <w:rPr>
          <w:rFonts w:ascii="Times New Roman" w:hAnsi="Times New Roman" w:cs="Times New Roman"/>
          <w:kern w:val="30"/>
          <w:sz w:val="30"/>
          <w:szCs w:val="30"/>
        </w:rPr>
        <w:t>препарат</w:t>
      </w:r>
      <w:r w:rsidR="00DE3B59" w:rsidRPr="00AE6156">
        <w:rPr>
          <w:rFonts w:ascii="Times New Roman" w:hAnsi="Times New Roman" w:cs="Times New Roman"/>
          <w:kern w:val="30"/>
          <w:sz w:val="30"/>
          <w:szCs w:val="30"/>
        </w:rPr>
        <w:t>а в период беременности и</w:t>
      </w:r>
      <w:r w:rsidR="00F3511D" w:rsidRPr="00AE6156">
        <w:rPr>
          <w:rFonts w:ascii="Times New Roman" w:hAnsi="Times New Roman" w:cs="Times New Roman"/>
          <w:kern w:val="30"/>
          <w:sz w:val="30"/>
          <w:szCs w:val="30"/>
        </w:rPr>
        <w:t xml:space="preserve"> кормления грудью. Если лекарственн</w:t>
      </w:r>
      <w:r w:rsidR="00A954CC"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 не предназначен</w:t>
      </w:r>
      <w:r w:rsidR="00F3511D" w:rsidRPr="00AE6156">
        <w:rPr>
          <w:rFonts w:ascii="Times New Roman" w:hAnsi="Times New Roman" w:cs="Times New Roman"/>
          <w:kern w:val="30"/>
          <w:sz w:val="30"/>
          <w:szCs w:val="30"/>
        </w:rPr>
        <w:t xml:space="preserve"> специально для применения во время беременности, необходимо оценить </w:t>
      </w:r>
      <w:r w:rsidRPr="00AE6156">
        <w:rPr>
          <w:rFonts w:ascii="Times New Roman" w:hAnsi="Times New Roman" w:cs="Times New Roman"/>
          <w:kern w:val="30"/>
          <w:sz w:val="30"/>
          <w:szCs w:val="30"/>
        </w:rPr>
        <w:t>исходы и течение</w:t>
      </w:r>
      <w:r w:rsidR="00F3511D" w:rsidRPr="00AE6156">
        <w:rPr>
          <w:rFonts w:ascii="Times New Roman" w:hAnsi="Times New Roman" w:cs="Times New Roman"/>
          <w:kern w:val="30"/>
          <w:sz w:val="30"/>
          <w:szCs w:val="30"/>
        </w:rPr>
        <w:t xml:space="preserve"> любых беременностей, которые были зафиксированы в ходе клинического </w:t>
      </w:r>
      <w:r w:rsidRPr="00AE6156">
        <w:rPr>
          <w:rFonts w:ascii="Times New Roman" w:hAnsi="Times New Roman" w:cs="Times New Roman"/>
          <w:kern w:val="30"/>
          <w:sz w:val="30"/>
          <w:szCs w:val="30"/>
        </w:rPr>
        <w:t>исследования</w:t>
      </w:r>
      <w:r w:rsidR="00F3511D" w:rsidRPr="00AE6156">
        <w:rPr>
          <w:rFonts w:ascii="Times New Roman" w:hAnsi="Times New Roman" w:cs="Times New Roman"/>
          <w:kern w:val="30"/>
          <w:sz w:val="30"/>
          <w:szCs w:val="30"/>
        </w:rPr>
        <w:t xml:space="preserve"> лекарственного </w:t>
      </w:r>
      <w:r w:rsidR="00A954CC"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Если условием включения в клиническое исследование было </w:t>
      </w:r>
      <w:r w:rsidR="00F3511D" w:rsidRPr="00AE6156">
        <w:rPr>
          <w:rFonts w:ascii="Times New Roman" w:hAnsi="Times New Roman" w:cs="Times New Roman"/>
          <w:kern w:val="30"/>
          <w:sz w:val="30"/>
          <w:szCs w:val="30"/>
        </w:rPr>
        <w:lastRenderedPageBreak/>
        <w:t xml:space="preserve">применение контрацептивных средств, </w:t>
      </w:r>
      <w:r w:rsidRPr="00AE6156">
        <w:rPr>
          <w:rFonts w:ascii="Times New Roman" w:hAnsi="Times New Roman" w:cs="Times New Roman"/>
          <w:kern w:val="30"/>
          <w:sz w:val="30"/>
          <w:szCs w:val="30"/>
        </w:rPr>
        <w:t xml:space="preserve">анализ течения и исходов </w:t>
      </w:r>
      <w:r w:rsidR="00F3511D" w:rsidRPr="00AE6156">
        <w:rPr>
          <w:rFonts w:ascii="Times New Roman" w:hAnsi="Times New Roman" w:cs="Times New Roman"/>
          <w:kern w:val="30"/>
          <w:sz w:val="30"/>
          <w:szCs w:val="30"/>
        </w:rPr>
        <w:t>беременности также долж</w:t>
      </w:r>
      <w:r w:rsidRPr="00AE6156">
        <w:rPr>
          <w:rFonts w:ascii="Times New Roman" w:hAnsi="Times New Roman" w:cs="Times New Roman"/>
          <w:kern w:val="30"/>
          <w:sz w:val="30"/>
          <w:szCs w:val="30"/>
        </w:rPr>
        <w:t>ен</w:t>
      </w:r>
      <w:r w:rsidR="00F3511D" w:rsidRPr="00AE6156">
        <w:rPr>
          <w:rFonts w:ascii="Times New Roman" w:hAnsi="Times New Roman" w:cs="Times New Roman"/>
          <w:kern w:val="30"/>
          <w:sz w:val="30"/>
          <w:szCs w:val="30"/>
        </w:rPr>
        <w:t xml:space="preserve"> включать анализ причин, по которым принятые меры контрацепции не имели успеха (если применимо), а также последствий для использования в менее контролируемых условиях повседневной медицинской практики</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ациент</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с нарушениями функции печени</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ациент</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с нарушениями функции почек</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ациент</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с прочими значимыми сопутствующими заболеваниями (например, сердечно-сосудистой патологией, иммунодефицитными состояниями)</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ациент</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степень тяжести заболевания которых отличается от изученной в ходе клинических ис</w:t>
      </w:r>
      <w:r w:rsidR="00485070" w:rsidRPr="00AE6156">
        <w:rPr>
          <w:rFonts w:ascii="Times New Roman" w:hAnsi="Times New Roman" w:cs="Times New Roman"/>
          <w:kern w:val="30"/>
          <w:sz w:val="30"/>
          <w:szCs w:val="30"/>
        </w:rPr>
        <w:t>следований</w:t>
      </w:r>
      <w:r w:rsidR="004C555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Должен рассматриваться любой опыт применения </w:t>
      </w:r>
      <w:r w:rsidRPr="00AE6156">
        <w:rPr>
          <w:rFonts w:ascii="Times New Roman" w:hAnsi="Times New Roman" w:cs="Times New Roman"/>
          <w:kern w:val="30"/>
          <w:sz w:val="30"/>
          <w:szCs w:val="30"/>
        </w:rPr>
        <w:t xml:space="preserve">лекарственного препарата </w:t>
      </w:r>
      <w:r w:rsidR="00F3511D" w:rsidRPr="00AE6156">
        <w:rPr>
          <w:rFonts w:ascii="Times New Roman" w:hAnsi="Times New Roman" w:cs="Times New Roman"/>
          <w:kern w:val="30"/>
          <w:sz w:val="30"/>
          <w:szCs w:val="30"/>
        </w:rPr>
        <w:t>у пациентов с различной степенью тяжести заболевания, в частности, если заявляемое показание ограничено в отношении пациентов с конкретной степенью тяжести заболевания</w:t>
      </w:r>
      <w:r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одгрупп</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пациентов, являющихся носителями известного и релевантного генетического полиморфизма.</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Должна быть рассмотрена степень фармакогенетического влияния, </w:t>
      </w:r>
      <w:r w:rsidRPr="00AE6156">
        <w:rPr>
          <w:rFonts w:ascii="Times New Roman" w:hAnsi="Times New Roman" w:cs="Times New Roman"/>
          <w:kern w:val="30"/>
          <w:sz w:val="30"/>
          <w:szCs w:val="30"/>
        </w:rPr>
        <w:t>вли</w:t>
      </w:r>
      <w:r w:rsidR="008504F2">
        <w:rPr>
          <w:rFonts w:ascii="Times New Roman" w:hAnsi="Times New Roman" w:cs="Times New Roman"/>
          <w:kern w:val="30"/>
          <w:sz w:val="30"/>
          <w:szCs w:val="30"/>
        </w:rPr>
        <w:t>ян</w:t>
      </w:r>
      <w:r w:rsidRPr="00AE6156">
        <w:rPr>
          <w:rFonts w:ascii="Times New Roman" w:hAnsi="Times New Roman" w:cs="Times New Roman"/>
          <w:kern w:val="30"/>
          <w:sz w:val="30"/>
          <w:szCs w:val="30"/>
        </w:rPr>
        <w:t xml:space="preserve">ие </w:t>
      </w:r>
      <w:r w:rsidR="00F3511D" w:rsidRPr="00AE6156">
        <w:rPr>
          <w:rFonts w:ascii="Times New Roman" w:hAnsi="Times New Roman" w:cs="Times New Roman"/>
          <w:kern w:val="30"/>
          <w:sz w:val="30"/>
          <w:szCs w:val="30"/>
        </w:rPr>
        <w:t>применени</w:t>
      </w:r>
      <w:r w:rsidRPr="00AE6156">
        <w:rPr>
          <w:rFonts w:ascii="Times New Roman" w:hAnsi="Times New Roman" w:cs="Times New Roman"/>
          <w:kern w:val="30"/>
          <w:sz w:val="30"/>
          <w:szCs w:val="30"/>
        </w:rPr>
        <w:t>я лекарственного препарата</w:t>
      </w:r>
      <w:r w:rsidR="00F3511D" w:rsidRPr="00AE6156">
        <w:rPr>
          <w:rFonts w:ascii="Times New Roman" w:hAnsi="Times New Roman" w:cs="Times New Roman"/>
          <w:kern w:val="30"/>
          <w:sz w:val="30"/>
          <w:szCs w:val="30"/>
        </w:rPr>
        <w:t xml:space="preserve"> у пациентов с неизвестными или различными генотипами, последствия использования генетических биомаркеров в целевой группе пациентов. Следует оцен</w:t>
      </w:r>
      <w:r w:rsidRPr="00AE6156">
        <w:rPr>
          <w:rFonts w:ascii="Times New Roman" w:hAnsi="Times New Roman" w:cs="Times New Roman"/>
          <w:kern w:val="30"/>
          <w:sz w:val="30"/>
          <w:szCs w:val="30"/>
        </w:rPr>
        <w:t>ить</w:t>
      </w:r>
      <w:r w:rsidR="00F3511D" w:rsidRPr="00AE6156">
        <w:rPr>
          <w:rFonts w:ascii="Times New Roman" w:hAnsi="Times New Roman" w:cs="Times New Roman"/>
          <w:kern w:val="30"/>
          <w:sz w:val="30"/>
          <w:szCs w:val="30"/>
        </w:rPr>
        <w:t xml:space="preserve"> возможно</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влияни</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на целевую популяцию, а также определ</w:t>
      </w:r>
      <w:r w:rsidRPr="00AE6156">
        <w:rPr>
          <w:rFonts w:ascii="Times New Roman" w:hAnsi="Times New Roman" w:cs="Times New Roman"/>
          <w:kern w:val="30"/>
          <w:sz w:val="30"/>
          <w:szCs w:val="30"/>
        </w:rPr>
        <w:t>ить</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насколько применение лекарственного </w:t>
      </w:r>
      <w:r w:rsidR="00A954CC"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у пациентов с неизвестным или отличным генотипом может представлять собой проблему по безопасности.</w:t>
      </w:r>
    </w:p>
    <w:p w:rsidR="00F3511D" w:rsidRPr="00AE6156" w:rsidRDefault="00F3511D"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потенциально клинически значимый генетический полиморфизм был определен, но не полностью изучен в ходе клинической программы разработки, это следует рассматривать как </w:t>
      </w:r>
      <w:r w:rsidRPr="00AE6156">
        <w:rPr>
          <w:rFonts w:ascii="Times New Roman" w:hAnsi="Times New Roman" w:cs="Times New Roman"/>
          <w:kern w:val="30"/>
          <w:sz w:val="30"/>
          <w:szCs w:val="30"/>
        </w:rPr>
        <w:lastRenderedPageBreak/>
        <w:t xml:space="preserve">отсутствующую информацию </w:t>
      </w:r>
      <w:r w:rsidR="00DE3B59"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потенциальный риск. Также эта информация должна быть отражена в спецификации по безопасности и в плане фармаконадзора. Определение данного явления как проблемы по безопасности оценивается исходя из клинической значимости возможных последствий</w:t>
      </w:r>
      <w:r w:rsidR="00966184" w:rsidRPr="00AE6156">
        <w:rPr>
          <w:rFonts w:ascii="Times New Roman" w:hAnsi="Times New Roman" w:cs="Times New Roman"/>
          <w:kern w:val="30"/>
          <w:sz w:val="30"/>
          <w:szCs w:val="30"/>
        </w:rPr>
        <w:t>;</w:t>
      </w:r>
    </w:p>
    <w:p w:rsidR="00F3511D" w:rsidRPr="00AE6156" w:rsidRDefault="00966184" w:rsidP="0096618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 xml:space="preserve">ациенты различного расового </w:t>
      </w:r>
      <w:r w:rsidR="00DE3B59" w:rsidRPr="00AE6156">
        <w:rPr>
          <w:rFonts w:ascii="Times New Roman" w:hAnsi="Times New Roman" w:cs="Times New Roman"/>
          <w:kern w:val="30"/>
          <w:sz w:val="30"/>
          <w:szCs w:val="30"/>
        </w:rPr>
        <w:t>и (или)</w:t>
      </w:r>
      <w:r w:rsidR="00F3511D" w:rsidRPr="00AE6156">
        <w:rPr>
          <w:rFonts w:ascii="Times New Roman" w:hAnsi="Times New Roman" w:cs="Times New Roman"/>
          <w:kern w:val="30"/>
          <w:sz w:val="30"/>
          <w:szCs w:val="30"/>
        </w:rPr>
        <w:t xml:space="preserve"> этнического происхождения</w:t>
      </w:r>
      <w:r w:rsidR="004C555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Долж</w:t>
      </w:r>
      <w:r w:rsidRPr="00AE6156">
        <w:rPr>
          <w:rFonts w:ascii="Times New Roman" w:hAnsi="Times New Roman" w:cs="Times New Roman"/>
          <w:kern w:val="30"/>
          <w:sz w:val="30"/>
          <w:szCs w:val="30"/>
        </w:rPr>
        <w:t>ны</w:t>
      </w:r>
      <w:r w:rsidR="00F3511D" w:rsidRPr="00AE6156">
        <w:rPr>
          <w:rFonts w:ascii="Times New Roman" w:hAnsi="Times New Roman" w:cs="Times New Roman"/>
          <w:kern w:val="30"/>
          <w:sz w:val="30"/>
          <w:szCs w:val="30"/>
        </w:rPr>
        <w:t xml:space="preserve"> рассматриваться опыт применения на пациентах различного расового </w:t>
      </w:r>
      <w:r w:rsidR="00DE3B59" w:rsidRPr="00AE6156">
        <w:rPr>
          <w:rFonts w:ascii="Times New Roman" w:hAnsi="Times New Roman" w:cs="Times New Roman"/>
          <w:kern w:val="30"/>
          <w:sz w:val="30"/>
          <w:szCs w:val="30"/>
        </w:rPr>
        <w:t>и (или)</w:t>
      </w:r>
      <w:r w:rsidR="00F3511D" w:rsidRPr="00AE6156">
        <w:rPr>
          <w:rFonts w:ascii="Times New Roman" w:hAnsi="Times New Roman" w:cs="Times New Roman"/>
          <w:kern w:val="30"/>
          <w:sz w:val="30"/>
          <w:szCs w:val="30"/>
        </w:rPr>
        <w:t xml:space="preserve"> этнического происхождения, а также влияние данного различия на эффективность, безопасность и фармакокинетику в целевых популяциях. </w:t>
      </w:r>
      <w:r w:rsidRPr="00AE6156">
        <w:rPr>
          <w:rFonts w:ascii="Times New Roman" w:hAnsi="Times New Roman" w:cs="Times New Roman"/>
          <w:kern w:val="30"/>
          <w:sz w:val="30"/>
          <w:szCs w:val="30"/>
        </w:rPr>
        <w:t>При</w:t>
      </w:r>
      <w:r w:rsidR="00F3511D" w:rsidRPr="00AE6156">
        <w:rPr>
          <w:rFonts w:ascii="Times New Roman" w:hAnsi="Times New Roman" w:cs="Times New Roman"/>
          <w:kern w:val="30"/>
          <w:sz w:val="30"/>
          <w:szCs w:val="30"/>
        </w:rPr>
        <w:t xml:space="preserve"> наличи</w:t>
      </w: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вероятности влияния различий расовой или этнической принадлежности на эффективность лекарственного </w:t>
      </w:r>
      <w:r w:rsidR="00A954CC"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делается оценка возможной необходимости проведения пострегистрационных исследований эффективности.</w:t>
      </w:r>
    </w:p>
    <w:p w:rsidR="00F3511D" w:rsidRPr="00AE6156" w:rsidRDefault="00F3511D" w:rsidP="00D0057F">
      <w:pPr>
        <w:pStyle w:val="a3"/>
        <w:spacing w:after="0" w:line="360" w:lineRule="auto"/>
        <w:ind w:left="0" w:firstLine="721"/>
        <w:jc w:val="both"/>
        <w:rPr>
          <w:rFonts w:ascii="Times New Roman" w:hAnsi="Times New Roman" w:cs="Times New Roman"/>
          <w:kern w:val="30"/>
          <w:sz w:val="30"/>
          <w:szCs w:val="30"/>
        </w:rPr>
      </w:pPr>
      <w:bookmarkStart w:id="114" w:name="_Toc338771680"/>
      <w:r w:rsidRPr="00AE6156">
        <w:rPr>
          <w:rFonts w:ascii="Times New Roman" w:hAnsi="Times New Roman" w:cs="Times New Roman"/>
          <w:kern w:val="30"/>
          <w:sz w:val="30"/>
          <w:szCs w:val="30"/>
        </w:rPr>
        <w:t>6.2.5.2.5.</w:t>
      </w:r>
      <w:r w:rsidR="003D5F5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w:t>
      </w:r>
      <w:r w:rsidR="00966184"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СV</w:t>
      </w:r>
      <w:r w:rsidR="00966184"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ПУР</w:t>
      </w:r>
      <w:r w:rsidR="00966184" w:rsidRPr="00AE6156">
        <w:rPr>
          <w:rFonts w:ascii="Times New Roman" w:hAnsi="Times New Roman" w:cs="Times New Roman"/>
          <w:kern w:val="30"/>
          <w:sz w:val="30"/>
          <w:szCs w:val="30"/>
        </w:rPr>
        <w:t xml:space="preserve"> – п</w:t>
      </w:r>
      <w:r w:rsidRPr="00AE6156">
        <w:rPr>
          <w:rFonts w:ascii="Times New Roman" w:hAnsi="Times New Roman" w:cs="Times New Roman"/>
          <w:kern w:val="30"/>
          <w:sz w:val="30"/>
          <w:szCs w:val="30"/>
        </w:rPr>
        <w:t>острегистрационный опыт применения</w:t>
      </w:r>
      <w:bookmarkEnd w:id="114"/>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Целью данного модуля ПУР является представление информации о количестве пациентов, которым на пострегистрационном этапе применения назначал</w:t>
      </w:r>
      <w:r w:rsidR="00A954CC" w:rsidRPr="00AE6156">
        <w:rPr>
          <w:rFonts w:ascii="Times New Roman" w:hAnsi="Times New Roman" w:cs="Times New Roman"/>
          <w:kern w:val="30"/>
          <w:sz w:val="30"/>
          <w:szCs w:val="30"/>
        </w:rPr>
        <w:t>ся</w:t>
      </w:r>
      <w:r w:rsidRPr="00AE6156">
        <w:rPr>
          <w:rFonts w:ascii="Times New Roman" w:hAnsi="Times New Roman" w:cs="Times New Roman"/>
          <w:kern w:val="30"/>
          <w:sz w:val="30"/>
          <w:szCs w:val="30"/>
        </w:rPr>
        <w:t xml:space="preserve"> лекарственн</w:t>
      </w:r>
      <w:r w:rsidR="00A954CC"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00F5660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особенностях применения в пострегистрационной медицинской практике,</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включая назначение особым группам пациентов, указанным в модуле С</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ПУР, о количестве пациентов, включенны</w:t>
      </w:r>
      <w:r w:rsidR="00DE3B59" w:rsidRPr="00AE6156">
        <w:rPr>
          <w:rFonts w:ascii="Times New Roman" w:hAnsi="Times New Roman" w:cs="Times New Roman"/>
          <w:kern w:val="30"/>
          <w:sz w:val="30"/>
          <w:szCs w:val="30"/>
        </w:rPr>
        <w:t>х в наблюдательные исследования</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 ходе которых были собраны данные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 xml:space="preserve">о безопасности и приняты регуляторные меры для приведения информации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 xml:space="preserve">о безопасности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в соответствие с имеющимися данными.</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15" w:name="_Toc338771681"/>
      <w:r w:rsidRPr="00AE6156">
        <w:rPr>
          <w:rFonts w:ascii="Times New Roman" w:hAnsi="Times New Roman" w:cs="Times New Roman"/>
          <w:kern w:val="30"/>
          <w:sz w:val="30"/>
          <w:szCs w:val="30"/>
        </w:rPr>
        <w:t>6.2.5.2.5.1. 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F5660B"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«Регуляторные действия и действия держателя регистрационн</w:t>
      </w:r>
      <w:r w:rsidR="00A954CC"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A954CC"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связанные с безопасностью лекарственного </w:t>
      </w:r>
      <w:r w:rsidR="00A954CC"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w:t>
      </w:r>
      <w:bookmarkEnd w:id="115"/>
      <w:r w:rsidR="00F5660B"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В </w:t>
      </w:r>
      <w:r w:rsidR="00F5660B"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 xml:space="preserve">разделе </w:t>
      </w:r>
      <w:r w:rsidR="00F5660B" w:rsidRPr="00AE6156">
        <w:rPr>
          <w:rFonts w:ascii="Times New Roman" w:hAnsi="Times New Roman" w:cs="Times New Roman"/>
          <w:kern w:val="30"/>
          <w:sz w:val="30"/>
          <w:szCs w:val="30"/>
        </w:rPr>
        <w:t xml:space="preserve">модуля </w:t>
      </w:r>
      <w:r w:rsidRPr="00AE6156">
        <w:rPr>
          <w:rFonts w:ascii="Times New Roman" w:hAnsi="Times New Roman" w:cs="Times New Roman"/>
          <w:kern w:val="30"/>
          <w:sz w:val="30"/>
          <w:szCs w:val="30"/>
        </w:rPr>
        <w:t>указываются все регуляторные действия на любом рынке</w:t>
      </w:r>
      <w:r w:rsidR="008504F2">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5660B" w:rsidRPr="00AE6156">
        <w:rPr>
          <w:rFonts w:ascii="Times New Roman" w:hAnsi="Times New Roman" w:cs="Times New Roman"/>
          <w:kern w:val="30"/>
          <w:sz w:val="30"/>
          <w:szCs w:val="30"/>
        </w:rPr>
        <w:t xml:space="preserve">предпринятые в связи с выявленными проблемами по безопасности лекарственного препарата </w:t>
      </w:r>
      <w:r w:rsidRPr="00AE6156">
        <w:rPr>
          <w:rFonts w:ascii="Times New Roman" w:hAnsi="Times New Roman" w:cs="Times New Roman"/>
          <w:kern w:val="30"/>
          <w:sz w:val="30"/>
          <w:szCs w:val="30"/>
        </w:rPr>
        <w:t>(в том числе</w:t>
      </w:r>
      <w:r w:rsidR="00F5660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по инициативе держателя регистрационн</w:t>
      </w:r>
      <w:r w:rsidR="00A954CC"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A954CC"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w:t>
      </w:r>
      <w:r w:rsidR="00F5660B" w:rsidRPr="00AE6156">
        <w:rPr>
          <w:rFonts w:ascii="Times New Roman" w:hAnsi="Times New Roman" w:cs="Times New Roman"/>
          <w:kern w:val="30"/>
          <w:sz w:val="30"/>
          <w:szCs w:val="30"/>
        </w:rPr>
        <w:t>Данный</w:t>
      </w:r>
      <w:r w:rsidRPr="00AE6156">
        <w:rPr>
          <w:rFonts w:ascii="Times New Roman" w:hAnsi="Times New Roman" w:cs="Times New Roman"/>
          <w:kern w:val="30"/>
          <w:sz w:val="30"/>
          <w:szCs w:val="30"/>
        </w:rPr>
        <w:t xml:space="preserve"> перечень должен содержать перечисление</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и описание предпринятых регуляторных действий с указанием страны и даты. При составлении обновлений ПУР в данной части должны быть описаны действия, предпринятые с момента последнего представления ПУР</w:t>
      </w:r>
      <w:r w:rsidR="00F5660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 кратким описанием причин их принятия. </w:t>
      </w:r>
      <w:bookmarkStart w:id="116" w:name="_Toc338771682"/>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6.2.5.2.5.2. 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F5660B"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«Результаты пострегистрационного применения, полученные не в ходе клинических исследований»</w:t>
      </w:r>
      <w:bookmarkEnd w:id="116"/>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 результатам реализации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на различных рынках держатель регистрационн</w:t>
      </w:r>
      <w:r w:rsidR="00A954CC"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A954CC"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представляет совокупные данные по количеству пациентов, подвергшихся воздействию на пострегистрационном этапе. </w:t>
      </w:r>
      <w:r w:rsidR="00F5660B"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анные должны быть стратифицированы</w:t>
      </w:r>
      <w:r w:rsidR="00F5660B" w:rsidRPr="00AE6156">
        <w:rPr>
          <w:rFonts w:ascii="Times New Roman" w:hAnsi="Times New Roman" w:cs="Times New Roman"/>
          <w:kern w:val="30"/>
          <w:sz w:val="30"/>
          <w:szCs w:val="30"/>
        </w:rPr>
        <w:t xml:space="preserve"> (по возможности)</w:t>
      </w:r>
      <w:r w:rsidRPr="00AE6156">
        <w:rPr>
          <w:rFonts w:ascii="Times New Roman" w:hAnsi="Times New Roman" w:cs="Times New Roman"/>
          <w:kern w:val="30"/>
          <w:sz w:val="30"/>
          <w:szCs w:val="30"/>
        </w:rPr>
        <w:t xml:space="preserve"> по соответствующим категориям, включа</w:t>
      </w:r>
      <w:r w:rsidR="00F5660B" w:rsidRPr="00AE6156">
        <w:rPr>
          <w:rFonts w:ascii="Times New Roman" w:hAnsi="Times New Roman" w:cs="Times New Roman"/>
          <w:kern w:val="30"/>
          <w:sz w:val="30"/>
          <w:szCs w:val="30"/>
        </w:rPr>
        <w:t>ющим</w:t>
      </w:r>
      <w:r w:rsidRPr="00AE6156">
        <w:rPr>
          <w:rFonts w:ascii="Times New Roman" w:hAnsi="Times New Roman" w:cs="Times New Roman"/>
          <w:kern w:val="30"/>
          <w:sz w:val="30"/>
          <w:szCs w:val="30"/>
        </w:rPr>
        <w:t xml:space="preserve"> возраст, пол, показания, дозу и географический регион.</w:t>
      </w:r>
      <w:r w:rsidR="0032365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В зависимости от лекарственного </w:t>
      </w:r>
      <w:r w:rsidR="00A954CC"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w:t>
      </w:r>
      <w:r w:rsidR="00F5660B" w:rsidRPr="00AE6156">
        <w:rPr>
          <w:rFonts w:ascii="Times New Roman" w:hAnsi="Times New Roman" w:cs="Times New Roman"/>
          <w:kern w:val="30"/>
          <w:sz w:val="30"/>
          <w:szCs w:val="30"/>
        </w:rPr>
        <w:t>применяются</w:t>
      </w:r>
      <w:r w:rsidRPr="00AE6156">
        <w:rPr>
          <w:rFonts w:ascii="Times New Roman" w:hAnsi="Times New Roman" w:cs="Times New Roman"/>
          <w:kern w:val="30"/>
          <w:sz w:val="30"/>
          <w:szCs w:val="30"/>
        </w:rPr>
        <w:t xml:space="preserve"> дополнительные переменные</w:t>
      </w:r>
      <w:r w:rsidR="00F5660B" w:rsidRPr="00AE6156">
        <w:rPr>
          <w:rFonts w:ascii="Times New Roman" w:hAnsi="Times New Roman" w:cs="Times New Roman"/>
          <w:kern w:val="30"/>
          <w:sz w:val="30"/>
          <w:szCs w:val="30"/>
        </w:rPr>
        <w:t xml:space="preserve"> стратификации (</w:t>
      </w:r>
      <w:r w:rsidRPr="00AE6156">
        <w:rPr>
          <w:rFonts w:ascii="Times New Roman" w:hAnsi="Times New Roman" w:cs="Times New Roman"/>
          <w:kern w:val="30"/>
          <w:sz w:val="30"/>
          <w:szCs w:val="30"/>
        </w:rPr>
        <w:t>например, количество курсов вакцинации, путь введения или продолжительность лечения</w:t>
      </w:r>
      <w:r w:rsidR="00F5660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Необходимо сделать количественную и дифференцированную оценку воздействия </w:t>
      </w:r>
      <w:r w:rsidR="00F5660B"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с использованием обоснованной методики расчета </w:t>
      </w:r>
      <w:r w:rsidR="00F5660B" w:rsidRPr="00AE6156">
        <w:rPr>
          <w:rFonts w:ascii="Times New Roman" w:hAnsi="Times New Roman" w:cs="Times New Roman"/>
          <w:kern w:val="30"/>
          <w:sz w:val="30"/>
          <w:szCs w:val="30"/>
        </w:rPr>
        <w:t xml:space="preserve">воздействия </w:t>
      </w:r>
      <w:r w:rsidRPr="00AE6156">
        <w:rPr>
          <w:rFonts w:ascii="Times New Roman" w:hAnsi="Times New Roman" w:cs="Times New Roman"/>
          <w:kern w:val="30"/>
          <w:sz w:val="30"/>
          <w:szCs w:val="30"/>
        </w:rPr>
        <w:t xml:space="preserve">исходя из особенностей применения и целевых популяций. Выполнение расчета </w:t>
      </w:r>
      <w:r w:rsidR="00F5660B" w:rsidRPr="00AE6156">
        <w:rPr>
          <w:rFonts w:ascii="Times New Roman" w:hAnsi="Times New Roman" w:cs="Times New Roman"/>
          <w:kern w:val="30"/>
          <w:sz w:val="30"/>
          <w:szCs w:val="30"/>
        </w:rPr>
        <w:t xml:space="preserve">воздействия </w:t>
      </w:r>
      <w:r w:rsidRPr="00AE6156">
        <w:rPr>
          <w:rFonts w:ascii="Times New Roman" w:hAnsi="Times New Roman" w:cs="Times New Roman"/>
          <w:kern w:val="30"/>
          <w:sz w:val="30"/>
          <w:szCs w:val="30"/>
        </w:rPr>
        <w:t xml:space="preserve">исходя из количества реализованного лекарственного </w:t>
      </w:r>
      <w:r w:rsidR="00A954CC" w:rsidRPr="00AE6156">
        <w:rPr>
          <w:rFonts w:ascii="Times New Roman" w:hAnsi="Times New Roman" w:cs="Times New Roman"/>
          <w:kern w:val="30"/>
          <w:sz w:val="30"/>
          <w:szCs w:val="30"/>
        </w:rPr>
        <w:t>препарата</w:t>
      </w:r>
      <w:r w:rsidR="00DE3B59" w:rsidRPr="00AE6156">
        <w:rPr>
          <w:rFonts w:ascii="Times New Roman" w:hAnsi="Times New Roman" w:cs="Times New Roman"/>
          <w:kern w:val="30"/>
          <w:sz w:val="30"/>
          <w:szCs w:val="30"/>
        </w:rPr>
        <w:t xml:space="preserve"> в весовом или </w:t>
      </w:r>
      <w:r w:rsidRPr="00AE6156">
        <w:rPr>
          <w:rFonts w:ascii="Times New Roman" w:hAnsi="Times New Roman" w:cs="Times New Roman"/>
          <w:kern w:val="30"/>
          <w:sz w:val="30"/>
          <w:szCs w:val="30"/>
        </w:rPr>
        <w:t xml:space="preserve">количественном измерении и соотнесения </w:t>
      </w:r>
      <w:r w:rsidR="00F5660B"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 xml:space="preserve">со средней рекомендуемой дозой возможно только в случае, если </w:t>
      </w:r>
      <w:r w:rsidRPr="00AE6156">
        <w:rPr>
          <w:rFonts w:ascii="Times New Roman" w:hAnsi="Times New Roman" w:cs="Times New Roman"/>
          <w:kern w:val="30"/>
          <w:sz w:val="30"/>
          <w:szCs w:val="30"/>
        </w:rPr>
        <w:lastRenderedPageBreak/>
        <w:t>лекарственн</w:t>
      </w:r>
      <w:r w:rsidR="00A954CC"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во всех случаях назначается в одной дозе и имеет одинаковы</w:t>
      </w:r>
      <w:r w:rsidR="00DE3B59" w:rsidRPr="00AE6156">
        <w:rPr>
          <w:rFonts w:ascii="Times New Roman" w:hAnsi="Times New Roman" w:cs="Times New Roman"/>
          <w:kern w:val="30"/>
          <w:sz w:val="30"/>
          <w:szCs w:val="30"/>
        </w:rPr>
        <w:t>й фиксированный курс применения</w:t>
      </w:r>
      <w:r w:rsidR="00F5660B" w:rsidRPr="00AE6156">
        <w:rPr>
          <w:rFonts w:ascii="Times New Roman" w:hAnsi="Times New Roman" w:cs="Times New Roman"/>
          <w:kern w:val="30"/>
          <w:sz w:val="30"/>
          <w:szCs w:val="30"/>
        </w:rPr>
        <w:t>. Э</w:t>
      </w:r>
      <w:r w:rsidRPr="00AE6156">
        <w:rPr>
          <w:rFonts w:ascii="Times New Roman" w:hAnsi="Times New Roman" w:cs="Times New Roman"/>
          <w:kern w:val="30"/>
          <w:sz w:val="30"/>
          <w:szCs w:val="30"/>
        </w:rPr>
        <w:t>то</w:t>
      </w:r>
      <w:r w:rsidR="00F5660B" w:rsidRPr="00AE6156">
        <w:rPr>
          <w:rFonts w:ascii="Times New Roman" w:hAnsi="Times New Roman" w:cs="Times New Roman"/>
          <w:kern w:val="30"/>
          <w:sz w:val="30"/>
          <w:szCs w:val="30"/>
        </w:rPr>
        <w:t xml:space="preserve">т способ </w:t>
      </w:r>
      <w:r w:rsidRPr="00AE6156">
        <w:rPr>
          <w:rFonts w:ascii="Times New Roman" w:hAnsi="Times New Roman" w:cs="Times New Roman"/>
          <w:kern w:val="30"/>
          <w:sz w:val="30"/>
          <w:szCs w:val="30"/>
        </w:rPr>
        <w:t xml:space="preserve">не является применимым для большинства лекарственных </w:t>
      </w:r>
      <w:r w:rsidR="00A954CC" w:rsidRPr="00AE6156">
        <w:rPr>
          <w:rFonts w:ascii="Times New Roman" w:hAnsi="Times New Roman" w:cs="Times New Roman"/>
          <w:kern w:val="30"/>
          <w:sz w:val="30"/>
          <w:szCs w:val="30"/>
        </w:rPr>
        <w:t>препаратов</w:t>
      </w:r>
      <w:r w:rsidR="00F5660B" w:rsidRPr="00AE6156">
        <w:rPr>
          <w:rFonts w:ascii="Times New Roman" w:hAnsi="Times New Roman" w:cs="Times New Roman"/>
          <w:kern w:val="30"/>
          <w:sz w:val="30"/>
          <w:szCs w:val="30"/>
        </w:rPr>
        <w:t>, поскольку их режимы дозирования и курсы применения</w:t>
      </w:r>
      <w:r w:rsidR="008504F2">
        <w:rPr>
          <w:rFonts w:ascii="Times New Roman" w:hAnsi="Times New Roman" w:cs="Times New Roman"/>
          <w:kern w:val="30"/>
          <w:sz w:val="30"/>
          <w:szCs w:val="30"/>
        </w:rPr>
        <w:t>,</w:t>
      </w:r>
      <w:r w:rsidR="00F5660B" w:rsidRPr="00AE6156">
        <w:rPr>
          <w:rFonts w:ascii="Times New Roman" w:hAnsi="Times New Roman" w:cs="Times New Roman"/>
          <w:kern w:val="30"/>
          <w:sz w:val="30"/>
          <w:szCs w:val="30"/>
        </w:rPr>
        <w:t xml:space="preserve"> как правило</w:t>
      </w:r>
      <w:r w:rsidR="008504F2">
        <w:rPr>
          <w:rFonts w:ascii="Times New Roman" w:hAnsi="Times New Roman" w:cs="Times New Roman"/>
          <w:kern w:val="30"/>
          <w:sz w:val="30"/>
          <w:szCs w:val="30"/>
        </w:rPr>
        <w:t>,</w:t>
      </w:r>
      <w:r w:rsidR="00F5660B" w:rsidRPr="00AE6156">
        <w:rPr>
          <w:rFonts w:ascii="Times New Roman" w:hAnsi="Times New Roman" w:cs="Times New Roman"/>
          <w:kern w:val="30"/>
          <w:sz w:val="30"/>
          <w:szCs w:val="30"/>
        </w:rPr>
        <w:t xml:space="preserve"> нефиксированы.</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Для лекарственных </w:t>
      </w:r>
      <w:r w:rsidR="00A954CC"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с различными путями введения расчет воздействия должен быть сделан отдельно</w:t>
      </w:r>
      <w:r w:rsidR="00F5660B" w:rsidRPr="00AE6156">
        <w:rPr>
          <w:rFonts w:ascii="Times New Roman" w:hAnsi="Times New Roman" w:cs="Times New Roman"/>
          <w:kern w:val="30"/>
          <w:sz w:val="30"/>
          <w:szCs w:val="30"/>
        </w:rPr>
        <w:t xml:space="preserve"> для каждого пути введения (</w:t>
      </w:r>
      <w:r w:rsidRPr="00AE6156">
        <w:rPr>
          <w:rFonts w:ascii="Times New Roman" w:hAnsi="Times New Roman" w:cs="Times New Roman"/>
          <w:kern w:val="30"/>
          <w:sz w:val="30"/>
          <w:szCs w:val="30"/>
        </w:rPr>
        <w:t>если возможн</w:t>
      </w:r>
      <w:r w:rsidR="00F5660B" w:rsidRPr="00AE6156">
        <w:rPr>
          <w:rFonts w:ascii="Times New Roman" w:hAnsi="Times New Roman" w:cs="Times New Roman"/>
          <w:kern w:val="30"/>
          <w:sz w:val="30"/>
          <w:szCs w:val="30"/>
        </w:rPr>
        <w:t>о)</w:t>
      </w:r>
      <w:r w:rsidRPr="00AE6156">
        <w:rPr>
          <w:rFonts w:ascii="Times New Roman" w:hAnsi="Times New Roman" w:cs="Times New Roman"/>
          <w:kern w:val="30"/>
          <w:sz w:val="30"/>
          <w:szCs w:val="30"/>
        </w:rPr>
        <w:t xml:space="preserve">.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CA68D1"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могут запросить дополнительную стратификацию данных по воздействию</w:t>
      </w:r>
      <w:r w:rsidR="00193F0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например, данные по воздействию в различных возрастных группах или в рамках различных утвержденных показаний</w:t>
      </w:r>
      <w:r w:rsidR="00193F0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Однако, если лекарственн</w:t>
      </w:r>
      <w:r w:rsidR="00A954CC"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A954CC"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применяется по различным показаниям, в разных режимах дозирования, либо присутствуют иные факторы, удовлетворяющие критериям стратификации, держатель регистрационн</w:t>
      </w:r>
      <w:r w:rsidR="00B45AB1"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B45AB1"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изначально должен представлять данные с соответствующей стратификацией</w:t>
      </w:r>
      <w:r w:rsidR="00193F0A" w:rsidRPr="00AE6156">
        <w:rPr>
          <w:rFonts w:ascii="Times New Roman" w:hAnsi="Times New Roman" w:cs="Times New Roman"/>
          <w:kern w:val="30"/>
          <w:sz w:val="30"/>
          <w:szCs w:val="30"/>
        </w:rPr>
        <w:t xml:space="preserve"> (если ее проведение принципиально возможно)</w:t>
      </w:r>
      <w:r w:rsidRPr="00AE6156">
        <w:rPr>
          <w:rFonts w:ascii="Times New Roman" w:hAnsi="Times New Roman" w:cs="Times New Roman"/>
          <w:kern w:val="30"/>
          <w:sz w:val="30"/>
          <w:szCs w:val="30"/>
        </w:rPr>
        <w:t xml:space="preserve">. </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17" w:name="_Toc338771683"/>
      <w:r w:rsidRPr="00AE6156">
        <w:rPr>
          <w:rFonts w:ascii="Times New Roman" w:hAnsi="Times New Roman" w:cs="Times New Roman"/>
          <w:kern w:val="30"/>
          <w:sz w:val="30"/>
          <w:szCs w:val="30"/>
        </w:rPr>
        <w:t>6.2.5.2.5.3. 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193F0A"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 xml:space="preserve">аздел «Результаты пострегистрационного опыта применения у групп пациентов, не изученных </w:t>
      </w:r>
      <w:r w:rsidR="00DE3B59" w:rsidRPr="00AE6156">
        <w:rPr>
          <w:rFonts w:ascii="Times New Roman" w:hAnsi="Times New Roman" w:cs="Times New Roman"/>
          <w:kern w:val="30"/>
          <w:sz w:val="30"/>
          <w:szCs w:val="30"/>
        </w:rPr>
        <w:t>в ходе клинических исследований</w:t>
      </w:r>
      <w:r w:rsidR="00F3511D" w:rsidRPr="00AE6156">
        <w:rPr>
          <w:rFonts w:ascii="Times New Roman" w:hAnsi="Times New Roman" w:cs="Times New Roman"/>
          <w:kern w:val="30"/>
          <w:sz w:val="30"/>
          <w:szCs w:val="30"/>
        </w:rPr>
        <w:t>»</w:t>
      </w:r>
      <w:bookmarkEnd w:id="117"/>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пострегистрационное использование лекарственного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а было зафиксировано у особых групп пациентов, определенных в модуле С</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ПУР как подвергавшихся ограниченному воздействию или вовсе не подвергавшихся воздействию, следует представить оценку числа пациентов, подвергшихся воздействию, и </w:t>
      </w:r>
      <w:r w:rsidR="00193F0A" w:rsidRPr="00AE6156">
        <w:rPr>
          <w:rFonts w:ascii="Times New Roman" w:hAnsi="Times New Roman" w:cs="Times New Roman"/>
          <w:kern w:val="30"/>
          <w:sz w:val="30"/>
          <w:szCs w:val="30"/>
        </w:rPr>
        <w:t xml:space="preserve">указать </w:t>
      </w:r>
      <w:r w:rsidRPr="00AE6156">
        <w:rPr>
          <w:rFonts w:ascii="Times New Roman" w:hAnsi="Times New Roman" w:cs="Times New Roman"/>
          <w:kern w:val="30"/>
          <w:sz w:val="30"/>
          <w:szCs w:val="30"/>
        </w:rPr>
        <w:t>метод расчета вне зависимости от того, использовал</w:t>
      </w:r>
      <w:r w:rsidR="00B45AB1" w:rsidRPr="00AE6156">
        <w:rPr>
          <w:rFonts w:ascii="Times New Roman" w:hAnsi="Times New Roman" w:cs="Times New Roman"/>
          <w:kern w:val="30"/>
          <w:sz w:val="30"/>
          <w:szCs w:val="30"/>
        </w:rPr>
        <w:t>ся</w:t>
      </w:r>
      <w:r w:rsidRPr="00AE6156">
        <w:rPr>
          <w:rFonts w:ascii="Times New Roman" w:hAnsi="Times New Roman" w:cs="Times New Roman"/>
          <w:kern w:val="30"/>
          <w:sz w:val="30"/>
          <w:szCs w:val="30"/>
        </w:rPr>
        <w:t xml:space="preserve"> ли лекарственн</w:t>
      </w:r>
      <w:r w:rsidR="00B45AB1"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по утвержденным показаниям или вне утвержденных показаний к применению. При применении у </w:t>
      </w:r>
      <w:r w:rsidRPr="00AE6156">
        <w:rPr>
          <w:rFonts w:ascii="Times New Roman" w:hAnsi="Times New Roman" w:cs="Times New Roman"/>
          <w:kern w:val="30"/>
          <w:sz w:val="30"/>
          <w:szCs w:val="30"/>
        </w:rPr>
        <w:lastRenderedPageBreak/>
        <w:t xml:space="preserve">педиатрической популяции должна быть сделана ссылка на </w:t>
      </w:r>
      <w:r w:rsidR="008504F2">
        <w:rPr>
          <w:rFonts w:ascii="Times New Roman" w:hAnsi="Times New Roman" w:cs="Times New Roman"/>
          <w:kern w:val="30"/>
          <w:sz w:val="30"/>
          <w:szCs w:val="30"/>
        </w:rPr>
        <w:t>р</w:t>
      </w:r>
      <w:r w:rsidRPr="00AE6156">
        <w:rPr>
          <w:rFonts w:ascii="Times New Roman" w:hAnsi="Times New Roman" w:cs="Times New Roman"/>
          <w:kern w:val="30"/>
          <w:sz w:val="30"/>
          <w:szCs w:val="30"/>
        </w:rPr>
        <w:t xml:space="preserve">аздел «Особые аспекты применения в педиатрии» </w:t>
      </w:r>
      <w:r w:rsidR="00193F0A" w:rsidRPr="00AE6156">
        <w:rPr>
          <w:rFonts w:ascii="Times New Roman" w:hAnsi="Times New Roman" w:cs="Times New Roman"/>
          <w:kern w:val="30"/>
          <w:sz w:val="30"/>
          <w:szCs w:val="30"/>
        </w:rPr>
        <w:t>модуля С</w:t>
      </w:r>
      <w:r w:rsidR="00193F0A" w:rsidRPr="00AE6156">
        <w:rPr>
          <w:rFonts w:ascii="Times New Roman" w:hAnsi="Times New Roman" w:cs="Times New Roman"/>
          <w:kern w:val="30"/>
          <w:sz w:val="30"/>
          <w:szCs w:val="30"/>
          <w:lang w:val="en-US"/>
        </w:rPr>
        <w:t>VI</w:t>
      </w:r>
      <w:r w:rsidR="00193F0A" w:rsidRPr="00AE6156">
        <w:rPr>
          <w:rFonts w:ascii="Times New Roman" w:hAnsi="Times New Roman" w:cs="Times New Roman"/>
          <w:kern w:val="30"/>
          <w:sz w:val="30"/>
          <w:szCs w:val="30"/>
        </w:rPr>
        <w:t xml:space="preserve"> ПУР. </w:t>
      </w:r>
      <w:r w:rsidRPr="00AE6156">
        <w:rPr>
          <w:rFonts w:ascii="Times New Roman" w:hAnsi="Times New Roman" w:cs="Times New Roman"/>
          <w:kern w:val="30"/>
          <w:sz w:val="30"/>
          <w:szCs w:val="30"/>
        </w:rPr>
        <w:t xml:space="preserve">Также должна быть представлена информация в профиле безопасности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отношении этих особых групп пациентов по сравнению с остальной частью целевой популяции. В </w:t>
      </w:r>
      <w:r w:rsidR="000A7063" w:rsidRPr="00AE6156">
        <w:rPr>
          <w:rFonts w:ascii="Times New Roman" w:hAnsi="Times New Roman" w:cs="Times New Roman"/>
          <w:kern w:val="30"/>
          <w:sz w:val="30"/>
          <w:szCs w:val="30"/>
        </w:rPr>
        <w:t>разделе</w:t>
      </w:r>
      <w:r w:rsidRPr="00AE6156">
        <w:rPr>
          <w:rFonts w:ascii="Times New Roman" w:hAnsi="Times New Roman" w:cs="Times New Roman"/>
          <w:kern w:val="30"/>
          <w:sz w:val="30"/>
          <w:szCs w:val="30"/>
        </w:rPr>
        <w:t xml:space="preserve"> должна быть представлена любая информация о возможном изменении профиля пользы (профиля эффективности) в особой группе пациентов. Любые особые группы пациентов, оказавшиеся в зоне повышенного или пониженного риска в отношении конкретного аспекта профиля безопасности, </w:t>
      </w:r>
      <w:r w:rsidR="002012C9" w:rsidRPr="00AE6156">
        <w:rPr>
          <w:rFonts w:ascii="Times New Roman" w:hAnsi="Times New Roman" w:cs="Times New Roman"/>
          <w:kern w:val="30"/>
          <w:sz w:val="30"/>
          <w:szCs w:val="30"/>
        </w:rPr>
        <w:t xml:space="preserve">также </w:t>
      </w:r>
      <w:r w:rsidRPr="00AE6156">
        <w:rPr>
          <w:rFonts w:ascii="Times New Roman" w:hAnsi="Times New Roman" w:cs="Times New Roman"/>
          <w:kern w:val="30"/>
          <w:sz w:val="30"/>
          <w:szCs w:val="30"/>
        </w:rPr>
        <w:t>должны быть рассмотрены в рамках оценки специфического риска в модуле С</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 но в данном разделе следует указание о рисках и группах пациентов, подверженны</w:t>
      </w:r>
      <w:r w:rsidR="002012C9"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им.</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18" w:name="_Toc338771684"/>
      <w:r w:rsidRPr="00AE6156">
        <w:rPr>
          <w:rFonts w:ascii="Times New Roman" w:hAnsi="Times New Roman" w:cs="Times New Roman"/>
          <w:kern w:val="30"/>
          <w:sz w:val="30"/>
          <w:szCs w:val="30"/>
        </w:rPr>
        <w:t>6.2.5.2.5.4. 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2012C9"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«Утвержденные показания</w:t>
      </w:r>
      <w:r w:rsidR="002012C9" w:rsidRPr="00AE6156">
        <w:rPr>
          <w:rFonts w:ascii="Times New Roman" w:hAnsi="Times New Roman" w:cs="Times New Roman"/>
          <w:kern w:val="30"/>
          <w:sz w:val="30"/>
          <w:szCs w:val="30"/>
        </w:rPr>
        <w:br/>
      </w:r>
      <w:r w:rsidR="00F3511D" w:rsidRPr="00AE6156">
        <w:rPr>
          <w:rFonts w:ascii="Times New Roman" w:hAnsi="Times New Roman" w:cs="Times New Roman"/>
          <w:kern w:val="30"/>
          <w:sz w:val="30"/>
          <w:szCs w:val="30"/>
        </w:rPr>
        <w:t>к применению и</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фактическое применение»</w:t>
      </w:r>
      <w:bookmarkEnd w:id="118"/>
      <w:r w:rsidR="002012C9"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Для обновления спецификации по безопасности должны быть сделаны конкретные ссылки на то, каким образом фактическое применение в медицинской практике отличалось от применения, прогнозируемого в модуле С</w:t>
      </w:r>
      <w:r w:rsidRPr="00AE6156">
        <w:rPr>
          <w:rFonts w:ascii="Times New Roman" w:hAnsi="Times New Roman" w:cs="Times New Roman"/>
          <w:kern w:val="30"/>
          <w:sz w:val="30"/>
          <w:szCs w:val="30"/>
          <w:lang w:val="en-US"/>
        </w:rPr>
        <w:t>VII</w:t>
      </w:r>
      <w:r w:rsidRPr="00AE6156">
        <w:rPr>
          <w:rFonts w:ascii="Times New Roman" w:hAnsi="Times New Roman" w:cs="Times New Roman"/>
          <w:kern w:val="30"/>
          <w:sz w:val="30"/>
          <w:szCs w:val="30"/>
        </w:rPr>
        <w:t xml:space="preserve"> ПУР, и от одобренных показаний и противопоказаний к применению (использование вне утвержденных показаний к применению). В </w:t>
      </w:r>
      <w:r w:rsidR="002012C9" w:rsidRPr="00AE6156">
        <w:rPr>
          <w:rFonts w:ascii="Times New Roman" w:hAnsi="Times New Roman" w:cs="Times New Roman"/>
          <w:kern w:val="30"/>
          <w:sz w:val="30"/>
          <w:szCs w:val="30"/>
        </w:rPr>
        <w:t xml:space="preserve">данный </w:t>
      </w:r>
      <w:r w:rsidRPr="00AE6156">
        <w:rPr>
          <w:rFonts w:ascii="Times New Roman" w:hAnsi="Times New Roman" w:cs="Times New Roman"/>
          <w:kern w:val="30"/>
          <w:sz w:val="30"/>
          <w:szCs w:val="30"/>
        </w:rPr>
        <w:t xml:space="preserve">раздел включается информация, полученная из исследований использования лекарственного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(или в результате других обсервационных исследований, в которые было включено исследование показаний </w:t>
      </w:r>
      <w:r w:rsidR="000A7063" w:rsidRPr="00AE6156">
        <w:rPr>
          <w:rFonts w:ascii="Times New Roman" w:hAnsi="Times New Roman" w:cs="Times New Roman"/>
          <w:kern w:val="30"/>
          <w:sz w:val="30"/>
          <w:szCs w:val="30"/>
        </w:rPr>
        <w:t xml:space="preserve">к применению </w:t>
      </w:r>
      <w:r w:rsidRPr="00AE6156">
        <w:rPr>
          <w:rFonts w:ascii="Times New Roman" w:hAnsi="Times New Roman" w:cs="Times New Roman"/>
          <w:kern w:val="30"/>
          <w:sz w:val="30"/>
          <w:szCs w:val="30"/>
        </w:rPr>
        <w:t xml:space="preserve">лекарственного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включая исследования использования лекарственного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которые проводились по запросу </w:t>
      </w:r>
      <w:r w:rsidR="00E3224F" w:rsidRPr="00AE6156">
        <w:rPr>
          <w:rFonts w:ascii="Times New Roman" w:hAnsi="Times New Roman" w:cs="Times New Roman"/>
          <w:kern w:val="30"/>
          <w:sz w:val="30"/>
          <w:szCs w:val="30"/>
        </w:rPr>
        <w:t>уполномоченных</w:t>
      </w:r>
      <w:r w:rsidRPr="00AE6156">
        <w:rPr>
          <w:rFonts w:ascii="Times New Roman" w:hAnsi="Times New Roman" w:cs="Times New Roman"/>
          <w:kern w:val="30"/>
          <w:sz w:val="30"/>
          <w:szCs w:val="30"/>
        </w:rPr>
        <w:t xml:space="preserve"> органов </w:t>
      </w:r>
      <w:r w:rsidR="00CA68D1"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для целей, отличных от управления рисками.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Применение не в соответствии с утвержденными показаниями включает, помимо прочего, неодобренное применение у педиатрических </w:t>
      </w:r>
      <w:r w:rsidRPr="00AE6156">
        <w:rPr>
          <w:rFonts w:ascii="Times New Roman" w:hAnsi="Times New Roman" w:cs="Times New Roman"/>
          <w:kern w:val="30"/>
          <w:sz w:val="30"/>
          <w:szCs w:val="30"/>
        </w:rPr>
        <w:lastRenderedPageBreak/>
        <w:t>пациентов различных возрастных категорий, а также применение по не</w:t>
      </w:r>
      <w:r w:rsidR="002012C9" w:rsidRPr="00AE6156">
        <w:rPr>
          <w:rFonts w:ascii="Times New Roman" w:hAnsi="Times New Roman" w:cs="Times New Roman"/>
          <w:kern w:val="30"/>
          <w:sz w:val="30"/>
          <w:szCs w:val="30"/>
        </w:rPr>
        <w:t>одобренным</w:t>
      </w:r>
      <w:r w:rsidRPr="00AE6156">
        <w:rPr>
          <w:rFonts w:ascii="Times New Roman" w:hAnsi="Times New Roman" w:cs="Times New Roman"/>
          <w:kern w:val="30"/>
          <w:sz w:val="30"/>
          <w:szCs w:val="30"/>
        </w:rPr>
        <w:t xml:space="preserve"> в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показаниям в случаях, если это применение </w:t>
      </w:r>
      <w:r w:rsidR="000A7063" w:rsidRPr="00AE6156">
        <w:rPr>
          <w:rFonts w:ascii="Times New Roman" w:hAnsi="Times New Roman" w:cs="Times New Roman"/>
          <w:kern w:val="30"/>
          <w:sz w:val="30"/>
          <w:szCs w:val="30"/>
        </w:rPr>
        <w:t xml:space="preserve">происходит </w:t>
      </w:r>
      <w:r w:rsidRPr="00AE6156">
        <w:rPr>
          <w:rFonts w:ascii="Times New Roman" w:hAnsi="Times New Roman" w:cs="Times New Roman"/>
          <w:kern w:val="30"/>
          <w:sz w:val="30"/>
          <w:szCs w:val="30"/>
        </w:rPr>
        <w:t>не в рамках клинического иссле</w:t>
      </w:r>
      <w:r w:rsidR="00F01F68" w:rsidRPr="00AE6156">
        <w:rPr>
          <w:rFonts w:ascii="Times New Roman" w:hAnsi="Times New Roman" w:cs="Times New Roman"/>
          <w:kern w:val="30"/>
          <w:sz w:val="30"/>
          <w:szCs w:val="30"/>
        </w:rPr>
        <w:t>дования</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у </w:t>
      </w:r>
      <w:r w:rsidR="00E3224F" w:rsidRPr="00AE6156">
        <w:rPr>
          <w:rFonts w:ascii="Times New Roman" w:hAnsi="Times New Roman" w:cs="Times New Roman"/>
          <w:kern w:val="30"/>
          <w:sz w:val="30"/>
          <w:szCs w:val="30"/>
        </w:rPr>
        <w:t>уполномоченного</w:t>
      </w:r>
      <w:r w:rsidRPr="00AE6156">
        <w:rPr>
          <w:rFonts w:ascii="Times New Roman" w:hAnsi="Times New Roman" w:cs="Times New Roman"/>
          <w:kern w:val="30"/>
          <w:sz w:val="30"/>
          <w:szCs w:val="30"/>
        </w:rPr>
        <w:t xml:space="preserve"> органа </w:t>
      </w:r>
      <w:r w:rsidR="00CA68D1"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 xml:space="preserve">возникают опасения в отношении имеющегося применения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по </w:t>
      </w:r>
      <w:r w:rsidR="002012C9" w:rsidRPr="00AE6156">
        <w:rPr>
          <w:rFonts w:ascii="Times New Roman" w:hAnsi="Times New Roman" w:cs="Times New Roman"/>
          <w:kern w:val="30"/>
          <w:sz w:val="30"/>
          <w:szCs w:val="30"/>
        </w:rPr>
        <w:t>неодобренным</w:t>
      </w:r>
      <w:r w:rsidRPr="00AE6156">
        <w:rPr>
          <w:rFonts w:ascii="Times New Roman" w:hAnsi="Times New Roman" w:cs="Times New Roman"/>
          <w:kern w:val="30"/>
          <w:sz w:val="30"/>
          <w:szCs w:val="30"/>
        </w:rPr>
        <w:t xml:space="preserve"> показаниям, держатель регистрационного удостоверения должен количественно оценить данное применение с указанием использованного</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метода оценки получения данных.</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19" w:name="_Toc338771685"/>
      <w:r w:rsidRPr="00AE6156">
        <w:rPr>
          <w:rFonts w:ascii="Times New Roman" w:hAnsi="Times New Roman" w:cs="Times New Roman"/>
          <w:kern w:val="30"/>
          <w:sz w:val="30"/>
          <w:szCs w:val="30"/>
        </w:rPr>
        <w:t>6.2.5.2.5.5. 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2012C9"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«Применение в ходе эпидемиологических исследований»</w:t>
      </w:r>
      <w:bookmarkEnd w:id="119"/>
      <w:r w:rsidR="004C555D" w:rsidRPr="00AE6156">
        <w:rPr>
          <w:rFonts w:ascii="Times New Roman" w:hAnsi="Times New Roman" w:cs="Times New Roman"/>
          <w:kern w:val="30"/>
          <w:sz w:val="30"/>
          <w:szCs w:val="30"/>
        </w:rPr>
        <w:t>.</w:t>
      </w:r>
    </w:p>
    <w:p w:rsidR="00F3511D" w:rsidRPr="00AE6156" w:rsidRDefault="002012C9"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Данный </w:t>
      </w:r>
      <w:r w:rsidR="00F3511D"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содержит</w:t>
      </w:r>
      <w:r w:rsidR="00F3511D" w:rsidRPr="00AE6156">
        <w:rPr>
          <w:rFonts w:ascii="Times New Roman" w:hAnsi="Times New Roman" w:cs="Times New Roman"/>
          <w:kern w:val="30"/>
          <w:sz w:val="30"/>
          <w:szCs w:val="30"/>
        </w:rPr>
        <w:t xml:space="preserve"> перечень эпидемиологических</w:t>
      </w:r>
      <w:r w:rsidR="00F01F68" w:rsidRPr="00AE6156">
        <w:rPr>
          <w:rFonts w:ascii="Times New Roman" w:hAnsi="Times New Roman" w:cs="Times New Roman"/>
          <w:kern w:val="30"/>
          <w:sz w:val="30"/>
          <w:szCs w:val="30"/>
        </w:rPr>
        <w:t xml:space="preserve"> исследований, которые включали (</w:t>
      </w:r>
      <w:r w:rsidR="00F3511D" w:rsidRPr="00AE6156">
        <w:rPr>
          <w:rFonts w:ascii="Times New Roman" w:hAnsi="Times New Roman" w:cs="Times New Roman"/>
          <w:kern w:val="30"/>
          <w:sz w:val="30"/>
          <w:szCs w:val="30"/>
        </w:rPr>
        <w:t>включают</w:t>
      </w:r>
      <w:r w:rsidR="00F01F68"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сбор и оценку данных по безопасности. Должна быть представлена </w:t>
      </w:r>
      <w:r w:rsidRPr="00AE6156">
        <w:rPr>
          <w:rFonts w:ascii="Times New Roman" w:hAnsi="Times New Roman" w:cs="Times New Roman"/>
          <w:kern w:val="30"/>
          <w:sz w:val="30"/>
          <w:szCs w:val="30"/>
        </w:rPr>
        <w:t xml:space="preserve">следующая </w:t>
      </w:r>
      <w:r w:rsidR="00F3511D" w:rsidRPr="00AE6156">
        <w:rPr>
          <w:rFonts w:ascii="Times New Roman" w:hAnsi="Times New Roman" w:cs="Times New Roman"/>
          <w:kern w:val="30"/>
          <w:sz w:val="30"/>
          <w:szCs w:val="30"/>
        </w:rPr>
        <w:t>информация</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названи</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исследования, тип исследования (например, когортное исследование, исследование </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случай-контроль</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изучаем</w:t>
      </w:r>
      <w:r w:rsidRPr="00AE6156">
        <w:rPr>
          <w:rFonts w:ascii="Times New Roman" w:hAnsi="Times New Roman" w:cs="Times New Roman"/>
          <w:kern w:val="30"/>
          <w:sz w:val="30"/>
          <w:szCs w:val="30"/>
        </w:rPr>
        <w:t>ая</w:t>
      </w:r>
      <w:r w:rsidR="00F3511D" w:rsidRPr="00AE6156">
        <w:rPr>
          <w:rFonts w:ascii="Times New Roman" w:hAnsi="Times New Roman" w:cs="Times New Roman"/>
          <w:kern w:val="30"/>
          <w:sz w:val="30"/>
          <w:szCs w:val="30"/>
        </w:rPr>
        <w:t xml:space="preserve"> популяци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(включая </w:t>
      </w:r>
      <w:r w:rsidRPr="00AE6156">
        <w:rPr>
          <w:rFonts w:ascii="Times New Roman" w:hAnsi="Times New Roman" w:cs="Times New Roman"/>
          <w:kern w:val="30"/>
          <w:sz w:val="30"/>
          <w:szCs w:val="30"/>
        </w:rPr>
        <w:t>наименование государства</w:t>
      </w:r>
      <w:r w:rsidR="00F3511D" w:rsidRPr="00AE6156">
        <w:rPr>
          <w:rFonts w:ascii="Times New Roman" w:hAnsi="Times New Roman" w:cs="Times New Roman"/>
          <w:kern w:val="30"/>
          <w:sz w:val="30"/>
          <w:szCs w:val="30"/>
        </w:rPr>
        <w:t xml:space="preserve"> и другие популяционные характеристики), продолжительност</w:t>
      </w:r>
      <w:r w:rsidRPr="00AE6156">
        <w:rPr>
          <w:rFonts w:ascii="Times New Roman" w:hAnsi="Times New Roman" w:cs="Times New Roman"/>
          <w:kern w:val="30"/>
          <w:sz w:val="30"/>
          <w:szCs w:val="30"/>
        </w:rPr>
        <w:t>ь</w:t>
      </w:r>
      <w:r w:rsidR="00F3511D" w:rsidRPr="00AE6156">
        <w:rPr>
          <w:rFonts w:ascii="Times New Roman" w:hAnsi="Times New Roman" w:cs="Times New Roman"/>
          <w:kern w:val="30"/>
          <w:sz w:val="30"/>
          <w:szCs w:val="30"/>
        </w:rPr>
        <w:t xml:space="preserve"> исследования, количеств</w:t>
      </w: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 пациентов в каждой категории, заболевани</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при необходимости</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статус исследования (завершено или продолжается). Если исследование было опубликовано, в данный раздел ПУР должна быть включена ссылка, а в приложени</w:t>
      </w:r>
      <w:r w:rsidRPr="00AE6156">
        <w:rPr>
          <w:rFonts w:ascii="Times New Roman" w:hAnsi="Times New Roman" w:cs="Times New Roman"/>
          <w:kern w:val="30"/>
          <w:sz w:val="30"/>
          <w:szCs w:val="30"/>
        </w:rPr>
        <w:t>и №</w:t>
      </w:r>
      <w:r w:rsidR="00F3511D" w:rsidRPr="00AE6156">
        <w:rPr>
          <w:rFonts w:ascii="Times New Roman" w:hAnsi="Times New Roman" w:cs="Times New Roman"/>
          <w:kern w:val="30"/>
          <w:sz w:val="30"/>
          <w:szCs w:val="30"/>
        </w:rPr>
        <w:t xml:space="preserve"> 7 </w:t>
      </w:r>
      <w:r w:rsidR="008504F2">
        <w:rPr>
          <w:rFonts w:ascii="Times New Roman" w:hAnsi="Times New Roman" w:cs="Times New Roman"/>
          <w:kern w:val="30"/>
          <w:sz w:val="30"/>
          <w:szCs w:val="30"/>
        </w:rPr>
        <w:t xml:space="preserve">к </w:t>
      </w:r>
      <w:r w:rsidR="00F3511D" w:rsidRPr="00AE6156">
        <w:rPr>
          <w:rFonts w:ascii="Times New Roman" w:hAnsi="Times New Roman" w:cs="Times New Roman"/>
          <w:kern w:val="30"/>
          <w:sz w:val="30"/>
          <w:szCs w:val="30"/>
        </w:rPr>
        <w:t>ПУР представлена соответствующая публикация.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6.2.5.2.6.</w:t>
      </w:r>
      <w:r w:rsidR="008504F2">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7208A7" w:rsidRPr="00AE6156">
        <w:rPr>
          <w:rFonts w:ascii="Times New Roman" w:hAnsi="Times New Roman" w:cs="Times New Roman"/>
          <w:kern w:val="30"/>
          <w:sz w:val="30"/>
          <w:szCs w:val="30"/>
        </w:rPr>
        <w:t> – д</w:t>
      </w:r>
      <w:r w:rsidRPr="00AE6156">
        <w:rPr>
          <w:rFonts w:ascii="Times New Roman" w:hAnsi="Times New Roman" w:cs="Times New Roman"/>
          <w:kern w:val="30"/>
          <w:sz w:val="30"/>
          <w:szCs w:val="30"/>
        </w:rPr>
        <w:t>ополнительные требования к спецификации по безопасности</w:t>
      </w:r>
      <w:r w:rsidR="004C555D" w:rsidRPr="00AE6156">
        <w:rPr>
          <w:rFonts w:ascii="Times New Roman" w:hAnsi="Times New Roman" w:cs="Times New Roman"/>
          <w:kern w:val="30"/>
          <w:sz w:val="30"/>
          <w:szCs w:val="30"/>
        </w:rPr>
        <w:t>.</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0" w:name="_Toc338771687"/>
      <w:r w:rsidRPr="00AE6156">
        <w:rPr>
          <w:rFonts w:ascii="Times New Roman" w:hAnsi="Times New Roman" w:cs="Times New Roman"/>
          <w:kern w:val="30"/>
          <w:sz w:val="30"/>
          <w:szCs w:val="30"/>
        </w:rPr>
        <w:t>6.2.5.2.6.1.</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«Потенциальный риск передозировки»</w:t>
      </w:r>
      <w:bookmarkEnd w:id="120"/>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Особое внимание следует уделить лекарственным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ам, в отношении которых существует потенциальный риск передозировки как </w:t>
      </w:r>
      <w:r w:rsidRPr="00AE6156">
        <w:rPr>
          <w:rFonts w:ascii="Times New Roman" w:hAnsi="Times New Roman" w:cs="Times New Roman"/>
          <w:kern w:val="30"/>
          <w:sz w:val="30"/>
          <w:szCs w:val="30"/>
        </w:rPr>
        <w:lastRenderedPageBreak/>
        <w:t xml:space="preserve">преднамеренной, так и случайной. Примеры включают лекарственные </w:t>
      </w:r>
      <w:r w:rsidR="00B45AB1" w:rsidRPr="00AE6156">
        <w:rPr>
          <w:rFonts w:ascii="Times New Roman" w:hAnsi="Times New Roman" w:cs="Times New Roman"/>
          <w:kern w:val="30"/>
          <w:sz w:val="30"/>
          <w:szCs w:val="30"/>
        </w:rPr>
        <w:t>препараты</w:t>
      </w:r>
      <w:r w:rsidRPr="00AE6156">
        <w:rPr>
          <w:rFonts w:ascii="Times New Roman" w:hAnsi="Times New Roman" w:cs="Times New Roman"/>
          <w:kern w:val="30"/>
          <w:sz w:val="30"/>
          <w:szCs w:val="30"/>
        </w:rPr>
        <w:t xml:space="preserve"> с узким терапевтическим интервалом или </w:t>
      </w:r>
      <w:r w:rsidR="00883181" w:rsidRPr="00AE6156">
        <w:rPr>
          <w:rFonts w:ascii="Times New Roman" w:hAnsi="Times New Roman" w:cs="Times New Roman"/>
          <w:kern w:val="30"/>
          <w:sz w:val="30"/>
          <w:szCs w:val="30"/>
        </w:rPr>
        <w:t xml:space="preserve">лекарственные </w:t>
      </w:r>
      <w:r w:rsidR="00B45AB1" w:rsidRPr="00AE6156">
        <w:rPr>
          <w:rFonts w:ascii="Times New Roman" w:hAnsi="Times New Roman" w:cs="Times New Roman"/>
          <w:kern w:val="30"/>
          <w:sz w:val="30"/>
          <w:szCs w:val="30"/>
        </w:rPr>
        <w:t>препараты</w:t>
      </w:r>
      <w:r w:rsidR="00883181"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которые могут вызвать обширные дозо</w:t>
      </w:r>
      <w:r w:rsidR="00DB72D9" w:rsidRPr="00AE6156">
        <w:rPr>
          <w:rFonts w:ascii="Times New Roman" w:hAnsi="Times New Roman" w:cs="Times New Roman"/>
          <w:kern w:val="30"/>
          <w:sz w:val="30"/>
          <w:szCs w:val="30"/>
        </w:rPr>
        <w:t>зависимые токсические реакции и (</w:t>
      </w:r>
      <w:r w:rsidRPr="00AE6156">
        <w:rPr>
          <w:rFonts w:ascii="Times New Roman" w:hAnsi="Times New Roman" w:cs="Times New Roman"/>
          <w:kern w:val="30"/>
          <w:sz w:val="30"/>
          <w:szCs w:val="30"/>
        </w:rPr>
        <w:t>или</w:t>
      </w:r>
      <w:r w:rsidR="00DB72D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 отношении которых существует высокий риск преднамеренной передозировки у целевой популяции (например, при депрессии). В случае определения риска передозировки как проблемы по безопасности по данному аспекту безопасности предлагаются </w:t>
      </w:r>
      <w:r w:rsidR="00883181" w:rsidRPr="00AE6156">
        <w:rPr>
          <w:rFonts w:ascii="Times New Roman" w:hAnsi="Times New Roman" w:cs="Times New Roman"/>
          <w:kern w:val="30"/>
          <w:sz w:val="30"/>
          <w:szCs w:val="30"/>
        </w:rPr>
        <w:t>дополнительные меры</w:t>
      </w:r>
      <w:r w:rsidRPr="00AE6156">
        <w:rPr>
          <w:rFonts w:ascii="Times New Roman" w:hAnsi="Times New Roman" w:cs="Times New Roman"/>
          <w:kern w:val="30"/>
          <w:sz w:val="30"/>
          <w:szCs w:val="30"/>
        </w:rPr>
        <w:t xml:space="preserve"> в состав соответствующих мер минимизации рисков, изложенных в </w:t>
      </w:r>
      <w:r w:rsidR="004C555D" w:rsidRPr="00AE6156">
        <w:rPr>
          <w:rFonts w:ascii="Times New Roman" w:hAnsi="Times New Roman" w:cs="Times New Roman"/>
          <w:kern w:val="30"/>
          <w:sz w:val="30"/>
          <w:szCs w:val="30"/>
        </w:rPr>
        <w:t>модуле</w:t>
      </w:r>
      <w:r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1" w:name="_Toc338771688"/>
      <w:r w:rsidRPr="00AE6156">
        <w:rPr>
          <w:rFonts w:ascii="Times New Roman" w:hAnsi="Times New Roman" w:cs="Times New Roman"/>
          <w:kern w:val="30"/>
          <w:sz w:val="30"/>
          <w:szCs w:val="30"/>
        </w:rPr>
        <w:t>6.2.5.2.6.2.</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«Потенциальный риск передачи инфекционных агентов»</w:t>
      </w:r>
      <w:bookmarkEnd w:id="121"/>
      <w:r w:rsidR="004C555D" w:rsidRPr="00AE6156">
        <w:rPr>
          <w:rFonts w:ascii="Times New Roman" w:hAnsi="Times New Roman" w:cs="Times New Roman"/>
          <w:kern w:val="30"/>
          <w:sz w:val="30"/>
          <w:szCs w:val="30"/>
        </w:rPr>
        <w:t>.</w:t>
      </w:r>
    </w:p>
    <w:p w:rsidR="00F3511D" w:rsidRPr="00AE6156" w:rsidRDefault="00B45AB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ержатель регистрационного удостоверения должен сделать оценку потенциального риска передачи инфекционных агентов. Это может быть связано с характером производственного процесса или используемыми материалами. </w:t>
      </w:r>
      <w:r w:rsidR="007208A7" w:rsidRPr="00AE6156">
        <w:rPr>
          <w:rFonts w:ascii="Times New Roman" w:hAnsi="Times New Roman" w:cs="Times New Roman"/>
          <w:kern w:val="30"/>
          <w:sz w:val="30"/>
          <w:szCs w:val="30"/>
        </w:rPr>
        <w:t>В отношении</w:t>
      </w:r>
      <w:r w:rsidR="00F3511D" w:rsidRPr="00AE6156">
        <w:rPr>
          <w:rFonts w:ascii="Times New Roman" w:hAnsi="Times New Roman" w:cs="Times New Roman"/>
          <w:kern w:val="30"/>
          <w:sz w:val="30"/>
          <w:szCs w:val="30"/>
        </w:rPr>
        <w:t xml:space="preserve"> вакцин необходимо рассмотреть любой потенциальный риск передачи живого вируса. </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2" w:name="_Toc338771689"/>
      <w:r w:rsidRPr="00AE6156">
        <w:rPr>
          <w:rFonts w:ascii="Times New Roman" w:hAnsi="Times New Roman" w:cs="Times New Roman"/>
          <w:kern w:val="30"/>
          <w:sz w:val="30"/>
          <w:szCs w:val="30"/>
        </w:rPr>
        <w:t>6.2.5.2.6.3.</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«Потенциальный риск злоупотребления и использования в незаконных целях»</w:t>
      </w:r>
      <w:bookmarkEnd w:id="122"/>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8504F2">
        <w:rPr>
          <w:rFonts w:ascii="Times New Roman" w:hAnsi="Times New Roman" w:cs="Times New Roman"/>
          <w:kern w:val="30"/>
          <w:sz w:val="30"/>
          <w:szCs w:val="30"/>
        </w:rPr>
        <w:t>р</w:t>
      </w:r>
      <w:r w:rsidRPr="00AE6156">
        <w:rPr>
          <w:rFonts w:ascii="Times New Roman" w:hAnsi="Times New Roman" w:cs="Times New Roman"/>
          <w:kern w:val="30"/>
          <w:sz w:val="30"/>
          <w:szCs w:val="30"/>
        </w:rPr>
        <w:t xml:space="preserve">азделе следует сделать оценку потенциального риска злоупотребления и использования </w:t>
      </w:r>
      <w:r w:rsidR="007208A7"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в незаконных целях. </w:t>
      </w:r>
      <w:r w:rsidR="007208A7" w:rsidRPr="00AE6156">
        <w:rPr>
          <w:rFonts w:ascii="Times New Roman" w:hAnsi="Times New Roman" w:cs="Times New Roman"/>
          <w:kern w:val="30"/>
          <w:sz w:val="30"/>
          <w:szCs w:val="30"/>
        </w:rPr>
        <w:t>Н</w:t>
      </w:r>
      <w:r w:rsidRPr="00AE6156">
        <w:rPr>
          <w:rFonts w:ascii="Times New Roman" w:hAnsi="Times New Roman" w:cs="Times New Roman"/>
          <w:kern w:val="30"/>
          <w:sz w:val="30"/>
          <w:szCs w:val="30"/>
        </w:rPr>
        <w:t xml:space="preserve">еобходимо рассмотреть </w:t>
      </w:r>
      <w:r w:rsidR="007208A7" w:rsidRPr="00AE6156">
        <w:rPr>
          <w:rFonts w:ascii="Times New Roman" w:hAnsi="Times New Roman" w:cs="Times New Roman"/>
          <w:kern w:val="30"/>
          <w:sz w:val="30"/>
          <w:szCs w:val="30"/>
        </w:rPr>
        <w:t xml:space="preserve">целесообразность </w:t>
      </w:r>
      <w:r w:rsidRPr="00AE6156">
        <w:rPr>
          <w:rFonts w:ascii="Times New Roman" w:hAnsi="Times New Roman" w:cs="Times New Roman"/>
          <w:kern w:val="30"/>
          <w:sz w:val="30"/>
          <w:szCs w:val="30"/>
        </w:rPr>
        <w:t>мер</w:t>
      </w:r>
      <w:r w:rsidR="008504F2">
        <w:rPr>
          <w:rFonts w:ascii="Times New Roman" w:hAnsi="Times New Roman" w:cs="Times New Roman"/>
          <w:kern w:val="30"/>
          <w:sz w:val="30"/>
          <w:szCs w:val="30"/>
        </w:rPr>
        <w:br/>
      </w:r>
      <w:r w:rsidR="007208A7" w:rsidRPr="00AE6156">
        <w:rPr>
          <w:rFonts w:ascii="Times New Roman" w:hAnsi="Times New Roman" w:cs="Times New Roman"/>
          <w:kern w:val="30"/>
          <w:sz w:val="30"/>
          <w:szCs w:val="30"/>
        </w:rPr>
        <w:t>(при необходимости)</w:t>
      </w:r>
      <w:r w:rsidRPr="00AE6156">
        <w:rPr>
          <w:rFonts w:ascii="Times New Roman" w:hAnsi="Times New Roman" w:cs="Times New Roman"/>
          <w:kern w:val="30"/>
          <w:sz w:val="30"/>
          <w:szCs w:val="30"/>
        </w:rPr>
        <w:t xml:space="preserve"> по ограничению </w:t>
      </w:r>
      <w:r w:rsidR="007208A7" w:rsidRPr="00AE6156">
        <w:rPr>
          <w:rFonts w:ascii="Times New Roman" w:hAnsi="Times New Roman" w:cs="Times New Roman"/>
          <w:kern w:val="30"/>
          <w:sz w:val="30"/>
          <w:szCs w:val="30"/>
        </w:rPr>
        <w:t>злоупотребления и использования лекарственного препарата в незаконных целях (</w:t>
      </w:r>
      <w:r w:rsidRPr="00AE6156">
        <w:rPr>
          <w:rFonts w:ascii="Times New Roman" w:hAnsi="Times New Roman" w:cs="Times New Roman"/>
          <w:kern w:val="30"/>
          <w:sz w:val="30"/>
          <w:szCs w:val="30"/>
        </w:rPr>
        <w:t>например, использовани</w:t>
      </w:r>
      <w:r w:rsidR="007208A7"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 xml:space="preserve">специальных </w:t>
      </w:r>
      <w:r w:rsidRPr="00AE6156">
        <w:rPr>
          <w:rFonts w:ascii="Times New Roman" w:hAnsi="Times New Roman" w:cs="Times New Roman"/>
          <w:kern w:val="30"/>
          <w:sz w:val="30"/>
          <w:szCs w:val="30"/>
        </w:rPr>
        <w:t xml:space="preserve">красителей </w:t>
      </w:r>
      <w:r w:rsidR="00DB72D9"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ароматизаторов в лекарственной форме, ограниче</w:t>
      </w:r>
      <w:r w:rsidR="007208A7" w:rsidRPr="00AE6156">
        <w:rPr>
          <w:rFonts w:ascii="Times New Roman" w:hAnsi="Times New Roman" w:cs="Times New Roman"/>
          <w:kern w:val="30"/>
          <w:sz w:val="30"/>
          <w:szCs w:val="30"/>
        </w:rPr>
        <w:t>ние</w:t>
      </w:r>
      <w:r w:rsidRPr="00AE6156">
        <w:rPr>
          <w:rFonts w:ascii="Times New Roman" w:hAnsi="Times New Roman" w:cs="Times New Roman"/>
          <w:kern w:val="30"/>
          <w:sz w:val="30"/>
          <w:szCs w:val="30"/>
        </w:rPr>
        <w:t xml:space="preserve"> размер</w:t>
      </w:r>
      <w:r w:rsidR="007208A7"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упаковки и контролируемое распространение</w:t>
      </w:r>
      <w:r w:rsidR="007208A7"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3" w:name="_Toc338771690"/>
      <w:r w:rsidRPr="00AE6156">
        <w:rPr>
          <w:rFonts w:ascii="Times New Roman" w:hAnsi="Times New Roman" w:cs="Times New Roman"/>
          <w:kern w:val="30"/>
          <w:sz w:val="30"/>
          <w:szCs w:val="30"/>
        </w:rPr>
        <w:lastRenderedPageBreak/>
        <w:t>6.2.5.2.6.4.</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«Потенциальный риск возникновения ошибок при н</w:t>
      </w:r>
      <w:r w:rsidR="00B45AB1" w:rsidRPr="00AE6156">
        <w:rPr>
          <w:rFonts w:ascii="Times New Roman" w:hAnsi="Times New Roman" w:cs="Times New Roman"/>
          <w:kern w:val="30"/>
          <w:sz w:val="30"/>
          <w:szCs w:val="30"/>
        </w:rPr>
        <w:t>азна</w:t>
      </w:r>
      <w:r w:rsidR="00F01F68" w:rsidRPr="00AE6156">
        <w:rPr>
          <w:rFonts w:ascii="Times New Roman" w:hAnsi="Times New Roman" w:cs="Times New Roman"/>
          <w:kern w:val="30"/>
          <w:sz w:val="30"/>
          <w:szCs w:val="30"/>
        </w:rPr>
        <w:t xml:space="preserve">чении или </w:t>
      </w:r>
      <w:r w:rsidR="00B45AB1" w:rsidRPr="00AE6156">
        <w:rPr>
          <w:rFonts w:ascii="Times New Roman" w:hAnsi="Times New Roman" w:cs="Times New Roman"/>
          <w:kern w:val="30"/>
          <w:sz w:val="30"/>
          <w:szCs w:val="30"/>
        </w:rPr>
        <w:t>приеме лекарственных препаратов</w:t>
      </w:r>
      <w:r w:rsidR="00F3511D" w:rsidRPr="00AE6156">
        <w:rPr>
          <w:rFonts w:ascii="Times New Roman" w:hAnsi="Times New Roman" w:cs="Times New Roman"/>
          <w:kern w:val="30"/>
          <w:sz w:val="30"/>
          <w:szCs w:val="30"/>
        </w:rPr>
        <w:t>»</w:t>
      </w:r>
      <w:bookmarkEnd w:id="123"/>
      <w:r w:rsidR="004C555D" w:rsidRPr="00AE6156">
        <w:rPr>
          <w:rFonts w:ascii="Times New Roman" w:hAnsi="Times New Roman" w:cs="Times New Roman"/>
          <w:kern w:val="30"/>
          <w:sz w:val="30"/>
          <w:szCs w:val="30"/>
        </w:rPr>
        <w:t>.</w:t>
      </w:r>
    </w:p>
    <w:p w:rsidR="00F3511D" w:rsidRPr="00AE6156" w:rsidRDefault="00B45AB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ержател</w:t>
      </w:r>
      <w:r w:rsidR="007208A7" w:rsidRPr="00AE6156">
        <w:rPr>
          <w:rFonts w:ascii="Times New Roman" w:hAnsi="Times New Roman" w:cs="Times New Roman"/>
          <w:kern w:val="30"/>
          <w:sz w:val="30"/>
          <w:szCs w:val="30"/>
        </w:rPr>
        <w:t>ь</w:t>
      </w:r>
      <w:r w:rsidR="00F3511D" w:rsidRPr="00AE6156">
        <w:rPr>
          <w:rFonts w:ascii="Times New Roman" w:hAnsi="Times New Roman" w:cs="Times New Roman"/>
          <w:kern w:val="30"/>
          <w:sz w:val="30"/>
          <w:szCs w:val="30"/>
        </w:rPr>
        <w:t xml:space="preserve"> регистрационн</w:t>
      </w:r>
      <w:r w:rsidR="007208A7"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7208A7"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долж</w:t>
      </w:r>
      <w:r w:rsidR="007208A7" w:rsidRPr="00AE6156">
        <w:rPr>
          <w:rFonts w:ascii="Times New Roman" w:hAnsi="Times New Roman" w:cs="Times New Roman"/>
          <w:kern w:val="30"/>
          <w:sz w:val="30"/>
          <w:szCs w:val="30"/>
        </w:rPr>
        <w:t>ен</w:t>
      </w:r>
      <w:r w:rsidR="00F3511D" w:rsidRPr="00AE6156">
        <w:rPr>
          <w:rFonts w:ascii="Times New Roman" w:hAnsi="Times New Roman" w:cs="Times New Roman"/>
          <w:kern w:val="30"/>
          <w:sz w:val="30"/>
          <w:szCs w:val="30"/>
        </w:rPr>
        <w:t xml:space="preserve"> регулярно </w:t>
      </w:r>
      <w:r w:rsidR="007208A7" w:rsidRPr="00AE6156">
        <w:rPr>
          <w:rFonts w:ascii="Times New Roman" w:hAnsi="Times New Roman" w:cs="Times New Roman"/>
          <w:kern w:val="30"/>
          <w:sz w:val="30"/>
          <w:szCs w:val="30"/>
        </w:rPr>
        <w:t>проводить оценку</w:t>
      </w:r>
      <w:r w:rsidR="00F3511D" w:rsidRPr="00AE6156">
        <w:rPr>
          <w:rFonts w:ascii="Times New Roman" w:hAnsi="Times New Roman" w:cs="Times New Roman"/>
          <w:kern w:val="30"/>
          <w:sz w:val="30"/>
          <w:szCs w:val="30"/>
        </w:rPr>
        <w:t xml:space="preserve"> возможност</w:t>
      </w:r>
      <w:r w:rsidR="007208A7"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возникновения ошибок </w:t>
      </w:r>
      <w:r w:rsidR="007208A7" w:rsidRPr="00AE6156">
        <w:rPr>
          <w:rFonts w:ascii="Times New Roman" w:hAnsi="Times New Roman" w:cs="Times New Roman"/>
          <w:kern w:val="30"/>
          <w:sz w:val="30"/>
          <w:szCs w:val="30"/>
        </w:rPr>
        <w:t xml:space="preserve">при назначении или </w:t>
      </w:r>
      <w:r w:rsidR="00F3511D" w:rsidRPr="00AE6156">
        <w:rPr>
          <w:rFonts w:ascii="Times New Roman" w:hAnsi="Times New Roman" w:cs="Times New Roman"/>
          <w:kern w:val="30"/>
          <w:sz w:val="30"/>
          <w:szCs w:val="30"/>
        </w:rPr>
        <w:t xml:space="preserve">приеме лекарственных </w:t>
      </w:r>
      <w:r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В частности, до поступления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на рынок он долж</w:t>
      </w:r>
      <w:r w:rsidR="007208A7" w:rsidRPr="00AE6156">
        <w:rPr>
          <w:rFonts w:ascii="Times New Roman" w:hAnsi="Times New Roman" w:cs="Times New Roman"/>
          <w:kern w:val="30"/>
          <w:sz w:val="30"/>
          <w:szCs w:val="30"/>
        </w:rPr>
        <w:t>ен</w:t>
      </w:r>
      <w:r w:rsidR="00F3511D" w:rsidRPr="00AE6156">
        <w:rPr>
          <w:rFonts w:ascii="Times New Roman" w:hAnsi="Times New Roman" w:cs="Times New Roman"/>
          <w:kern w:val="30"/>
          <w:sz w:val="30"/>
          <w:szCs w:val="30"/>
        </w:rPr>
        <w:t xml:space="preserve"> оценить общие </w:t>
      </w:r>
      <w:r w:rsidR="00F01F68" w:rsidRPr="00AE6156">
        <w:rPr>
          <w:rFonts w:ascii="Times New Roman" w:hAnsi="Times New Roman" w:cs="Times New Roman"/>
          <w:kern w:val="30"/>
          <w:sz w:val="30"/>
          <w:szCs w:val="30"/>
        </w:rPr>
        <w:t xml:space="preserve">источники ошибок при назначении или </w:t>
      </w:r>
      <w:r w:rsidR="00F3511D" w:rsidRPr="00AE6156">
        <w:rPr>
          <w:rFonts w:ascii="Times New Roman" w:hAnsi="Times New Roman" w:cs="Times New Roman"/>
          <w:kern w:val="30"/>
          <w:sz w:val="30"/>
          <w:szCs w:val="30"/>
        </w:rPr>
        <w:t>приеме лекарственн</w:t>
      </w:r>
      <w:r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 ходе разработки и на этапе проектирования выхода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на рынок заявитель должен принять во внимание возможные причины возникновения ошибок при </w:t>
      </w:r>
      <w:r w:rsidR="007208A7" w:rsidRPr="00AE6156">
        <w:rPr>
          <w:rFonts w:ascii="Times New Roman" w:hAnsi="Times New Roman" w:cs="Times New Roman"/>
          <w:kern w:val="30"/>
          <w:sz w:val="30"/>
          <w:szCs w:val="30"/>
        </w:rPr>
        <w:t xml:space="preserve">назначении или </w:t>
      </w:r>
      <w:r w:rsidR="00F3511D" w:rsidRPr="00AE6156">
        <w:rPr>
          <w:rFonts w:ascii="Times New Roman" w:hAnsi="Times New Roman" w:cs="Times New Roman"/>
          <w:kern w:val="30"/>
          <w:sz w:val="30"/>
          <w:szCs w:val="30"/>
        </w:rPr>
        <w:t xml:space="preserve">приеме лекарственных </w:t>
      </w:r>
      <w:r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Должны учитываться наименование, характеристики формы выпуска (например, размер, форма и цвет лекарственной формы и упаковки), </w:t>
      </w:r>
      <w:r w:rsidR="007208A7" w:rsidRPr="00AE6156">
        <w:rPr>
          <w:rFonts w:ascii="Times New Roman" w:hAnsi="Times New Roman" w:cs="Times New Roman"/>
          <w:kern w:val="30"/>
          <w:sz w:val="30"/>
          <w:szCs w:val="30"/>
        </w:rPr>
        <w:t xml:space="preserve">информация в </w:t>
      </w:r>
      <w:r w:rsidR="00DA6E4F" w:rsidRPr="00AE6156">
        <w:rPr>
          <w:rFonts w:ascii="Times New Roman" w:hAnsi="Times New Roman" w:cs="Times New Roman"/>
          <w:kern w:val="30"/>
          <w:sz w:val="30"/>
          <w:szCs w:val="30"/>
        </w:rPr>
        <w:t xml:space="preserve">ОХЛП </w:t>
      </w:r>
      <w:r w:rsidR="00F3511D" w:rsidRPr="00AE6156">
        <w:rPr>
          <w:rFonts w:ascii="Times New Roman" w:hAnsi="Times New Roman" w:cs="Times New Roman"/>
          <w:kern w:val="30"/>
          <w:sz w:val="30"/>
          <w:szCs w:val="30"/>
        </w:rPr>
        <w:t>(например, в отношении разведения, парентерального пути введения, расчета дозы) и маркировка</w:t>
      </w:r>
      <w:r w:rsidR="007208A7" w:rsidRPr="00AE6156">
        <w:rPr>
          <w:rFonts w:ascii="Times New Roman" w:hAnsi="Times New Roman" w:cs="Times New Roman"/>
          <w:kern w:val="30"/>
          <w:sz w:val="30"/>
          <w:szCs w:val="30"/>
        </w:rPr>
        <w:t xml:space="preserve"> лекарственного препарата</w:t>
      </w:r>
      <w:r w:rsidR="00F3511D" w:rsidRPr="00AE6156">
        <w:rPr>
          <w:rFonts w:ascii="Times New Roman" w:hAnsi="Times New Roman" w:cs="Times New Roman"/>
          <w:kern w:val="30"/>
          <w:sz w:val="30"/>
          <w:szCs w:val="30"/>
        </w:rPr>
        <w:t xml:space="preserve">. Необходимо следовать требованиям по обеспечению читаемости </w:t>
      </w:r>
      <w:r w:rsidR="007208A7" w:rsidRPr="00AE6156">
        <w:rPr>
          <w:rFonts w:ascii="Times New Roman" w:hAnsi="Times New Roman" w:cs="Times New Roman"/>
          <w:kern w:val="30"/>
          <w:sz w:val="30"/>
          <w:szCs w:val="30"/>
        </w:rPr>
        <w:t>маркировки</w:t>
      </w:r>
      <w:r w:rsidR="00F3511D" w:rsidRPr="00AE6156">
        <w:rPr>
          <w:rFonts w:ascii="Times New Roman" w:hAnsi="Times New Roman" w:cs="Times New Roman"/>
          <w:kern w:val="30"/>
          <w:sz w:val="30"/>
          <w:szCs w:val="30"/>
        </w:rPr>
        <w:t xml:space="preserve"> и информации для пациента.</w:t>
      </w:r>
      <w:r w:rsidR="0032365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Если использование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имеет потенциальный риск нанесения серьезного вреда из-за неправильного пути введения, следует также рассмотреть вопрос о том, как избежать подобного неправильного пути введения. Это опасение в особенности обоснованно, когда частью рутинной медицинской практики является </w:t>
      </w:r>
      <w:r w:rsidR="007208A7" w:rsidRPr="00AE6156">
        <w:rPr>
          <w:rFonts w:ascii="Times New Roman" w:hAnsi="Times New Roman" w:cs="Times New Roman"/>
          <w:kern w:val="30"/>
          <w:sz w:val="30"/>
          <w:szCs w:val="30"/>
        </w:rPr>
        <w:t>применение</w:t>
      </w:r>
      <w:r w:rsidR="00F3511D" w:rsidRPr="00AE6156">
        <w:rPr>
          <w:rFonts w:ascii="Times New Roman" w:hAnsi="Times New Roman" w:cs="Times New Roman"/>
          <w:kern w:val="30"/>
          <w:sz w:val="30"/>
          <w:szCs w:val="30"/>
        </w:rPr>
        <w:t xml:space="preserve">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совместно</w:t>
      </w:r>
      <w:r w:rsidR="00F3511D" w:rsidRPr="00AE6156">
        <w:rPr>
          <w:rFonts w:ascii="Times New Roman" w:hAnsi="Times New Roman" w:cs="Times New Roman"/>
          <w:kern w:val="30"/>
          <w:sz w:val="30"/>
          <w:szCs w:val="30"/>
        </w:rPr>
        <w:t xml:space="preserve"> с другими лекарственными </w:t>
      </w:r>
      <w:r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ами, </w:t>
      </w:r>
      <w:r w:rsidR="007208A7" w:rsidRPr="00AE6156">
        <w:rPr>
          <w:rFonts w:ascii="Times New Roman" w:hAnsi="Times New Roman" w:cs="Times New Roman"/>
          <w:kern w:val="30"/>
          <w:sz w:val="30"/>
          <w:szCs w:val="30"/>
        </w:rPr>
        <w:t>вводимыми</w:t>
      </w:r>
      <w:r w:rsidR="00F3511D" w:rsidRPr="00AE6156">
        <w:rPr>
          <w:rFonts w:ascii="Times New Roman" w:hAnsi="Times New Roman" w:cs="Times New Roman"/>
          <w:kern w:val="30"/>
          <w:sz w:val="30"/>
          <w:szCs w:val="30"/>
        </w:rPr>
        <w:t xml:space="preserve"> как</w:t>
      </w:r>
      <w:r w:rsidR="007208A7" w:rsidRPr="00AE6156">
        <w:rPr>
          <w:rFonts w:ascii="Times New Roman" w:hAnsi="Times New Roman" w:cs="Times New Roman"/>
          <w:kern w:val="30"/>
          <w:sz w:val="30"/>
          <w:szCs w:val="30"/>
        </w:rPr>
        <w:t>им</w:t>
      </w:r>
      <w:r w:rsidR="00F3511D" w:rsidRPr="00AE6156">
        <w:rPr>
          <w:rFonts w:ascii="Times New Roman" w:hAnsi="Times New Roman" w:cs="Times New Roman"/>
          <w:kern w:val="30"/>
          <w:sz w:val="30"/>
          <w:szCs w:val="30"/>
        </w:rPr>
        <w:t xml:space="preserve">-либо </w:t>
      </w:r>
      <w:r w:rsidR="007208A7" w:rsidRPr="00AE6156">
        <w:rPr>
          <w:rFonts w:ascii="Times New Roman" w:hAnsi="Times New Roman" w:cs="Times New Roman"/>
          <w:kern w:val="30"/>
          <w:sz w:val="30"/>
          <w:szCs w:val="30"/>
        </w:rPr>
        <w:t>потенциально опасным</w:t>
      </w:r>
      <w:r w:rsidR="00F3511D" w:rsidRPr="00AE6156">
        <w:rPr>
          <w:rFonts w:ascii="Times New Roman" w:hAnsi="Times New Roman" w:cs="Times New Roman"/>
          <w:kern w:val="30"/>
          <w:sz w:val="30"/>
          <w:szCs w:val="30"/>
        </w:rPr>
        <w:t xml:space="preserve"> </w:t>
      </w:r>
      <w:r w:rsidR="007208A7" w:rsidRPr="00AE6156">
        <w:rPr>
          <w:rFonts w:ascii="Times New Roman" w:hAnsi="Times New Roman" w:cs="Times New Roman"/>
          <w:kern w:val="30"/>
          <w:sz w:val="30"/>
          <w:szCs w:val="30"/>
        </w:rPr>
        <w:t>путем</w:t>
      </w:r>
      <w:r w:rsidR="00F3511D" w:rsidRPr="00AE6156">
        <w:rPr>
          <w:rFonts w:ascii="Times New Roman" w:hAnsi="Times New Roman" w:cs="Times New Roman"/>
          <w:kern w:val="30"/>
          <w:sz w:val="30"/>
          <w:szCs w:val="30"/>
        </w:rPr>
        <w:t>.</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В данном случае риск возникновения ошибок при назначении лекарственного </w:t>
      </w:r>
      <w:r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 должен рассматриваться в качестве проблемы по безопасности.</w:t>
      </w:r>
    </w:p>
    <w:p w:rsidR="00F3511D" w:rsidRPr="00AE6156" w:rsidRDefault="007208A7"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При</w:t>
      </w:r>
      <w:r w:rsidR="00F3511D" w:rsidRPr="00AE6156">
        <w:rPr>
          <w:rFonts w:ascii="Times New Roman" w:hAnsi="Times New Roman" w:cs="Times New Roman"/>
          <w:kern w:val="30"/>
          <w:sz w:val="30"/>
          <w:szCs w:val="30"/>
        </w:rPr>
        <w:t xml:space="preserve"> наличи</w:t>
      </w: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форм с различной дозировкой лекарственного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а оценивается достаточность визуальной (или физической) дифференциации между лекарственными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ами с различными дозировками и между лекарственными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ами, как правило</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назначаемыми или принимаемыми одновременно. В случае если на рынке имеются другие лекарственные </w:t>
      </w:r>
      <w:r w:rsidR="00B45AB1" w:rsidRPr="00AE6156">
        <w:rPr>
          <w:rFonts w:ascii="Times New Roman" w:hAnsi="Times New Roman" w:cs="Times New Roman"/>
          <w:kern w:val="30"/>
          <w:sz w:val="30"/>
          <w:szCs w:val="30"/>
        </w:rPr>
        <w:t>препараты</w:t>
      </w:r>
      <w:r w:rsidR="00F3511D" w:rsidRPr="00AE6156">
        <w:rPr>
          <w:rFonts w:ascii="Times New Roman" w:hAnsi="Times New Roman" w:cs="Times New Roman"/>
          <w:kern w:val="30"/>
          <w:sz w:val="30"/>
          <w:szCs w:val="30"/>
        </w:rPr>
        <w:t xml:space="preserve"> с тем же действующим веществом, для которых не была подтверждена биоэквивалентность, должны быть предложены меры предупреждения медицинских ошибок и минимизации риска.</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лекарственн</w:t>
      </w:r>
      <w:r w:rsidR="00B45AB1"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w:t>
      </w:r>
      <w:r w:rsidR="00161946" w:rsidRPr="00AE6156">
        <w:rPr>
          <w:rFonts w:ascii="Times New Roman" w:hAnsi="Times New Roman" w:cs="Times New Roman"/>
          <w:kern w:val="30"/>
          <w:sz w:val="30"/>
          <w:szCs w:val="30"/>
        </w:rPr>
        <w:t>предназначен для использования</w:t>
      </w:r>
      <w:r w:rsidRPr="00AE6156">
        <w:rPr>
          <w:rFonts w:ascii="Times New Roman" w:hAnsi="Times New Roman" w:cs="Times New Roman"/>
          <w:kern w:val="30"/>
          <w:sz w:val="30"/>
          <w:szCs w:val="30"/>
        </w:rPr>
        <w:t xml:space="preserve"> у слабовидящей группы населения, особое внимание необходимо уделить возможности совершения ошибки при приеме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которые при установлении риска должны рассматриваться в качестве проблемы по безопасности.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Оценива</w:t>
      </w:r>
      <w:r w:rsidR="00161946"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тся риск и меры по предотвращению случайного проглатывания или других случаев непреднамеренного использования детьми.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Ошибки при приеме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выявленные в ходе разработки продукта, в</w:t>
      </w:r>
      <w:r w:rsidR="00F01F68" w:rsidRPr="00AE6156">
        <w:rPr>
          <w:rFonts w:ascii="Times New Roman" w:hAnsi="Times New Roman" w:cs="Times New Roman"/>
          <w:kern w:val="30"/>
          <w:sz w:val="30"/>
          <w:szCs w:val="30"/>
        </w:rPr>
        <w:t>ключая клинические исследования</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должны быть рассмотрены, а также должна быть представлена информация о самих ошибках, их потенциальных причинах и способах их устранения.</w:t>
      </w:r>
      <w:r w:rsidR="00161946"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В случае необходимости следует указать, каким образом </w:t>
      </w:r>
      <w:r w:rsidR="00161946" w:rsidRPr="00AE6156">
        <w:rPr>
          <w:rFonts w:ascii="Times New Roman" w:hAnsi="Times New Roman" w:cs="Times New Roman"/>
          <w:kern w:val="30"/>
          <w:sz w:val="30"/>
          <w:szCs w:val="30"/>
        </w:rPr>
        <w:t>все указанные риски были приняты</w:t>
      </w:r>
      <w:r w:rsidRPr="00AE6156">
        <w:rPr>
          <w:rFonts w:ascii="Times New Roman" w:hAnsi="Times New Roman" w:cs="Times New Roman"/>
          <w:kern w:val="30"/>
          <w:sz w:val="30"/>
          <w:szCs w:val="30"/>
        </w:rPr>
        <w:t xml:space="preserve"> во внимание на окончательных стадиях разработки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в ходе пострегистрационного периода были выявлены нежелательные реакции, явившиеся результатом медицинских ошибок, </w:t>
      </w:r>
      <w:r w:rsidR="00161946" w:rsidRPr="00AE6156">
        <w:rPr>
          <w:rFonts w:ascii="Times New Roman" w:hAnsi="Times New Roman" w:cs="Times New Roman"/>
          <w:kern w:val="30"/>
          <w:sz w:val="30"/>
          <w:szCs w:val="30"/>
        </w:rPr>
        <w:t>они</w:t>
      </w:r>
      <w:r w:rsidRPr="00AE6156">
        <w:rPr>
          <w:rFonts w:ascii="Times New Roman" w:hAnsi="Times New Roman" w:cs="Times New Roman"/>
          <w:kern w:val="30"/>
          <w:sz w:val="30"/>
          <w:szCs w:val="30"/>
        </w:rPr>
        <w:t xml:space="preserve"> должн</w:t>
      </w:r>
      <w:r w:rsidR="00161946"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быть рассмотрен</w:t>
      </w:r>
      <w:r w:rsidR="00161946"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в обновлении ПУР и предложены пути минимизации ошибок.</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В случае изменениях состава и дозировки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риск возникновения ошибок при приеме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должен рассматриваться в качестве проблемы по безопасности, а меры, которые будут предприняты держателем регистрационного удостоверения для предотвращения перепутывания</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между старым и новым лекарственным </w:t>
      </w:r>
      <w:r w:rsidR="00B45AB1" w:rsidRPr="00AE6156">
        <w:rPr>
          <w:rFonts w:ascii="Times New Roman" w:hAnsi="Times New Roman" w:cs="Times New Roman"/>
          <w:kern w:val="30"/>
          <w:sz w:val="30"/>
          <w:szCs w:val="30"/>
        </w:rPr>
        <w:t>препарато</w:t>
      </w:r>
      <w:r w:rsidRPr="00AE6156">
        <w:rPr>
          <w:rFonts w:ascii="Times New Roman" w:hAnsi="Times New Roman" w:cs="Times New Roman"/>
          <w:kern w:val="30"/>
          <w:sz w:val="30"/>
          <w:szCs w:val="30"/>
        </w:rPr>
        <w:t>м</w:t>
      </w:r>
      <w:r w:rsidR="00161946"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приводятся в рамках плана минимизации рисков. Оценивается целесообразность мероприятий по минимизации рисков в отношении изменений формы представления, размера упаковки, пути введения или прочих характеристик выпускаемого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лекарственн</w:t>
      </w:r>
      <w:r w:rsidR="00B45AB1"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долж</w:t>
      </w:r>
      <w:r w:rsidR="00B45AB1" w:rsidRPr="00AE6156">
        <w:rPr>
          <w:rFonts w:ascii="Times New Roman" w:hAnsi="Times New Roman" w:cs="Times New Roman"/>
          <w:kern w:val="30"/>
          <w:sz w:val="30"/>
          <w:szCs w:val="30"/>
        </w:rPr>
        <w:t>ен</w:t>
      </w:r>
      <w:r w:rsidRPr="00AE6156">
        <w:rPr>
          <w:rFonts w:ascii="Times New Roman" w:hAnsi="Times New Roman" w:cs="Times New Roman"/>
          <w:kern w:val="30"/>
          <w:sz w:val="30"/>
          <w:szCs w:val="30"/>
        </w:rPr>
        <w:t xml:space="preserve"> применяться вместе с медицинским устройством (встроенным или нет), необходимо рассмотреть все факторы опасности, которые могут представлять риск для пациента (неисправност</w:t>
      </w:r>
      <w:r w:rsidR="00161946" w:rsidRPr="00AE6156">
        <w:rPr>
          <w:rFonts w:ascii="Times New Roman" w:hAnsi="Times New Roman" w:cs="Times New Roman"/>
          <w:kern w:val="30"/>
          <w:sz w:val="30"/>
          <w:szCs w:val="30"/>
        </w:rPr>
        <w:t>ь</w:t>
      </w:r>
      <w:r w:rsidRPr="00AE6156">
        <w:rPr>
          <w:rFonts w:ascii="Times New Roman" w:hAnsi="Times New Roman" w:cs="Times New Roman"/>
          <w:kern w:val="30"/>
          <w:sz w:val="30"/>
          <w:szCs w:val="30"/>
        </w:rPr>
        <w:t xml:space="preserve"> медицинского устройства).</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4" w:name="_Toc338771691"/>
      <w:r w:rsidRPr="00AE6156">
        <w:rPr>
          <w:rFonts w:ascii="Times New Roman" w:hAnsi="Times New Roman" w:cs="Times New Roman"/>
          <w:kern w:val="30"/>
          <w:sz w:val="30"/>
          <w:szCs w:val="30"/>
        </w:rPr>
        <w:t>6.2.5.2.6.5.</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161946"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«Особые аспекты применения в педиатрии»</w:t>
      </w:r>
      <w:bookmarkEnd w:id="124"/>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данном разделе рассматриваются </w:t>
      </w:r>
      <w:r w:rsidR="00161946" w:rsidRPr="00AE6156">
        <w:rPr>
          <w:rFonts w:ascii="Times New Roman" w:hAnsi="Times New Roman" w:cs="Times New Roman"/>
          <w:kern w:val="30"/>
          <w:sz w:val="30"/>
          <w:szCs w:val="30"/>
        </w:rPr>
        <w:t xml:space="preserve">следующие </w:t>
      </w:r>
      <w:r w:rsidRPr="00AE6156">
        <w:rPr>
          <w:rFonts w:ascii="Times New Roman" w:hAnsi="Times New Roman" w:cs="Times New Roman"/>
          <w:kern w:val="30"/>
          <w:sz w:val="30"/>
          <w:szCs w:val="30"/>
        </w:rPr>
        <w:t>аспек</w:t>
      </w:r>
      <w:r w:rsidR="00B45AB1" w:rsidRPr="00AE6156">
        <w:rPr>
          <w:rFonts w:ascii="Times New Roman" w:hAnsi="Times New Roman" w:cs="Times New Roman"/>
          <w:kern w:val="30"/>
          <w:sz w:val="30"/>
          <w:szCs w:val="30"/>
        </w:rPr>
        <w:t>ты использования лекарственных препаратов</w:t>
      </w:r>
      <w:r w:rsidRPr="00AE6156">
        <w:rPr>
          <w:rFonts w:ascii="Times New Roman" w:hAnsi="Times New Roman" w:cs="Times New Roman"/>
          <w:kern w:val="30"/>
          <w:sz w:val="30"/>
          <w:szCs w:val="30"/>
        </w:rPr>
        <w:t xml:space="preserve"> в педиатрии, не указанные в модуле С</w:t>
      </w:r>
      <w:r w:rsidRPr="00AE6156">
        <w:rPr>
          <w:rFonts w:ascii="Times New Roman" w:hAnsi="Times New Roman" w:cs="Times New Roman"/>
          <w:kern w:val="30"/>
          <w:sz w:val="30"/>
          <w:szCs w:val="30"/>
          <w:lang w:val="en-US"/>
        </w:rPr>
        <w:t>IV</w:t>
      </w:r>
      <w:r w:rsidR="00161946" w:rsidRPr="00AE6156">
        <w:rPr>
          <w:rFonts w:ascii="Times New Roman" w:hAnsi="Times New Roman" w:cs="Times New Roman"/>
          <w:kern w:val="30"/>
          <w:sz w:val="30"/>
          <w:szCs w:val="30"/>
        </w:rPr>
        <w:t xml:space="preserve"> ПУР:</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161946" w:rsidRPr="00AE6156">
        <w:rPr>
          <w:rFonts w:ascii="Times New Roman" w:hAnsi="Times New Roman" w:cs="Times New Roman"/>
          <w:kern w:val="30"/>
          <w:sz w:val="30"/>
          <w:szCs w:val="30"/>
        </w:rPr>
        <w:t> п</w:t>
      </w:r>
      <w:r w:rsidRPr="00AE6156">
        <w:rPr>
          <w:rFonts w:ascii="Times New Roman" w:hAnsi="Times New Roman" w:cs="Times New Roman"/>
          <w:kern w:val="30"/>
          <w:sz w:val="30"/>
          <w:szCs w:val="30"/>
        </w:rPr>
        <w:t>роблемы, выявленные в плане педиатрических исследований</w:t>
      </w:r>
      <w:r w:rsidR="003D5F50"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t xml:space="preserve"> У</w:t>
      </w:r>
      <w:r w:rsidRPr="00AE6156">
        <w:rPr>
          <w:rFonts w:ascii="Times New Roman" w:hAnsi="Times New Roman" w:cs="Times New Roman"/>
          <w:kern w:val="30"/>
          <w:sz w:val="30"/>
          <w:szCs w:val="30"/>
        </w:rPr>
        <w:t xml:space="preserve">казываются любые рекомендации по последующему </w:t>
      </w:r>
      <w:r w:rsidR="00161946" w:rsidRPr="00AE6156">
        <w:rPr>
          <w:rFonts w:ascii="Times New Roman" w:hAnsi="Times New Roman" w:cs="Times New Roman"/>
          <w:kern w:val="30"/>
          <w:sz w:val="30"/>
          <w:szCs w:val="30"/>
        </w:rPr>
        <w:t xml:space="preserve">длительному </w:t>
      </w:r>
      <w:r w:rsidRPr="00AE6156">
        <w:rPr>
          <w:rFonts w:ascii="Times New Roman" w:hAnsi="Times New Roman" w:cs="Times New Roman"/>
          <w:kern w:val="30"/>
          <w:sz w:val="30"/>
          <w:szCs w:val="30"/>
        </w:rPr>
        <w:t>мониторингу безопасности и эффективности при применении у пациентов педиатрической популяции. В случае если данный аспект более не является предметом опасений по безопасности, должно быть дано соответствующее объяснение и обоснование.</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Предложения о проведении определенных долгосроч</w:t>
      </w:r>
      <w:r w:rsidR="00F01F68" w:rsidRPr="00AE6156">
        <w:rPr>
          <w:rFonts w:ascii="Times New Roman" w:hAnsi="Times New Roman" w:cs="Times New Roman"/>
          <w:kern w:val="30"/>
          <w:sz w:val="30"/>
          <w:szCs w:val="30"/>
        </w:rPr>
        <w:t xml:space="preserve">ных педиатрических исследований </w:t>
      </w:r>
      <w:r w:rsidRPr="00AE6156">
        <w:rPr>
          <w:rFonts w:ascii="Times New Roman" w:hAnsi="Times New Roman" w:cs="Times New Roman"/>
          <w:kern w:val="30"/>
          <w:sz w:val="30"/>
          <w:szCs w:val="30"/>
        </w:rPr>
        <w:t>необходимо рассмотреть на момент подачи заявления на введение педиатрических показаний</w:t>
      </w:r>
      <w:r w:rsidR="00161946" w:rsidRPr="00AE6156">
        <w:rPr>
          <w:rFonts w:ascii="Times New Roman" w:hAnsi="Times New Roman" w:cs="Times New Roman"/>
          <w:kern w:val="30"/>
          <w:sz w:val="30"/>
          <w:szCs w:val="30"/>
        </w:rPr>
        <w:t>. Е</w:t>
      </w:r>
      <w:r w:rsidRPr="00AE6156">
        <w:rPr>
          <w:rFonts w:ascii="Times New Roman" w:hAnsi="Times New Roman" w:cs="Times New Roman"/>
          <w:kern w:val="30"/>
          <w:sz w:val="30"/>
          <w:szCs w:val="30"/>
        </w:rPr>
        <w:t xml:space="preserve">сли </w:t>
      </w:r>
      <w:r w:rsidRPr="00AE6156">
        <w:rPr>
          <w:rFonts w:ascii="Times New Roman" w:hAnsi="Times New Roman" w:cs="Times New Roman"/>
          <w:kern w:val="30"/>
          <w:sz w:val="30"/>
          <w:szCs w:val="30"/>
        </w:rPr>
        <w:lastRenderedPageBreak/>
        <w:t>существуют сомнения в отношении необходимости</w:t>
      </w:r>
      <w:r w:rsidR="00161946" w:rsidRPr="00AE6156">
        <w:rPr>
          <w:rFonts w:ascii="Times New Roman" w:hAnsi="Times New Roman" w:cs="Times New Roman"/>
          <w:kern w:val="30"/>
          <w:sz w:val="30"/>
          <w:szCs w:val="30"/>
        </w:rPr>
        <w:t xml:space="preserve"> данных долгосрочных педиатрических исследований</w:t>
      </w:r>
      <w:r w:rsidRPr="00AE6156">
        <w:rPr>
          <w:rFonts w:ascii="Times New Roman" w:hAnsi="Times New Roman" w:cs="Times New Roman"/>
          <w:kern w:val="30"/>
          <w:sz w:val="30"/>
          <w:szCs w:val="30"/>
        </w:rPr>
        <w:t xml:space="preserve">, </w:t>
      </w:r>
      <w:r w:rsidR="00161946" w:rsidRPr="00AE6156">
        <w:rPr>
          <w:rFonts w:ascii="Times New Roman" w:hAnsi="Times New Roman" w:cs="Times New Roman"/>
          <w:kern w:val="30"/>
          <w:sz w:val="30"/>
          <w:szCs w:val="30"/>
        </w:rPr>
        <w:t>надлежит</w:t>
      </w:r>
      <w:r w:rsidRPr="00AE6156">
        <w:rPr>
          <w:rFonts w:ascii="Times New Roman" w:hAnsi="Times New Roman" w:cs="Times New Roman"/>
          <w:kern w:val="30"/>
          <w:sz w:val="30"/>
          <w:szCs w:val="30"/>
        </w:rPr>
        <w:t xml:space="preserve"> представить соответствующие обоснования</w:t>
      </w:r>
      <w:r w:rsidR="00161946"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bCs/>
          <w:i/>
          <w:iCs/>
          <w:kern w:val="30"/>
          <w:sz w:val="30"/>
          <w:szCs w:val="30"/>
        </w:rPr>
      </w:pPr>
      <w:r w:rsidRPr="00AE6156">
        <w:rPr>
          <w:rFonts w:ascii="Times New Roman" w:hAnsi="Times New Roman" w:cs="Times New Roman"/>
          <w:kern w:val="30"/>
          <w:sz w:val="30"/>
          <w:szCs w:val="30"/>
        </w:rPr>
        <w:t>б)</w:t>
      </w:r>
      <w:r w:rsidR="00161946" w:rsidRPr="00AE6156">
        <w:rPr>
          <w:rFonts w:ascii="Times New Roman" w:hAnsi="Times New Roman" w:cs="Times New Roman"/>
          <w:kern w:val="30"/>
          <w:sz w:val="30"/>
          <w:szCs w:val="30"/>
        </w:rPr>
        <w:t> п</w:t>
      </w:r>
      <w:r w:rsidRPr="00AE6156">
        <w:rPr>
          <w:rFonts w:ascii="Times New Roman" w:hAnsi="Times New Roman" w:cs="Times New Roman"/>
          <w:kern w:val="30"/>
          <w:sz w:val="30"/>
          <w:szCs w:val="30"/>
        </w:rPr>
        <w:t>отенциал для педиатрического использования вне утвержденных показаний к применению</w:t>
      </w:r>
      <w:r w:rsidR="003D5F50"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Следует оценить риск применения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вне утвержденных показаний</w:t>
      </w:r>
      <w:r w:rsidR="00161946"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к применению у педиатрической популяции либо какой-либо ее части</w:t>
      </w:r>
      <w:r w:rsidR="00161946"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в случае если нозология, являющаяся одобренным показанием применения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также встречается и в педиатрической популяции, но применение у последней не является одобренным. Все возможные фактические направления применения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следует отразить в разделе </w:t>
      </w:r>
      <w:r w:rsidRPr="00AE6156">
        <w:rPr>
          <w:rFonts w:ascii="Times New Roman" w:hAnsi="Times New Roman" w:cs="Times New Roman"/>
          <w:bCs/>
          <w:kern w:val="30"/>
          <w:sz w:val="30"/>
          <w:szCs w:val="30"/>
        </w:rPr>
        <w:t>«</w:t>
      </w:r>
      <w:r w:rsidRPr="00AE6156">
        <w:rPr>
          <w:rFonts w:ascii="Times New Roman" w:hAnsi="Times New Roman" w:cs="Times New Roman"/>
          <w:kern w:val="30"/>
          <w:sz w:val="30"/>
          <w:szCs w:val="30"/>
        </w:rPr>
        <w:t xml:space="preserve">Опыт пострегистрационного применения» </w:t>
      </w:r>
      <w:r w:rsidR="00161946" w:rsidRPr="00AE6156">
        <w:rPr>
          <w:rFonts w:ascii="Times New Roman" w:hAnsi="Times New Roman" w:cs="Times New Roman"/>
          <w:kern w:val="30"/>
          <w:sz w:val="30"/>
          <w:szCs w:val="30"/>
        </w:rPr>
        <w:t>модуля С</w:t>
      </w:r>
      <w:r w:rsidR="00161946" w:rsidRPr="00AE6156">
        <w:rPr>
          <w:rFonts w:ascii="Times New Roman" w:hAnsi="Times New Roman" w:cs="Times New Roman"/>
          <w:kern w:val="30"/>
          <w:sz w:val="30"/>
          <w:szCs w:val="30"/>
          <w:lang w:val="en-US"/>
        </w:rPr>
        <w:t>V</w:t>
      </w:r>
      <w:r w:rsidR="00161946" w:rsidRPr="00AE6156">
        <w:rPr>
          <w:rFonts w:ascii="Times New Roman" w:hAnsi="Times New Roman" w:cs="Times New Roman"/>
          <w:kern w:val="30"/>
          <w:sz w:val="30"/>
          <w:szCs w:val="30"/>
        </w:rPr>
        <w:t xml:space="preserve"> ПУР </w:t>
      </w:r>
      <w:r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t xml:space="preserve">как это указано в пункте </w:t>
      </w:r>
      <w:r w:rsidRPr="00AE6156">
        <w:rPr>
          <w:rFonts w:ascii="Times New Roman" w:hAnsi="Times New Roman" w:cs="Times New Roman"/>
          <w:kern w:val="30"/>
          <w:sz w:val="30"/>
          <w:szCs w:val="30"/>
        </w:rPr>
        <w:t>6.2.5.2</w:t>
      </w:r>
      <w:r w:rsidR="00161946" w:rsidRPr="00AE6156">
        <w:rPr>
          <w:rFonts w:ascii="Times New Roman" w:hAnsi="Times New Roman" w:cs="Times New Roman"/>
          <w:kern w:val="30"/>
          <w:sz w:val="30"/>
          <w:szCs w:val="30"/>
        </w:rPr>
        <w:t xml:space="preserve"> настоящих Правил</w:t>
      </w:r>
      <w:r w:rsidRPr="00AE6156">
        <w:rPr>
          <w:rFonts w:ascii="Times New Roman" w:hAnsi="Times New Roman" w:cs="Times New Roman"/>
          <w:kern w:val="30"/>
          <w:sz w:val="30"/>
          <w:szCs w:val="30"/>
        </w:rPr>
        <w:t xml:space="preserve">) и в разделе «Результаты пострегистрационного применения у групп пациентов, не изученных в ходе клинических исследований» </w:t>
      </w:r>
      <w:r w:rsidR="00161946" w:rsidRPr="00AE6156">
        <w:rPr>
          <w:rFonts w:ascii="Times New Roman" w:hAnsi="Times New Roman" w:cs="Times New Roman"/>
          <w:kern w:val="30"/>
          <w:sz w:val="30"/>
          <w:szCs w:val="30"/>
        </w:rPr>
        <w:t>модуля С</w:t>
      </w:r>
      <w:r w:rsidR="00161946" w:rsidRPr="00AE6156">
        <w:rPr>
          <w:rFonts w:ascii="Times New Roman" w:hAnsi="Times New Roman" w:cs="Times New Roman"/>
          <w:kern w:val="30"/>
          <w:sz w:val="30"/>
          <w:szCs w:val="30"/>
          <w:lang w:val="en-US"/>
        </w:rPr>
        <w:t>V</w:t>
      </w:r>
      <w:r w:rsidR="00161946" w:rsidRPr="00AE6156">
        <w:rPr>
          <w:rFonts w:ascii="Times New Roman" w:hAnsi="Times New Roman" w:cs="Times New Roman"/>
          <w:kern w:val="30"/>
          <w:sz w:val="30"/>
          <w:szCs w:val="30"/>
        </w:rPr>
        <w:t xml:space="preserve"> ПУР </w:t>
      </w:r>
      <w:r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t xml:space="preserve">как это указано в пункте </w:t>
      </w:r>
      <w:r w:rsidRPr="00AE6156">
        <w:rPr>
          <w:rFonts w:ascii="Times New Roman" w:hAnsi="Times New Roman" w:cs="Times New Roman"/>
          <w:kern w:val="30"/>
          <w:sz w:val="30"/>
          <w:szCs w:val="30"/>
        </w:rPr>
        <w:t>6.2.5.3</w:t>
      </w:r>
      <w:r w:rsidR="00161946" w:rsidRPr="00AE6156">
        <w:rPr>
          <w:rFonts w:ascii="Times New Roman" w:hAnsi="Times New Roman" w:cs="Times New Roman"/>
          <w:kern w:val="30"/>
          <w:sz w:val="30"/>
          <w:szCs w:val="30"/>
        </w:rPr>
        <w:t xml:space="preserve"> настоящих Правил</w:t>
      </w:r>
      <w:r w:rsidRPr="00AE6156">
        <w:rPr>
          <w:rFonts w:ascii="Times New Roman" w:hAnsi="Times New Roman" w:cs="Times New Roman"/>
          <w:kern w:val="30"/>
          <w:sz w:val="30"/>
          <w:szCs w:val="30"/>
        </w:rPr>
        <w:t>)</w:t>
      </w:r>
      <w:r w:rsidR="00161946" w:rsidRPr="00AE6156">
        <w:rPr>
          <w:rFonts w:ascii="Times New Roman" w:hAnsi="Times New Roman" w:cs="Times New Roman"/>
          <w:kern w:val="30"/>
          <w:sz w:val="30"/>
          <w:szCs w:val="30"/>
        </w:rPr>
        <w:t>.</w:t>
      </w:r>
    </w:p>
    <w:p w:rsidR="00F3511D" w:rsidRPr="00AE6156" w:rsidRDefault="003D5F50" w:rsidP="00D0057F">
      <w:pPr>
        <w:pStyle w:val="a3"/>
        <w:spacing w:after="0" w:line="360" w:lineRule="auto"/>
        <w:ind w:left="0" w:firstLine="709"/>
        <w:jc w:val="both"/>
        <w:rPr>
          <w:rFonts w:ascii="Times New Roman" w:hAnsi="Times New Roman" w:cs="Times New Roman"/>
          <w:kern w:val="30"/>
          <w:sz w:val="30"/>
          <w:szCs w:val="30"/>
        </w:rPr>
      </w:pPr>
      <w:bookmarkStart w:id="125" w:name="_Toc338771692"/>
      <w:r w:rsidRPr="00AE6156">
        <w:rPr>
          <w:rFonts w:ascii="Times New Roman" w:hAnsi="Times New Roman" w:cs="Times New Roman"/>
          <w:kern w:val="30"/>
          <w:sz w:val="30"/>
          <w:szCs w:val="30"/>
        </w:rPr>
        <w:t>6.2.5.2.6.6.</w:t>
      </w:r>
      <w:r w:rsidR="004C555D" w:rsidRPr="00AE6156">
        <w:rPr>
          <w:rFonts w:ascii="Times New Roman" w:hAnsi="Times New Roman" w:cs="Times New Roman"/>
          <w:kern w:val="30"/>
          <w:sz w:val="30"/>
          <w:szCs w:val="30"/>
        </w:rPr>
        <w:t>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w:t>
      </w:r>
      <w:r w:rsidR="00F3511D"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161946"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«Прогнозируемое пострегистрационное использование»</w:t>
      </w:r>
      <w:bookmarkEnd w:id="125"/>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Для предрегистрационн</w:t>
      </w:r>
      <w:r w:rsidR="00961D0B"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ПУР или </w:t>
      </w:r>
      <w:r w:rsidR="00961D0B" w:rsidRPr="00AE6156">
        <w:rPr>
          <w:rFonts w:ascii="Times New Roman" w:hAnsi="Times New Roman" w:cs="Times New Roman"/>
          <w:kern w:val="30"/>
          <w:sz w:val="30"/>
          <w:szCs w:val="30"/>
        </w:rPr>
        <w:t xml:space="preserve">при </w:t>
      </w:r>
      <w:r w:rsidRPr="00AE6156">
        <w:rPr>
          <w:rFonts w:ascii="Times New Roman" w:hAnsi="Times New Roman" w:cs="Times New Roman"/>
          <w:kern w:val="30"/>
          <w:sz w:val="30"/>
          <w:szCs w:val="30"/>
        </w:rPr>
        <w:t xml:space="preserve">подаче заявления на введение значительных изменений в показания по медицинскому применению держатель регистрационного удостоверения должен представить подробную информацию о прогнозируемом направлении применения, предполагаемом применении лекарственного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с течением времени, положении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терапевтическом арсенале.</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Необходимо сделать оценку потенциал</w:t>
      </w:r>
      <w:r w:rsidR="00961D0B" w:rsidRPr="00AE6156">
        <w:rPr>
          <w:rFonts w:ascii="Times New Roman" w:hAnsi="Times New Roman" w:cs="Times New Roman"/>
          <w:kern w:val="30"/>
          <w:sz w:val="30"/>
          <w:szCs w:val="30"/>
        </w:rPr>
        <w:t xml:space="preserve">ьной возможности </w:t>
      </w:r>
      <w:r w:rsidRPr="00AE6156">
        <w:rPr>
          <w:rFonts w:ascii="Times New Roman" w:hAnsi="Times New Roman" w:cs="Times New Roman"/>
          <w:kern w:val="30"/>
          <w:sz w:val="30"/>
          <w:szCs w:val="30"/>
        </w:rPr>
        <w:t xml:space="preserve">применения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вне </w:t>
      </w:r>
      <w:r w:rsidR="00961D0B" w:rsidRPr="00AE6156">
        <w:rPr>
          <w:rFonts w:ascii="Times New Roman" w:hAnsi="Times New Roman" w:cs="Times New Roman"/>
          <w:kern w:val="30"/>
          <w:sz w:val="30"/>
          <w:szCs w:val="30"/>
        </w:rPr>
        <w:t>одобренных</w:t>
      </w:r>
      <w:r w:rsidRPr="00AE6156">
        <w:rPr>
          <w:rFonts w:ascii="Times New Roman" w:hAnsi="Times New Roman" w:cs="Times New Roman"/>
          <w:kern w:val="30"/>
          <w:sz w:val="30"/>
          <w:szCs w:val="30"/>
        </w:rPr>
        <w:t xml:space="preserve"> показаний к применению.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26" w:name="_Toc338771693"/>
      <w:r w:rsidRPr="00AE6156">
        <w:rPr>
          <w:rFonts w:ascii="Times New Roman" w:hAnsi="Times New Roman" w:cs="Times New Roman"/>
          <w:kern w:val="30"/>
          <w:sz w:val="30"/>
          <w:szCs w:val="30"/>
        </w:rPr>
        <w:t>6.2.5.2.7.</w:t>
      </w:r>
      <w:r w:rsidR="00B7542E"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VII</w:t>
      </w:r>
      <w:r w:rsidRPr="00AE6156">
        <w:rPr>
          <w:rFonts w:ascii="Times New Roman" w:hAnsi="Times New Roman" w:cs="Times New Roman"/>
          <w:kern w:val="30"/>
          <w:sz w:val="30"/>
          <w:szCs w:val="30"/>
        </w:rPr>
        <w:t xml:space="preserve"> ПУР</w:t>
      </w:r>
      <w:r w:rsidR="008504F2">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«Идентифицированные и потенциальные риски»</w:t>
      </w:r>
      <w:bookmarkEnd w:id="126"/>
      <w:r w:rsidR="004C555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Данный модуль ПУР содержит информацию о важных идентифицированных и потенциальных рисках, связанных с использованием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включая информацию о выявленных и потенциальных нежелательных реакциях, выявленном и потенциальном взаимодействии с другими лекарственными </w:t>
      </w:r>
      <w:r w:rsidR="00B45AB1"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ами, продуктами питания и другими веществами, а также о фармакологических классовых эффектах.</w:t>
      </w:r>
    </w:p>
    <w:p w:rsidR="00F3511D" w:rsidRPr="00AE6156" w:rsidRDefault="004C555D" w:rsidP="00D0057F">
      <w:pPr>
        <w:pStyle w:val="a3"/>
        <w:spacing w:after="0" w:line="360" w:lineRule="auto"/>
        <w:ind w:left="0" w:firstLine="709"/>
        <w:jc w:val="both"/>
        <w:rPr>
          <w:rFonts w:ascii="Times New Roman" w:hAnsi="Times New Roman" w:cs="Times New Roman"/>
          <w:kern w:val="30"/>
          <w:sz w:val="30"/>
          <w:szCs w:val="30"/>
        </w:rPr>
      </w:pPr>
      <w:bookmarkStart w:id="127" w:name="_Toc338771694"/>
      <w:r w:rsidRPr="00AE6156">
        <w:rPr>
          <w:rFonts w:ascii="Times New Roman" w:hAnsi="Times New Roman" w:cs="Times New Roman"/>
          <w:kern w:val="30"/>
          <w:sz w:val="30"/>
          <w:szCs w:val="30"/>
        </w:rPr>
        <w:t>6.2.5.2.7.1. 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VII</w:t>
      </w:r>
      <w:r w:rsidR="00F3511D" w:rsidRPr="00AE6156">
        <w:rPr>
          <w:rFonts w:ascii="Times New Roman" w:hAnsi="Times New Roman" w:cs="Times New Roman"/>
          <w:kern w:val="30"/>
          <w:sz w:val="30"/>
          <w:szCs w:val="30"/>
        </w:rPr>
        <w:t xml:space="preserve"> ПУР</w:t>
      </w:r>
      <w:r w:rsidR="003F724E">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961D0B"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«Новые идентифицированные риски»</w:t>
      </w:r>
      <w:bookmarkEnd w:id="127"/>
      <w:r w:rsidRPr="00AE6156">
        <w:rPr>
          <w:rFonts w:ascii="Times New Roman" w:hAnsi="Times New Roman" w:cs="Times New Roman"/>
          <w:kern w:val="30"/>
          <w:sz w:val="30"/>
          <w:szCs w:val="30"/>
        </w:rPr>
        <w:t>.</w:t>
      </w:r>
    </w:p>
    <w:p w:rsidR="00F3511D" w:rsidRPr="00AE6156" w:rsidRDefault="00961D0B"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данном разделе </w:t>
      </w:r>
      <w:r w:rsidRPr="00AE6156">
        <w:rPr>
          <w:rFonts w:ascii="Times New Roman" w:hAnsi="Times New Roman" w:cs="Times New Roman"/>
          <w:kern w:val="30"/>
          <w:sz w:val="30"/>
          <w:szCs w:val="30"/>
        </w:rPr>
        <w:t xml:space="preserve">должны быть перечислены проблемы по безопасности, выявленные со времени последнего представления ПУР, которые будут </w:t>
      </w:r>
      <w:r w:rsidR="00F3511D" w:rsidRPr="00AE6156">
        <w:rPr>
          <w:rFonts w:ascii="Times New Roman" w:hAnsi="Times New Roman" w:cs="Times New Roman"/>
          <w:kern w:val="30"/>
          <w:sz w:val="30"/>
          <w:szCs w:val="30"/>
        </w:rPr>
        <w:t xml:space="preserve">подробно </w:t>
      </w:r>
      <w:r w:rsidRPr="00AE6156">
        <w:rPr>
          <w:rFonts w:ascii="Times New Roman" w:hAnsi="Times New Roman" w:cs="Times New Roman"/>
          <w:kern w:val="30"/>
          <w:sz w:val="30"/>
          <w:szCs w:val="30"/>
        </w:rPr>
        <w:t>проанализированы</w:t>
      </w:r>
      <w:r w:rsidR="00F3511D" w:rsidRPr="00AE6156">
        <w:rPr>
          <w:rFonts w:ascii="Times New Roman" w:hAnsi="Times New Roman" w:cs="Times New Roman"/>
          <w:kern w:val="30"/>
          <w:sz w:val="30"/>
          <w:szCs w:val="30"/>
        </w:rPr>
        <w:t xml:space="preserve"> в соответствующем разделе </w:t>
      </w:r>
      <w:r w:rsidRPr="00AE6156">
        <w:rPr>
          <w:rFonts w:ascii="Times New Roman" w:hAnsi="Times New Roman" w:cs="Times New Roman"/>
          <w:kern w:val="30"/>
          <w:sz w:val="30"/>
          <w:szCs w:val="30"/>
        </w:rPr>
        <w:t>модуля С</w:t>
      </w:r>
      <w:r w:rsidRPr="00AE6156">
        <w:rPr>
          <w:rFonts w:ascii="Times New Roman" w:hAnsi="Times New Roman" w:cs="Times New Roman"/>
          <w:kern w:val="30"/>
          <w:sz w:val="30"/>
          <w:szCs w:val="30"/>
          <w:lang w:val="en-US"/>
        </w:rPr>
        <w:t>VII</w:t>
      </w:r>
      <w:r w:rsidRPr="00AE6156">
        <w:rPr>
          <w:rFonts w:ascii="Times New Roman" w:hAnsi="Times New Roman" w:cs="Times New Roman"/>
          <w:kern w:val="30"/>
          <w:sz w:val="30"/>
          <w:szCs w:val="30"/>
        </w:rPr>
        <w:t xml:space="preserve"> ПУР</w:t>
      </w:r>
      <w:r w:rsidR="00F3511D" w:rsidRPr="00AE6156">
        <w:rPr>
          <w:rFonts w:ascii="Times New Roman" w:hAnsi="Times New Roman" w:cs="Times New Roman"/>
          <w:kern w:val="30"/>
          <w:sz w:val="30"/>
          <w:szCs w:val="30"/>
        </w:rPr>
        <w:t xml:space="preserve">. В </w:t>
      </w:r>
      <w:r w:rsidRPr="00AE6156">
        <w:rPr>
          <w:rFonts w:ascii="Times New Roman" w:hAnsi="Times New Roman" w:cs="Times New Roman"/>
          <w:kern w:val="30"/>
          <w:sz w:val="30"/>
          <w:szCs w:val="30"/>
        </w:rPr>
        <w:t xml:space="preserve">данном </w:t>
      </w:r>
      <w:r w:rsidR="00F3511D" w:rsidRPr="00AE6156">
        <w:rPr>
          <w:rFonts w:ascii="Times New Roman" w:hAnsi="Times New Roman" w:cs="Times New Roman"/>
          <w:kern w:val="30"/>
          <w:sz w:val="30"/>
          <w:szCs w:val="30"/>
        </w:rPr>
        <w:t>разделе указыва</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тся причинный фактор проблемы по безопасности</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информация о том, является ли данный аспект риска важным идентифицированным или важным потенциальным риском</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дается обоснование по возможным необходимым мерам минимизации рисков или </w:t>
      </w:r>
      <w:r w:rsidR="00F01F68" w:rsidRPr="00AE6156">
        <w:rPr>
          <w:rFonts w:ascii="Times New Roman" w:hAnsi="Times New Roman" w:cs="Times New Roman"/>
          <w:kern w:val="30"/>
          <w:sz w:val="30"/>
          <w:szCs w:val="30"/>
        </w:rPr>
        <w:t>новым специальным исследованиям</w:t>
      </w:r>
      <w:r w:rsidR="00F3511D" w:rsidRPr="00AE6156">
        <w:rPr>
          <w:rFonts w:ascii="Times New Roman" w:hAnsi="Times New Roman" w:cs="Times New Roman"/>
          <w:kern w:val="30"/>
          <w:sz w:val="30"/>
          <w:szCs w:val="30"/>
        </w:rPr>
        <w:t xml:space="preserve"> по данному аспекту риска.</w:t>
      </w:r>
    </w:p>
    <w:p w:rsidR="00F3511D" w:rsidRPr="00AE6156" w:rsidRDefault="004C555D" w:rsidP="00D0057F">
      <w:pPr>
        <w:pStyle w:val="a3"/>
        <w:spacing w:after="0" w:line="360" w:lineRule="auto"/>
        <w:ind w:left="0" w:firstLine="709"/>
        <w:jc w:val="both"/>
        <w:rPr>
          <w:rFonts w:ascii="Times New Roman" w:hAnsi="Times New Roman" w:cs="Times New Roman"/>
          <w:kern w:val="30"/>
          <w:sz w:val="30"/>
          <w:szCs w:val="30"/>
        </w:rPr>
      </w:pPr>
      <w:bookmarkStart w:id="128" w:name="_Toc338771695"/>
      <w:r w:rsidRPr="00AE6156">
        <w:rPr>
          <w:rFonts w:ascii="Times New Roman" w:hAnsi="Times New Roman" w:cs="Times New Roman"/>
          <w:kern w:val="30"/>
          <w:sz w:val="30"/>
          <w:szCs w:val="30"/>
        </w:rPr>
        <w:t>6.2.5.2.7.2. 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VII</w:t>
      </w:r>
      <w:r w:rsidR="00F3511D" w:rsidRPr="00AE6156">
        <w:rPr>
          <w:rFonts w:ascii="Times New Roman" w:hAnsi="Times New Roman" w:cs="Times New Roman"/>
          <w:kern w:val="30"/>
          <w:sz w:val="30"/>
          <w:szCs w:val="30"/>
        </w:rPr>
        <w:t xml:space="preserve"> ПУР</w:t>
      </w:r>
      <w:r w:rsidR="003F724E">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95511A"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«Подробная информация о важных идентифицированных и важных потенциальных рисках»</w:t>
      </w:r>
      <w:bookmarkEnd w:id="128"/>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95511A"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 xml:space="preserve">разделе представляется подробная информация о наиболее важных идентифицированных и важных потенциальных рисках. Данный раздел должен быть кратким и не должен представлять </w:t>
      </w:r>
      <w:r w:rsidRPr="00AE6156">
        <w:rPr>
          <w:rFonts w:ascii="Times New Roman" w:hAnsi="Times New Roman" w:cs="Times New Roman"/>
          <w:kern w:val="30"/>
          <w:sz w:val="30"/>
          <w:szCs w:val="30"/>
        </w:rPr>
        <w:lastRenderedPageBreak/>
        <w:t xml:space="preserve">собой выборку данных из таблиц и списков нежелательных реакций, возникших в результате клинических </w:t>
      </w:r>
      <w:r w:rsidR="00485070" w:rsidRPr="00AE6156">
        <w:rPr>
          <w:rFonts w:ascii="Times New Roman" w:hAnsi="Times New Roman" w:cs="Times New Roman"/>
          <w:kern w:val="30"/>
          <w:sz w:val="30"/>
          <w:szCs w:val="30"/>
        </w:rPr>
        <w:t>исследований</w:t>
      </w:r>
      <w:r w:rsidRPr="00AE6156">
        <w:rPr>
          <w:rFonts w:ascii="Times New Roman" w:hAnsi="Times New Roman" w:cs="Times New Roman"/>
          <w:kern w:val="30"/>
          <w:sz w:val="30"/>
          <w:szCs w:val="30"/>
        </w:rPr>
        <w:t xml:space="preserve">, </w:t>
      </w:r>
      <w:r w:rsidR="0095511A" w:rsidRPr="00AE6156">
        <w:rPr>
          <w:rFonts w:ascii="Times New Roman" w:hAnsi="Times New Roman" w:cs="Times New Roman"/>
          <w:kern w:val="30"/>
          <w:sz w:val="30"/>
          <w:szCs w:val="30"/>
        </w:rPr>
        <w:t>либо</w:t>
      </w:r>
      <w:r w:rsidRPr="00AE6156">
        <w:rPr>
          <w:rFonts w:ascii="Times New Roman" w:hAnsi="Times New Roman" w:cs="Times New Roman"/>
          <w:kern w:val="30"/>
          <w:sz w:val="30"/>
          <w:szCs w:val="30"/>
        </w:rPr>
        <w:t xml:space="preserve"> </w:t>
      </w:r>
      <w:r w:rsidR="0095511A" w:rsidRPr="00AE6156">
        <w:rPr>
          <w:rFonts w:ascii="Times New Roman" w:hAnsi="Times New Roman" w:cs="Times New Roman"/>
          <w:kern w:val="30"/>
          <w:sz w:val="30"/>
          <w:szCs w:val="30"/>
        </w:rPr>
        <w:t xml:space="preserve">копировать </w:t>
      </w:r>
      <w:r w:rsidRPr="00AE6156">
        <w:rPr>
          <w:rFonts w:ascii="Times New Roman" w:hAnsi="Times New Roman" w:cs="Times New Roman"/>
          <w:kern w:val="30"/>
          <w:sz w:val="30"/>
          <w:szCs w:val="30"/>
        </w:rPr>
        <w:t xml:space="preserve">предлагаемое или фактическое содержание раздела «Нежелательные реакции»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Понятие важного риска зависит от нескольких факторов, включая воздействие на отдельного пациента, серьезность риска и влияние на здоровье населения. </w:t>
      </w:r>
      <w:r w:rsidR="0095511A" w:rsidRPr="00AE6156">
        <w:rPr>
          <w:rFonts w:ascii="Times New Roman" w:hAnsi="Times New Roman" w:cs="Times New Roman"/>
          <w:kern w:val="30"/>
          <w:sz w:val="30"/>
          <w:szCs w:val="30"/>
        </w:rPr>
        <w:t>Л</w:t>
      </w:r>
      <w:r w:rsidR="00F01F68" w:rsidRPr="00AE6156">
        <w:rPr>
          <w:rFonts w:ascii="Times New Roman" w:hAnsi="Times New Roman" w:cs="Times New Roman"/>
          <w:kern w:val="30"/>
          <w:sz w:val="30"/>
          <w:szCs w:val="30"/>
        </w:rPr>
        <w:t xml:space="preserve">юбой риск, который должен или </w:t>
      </w:r>
      <w:r w:rsidRPr="00AE6156">
        <w:rPr>
          <w:rFonts w:ascii="Times New Roman" w:hAnsi="Times New Roman" w:cs="Times New Roman"/>
          <w:kern w:val="30"/>
          <w:sz w:val="30"/>
          <w:szCs w:val="30"/>
        </w:rPr>
        <w:t xml:space="preserve">может быть включен в противопоказания или предупреждения и меры предосторожности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 необходимо включ</w:t>
      </w:r>
      <w:r w:rsidR="0095511A"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ть в данный раздел. Взаимодействия, имеющие важное клиническое значение и важные фармакологические классовые эффекты, также следует включ</w:t>
      </w:r>
      <w:r w:rsidR="0095511A"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ть в данный раздел. Кроме того, риски, которые обычно не настолько серьезны, чтобы в отношении их требовались конкретные предупреждения или меры предосторожности, но которые возникают в отношении значительной части исследуемой группы населения, влияют на качество жизни пациента, </w:t>
      </w:r>
      <w:r w:rsidR="0095511A" w:rsidRPr="00AE6156">
        <w:rPr>
          <w:rFonts w:ascii="Times New Roman" w:hAnsi="Times New Roman" w:cs="Times New Roman"/>
          <w:kern w:val="30"/>
          <w:sz w:val="30"/>
          <w:szCs w:val="30"/>
        </w:rPr>
        <w:t>что</w:t>
      </w:r>
      <w:r w:rsidRPr="00AE6156">
        <w:rPr>
          <w:rFonts w:ascii="Times New Roman" w:hAnsi="Times New Roman" w:cs="Times New Roman"/>
          <w:kern w:val="30"/>
          <w:sz w:val="30"/>
          <w:szCs w:val="30"/>
        </w:rPr>
        <w:t xml:space="preserve"> может привести к серьезным последствиям при отсутствии надлежащего лечения (например, сильная тошнота и рвота, связанная с химиотерапией или иной лекарственной терапией), следует рассмотреть на предмет включения в данный раздел.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Для некоторых лекарственных </w:t>
      </w:r>
      <w:r w:rsidR="00B45AB1"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должны быть рассмотрены риски, связанные с утилизацией использованного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(например, для трансдермальных пластырей). Также могут быть случаи возникновения экологической опасности при утилизации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из-за известного пагубного воздействия на окружающую среду</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например, вещества, которые являются особенно опасными для водной флоры и фауны и которые не должны быть утилизированы на свалках</w:t>
      </w:r>
      <w:r w:rsidR="0095511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95511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w:t>
      </w:r>
      <w:r w:rsidR="00F3511D" w:rsidRPr="00AE6156">
        <w:rPr>
          <w:rFonts w:ascii="Times New Roman" w:hAnsi="Times New Roman" w:cs="Times New Roman"/>
          <w:kern w:val="30"/>
          <w:sz w:val="30"/>
          <w:szCs w:val="30"/>
        </w:rPr>
        <w:t>редставление данных о рисках</w:t>
      </w:r>
      <w:r w:rsidRPr="00AE6156">
        <w:rPr>
          <w:rFonts w:ascii="Times New Roman" w:hAnsi="Times New Roman" w:cs="Times New Roman"/>
          <w:kern w:val="30"/>
          <w:sz w:val="30"/>
          <w:szCs w:val="30"/>
        </w:rPr>
        <w:t xml:space="preserve"> должно включать в себя следующую подробную информацию:</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частота;</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воздействие на здоровье н</w:t>
      </w:r>
      <w:r w:rsidR="00F01F68" w:rsidRPr="00AE6156">
        <w:rPr>
          <w:rFonts w:ascii="Times New Roman" w:hAnsi="Times New Roman" w:cs="Times New Roman"/>
          <w:kern w:val="30"/>
          <w:sz w:val="30"/>
          <w:szCs w:val="30"/>
        </w:rPr>
        <w:t>аселения (степень тяжести</w:t>
      </w:r>
      <w:r w:rsidR="0095511A" w:rsidRPr="00AE6156">
        <w:rPr>
          <w:rFonts w:ascii="Times New Roman" w:hAnsi="Times New Roman" w:cs="Times New Roman"/>
          <w:kern w:val="30"/>
          <w:sz w:val="30"/>
          <w:szCs w:val="30"/>
        </w:rPr>
        <w:t>,</w:t>
      </w:r>
      <w:r w:rsidR="00F01F68" w:rsidRPr="00AE6156">
        <w:rPr>
          <w:rFonts w:ascii="Times New Roman" w:hAnsi="Times New Roman" w:cs="Times New Roman"/>
          <w:kern w:val="30"/>
          <w:sz w:val="30"/>
          <w:szCs w:val="30"/>
        </w:rPr>
        <w:t xml:space="preserve"> серьезность, </w:t>
      </w:r>
      <w:r w:rsidRPr="00AE6156">
        <w:rPr>
          <w:rFonts w:ascii="Times New Roman" w:hAnsi="Times New Roman" w:cs="Times New Roman"/>
          <w:kern w:val="30"/>
          <w:sz w:val="30"/>
          <w:szCs w:val="30"/>
        </w:rPr>
        <w:t>обратимост</w:t>
      </w:r>
      <w:r w:rsidR="00F01F68" w:rsidRPr="00AE6156">
        <w:rPr>
          <w:rFonts w:ascii="Times New Roman" w:hAnsi="Times New Roman" w:cs="Times New Roman"/>
          <w:kern w:val="30"/>
          <w:sz w:val="30"/>
          <w:szCs w:val="30"/>
        </w:rPr>
        <w:t xml:space="preserve">ь, </w:t>
      </w:r>
      <w:r w:rsidRPr="00AE6156">
        <w:rPr>
          <w:rFonts w:ascii="Times New Roman" w:hAnsi="Times New Roman" w:cs="Times New Roman"/>
          <w:kern w:val="30"/>
          <w:sz w:val="30"/>
          <w:szCs w:val="30"/>
        </w:rPr>
        <w:t>исход);</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воздействие на отдельного пациента (влияние на качество жизни);</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факторы риска (в том числе факторы, касающиеся пациента, дозы, период риска, аддитивные или синергичные факторы);</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предотвратимость (</w:t>
      </w:r>
      <w:r w:rsidR="0095511A" w:rsidRPr="00AE6156">
        <w:rPr>
          <w:rFonts w:ascii="Times New Roman" w:hAnsi="Times New Roman" w:cs="Times New Roman"/>
          <w:kern w:val="30"/>
          <w:sz w:val="30"/>
          <w:szCs w:val="30"/>
        </w:rPr>
        <w:t>то есть</w:t>
      </w:r>
      <w:r w:rsidRPr="00AE6156">
        <w:rPr>
          <w:rFonts w:ascii="Times New Roman" w:hAnsi="Times New Roman" w:cs="Times New Roman"/>
          <w:kern w:val="30"/>
          <w:sz w:val="30"/>
          <w:szCs w:val="30"/>
        </w:rPr>
        <w:t xml:space="preserve"> предсказуемость, возможность предотвратить развитие или возможность выявления на начальном этапе);</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возможный механизм развития;</w:t>
      </w:r>
    </w:p>
    <w:p w:rsidR="00F3511D" w:rsidRPr="00AE6156" w:rsidRDefault="00F3511D" w:rsidP="0095511A">
      <w:pPr>
        <w:tabs>
          <w:tab w:val="left" w:pos="1021"/>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источник данных и уровень доказательности.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по частоте развития должны быть приведены с учетом </w:t>
      </w:r>
      <w:r w:rsidR="0095511A" w:rsidRPr="00AE6156">
        <w:rPr>
          <w:rFonts w:ascii="Times New Roman" w:hAnsi="Times New Roman" w:cs="Times New Roman"/>
          <w:kern w:val="30"/>
          <w:sz w:val="30"/>
          <w:szCs w:val="30"/>
        </w:rPr>
        <w:t xml:space="preserve">достоверности </w:t>
      </w:r>
      <w:r w:rsidRPr="00AE6156">
        <w:rPr>
          <w:rFonts w:ascii="Times New Roman" w:hAnsi="Times New Roman" w:cs="Times New Roman"/>
          <w:kern w:val="30"/>
          <w:sz w:val="30"/>
          <w:szCs w:val="30"/>
        </w:rPr>
        <w:t>и указанием источника данных по безопасности. Частота развития не должна оцениваться на основании данных спонтанных сообщений, поскольку данный метод не позволяет выполнять оценку параметра частоты с требуемым уровнем достоверности. Если в отношении важных идентифицированных рисков необходимо вычислить точную частоту, следует основываться на систематических исследованиях (нап</w:t>
      </w:r>
      <w:r w:rsidR="00F01F68" w:rsidRPr="00AE6156">
        <w:rPr>
          <w:rFonts w:ascii="Times New Roman" w:hAnsi="Times New Roman" w:cs="Times New Roman"/>
          <w:kern w:val="30"/>
          <w:sz w:val="30"/>
          <w:szCs w:val="30"/>
        </w:rPr>
        <w:t>ример, клинические исследования</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или эпидемиологические исследования), в которых известно точное число пациентов, подвергающихся воздействию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w:t>
      </w:r>
      <w:r w:rsidR="0095511A" w:rsidRPr="00AE6156">
        <w:rPr>
          <w:rFonts w:ascii="Times New Roman" w:hAnsi="Times New Roman" w:cs="Times New Roman"/>
          <w:kern w:val="30"/>
          <w:sz w:val="30"/>
          <w:szCs w:val="30"/>
        </w:rPr>
        <w:t>число</w:t>
      </w:r>
      <w:r w:rsidRPr="00AE6156">
        <w:rPr>
          <w:rFonts w:ascii="Times New Roman" w:hAnsi="Times New Roman" w:cs="Times New Roman"/>
          <w:kern w:val="30"/>
          <w:sz w:val="30"/>
          <w:szCs w:val="30"/>
        </w:rPr>
        <w:t xml:space="preserve"> пациентов, у которых отмечалось проявление соответствующего идентифицированного риска.</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Должно быть указано</w:t>
      </w:r>
      <w:r w:rsidR="0095511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какой используется показатель частоты</w:t>
      </w:r>
      <w:r w:rsidR="0095511A" w:rsidRPr="00AE6156">
        <w:rPr>
          <w:rFonts w:ascii="Times New Roman" w:hAnsi="Times New Roman" w:cs="Times New Roman"/>
          <w:kern w:val="30"/>
          <w:sz w:val="30"/>
          <w:szCs w:val="30"/>
        </w:rPr>
        <w:t xml:space="preserve">, то есть </w:t>
      </w:r>
      <w:r w:rsidRPr="00AE6156">
        <w:rPr>
          <w:rFonts w:ascii="Times New Roman" w:hAnsi="Times New Roman" w:cs="Times New Roman"/>
          <w:kern w:val="30"/>
          <w:sz w:val="30"/>
          <w:szCs w:val="30"/>
        </w:rPr>
        <w:t>в каких единицах измерения выражен знаменатель</w:t>
      </w:r>
      <w:r w:rsidR="0095511A" w:rsidRPr="00AE6156">
        <w:rPr>
          <w:rFonts w:ascii="Times New Roman" w:hAnsi="Times New Roman" w:cs="Times New Roman"/>
          <w:kern w:val="30"/>
          <w:sz w:val="30"/>
          <w:szCs w:val="30"/>
        </w:rPr>
        <w:t xml:space="preserve"> (например, количество пациентов, пациенто-дней или эквивалентных единиц </w:t>
      </w:r>
      <w:r w:rsidR="0095511A" w:rsidRPr="00AE6156">
        <w:rPr>
          <w:rFonts w:ascii="Times New Roman" w:hAnsi="Times New Roman" w:cs="Times New Roman"/>
          <w:kern w:val="30"/>
          <w:sz w:val="30"/>
          <w:szCs w:val="30"/>
        </w:rPr>
        <w:lastRenderedPageBreak/>
        <w:t>(курсы лечения, рецепты и т.д.)</w:t>
      </w:r>
      <w:r w:rsidRPr="00AE6156">
        <w:rPr>
          <w:rFonts w:ascii="Times New Roman" w:hAnsi="Times New Roman" w:cs="Times New Roman"/>
          <w:kern w:val="30"/>
          <w:sz w:val="30"/>
          <w:szCs w:val="30"/>
        </w:rPr>
        <w:t>). Также следует указать доверительные интервалы. При использовании единицы измерения «количество пациентов в установленный промежуток времени» необходимо основываться на предположении о том, что функция опасности должна быть практически постоянной в течение последующего времени.</w:t>
      </w:r>
      <w:r w:rsidR="003F724E">
        <w:rPr>
          <w:rFonts w:ascii="Times New Roman" w:hAnsi="Times New Roman" w:cs="Times New Roman"/>
          <w:kern w:val="30"/>
          <w:sz w:val="30"/>
          <w:szCs w:val="30"/>
        </w:rPr>
        <w:br/>
      </w:r>
      <w:r w:rsidRPr="00AE6156">
        <w:rPr>
          <w:rFonts w:ascii="Times New Roman" w:hAnsi="Times New Roman" w:cs="Times New Roman"/>
          <w:kern w:val="30"/>
          <w:sz w:val="30"/>
          <w:szCs w:val="30"/>
        </w:rPr>
        <w:t>В противном случае ее следует разбить на соответствующие категории, в рамках которых выполняется предположение о постоянстве.</w:t>
      </w:r>
      <w:r w:rsidR="003F724E">
        <w:rPr>
          <w:rFonts w:ascii="Times New Roman" w:hAnsi="Times New Roman" w:cs="Times New Roman"/>
          <w:kern w:val="30"/>
          <w:sz w:val="30"/>
          <w:szCs w:val="30"/>
        </w:rPr>
        <w:br/>
      </w:r>
      <w:r w:rsidRPr="00AE6156">
        <w:rPr>
          <w:rFonts w:ascii="Times New Roman" w:hAnsi="Times New Roman" w:cs="Times New Roman"/>
          <w:kern w:val="30"/>
          <w:sz w:val="30"/>
          <w:szCs w:val="30"/>
        </w:rPr>
        <w:t>Это особенно важно, если длительность лечения представляет собой фактор риска. В случае необходимости следует определить период наибольшего риска. Частота идентифицированного риска должна быть представлена для популяции в целом и для соответствующих популяционных подгрупп.</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Что касается важных идентифицированных рисков, необходимо представить информацию о превышении частоты развития таковых в группе сравнения. Необходимо также обобщить данные по времени до начала развития нежелательных событий с использованием методов оценки выживаемости. Может быть использована функция совокупных рисков для представления данных по кумулятивной вероятности развития нежелательных реакций.</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отношении потенциальных рисков необходимо представить данны</w:t>
      </w:r>
      <w:r w:rsidR="00F01F68" w:rsidRPr="00AE6156">
        <w:rPr>
          <w:rFonts w:ascii="Times New Roman" w:hAnsi="Times New Roman" w:cs="Times New Roman"/>
          <w:kern w:val="30"/>
          <w:sz w:val="30"/>
          <w:szCs w:val="30"/>
        </w:rPr>
        <w:t>е о базисной частоте (</w:t>
      </w:r>
      <w:r w:rsidRPr="00AE6156">
        <w:rPr>
          <w:rFonts w:ascii="Times New Roman" w:hAnsi="Times New Roman" w:cs="Times New Roman"/>
          <w:kern w:val="30"/>
          <w:sz w:val="30"/>
          <w:szCs w:val="30"/>
        </w:rPr>
        <w:t>распространенности</w:t>
      </w:r>
      <w:r w:rsidR="00F01F68"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 целевой популяции.</w:t>
      </w:r>
    </w:p>
    <w:p w:rsidR="00F3511D" w:rsidRPr="00AE6156" w:rsidRDefault="0095511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ПУР, включающ</w:t>
      </w:r>
      <w:r w:rsidRPr="00AE6156">
        <w:rPr>
          <w:rFonts w:ascii="Times New Roman" w:hAnsi="Times New Roman" w:cs="Times New Roman"/>
          <w:kern w:val="30"/>
          <w:sz w:val="30"/>
          <w:szCs w:val="30"/>
        </w:rPr>
        <w:t>ем в себя</w:t>
      </w:r>
      <w:r w:rsidR="00F3511D" w:rsidRPr="00AE6156">
        <w:rPr>
          <w:rFonts w:ascii="Times New Roman" w:hAnsi="Times New Roman" w:cs="Times New Roman"/>
          <w:kern w:val="30"/>
          <w:sz w:val="30"/>
          <w:szCs w:val="30"/>
        </w:rPr>
        <w:t xml:space="preserve"> единичные лекарственные </w:t>
      </w:r>
      <w:r w:rsidR="00B45AB1" w:rsidRPr="00AE6156">
        <w:rPr>
          <w:rFonts w:ascii="Times New Roman" w:hAnsi="Times New Roman" w:cs="Times New Roman"/>
          <w:kern w:val="30"/>
          <w:sz w:val="30"/>
          <w:szCs w:val="30"/>
        </w:rPr>
        <w:t>препараты</w:t>
      </w:r>
      <w:r w:rsidR="00F3511D" w:rsidRPr="00AE6156">
        <w:rPr>
          <w:rFonts w:ascii="Times New Roman" w:hAnsi="Times New Roman" w:cs="Times New Roman"/>
          <w:kern w:val="30"/>
          <w:sz w:val="30"/>
          <w:szCs w:val="30"/>
        </w:rPr>
        <w:t>, риски, касающиеся непосредственно показаний к применению или состава, как правило</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рассматриваются как отдельные проблемы по безопасности</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например, случайное внутривенное введение может представлять собой проблему по безопасности для отдельного лекарственного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а как </w:t>
      </w:r>
      <w:r w:rsidRPr="00AE6156">
        <w:rPr>
          <w:rFonts w:ascii="Times New Roman" w:hAnsi="Times New Roman" w:cs="Times New Roman"/>
          <w:kern w:val="30"/>
          <w:sz w:val="30"/>
          <w:szCs w:val="30"/>
        </w:rPr>
        <w:t>для его пероральной</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лекарственной </w:t>
      </w:r>
      <w:r w:rsidR="00F3511D" w:rsidRPr="00AE6156">
        <w:rPr>
          <w:rFonts w:ascii="Times New Roman" w:hAnsi="Times New Roman" w:cs="Times New Roman"/>
          <w:kern w:val="30"/>
          <w:sz w:val="30"/>
          <w:szCs w:val="30"/>
        </w:rPr>
        <w:t>форм</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так </w:t>
      </w:r>
      <w:r w:rsidRPr="00AE6156">
        <w:rPr>
          <w:rFonts w:ascii="Times New Roman" w:hAnsi="Times New Roman" w:cs="Times New Roman"/>
          <w:kern w:val="30"/>
          <w:sz w:val="30"/>
          <w:szCs w:val="30"/>
        </w:rPr>
        <w:t>формы для</w:t>
      </w:r>
      <w:r w:rsidR="00F3511D" w:rsidRPr="00AE6156">
        <w:rPr>
          <w:rFonts w:ascii="Times New Roman" w:hAnsi="Times New Roman" w:cs="Times New Roman"/>
          <w:kern w:val="30"/>
          <w:sz w:val="30"/>
          <w:szCs w:val="30"/>
        </w:rPr>
        <w:t xml:space="preserve"> подкожного введения</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w:t>
      </w:r>
    </w:p>
    <w:p w:rsidR="00F3511D" w:rsidRPr="00AE6156" w:rsidRDefault="0095511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В ПУР, включающем в себя </w:t>
      </w:r>
      <w:r w:rsidR="00F3511D" w:rsidRPr="00AE6156">
        <w:rPr>
          <w:rFonts w:ascii="Times New Roman" w:hAnsi="Times New Roman" w:cs="Times New Roman"/>
          <w:kern w:val="30"/>
          <w:sz w:val="30"/>
          <w:szCs w:val="30"/>
        </w:rPr>
        <w:t xml:space="preserve">несколько лекарственных </w:t>
      </w:r>
      <w:r w:rsidR="00B45AB1" w:rsidRPr="00AE6156">
        <w:rPr>
          <w:rFonts w:ascii="Times New Roman" w:hAnsi="Times New Roman" w:cs="Times New Roman"/>
          <w:kern w:val="30"/>
          <w:sz w:val="30"/>
          <w:szCs w:val="30"/>
        </w:rPr>
        <w:t>препарато</w:t>
      </w:r>
      <w:r w:rsidR="00F3511D" w:rsidRPr="00AE6156">
        <w:rPr>
          <w:rFonts w:ascii="Times New Roman" w:hAnsi="Times New Roman" w:cs="Times New Roman"/>
          <w:kern w:val="30"/>
          <w:sz w:val="30"/>
          <w:szCs w:val="30"/>
        </w:rPr>
        <w:t>в, которые могут иметь значительные различия в отношении идентифицированных и потенциальных рисков, целесообразн</w:t>
      </w:r>
      <w:r w:rsidR="000B765E"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 классифицировать риски, чтобы показать, какой риск имеет отношение к какому лекарственному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у. </w:t>
      </w:r>
      <w:r w:rsidRPr="00AE6156">
        <w:rPr>
          <w:rFonts w:ascii="Times New Roman" w:hAnsi="Times New Roman" w:cs="Times New Roman"/>
          <w:kern w:val="30"/>
          <w:sz w:val="30"/>
          <w:szCs w:val="30"/>
        </w:rPr>
        <w:t>В данной классификации н</w:t>
      </w:r>
      <w:r w:rsidR="000B765E" w:rsidRPr="00AE6156">
        <w:rPr>
          <w:rFonts w:ascii="Times New Roman" w:hAnsi="Times New Roman" w:cs="Times New Roman"/>
          <w:kern w:val="30"/>
          <w:sz w:val="30"/>
          <w:szCs w:val="30"/>
        </w:rPr>
        <w:t>еобходимо предусмотреть</w:t>
      </w:r>
      <w:r w:rsidR="00F3511D" w:rsidRPr="00AE6156">
        <w:rPr>
          <w:rFonts w:ascii="Times New Roman" w:hAnsi="Times New Roman" w:cs="Times New Roman"/>
          <w:kern w:val="30"/>
          <w:sz w:val="30"/>
          <w:szCs w:val="30"/>
        </w:rPr>
        <w:t xml:space="preserve"> следующие заголовки:</w:t>
      </w:r>
    </w:p>
    <w:p w:rsidR="00F3511D" w:rsidRPr="00AE6156" w:rsidRDefault="00FC4E5F"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4C555D" w:rsidRPr="00AE6156">
        <w:rPr>
          <w:rFonts w:ascii="Times New Roman" w:hAnsi="Times New Roman" w:cs="Times New Roman"/>
          <w:kern w:val="30"/>
          <w:sz w:val="30"/>
          <w:szCs w:val="30"/>
        </w:rPr>
        <w:t> </w:t>
      </w:r>
      <w:r w:rsidR="0095511A"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иски, связанные с действующим веществом</w:t>
      </w:r>
      <w:r w:rsidR="004C555D" w:rsidRPr="00AE6156">
        <w:rPr>
          <w:rFonts w:ascii="Times New Roman" w:hAnsi="Times New Roman" w:cs="Times New Roman"/>
          <w:kern w:val="30"/>
          <w:sz w:val="30"/>
          <w:szCs w:val="30"/>
        </w:rPr>
        <w:t>.</w:t>
      </w:r>
      <w:r w:rsidR="0095511A"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В эту категорию могут входить важные идентифицированные или потенциальные риски, общие для всех составов лекарственных </w:t>
      </w:r>
      <w:r w:rsidR="00B45AB1" w:rsidRPr="00AE6156">
        <w:rPr>
          <w:rFonts w:ascii="Times New Roman" w:hAnsi="Times New Roman" w:cs="Times New Roman"/>
          <w:kern w:val="30"/>
          <w:sz w:val="30"/>
          <w:szCs w:val="30"/>
        </w:rPr>
        <w:t>препарато</w:t>
      </w:r>
      <w:r w:rsidR="00F3511D" w:rsidRPr="00AE6156">
        <w:rPr>
          <w:rFonts w:ascii="Times New Roman" w:hAnsi="Times New Roman" w:cs="Times New Roman"/>
          <w:kern w:val="30"/>
          <w:sz w:val="30"/>
          <w:szCs w:val="30"/>
        </w:rPr>
        <w:t xml:space="preserve">в, способов введения и целевых групп населения. Вероятнее всего, в данную категорию попадет большинство рисков, характерных для большинства лекарственных </w:t>
      </w:r>
      <w:r w:rsidR="00B45AB1" w:rsidRPr="00AE6156">
        <w:rPr>
          <w:rFonts w:ascii="Times New Roman" w:hAnsi="Times New Roman" w:cs="Times New Roman"/>
          <w:kern w:val="30"/>
          <w:sz w:val="30"/>
          <w:szCs w:val="30"/>
        </w:rPr>
        <w:t>препаратов</w:t>
      </w:r>
      <w:r w:rsidR="00766AED" w:rsidRPr="00AE6156">
        <w:rPr>
          <w:rFonts w:ascii="Times New Roman" w:hAnsi="Times New Roman" w:cs="Times New Roman"/>
          <w:kern w:val="30"/>
          <w:sz w:val="30"/>
          <w:szCs w:val="30"/>
        </w:rPr>
        <w:t>;</w:t>
      </w:r>
    </w:p>
    <w:p w:rsidR="00F3511D" w:rsidRPr="00AE6156" w:rsidRDefault="00FC4E5F"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4C555D" w:rsidRPr="00AE6156">
        <w:rPr>
          <w:rFonts w:ascii="Times New Roman" w:hAnsi="Times New Roman" w:cs="Times New Roman"/>
          <w:kern w:val="30"/>
          <w:sz w:val="30"/>
          <w:szCs w:val="30"/>
        </w:rPr>
        <w:t> </w:t>
      </w:r>
      <w:r w:rsidR="00766AED"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иски, связанные с определенным составом или способом введения</w:t>
      </w:r>
      <w:r w:rsidR="004C555D" w:rsidRPr="00AE6156">
        <w:rPr>
          <w:rFonts w:ascii="Times New Roman" w:hAnsi="Times New Roman" w:cs="Times New Roman"/>
          <w:kern w:val="30"/>
          <w:sz w:val="30"/>
          <w:szCs w:val="30"/>
        </w:rPr>
        <w:t>.</w:t>
      </w:r>
      <w:r w:rsidR="00766AED" w:rsidRPr="00AE6156">
        <w:rPr>
          <w:rFonts w:ascii="Times New Roman" w:hAnsi="Times New Roman" w:cs="Times New Roman"/>
          <w:kern w:val="30"/>
          <w:sz w:val="30"/>
          <w:szCs w:val="30"/>
        </w:rPr>
        <w:t xml:space="preserve"> М</w:t>
      </w:r>
      <w:r w:rsidR="00F3511D" w:rsidRPr="00AE6156">
        <w:rPr>
          <w:rFonts w:ascii="Times New Roman" w:hAnsi="Times New Roman" w:cs="Times New Roman"/>
          <w:kern w:val="30"/>
          <w:sz w:val="30"/>
          <w:szCs w:val="30"/>
        </w:rPr>
        <w:t>огут включат</w:t>
      </w:r>
      <w:r w:rsidR="00766AED" w:rsidRPr="00AE6156">
        <w:rPr>
          <w:rFonts w:ascii="Times New Roman" w:hAnsi="Times New Roman" w:cs="Times New Roman"/>
          <w:kern w:val="30"/>
          <w:sz w:val="30"/>
          <w:szCs w:val="30"/>
        </w:rPr>
        <w:t>ся</w:t>
      </w:r>
      <w:r w:rsidR="00F3511D" w:rsidRPr="00AE6156">
        <w:rPr>
          <w:rFonts w:ascii="Times New Roman" w:hAnsi="Times New Roman" w:cs="Times New Roman"/>
          <w:kern w:val="30"/>
          <w:sz w:val="30"/>
          <w:szCs w:val="30"/>
        </w:rPr>
        <w:t xml:space="preserve"> в ПУР с двумя </w:t>
      </w:r>
      <w:r w:rsidR="00766AED" w:rsidRPr="00AE6156">
        <w:rPr>
          <w:rFonts w:ascii="Times New Roman" w:hAnsi="Times New Roman" w:cs="Times New Roman"/>
          <w:kern w:val="30"/>
          <w:sz w:val="30"/>
          <w:szCs w:val="30"/>
        </w:rPr>
        <w:t xml:space="preserve">лекарственными формами </w:t>
      </w:r>
      <w:r w:rsidR="00F3511D" w:rsidRPr="00AE6156">
        <w:rPr>
          <w:rFonts w:ascii="Times New Roman" w:hAnsi="Times New Roman" w:cs="Times New Roman"/>
          <w:kern w:val="30"/>
          <w:sz w:val="30"/>
          <w:szCs w:val="30"/>
        </w:rPr>
        <w:t>лекарственн</w:t>
      </w:r>
      <w:r w:rsidR="00766AED"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w:t>
      </w:r>
      <w:r w:rsidR="00766AE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например </w:t>
      </w:r>
      <w:r w:rsidR="00766AED" w:rsidRPr="00AE6156">
        <w:rPr>
          <w:rFonts w:ascii="Times New Roman" w:hAnsi="Times New Roman" w:cs="Times New Roman"/>
          <w:kern w:val="30"/>
          <w:sz w:val="30"/>
          <w:szCs w:val="30"/>
        </w:rPr>
        <w:t xml:space="preserve">на </w:t>
      </w:r>
      <w:r w:rsidR="00F3511D" w:rsidRPr="00AE6156">
        <w:rPr>
          <w:rFonts w:ascii="Times New Roman" w:hAnsi="Times New Roman" w:cs="Times New Roman"/>
          <w:kern w:val="30"/>
          <w:sz w:val="30"/>
          <w:szCs w:val="30"/>
        </w:rPr>
        <w:t>форм</w:t>
      </w:r>
      <w:r w:rsidR="00766AED"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для внутримышечного введения пролонгированного действия и форм</w:t>
      </w:r>
      <w:r w:rsidR="00766AED"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для перорального введения. </w:t>
      </w:r>
      <w:r w:rsidR="00766AED" w:rsidRPr="00AE6156">
        <w:rPr>
          <w:rFonts w:ascii="Times New Roman" w:hAnsi="Times New Roman" w:cs="Times New Roman"/>
          <w:kern w:val="30"/>
          <w:sz w:val="30"/>
          <w:szCs w:val="30"/>
        </w:rPr>
        <w:t>При этом д</w:t>
      </w:r>
      <w:r w:rsidR="00F3511D" w:rsidRPr="00AE6156">
        <w:rPr>
          <w:rFonts w:ascii="Times New Roman" w:hAnsi="Times New Roman" w:cs="Times New Roman"/>
          <w:kern w:val="30"/>
          <w:sz w:val="30"/>
          <w:szCs w:val="30"/>
        </w:rPr>
        <w:t xml:space="preserve">ополнительные </w:t>
      </w:r>
      <w:r w:rsidR="00766AED" w:rsidRPr="00AE6156">
        <w:rPr>
          <w:rFonts w:ascii="Times New Roman" w:hAnsi="Times New Roman" w:cs="Times New Roman"/>
          <w:kern w:val="30"/>
          <w:sz w:val="30"/>
          <w:szCs w:val="30"/>
        </w:rPr>
        <w:t>риски</w:t>
      </w:r>
      <w:r w:rsidR="00F3511D" w:rsidRPr="00AE6156">
        <w:rPr>
          <w:rFonts w:ascii="Times New Roman" w:hAnsi="Times New Roman" w:cs="Times New Roman"/>
          <w:kern w:val="30"/>
          <w:sz w:val="30"/>
          <w:szCs w:val="30"/>
        </w:rPr>
        <w:t xml:space="preserve">, касающиеся случайного внутривенного введения, очевидно, не будут касаться лекарственных </w:t>
      </w:r>
      <w:r w:rsidR="00B45AB1"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для перорального введения</w:t>
      </w:r>
      <w:r w:rsidR="00766AED" w:rsidRPr="00AE6156">
        <w:rPr>
          <w:rFonts w:ascii="Times New Roman" w:hAnsi="Times New Roman" w:cs="Times New Roman"/>
          <w:kern w:val="30"/>
          <w:sz w:val="30"/>
          <w:szCs w:val="30"/>
        </w:rPr>
        <w:t>);</w:t>
      </w:r>
    </w:p>
    <w:p w:rsidR="00F3511D" w:rsidRPr="00AE6156" w:rsidRDefault="00FC4E5F"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4C555D" w:rsidRPr="00AE6156">
        <w:rPr>
          <w:rFonts w:ascii="Times New Roman" w:hAnsi="Times New Roman" w:cs="Times New Roman"/>
          <w:kern w:val="30"/>
          <w:sz w:val="30"/>
          <w:szCs w:val="30"/>
        </w:rPr>
        <w:t> </w:t>
      </w:r>
      <w:r w:rsidR="00766AED"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иски, связанные с целевой популяцией</w:t>
      </w:r>
      <w:r w:rsidR="004C555D" w:rsidRPr="00AE6156">
        <w:rPr>
          <w:rFonts w:ascii="Times New Roman" w:hAnsi="Times New Roman" w:cs="Times New Roman"/>
          <w:kern w:val="30"/>
          <w:sz w:val="30"/>
          <w:szCs w:val="30"/>
        </w:rPr>
        <w:t>.</w:t>
      </w:r>
      <w:r w:rsidR="00766AE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Педиатрическая популяция представляет собой наиболее очевидный пример целевой популяции, в отношении которой могут проявляться дополнительные риски, касающиеся физического, психического и полового развития, что не будет применимо к лекарственному </w:t>
      </w:r>
      <w:r w:rsidR="00B45AB1" w:rsidRPr="00AE6156">
        <w:rPr>
          <w:rFonts w:ascii="Times New Roman" w:hAnsi="Times New Roman" w:cs="Times New Roman"/>
          <w:kern w:val="30"/>
          <w:sz w:val="30"/>
          <w:szCs w:val="30"/>
        </w:rPr>
        <w:t>препарату</w:t>
      </w:r>
      <w:r w:rsidR="00F3511D" w:rsidRPr="00AE6156">
        <w:rPr>
          <w:rFonts w:ascii="Times New Roman" w:hAnsi="Times New Roman" w:cs="Times New Roman"/>
          <w:kern w:val="30"/>
          <w:sz w:val="30"/>
          <w:szCs w:val="30"/>
        </w:rPr>
        <w:t>, предназначенному исключительно для взрослых пациентов</w:t>
      </w:r>
      <w:r w:rsidR="00766AED" w:rsidRPr="00AE6156">
        <w:rPr>
          <w:rFonts w:ascii="Times New Roman" w:hAnsi="Times New Roman" w:cs="Times New Roman"/>
          <w:kern w:val="30"/>
          <w:sz w:val="30"/>
          <w:szCs w:val="30"/>
        </w:rPr>
        <w:t>;</w:t>
      </w:r>
    </w:p>
    <w:p w:rsidR="00F3511D" w:rsidRPr="00AE6156" w:rsidRDefault="00FC4E5F"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г)</w:t>
      </w:r>
      <w:r w:rsidR="004C555D" w:rsidRPr="00AE6156">
        <w:rPr>
          <w:rFonts w:ascii="Times New Roman" w:hAnsi="Times New Roman" w:cs="Times New Roman"/>
          <w:kern w:val="30"/>
          <w:sz w:val="30"/>
          <w:szCs w:val="30"/>
        </w:rPr>
        <w:t> </w:t>
      </w:r>
      <w:r w:rsidR="00766AED"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 xml:space="preserve">иски, связанные с переходом на отпуск лекарственного </w:t>
      </w:r>
      <w:r w:rsidR="00B45AB1"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без рецепта</w:t>
      </w:r>
      <w:r w:rsidR="004C555D" w:rsidRPr="00AE6156">
        <w:rPr>
          <w:rFonts w:ascii="Times New Roman" w:hAnsi="Times New Roman" w:cs="Times New Roman"/>
          <w:kern w:val="30"/>
          <w:sz w:val="30"/>
          <w:szCs w:val="30"/>
        </w:rPr>
        <w:t>.</w:t>
      </w:r>
    </w:p>
    <w:p w:rsidR="00F3511D" w:rsidRPr="00AE6156" w:rsidRDefault="000B765E" w:rsidP="0095511A">
      <w:pPr>
        <w:pStyle w:val="a3"/>
        <w:spacing w:after="0" w:line="360" w:lineRule="auto"/>
        <w:ind w:left="0" w:firstLine="709"/>
        <w:jc w:val="both"/>
        <w:rPr>
          <w:rFonts w:ascii="Times New Roman" w:hAnsi="Times New Roman" w:cs="Times New Roman"/>
          <w:kern w:val="30"/>
          <w:sz w:val="30"/>
          <w:szCs w:val="30"/>
        </w:rPr>
      </w:pPr>
      <w:bookmarkStart w:id="129" w:name="_Toc338771696"/>
      <w:r w:rsidRPr="00AE6156">
        <w:rPr>
          <w:rFonts w:ascii="Times New Roman" w:hAnsi="Times New Roman" w:cs="Times New Roman"/>
          <w:kern w:val="30"/>
          <w:sz w:val="30"/>
          <w:szCs w:val="30"/>
        </w:rPr>
        <w:lastRenderedPageBreak/>
        <w:t>6.2.5.2.7.3. 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VII</w:t>
      </w:r>
      <w:r w:rsidR="00F3511D" w:rsidRPr="00AE6156">
        <w:rPr>
          <w:rFonts w:ascii="Times New Roman" w:hAnsi="Times New Roman" w:cs="Times New Roman"/>
          <w:kern w:val="30"/>
          <w:sz w:val="30"/>
          <w:szCs w:val="30"/>
        </w:rPr>
        <w:t xml:space="preserve"> ПУР</w:t>
      </w:r>
      <w:r w:rsidR="003F724E">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766AED"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 xml:space="preserve">аздел «Идентифицированные и потенциальные взаимодействия, включающие взаимодействия с другими лекарственными </w:t>
      </w:r>
      <w:r w:rsidR="00B45AB1"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ами и продуктами питания»</w:t>
      </w:r>
      <w:bookmarkEnd w:id="129"/>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Идентифицированные и потенциальные фармакокинетические и фармакодинамические взаимодействия необходимо </w:t>
      </w:r>
      <w:r w:rsidR="0008221D" w:rsidRPr="00AE6156">
        <w:rPr>
          <w:rFonts w:ascii="Times New Roman" w:hAnsi="Times New Roman" w:cs="Times New Roman"/>
          <w:kern w:val="30"/>
          <w:sz w:val="30"/>
          <w:szCs w:val="30"/>
        </w:rPr>
        <w:t>рассматривать</w:t>
      </w:r>
      <w:r w:rsidRPr="00AE6156">
        <w:rPr>
          <w:rFonts w:ascii="Times New Roman" w:hAnsi="Times New Roman" w:cs="Times New Roman"/>
          <w:kern w:val="30"/>
          <w:sz w:val="30"/>
          <w:szCs w:val="30"/>
        </w:rPr>
        <w:t xml:space="preserve"> </w:t>
      </w:r>
      <w:r w:rsidR="00766AED" w:rsidRPr="00AE6156">
        <w:rPr>
          <w:rFonts w:ascii="Times New Roman" w:hAnsi="Times New Roman" w:cs="Times New Roman"/>
          <w:kern w:val="30"/>
          <w:sz w:val="30"/>
          <w:szCs w:val="30"/>
        </w:rPr>
        <w:t xml:space="preserve">как </w:t>
      </w:r>
      <w:r w:rsidRPr="00AE6156">
        <w:rPr>
          <w:rFonts w:ascii="Times New Roman" w:hAnsi="Times New Roman" w:cs="Times New Roman"/>
          <w:kern w:val="30"/>
          <w:sz w:val="30"/>
          <w:szCs w:val="30"/>
        </w:rPr>
        <w:t xml:space="preserve">в отношении схем лечения по одобренным показаниям к применению, так и в отношении наиболее часто используемых в целевой популяции лекарственных </w:t>
      </w:r>
      <w:r w:rsidR="00B45AB1"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Для каждого </w:t>
      </w:r>
      <w:r w:rsidR="00766AED" w:rsidRPr="00AE6156">
        <w:rPr>
          <w:rFonts w:ascii="Times New Roman" w:hAnsi="Times New Roman" w:cs="Times New Roman"/>
          <w:kern w:val="30"/>
          <w:sz w:val="30"/>
          <w:szCs w:val="30"/>
        </w:rPr>
        <w:t>воздействия</w:t>
      </w:r>
      <w:r w:rsidRPr="00AE6156">
        <w:rPr>
          <w:rFonts w:ascii="Times New Roman" w:hAnsi="Times New Roman" w:cs="Times New Roman"/>
          <w:kern w:val="30"/>
          <w:sz w:val="30"/>
          <w:szCs w:val="30"/>
        </w:rPr>
        <w:t xml:space="preserve"> следует обобщить имеющиеся данные и доказательную базу, подтверждающую взаимодействие и возможный механизм. </w:t>
      </w:r>
      <w:r w:rsidR="00766AED" w:rsidRPr="00AE6156">
        <w:rPr>
          <w:rFonts w:ascii="Times New Roman" w:hAnsi="Times New Roman" w:cs="Times New Roman"/>
          <w:kern w:val="30"/>
          <w:sz w:val="30"/>
          <w:szCs w:val="30"/>
        </w:rPr>
        <w:t>Проводится</w:t>
      </w:r>
      <w:r w:rsidRPr="00AE6156">
        <w:rPr>
          <w:rFonts w:ascii="Times New Roman" w:hAnsi="Times New Roman" w:cs="Times New Roman"/>
          <w:kern w:val="30"/>
          <w:sz w:val="30"/>
          <w:szCs w:val="30"/>
        </w:rPr>
        <w:t xml:space="preserve"> оценка потенциальны</w:t>
      </w:r>
      <w:r w:rsidR="00766AED"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риск</w:t>
      </w:r>
      <w:r w:rsidR="00766AED" w:rsidRPr="00AE6156">
        <w:rPr>
          <w:rFonts w:ascii="Times New Roman" w:hAnsi="Times New Roman" w:cs="Times New Roman"/>
          <w:kern w:val="30"/>
          <w:sz w:val="30"/>
          <w:szCs w:val="30"/>
        </w:rPr>
        <w:t>ов</w:t>
      </w:r>
      <w:r w:rsidRPr="00AE6156">
        <w:rPr>
          <w:rFonts w:ascii="Times New Roman" w:hAnsi="Times New Roman" w:cs="Times New Roman"/>
          <w:kern w:val="30"/>
          <w:sz w:val="30"/>
          <w:szCs w:val="30"/>
        </w:rPr>
        <w:t xml:space="preserve"> для здоровья, возникающи</w:t>
      </w:r>
      <w:r w:rsidR="00766AED"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по различным показаниям и в различных группах населения. </w:t>
      </w:r>
      <w:r w:rsidR="00766AED" w:rsidRPr="00AE6156">
        <w:rPr>
          <w:rFonts w:ascii="Times New Roman" w:hAnsi="Times New Roman" w:cs="Times New Roman"/>
          <w:kern w:val="30"/>
          <w:sz w:val="30"/>
          <w:szCs w:val="30"/>
        </w:rPr>
        <w:t>Клинически важные взаимодействия</w:t>
      </w:r>
      <w:r w:rsidRPr="00AE6156">
        <w:rPr>
          <w:rFonts w:ascii="Times New Roman" w:hAnsi="Times New Roman" w:cs="Times New Roman"/>
          <w:kern w:val="30"/>
          <w:sz w:val="30"/>
          <w:szCs w:val="30"/>
        </w:rPr>
        <w:t xml:space="preserve"> необходимо включить в раздел ПУР о</w:t>
      </w:r>
      <w:r w:rsidR="00766AED" w:rsidRPr="00AE6156">
        <w:rPr>
          <w:rFonts w:ascii="Times New Roman" w:hAnsi="Times New Roman" w:cs="Times New Roman"/>
          <w:kern w:val="30"/>
          <w:sz w:val="30"/>
          <w:szCs w:val="30"/>
        </w:rPr>
        <w:t>б</w:t>
      </w:r>
      <w:r w:rsidRPr="00AE6156">
        <w:rPr>
          <w:rFonts w:ascii="Times New Roman" w:hAnsi="Times New Roman" w:cs="Times New Roman"/>
          <w:kern w:val="30"/>
          <w:sz w:val="30"/>
          <w:szCs w:val="30"/>
        </w:rPr>
        <w:t xml:space="preserve"> идентифицированных и потенциальных рисках.</w:t>
      </w:r>
    </w:p>
    <w:p w:rsidR="00F3511D" w:rsidRPr="00AE6156" w:rsidRDefault="000B765E" w:rsidP="0095511A">
      <w:pPr>
        <w:pStyle w:val="a3"/>
        <w:spacing w:after="0" w:line="360" w:lineRule="auto"/>
        <w:ind w:left="0" w:firstLine="709"/>
        <w:jc w:val="both"/>
        <w:rPr>
          <w:rFonts w:ascii="Times New Roman" w:hAnsi="Times New Roman" w:cs="Times New Roman"/>
          <w:kern w:val="30"/>
          <w:sz w:val="30"/>
          <w:szCs w:val="30"/>
        </w:rPr>
      </w:pPr>
      <w:bookmarkStart w:id="130" w:name="_Toc338771697"/>
      <w:r w:rsidRPr="00AE6156">
        <w:rPr>
          <w:rFonts w:ascii="Times New Roman" w:hAnsi="Times New Roman" w:cs="Times New Roman"/>
          <w:kern w:val="30"/>
          <w:sz w:val="30"/>
          <w:szCs w:val="30"/>
        </w:rPr>
        <w:t>6.2.5.2.7.4. </w:t>
      </w:r>
      <w:r w:rsidR="00F3511D" w:rsidRPr="00AE6156">
        <w:rPr>
          <w:rFonts w:ascii="Times New Roman" w:hAnsi="Times New Roman" w:cs="Times New Roman"/>
          <w:kern w:val="30"/>
          <w:sz w:val="30"/>
          <w:szCs w:val="30"/>
        </w:rPr>
        <w:t>Модуль С</w:t>
      </w:r>
      <w:r w:rsidR="00F3511D" w:rsidRPr="00AE6156">
        <w:rPr>
          <w:rFonts w:ascii="Times New Roman" w:hAnsi="Times New Roman" w:cs="Times New Roman"/>
          <w:kern w:val="30"/>
          <w:sz w:val="30"/>
          <w:szCs w:val="30"/>
          <w:lang w:val="en-US"/>
        </w:rPr>
        <w:t>VII</w:t>
      </w:r>
      <w:r w:rsidR="00F3511D" w:rsidRPr="00AE6156">
        <w:rPr>
          <w:rFonts w:ascii="Times New Roman" w:hAnsi="Times New Roman" w:cs="Times New Roman"/>
          <w:kern w:val="30"/>
          <w:sz w:val="30"/>
          <w:szCs w:val="30"/>
        </w:rPr>
        <w:t xml:space="preserve"> ПУР</w:t>
      </w:r>
      <w:r w:rsidR="003F724E">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766AED"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аздел «Фармакологические классовые эффекты»</w:t>
      </w:r>
      <w:bookmarkEnd w:id="130"/>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766AED"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разделе да</w:t>
      </w:r>
      <w:r w:rsidR="00766AED"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тся характеристика и оценка важных рисков, свойственных для фармакологического класса. Оценивается соотнесение частоты развития нежелательных реакций при применении лекарственного </w:t>
      </w:r>
      <w:r w:rsidR="00B45AB1"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с частотой, характерной для других лекарственных </w:t>
      </w:r>
      <w:r w:rsidR="00B45AB1"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данной фармакологической группы.</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риск, возникновение которого является общим для других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фармакологического класса, не считается проблемой по безопасности в отношении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следовательно, не включается в перечень идентифицированных и потенциальных рисков, в </w:t>
      </w:r>
      <w:r w:rsidR="00766AED"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разделе необходимо представить подтверждающие это</w:t>
      </w:r>
      <w:r w:rsidR="00766AED" w:rsidRPr="00AE6156">
        <w:rPr>
          <w:rFonts w:ascii="Times New Roman" w:hAnsi="Times New Roman" w:cs="Times New Roman"/>
          <w:kern w:val="30"/>
          <w:sz w:val="30"/>
          <w:szCs w:val="30"/>
        </w:rPr>
        <w:t xml:space="preserve"> доказательства.</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1" w:name="_Toc338771701"/>
      <w:r w:rsidRPr="00AE6156">
        <w:rPr>
          <w:rFonts w:ascii="Times New Roman" w:hAnsi="Times New Roman" w:cs="Times New Roman"/>
          <w:kern w:val="30"/>
          <w:sz w:val="30"/>
          <w:szCs w:val="30"/>
        </w:rPr>
        <w:lastRenderedPageBreak/>
        <w:t>6.2.5.2.</w:t>
      </w:r>
      <w:r w:rsidR="00DC3807" w:rsidRPr="00AE6156">
        <w:rPr>
          <w:rFonts w:ascii="Times New Roman" w:hAnsi="Times New Roman" w:cs="Times New Roman"/>
          <w:kern w:val="30"/>
          <w:sz w:val="30"/>
          <w:szCs w:val="30"/>
        </w:rPr>
        <w:t>8</w:t>
      </w:r>
      <w:r w:rsidRPr="00AE6156">
        <w:rPr>
          <w:rFonts w:ascii="Times New Roman" w:hAnsi="Times New Roman" w:cs="Times New Roman"/>
          <w:kern w:val="30"/>
          <w:sz w:val="30"/>
          <w:szCs w:val="30"/>
        </w:rPr>
        <w:t>.</w:t>
      </w:r>
      <w:r w:rsidR="00FC4E5F"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Модуль С</w:t>
      </w:r>
      <w:r w:rsidRPr="00AE6156">
        <w:rPr>
          <w:rFonts w:ascii="Times New Roman" w:hAnsi="Times New Roman" w:cs="Times New Roman"/>
          <w:kern w:val="30"/>
          <w:sz w:val="30"/>
          <w:szCs w:val="30"/>
          <w:lang w:val="en-US"/>
        </w:rPr>
        <w:t>VIII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 xml:space="preserve"> </w:t>
      </w:r>
      <w:r w:rsidR="00766AED" w:rsidRPr="00AE6156">
        <w:rPr>
          <w:rFonts w:ascii="Times New Roman" w:hAnsi="Times New Roman" w:cs="Times New Roman"/>
          <w:kern w:val="30"/>
          <w:sz w:val="30"/>
          <w:szCs w:val="30"/>
        </w:rPr>
        <w:t>–</w:t>
      </w:r>
      <w:r w:rsidR="0009092D">
        <w:rPr>
          <w:rFonts w:ascii="Times New Roman" w:hAnsi="Times New Roman" w:cs="Times New Roman"/>
          <w:kern w:val="30"/>
          <w:sz w:val="30"/>
          <w:szCs w:val="30"/>
        </w:rPr>
        <w:t xml:space="preserve"> </w:t>
      </w:r>
      <w:r w:rsidR="00766AED" w:rsidRPr="00AE6156">
        <w:rPr>
          <w:rFonts w:ascii="Times New Roman" w:hAnsi="Times New Roman" w:cs="Times New Roman"/>
          <w:kern w:val="30"/>
          <w:sz w:val="30"/>
          <w:szCs w:val="30"/>
        </w:rPr>
        <w:t>о</w:t>
      </w:r>
      <w:r w:rsidRPr="00AE6156">
        <w:rPr>
          <w:rFonts w:ascii="Times New Roman" w:hAnsi="Times New Roman" w:cs="Times New Roman"/>
          <w:kern w:val="30"/>
          <w:sz w:val="30"/>
          <w:szCs w:val="30"/>
        </w:rPr>
        <w:t>бобщенная информация по проблемам безопасности</w:t>
      </w:r>
      <w:bookmarkEnd w:id="131"/>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766AED" w:rsidRPr="00AE6156">
        <w:rPr>
          <w:rFonts w:ascii="Times New Roman" w:hAnsi="Times New Roman" w:cs="Times New Roman"/>
          <w:kern w:val="30"/>
          <w:sz w:val="30"/>
          <w:szCs w:val="30"/>
        </w:rPr>
        <w:t>модуле</w:t>
      </w:r>
      <w:r w:rsidRPr="00AE6156">
        <w:rPr>
          <w:rFonts w:ascii="Times New Roman" w:hAnsi="Times New Roman" w:cs="Times New Roman"/>
          <w:kern w:val="30"/>
          <w:sz w:val="30"/>
          <w:szCs w:val="30"/>
        </w:rPr>
        <w:t xml:space="preserve"> указывается обобщенная информация по определяемым проблемам по безопасности</w:t>
      </w:r>
      <w:r w:rsidR="00766AED" w:rsidRPr="00AE6156">
        <w:rPr>
          <w:rFonts w:ascii="Times New Roman" w:hAnsi="Times New Roman" w:cs="Times New Roman"/>
          <w:kern w:val="30"/>
          <w:sz w:val="30"/>
          <w:szCs w:val="30"/>
        </w:rPr>
        <w:t xml:space="preserve">, которая </w:t>
      </w:r>
      <w:r w:rsidR="0008221D" w:rsidRPr="00AE6156">
        <w:rPr>
          <w:rFonts w:ascii="Times New Roman" w:hAnsi="Times New Roman" w:cs="Times New Roman"/>
          <w:kern w:val="30"/>
          <w:sz w:val="30"/>
          <w:szCs w:val="30"/>
        </w:rPr>
        <w:t>классифицируется</w:t>
      </w:r>
      <w:r w:rsidR="00766AED" w:rsidRPr="00AE6156">
        <w:rPr>
          <w:rFonts w:ascii="Times New Roman" w:hAnsi="Times New Roman" w:cs="Times New Roman"/>
          <w:kern w:val="30"/>
          <w:sz w:val="30"/>
          <w:szCs w:val="30"/>
        </w:rPr>
        <w:t xml:space="preserve"> как:</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766AED"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важный идентифицированный риск;</w:t>
      </w:r>
    </w:p>
    <w:p w:rsidR="00F3511D" w:rsidRPr="00AE6156" w:rsidRDefault="00766AE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 важный потенциальный риск;</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766AED"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важная отсутствующая информация.</w:t>
      </w:r>
    </w:p>
    <w:p w:rsidR="00F3511D" w:rsidRPr="00AE6156" w:rsidRDefault="00766AE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сли ПУР включает несколько лекарственных </w:t>
      </w:r>
      <w:r w:rsidR="00DC3807"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целесообразн</w:t>
      </w: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 в данном </w:t>
      </w:r>
      <w:r w:rsidRPr="00AE6156">
        <w:rPr>
          <w:rFonts w:ascii="Times New Roman" w:hAnsi="Times New Roman" w:cs="Times New Roman"/>
          <w:kern w:val="30"/>
          <w:sz w:val="30"/>
          <w:szCs w:val="30"/>
        </w:rPr>
        <w:t>модуле</w:t>
      </w:r>
      <w:r w:rsidR="00F3511D" w:rsidRPr="00AE6156">
        <w:rPr>
          <w:rFonts w:ascii="Times New Roman" w:hAnsi="Times New Roman" w:cs="Times New Roman"/>
          <w:kern w:val="30"/>
          <w:sz w:val="30"/>
          <w:szCs w:val="30"/>
        </w:rPr>
        <w:t xml:space="preserve"> разделение обобщ</w:t>
      </w:r>
      <w:r w:rsidRPr="00AE6156">
        <w:rPr>
          <w:rFonts w:ascii="Times New Roman" w:hAnsi="Times New Roman" w:cs="Times New Roman"/>
          <w:kern w:val="30"/>
          <w:sz w:val="30"/>
          <w:szCs w:val="30"/>
        </w:rPr>
        <w:t>енной</w:t>
      </w:r>
      <w:r w:rsidR="00F3511D" w:rsidRPr="00AE6156">
        <w:rPr>
          <w:rFonts w:ascii="Times New Roman" w:hAnsi="Times New Roman" w:cs="Times New Roman"/>
          <w:kern w:val="30"/>
          <w:sz w:val="30"/>
          <w:szCs w:val="30"/>
        </w:rPr>
        <w:t xml:space="preserve"> информации по проблемам по безопасности на группы (аналогично представлению данных в </w:t>
      </w:r>
      <w:r w:rsidRPr="00AE6156">
        <w:rPr>
          <w:rFonts w:ascii="Times New Roman" w:hAnsi="Times New Roman" w:cs="Times New Roman"/>
          <w:kern w:val="30"/>
          <w:sz w:val="30"/>
          <w:szCs w:val="30"/>
        </w:rPr>
        <w:t xml:space="preserve">разделах </w:t>
      </w:r>
      <w:r w:rsidR="00F3511D" w:rsidRPr="00AE6156">
        <w:rPr>
          <w:rFonts w:ascii="Times New Roman" w:hAnsi="Times New Roman" w:cs="Times New Roman"/>
          <w:kern w:val="30"/>
          <w:sz w:val="30"/>
          <w:szCs w:val="30"/>
        </w:rPr>
        <w:t>модул</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С</w:t>
      </w:r>
      <w:r w:rsidR="00F3511D" w:rsidRPr="00AE6156">
        <w:rPr>
          <w:rFonts w:ascii="Times New Roman" w:hAnsi="Times New Roman" w:cs="Times New Roman"/>
          <w:kern w:val="30"/>
          <w:sz w:val="30"/>
          <w:szCs w:val="30"/>
          <w:lang w:val="en-US"/>
        </w:rPr>
        <w:t>VII</w:t>
      </w:r>
      <w:r w:rsidR="00F3511D" w:rsidRPr="00AE6156">
        <w:rPr>
          <w:rFonts w:ascii="Times New Roman" w:hAnsi="Times New Roman" w:cs="Times New Roman"/>
          <w:kern w:val="30"/>
          <w:sz w:val="30"/>
          <w:szCs w:val="30"/>
        </w:rPr>
        <w:t xml:space="preserve"> ПУР)</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 xml:space="preserve">ри этом </w:t>
      </w:r>
      <w:r w:rsidRPr="00AE6156">
        <w:rPr>
          <w:rFonts w:ascii="Times New Roman" w:hAnsi="Times New Roman" w:cs="Times New Roman"/>
          <w:kern w:val="30"/>
          <w:sz w:val="30"/>
          <w:szCs w:val="30"/>
        </w:rPr>
        <w:t xml:space="preserve">допускается использовать </w:t>
      </w:r>
      <w:r w:rsidR="00700218" w:rsidRPr="00AE6156">
        <w:rPr>
          <w:rFonts w:ascii="Times New Roman" w:hAnsi="Times New Roman" w:cs="Times New Roman"/>
          <w:kern w:val="30"/>
          <w:sz w:val="30"/>
          <w:szCs w:val="30"/>
        </w:rPr>
        <w:t>представление</w:t>
      </w:r>
      <w:r w:rsidRPr="00AE6156">
        <w:rPr>
          <w:rFonts w:ascii="Times New Roman" w:hAnsi="Times New Roman" w:cs="Times New Roman"/>
          <w:kern w:val="30"/>
          <w:sz w:val="30"/>
          <w:szCs w:val="30"/>
        </w:rPr>
        <w:t xml:space="preserve"> информации</w:t>
      </w:r>
      <w:r w:rsidR="00700218" w:rsidRPr="00AE6156">
        <w:rPr>
          <w:rFonts w:ascii="Times New Roman" w:hAnsi="Times New Roman" w:cs="Times New Roman"/>
          <w:kern w:val="30"/>
          <w:sz w:val="30"/>
          <w:szCs w:val="30"/>
        </w:rPr>
        <w:t xml:space="preserve"> в виде следующих групп</w:t>
      </w:r>
      <w:r w:rsidR="00F3511D" w:rsidRPr="00AE6156">
        <w:rPr>
          <w:rFonts w:ascii="Times New Roman" w:hAnsi="Times New Roman" w:cs="Times New Roman"/>
          <w:kern w:val="30"/>
          <w:sz w:val="30"/>
          <w:szCs w:val="30"/>
        </w:rPr>
        <w:t>:</w:t>
      </w:r>
    </w:p>
    <w:p w:rsidR="00F3511D" w:rsidRPr="00AE6156" w:rsidRDefault="00F3511D" w:rsidP="00700218">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проблемы по безопасности, связанные с действующим веществом;</w:t>
      </w:r>
    </w:p>
    <w:p w:rsidR="00F3511D" w:rsidRPr="00AE6156" w:rsidRDefault="00F3511D" w:rsidP="00700218">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проблемы по безопасности, связанные с определенным составом или способом введения;</w:t>
      </w:r>
    </w:p>
    <w:p w:rsidR="00F3511D" w:rsidRPr="00AE6156" w:rsidRDefault="00F3511D" w:rsidP="00700218">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проблемы по безопасности, связанные с целевой популяцией;</w:t>
      </w:r>
    </w:p>
    <w:p w:rsidR="00F3511D" w:rsidRPr="00AE6156" w:rsidRDefault="00F3511D" w:rsidP="00700218">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проблемы по безопасности, связанные с переходом на отпуск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без рецепта.</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2" w:name="_Toc338771702"/>
      <w:r w:rsidRPr="00AE6156">
        <w:rPr>
          <w:rFonts w:ascii="Times New Roman" w:hAnsi="Times New Roman" w:cs="Times New Roman"/>
          <w:kern w:val="30"/>
          <w:sz w:val="30"/>
          <w:szCs w:val="30"/>
        </w:rPr>
        <w:t xml:space="preserve">6.2.5.3. Часть </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ПУР</w:t>
      </w:r>
      <w:r w:rsidR="00700218" w:rsidRPr="00AE6156">
        <w:rPr>
          <w:rFonts w:ascii="Times New Roman" w:hAnsi="Times New Roman" w:cs="Times New Roman"/>
          <w:kern w:val="30"/>
          <w:sz w:val="30"/>
          <w:szCs w:val="30"/>
        </w:rPr>
        <w:t> – п</w:t>
      </w:r>
      <w:r w:rsidRPr="00AE6156">
        <w:rPr>
          <w:rFonts w:ascii="Times New Roman" w:hAnsi="Times New Roman" w:cs="Times New Roman"/>
          <w:kern w:val="30"/>
          <w:sz w:val="30"/>
          <w:szCs w:val="30"/>
        </w:rPr>
        <w:t>лан по фармаконадзору</w:t>
      </w:r>
      <w:bookmarkEnd w:id="132"/>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Целью плана </w:t>
      </w:r>
      <w:r w:rsidR="00700218"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700218"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является определение того, каким образом держатель регистрационного удостоверения планирует далее выявлять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характеризовать риски, указанные в требованиях </w:t>
      </w:r>
      <w:r w:rsidR="00700218"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безопасности. План по фармаконадзору представляет собой структурированный план</w:t>
      </w:r>
      <w:r w:rsidR="00700218" w:rsidRPr="00AE6156">
        <w:rPr>
          <w:rFonts w:ascii="Times New Roman" w:hAnsi="Times New Roman" w:cs="Times New Roman"/>
          <w:kern w:val="30"/>
          <w:sz w:val="30"/>
          <w:szCs w:val="30"/>
        </w:rPr>
        <w:t xml:space="preserve">, разработанный </w:t>
      </w:r>
      <w:r w:rsidRPr="00AE6156">
        <w:rPr>
          <w:rFonts w:ascii="Times New Roman" w:hAnsi="Times New Roman" w:cs="Times New Roman"/>
          <w:kern w:val="30"/>
          <w:sz w:val="30"/>
          <w:szCs w:val="30"/>
        </w:rPr>
        <w:t>с целью:</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выявления новых проблем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дальнейшей характеристики известных проблем по безопасности, включая определение факторов риска;</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исследования действительного наличия потенциальных проблем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определения методов получения важной отсутствующей информации.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План </w:t>
      </w:r>
      <w:r w:rsidR="00700218"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700218"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должен быть основан на проблемах по безопасности, обобщенных в модуле С</w:t>
      </w:r>
      <w:r w:rsidRPr="00AE6156">
        <w:rPr>
          <w:rFonts w:ascii="Times New Roman" w:hAnsi="Times New Roman" w:cs="Times New Roman"/>
          <w:kern w:val="30"/>
          <w:sz w:val="30"/>
          <w:szCs w:val="30"/>
          <w:lang w:val="en-US"/>
        </w:rPr>
        <w:t>VII</w:t>
      </w:r>
      <w:r w:rsidR="00D2387D" w:rsidRPr="00AE6156">
        <w:rPr>
          <w:rFonts w:ascii="Times New Roman" w:hAnsi="Times New Roman" w:cs="Times New Roman"/>
          <w:kern w:val="30"/>
          <w:sz w:val="30"/>
          <w:szCs w:val="30"/>
          <w:lang w:val="en-US"/>
        </w:rPr>
        <w:t>I</w:t>
      </w:r>
      <w:r w:rsidR="00D2387D" w:rsidRPr="00AE6156">
        <w:rPr>
          <w:rFonts w:ascii="Times New Roman" w:hAnsi="Times New Roman" w:cs="Times New Roman"/>
          <w:kern w:val="30"/>
          <w:sz w:val="30"/>
          <w:szCs w:val="30"/>
        </w:rPr>
        <w:t xml:space="preserve"> части </w:t>
      </w:r>
      <w:r w:rsidR="00D2387D" w:rsidRPr="00AE6156">
        <w:rPr>
          <w:rFonts w:ascii="Times New Roman" w:hAnsi="Times New Roman" w:cs="Times New Roman"/>
          <w:kern w:val="30"/>
          <w:sz w:val="30"/>
          <w:szCs w:val="30"/>
          <w:lang w:val="en-US"/>
        </w:rPr>
        <w:t>II</w:t>
      </w:r>
      <w:r w:rsidR="00D2387D"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 xml:space="preserve"> </w:t>
      </w:r>
      <w:r w:rsidR="00D2387D" w:rsidRPr="00AE6156">
        <w:rPr>
          <w:rFonts w:ascii="Times New Roman" w:hAnsi="Times New Roman" w:cs="Times New Roman"/>
          <w:kern w:val="30"/>
          <w:sz w:val="30"/>
          <w:szCs w:val="30"/>
        </w:rPr>
        <w:t>–</w:t>
      </w:r>
      <w:r w:rsidR="0009092D">
        <w:rPr>
          <w:rFonts w:ascii="Times New Roman" w:hAnsi="Times New Roman" w:cs="Times New Roman"/>
          <w:kern w:val="30"/>
          <w:sz w:val="30"/>
          <w:szCs w:val="30"/>
        </w:rPr>
        <w:t xml:space="preserve"> </w:t>
      </w:r>
      <w:r w:rsidR="00D2387D"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пецификаци</w:t>
      </w:r>
      <w:r w:rsidR="00D2387D"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по безопасности.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Деятельность по фармаконадзору подразделяется на рутинные мероприятия по фармаконадзору и дополнительные мероприятия по фармаконадзору. В отношении каждой проблемы по безопасности держатель регистрационного удостоверения должен перечислить запланированные со своей стороны мероприятия по фармаконадзору. Планы </w:t>
      </w:r>
      <w:r w:rsidR="00D2387D"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D2387D"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должны быть соразмерны рискам </w:t>
      </w:r>
      <w:r w:rsidR="00D2387D" w:rsidRPr="00AE6156">
        <w:rPr>
          <w:rFonts w:ascii="Times New Roman" w:hAnsi="Times New Roman" w:cs="Times New Roman"/>
          <w:kern w:val="30"/>
          <w:sz w:val="30"/>
          <w:szCs w:val="30"/>
        </w:rPr>
        <w:t xml:space="preserve">применения </w:t>
      </w:r>
      <w:r w:rsidRPr="00AE6156">
        <w:rPr>
          <w:rFonts w:ascii="Times New Roman" w:hAnsi="Times New Roman" w:cs="Times New Roman"/>
          <w:kern w:val="30"/>
          <w:sz w:val="30"/>
          <w:szCs w:val="30"/>
        </w:rPr>
        <w:t xml:space="preserve">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Если рутинные мероприятия по фармаконадзору обоснованно оцениваются как достаточные для обеспечения надлежащего пострегистрационного мониторинга безопасности и не требуют дополнительных действий (например, исследований безопасности), необходимо основываться на «рутинном фармаконадзоре», направленном на дальнейшую работу с проблемами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3" w:name="_Toc338771703"/>
      <w:r w:rsidRPr="00AE6156">
        <w:rPr>
          <w:rFonts w:ascii="Times New Roman" w:hAnsi="Times New Roman" w:cs="Times New Roman"/>
          <w:kern w:val="30"/>
          <w:sz w:val="30"/>
          <w:szCs w:val="30"/>
        </w:rPr>
        <w:t>6.2.5.3.1.</w:t>
      </w:r>
      <w:r w:rsidR="00FC4E5F"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D2387D"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«Рутинные мероприятия по фармаконадзору»</w:t>
      </w:r>
      <w:bookmarkEnd w:id="133"/>
      <w:r w:rsidR="00D2387D" w:rsidRPr="00AE6156">
        <w:rPr>
          <w:rFonts w:ascii="Times New Roman" w:hAnsi="Times New Roman" w:cs="Times New Roman"/>
          <w:kern w:val="30"/>
          <w:sz w:val="30"/>
          <w:szCs w:val="30"/>
        </w:rPr>
        <w:t>.</w:t>
      </w:r>
    </w:p>
    <w:p w:rsidR="005D4F93" w:rsidRPr="00AE6156" w:rsidRDefault="005D4F93"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Рутинные мероприятия по фармаконадзору представляют собой комплекс мероприятий</w:t>
      </w:r>
      <w:r w:rsidR="00E0308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регулярно проводимых держателем регистрационного удостоверения с целью обеспечения выполнения требований законодательства по фармаконадзору государств-членов</w:t>
      </w:r>
      <w:r w:rsidR="00C242EB" w:rsidRPr="00AE6156">
        <w:rPr>
          <w:rFonts w:ascii="Times New Roman" w:hAnsi="Times New Roman" w:cs="Times New Roman"/>
          <w:kern w:val="30"/>
          <w:sz w:val="30"/>
          <w:szCs w:val="30"/>
        </w:rPr>
        <w:t>.</w:t>
      </w:r>
      <w:r w:rsidR="00E037A6" w:rsidRPr="00AE6156">
        <w:rPr>
          <w:rFonts w:ascii="Times New Roman" w:hAnsi="Times New Roman" w:cs="Times New Roman"/>
          <w:kern w:val="30"/>
          <w:sz w:val="30"/>
          <w:szCs w:val="30"/>
        </w:rPr>
        <w:t xml:space="preserve"> Мастер-файл системы фармаконадзора содержит подробную информацию о системах и процессах, реализуемых держателем </w:t>
      </w:r>
      <w:r w:rsidR="00E037A6" w:rsidRPr="00AE6156">
        <w:rPr>
          <w:rFonts w:ascii="Times New Roman" w:hAnsi="Times New Roman" w:cs="Times New Roman"/>
          <w:kern w:val="30"/>
          <w:sz w:val="30"/>
          <w:szCs w:val="30"/>
        </w:rPr>
        <w:lastRenderedPageBreak/>
        <w:t>регистрационных удостоверений для достижения указанной цели, данная информация не дублируется в ПУР.</w:t>
      </w:r>
    </w:p>
    <w:p w:rsidR="00F3511D" w:rsidRPr="00AE6156" w:rsidRDefault="00E3224F"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w:t>
      </w:r>
      <w:r w:rsidR="00D2387D"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орган государства-члена</w:t>
      </w:r>
      <w:r w:rsidR="00C242EB" w:rsidRPr="00AE6156">
        <w:rPr>
          <w:rFonts w:ascii="Times New Roman" w:hAnsi="Times New Roman" w:cs="Times New Roman"/>
          <w:kern w:val="30"/>
          <w:sz w:val="30"/>
          <w:szCs w:val="30"/>
        </w:rPr>
        <w:t xml:space="preserve"> </w:t>
      </w:r>
      <w:r w:rsidR="00D2387D" w:rsidRPr="00AE6156">
        <w:rPr>
          <w:rFonts w:ascii="Times New Roman" w:hAnsi="Times New Roman" w:cs="Times New Roman"/>
          <w:kern w:val="30"/>
          <w:sz w:val="30"/>
          <w:szCs w:val="30"/>
        </w:rPr>
        <w:t>вправе</w:t>
      </w:r>
      <w:r w:rsidR="00F3511D" w:rsidRPr="00AE6156">
        <w:rPr>
          <w:rFonts w:ascii="Times New Roman" w:hAnsi="Times New Roman" w:cs="Times New Roman"/>
          <w:kern w:val="30"/>
          <w:sz w:val="30"/>
          <w:szCs w:val="30"/>
        </w:rPr>
        <w:t xml:space="preserve"> </w:t>
      </w:r>
      <w:r w:rsidR="00D2387D" w:rsidRPr="00AE6156">
        <w:rPr>
          <w:rFonts w:ascii="Times New Roman" w:hAnsi="Times New Roman" w:cs="Times New Roman"/>
          <w:kern w:val="30"/>
          <w:sz w:val="30"/>
          <w:szCs w:val="30"/>
        </w:rPr>
        <w:t>предложить</w:t>
      </w:r>
      <w:r w:rsidR="00F3511D" w:rsidRPr="00AE6156">
        <w:rPr>
          <w:rFonts w:ascii="Times New Roman" w:hAnsi="Times New Roman" w:cs="Times New Roman"/>
          <w:kern w:val="30"/>
          <w:sz w:val="30"/>
          <w:szCs w:val="30"/>
        </w:rPr>
        <w:t xml:space="preserve"> держателю регистрационн</w:t>
      </w:r>
      <w:r w:rsidR="00DC3807"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измен</w:t>
      </w:r>
      <w:r w:rsidR="00D2387D" w:rsidRPr="00AE6156">
        <w:rPr>
          <w:rFonts w:ascii="Times New Roman" w:hAnsi="Times New Roman" w:cs="Times New Roman"/>
          <w:kern w:val="30"/>
          <w:sz w:val="30"/>
          <w:szCs w:val="30"/>
        </w:rPr>
        <w:t>ить</w:t>
      </w:r>
      <w:r w:rsidR="00F3511D" w:rsidRPr="00AE6156">
        <w:rPr>
          <w:rFonts w:ascii="Times New Roman" w:hAnsi="Times New Roman" w:cs="Times New Roman"/>
          <w:kern w:val="30"/>
          <w:sz w:val="30"/>
          <w:szCs w:val="30"/>
        </w:rPr>
        <w:t xml:space="preserve"> действующи</w:t>
      </w:r>
      <w:r w:rsidR="00D2387D"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процедур</w:t>
      </w:r>
      <w:r w:rsidR="00D2387D"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сбора, верификации, оценки и представления информации о нежелательных реакциях, полученн</w:t>
      </w:r>
      <w:r w:rsidR="00D2387D" w:rsidRPr="00AE6156">
        <w:rPr>
          <w:rFonts w:ascii="Times New Roman" w:hAnsi="Times New Roman" w:cs="Times New Roman"/>
          <w:kern w:val="30"/>
          <w:sz w:val="30"/>
          <w:szCs w:val="30"/>
        </w:rPr>
        <w:t>ой</w:t>
      </w:r>
      <w:r w:rsidR="00F3511D" w:rsidRPr="00AE6156">
        <w:rPr>
          <w:rFonts w:ascii="Times New Roman" w:hAnsi="Times New Roman" w:cs="Times New Roman"/>
          <w:kern w:val="30"/>
          <w:sz w:val="30"/>
          <w:szCs w:val="30"/>
        </w:rPr>
        <w:t xml:space="preserve"> в рамках спонтанного репортирования. В этом случае в данном разделе держатель регистрационн</w:t>
      </w:r>
      <w:r w:rsidR="00DC3807"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приводит пояснение по изменениям в рутинн</w:t>
      </w:r>
      <w:r w:rsidR="00D2387D" w:rsidRPr="00AE6156">
        <w:rPr>
          <w:rFonts w:ascii="Times New Roman" w:hAnsi="Times New Roman" w:cs="Times New Roman"/>
          <w:kern w:val="30"/>
          <w:sz w:val="30"/>
          <w:szCs w:val="30"/>
        </w:rPr>
        <w:t>ых мероприятий</w:t>
      </w:r>
      <w:r w:rsidR="00F3511D" w:rsidRPr="00AE6156">
        <w:rPr>
          <w:rFonts w:ascii="Times New Roman" w:hAnsi="Times New Roman" w:cs="Times New Roman"/>
          <w:kern w:val="30"/>
          <w:sz w:val="30"/>
          <w:szCs w:val="30"/>
        </w:rPr>
        <w:t xml:space="preserve"> по фармаконадзору, внесенны</w:t>
      </w:r>
      <w:r w:rsidR="00D2387D"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 xml:space="preserve"> согласно </w:t>
      </w:r>
      <w:r w:rsidR="00D2387D" w:rsidRPr="00AE6156">
        <w:rPr>
          <w:rFonts w:ascii="Times New Roman" w:hAnsi="Times New Roman" w:cs="Times New Roman"/>
          <w:kern w:val="30"/>
          <w:sz w:val="30"/>
          <w:szCs w:val="30"/>
        </w:rPr>
        <w:t>предложениям</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уполномоченного</w:t>
      </w:r>
      <w:r w:rsidR="00F3511D" w:rsidRPr="00AE6156">
        <w:rPr>
          <w:rFonts w:ascii="Times New Roman" w:hAnsi="Times New Roman" w:cs="Times New Roman"/>
          <w:kern w:val="30"/>
          <w:sz w:val="30"/>
          <w:szCs w:val="30"/>
        </w:rPr>
        <w:t xml:space="preserve"> органа</w:t>
      </w:r>
      <w:r w:rsidR="00CA68D1"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w:t>
      </w:r>
      <w:r w:rsidR="00D2387D" w:rsidRPr="00AE6156">
        <w:rPr>
          <w:rFonts w:ascii="Times New Roman" w:hAnsi="Times New Roman" w:cs="Times New Roman"/>
          <w:kern w:val="30"/>
          <w:sz w:val="30"/>
          <w:szCs w:val="30"/>
        </w:rPr>
        <w:t xml:space="preserve">для выполнения рутинных мероприятий по фармаконадзору </w:t>
      </w:r>
      <w:r w:rsidRPr="00AE6156">
        <w:rPr>
          <w:rFonts w:ascii="Times New Roman" w:hAnsi="Times New Roman" w:cs="Times New Roman"/>
          <w:kern w:val="30"/>
          <w:sz w:val="30"/>
          <w:szCs w:val="30"/>
        </w:rPr>
        <w:t>держател</w:t>
      </w:r>
      <w:r w:rsidR="00D2387D"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регистрационного удостоверения требуется составить </w:t>
      </w:r>
      <w:r w:rsidR="00D2387D" w:rsidRPr="00AE6156">
        <w:rPr>
          <w:rFonts w:ascii="Times New Roman" w:hAnsi="Times New Roman" w:cs="Times New Roman"/>
          <w:kern w:val="30"/>
          <w:sz w:val="30"/>
          <w:szCs w:val="30"/>
        </w:rPr>
        <w:t xml:space="preserve">специальные опросники по последующему наблюдению за нежелательными реакциями </w:t>
      </w:r>
      <w:r w:rsidRPr="00AE6156">
        <w:rPr>
          <w:rFonts w:ascii="Times New Roman" w:hAnsi="Times New Roman" w:cs="Times New Roman"/>
          <w:kern w:val="30"/>
          <w:sz w:val="30"/>
          <w:szCs w:val="30"/>
        </w:rPr>
        <w:t xml:space="preserve">или </w:t>
      </w:r>
      <w:r w:rsidR="00D2387D" w:rsidRPr="00AE6156">
        <w:rPr>
          <w:rFonts w:ascii="Times New Roman" w:hAnsi="Times New Roman" w:cs="Times New Roman"/>
          <w:kern w:val="30"/>
          <w:sz w:val="30"/>
          <w:szCs w:val="30"/>
        </w:rPr>
        <w:t>если</w:t>
      </w:r>
      <w:r w:rsidRPr="00AE6156">
        <w:rPr>
          <w:rFonts w:ascii="Times New Roman" w:hAnsi="Times New Roman" w:cs="Times New Roman"/>
          <w:kern w:val="30"/>
          <w:sz w:val="30"/>
          <w:szCs w:val="30"/>
        </w:rPr>
        <w:t xml:space="preserve"> он планирует использовать специальные опросники для получения структурированной информации о выявленных нежелательных реакциях, представляющих особый интерес, </w:t>
      </w:r>
      <w:r w:rsidR="00D2387D" w:rsidRPr="00AE6156">
        <w:rPr>
          <w:rFonts w:ascii="Times New Roman" w:hAnsi="Times New Roman" w:cs="Times New Roman"/>
          <w:kern w:val="30"/>
          <w:sz w:val="30"/>
          <w:szCs w:val="30"/>
        </w:rPr>
        <w:t xml:space="preserve">то </w:t>
      </w:r>
      <w:r w:rsidRPr="00AE6156">
        <w:rPr>
          <w:rFonts w:ascii="Times New Roman" w:hAnsi="Times New Roman" w:cs="Times New Roman"/>
          <w:kern w:val="30"/>
          <w:sz w:val="30"/>
          <w:szCs w:val="30"/>
        </w:rPr>
        <w:t xml:space="preserve">в приложении </w:t>
      </w:r>
      <w:r w:rsidR="00D2387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6 </w:t>
      </w:r>
      <w:r w:rsidR="0009092D">
        <w:rPr>
          <w:rFonts w:ascii="Times New Roman" w:hAnsi="Times New Roman" w:cs="Times New Roman"/>
          <w:kern w:val="30"/>
          <w:sz w:val="30"/>
          <w:szCs w:val="30"/>
        </w:rPr>
        <w:t xml:space="preserve">к </w:t>
      </w:r>
      <w:r w:rsidRPr="00AE6156">
        <w:rPr>
          <w:rFonts w:ascii="Times New Roman" w:hAnsi="Times New Roman" w:cs="Times New Roman"/>
          <w:kern w:val="30"/>
          <w:sz w:val="30"/>
          <w:szCs w:val="30"/>
        </w:rPr>
        <w:t xml:space="preserve">ПУР </w:t>
      </w:r>
      <w:r w:rsidR="00D2387D" w:rsidRPr="00AE6156">
        <w:rPr>
          <w:rFonts w:ascii="Times New Roman" w:hAnsi="Times New Roman" w:cs="Times New Roman"/>
          <w:kern w:val="30"/>
          <w:sz w:val="30"/>
          <w:szCs w:val="30"/>
        </w:rPr>
        <w:t xml:space="preserve">держатель регистрационного удостоверения </w:t>
      </w:r>
      <w:r w:rsidRPr="00AE6156">
        <w:rPr>
          <w:rFonts w:ascii="Times New Roman" w:hAnsi="Times New Roman" w:cs="Times New Roman"/>
          <w:kern w:val="30"/>
          <w:sz w:val="30"/>
          <w:szCs w:val="30"/>
        </w:rPr>
        <w:t>долж</w:t>
      </w:r>
      <w:r w:rsidR="00D2387D" w:rsidRPr="00AE6156">
        <w:rPr>
          <w:rFonts w:ascii="Times New Roman" w:hAnsi="Times New Roman" w:cs="Times New Roman"/>
          <w:kern w:val="30"/>
          <w:sz w:val="30"/>
          <w:szCs w:val="30"/>
        </w:rPr>
        <w:t>ен</w:t>
      </w:r>
      <w:r w:rsidRPr="00AE6156">
        <w:rPr>
          <w:rFonts w:ascii="Times New Roman" w:hAnsi="Times New Roman" w:cs="Times New Roman"/>
          <w:kern w:val="30"/>
          <w:sz w:val="30"/>
          <w:szCs w:val="30"/>
        </w:rPr>
        <w:t xml:space="preserve"> представ</w:t>
      </w:r>
      <w:r w:rsidR="00D2387D" w:rsidRPr="00AE6156">
        <w:rPr>
          <w:rFonts w:ascii="Times New Roman" w:hAnsi="Times New Roman" w:cs="Times New Roman"/>
          <w:kern w:val="30"/>
          <w:sz w:val="30"/>
          <w:szCs w:val="30"/>
        </w:rPr>
        <w:t>ить</w:t>
      </w:r>
      <w:r w:rsidRPr="00AE6156">
        <w:rPr>
          <w:rFonts w:ascii="Times New Roman" w:hAnsi="Times New Roman" w:cs="Times New Roman"/>
          <w:kern w:val="30"/>
          <w:sz w:val="30"/>
          <w:szCs w:val="30"/>
        </w:rPr>
        <w:t xml:space="preserve"> копии данных опросников. Использование специальных опросников </w:t>
      </w:r>
      <w:r w:rsidR="00693640" w:rsidRPr="00AE6156">
        <w:rPr>
          <w:rFonts w:ascii="Times New Roman" w:hAnsi="Times New Roman" w:cs="Times New Roman"/>
          <w:kern w:val="30"/>
          <w:sz w:val="30"/>
          <w:szCs w:val="30"/>
        </w:rPr>
        <w:t>по</w:t>
      </w:r>
      <w:r w:rsidRPr="00AE6156">
        <w:rPr>
          <w:rFonts w:ascii="Times New Roman" w:hAnsi="Times New Roman" w:cs="Times New Roman"/>
          <w:kern w:val="30"/>
          <w:sz w:val="30"/>
          <w:szCs w:val="30"/>
        </w:rPr>
        <w:t xml:space="preserve"> последующе</w:t>
      </w:r>
      <w:r w:rsidR="00693640" w:rsidRPr="00AE6156">
        <w:rPr>
          <w:rFonts w:ascii="Times New Roman" w:hAnsi="Times New Roman" w:cs="Times New Roman"/>
          <w:kern w:val="30"/>
          <w:sz w:val="30"/>
          <w:szCs w:val="30"/>
        </w:rPr>
        <w:t>му</w:t>
      </w:r>
      <w:r w:rsidRPr="00AE6156">
        <w:rPr>
          <w:rFonts w:ascii="Times New Roman" w:hAnsi="Times New Roman" w:cs="Times New Roman"/>
          <w:kern w:val="30"/>
          <w:sz w:val="30"/>
          <w:szCs w:val="30"/>
        </w:rPr>
        <w:t xml:space="preserve"> наблюдени</w:t>
      </w:r>
      <w:r w:rsidR="00693640"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за репортируемыми подозреваемыми нежелательными реакциями </w:t>
      </w:r>
      <w:r w:rsidR="00693640" w:rsidRPr="00AE6156">
        <w:rPr>
          <w:rFonts w:ascii="Times New Roman" w:hAnsi="Times New Roman" w:cs="Times New Roman"/>
          <w:kern w:val="30"/>
          <w:sz w:val="30"/>
          <w:szCs w:val="30"/>
        </w:rPr>
        <w:t>относится к</w:t>
      </w:r>
      <w:r w:rsidRPr="00AE6156">
        <w:rPr>
          <w:rFonts w:ascii="Times New Roman" w:hAnsi="Times New Roman" w:cs="Times New Roman"/>
          <w:kern w:val="30"/>
          <w:sz w:val="30"/>
          <w:szCs w:val="30"/>
        </w:rPr>
        <w:t xml:space="preserve"> рутинн</w:t>
      </w:r>
      <w:r w:rsidR="00693640" w:rsidRPr="00AE6156">
        <w:rPr>
          <w:rFonts w:ascii="Times New Roman" w:hAnsi="Times New Roman" w:cs="Times New Roman"/>
          <w:kern w:val="30"/>
          <w:sz w:val="30"/>
          <w:szCs w:val="30"/>
        </w:rPr>
        <w:t>ым мероприятиям по</w:t>
      </w:r>
      <w:r w:rsidRPr="00AE6156">
        <w:rPr>
          <w:rFonts w:ascii="Times New Roman" w:hAnsi="Times New Roman" w:cs="Times New Roman"/>
          <w:kern w:val="30"/>
          <w:sz w:val="30"/>
          <w:szCs w:val="30"/>
        </w:rPr>
        <w:t xml:space="preserve"> фармаконадзор</w:t>
      </w:r>
      <w:r w:rsidR="00693640"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4" w:name="_Toc338771704"/>
      <w:r w:rsidRPr="00AE6156">
        <w:rPr>
          <w:rFonts w:ascii="Times New Roman" w:hAnsi="Times New Roman" w:cs="Times New Roman"/>
          <w:kern w:val="30"/>
          <w:sz w:val="30"/>
          <w:szCs w:val="30"/>
        </w:rPr>
        <w:t xml:space="preserve">6.2.5.3.2. Часть </w:t>
      </w:r>
      <w:r w:rsidRPr="00AE6156">
        <w:rPr>
          <w:rFonts w:ascii="Times New Roman" w:hAnsi="Times New Roman" w:cs="Times New Roman"/>
          <w:kern w:val="30"/>
          <w:sz w:val="30"/>
          <w:szCs w:val="30"/>
          <w:lang w:val="en-US"/>
        </w:rPr>
        <w:t>III</w:t>
      </w:r>
      <w:r w:rsidR="000B765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693640"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«Дополнительные мероприятия по фармаконадзору»</w:t>
      </w:r>
      <w:bookmarkEnd w:id="134"/>
      <w:r w:rsidR="000B765E" w:rsidRPr="00AE6156">
        <w:rPr>
          <w:rFonts w:ascii="Times New Roman" w:hAnsi="Times New Roman" w:cs="Times New Roman"/>
          <w:kern w:val="30"/>
          <w:sz w:val="30"/>
          <w:szCs w:val="30"/>
        </w:rPr>
        <w:t>.</w:t>
      </w:r>
    </w:p>
    <w:p w:rsidR="00F3511D" w:rsidRPr="00AE6156" w:rsidRDefault="00115F43"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ержател</w:t>
      </w:r>
      <w:r w:rsidR="00693640" w:rsidRPr="00AE6156">
        <w:rPr>
          <w:rFonts w:ascii="Times New Roman" w:hAnsi="Times New Roman" w:cs="Times New Roman"/>
          <w:kern w:val="30"/>
          <w:sz w:val="30"/>
          <w:szCs w:val="30"/>
        </w:rPr>
        <w:t>ь</w:t>
      </w:r>
      <w:r w:rsidR="00F3511D" w:rsidRPr="00AE6156">
        <w:rPr>
          <w:rFonts w:ascii="Times New Roman" w:hAnsi="Times New Roman" w:cs="Times New Roman"/>
          <w:kern w:val="30"/>
          <w:sz w:val="30"/>
          <w:szCs w:val="30"/>
        </w:rPr>
        <w:t xml:space="preserve"> регистрационн</w:t>
      </w:r>
      <w:r w:rsidR="00693640"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693640"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долж</w:t>
      </w:r>
      <w:r w:rsidR="00693640" w:rsidRPr="00AE6156">
        <w:rPr>
          <w:rFonts w:ascii="Times New Roman" w:hAnsi="Times New Roman" w:cs="Times New Roman"/>
          <w:kern w:val="30"/>
          <w:sz w:val="30"/>
          <w:szCs w:val="30"/>
        </w:rPr>
        <w:t>ен</w:t>
      </w:r>
      <w:r w:rsidR="00F3511D" w:rsidRPr="00AE6156">
        <w:rPr>
          <w:rFonts w:ascii="Times New Roman" w:hAnsi="Times New Roman" w:cs="Times New Roman"/>
          <w:kern w:val="30"/>
          <w:sz w:val="30"/>
          <w:szCs w:val="30"/>
        </w:rPr>
        <w:t xml:space="preserve"> оценить ситуации, в которых требуется принятие дополнительных мер по фармаконадзору по причине невозможности дости</w:t>
      </w:r>
      <w:r w:rsidR="00F01F68" w:rsidRPr="00AE6156">
        <w:rPr>
          <w:rFonts w:ascii="Times New Roman" w:hAnsi="Times New Roman" w:cs="Times New Roman"/>
          <w:kern w:val="30"/>
          <w:sz w:val="30"/>
          <w:szCs w:val="30"/>
        </w:rPr>
        <w:t xml:space="preserve">жения цели по надлежащей оценке и </w:t>
      </w:r>
      <w:r w:rsidR="00F3511D" w:rsidRPr="00AE6156">
        <w:rPr>
          <w:rFonts w:ascii="Times New Roman" w:hAnsi="Times New Roman" w:cs="Times New Roman"/>
          <w:kern w:val="30"/>
          <w:sz w:val="30"/>
          <w:szCs w:val="30"/>
        </w:rPr>
        <w:t xml:space="preserve">изучению риска при помощи рутинных методов фармаконадзора.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Цел</w:t>
      </w:r>
      <w:r w:rsidR="00693640"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дополнительных мероприяти</w:t>
      </w:r>
      <w:r w:rsidR="00693640"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по фармаконадзору, как правило, различа</w:t>
      </w:r>
      <w:r w:rsidR="00693640"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тся в зависимости от проблем по безопасности, на которые они направлены. Исследования в рамках плана </w:t>
      </w:r>
      <w:r w:rsidR="00693640"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693640"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должны быть связаны с проблемами по безопасности, обозначенными в спецификации по безопасности, вне зависимости от того, нацелены исследования на выявление и характеристику рисков или </w:t>
      </w:r>
      <w:r w:rsidR="00693640" w:rsidRPr="00AE6156">
        <w:rPr>
          <w:rFonts w:ascii="Times New Roman" w:hAnsi="Times New Roman" w:cs="Times New Roman"/>
          <w:kern w:val="30"/>
          <w:sz w:val="30"/>
          <w:szCs w:val="30"/>
        </w:rPr>
        <w:t xml:space="preserve">только </w:t>
      </w:r>
      <w:r w:rsidRPr="00AE6156">
        <w:rPr>
          <w:rFonts w:ascii="Times New Roman" w:hAnsi="Times New Roman" w:cs="Times New Roman"/>
          <w:kern w:val="30"/>
          <w:sz w:val="30"/>
          <w:szCs w:val="30"/>
        </w:rPr>
        <w:t xml:space="preserve">на оценку эффективности мероприятий по минимизации рисков. </w:t>
      </w:r>
      <w:r w:rsidR="00DC380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ержатель регистрационного удостоверения должен</w:t>
      </w:r>
      <w:r w:rsidR="00693640" w:rsidRPr="00AE6156">
        <w:rPr>
          <w:rFonts w:ascii="Times New Roman" w:hAnsi="Times New Roman" w:cs="Times New Roman"/>
          <w:kern w:val="30"/>
          <w:sz w:val="30"/>
          <w:szCs w:val="30"/>
        </w:rPr>
        <w:t xml:space="preserve"> включить сюда все исследования</w:t>
      </w:r>
      <w:r w:rsidR="00F01F68" w:rsidRPr="00AE6156">
        <w:rPr>
          <w:rFonts w:ascii="Times New Roman" w:hAnsi="Times New Roman" w:cs="Times New Roman"/>
          <w:kern w:val="30"/>
          <w:sz w:val="30"/>
          <w:szCs w:val="30"/>
        </w:rPr>
        <w:t xml:space="preserve">, направленные на изучение и </w:t>
      </w:r>
      <w:r w:rsidRPr="00AE6156">
        <w:rPr>
          <w:rFonts w:ascii="Times New Roman" w:hAnsi="Times New Roman" w:cs="Times New Roman"/>
          <w:kern w:val="30"/>
          <w:sz w:val="30"/>
          <w:szCs w:val="30"/>
        </w:rPr>
        <w:t>оценку проблем по без</w:t>
      </w:r>
      <w:r w:rsidR="00693640" w:rsidRPr="00AE6156">
        <w:rPr>
          <w:rFonts w:ascii="Times New Roman" w:hAnsi="Times New Roman" w:cs="Times New Roman"/>
          <w:kern w:val="30"/>
          <w:sz w:val="30"/>
          <w:szCs w:val="30"/>
        </w:rPr>
        <w:t>опасности, а также исследования</w:t>
      </w:r>
      <w:r w:rsidRPr="00AE6156">
        <w:rPr>
          <w:rFonts w:ascii="Times New Roman" w:hAnsi="Times New Roman" w:cs="Times New Roman"/>
          <w:kern w:val="30"/>
          <w:sz w:val="30"/>
          <w:szCs w:val="30"/>
        </w:rPr>
        <w:t xml:space="preserve">, которые могут предоставить полезную информацию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 xml:space="preserve">о безопасности, хотя при этом оцениваемые в рамках ПУР проблемы по безопасности могут не входить в число приоритетов исследования. </w:t>
      </w:r>
      <w:r w:rsidR="00693640" w:rsidRPr="00AE6156">
        <w:rPr>
          <w:rFonts w:ascii="Times New Roman" w:hAnsi="Times New Roman" w:cs="Times New Roman"/>
          <w:kern w:val="30"/>
          <w:sz w:val="30"/>
          <w:szCs w:val="30"/>
        </w:rPr>
        <w:t>Эти исследования</w:t>
      </w:r>
      <w:r w:rsidRPr="00AE6156">
        <w:rPr>
          <w:rFonts w:ascii="Times New Roman" w:hAnsi="Times New Roman" w:cs="Times New Roman"/>
          <w:kern w:val="30"/>
          <w:sz w:val="30"/>
          <w:szCs w:val="30"/>
        </w:rPr>
        <w:t xml:space="preserve"> включа</w:t>
      </w:r>
      <w:r w:rsidR="00693640"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т в себя пострегистрационные исследования безопасности, исследования в области фармакоэпидемиологии, фармакокинетические исследо</w:t>
      </w:r>
      <w:r w:rsidR="00F01F68" w:rsidRPr="00AE6156">
        <w:rPr>
          <w:rFonts w:ascii="Times New Roman" w:hAnsi="Times New Roman" w:cs="Times New Roman"/>
          <w:kern w:val="30"/>
          <w:sz w:val="30"/>
          <w:szCs w:val="30"/>
        </w:rPr>
        <w:t>вания, клинические исследования</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или дополнительные доклинические исследования. При</w:t>
      </w:r>
      <w:r w:rsidR="00F01F68" w:rsidRPr="00AE6156">
        <w:rPr>
          <w:rFonts w:ascii="Times New Roman" w:hAnsi="Times New Roman" w:cs="Times New Roman"/>
          <w:kern w:val="30"/>
          <w:sz w:val="30"/>
          <w:szCs w:val="30"/>
        </w:rPr>
        <w:t xml:space="preserve"> проведении данных исследований</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следует руководствоваться </w:t>
      </w:r>
      <w:r w:rsidR="00ED7133">
        <w:rPr>
          <w:rFonts w:ascii="Times New Roman" w:hAnsi="Times New Roman" w:cs="Times New Roman"/>
          <w:kern w:val="2"/>
          <w:sz w:val="30"/>
          <w:szCs w:val="30"/>
        </w:rPr>
        <w:t>международными договорами и актами, составляющими право Союза</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законодательством</w:t>
      </w:r>
      <w:r w:rsidR="00966715"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Протоколы и</w:t>
      </w:r>
      <w:r w:rsidR="00F01F68" w:rsidRPr="00AE6156">
        <w:rPr>
          <w:rFonts w:ascii="Times New Roman" w:hAnsi="Times New Roman" w:cs="Times New Roman"/>
          <w:kern w:val="30"/>
          <w:sz w:val="30"/>
          <w:szCs w:val="30"/>
        </w:rPr>
        <w:t>сследований</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в рамках плана по фармаконадзору </w:t>
      </w:r>
      <w:r w:rsidR="00693640" w:rsidRPr="00AE6156">
        <w:rPr>
          <w:rFonts w:ascii="Times New Roman" w:hAnsi="Times New Roman" w:cs="Times New Roman"/>
          <w:kern w:val="30"/>
          <w:sz w:val="30"/>
          <w:szCs w:val="30"/>
        </w:rPr>
        <w:t>и резюме отчетов по результатам исследований, выполненных в рамках дополнительных мероприятий по фармаконадзору</w:t>
      </w:r>
      <w:r w:rsidR="0009092D">
        <w:rPr>
          <w:rFonts w:ascii="Times New Roman" w:hAnsi="Times New Roman" w:cs="Times New Roman"/>
          <w:kern w:val="30"/>
          <w:sz w:val="30"/>
          <w:szCs w:val="30"/>
        </w:rPr>
        <w:t>,</w:t>
      </w:r>
      <w:r w:rsidR="00693640"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должны быть представлены в приложени</w:t>
      </w:r>
      <w:r w:rsidR="00693640" w:rsidRPr="00AE6156">
        <w:rPr>
          <w:rFonts w:ascii="Times New Roman" w:hAnsi="Times New Roman" w:cs="Times New Roman"/>
          <w:kern w:val="30"/>
          <w:sz w:val="30"/>
          <w:szCs w:val="30"/>
        </w:rPr>
        <w:t>ях</w:t>
      </w:r>
      <w:r w:rsidRPr="00AE6156">
        <w:rPr>
          <w:rFonts w:ascii="Times New Roman" w:hAnsi="Times New Roman" w:cs="Times New Roman"/>
          <w:kern w:val="30"/>
          <w:sz w:val="30"/>
          <w:szCs w:val="30"/>
        </w:rPr>
        <w:t xml:space="preserve"> к ПУР.</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Влияние новых данных на соотношение</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должно быть тщательно оценено</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спецификация по безопасности, план по фармаконадзору и план по минимизации рисков должны быть доработаны соответствующим образом с учетом полученных данных по безопасности.</w:t>
      </w:r>
    </w:p>
    <w:p w:rsidR="00F3511D" w:rsidRPr="00AE6156" w:rsidRDefault="000B765E"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6.2.5.3.2.1. </w:t>
      </w:r>
      <w:r w:rsidR="00F3511D" w:rsidRPr="00AE6156">
        <w:rPr>
          <w:rFonts w:ascii="Times New Roman" w:hAnsi="Times New Roman" w:cs="Times New Roman"/>
          <w:kern w:val="30"/>
          <w:sz w:val="30"/>
          <w:szCs w:val="30"/>
        </w:rPr>
        <w:t>Особые ситуации по пострегистрационным исследованиям по безопасности</w:t>
      </w:r>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5" w:name="_Toc338771706"/>
      <w:r w:rsidRPr="00AE6156">
        <w:rPr>
          <w:rFonts w:ascii="Times New Roman" w:hAnsi="Times New Roman" w:cs="Times New Roman"/>
          <w:kern w:val="30"/>
          <w:sz w:val="30"/>
          <w:szCs w:val="30"/>
        </w:rPr>
        <w:t>Исследования эффективност</w:t>
      </w:r>
      <w:r w:rsidR="00693640"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мер по минимизации рисков следует включить в план </w:t>
      </w:r>
      <w:r w:rsidR="00693640"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693640"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вместе с особыми факторами опасности, а также подробно описать в плане </w:t>
      </w:r>
      <w:r w:rsidR="00693640"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рисков.</w:t>
      </w:r>
      <w:r w:rsidR="000B765E" w:rsidRPr="00AE6156">
        <w:rPr>
          <w:rFonts w:ascii="Times New Roman" w:hAnsi="Times New Roman" w:cs="Times New Roman"/>
          <w:kern w:val="30"/>
          <w:sz w:val="30"/>
          <w:szCs w:val="30"/>
        </w:rPr>
        <w:t xml:space="preserve"> Они должны включать следующие основные аспекты (но не ограничиваться ими):</w:t>
      </w:r>
    </w:p>
    <w:p w:rsidR="00F3511D" w:rsidRPr="00AE6156" w:rsidRDefault="00693640" w:rsidP="00693640">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сследования использования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могут проводиться по требованию </w:t>
      </w:r>
      <w:r w:rsidR="00E3224F" w:rsidRPr="00AE6156">
        <w:rPr>
          <w:rFonts w:ascii="Times New Roman" w:hAnsi="Times New Roman" w:cs="Times New Roman"/>
          <w:kern w:val="30"/>
          <w:sz w:val="30"/>
          <w:szCs w:val="30"/>
        </w:rPr>
        <w:t>уполномоченных</w:t>
      </w:r>
      <w:r w:rsidR="00F3511D" w:rsidRPr="00AE6156">
        <w:rPr>
          <w:rFonts w:ascii="Times New Roman" w:hAnsi="Times New Roman" w:cs="Times New Roman"/>
          <w:kern w:val="30"/>
          <w:sz w:val="30"/>
          <w:szCs w:val="30"/>
        </w:rPr>
        <w:t xml:space="preserve"> органов </w:t>
      </w:r>
      <w:r w:rsidR="000A3073" w:rsidRPr="00AE6156">
        <w:rPr>
          <w:rFonts w:ascii="Times New Roman" w:hAnsi="Times New Roman" w:cs="Times New Roman"/>
          <w:kern w:val="30"/>
          <w:sz w:val="30"/>
          <w:szCs w:val="30"/>
        </w:rPr>
        <w:t xml:space="preserve">государств-членов </w:t>
      </w:r>
      <w:r w:rsidR="00F3511D" w:rsidRPr="00AE6156">
        <w:rPr>
          <w:rFonts w:ascii="Times New Roman" w:hAnsi="Times New Roman" w:cs="Times New Roman"/>
          <w:kern w:val="30"/>
          <w:sz w:val="30"/>
          <w:szCs w:val="30"/>
        </w:rPr>
        <w:t xml:space="preserve">для мониторинга использования лекарственных </w:t>
      </w:r>
      <w:r w:rsidR="00DC3807"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на </w:t>
      </w:r>
      <w:r w:rsidRPr="00AE6156">
        <w:rPr>
          <w:rFonts w:ascii="Times New Roman" w:hAnsi="Times New Roman" w:cs="Times New Roman"/>
          <w:kern w:val="30"/>
          <w:sz w:val="30"/>
          <w:szCs w:val="30"/>
        </w:rPr>
        <w:t>определенной</w:t>
      </w:r>
      <w:r w:rsidR="00F3511D" w:rsidRPr="00AE6156">
        <w:rPr>
          <w:rFonts w:ascii="Times New Roman" w:hAnsi="Times New Roman" w:cs="Times New Roman"/>
          <w:kern w:val="30"/>
          <w:sz w:val="30"/>
          <w:szCs w:val="30"/>
        </w:rPr>
        <w:t xml:space="preserve"> территории, часто в связи с оценкой механизмов компенсации государством населению средств, затрачиваемых на приобретение лекарственных </w:t>
      </w:r>
      <w:r w:rsidR="00DC3807"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Данный тип исследований непосредственно не предназначен для изучения аспектов безопасности лекарственных </w:t>
      </w:r>
      <w:r w:rsidR="00DC3807"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но может дать полезную информацию о том, являются ли мероприятия по минимизации рисков эффективными, а также о демографии целевых групп населения</w:t>
      </w:r>
      <w:r w:rsidR="00D33DBC" w:rsidRPr="00AE6156">
        <w:rPr>
          <w:rFonts w:ascii="Times New Roman" w:hAnsi="Times New Roman" w:cs="Times New Roman"/>
          <w:kern w:val="30"/>
          <w:sz w:val="30"/>
          <w:szCs w:val="30"/>
        </w:rPr>
        <w:t>;</w:t>
      </w:r>
    </w:p>
    <w:p w:rsidR="00F3511D" w:rsidRPr="00AE6156" w:rsidRDefault="00D33DBC" w:rsidP="00D33DBC">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овместные исследования</w:t>
      </w:r>
      <w:r w:rsidR="000B765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Если проблема по безопасности распространяется более чем на од</w:t>
      </w:r>
      <w:r w:rsidR="00DC3807" w:rsidRPr="00AE6156">
        <w:rPr>
          <w:rFonts w:ascii="Times New Roman" w:hAnsi="Times New Roman" w:cs="Times New Roman"/>
          <w:kern w:val="30"/>
          <w:sz w:val="30"/>
          <w:szCs w:val="30"/>
        </w:rPr>
        <w:t>ин</w:t>
      </w:r>
      <w:r w:rsidR="00F3511D" w:rsidRPr="00AE6156">
        <w:rPr>
          <w:rFonts w:ascii="Times New Roman" w:hAnsi="Times New Roman" w:cs="Times New Roman"/>
          <w:kern w:val="30"/>
          <w:sz w:val="30"/>
          <w:szCs w:val="30"/>
        </w:rPr>
        <w:t xml:space="preserve"> лекарственн</w:t>
      </w:r>
      <w:r w:rsidR="00DC3807"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 (либо на одно действующее вещество приходится несколько держателей регистрационного удостоверения),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w:t>
      </w:r>
      <w:r w:rsidR="000A3073"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 xml:space="preserve"> долж</w:t>
      </w:r>
      <w:r w:rsidR="000A3073" w:rsidRPr="00AE6156">
        <w:rPr>
          <w:rFonts w:ascii="Times New Roman" w:hAnsi="Times New Roman" w:cs="Times New Roman"/>
          <w:kern w:val="30"/>
          <w:sz w:val="30"/>
          <w:szCs w:val="30"/>
        </w:rPr>
        <w:t>ен</w:t>
      </w:r>
      <w:r w:rsidR="00F3511D" w:rsidRPr="00AE6156">
        <w:rPr>
          <w:rFonts w:ascii="Times New Roman" w:hAnsi="Times New Roman" w:cs="Times New Roman"/>
          <w:kern w:val="30"/>
          <w:sz w:val="30"/>
          <w:szCs w:val="30"/>
        </w:rPr>
        <w:t xml:space="preserve"> </w:t>
      </w:r>
      <w:r w:rsidR="000A3073" w:rsidRPr="00AE6156">
        <w:rPr>
          <w:rFonts w:ascii="Times New Roman" w:hAnsi="Times New Roman" w:cs="Times New Roman"/>
          <w:kern w:val="30"/>
          <w:sz w:val="30"/>
          <w:szCs w:val="30"/>
        </w:rPr>
        <w:t>предложить</w:t>
      </w:r>
      <w:r w:rsidR="00F3511D" w:rsidRPr="00AE6156">
        <w:rPr>
          <w:rFonts w:ascii="Times New Roman" w:hAnsi="Times New Roman" w:cs="Times New Roman"/>
          <w:kern w:val="30"/>
          <w:sz w:val="30"/>
          <w:szCs w:val="30"/>
        </w:rPr>
        <w:t xml:space="preserve"> держателям регистрационн</w:t>
      </w:r>
      <w:r w:rsidR="00DC3807"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провести совместное ПРИБ. Проведение совместных исследований также может быть необходимым в случаях, когда количество пациентов ограничено (редкие заболевания) или неблагоприятные реакции наблюдаются редко. </w:t>
      </w:r>
      <w:r w:rsidR="000A3073" w:rsidRPr="00AE6156">
        <w:rPr>
          <w:rFonts w:ascii="Times New Roman" w:hAnsi="Times New Roman" w:cs="Times New Roman"/>
          <w:kern w:val="30"/>
          <w:sz w:val="30"/>
          <w:szCs w:val="30"/>
        </w:rPr>
        <w:t>У</w:t>
      </w:r>
      <w:r w:rsidR="009D4E31" w:rsidRPr="00AE6156">
        <w:rPr>
          <w:rFonts w:ascii="Times New Roman" w:hAnsi="Times New Roman" w:cs="Times New Roman"/>
          <w:kern w:val="30"/>
          <w:sz w:val="30"/>
          <w:szCs w:val="30"/>
        </w:rPr>
        <w:t>полномоченный</w:t>
      </w:r>
      <w:r w:rsidR="00F3511D" w:rsidRPr="00AE6156">
        <w:rPr>
          <w:rFonts w:ascii="Times New Roman" w:hAnsi="Times New Roman" w:cs="Times New Roman"/>
          <w:kern w:val="30"/>
          <w:sz w:val="30"/>
          <w:szCs w:val="30"/>
        </w:rPr>
        <w:t xml:space="preserve"> орган</w:t>
      </w:r>
      <w:r w:rsidR="000A3073"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 xml:space="preserve"> должен способствовать соглашению заинтересованных держателей регистрационных удостоверений разработать единый протокол для </w:t>
      </w:r>
      <w:r w:rsidR="00F3511D" w:rsidRPr="00AE6156">
        <w:rPr>
          <w:rFonts w:ascii="Times New Roman" w:hAnsi="Times New Roman" w:cs="Times New Roman"/>
          <w:kern w:val="30"/>
          <w:sz w:val="30"/>
          <w:szCs w:val="30"/>
        </w:rPr>
        <w:lastRenderedPageBreak/>
        <w:t xml:space="preserve">ПРИБ и совместно проводить исследование. Если в течение </w:t>
      </w:r>
      <w:r w:rsidRPr="00AE6156">
        <w:rPr>
          <w:rFonts w:ascii="Times New Roman" w:hAnsi="Times New Roman" w:cs="Times New Roman"/>
          <w:kern w:val="30"/>
          <w:sz w:val="30"/>
          <w:szCs w:val="30"/>
        </w:rPr>
        <w:t>срока,</w:t>
      </w:r>
      <w:r w:rsidR="00F3511D" w:rsidRPr="00AE6156">
        <w:rPr>
          <w:rFonts w:ascii="Times New Roman" w:hAnsi="Times New Roman" w:cs="Times New Roman"/>
          <w:kern w:val="30"/>
          <w:sz w:val="30"/>
          <w:szCs w:val="30"/>
        </w:rPr>
        <w:t xml:space="preserve"> определенного </w:t>
      </w:r>
      <w:r w:rsidR="00E3224F" w:rsidRPr="00AE6156">
        <w:rPr>
          <w:rFonts w:ascii="Times New Roman" w:hAnsi="Times New Roman" w:cs="Times New Roman"/>
          <w:kern w:val="30"/>
          <w:sz w:val="30"/>
          <w:szCs w:val="30"/>
        </w:rPr>
        <w:t>уполномоченным</w:t>
      </w:r>
      <w:r w:rsidR="00F3511D" w:rsidRPr="00AE6156">
        <w:rPr>
          <w:rFonts w:ascii="Times New Roman" w:hAnsi="Times New Roman" w:cs="Times New Roman"/>
          <w:kern w:val="30"/>
          <w:sz w:val="30"/>
          <w:szCs w:val="30"/>
        </w:rPr>
        <w:t xml:space="preserve"> органом</w:t>
      </w:r>
      <w:r w:rsidR="00CA68D1"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 заинтересованные держатели регистрационных удостоверений так и не смогли при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ти к соглашению о создании единого протокола,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 </w:t>
      </w:r>
      <w:r w:rsidR="004256E3" w:rsidRPr="00AE6156">
        <w:rPr>
          <w:rFonts w:ascii="Times New Roman" w:hAnsi="Times New Roman" w:cs="Times New Roman"/>
          <w:kern w:val="30"/>
          <w:sz w:val="30"/>
          <w:szCs w:val="30"/>
        </w:rPr>
        <w:t>государства-члена вправе</w:t>
      </w:r>
      <w:r w:rsidR="00F3511D" w:rsidRPr="00AE6156">
        <w:rPr>
          <w:rFonts w:ascii="Times New Roman" w:hAnsi="Times New Roman" w:cs="Times New Roman"/>
          <w:kern w:val="30"/>
          <w:sz w:val="30"/>
          <w:szCs w:val="30"/>
        </w:rPr>
        <w:t xml:space="preserve"> назначить проведение ПРИБ и определить общий основной протокол или ключевые элементы протокола, которые держатели регистрационного удостоверения должны будут соблюдать в требуемые сроки</w:t>
      </w:r>
      <w:r w:rsidRPr="00AE6156">
        <w:rPr>
          <w:rFonts w:ascii="Times New Roman" w:hAnsi="Times New Roman" w:cs="Times New Roman"/>
          <w:kern w:val="30"/>
          <w:sz w:val="30"/>
          <w:szCs w:val="30"/>
        </w:rPr>
        <w:t>;</w:t>
      </w:r>
    </w:p>
    <w:p w:rsidR="00F3511D" w:rsidRPr="00AE6156" w:rsidRDefault="00D33DBC" w:rsidP="00D33DBC">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р</w:t>
      </w:r>
      <w:r w:rsidR="00F3511D" w:rsidRPr="00AE6156">
        <w:rPr>
          <w:rFonts w:ascii="Times New Roman" w:hAnsi="Times New Roman" w:cs="Times New Roman"/>
          <w:kern w:val="30"/>
          <w:sz w:val="30"/>
          <w:szCs w:val="30"/>
        </w:rPr>
        <w:t>егистр</w:t>
      </w:r>
      <w:r w:rsidRPr="00AE6156">
        <w:rPr>
          <w:rFonts w:ascii="Times New Roman" w:hAnsi="Times New Roman" w:cs="Times New Roman"/>
          <w:kern w:val="30"/>
          <w:sz w:val="30"/>
          <w:szCs w:val="30"/>
        </w:rPr>
        <w:t xml:space="preserve">, который </w:t>
      </w:r>
      <w:r w:rsidR="00F3511D" w:rsidRPr="00AE6156">
        <w:rPr>
          <w:rFonts w:ascii="Times New Roman" w:hAnsi="Times New Roman" w:cs="Times New Roman"/>
          <w:kern w:val="30"/>
          <w:sz w:val="30"/>
          <w:szCs w:val="30"/>
        </w:rPr>
        <w:t xml:space="preserve">представляет собой вид проспективных неинтервенционных когортных исследований. Рекомендуется предусмотреть в регистре включение группы сравнения, в связи с этим регистр заболеваний будет являться, как правило, более предпочтительным, чем регистр, ограниченный определенным лекарственным </w:t>
      </w:r>
      <w:r w:rsidR="00DC3807" w:rsidRPr="00AE6156">
        <w:rPr>
          <w:rFonts w:ascii="Times New Roman" w:hAnsi="Times New Roman" w:cs="Times New Roman"/>
          <w:kern w:val="30"/>
          <w:sz w:val="30"/>
          <w:szCs w:val="30"/>
        </w:rPr>
        <w:t>препаратом</w:t>
      </w:r>
      <w:r w:rsidR="00F3511D" w:rsidRPr="00AE6156">
        <w:rPr>
          <w:rFonts w:ascii="Times New Roman" w:hAnsi="Times New Roman" w:cs="Times New Roman"/>
          <w:kern w:val="30"/>
          <w:sz w:val="30"/>
          <w:szCs w:val="30"/>
        </w:rPr>
        <w:t xml:space="preserve">. Протокол регистра должен предусматривать внесение в реестр данных по пациентам, которым выписаны соответствующие лекарственные </w:t>
      </w:r>
      <w:r w:rsidR="00DC3807" w:rsidRPr="00AE6156">
        <w:rPr>
          <w:rFonts w:ascii="Times New Roman" w:hAnsi="Times New Roman" w:cs="Times New Roman"/>
          <w:kern w:val="30"/>
          <w:sz w:val="30"/>
          <w:szCs w:val="30"/>
        </w:rPr>
        <w:t>препараты</w:t>
      </w:r>
      <w:r w:rsidR="00F3511D" w:rsidRPr="00AE6156">
        <w:rPr>
          <w:rFonts w:ascii="Times New Roman" w:hAnsi="Times New Roman" w:cs="Times New Roman"/>
          <w:kern w:val="30"/>
          <w:sz w:val="30"/>
          <w:szCs w:val="30"/>
        </w:rPr>
        <w:t xml:space="preserve"> или которые имеют одно и то же заболевание.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6.2.5.3.3. Часть </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09092D">
        <w:rPr>
          <w:rFonts w:ascii="Times New Roman" w:hAnsi="Times New Roman" w:cs="Times New Roman"/>
          <w:kern w:val="30"/>
          <w:sz w:val="30"/>
          <w:szCs w:val="30"/>
        </w:rPr>
        <w:t>Р</w:t>
      </w:r>
      <w:r w:rsidRPr="00AE6156">
        <w:rPr>
          <w:rFonts w:ascii="Times New Roman" w:hAnsi="Times New Roman" w:cs="Times New Roman"/>
          <w:kern w:val="30"/>
          <w:sz w:val="30"/>
          <w:szCs w:val="30"/>
        </w:rPr>
        <w:t xml:space="preserve">аздел «Планы действий по дополнительным </w:t>
      </w:r>
      <w:r w:rsidR="00D33DBC" w:rsidRPr="00AE6156">
        <w:rPr>
          <w:rFonts w:ascii="Times New Roman" w:hAnsi="Times New Roman" w:cs="Times New Roman"/>
          <w:kern w:val="30"/>
          <w:sz w:val="30"/>
          <w:szCs w:val="30"/>
        </w:rPr>
        <w:t>мероприятиям</w:t>
      </w:r>
      <w:r w:rsidRPr="00AE6156">
        <w:rPr>
          <w:rFonts w:ascii="Times New Roman" w:hAnsi="Times New Roman" w:cs="Times New Roman"/>
          <w:kern w:val="30"/>
          <w:sz w:val="30"/>
          <w:szCs w:val="30"/>
        </w:rPr>
        <w:t xml:space="preserve"> по фармаконадзору в отношении проблем по безопасности»</w:t>
      </w:r>
      <w:bookmarkEnd w:id="135"/>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наличии дополнительных </w:t>
      </w:r>
      <w:r w:rsidR="00D33DBC" w:rsidRPr="00AE6156">
        <w:rPr>
          <w:rFonts w:ascii="Times New Roman" w:hAnsi="Times New Roman" w:cs="Times New Roman"/>
          <w:kern w:val="30"/>
          <w:sz w:val="30"/>
          <w:szCs w:val="30"/>
        </w:rPr>
        <w:t>мероприятий</w:t>
      </w:r>
      <w:r w:rsidRPr="00AE6156">
        <w:rPr>
          <w:rFonts w:ascii="Times New Roman" w:hAnsi="Times New Roman" w:cs="Times New Roman"/>
          <w:kern w:val="30"/>
          <w:sz w:val="30"/>
          <w:szCs w:val="30"/>
        </w:rPr>
        <w:t xml:space="preserve"> по фармаконадзору, план действий в отношении каждой проблемы по безопасности должен быть представлен в соответствии со следующей структурой: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проблема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цель предлагаемых действий;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предлагаемые действия;</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основные этапы оценки и отчетности.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Одной </w:t>
      </w:r>
      <w:r w:rsidR="005D4F93" w:rsidRPr="00AE6156">
        <w:rPr>
          <w:rFonts w:ascii="Times New Roman" w:hAnsi="Times New Roman" w:cs="Times New Roman"/>
          <w:kern w:val="30"/>
          <w:sz w:val="30"/>
          <w:szCs w:val="30"/>
        </w:rPr>
        <w:t xml:space="preserve">из </w:t>
      </w:r>
      <w:r w:rsidRPr="00AE6156">
        <w:rPr>
          <w:rFonts w:ascii="Times New Roman" w:hAnsi="Times New Roman" w:cs="Times New Roman"/>
          <w:kern w:val="30"/>
          <w:sz w:val="30"/>
          <w:szCs w:val="30"/>
        </w:rPr>
        <w:t>составляющ</w:t>
      </w:r>
      <w:r w:rsidR="005D4F93" w:rsidRPr="00AE6156">
        <w:rPr>
          <w:rFonts w:ascii="Times New Roman" w:hAnsi="Times New Roman" w:cs="Times New Roman"/>
          <w:kern w:val="30"/>
          <w:sz w:val="30"/>
          <w:szCs w:val="30"/>
        </w:rPr>
        <w:t>их</w:t>
      </w:r>
      <w:r w:rsidRPr="00AE6156">
        <w:rPr>
          <w:rFonts w:ascii="Times New Roman" w:hAnsi="Times New Roman" w:cs="Times New Roman"/>
          <w:kern w:val="30"/>
          <w:sz w:val="30"/>
          <w:szCs w:val="30"/>
        </w:rPr>
        <w:t xml:space="preserve"> мер, предлагаемых в отношении каждой проблемы по безопасности, всегда будет являться рутинный фармаконадзор. Помимо перечисления дополнительных мероприятий в пункте «Предлагаемые действия»</w:t>
      </w:r>
      <w:r w:rsidR="00CC7922" w:rsidRPr="00AE6156">
        <w:rPr>
          <w:rFonts w:ascii="Times New Roman" w:hAnsi="Times New Roman" w:cs="Times New Roman"/>
          <w:kern w:val="30"/>
          <w:sz w:val="30"/>
          <w:szCs w:val="30"/>
        </w:rPr>
        <w:t xml:space="preserve"> данного раздела ПУР</w:t>
      </w:r>
      <w:r w:rsidRPr="00AE6156">
        <w:rPr>
          <w:rFonts w:ascii="Times New Roman" w:hAnsi="Times New Roman" w:cs="Times New Roman"/>
          <w:kern w:val="30"/>
          <w:sz w:val="30"/>
          <w:szCs w:val="30"/>
        </w:rPr>
        <w:t xml:space="preserve">, в приложении </w:t>
      </w:r>
      <w:r w:rsidR="00CC7922"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5 </w:t>
      </w:r>
      <w:r w:rsidR="00CC7922" w:rsidRPr="00AE6156">
        <w:rPr>
          <w:rFonts w:ascii="Times New Roman" w:hAnsi="Times New Roman" w:cs="Times New Roman"/>
          <w:kern w:val="30"/>
          <w:sz w:val="30"/>
          <w:szCs w:val="30"/>
        </w:rPr>
        <w:t xml:space="preserve">к </w:t>
      </w:r>
      <w:r w:rsidRPr="00AE6156">
        <w:rPr>
          <w:rFonts w:ascii="Times New Roman" w:hAnsi="Times New Roman" w:cs="Times New Roman"/>
          <w:kern w:val="30"/>
          <w:sz w:val="30"/>
          <w:szCs w:val="30"/>
        </w:rPr>
        <w:t>ПУР необходимо представить протоколы для проведения любых исследований</w:t>
      </w:r>
      <w:r w:rsidR="00CC7922" w:rsidRPr="00AE6156">
        <w:rPr>
          <w:rFonts w:ascii="Times New Roman" w:hAnsi="Times New Roman" w:cs="Times New Roman"/>
          <w:kern w:val="30"/>
          <w:sz w:val="30"/>
          <w:szCs w:val="30"/>
        </w:rPr>
        <w:t xml:space="preserve"> (в виде проекта или другого документа).</w:t>
      </w:r>
    </w:p>
    <w:p w:rsidR="00F3511D" w:rsidRPr="00AE6156" w:rsidRDefault="00F3511D" w:rsidP="0095511A">
      <w:pPr>
        <w:pStyle w:val="a3"/>
        <w:spacing w:after="0" w:line="360" w:lineRule="auto"/>
        <w:ind w:left="0" w:firstLine="709"/>
        <w:jc w:val="both"/>
        <w:rPr>
          <w:rFonts w:ascii="Times New Roman" w:hAnsi="Times New Roman" w:cs="Times New Roman"/>
          <w:bCs/>
          <w:i/>
          <w:iCs/>
          <w:kern w:val="30"/>
          <w:sz w:val="30"/>
          <w:szCs w:val="30"/>
        </w:rPr>
      </w:pPr>
      <w:bookmarkStart w:id="136" w:name="_Toc338771707"/>
      <w:r w:rsidRPr="00AE6156">
        <w:rPr>
          <w:rFonts w:ascii="Times New Roman" w:hAnsi="Times New Roman" w:cs="Times New Roman"/>
          <w:kern w:val="30"/>
          <w:sz w:val="30"/>
          <w:szCs w:val="30"/>
        </w:rPr>
        <w:t xml:space="preserve">6.2.5.3.4. Часть </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09092D">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«Сводная таблица по дополнительным мероприятиям по фармаконадзору</w:t>
      </w:r>
      <w:r w:rsidRPr="0009092D">
        <w:rPr>
          <w:rFonts w:ascii="Times New Roman" w:hAnsi="Times New Roman" w:cs="Times New Roman"/>
          <w:bCs/>
          <w:iCs/>
          <w:kern w:val="30"/>
          <w:sz w:val="30"/>
          <w:szCs w:val="30"/>
        </w:rPr>
        <w:t>»</w:t>
      </w:r>
      <w:bookmarkEnd w:id="136"/>
      <w:r w:rsidR="00CC7922" w:rsidRPr="0009092D">
        <w:rPr>
          <w:rFonts w:ascii="Times New Roman" w:hAnsi="Times New Roman" w:cs="Times New Roman"/>
          <w:bCs/>
          <w:iCs/>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данном разделе должна быть представлена сводная таблица всех дополнительных мероприятий по фармаконадзору, включая планируемые даты этапов их выполнения.</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7" w:name="_Toc338771708"/>
      <w:r w:rsidRPr="00AE6156">
        <w:rPr>
          <w:rFonts w:ascii="Times New Roman" w:hAnsi="Times New Roman" w:cs="Times New Roman"/>
          <w:kern w:val="30"/>
          <w:sz w:val="30"/>
          <w:szCs w:val="30"/>
        </w:rPr>
        <w:t xml:space="preserve">6.2.5.4. Часть </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ПУР</w:t>
      </w:r>
      <w:r w:rsidR="00CC7922" w:rsidRPr="00AE6156">
        <w:rPr>
          <w:rFonts w:ascii="Times New Roman" w:hAnsi="Times New Roman" w:cs="Times New Roman"/>
          <w:kern w:val="30"/>
          <w:sz w:val="30"/>
          <w:szCs w:val="30"/>
        </w:rPr>
        <w:t> – п</w:t>
      </w:r>
      <w:r w:rsidRPr="00AE6156">
        <w:rPr>
          <w:rFonts w:ascii="Times New Roman" w:hAnsi="Times New Roman" w:cs="Times New Roman"/>
          <w:kern w:val="30"/>
          <w:sz w:val="30"/>
          <w:szCs w:val="30"/>
        </w:rPr>
        <w:t>лан пострегистрационных исследований эффективности</w:t>
      </w:r>
      <w:bookmarkEnd w:id="137"/>
      <w:r w:rsidR="00CC7922"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Требования к пострегистрационным исследованиям по безопасности относятся исключительно к одобренным показаниям</w:t>
      </w:r>
      <w:r w:rsidR="00CC7922"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xml:space="preserve">, </w:t>
      </w:r>
      <w:r w:rsidR="00CC7922"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не к исследованиям дополнительных, не одобренных показаний. Исследования по безопасности, являющиеся особыми обязательствами </w:t>
      </w:r>
      <w:r w:rsidR="00F01F68" w:rsidRPr="00AE6156">
        <w:rPr>
          <w:rFonts w:ascii="Times New Roman" w:hAnsi="Times New Roman" w:cs="Times New Roman"/>
          <w:kern w:val="30"/>
          <w:sz w:val="30"/>
          <w:szCs w:val="30"/>
        </w:rPr>
        <w:t xml:space="preserve">и (или) </w:t>
      </w:r>
      <w:r w:rsidRPr="00AE6156">
        <w:rPr>
          <w:rFonts w:ascii="Times New Roman" w:hAnsi="Times New Roman" w:cs="Times New Roman"/>
          <w:kern w:val="30"/>
          <w:sz w:val="30"/>
          <w:szCs w:val="30"/>
        </w:rPr>
        <w:t xml:space="preserve">условием для получения удостоверения о государственной регистрации, необходимо также включить в данную часть ПУР.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8" w:name="_Toc338771709"/>
      <w:r w:rsidRPr="00AE6156">
        <w:rPr>
          <w:rFonts w:ascii="Times New Roman" w:hAnsi="Times New Roman" w:cs="Times New Roman"/>
          <w:kern w:val="30"/>
          <w:sz w:val="30"/>
          <w:szCs w:val="30"/>
        </w:rPr>
        <w:t>6.2.5.4.1.</w:t>
      </w:r>
      <w:r w:rsidR="00FC4E5F"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CC7922"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«Представление данных об эффективности»</w:t>
      </w:r>
      <w:bookmarkEnd w:id="138"/>
      <w:r w:rsidR="000B765E" w:rsidRPr="00AE6156">
        <w:rPr>
          <w:rFonts w:ascii="Times New Roman" w:hAnsi="Times New Roman" w:cs="Times New Roman"/>
          <w:kern w:val="30"/>
          <w:sz w:val="30"/>
          <w:szCs w:val="30"/>
        </w:rPr>
        <w:t>.</w:t>
      </w:r>
    </w:p>
    <w:p w:rsidR="00F3511D" w:rsidRPr="00AE6156" w:rsidRDefault="00CC7922"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 целью объяснения причин</w:t>
      </w:r>
      <w:r w:rsidR="00F3511D" w:rsidRPr="00AE6156">
        <w:rPr>
          <w:rFonts w:ascii="Times New Roman" w:hAnsi="Times New Roman" w:cs="Times New Roman"/>
          <w:kern w:val="30"/>
          <w:sz w:val="30"/>
          <w:szCs w:val="30"/>
        </w:rPr>
        <w:t xml:space="preserve"> предложенных исследований эффективности и </w:t>
      </w:r>
      <w:r w:rsidRPr="00AE6156">
        <w:rPr>
          <w:rFonts w:ascii="Times New Roman" w:hAnsi="Times New Roman" w:cs="Times New Roman"/>
          <w:kern w:val="30"/>
          <w:sz w:val="30"/>
          <w:szCs w:val="30"/>
        </w:rPr>
        <w:t>включения</w:t>
      </w:r>
      <w:r w:rsidR="00F3511D" w:rsidRPr="00AE6156">
        <w:rPr>
          <w:rFonts w:ascii="Times New Roman" w:hAnsi="Times New Roman" w:cs="Times New Roman"/>
          <w:kern w:val="30"/>
          <w:sz w:val="30"/>
          <w:szCs w:val="30"/>
        </w:rPr>
        <w:t xml:space="preserve"> обосновывающих данных в ПУР в </w:t>
      </w:r>
      <w:r w:rsidRPr="00AE6156">
        <w:rPr>
          <w:rFonts w:ascii="Times New Roman" w:hAnsi="Times New Roman" w:cs="Times New Roman"/>
          <w:kern w:val="30"/>
          <w:sz w:val="30"/>
          <w:szCs w:val="30"/>
        </w:rPr>
        <w:t xml:space="preserve">данном </w:t>
      </w:r>
      <w:r w:rsidR="00F3511D" w:rsidRPr="00AE6156">
        <w:rPr>
          <w:rFonts w:ascii="Times New Roman" w:hAnsi="Times New Roman" w:cs="Times New Roman"/>
          <w:kern w:val="30"/>
          <w:sz w:val="30"/>
          <w:szCs w:val="30"/>
        </w:rPr>
        <w:t xml:space="preserve">разделе представляется обобщающая информация по доказанной </w:t>
      </w:r>
      <w:r w:rsidR="00DC3807" w:rsidRPr="00AE6156">
        <w:rPr>
          <w:rFonts w:ascii="Times New Roman" w:hAnsi="Times New Roman" w:cs="Times New Roman"/>
          <w:kern w:val="30"/>
          <w:sz w:val="30"/>
          <w:szCs w:val="30"/>
        </w:rPr>
        <w:t>эффективности лекарственного препарата</w:t>
      </w:r>
      <w:r w:rsidR="00F3511D" w:rsidRPr="00AE6156">
        <w:rPr>
          <w:rFonts w:ascii="Times New Roman" w:hAnsi="Times New Roman" w:cs="Times New Roman"/>
          <w:kern w:val="30"/>
          <w:sz w:val="30"/>
          <w:szCs w:val="30"/>
        </w:rPr>
        <w:t>, а также указание</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на </w:t>
      </w:r>
      <w:r w:rsidR="00F01F68" w:rsidRPr="00AE6156">
        <w:rPr>
          <w:rFonts w:ascii="Times New Roman" w:hAnsi="Times New Roman" w:cs="Times New Roman"/>
          <w:kern w:val="30"/>
          <w:sz w:val="30"/>
          <w:szCs w:val="30"/>
        </w:rPr>
        <w:t>каких клинических исследованиях</w:t>
      </w:r>
      <w:r w:rsidR="0095511A"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и конечных точках основана данная оценка. </w:t>
      </w:r>
      <w:r w:rsidR="00F3511D" w:rsidRPr="00AE6156">
        <w:rPr>
          <w:rFonts w:ascii="Times New Roman" w:hAnsi="Times New Roman" w:cs="Times New Roman"/>
          <w:kern w:val="30"/>
          <w:sz w:val="30"/>
          <w:szCs w:val="30"/>
        </w:rPr>
        <w:lastRenderedPageBreak/>
        <w:t xml:space="preserve">Должна быть </w:t>
      </w:r>
      <w:r w:rsidRPr="00AE6156">
        <w:rPr>
          <w:rFonts w:ascii="Times New Roman" w:hAnsi="Times New Roman" w:cs="Times New Roman"/>
          <w:kern w:val="30"/>
          <w:sz w:val="30"/>
          <w:szCs w:val="30"/>
        </w:rPr>
        <w:t>выполнена</w:t>
      </w:r>
      <w:r w:rsidR="00F3511D" w:rsidRPr="00AE6156">
        <w:rPr>
          <w:rFonts w:ascii="Times New Roman" w:hAnsi="Times New Roman" w:cs="Times New Roman"/>
          <w:kern w:val="30"/>
          <w:sz w:val="30"/>
          <w:szCs w:val="30"/>
        </w:rPr>
        <w:t xml:space="preserve"> оценка твердости конечных точек, на которых основана оценка эффективности.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w:t>
      </w:r>
      <w:r w:rsidR="00CC7922"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разделе приводится краткая оценка необходимости проведения дальнейших пострегистрационных исследований эффективности по следующим аспектам:</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применимость данных об эффективности для всех пациентов в целевой популяции;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факторы, которые могут повлиять на эффективность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повседневной медицинской практике;</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вариабельность терапевтического эффекта в субпопуляциях.</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данном разделе должна быть представлена сводная табли</w:t>
      </w:r>
      <w:r w:rsidR="00F01F68" w:rsidRPr="00AE6156">
        <w:rPr>
          <w:rFonts w:ascii="Times New Roman" w:hAnsi="Times New Roman" w:cs="Times New Roman"/>
          <w:kern w:val="30"/>
          <w:sz w:val="30"/>
          <w:szCs w:val="30"/>
        </w:rPr>
        <w:t>ца запланированных исследований</w:t>
      </w:r>
      <w:r w:rsidR="0095511A"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с указанием сроков и основных этапов выполнения. Проекты протоколов для </w:t>
      </w:r>
      <w:r w:rsidR="00F01F68" w:rsidRPr="00AE6156">
        <w:rPr>
          <w:rFonts w:ascii="Times New Roman" w:hAnsi="Times New Roman" w:cs="Times New Roman"/>
          <w:kern w:val="30"/>
          <w:sz w:val="30"/>
          <w:szCs w:val="30"/>
        </w:rPr>
        <w:t>данных клинических исследований</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включаются в приложение </w:t>
      </w:r>
      <w:r w:rsidR="00CC7922"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7 </w:t>
      </w:r>
      <w:r w:rsidR="00CC7922" w:rsidRPr="00AE6156">
        <w:rPr>
          <w:rFonts w:ascii="Times New Roman" w:hAnsi="Times New Roman" w:cs="Times New Roman"/>
          <w:kern w:val="30"/>
          <w:sz w:val="30"/>
          <w:szCs w:val="30"/>
        </w:rPr>
        <w:t xml:space="preserve">к </w:t>
      </w:r>
      <w:r w:rsidRPr="00AE6156">
        <w:rPr>
          <w:rFonts w:ascii="Times New Roman" w:hAnsi="Times New Roman" w:cs="Times New Roman"/>
          <w:kern w:val="30"/>
          <w:sz w:val="30"/>
          <w:szCs w:val="30"/>
        </w:rPr>
        <w:t>ПУР.</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39" w:name="_Toc338771710"/>
      <w:r w:rsidRPr="00AE6156">
        <w:rPr>
          <w:rFonts w:ascii="Times New Roman" w:hAnsi="Times New Roman" w:cs="Times New Roman"/>
          <w:kern w:val="30"/>
          <w:sz w:val="30"/>
          <w:szCs w:val="30"/>
        </w:rPr>
        <w:t xml:space="preserve">6.2.5.5. Часть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r w:rsidR="00CC7922" w:rsidRPr="00AE6156">
        <w:rPr>
          <w:rFonts w:ascii="Times New Roman" w:hAnsi="Times New Roman" w:cs="Times New Roman"/>
          <w:kern w:val="30"/>
          <w:sz w:val="30"/>
          <w:szCs w:val="30"/>
        </w:rPr>
        <w:t> – м</w:t>
      </w:r>
      <w:r w:rsidRPr="00AE6156">
        <w:rPr>
          <w:rFonts w:ascii="Times New Roman" w:hAnsi="Times New Roman" w:cs="Times New Roman"/>
          <w:kern w:val="30"/>
          <w:sz w:val="30"/>
          <w:szCs w:val="30"/>
        </w:rPr>
        <w:t>еры по минимизации рисков</w:t>
      </w:r>
      <w:bookmarkEnd w:id="139"/>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соответствии со спецификацией </w:t>
      </w:r>
      <w:r w:rsidR="00090127"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безопасности</w:t>
      </w:r>
      <w:r w:rsidR="00DC3807"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держатель регистрационного удостоверения</w:t>
      </w:r>
      <w:r w:rsidR="00DC3807"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должен оценить</w:t>
      </w:r>
      <w:r w:rsidR="00090127"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какие мероприятия по минимизации рисков необходимы в отношении каждой проблемы по безопасности. План </w:t>
      </w:r>
      <w:r w:rsidR="00090127"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 xml:space="preserve">минимизации рисков должен включать подробную информацию о мероприятиях по минимизации рисков, которые </w:t>
      </w:r>
      <w:r w:rsidR="00090127" w:rsidRPr="00AE6156">
        <w:rPr>
          <w:rFonts w:ascii="Times New Roman" w:hAnsi="Times New Roman" w:cs="Times New Roman"/>
          <w:kern w:val="30"/>
          <w:sz w:val="30"/>
          <w:szCs w:val="30"/>
        </w:rPr>
        <w:t>должны быть проведены</w:t>
      </w:r>
      <w:r w:rsidRPr="00AE6156">
        <w:rPr>
          <w:rFonts w:ascii="Times New Roman" w:hAnsi="Times New Roman" w:cs="Times New Roman"/>
          <w:kern w:val="30"/>
          <w:sz w:val="30"/>
          <w:szCs w:val="30"/>
        </w:rPr>
        <w:t xml:space="preserve"> с целью уменьшения рисков, связанных с каждой из установленных проблем по безопасности. Предлагаемые меры минимизации </w:t>
      </w:r>
      <w:r w:rsidR="00090127"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рисков по каждой из проблем по безопасности могут включать более одного мероприятия по минимизации рисков.</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Мероприятия по минимизации рисков могут состоять из рутинных мероприятий по минимизации рисков и дополнительных мероприятий </w:t>
      </w:r>
      <w:r w:rsidRPr="00AE6156">
        <w:rPr>
          <w:rFonts w:ascii="Times New Roman" w:hAnsi="Times New Roman" w:cs="Times New Roman"/>
          <w:kern w:val="30"/>
          <w:sz w:val="30"/>
          <w:szCs w:val="30"/>
        </w:rPr>
        <w:lastRenderedPageBreak/>
        <w:t xml:space="preserve">по минимизации рисков. Все мероприятия по минимизации рисков должны иметь четко обозначенную цель.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0" w:name="_Toc338771711"/>
      <w:r w:rsidRPr="00AE6156">
        <w:rPr>
          <w:rFonts w:ascii="Times New Roman" w:hAnsi="Times New Roman" w:cs="Times New Roman"/>
          <w:kern w:val="30"/>
          <w:sz w:val="30"/>
          <w:szCs w:val="30"/>
        </w:rPr>
        <w:t xml:space="preserve">6.2.5.5.1. Часть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090127"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 xml:space="preserve">«Рутинные меры </w:t>
      </w:r>
      <w:r w:rsidR="00090127"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w:t>
      </w:r>
      <w:r w:rsidR="00090127"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рисков»</w:t>
      </w:r>
      <w:bookmarkEnd w:id="140"/>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Рутинные меры </w:t>
      </w:r>
      <w:r w:rsidR="00090127"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w:t>
      </w:r>
      <w:r w:rsidR="00F01F68" w:rsidRPr="00AE6156">
        <w:rPr>
          <w:rFonts w:ascii="Times New Roman" w:hAnsi="Times New Roman" w:cs="Times New Roman"/>
          <w:kern w:val="30"/>
          <w:sz w:val="30"/>
          <w:szCs w:val="30"/>
        </w:rPr>
        <w:t>ков включают в себя мероприятия (</w:t>
      </w:r>
      <w:r w:rsidRPr="00AE6156">
        <w:rPr>
          <w:rFonts w:ascii="Times New Roman" w:hAnsi="Times New Roman" w:cs="Times New Roman"/>
          <w:kern w:val="30"/>
          <w:sz w:val="30"/>
          <w:szCs w:val="30"/>
        </w:rPr>
        <w:t>действия</w:t>
      </w:r>
      <w:r w:rsidR="00F01F68"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которые проводятся в отношении каждого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Рутинные меры распространяются на:</w:t>
      </w:r>
    </w:p>
    <w:p w:rsidR="00F3511D" w:rsidRPr="00AE6156" w:rsidRDefault="00DA6E4F" w:rsidP="00090127">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ОХЛП</w:t>
      </w:r>
      <w:r w:rsidR="00F3511D" w:rsidRPr="00AE6156">
        <w:rPr>
          <w:rFonts w:ascii="Times New Roman" w:hAnsi="Times New Roman" w:cs="Times New Roman"/>
          <w:kern w:val="30"/>
          <w:sz w:val="30"/>
          <w:szCs w:val="30"/>
        </w:rPr>
        <w:t>;</w:t>
      </w:r>
    </w:p>
    <w:p w:rsidR="00F3511D" w:rsidRPr="00AE6156" w:rsidRDefault="00090127" w:rsidP="00090127">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м</w:t>
      </w:r>
      <w:r w:rsidR="00F3511D" w:rsidRPr="00AE6156">
        <w:rPr>
          <w:rFonts w:ascii="Times New Roman" w:hAnsi="Times New Roman" w:cs="Times New Roman"/>
          <w:kern w:val="30"/>
          <w:sz w:val="30"/>
          <w:szCs w:val="30"/>
        </w:rPr>
        <w:t>аркировку</w:t>
      </w:r>
      <w:r w:rsidRPr="00AE6156">
        <w:rPr>
          <w:rFonts w:ascii="Times New Roman" w:hAnsi="Times New Roman" w:cs="Times New Roman"/>
          <w:kern w:val="30"/>
          <w:sz w:val="30"/>
          <w:szCs w:val="30"/>
        </w:rPr>
        <w:t xml:space="preserve"> лекарственного препарата</w:t>
      </w:r>
      <w:r w:rsidR="00F3511D" w:rsidRPr="00AE6156">
        <w:rPr>
          <w:rFonts w:ascii="Times New Roman" w:hAnsi="Times New Roman" w:cs="Times New Roman"/>
          <w:kern w:val="30"/>
          <w:sz w:val="30"/>
          <w:szCs w:val="30"/>
        </w:rPr>
        <w:t>;</w:t>
      </w:r>
    </w:p>
    <w:p w:rsidR="00F3511D" w:rsidRPr="00AE6156" w:rsidRDefault="007E6158" w:rsidP="00090127">
      <w:pPr>
        <w:spacing w:after="0" w:line="360" w:lineRule="auto"/>
        <w:ind w:firstLine="709"/>
        <w:jc w:val="both"/>
        <w:rPr>
          <w:rFonts w:ascii="Times New Roman" w:hAnsi="Times New Roman" w:cs="Times New Roman"/>
          <w:kern w:val="30"/>
          <w:sz w:val="30"/>
          <w:szCs w:val="30"/>
        </w:rPr>
      </w:pPr>
      <w:r>
        <w:rPr>
          <w:rFonts w:ascii="Times New Roman" w:hAnsi="Times New Roman" w:cs="Times New Roman"/>
          <w:kern w:val="30"/>
          <w:sz w:val="30"/>
          <w:szCs w:val="30"/>
        </w:rPr>
        <w:t>ИМП (ЛВ)</w:t>
      </w:r>
      <w:r w:rsidR="00F3511D" w:rsidRPr="00AE6156">
        <w:rPr>
          <w:rFonts w:ascii="Times New Roman" w:hAnsi="Times New Roman" w:cs="Times New Roman"/>
          <w:kern w:val="30"/>
          <w:sz w:val="30"/>
          <w:szCs w:val="30"/>
        </w:rPr>
        <w:t>;</w:t>
      </w:r>
    </w:p>
    <w:p w:rsidR="00F3511D" w:rsidRPr="00AE6156" w:rsidRDefault="00F3511D" w:rsidP="00090127">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размеры упаковки;</w:t>
      </w:r>
    </w:p>
    <w:p w:rsidR="00F3511D" w:rsidRPr="00AE6156" w:rsidRDefault="00F3511D" w:rsidP="00090127">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регуляторный статус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DA6E4F" w:rsidP="0095511A">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ОХЛП и </w:t>
      </w:r>
      <w:r w:rsidR="004C0FCC" w:rsidRPr="00AE6156">
        <w:rPr>
          <w:rFonts w:ascii="Times New Roman" w:hAnsi="Times New Roman" w:cs="Times New Roman"/>
          <w:kern w:val="30"/>
          <w:sz w:val="30"/>
          <w:szCs w:val="30"/>
        </w:rPr>
        <w:t>ИМП (ЛВ)</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являются</w:t>
      </w:r>
      <w:r w:rsidR="00F3511D" w:rsidRPr="00AE6156">
        <w:rPr>
          <w:rFonts w:ascii="Times New Roman" w:hAnsi="Times New Roman" w:cs="Times New Roman"/>
          <w:kern w:val="30"/>
          <w:sz w:val="30"/>
          <w:szCs w:val="30"/>
        </w:rPr>
        <w:t xml:space="preserve"> важны</w:t>
      </w:r>
      <w:r w:rsidRPr="00AE6156">
        <w:rPr>
          <w:rFonts w:ascii="Times New Roman" w:hAnsi="Times New Roman" w:cs="Times New Roman"/>
          <w:kern w:val="30"/>
          <w:sz w:val="30"/>
          <w:szCs w:val="30"/>
        </w:rPr>
        <w:t>ми</w:t>
      </w:r>
      <w:r w:rsidR="00F3511D" w:rsidRPr="00AE6156">
        <w:rPr>
          <w:rFonts w:ascii="Times New Roman" w:hAnsi="Times New Roman" w:cs="Times New Roman"/>
          <w:kern w:val="30"/>
          <w:sz w:val="30"/>
          <w:szCs w:val="30"/>
        </w:rPr>
        <w:t xml:space="preserve"> инструмент</w:t>
      </w:r>
      <w:r w:rsidRPr="00AE6156">
        <w:rPr>
          <w:rFonts w:ascii="Times New Roman" w:hAnsi="Times New Roman" w:cs="Times New Roman"/>
          <w:kern w:val="30"/>
          <w:sz w:val="30"/>
          <w:szCs w:val="30"/>
        </w:rPr>
        <w:t>ами</w:t>
      </w:r>
      <w:r w:rsidR="00F3511D" w:rsidRPr="00AE6156">
        <w:rPr>
          <w:rFonts w:ascii="Times New Roman" w:hAnsi="Times New Roman" w:cs="Times New Roman"/>
          <w:kern w:val="30"/>
          <w:sz w:val="30"/>
          <w:szCs w:val="30"/>
        </w:rPr>
        <w:t xml:space="preserve"> минимизации риска, поскольку представля</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т собой контролируемый и стандартиз</w:t>
      </w:r>
      <w:r w:rsidR="00090127" w:rsidRPr="00AE6156">
        <w:rPr>
          <w:rFonts w:ascii="Times New Roman" w:hAnsi="Times New Roman" w:cs="Times New Roman"/>
          <w:kern w:val="30"/>
          <w:sz w:val="30"/>
          <w:szCs w:val="30"/>
        </w:rPr>
        <w:t xml:space="preserve">ованный </w:t>
      </w:r>
      <w:r w:rsidR="00F3511D" w:rsidRPr="00AE6156">
        <w:rPr>
          <w:rFonts w:ascii="Times New Roman" w:hAnsi="Times New Roman" w:cs="Times New Roman"/>
          <w:kern w:val="30"/>
          <w:sz w:val="30"/>
          <w:szCs w:val="30"/>
        </w:rPr>
        <w:t xml:space="preserve">формат информирования медицинских и фармацевтических работников, а также пациентов о лекарственном </w:t>
      </w:r>
      <w:r w:rsidR="00DC3807"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е.</w:t>
      </w:r>
    </w:p>
    <w:p w:rsidR="00F3511D" w:rsidRPr="00AE6156" w:rsidRDefault="00090127"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Размер упаковки, позволяющий о</w:t>
      </w:r>
      <w:r w:rsidR="00F3511D" w:rsidRPr="00AE6156">
        <w:rPr>
          <w:rFonts w:ascii="Times New Roman" w:hAnsi="Times New Roman" w:cs="Times New Roman"/>
          <w:kern w:val="30"/>
          <w:sz w:val="30"/>
          <w:szCs w:val="30"/>
        </w:rPr>
        <w:t>гранич</w:t>
      </w:r>
      <w:r w:rsidRPr="00AE6156">
        <w:rPr>
          <w:rFonts w:ascii="Times New Roman" w:hAnsi="Times New Roman" w:cs="Times New Roman"/>
          <w:kern w:val="30"/>
          <w:sz w:val="30"/>
          <w:szCs w:val="30"/>
        </w:rPr>
        <w:t>ить</w:t>
      </w:r>
      <w:r w:rsidR="00F3511D" w:rsidRPr="00AE6156">
        <w:rPr>
          <w:rFonts w:ascii="Times New Roman" w:hAnsi="Times New Roman" w:cs="Times New Roman"/>
          <w:kern w:val="30"/>
          <w:sz w:val="30"/>
          <w:szCs w:val="30"/>
        </w:rPr>
        <w:t xml:space="preserve"> количеств</w:t>
      </w: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 единиц выписанного лекарственного </w:t>
      </w:r>
      <w:r w:rsidR="00DC3807" w:rsidRPr="00AE6156">
        <w:rPr>
          <w:rFonts w:ascii="Times New Roman" w:hAnsi="Times New Roman" w:cs="Times New Roman"/>
          <w:kern w:val="30"/>
          <w:sz w:val="30"/>
          <w:szCs w:val="30"/>
        </w:rPr>
        <w:t>препарата</w:t>
      </w:r>
      <w:r w:rsidR="0009092D">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является еще одним из рутинных мероприятий по минимизации рисков. При ограничении количества единиц выписанного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пациент вынужден обращаться к лечащему врачу через меньшие промежутки времени, что оптимизирует процесс контроля его состояния и сократит время его нахождения без соответствующего наблюдения. Выпуск упаковок на небольшое количество дозированных единиц (в особых случаях – на одну дозированную единицу) также может быть полезным в случае, если одним из основных рисков считается передозировка.</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Регуляторный статус</w:t>
      </w:r>
      <w:r w:rsidR="00090127" w:rsidRPr="00AE6156">
        <w:rPr>
          <w:rFonts w:ascii="Times New Roman" w:hAnsi="Times New Roman" w:cs="Times New Roman"/>
          <w:kern w:val="30"/>
          <w:sz w:val="30"/>
          <w:szCs w:val="30"/>
        </w:rPr>
        <w:t xml:space="preserve"> лекарственного препарата, при котором вводится к</w:t>
      </w:r>
      <w:r w:rsidRPr="00AE6156">
        <w:rPr>
          <w:rFonts w:ascii="Times New Roman" w:hAnsi="Times New Roman" w:cs="Times New Roman"/>
          <w:kern w:val="30"/>
          <w:sz w:val="30"/>
          <w:szCs w:val="30"/>
        </w:rPr>
        <w:t>онтро</w:t>
      </w:r>
      <w:r w:rsidR="00090127" w:rsidRPr="00AE6156">
        <w:rPr>
          <w:rFonts w:ascii="Times New Roman" w:hAnsi="Times New Roman" w:cs="Times New Roman"/>
          <w:kern w:val="30"/>
          <w:sz w:val="30"/>
          <w:szCs w:val="30"/>
        </w:rPr>
        <w:t>ль</w:t>
      </w:r>
      <w:r w:rsidRPr="00AE6156">
        <w:rPr>
          <w:rFonts w:ascii="Times New Roman" w:hAnsi="Times New Roman" w:cs="Times New Roman"/>
          <w:kern w:val="30"/>
          <w:sz w:val="30"/>
          <w:szCs w:val="30"/>
        </w:rPr>
        <w:t xml:space="preserve"> условий</w:t>
      </w:r>
      <w:r w:rsidR="00090127" w:rsidRPr="00AE6156">
        <w:rPr>
          <w:rFonts w:ascii="Times New Roman" w:hAnsi="Times New Roman" w:cs="Times New Roman"/>
          <w:kern w:val="30"/>
          <w:sz w:val="30"/>
          <w:szCs w:val="30"/>
        </w:rPr>
        <w:t xml:space="preserve"> его отпуска населению</w:t>
      </w:r>
      <w:r w:rsidRPr="00AE6156">
        <w:rPr>
          <w:rFonts w:ascii="Times New Roman" w:hAnsi="Times New Roman" w:cs="Times New Roman"/>
          <w:kern w:val="30"/>
          <w:sz w:val="30"/>
          <w:szCs w:val="30"/>
        </w:rPr>
        <w:t>, может помочь снизить риски, связанные с его использованием или неправильным применением. Это может быть достигнуто путем регулирования условий, при которых лекарственн</w:t>
      </w:r>
      <w:r w:rsidR="00DC3807"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 может быть назначен</w:t>
      </w:r>
      <w:r w:rsidRPr="00AE6156">
        <w:rPr>
          <w:rFonts w:ascii="Times New Roman" w:hAnsi="Times New Roman" w:cs="Times New Roman"/>
          <w:kern w:val="30"/>
          <w:sz w:val="30"/>
          <w:szCs w:val="30"/>
        </w:rPr>
        <w:t>, или условий, при которых пациент может получить лекарственн</w:t>
      </w:r>
      <w:r w:rsidR="00DC3807"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w:t>
      </w:r>
    </w:p>
    <w:p w:rsidR="00F3511D" w:rsidRPr="00AE6156" w:rsidRDefault="00090127"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регистрационно</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удостоверени</w:t>
      </w: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необходимо включить подробную информацию о любых условиях, ограничениях поставок или использовани</w:t>
      </w: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включая </w:t>
      </w:r>
      <w:r w:rsidRPr="00AE6156">
        <w:rPr>
          <w:rFonts w:ascii="Times New Roman" w:hAnsi="Times New Roman" w:cs="Times New Roman"/>
          <w:kern w:val="30"/>
          <w:sz w:val="30"/>
          <w:szCs w:val="30"/>
        </w:rPr>
        <w:t>условия</w:t>
      </w:r>
      <w:r w:rsidR="00F3511D" w:rsidRPr="00AE6156">
        <w:rPr>
          <w:rFonts w:ascii="Times New Roman" w:hAnsi="Times New Roman" w:cs="Times New Roman"/>
          <w:kern w:val="30"/>
          <w:sz w:val="30"/>
          <w:szCs w:val="30"/>
        </w:rPr>
        <w:t>, при которых лекарственн</w:t>
      </w:r>
      <w:r w:rsidR="00DC3807"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 может стать доступным для пациентов. Обычно это </w:t>
      </w:r>
      <w:r w:rsidRPr="00AE6156">
        <w:rPr>
          <w:rFonts w:ascii="Times New Roman" w:hAnsi="Times New Roman" w:cs="Times New Roman"/>
          <w:kern w:val="30"/>
          <w:sz w:val="30"/>
          <w:szCs w:val="30"/>
        </w:rPr>
        <w:t>называется</w:t>
      </w:r>
      <w:r w:rsidR="00F3511D" w:rsidRPr="00AE6156">
        <w:rPr>
          <w:rFonts w:ascii="Times New Roman" w:hAnsi="Times New Roman" w:cs="Times New Roman"/>
          <w:kern w:val="30"/>
          <w:sz w:val="30"/>
          <w:szCs w:val="30"/>
        </w:rPr>
        <w:t xml:space="preserve"> «регуляторным статусом»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Данный статус включает в себя информацию о том, подлежит ли лекарственн</w:t>
      </w:r>
      <w:r w:rsidR="00DC3807"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 продаже по рецепту или без рецепта. Он также может ограничивать места распространения (например, ограничение применением </w:t>
      </w:r>
      <w:r w:rsidR="004C0FCC" w:rsidRPr="00AE6156">
        <w:rPr>
          <w:rFonts w:ascii="Times New Roman" w:hAnsi="Times New Roman" w:cs="Times New Roman"/>
          <w:kern w:val="30"/>
          <w:sz w:val="30"/>
          <w:szCs w:val="30"/>
        </w:rPr>
        <w:t xml:space="preserve">только </w:t>
      </w:r>
      <w:r w:rsidR="00F3511D" w:rsidRPr="00AE6156">
        <w:rPr>
          <w:rFonts w:ascii="Times New Roman" w:hAnsi="Times New Roman" w:cs="Times New Roman"/>
          <w:kern w:val="30"/>
          <w:sz w:val="30"/>
          <w:szCs w:val="30"/>
        </w:rPr>
        <w:t xml:space="preserve">в стационарном учреждении). В отношении лекарственных </w:t>
      </w:r>
      <w:r w:rsidR="00DC3807" w:rsidRPr="00AE6156">
        <w:rPr>
          <w:rFonts w:ascii="Times New Roman" w:hAnsi="Times New Roman" w:cs="Times New Roman"/>
          <w:kern w:val="30"/>
          <w:sz w:val="30"/>
          <w:szCs w:val="30"/>
        </w:rPr>
        <w:t>препаратов</w:t>
      </w:r>
      <w:r w:rsidR="00F3511D" w:rsidRPr="00AE6156">
        <w:rPr>
          <w:rFonts w:ascii="Times New Roman" w:hAnsi="Times New Roman" w:cs="Times New Roman"/>
          <w:kern w:val="30"/>
          <w:sz w:val="30"/>
          <w:szCs w:val="30"/>
        </w:rPr>
        <w:t xml:space="preserve">, приобрести которые можно только по рецепту, необходимо ввести дополнительные условия, а именно классифицировать их на лекарственные </w:t>
      </w:r>
      <w:r w:rsidR="00DC3807" w:rsidRPr="00AE6156">
        <w:rPr>
          <w:rFonts w:ascii="Times New Roman" w:hAnsi="Times New Roman" w:cs="Times New Roman"/>
          <w:kern w:val="30"/>
          <w:sz w:val="30"/>
          <w:szCs w:val="30"/>
        </w:rPr>
        <w:t>препараты</w:t>
      </w:r>
      <w:r w:rsidR="00F3511D" w:rsidRPr="00AE6156">
        <w:rPr>
          <w:rFonts w:ascii="Times New Roman" w:hAnsi="Times New Roman" w:cs="Times New Roman"/>
          <w:kern w:val="30"/>
          <w:sz w:val="30"/>
          <w:szCs w:val="30"/>
        </w:rPr>
        <w:t xml:space="preserve">, которые можно приобрести только по специальному рецепту.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Большинство проблем по безопасности могут быть соответствующим образом </w:t>
      </w:r>
      <w:r w:rsidR="004C0FCC" w:rsidRPr="00AE6156">
        <w:rPr>
          <w:rFonts w:ascii="Times New Roman" w:hAnsi="Times New Roman" w:cs="Times New Roman"/>
          <w:kern w:val="30"/>
          <w:sz w:val="30"/>
          <w:szCs w:val="30"/>
        </w:rPr>
        <w:t>решены</w:t>
      </w:r>
      <w:r w:rsidRPr="00AE6156">
        <w:rPr>
          <w:rFonts w:ascii="Times New Roman" w:hAnsi="Times New Roman" w:cs="Times New Roman"/>
          <w:kern w:val="30"/>
          <w:sz w:val="30"/>
          <w:szCs w:val="30"/>
        </w:rPr>
        <w:t xml:space="preserve"> при осуществлении рутинных мероприятий по минимизации рисков. Тем не менее в отношении некоторых рисков рутинные мероприятия по минимизации рисков могут быть недостаточными, поэтому могут потребоваться дополнительные мероприятия по минимизации рисков.</w:t>
      </w:r>
    </w:p>
    <w:p w:rsidR="0009092D" w:rsidRDefault="0009092D">
      <w:pPr>
        <w:spacing w:after="0" w:line="240" w:lineRule="auto"/>
        <w:rPr>
          <w:rFonts w:ascii="Times New Roman" w:hAnsi="Times New Roman" w:cs="Times New Roman"/>
          <w:kern w:val="30"/>
          <w:sz w:val="30"/>
          <w:szCs w:val="30"/>
        </w:rPr>
      </w:pPr>
      <w:bookmarkStart w:id="141" w:name="_Toc338771712"/>
      <w:r>
        <w:rPr>
          <w:rFonts w:ascii="Times New Roman" w:hAnsi="Times New Roman" w:cs="Times New Roman"/>
          <w:kern w:val="30"/>
          <w:sz w:val="30"/>
          <w:szCs w:val="30"/>
        </w:rPr>
        <w:br w:type="page"/>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6.2.5.5.2. Часть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4C0FCC"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«Дополнительные мероприятия по минимизации рисков»</w:t>
      </w:r>
      <w:bookmarkEnd w:id="141"/>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Дополнительные мероприятия по минимизации рисков</w:t>
      </w:r>
      <w:r w:rsidR="004C0FCC" w:rsidRPr="00AE6156">
        <w:rPr>
          <w:rFonts w:ascii="Times New Roman" w:hAnsi="Times New Roman" w:cs="Times New Roman"/>
          <w:kern w:val="30"/>
          <w:sz w:val="30"/>
          <w:szCs w:val="30"/>
        </w:rPr>
        <w:t xml:space="preserve"> (то есть мероприятия, которые не относятся к рутинным мероприятиям по минимизации рисков)</w:t>
      </w:r>
      <w:r w:rsidRPr="00AE6156">
        <w:rPr>
          <w:rFonts w:ascii="Times New Roman" w:hAnsi="Times New Roman" w:cs="Times New Roman"/>
          <w:kern w:val="30"/>
          <w:sz w:val="30"/>
          <w:szCs w:val="30"/>
        </w:rPr>
        <w:t xml:space="preserve"> должны быть предложены, когда </w:t>
      </w:r>
      <w:r w:rsidR="005D4F93" w:rsidRPr="00AE6156">
        <w:rPr>
          <w:rFonts w:ascii="Times New Roman" w:hAnsi="Times New Roman" w:cs="Times New Roman"/>
          <w:kern w:val="30"/>
          <w:sz w:val="30"/>
          <w:szCs w:val="30"/>
        </w:rPr>
        <w:t xml:space="preserve">рутинные мероприятия являются недостаточными для обеспечения </w:t>
      </w:r>
      <w:r w:rsidRPr="00AE6156">
        <w:rPr>
          <w:rFonts w:ascii="Times New Roman" w:hAnsi="Times New Roman" w:cs="Times New Roman"/>
          <w:kern w:val="30"/>
          <w:sz w:val="30"/>
          <w:szCs w:val="30"/>
        </w:rPr>
        <w:t xml:space="preserve">безопасного и эффективного использования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r w:rsidR="004C0FCC"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Ряд дополнительных </w:t>
      </w:r>
      <w:r w:rsidR="004C0FCC" w:rsidRPr="00AE6156">
        <w:rPr>
          <w:rFonts w:ascii="Times New Roman" w:hAnsi="Times New Roman" w:cs="Times New Roman"/>
          <w:kern w:val="30"/>
          <w:sz w:val="30"/>
          <w:szCs w:val="30"/>
        </w:rPr>
        <w:t>мероприятий</w:t>
      </w:r>
      <w:r w:rsidRPr="00AE6156">
        <w:rPr>
          <w:rFonts w:ascii="Times New Roman" w:hAnsi="Times New Roman" w:cs="Times New Roman"/>
          <w:kern w:val="30"/>
          <w:sz w:val="30"/>
          <w:szCs w:val="30"/>
        </w:rPr>
        <w:t xml:space="preserve"> по минимизации рисков основан на способах информирования, которые выходят за рамки </w:t>
      </w:r>
      <w:r w:rsidR="00DA6E4F" w:rsidRPr="00AE6156">
        <w:rPr>
          <w:rFonts w:ascii="Times New Roman" w:hAnsi="Times New Roman" w:cs="Times New Roman"/>
          <w:kern w:val="30"/>
          <w:sz w:val="30"/>
          <w:szCs w:val="30"/>
        </w:rPr>
        <w:t xml:space="preserve">ОХЛП и </w:t>
      </w:r>
      <w:r w:rsidR="004C0FCC" w:rsidRPr="00AE6156">
        <w:rPr>
          <w:rFonts w:ascii="Times New Roman" w:hAnsi="Times New Roman" w:cs="Times New Roman"/>
          <w:kern w:val="30"/>
          <w:sz w:val="30"/>
          <w:szCs w:val="30"/>
        </w:rPr>
        <w:t>ИМП (</w:t>
      </w:r>
      <w:r w:rsidR="00DE0B45" w:rsidRPr="00AE6156">
        <w:rPr>
          <w:rFonts w:ascii="Times New Roman" w:hAnsi="Times New Roman" w:cs="Times New Roman"/>
          <w:kern w:val="30"/>
          <w:sz w:val="30"/>
          <w:szCs w:val="30"/>
        </w:rPr>
        <w:t>ЛВ</w:t>
      </w:r>
      <w:r w:rsidR="004C0FCC"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 дополнительным мероприятиям по минимизации рисков представля</w:t>
      </w:r>
      <w:r w:rsidR="004C0FCC"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тся детальное описание и обоснование необходимости их </w:t>
      </w:r>
      <w:r w:rsidR="004C0FCC" w:rsidRPr="00AE6156">
        <w:rPr>
          <w:rFonts w:ascii="Times New Roman" w:hAnsi="Times New Roman" w:cs="Times New Roman"/>
          <w:kern w:val="30"/>
          <w:sz w:val="30"/>
          <w:szCs w:val="30"/>
        </w:rPr>
        <w:t>применения</w:t>
      </w:r>
      <w:r w:rsidRPr="00AE6156">
        <w:rPr>
          <w:rFonts w:ascii="Times New Roman" w:hAnsi="Times New Roman" w:cs="Times New Roman"/>
          <w:kern w:val="30"/>
          <w:sz w:val="30"/>
          <w:szCs w:val="30"/>
        </w:rPr>
        <w:t xml:space="preserve">. В данный раздел </w:t>
      </w:r>
      <w:r w:rsidR="004C0FCC" w:rsidRPr="00AE6156">
        <w:rPr>
          <w:rFonts w:ascii="Times New Roman" w:hAnsi="Times New Roman" w:cs="Times New Roman"/>
          <w:kern w:val="30"/>
          <w:sz w:val="30"/>
          <w:szCs w:val="30"/>
        </w:rPr>
        <w:t xml:space="preserve">ПУР </w:t>
      </w:r>
      <w:r w:rsidRPr="00AE6156">
        <w:rPr>
          <w:rFonts w:ascii="Times New Roman" w:hAnsi="Times New Roman" w:cs="Times New Roman"/>
          <w:kern w:val="30"/>
          <w:sz w:val="30"/>
          <w:szCs w:val="30"/>
        </w:rPr>
        <w:t>необходимо включить только те мероприятия, которые связаны с безопасным и эффективным использованием, они также должны быть научно обоснованными, разработанными и выполняться специалистами с соответствующей квалификацией.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Дополнительные мероприятия по минимизации рисков после их согласования с </w:t>
      </w:r>
      <w:r w:rsidR="00E3224F" w:rsidRPr="00AE6156">
        <w:rPr>
          <w:rFonts w:ascii="Times New Roman" w:hAnsi="Times New Roman" w:cs="Times New Roman"/>
          <w:kern w:val="30"/>
          <w:sz w:val="30"/>
          <w:szCs w:val="30"/>
        </w:rPr>
        <w:t>уполномоченным</w:t>
      </w:r>
      <w:r w:rsidRPr="00AE6156">
        <w:rPr>
          <w:rFonts w:ascii="Times New Roman" w:hAnsi="Times New Roman" w:cs="Times New Roman"/>
          <w:kern w:val="30"/>
          <w:sz w:val="30"/>
          <w:szCs w:val="30"/>
        </w:rPr>
        <w:t xml:space="preserve"> органом государств-членов</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становятся услови</w:t>
      </w:r>
      <w:r w:rsidR="004C0FCC" w:rsidRPr="00AE6156">
        <w:rPr>
          <w:rFonts w:ascii="Times New Roman" w:hAnsi="Times New Roman" w:cs="Times New Roman"/>
          <w:kern w:val="30"/>
          <w:sz w:val="30"/>
          <w:szCs w:val="30"/>
        </w:rPr>
        <w:t>ем</w:t>
      </w:r>
      <w:r w:rsidRPr="00AE6156">
        <w:rPr>
          <w:rFonts w:ascii="Times New Roman" w:hAnsi="Times New Roman" w:cs="Times New Roman"/>
          <w:kern w:val="30"/>
          <w:sz w:val="30"/>
          <w:szCs w:val="30"/>
        </w:rPr>
        <w:t xml:space="preserve"> для получения регистрационного удостоверения.</w:t>
      </w:r>
      <w:r w:rsidR="004C0FCC"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В соответствующих случаях полная информация о дополнительных мероприятиях по минимизации рисков (в том числе черновой вариант учебных материалов) должна быть представлена в приложении </w:t>
      </w:r>
      <w:r w:rsidR="004C0FCC"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9 </w:t>
      </w:r>
      <w:r w:rsidR="004C0FCC" w:rsidRPr="00AE6156">
        <w:rPr>
          <w:rFonts w:ascii="Times New Roman" w:hAnsi="Times New Roman" w:cs="Times New Roman"/>
          <w:kern w:val="30"/>
          <w:sz w:val="30"/>
          <w:szCs w:val="30"/>
        </w:rPr>
        <w:t xml:space="preserve">к </w:t>
      </w:r>
      <w:r w:rsidRPr="00AE6156">
        <w:rPr>
          <w:rFonts w:ascii="Times New Roman" w:hAnsi="Times New Roman" w:cs="Times New Roman"/>
          <w:kern w:val="30"/>
          <w:sz w:val="30"/>
          <w:szCs w:val="30"/>
        </w:rPr>
        <w:t>ПУР.</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Обучающие материалы не должны носить рекламный характер.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государств-членов</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согласов</w:t>
      </w:r>
      <w:r w:rsidR="000E3906" w:rsidRPr="00AE6156">
        <w:rPr>
          <w:rFonts w:ascii="Times New Roman" w:hAnsi="Times New Roman" w:cs="Times New Roman"/>
          <w:kern w:val="30"/>
          <w:sz w:val="30"/>
          <w:szCs w:val="30"/>
        </w:rPr>
        <w:t>ывают</w:t>
      </w:r>
      <w:r w:rsidRPr="00AE6156">
        <w:rPr>
          <w:rFonts w:ascii="Times New Roman" w:hAnsi="Times New Roman" w:cs="Times New Roman"/>
          <w:kern w:val="30"/>
          <w:sz w:val="30"/>
          <w:szCs w:val="30"/>
        </w:rPr>
        <w:t xml:space="preserve"> и утвержд</w:t>
      </w:r>
      <w:r w:rsidR="000E3906" w:rsidRPr="00AE6156">
        <w:rPr>
          <w:rFonts w:ascii="Times New Roman" w:hAnsi="Times New Roman" w:cs="Times New Roman"/>
          <w:kern w:val="30"/>
          <w:sz w:val="30"/>
          <w:szCs w:val="30"/>
        </w:rPr>
        <w:t>ают</w:t>
      </w:r>
      <w:r w:rsidRPr="00AE6156">
        <w:rPr>
          <w:rFonts w:ascii="Times New Roman" w:hAnsi="Times New Roman" w:cs="Times New Roman"/>
          <w:kern w:val="30"/>
          <w:sz w:val="30"/>
          <w:szCs w:val="30"/>
        </w:rPr>
        <w:t xml:space="preserve"> обучающи</w:t>
      </w:r>
      <w:r w:rsidR="000E3906"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материал</w:t>
      </w:r>
      <w:r w:rsidR="000E3906"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разраб</w:t>
      </w:r>
      <w:r w:rsidR="000E3906" w:rsidRPr="00AE6156">
        <w:rPr>
          <w:rFonts w:ascii="Times New Roman" w:hAnsi="Times New Roman" w:cs="Times New Roman"/>
          <w:kern w:val="30"/>
          <w:sz w:val="30"/>
          <w:szCs w:val="30"/>
        </w:rPr>
        <w:t>отанные</w:t>
      </w:r>
      <w:r w:rsidRPr="00AE6156">
        <w:rPr>
          <w:rFonts w:ascii="Times New Roman" w:hAnsi="Times New Roman" w:cs="Times New Roman"/>
          <w:kern w:val="30"/>
          <w:sz w:val="30"/>
          <w:szCs w:val="30"/>
        </w:rPr>
        <w:t xml:space="preserve"> в рамках плана </w:t>
      </w:r>
      <w:r w:rsidR="000E3906"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 xml:space="preserve">минимизации рисков.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Для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содержащих одно и то же действующее вещество, рекомендуется разраб</w:t>
      </w:r>
      <w:r w:rsidR="000E3906" w:rsidRPr="00AE6156">
        <w:rPr>
          <w:rFonts w:ascii="Times New Roman" w:hAnsi="Times New Roman" w:cs="Times New Roman"/>
          <w:kern w:val="30"/>
          <w:sz w:val="30"/>
          <w:szCs w:val="30"/>
        </w:rPr>
        <w:t>атывать</w:t>
      </w:r>
      <w:r w:rsidRPr="00AE6156">
        <w:rPr>
          <w:rFonts w:ascii="Times New Roman" w:hAnsi="Times New Roman" w:cs="Times New Roman"/>
          <w:kern w:val="30"/>
          <w:sz w:val="30"/>
          <w:szCs w:val="30"/>
        </w:rPr>
        <w:t xml:space="preserve"> максимально близки</w:t>
      </w:r>
      <w:r w:rsidR="000E3906"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по форме и содержанию обучающи</w:t>
      </w:r>
      <w:r w:rsidR="000E3906"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материал</w:t>
      </w:r>
      <w:r w:rsidR="000E3906"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и материал</w:t>
      </w:r>
      <w:r w:rsidR="000E3906"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для пациентов.</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2" w:name="_Toc338771713"/>
      <w:r w:rsidRPr="00AE6156">
        <w:rPr>
          <w:rFonts w:ascii="Times New Roman" w:hAnsi="Times New Roman" w:cs="Times New Roman"/>
          <w:kern w:val="30"/>
          <w:sz w:val="30"/>
          <w:szCs w:val="30"/>
        </w:rPr>
        <w:t>6.2.5.5.3. Формат плана</w:t>
      </w:r>
      <w:r w:rsidR="000E3906"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0E3906" w:rsidRPr="00AE6156">
        <w:rPr>
          <w:rFonts w:ascii="Times New Roman" w:hAnsi="Times New Roman" w:cs="Times New Roman"/>
          <w:kern w:val="30"/>
          <w:sz w:val="30"/>
          <w:szCs w:val="30"/>
        </w:rPr>
        <w:t>планов</w:t>
      </w:r>
      <w:r w:rsidRPr="00AE6156">
        <w:rPr>
          <w:rFonts w:ascii="Times New Roman" w:hAnsi="Times New Roman" w:cs="Times New Roman"/>
          <w:kern w:val="30"/>
          <w:sz w:val="30"/>
          <w:szCs w:val="30"/>
        </w:rPr>
        <w:t xml:space="preserve">) </w:t>
      </w:r>
      <w:r w:rsidR="000E3906"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рисков</w:t>
      </w:r>
      <w:bookmarkEnd w:id="142"/>
      <w:r w:rsidR="000B765E" w:rsidRPr="00AE6156">
        <w:rPr>
          <w:rFonts w:ascii="Times New Roman" w:hAnsi="Times New Roman" w:cs="Times New Roman"/>
          <w:kern w:val="30"/>
          <w:sz w:val="30"/>
          <w:szCs w:val="30"/>
        </w:rPr>
        <w:t>.</w:t>
      </w:r>
    </w:p>
    <w:p w:rsidR="00F3511D" w:rsidRPr="00AE6156" w:rsidRDefault="001039C9"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Каждая проблема по безопасности, определенная в спецификации по безопасности</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должна быть проанализирована в</w:t>
      </w:r>
      <w:r w:rsidR="00F3511D" w:rsidRPr="00AE6156">
        <w:rPr>
          <w:rFonts w:ascii="Times New Roman" w:hAnsi="Times New Roman" w:cs="Times New Roman"/>
          <w:kern w:val="30"/>
          <w:sz w:val="30"/>
          <w:szCs w:val="30"/>
        </w:rPr>
        <w:t xml:space="preserve"> данном разделе </w:t>
      </w:r>
      <w:r w:rsidR="000E3906" w:rsidRPr="00AE6156">
        <w:rPr>
          <w:rFonts w:ascii="Times New Roman" w:hAnsi="Times New Roman" w:cs="Times New Roman"/>
          <w:kern w:val="30"/>
          <w:sz w:val="30"/>
          <w:szCs w:val="30"/>
        </w:rPr>
        <w:t>ПУР</w:t>
      </w:r>
      <w:r w:rsidRPr="00AE6156">
        <w:rPr>
          <w:rFonts w:ascii="Times New Roman" w:hAnsi="Times New Roman" w:cs="Times New Roman"/>
          <w:kern w:val="30"/>
          <w:sz w:val="30"/>
          <w:szCs w:val="30"/>
        </w:rPr>
        <w:t xml:space="preserve"> по следующей форме:</w:t>
      </w:r>
    </w:p>
    <w:p w:rsidR="00F3511D" w:rsidRPr="00AE6156" w:rsidRDefault="005D4F93"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описание</w:t>
      </w:r>
      <w:r w:rsidR="00F3511D" w:rsidRPr="00AE6156">
        <w:rPr>
          <w:rFonts w:ascii="Times New Roman" w:hAnsi="Times New Roman" w:cs="Times New Roman"/>
          <w:kern w:val="30"/>
          <w:sz w:val="30"/>
          <w:szCs w:val="30"/>
        </w:rPr>
        <w:t xml:space="preserve"> проблемы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цель предложенных действий;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рутинные меры минимизации рисков;</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дополнительные мероприятия по минимизации рисков (если </w:t>
      </w:r>
      <w:r w:rsidR="001039C9" w:rsidRPr="00AE6156">
        <w:rPr>
          <w:rFonts w:ascii="Times New Roman" w:hAnsi="Times New Roman" w:cs="Times New Roman"/>
          <w:kern w:val="30"/>
          <w:sz w:val="30"/>
          <w:szCs w:val="30"/>
        </w:rPr>
        <w:t>имеются</w:t>
      </w:r>
      <w:r w:rsidRPr="00AE6156">
        <w:rPr>
          <w:rFonts w:ascii="Times New Roman" w:hAnsi="Times New Roman" w:cs="Times New Roman"/>
          <w:kern w:val="30"/>
          <w:sz w:val="30"/>
          <w:szCs w:val="30"/>
        </w:rPr>
        <w:t>), задачи по каждому дополнительному мероприятию и обоснование необходимости;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способ оценки эффективности мероприятий по минимизации рисков с точки зрения достижения поставленных целей;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цель минимизации рисков</w:t>
      </w:r>
      <w:r w:rsidR="001039C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критерии оценки успешности принятых мер</w:t>
      </w:r>
      <w:r w:rsidR="001039C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основные этапы оценки и отчетности.</w:t>
      </w:r>
    </w:p>
    <w:p w:rsidR="00F3511D" w:rsidRPr="00AE6156" w:rsidRDefault="001039C9"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Для</w:t>
      </w:r>
      <w:r w:rsidR="00F3511D" w:rsidRPr="00AE6156">
        <w:rPr>
          <w:rFonts w:ascii="Times New Roman" w:hAnsi="Times New Roman" w:cs="Times New Roman"/>
          <w:kern w:val="30"/>
          <w:sz w:val="30"/>
          <w:szCs w:val="30"/>
        </w:rPr>
        <w:t xml:space="preserve"> рутинных мер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 xml:space="preserve">минимизации рисков текст, предлагаемый в </w:t>
      </w:r>
      <w:r w:rsidR="00DA6E4F" w:rsidRPr="00AE6156">
        <w:rPr>
          <w:rFonts w:ascii="Times New Roman" w:hAnsi="Times New Roman" w:cs="Times New Roman"/>
          <w:kern w:val="30"/>
          <w:sz w:val="30"/>
          <w:szCs w:val="30"/>
        </w:rPr>
        <w:t xml:space="preserve">ОХЛП и </w:t>
      </w:r>
      <w:r w:rsidRPr="00AE6156">
        <w:rPr>
          <w:rFonts w:ascii="Times New Roman" w:hAnsi="Times New Roman" w:cs="Times New Roman"/>
          <w:kern w:val="30"/>
          <w:sz w:val="30"/>
          <w:szCs w:val="30"/>
        </w:rPr>
        <w:t>ИМП (</w:t>
      </w:r>
      <w:r w:rsidR="00DE0B45" w:rsidRPr="00AE6156">
        <w:rPr>
          <w:rFonts w:ascii="Times New Roman" w:hAnsi="Times New Roman" w:cs="Times New Roman"/>
          <w:kern w:val="30"/>
          <w:sz w:val="30"/>
          <w:szCs w:val="30"/>
        </w:rPr>
        <w:t>ЛВ</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должен быть представлен вместе с детальным описанием других рутинных мероприятий по минимизации рисков, предложенных в связи с проблемами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3" w:name="_Toc338771714"/>
      <w:r w:rsidRPr="00AE6156">
        <w:rPr>
          <w:rFonts w:ascii="Times New Roman" w:hAnsi="Times New Roman" w:cs="Times New Roman"/>
          <w:kern w:val="30"/>
          <w:sz w:val="30"/>
          <w:szCs w:val="30"/>
        </w:rPr>
        <w:t xml:space="preserve">6.2.5.5.4. Обновления плана </w:t>
      </w:r>
      <w:r w:rsidR="001039C9"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рисков</w:t>
      </w:r>
      <w:bookmarkEnd w:id="143"/>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обновлении ПУР должен включать оценку выполняемых рутинных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дополнительных мероприятий по минимизации рисков. Результаты официальной оценки мероприятий по минимизации рисков также должны быть включены в данный раздел. В рамках данной </w:t>
      </w:r>
      <w:r w:rsidRPr="00AE6156">
        <w:rPr>
          <w:rFonts w:ascii="Times New Roman" w:hAnsi="Times New Roman" w:cs="Times New Roman"/>
          <w:kern w:val="30"/>
          <w:sz w:val="30"/>
          <w:szCs w:val="30"/>
        </w:rPr>
        <w:lastRenderedPageBreak/>
        <w:t>критической оценки держател</w:t>
      </w:r>
      <w:r w:rsidR="006873EC" w:rsidRPr="00AE6156">
        <w:rPr>
          <w:rFonts w:ascii="Times New Roman" w:hAnsi="Times New Roman" w:cs="Times New Roman"/>
          <w:kern w:val="30"/>
          <w:sz w:val="30"/>
          <w:szCs w:val="30"/>
        </w:rPr>
        <w:t>ь</w:t>
      </w:r>
      <w:r w:rsidRPr="00AE6156">
        <w:rPr>
          <w:rFonts w:ascii="Times New Roman" w:hAnsi="Times New Roman" w:cs="Times New Roman"/>
          <w:kern w:val="30"/>
          <w:sz w:val="30"/>
          <w:szCs w:val="30"/>
        </w:rPr>
        <w:t xml:space="preserve">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должен выявлять и оценивать факторы, которые либо способствуют достижению поставленных целей по минимизации риска, либо </w:t>
      </w:r>
      <w:r w:rsidR="001039C9" w:rsidRPr="00AE6156">
        <w:rPr>
          <w:rFonts w:ascii="Times New Roman" w:hAnsi="Times New Roman" w:cs="Times New Roman"/>
          <w:kern w:val="30"/>
          <w:sz w:val="30"/>
          <w:szCs w:val="30"/>
        </w:rPr>
        <w:t>показывают</w:t>
      </w:r>
      <w:r w:rsidRPr="00AE6156">
        <w:rPr>
          <w:rFonts w:ascii="Times New Roman" w:hAnsi="Times New Roman" w:cs="Times New Roman"/>
          <w:kern w:val="30"/>
          <w:sz w:val="30"/>
          <w:szCs w:val="30"/>
        </w:rPr>
        <w:t xml:space="preserve"> низк</w:t>
      </w:r>
      <w:r w:rsidR="001039C9" w:rsidRPr="00AE6156">
        <w:rPr>
          <w:rFonts w:ascii="Times New Roman" w:hAnsi="Times New Roman" w:cs="Times New Roman"/>
          <w:kern w:val="30"/>
          <w:sz w:val="30"/>
          <w:szCs w:val="30"/>
        </w:rPr>
        <w:t>ий</w:t>
      </w:r>
      <w:r w:rsidRPr="00AE6156">
        <w:rPr>
          <w:rFonts w:ascii="Times New Roman" w:hAnsi="Times New Roman" w:cs="Times New Roman"/>
          <w:kern w:val="30"/>
          <w:sz w:val="30"/>
          <w:szCs w:val="30"/>
        </w:rPr>
        <w:t xml:space="preserve"> уров</w:t>
      </w:r>
      <w:r w:rsidR="001039C9" w:rsidRPr="00AE6156">
        <w:rPr>
          <w:rFonts w:ascii="Times New Roman" w:hAnsi="Times New Roman" w:cs="Times New Roman"/>
          <w:kern w:val="30"/>
          <w:sz w:val="30"/>
          <w:szCs w:val="30"/>
        </w:rPr>
        <w:t>ень</w:t>
      </w:r>
      <w:r w:rsidRPr="00AE6156">
        <w:rPr>
          <w:rFonts w:ascii="Times New Roman" w:hAnsi="Times New Roman" w:cs="Times New Roman"/>
          <w:kern w:val="30"/>
          <w:sz w:val="30"/>
          <w:szCs w:val="30"/>
        </w:rPr>
        <w:t xml:space="preserve"> эффективности мероприятий по минимизации рисков.</w:t>
      </w:r>
      <w:r w:rsidR="0009092D">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Должен быть </w:t>
      </w:r>
      <w:r w:rsidR="001039C9" w:rsidRPr="00AE6156">
        <w:rPr>
          <w:rFonts w:ascii="Times New Roman" w:hAnsi="Times New Roman" w:cs="Times New Roman"/>
          <w:kern w:val="30"/>
          <w:sz w:val="30"/>
          <w:szCs w:val="30"/>
        </w:rPr>
        <w:t>дан</w:t>
      </w:r>
      <w:r w:rsidRPr="00AE6156">
        <w:rPr>
          <w:rFonts w:ascii="Times New Roman" w:hAnsi="Times New Roman" w:cs="Times New Roman"/>
          <w:kern w:val="30"/>
          <w:sz w:val="30"/>
          <w:szCs w:val="30"/>
        </w:rPr>
        <w:t xml:space="preserve"> комментарий в отношении возможной необходимости введения дополнительных </w:t>
      </w:r>
      <w:r w:rsidR="0009092D">
        <w:rPr>
          <w:rFonts w:ascii="Times New Roman" w:hAnsi="Times New Roman" w:cs="Times New Roman"/>
          <w:kern w:val="30"/>
          <w:sz w:val="30"/>
          <w:szCs w:val="30"/>
        </w:rPr>
        <w:t xml:space="preserve">мероприятий </w:t>
      </w:r>
      <w:r w:rsidR="00F01F68" w:rsidRPr="00AE6156">
        <w:rPr>
          <w:rFonts w:ascii="Times New Roman" w:hAnsi="Times New Roman" w:cs="Times New Roman"/>
          <w:kern w:val="30"/>
          <w:sz w:val="30"/>
          <w:szCs w:val="30"/>
        </w:rPr>
        <w:t xml:space="preserve">и (или) </w:t>
      </w:r>
      <w:r w:rsidRPr="00AE6156">
        <w:rPr>
          <w:rFonts w:ascii="Times New Roman" w:hAnsi="Times New Roman" w:cs="Times New Roman"/>
          <w:kern w:val="30"/>
          <w:sz w:val="30"/>
          <w:szCs w:val="30"/>
        </w:rPr>
        <w:t xml:space="preserve">изменения выполняемых мероприятий </w:t>
      </w:r>
      <w:r w:rsidR="001039C9"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w:t>
      </w:r>
      <w:r w:rsidR="0009092D">
        <w:rPr>
          <w:rFonts w:ascii="Times New Roman" w:hAnsi="Times New Roman" w:cs="Times New Roman"/>
          <w:kern w:val="30"/>
          <w:sz w:val="30"/>
          <w:szCs w:val="30"/>
        </w:rPr>
        <w:t>ов</w:t>
      </w:r>
      <w:r w:rsidRPr="00AE6156">
        <w:rPr>
          <w:rFonts w:ascii="Times New Roman" w:hAnsi="Times New Roman" w:cs="Times New Roman"/>
          <w:kern w:val="30"/>
          <w:sz w:val="30"/>
          <w:szCs w:val="30"/>
        </w:rPr>
        <w:t xml:space="preserve"> по каждой проблеме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4" w:name="_Toc338771715"/>
      <w:r w:rsidRPr="00AE6156">
        <w:rPr>
          <w:rFonts w:ascii="Times New Roman" w:hAnsi="Times New Roman" w:cs="Times New Roman"/>
          <w:kern w:val="30"/>
          <w:sz w:val="30"/>
          <w:szCs w:val="30"/>
        </w:rPr>
        <w:t>6.2.5.5.5.</w:t>
      </w:r>
      <w:r w:rsidR="0009092D">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1039C9"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«Оценка эффективности мероприятий по минимизации рисков»</w:t>
      </w:r>
      <w:bookmarkEnd w:id="144"/>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Мероприятия по минимизации рисков представляют собой действия</w:t>
      </w:r>
      <w:r w:rsidR="00583667" w:rsidRPr="00AE6156">
        <w:rPr>
          <w:rFonts w:ascii="Times New Roman" w:hAnsi="Times New Roman" w:cs="Times New Roman"/>
          <w:kern w:val="30"/>
          <w:sz w:val="30"/>
          <w:szCs w:val="30"/>
        </w:rPr>
        <w:t>,</w:t>
      </w:r>
      <w:r w:rsidRPr="00AE6156">
        <w:rPr>
          <w:rFonts w:ascii="Times New Roman" w:hAnsi="Times New Roman" w:cs="Times New Roman"/>
          <w:kern w:val="30"/>
          <w:sz w:val="30"/>
          <w:szCs w:val="30"/>
          <w:lang w:eastAsia="ru-RU"/>
        </w:rPr>
        <w:t xml:space="preserve"> направленные на предотвращение развития нежелательных реакций, снижение частоты развития или степени тяжести нежелательных реакций, а также минимизацию неблагоприятных последствий возд</w:t>
      </w:r>
      <w:r w:rsidR="00583667" w:rsidRPr="00AE6156">
        <w:rPr>
          <w:rFonts w:ascii="Times New Roman" w:hAnsi="Times New Roman" w:cs="Times New Roman"/>
          <w:kern w:val="30"/>
          <w:sz w:val="30"/>
          <w:szCs w:val="30"/>
          <w:lang w:eastAsia="ru-RU"/>
        </w:rPr>
        <w:t>ействия на пациента при развитии нежелательной реакции на лекарственн</w:t>
      </w:r>
      <w:r w:rsidR="00DC3807" w:rsidRPr="00AE6156">
        <w:rPr>
          <w:rFonts w:ascii="Times New Roman" w:hAnsi="Times New Roman" w:cs="Times New Roman"/>
          <w:kern w:val="30"/>
          <w:sz w:val="30"/>
          <w:szCs w:val="30"/>
          <w:lang w:eastAsia="ru-RU"/>
        </w:rPr>
        <w:t>ый</w:t>
      </w:r>
      <w:r w:rsidR="00583667" w:rsidRPr="00AE6156">
        <w:rPr>
          <w:rFonts w:ascii="Times New Roman" w:hAnsi="Times New Roman" w:cs="Times New Roman"/>
          <w:kern w:val="30"/>
          <w:sz w:val="30"/>
          <w:szCs w:val="30"/>
          <w:lang w:eastAsia="ru-RU"/>
        </w:rPr>
        <w:t xml:space="preserve"> </w:t>
      </w:r>
      <w:r w:rsidR="00DC3807"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Оценку эффективности деятельности по минимизации рисков при реализации этих целей следует выполнять на протяжении всего жизненного цикла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чтобы убедиться в том, что </w:t>
      </w:r>
      <w:r w:rsidR="00AA7D14" w:rsidRPr="00AE6156">
        <w:rPr>
          <w:rFonts w:ascii="Times New Roman" w:hAnsi="Times New Roman" w:cs="Times New Roman"/>
          <w:kern w:val="30"/>
          <w:sz w:val="30"/>
          <w:szCs w:val="30"/>
        </w:rPr>
        <w:t>неблагоприятные последствия, связанные с</w:t>
      </w:r>
      <w:r w:rsidRPr="00AE6156">
        <w:rPr>
          <w:rFonts w:ascii="Times New Roman" w:hAnsi="Times New Roman" w:cs="Times New Roman"/>
          <w:kern w:val="30"/>
          <w:sz w:val="30"/>
          <w:szCs w:val="30"/>
        </w:rPr>
        <w:t xml:space="preserve"> </w:t>
      </w:r>
      <w:r w:rsidR="00AA7D14" w:rsidRPr="00AE6156">
        <w:rPr>
          <w:rFonts w:ascii="Times New Roman" w:hAnsi="Times New Roman" w:cs="Times New Roman"/>
          <w:kern w:val="30"/>
          <w:sz w:val="30"/>
          <w:szCs w:val="30"/>
        </w:rPr>
        <w:t>нежелательными реакциями, минимизированы</w:t>
      </w:r>
      <w:r w:rsidRPr="00AE6156">
        <w:rPr>
          <w:rFonts w:ascii="Times New Roman" w:hAnsi="Times New Roman" w:cs="Times New Roman"/>
          <w:kern w:val="30"/>
          <w:sz w:val="30"/>
          <w:szCs w:val="30"/>
        </w:rPr>
        <w:t xml:space="preserve"> и, следовательно, соотношение</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оптимизировано.</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случае выявления неэффективности конкретной стратегии по минимизации рисков необходимо разработать и внедрить альтернативные мероприятия. В определенных случаях в результате оценк</w:t>
      </w:r>
      <w:r w:rsidR="001039C9" w:rsidRPr="00AE6156">
        <w:rPr>
          <w:rFonts w:ascii="Times New Roman" w:hAnsi="Times New Roman" w:cs="Times New Roman"/>
          <w:kern w:val="30"/>
          <w:sz w:val="30"/>
          <w:szCs w:val="30"/>
        </w:rPr>
        <w:t>и стратегии</w:t>
      </w:r>
      <w:r w:rsidRPr="00AE6156">
        <w:rPr>
          <w:rFonts w:ascii="Times New Roman" w:hAnsi="Times New Roman" w:cs="Times New Roman"/>
          <w:kern w:val="30"/>
          <w:sz w:val="30"/>
          <w:szCs w:val="30"/>
        </w:rPr>
        <w:t xml:space="preserve"> может быть сделан вывод, что мероприятия по минимизации рисков не могут контролировать риски в требуемой степени для обеспечения применения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при </w:t>
      </w:r>
      <w:r w:rsidRPr="00AE6156">
        <w:rPr>
          <w:rFonts w:ascii="Times New Roman" w:hAnsi="Times New Roman" w:cs="Times New Roman"/>
          <w:kern w:val="30"/>
          <w:sz w:val="30"/>
          <w:szCs w:val="30"/>
        </w:rPr>
        <w:lastRenderedPageBreak/>
        <w:t xml:space="preserve">превышении пользы над риском, что означает необходимость отзыва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с рынка или ограничения его применения только той подгруппой пациентов, в отношении котор</w:t>
      </w:r>
      <w:r w:rsidR="001039C9"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польза перевешивает риски.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5" w:name="_Toc338771716"/>
      <w:r w:rsidRPr="00AE6156">
        <w:rPr>
          <w:rFonts w:ascii="Times New Roman" w:hAnsi="Times New Roman" w:cs="Times New Roman"/>
          <w:kern w:val="30"/>
          <w:sz w:val="30"/>
          <w:szCs w:val="30"/>
        </w:rPr>
        <w:t xml:space="preserve">6.2.5.6. 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1039C9" w:rsidRPr="00AE6156">
        <w:rPr>
          <w:rFonts w:ascii="Times New Roman" w:hAnsi="Times New Roman" w:cs="Times New Roman"/>
          <w:kern w:val="30"/>
          <w:sz w:val="30"/>
          <w:szCs w:val="30"/>
        </w:rPr>
        <w:t> – р</w:t>
      </w:r>
      <w:r w:rsidRPr="00AE6156">
        <w:rPr>
          <w:rFonts w:ascii="Times New Roman" w:hAnsi="Times New Roman" w:cs="Times New Roman"/>
          <w:kern w:val="30"/>
          <w:sz w:val="30"/>
          <w:szCs w:val="30"/>
        </w:rPr>
        <w:t xml:space="preserve">езюме плана </w:t>
      </w:r>
      <w:r w:rsidR="001039C9"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рисков</w:t>
      </w:r>
      <w:bookmarkEnd w:id="145"/>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Резюме ПУР для каждого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должны быть доступны общественности. Резюме должно включать ключевые элементы ПУР с особым выделением мероприятий по минимизации рисков. Что касается спецификации по безопасности рассматриваемого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она должна содержать важную информацию об идентифицированных и потенциальных рисках, а также об отсутствующей информации. </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Данн</w:t>
      </w:r>
      <w:r w:rsidR="006C76CB" w:rsidRPr="00AE6156">
        <w:rPr>
          <w:rFonts w:ascii="Times New Roman" w:hAnsi="Times New Roman" w:cs="Times New Roman"/>
          <w:kern w:val="30"/>
          <w:sz w:val="30"/>
          <w:szCs w:val="30"/>
        </w:rPr>
        <w:t>ая</w:t>
      </w:r>
      <w:r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часть</w:t>
      </w:r>
      <w:r w:rsidRPr="00AE6156">
        <w:rPr>
          <w:rFonts w:ascii="Times New Roman" w:hAnsi="Times New Roman" w:cs="Times New Roman"/>
          <w:kern w:val="30"/>
          <w:sz w:val="30"/>
          <w:szCs w:val="30"/>
        </w:rPr>
        <w:t xml:space="preserve"> ПУР долж</w:t>
      </w:r>
      <w:r w:rsidR="006C76CB" w:rsidRPr="00AE6156">
        <w:rPr>
          <w:rFonts w:ascii="Times New Roman" w:hAnsi="Times New Roman" w:cs="Times New Roman"/>
          <w:kern w:val="30"/>
          <w:sz w:val="30"/>
          <w:szCs w:val="30"/>
        </w:rPr>
        <w:t>на</w:t>
      </w:r>
      <w:r w:rsidRPr="00AE6156">
        <w:rPr>
          <w:rFonts w:ascii="Times New Roman" w:hAnsi="Times New Roman" w:cs="Times New Roman"/>
          <w:kern w:val="30"/>
          <w:sz w:val="30"/>
          <w:szCs w:val="30"/>
        </w:rPr>
        <w:t xml:space="preserve"> содержать следующ</w:t>
      </w:r>
      <w:r w:rsidR="006C76CB" w:rsidRPr="00AE6156">
        <w:rPr>
          <w:rFonts w:ascii="Times New Roman" w:hAnsi="Times New Roman" w:cs="Times New Roman"/>
          <w:kern w:val="30"/>
          <w:sz w:val="30"/>
          <w:szCs w:val="30"/>
        </w:rPr>
        <w:t>ие</w:t>
      </w:r>
      <w:r w:rsidRPr="00AE6156">
        <w:rPr>
          <w:rFonts w:ascii="Times New Roman" w:hAnsi="Times New Roman" w:cs="Times New Roman"/>
          <w:kern w:val="30"/>
          <w:sz w:val="30"/>
          <w:szCs w:val="30"/>
        </w:rPr>
        <w:t xml:space="preserve"> обобщенн</w:t>
      </w:r>
      <w:r w:rsidR="006C76CB" w:rsidRPr="00AE6156">
        <w:rPr>
          <w:rFonts w:ascii="Times New Roman" w:hAnsi="Times New Roman" w:cs="Times New Roman"/>
          <w:kern w:val="30"/>
          <w:sz w:val="30"/>
          <w:szCs w:val="30"/>
        </w:rPr>
        <w:t>ые</w:t>
      </w:r>
      <w:r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 xml:space="preserve">разделы </w:t>
      </w:r>
      <w:r w:rsidRPr="00AE6156">
        <w:rPr>
          <w:rFonts w:ascii="Times New Roman" w:hAnsi="Times New Roman" w:cs="Times New Roman"/>
          <w:kern w:val="30"/>
          <w:sz w:val="30"/>
          <w:szCs w:val="30"/>
        </w:rPr>
        <w:t>информаци</w:t>
      </w:r>
      <w:r w:rsidR="006C76CB"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основанн</w:t>
      </w:r>
      <w:r w:rsidR="006C76CB"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на модулях С</w:t>
      </w:r>
      <w:r w:rsidRPr="00AE6156">
        <w:rPr>
          <w:rFonts w:ascii="Times New Roman" w:hAnsi="Times New Roman" w:cs="Times New Roman"/>
          <w:kern w:val="30"/>
          <w:sz w:val="30"/>
          <w:szCs w:val="30"/>
          <w:lang w:val="en-US"/>
        </w:rPr>
        <w:t>I</w:t>
      </w:r>
      <w:r w:rsidRPr="00AE6156">
        <w:rPr>
          <w:rFonts w:ascii="Times New Roman" w:hAnsi="Times New Roman" w:cs="Times New Roman"/>
          <w:kern w:val="30"/>
          <w:sz w:val="30"/>
          <w:szCs w:val="30"/>
        </w:rPr>
        <w:t>, С</w:t>
      </w:r>
      <w:r w:rsidRPr="00AE6156">
        <w:rPr>
          <w:rFonts w:ascii="Times New Roman" w:hAnsi="Times New Roman" w:cs="Times New Roman"/>
          <w:kern w:val="30"/>
          <w:sz w:val="30"/>
          <w:szCs w:val="30"/>
          <w:lang w:val="en-US"/>
        </w:rPr>
        <w:t>VIII</w:t>
      </w:r>
      <w:r w:rsidRPr="00AE6156">
        <w:rPr>
          <w:rFonts w:ascii="Times New Roman" w:hAnsi="Times New Roman" w:cs="Times New Roman"/>
          <w:kern w:val="30"/>
          <w:sz w:val="30"/>
          <w:szCs w:val="30"/>
        </w:rPr>
        <w:t xml:space="preserve"> </w:t>
      </w:r>
      <w:r w:rsidR="001039C9" w:rsidRPr="00AE6156">
        <w:rPr>
          <w:rFonts w:ascii="Times New Roman" w:hAnsi="Times New Roman" w:cs="Times New Roman"/>
          <w:kern w:val="30"/>
          <w:sz w:val="30"/>
          <w:szCs w:val="30"/>
        </w:rPr>
        <w:t xml:space="preserve">части </w:t>
      </w:r>
      <w:r w:rsidR="001039C9" w:rsidRPr="00AE6156">
        <w:rPr>
          <w:rFonts w:ascii="Times New Roman" w:hAnsi="Times New Roman" w:cs="Times New Roman"/>
          <w:kern w:val="30"/>
          <w:sz w:val="30"/>
          <w:szCs w:val="30"/>
          <w:lang w:val="en-US"/>
        </w:rPr>
        <w:t>II</w:t>
      </w:r>
      <w:r w:rsidR="001039C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ПУР и частях </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и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обзор эпидемиологии заболеваний;</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обобщенные данные по оценке </w:t>
      </w:r>
      <w:r w:rsidR="00F01F68" w:rsidRPr="00AE6156">
        <w:rPr>
          <w:rFonts w:ascii="Times New Roman" w:hAnsi="Times New Roman" w:cs="Times New Roman"/>
          <w:kern w:val="30"/>
          <w:sz w:val="30"/>
          <w:szCs w:val="30"/>
        </w:rPr>
        <w:t xml:space="preserve">эффективности и </w:t>
      </w:r>
      <w:r w:rsidRPr="00AE6156">
        <w:rPr>
          <w:rFonts w:ascii="Times New Roman" w:hAnsi="Times New Roman" w:cs="Times New Roman"/>
          <w:kern w:val="30"/>
          <w:sz w:val="30"/>
          <w:szCs w:val="30"/>
        </w:rPr>
        <w:t>пользы;</w:t>
      </w:r>
    </w:p>
    <w:p w:rsidR="00F3511D" w:rsidRPr="00AE6156" w:rsidRDefault="006C76CB"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отсутствующая информация по эффективности и пользе</w:t>
      </w:r>
      <w:r w:rsidR="00F3511D"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обобщенная информация по проблемам по безопасности;</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таблицы:</w:t>
      </w:r>
    </w:p>
    <w:p w:rsidR="00F3511D" w:rsidRPr="00AE6156" w:rsidRDefault="006C76CB"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сводная таблица мероприятий</w:t>
      </w:r>
      <w:r w:rsidR="00F3511D" w:rsidRPr="00AE6156">
        <w:rPr>
          <w:rFonts w:ascii="Times New Roman" w:hAnsi="Times New Roman" w:cs="Times New Roman"/>
          <w:kern w:val="30"/>
          <w:sz w:val="30"/>
          <w:szCs w:val="30"/>
        </w:rPr>
        <w:t xml:space="preserve"> по минимизации рисков в отношении каждой проблем</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по безопасности;</w:t>
      </w:r>
    </w:p>
    <w:p w:rsidR="00F3511D" w:rsidRPr="00AE6156" w:rsidRDefault="00580281"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планируемая пострегистрационная деятельность по оценке эффективности и развитию фармаконадзора</w:t>
      </w:r>
      <w:r w:rsidR="00F3511D" w:rsidRPr="00AE6156">
        <w:rPr>
          <w:rFonts w:ascii="Times New Roman" w:hAnsi="Times New Roman" w:cs="Times New Roman"/>
          <w:kern w:val="30"/>
          <w:sz w:val="30"/>
          <w:szCs w:val="30"/>
        </w:rPr>
        <w:t>, включающ</w:t>
      </w:r>
      <w:r w:rsidRPr="00AE6156">
        <w:rPr>
          <w:rFonts w:ascii="Times New Roman" w:hAnsi="Times New Roman" w:cs="Times New Roman"/>
          <w:kern w:val="30"/>
          <w:sz w:val="30"/>
          <w:szCs w:val="30"/>
        </w:rPr>
        <w:t>ая</w:t>
      </w:r>
      <w:r w:rsidR="00F3511D" w:rsidRPr="00AE6156">
        <w:rPr>
          <w:rFonts w:ascii="Times New Roman" w:hAnsi="Times New Roman" w:cs="Times New Roman"/>
          <w:kern w:val="30"/>
          <w:sz w:val="30"/>
          <w:szCs w:val="30"/>
        </w:rPr>
        <w:t xml:space="preserve"> детальное описание и объяснение по всем мероприятиям, являющимся условиями получения регистрационного удостоверения.</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6" w:name="_Toc338771717"/>
      <w:r w:rsidRPr="00AE6156">
        <w:rPr>
          <w:rFonts w:ascii="Times New Roman" w:hAnsi="Times New Roman" w:cs="Times New Roman"/>
          <w:kern w:val="30"/>
          <w:sz w:val="30"/>
          <w:szCs w:val="30"/>
        </w:rPr>
        <w:t>6.2.5.6.1.</w:t>
      </w:r>
      <w:r w:rsidR="0009092D">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 xml:space="preserve">аздел «Обзор эпидемиологии заболевания и </w:t>
      </w:r>
      <w:r w:rsidR="006C76CB" w:rsidRPr="00AE6156">
        <w:rPr>
          <w:rFonts w:ascii="Times New Roman" w:hAnsi="Times New Roman" w:cs="Times New Roman"/>
          <w:kern w:val="30"/>
          <w:sz w:val="30"/>
          <w:szCs w:val="30"/>
        </w:rPr>
        <w:t>обобщенные данные по оценке эффективности и пользы</w:t>
      </w:r>
      <w:r w:rsidRPr="00AE6156">
        <w:rPr>
          <w:rFonts w:ascii="Times New Roman" w:hAnsi="Times New Roman" w:cs="Times New Roman"/>
          <w:kern w:val="30"/>
          <w:sz w:val="30"/>
          <w:szCs w:val="30"/>
        </w:rPr>
        <w:t>»</w:t>
      </w:r>
      <w:bookmarkEnd w:id="146"/>
      <w:r w:rsidR="000B765E" w:rsidRPr="00AE6156">
        <w:rPr>
          <w:rFonts w:ascii="Times New Roman" w:hAnsi="Times New Roman" w:cs="Times New Roman"/>
          <w:kern w:val="30"/>
          <w:sz w:val="30"/>
          <w:szCs w:val="30"/>
        </w:rPr>
        <w:t>.</w:t>
      </w:r>
    </w:p>
    <w:p w:rsidR="00F3511D" w:rsidRPr="00AE6156" w:rsidRDefault="00DC3807"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Д</w:t>
      </w:r>
      <w:r w:rsidR="00F3511D" w:rsidRPr="00AE6156">
        <w:rPr>
          <w:rFonts w:ascii="Times New Roman" w:hAnsi="Times New Roman" w:cs="Times New Roman"/>
          <w:kern w:val="30"/>
          <w:sz w:val="30"/>
          <w:szCs w:val="30"/>
        </w:rPr>
        <w:t>ержатель регистрационн</w:t>
      </w:r>
      <w:r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должен обобщить данные п</w:t>
      </w:r>
      <w:r w:rsidR="00F01F68" w:rsidRPr="00AE6156">
        <w:rPr>
          <w:rFonts w:ascii="Times New Roman" w:hAnsi="Times New Roman" w:cs="Times New Roman"/>
          <w:kern w:val="30"/>
          <w:sz w:val="30"/>
          <w:szCs w:val="30"/>
        </w:rPr>
        <w:t xml:space="preserve">о эпидемиологии заболевания или </w:t>
      </w:r>
      <w:r w:rsidR="00F3511D" w:rsidRPr="00AE6156">
        <w:rPr>
          <w:rFonts w:ascii="Times New Roman" w:hAnsi="Times New Roman" w:cs="Times New Roman"/>
          <w:kern w:val="30"/>
          <w:sz w:val="30"/>
          <w:szCs w:val="30"/>
        </w:rPr>
        <w:t xml:space="preserve">состояния, являющегося показанием к назначению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с учетом</w:t>
      </w:r>
      <w:r w:rsidR="00F3511D" w:rsidRPr="00AE6156">
        <w:rPr>
          <w:rFonts w:ascii="Times New Roman" w:hAnsi="Times New Roman" w:cs="Times New Roman"/>
          <w:kern w:val="30"/>
          <w:sz w:val="30"/>
          <w:szCs w:val="30"/>
        </w:rPr>
        <w:t xml:space="preserve"> детально</w:t>
      </w:r>
      <w:r w:rsidR="006C76CB" w:rsidRPr="00AE6156">
        <w:rPr>
          <w:rFonts w:ascii="Times New Roman" w:hAnsi="Times New Roman" w:cs="Times New Roman"/>
          <w:kern w:val="30"/>
          <w:sz w:val="30"/>
          <w:szCs w:val="30"/>
        </w:rPr>
        <w:t>го</w:t>
      </w:r>
      <w:r w:rsidR="00F3511D" w:rsidRPr="00AE6156">
        <w:rPr>
          <w:rFonts w:ascii="Times New Roman" w:hAnsi="Times New Roman" w:cs="Times New Roman"/>
          <w:kern w:val="30"/>
          <w:sz w:val="30"/>
          <w:szCs w:val="30"/>
        </w:rPr>
        <w:t xml:space="preserve"> описан</w:t>
      </w:r>
      <w:r w:rsidR="006C76CB" w:rsidRPr="00AE6156">
        <w:rPr>
          <w:rFonts w:ascii="Times New Roman" w:hAnsi="Times New Roman" w:cs="Times New Roman"/>
          <w:kern w:val="30"/>
          <w:sz w:val="30"/>
          <w:szCs w:val="30"/>
        </w:rPr>
        <w:t>ия</w:t>
      </w:r>
      <w:r w:rsidR="00F3511D" w:rsidRPr="00AE6156">
        <w:rPr>
          <w:rFonts w:ascii="Times New Roman" w:hAnsi="Times New Roman" w:cs="Times New Roman"/>
          <w:kern w:val="30"/>
          <w:sz w:val="30"/>
          <w:szCs w:val="30"/>
        </w:rPr>
        <w:t xml:space="preserve"> в модуле С</w:t>
      </w:r>
      <w:r w:rsidR="00F3511D" w:rsidRPr="00AE6156">
        <w:rPr>
          <w:rFonts w:ascii="Times New Roman" w:hAnsi="Times New Roman" w:cs="Times New Roman"/>
          <w:kern w:val="30"/>
          <w:sz w:val="30"/>
          <w:szCs w:val="30"/>
          <w:lang w:val="en-US"/>
        </w:rPr>
        <w:t>I</w:t>
      </w:r>
      <w:r w:rsidR="00F3511D" w:rsidRPr="00AE6156">
        <w:rPr>
          <w:rFonts w:ascii="Times New Roman" w:hAnsi="Times New Roman" w:cs="Times New Roman"/>
          <w:kern w:val="30"/>
          <w:sz w:val="30"/>
          <w:szCs w:val="30"/>
        </w:rPr>
        <w:t xml:space="preserve"> </w:t>
      </w:r>
      <w:r w:rsidR="0009092D">
        <w:rPr>
          <w:rFonts w:ascii="Times New Roman" w:hAnsi="Times New Roman" w:cs="Times New Roman"/>
          <w:kern w:val="30"/>
          <w:sz w:val="30"/>
          <w:szCs w:val="30"/>
        </w:rPr>
        <w:t xml:space="preserve">части </w:t>
      </w:r>
      <w:r w:rsidR="0009092D" w:rsidRPr="0009092D">
        <w:rPr>
          <w:rFonts w:ascii="Times New Roman" w:hAnsi="Times New Roman" w:cs="Times New Roman"/>
          <w:sz w:val="30"/>
          <w:szCs w:val="30"/>
        </w:rPr>
        <w:t>II</w:t>
      </w:r>
      <w:r w:rsidR="0009092D">
        <w:rPr>
          <w:rFonts w:ascii="Times New Roman" w:hAnsi="Times New Roman" w:cs="Times New Roman"/>
          <w:sz w:val="30"/>
          <w:szCs w:val="30"/>
        </w:rPr>
        <w:t xml:space="preserve"> </w:t>
      </w:r>
      <w:r w:rsidR="00F3511D" w:rsidRPr="0009092D">
        <w:rPr>
          <w:rFonts w:ascii="Times New Roman" w:hAnsi="Times New Roman" w:cs="Times New Roman"/>
          <w:sz w:val="30"/>
          <w:szCs w:val="30"/>
        </w:rPr>
        <w:t>ПУР</w:t>
      </w:r>
      <w:r w:rsidR="00F3511D" w:rsidRPr="00AE6156">
        <w:rPr>
          <w:rFonts w:ascii="Times New Roman" w:hAnsi="Times New Roman" w:cs="Times New Roman"/>
          <w:kern w:val="30"/>
          <w:sz w:val="30"/>
          <w:szCs w:val="30"/>
        </w:rPr>
        <w:t>. При этом информация доносится до целевой популяции методом изложения фактов и на соответствующем неспециализированном языке. Если лекарственн</w:t>
      </w:r>
      <w:r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 применяется в качестве диагностического средства, используется при анестезии или имеет иные сходные показания, не связ</w:t>
      </w:r>
      <w:r w:rsidR="00F01F68" w:rsidRPr="00AE6156">
        <w:rPr>
          <w:rFonts w:ascii="Times New Roman" w:hAnsi="Times New Roman" w:cs="Times New Roman"/>
          <w:kern w:val="30"/>
          <w:sz w:val="30"/>
          <w:szCs w:val="30"/>
        </w:rPr>
        <w:t xml:space="preserve">анные с конкретным заболеванием или </w:t>
      </w:r>
      <w:r w:rsidR="00F3511D" w:rsidRPr="00AE6156">
        <w:rPr>
          <w:rFonts w:ascii="Times New Roman" w:hAnsi="Times New Roman" w:cs="Times New Roman"/>
          <w:kern w:val="30"/>
          <w:sz w:val="30"/>
          <w:szCs w:val="30"/>
        </w:rPr>
        <w:t>состоянием, данный раздел обзора может быть опущен.</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7" w:name="_Toc338771718"/>
      <w:r w:rsidRPr="00AE6156">
        <w:rPr>
          <w:rFonts w:ascii="Times New Roman" w:hAnsi="Times New Roman" w:cs="Times New Roman"/>
          <w:kern w:val="30"/>
          <w:sz w:val="30"/>
          <w:szCs w:val="30"/>
        </w:rPr>
        <w:t>6.2.5.6.2.</w:t>
      </w:r>
      <w:r w:rsidR="00FC4E5F"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«Обобщенная информация</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по проблемам по безопасности (</w:t>
      </w:r>
      <w:r w:rsidR="000B765E" w:rsidRPr="00AE6156">
        <w:rPr>
          <w:rFonts w:ascii="Times New Roman" w:hAnsi="Times New Roman" w:cs="Times New Roman"/>
          <w:kern w:val="30"/>
          <w:sz w:val="30"/>
          <w:szCs w:val="30"/>
        </w:rPr>
        <w:t xml:space="preserve">изложенная </w:t>
      </w:r>
      <w:r w:rsidRPr="00AE6156">
        <w:rPr>
          <w:rFonts w:ascii="Times New Roman" w:hAnsi="Times New Roman" w:cs="Times New Roman"/>
          <w:kern w:val="30"/>
          <w:sz w:val="30"/>
          <w:szCs w:val="30"/>
        </w:rPr>
        <w:t xml:space="preserve">на </w:t>
      </w:r>
      <w:r w:rsidR="000B765E" w:rsidRPr="00AE6156">
        <w:rPr>
          <w:rFonts w:ascii="Times New Roman" w:hAnsi="Times New Roman" w:cs="Times New Roman"/>
          <w:kern w:val="30"/>
          <w:sz w:val="30"/>
          <w:szCs w:val="30"/>
        </w:rPr>
        <w:t>доступном для потребителя языке</w:t>
      </w:r>
      <w:r w:rsidRPr="00AE6156">
        <w:rPr>
          <w:rFonts w:ascii="Times New Roman" w:hAnsi="Times New Roman" w:cs="Times New Roman"/>
          <w:kern w:val="30"/>
          <w:sz w:val="30"/>
          <w:szCs w:val="30"/>
        </w:rPr>
        <w:t>)»</w:t>
      </w:r>
      <w:bookmarkEnd w:id="147"/>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данном разделе следует кратко описать проблемы по безопасности на языке, понятном для </w:t>
      </w:r>
      <w:r w:rsidR="006C76CB" w:rsidRPr="00AE6156">
        <w:rPr>
          <w:rFonts w:ascii="Times New Roman" w:hAnsi="Times New Roman" w:cs="Times New Roman"/>
          <w:kern w:val="30"/>
          <w:sz w:val="30"/>
          <w:szCs w:val="30"/>
        </w:rPr>
        <w:t>пациентов (лиц, осуществляющих уход за пациентами)</w:t>
      </w:r>
      <w:r w:rsidRPr="00AE6156">
        <w:rPr>
          <w:rFonts w:ascii="Times New Roman" w:hAnsi="Times New Roman" w:cs="Times New Roman"/>
          <w:kern w:val="30"/>
          <w:sz w:val="30"/>
          <w:szCs w:val="30"/>
        </w:rPr>
        <w:t xml:space="preserve">. Раздел также включает описание частоты и степени тяжести состояний, обусловленных проблемами по безопасности. Что касается важных потенциальных рисков, необходимо разъяснить причины возникновения данных рисков, а также возможных неопределенностей в их оценке (например, риск характерен для соединений данного класса, но не был выявлен в клинических исследованиях при назначении данного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r w:rsidR="0009092D">
        <w:rPr>
          <w:rFonts w:ascii="Times New Roman" w:hAnsi="Times New Roman" w:cs="Times New Roman"/>
          <w:kern w:val="30"/>
          <w:sz w:val="30"/>
          <w:szCs w:val="30"/>
        </w:rPr>
        <w:br/>
      </w:r>
      <w:r w:rsidRPr="00AE6156">
        <w:rPr>
          <w:rFonts w:ascii="Times New Roman" w:hAnsi="Times New Roman" w:cs="Times New Roman"/>
          <w:kern w:val="30"/>
          <w:sz w:val="30"/>
          <w:szCs w:val="30"/>
        </w:rPr>
        <w:t>В отношении важной отсутствующей информации указывается, какое влияние это может оказать на целевую популяцию и как отражается на рекомендациях (например, наличие противопоказаний, предостережений).</w:t>
      </w:r>
    </w:p>
    <w:p w:rsidR="0009092D" w:rsidRDefault="0009092D">
      <w:pPr>
        <w:spacing w:after="0" w:line="240" w:lineRule="auto"/>
        <w:rPr>
          <w:rFonts w:ascii="Times New Roman" w:hAnsi="Times New Roman" w:cs="Times New Roman"/>
          <w:kern w:val="30"/>
          <w:sz w:val="30"/>
          <w:szCs w:val="30"/>
        </w:rPr>
      </w:pPr>
      <w:bookmarkStart w:id="148" w:name="_Toc338771719"/>
      <w:r>
        <w:rPr>
          <w:rFonts w:ascii="Times New Roman" w:hAnsi="Times New Roman" w:cs="Times New Roman"/>
          <w:kern w:val="30"/>
          <w:sz w:val="30"/>
          <w:szCs w:val="30"/>
        </w:rPr>
        <w:br w:type="page"/>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6.2.5.6.3. 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6C76CB"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w:t>
      </w:r>
      <w:r w:rsidR="006C76CB" w:rsidRPr="00AE6156">
        <w:rPr>
          <w:rFonts w:ascii="Times New Roman" w:hAnsi="Times New Roman" w:cs="Times New Roman"/>
          <w:kern w:val="30"/>
          <w:sz w:val="30"/>
          <w:szCs w:val="30"/>
        </w:rPr>
        <w:t>Сводная таблица мероприятий по минимизации рисков в отношении каждой проблемы по безопасности</w:t>
      </w:r>
      <w:r w:rsidRPr="00AE6156">
        <w:rPr>
          <w:rFonts w:ascii="Times New Roman" w:hAnsi="Times New Roman" w:cs="Times New Roman"/>
          <w:kern w:val="30"/>
          <w:sz w:val="30"/>
          <w:szCs w:val="30"/>
        </w:rPr>
        <w:t>»</w:t>
      </w:r>
      <w:bookmarkEnd w:id="148"/>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данном разделе необходимо перечислить проблемы по безопасности и представить резюме мероприятий по минимизации рисков, предложенных для каждой проблемы по безопасности.</w:t>
      </w:r>
      <w:r w:rsidR="0009092D">
        <w:rPr>
          <w:rFonts w:ascii="Times New Roman" w:hAnsi="Times New Roman" w:cs="Times New Roman"/>
          <w:kern w:val="30"/>
          <w:sz w:val="30"/>
          <w:szCs w:val="30"/>
        </w:rPr>
        <w:br/>
      </w:r>
      <w:r w:rsidRPr="00AE6156">
        <w:rPr>
          <w:rFonts w:ascii="Times New Roman" w:hAnsi="Times New Roman" w:cs="Times New Roman"/>
          <w:kern w:val="30"/>
          <w:sz w:val="30"/>
          <w:szCs w:val="30"/>
        </w:rPr>
        <w:t>При наличии более одного плана минимизации рисков (</w:t>
      </w:r>
      <w:r w:rsidR="006C76CB" w:rsidRPr="00AE6156">
        <w:rPr>
          <w:rFonts w:ascii="Times New Roman" w:hAnsi="Times New Roman" w:cs="Times New Roman"/>
          <w:kern w:val="30"/>
          <w:sz w:val="30"/>
          <w:szCs w:val="30"/>
        </w:rPr>
        <w:t xml:space="preserve">представленных в </w:t>
      </w:r>
      <w:r w:rsidRPr="00AE6156">
        <w:rPr>
          <w:rFonts w:ascii="Times New Roman" w:hAnsi="Times New Roman" w:cs="Times New Roman"/>
          <w:kern w:val="30"/>
          <w:sz w:val="30"/>
          <w:szCs w:val="30"/>
        </w:rPr>
        <w:t>част</w:t>
      </w:r>
      <w:r w:rsidR="006C76CB"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ПУР) для каждого из них необходимо представить отдельную таблицу.</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49" w:name="_Toc338771720"/>
      <w:r w:rsidRPr="00AE6156">
        <w:rPr>
          <w:rFonts w:ascii="Times New Roman" w:hAnsi="Times New Roman" w:cs="Times New Roman"/>
          <w:kern w:val="30"/>
          <w:sz w:val="30"/>
          <w:szCs w:val="30"/>
        </w:rPr>
        <w:t>6.2.5.6.4.</w:t>
      </w:r>
      <w:r w:rsidR="0009092D">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09092D"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аздел «Планируемая пострегистрационная деятельность по оценке эффективности и развитию фармаконадзора»</w:t>
      </w:r>
      <w:bookmarkEnd w:id="149"/>
      <w:r w:rsidR="000B765E" w:rsidRPr="00AE6156">
        <w:rPr>
          <w:rFonts w:ascii="Times New Roman" w:hAnsi="Times New Roman" w:cs="Times New Roman"/>
          <w:kern w:val="30"/>
          <w:sz w:val="30"/>
          <w:szCs w:val="30"/>
        </w:rPr>
        <w:t>.</w:t>
      </w:r>
    </w:p>
    <w:p w:rsidR="00F3511D" w:rsidRPr="00AE6156" w:rsidRDefault="00580281"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данном разделе долж</w:t>
      </w:r>
      <w:r w:rsidRPr="00AE6156">
        <w:rPr>
          <w:rFonts w:ascii="Times New Roman" w:hAnsi="Times New Roman" w:cs="Times New Roman"/>
          <w:kern w:val="30"/>
          <w:sz w:val="30"/>
          <w:szCs w:val="30"/>
        </w:rPr>
        <w:t>ен быть</w:t>
      </w:r>
      <w:r w:rsidR="00F3511D" w:rsidRPr="00AE6156">
        <w:rPr>
          <w:rFonts w:ascii="Times New Roman" w:hAnsi="Times New Roman" w:cs="Times New Roman"/>
          <w:kern w:val="30"/>
          <w:sz w:val="30"/>
          <w:szCs w:val="30"/>
        </w:rPr>
        <w:t xml:space="preserve"> представ</w:t>
      </w:r>
      <w:r w:rsidRPr="00AE6156">
        <w:rPr>
          <w:rFonts w:ascii="Times New Roman" w:hAnsi="Times New Roman" w:cs="Times New Roman"/>
          <w:kern w:val="30"/>
          <w:sz w:val="30"/>
          <w:szCs w:val="30"/>
        </w:rPr>
        <w:t>лен</w:t>
      </w:r>
      <w:r w:rsidR="00F3511D" w:rsidRPr="00AE6156">
        <w:rPr>
          <w:rFonts w:ascii="Times New Roman" w:hAnsi="Times New Roman" w:cs="Times New Roman"/>
          <w:kern w:val="30"/>
          <w:sz w:val="30"/>
          <w:szCs w:val="30"/>
        </w:rPr>
        <w:t xml:space="preserve"> список </w:t>
      </w:r>
      <w:r w:rsidRPr="00AE6156">
        <w:rPr>
          <w:rFonts w:ascii="Times New Roman" w:hAnsi="Times New Roman" w:cs="Times New Roman"/>
          <w:kern w:val="30"/>
          <w:sz w:val="30"/>
          <w:szCs w:val="30"/>
        </w:rPr>
        <w:t xml:space="preserve">(в табличном формате) </w:t>
      </w:r>
      <w:r w:rsidR="00F3511D" w:rsidRPr="00AE6156">
        <w:rPr>
          <w:rFonts w:ascii="Times New Roman" w:hAnsi="Times New Roman" w:cs="Times New Roman"/>
          <w:kern w:val="30"/>
          <w:sz w:val="30"/>
          <w:szCs w:val="30"/>
        </w:rPr>
        <w:t xml:space="preserve">планируемых мероприятий в отношении исследования эффективности и дальнейшего изучения проблем по безопасности. Целью является представление обзора запланированного пострегистрационного развития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 отношении оценки эффективности и фармаконадзора, а также рассмотрение основных этапов, связанных с каждым исследованием или мероприятием. Данная таблица должна объединять таблицы из </w:t>
      </w:r>
      <w:r w:rsidRPr="00AE6156">
        <w:rPr>
          <w:rFonts w:ascii="Times New Roman" w:hAnsi="Times New Roman" w:cs="Times New Roman"/>
          <w:kern w:val="30"/>
          <w:sz w:val="30"/>
          <w:szCs w:val="30"/>
        </w:rPr>
        <w:t>пунктов</w:t>
      </w:r>
      <w:r w:rsidR="00F3511D" w:rsidRPr="00AE6156">
        <w:rPr>
          <w:rFonts w:ascii="Times New Roman" w:hAnsi="Times New Roman" w:cs="Times New Roman"/>
          <w:kern w:val="30"/>
          <w:sz w:val="30"/>
          <w:szCs w:val="30"/>
        </w:rPr>
        <w:t xml:space="preserve"> 6.2.5.3.4</w:t>
      </w:r>
      <w:r w:rsidR="00DE4507"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и 6.2.5.4.1 </w:t>
      </w:r>
      <w:r w:rsidR="00DE4507" w:rsidRPr="00AE6156">
        <w:rPr>
          <w:rFonts w:ascii="Times New Roman" w:hAnsi="Times New Roman" w:cs="Times New Roman"/>
          <w:kern w:val="30"/>
          <w:sz w:val="30"/>
          <w:szCs w:val="30"/>
        </w:rPr>
        <w:t xml:space="preserve">настоящих Правил. </w:t>
      </w:r>
      <w:r w:rsidR="00F3511D" w:rsidRPr="00AE6156">
        <w:rPr>
          <w:rFonts w:ascii="Times New Roman" w:hAnsi="Times New Roman" w:cs="Times New Roman"/>
          <w:kern w:val="30"/>
          <w:sz w:val="30"/>
          <w:szCs w:val="30"/>
        </w:rPr>
        <w:t>В каждой строке таблицы указывается причина проведения исследования, название и краткое описание исследования, сроки и основные этапы выполнения.</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bookmarkStart w:id="150" w:name="_Toc338771721"/>
      <w:r w:rsidRPr="00AE6156">
        <w:rPr>
          <w:rFonts w:ascii="Times New Roman" w:hAnsi="Times New Roman" w:cs="Times New Roman"/>
          <w:kern w:val="30"/>
          <w:sz w:val="30"/>
          <w:szCs w:val="30"/>
        </w:rPr>
        <w:t xml:space="preserve">6.2.5.6.5. Часть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w:t>
      </w:r>
      <w:r w:rsidR="0009092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580281" w:rsidRPr="00AE6156">
        <w:rPr>
          <w:rFonts w:ascii="Times New Roman" w:hAnsi="Times New Roman" w:cs="Times New Roman"/>
          <w:kern w:val="30"/>
          <w:sz w:val="30"/>
          <w:szCs w:val="30"/>
        </w:rPr>
        <w:t xml:space="preserve">Раздел </w:t>
      </w:r>
      <w:r w:rsidRPr="00AE6156">
        <w:rPr>
          <w:rFonts w:ascii="Times New Roman" w:hAnsi="Times New Roman" w:cs="Times New Roman"/>
          <w:kern w:val="30"/>
          <w:sz w:val="30"/>
          <w:szCs w:val="30"/>
        </w:rPr>
        <w:t>«Резюме изменений, внесенных в план управления рисками»</w:t>
      </w:r>
      <w:bookmarkEnd w:id="150"/>
      <w:r w:rsidR="000B765E"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разделе представляется информация в табличной форме с перечнем всех существенных изменений, внесенных в ПУР, в хронологическом порядке. Информация должна включать, например, дату включения в план новых проблем по безопасности или исключения </w:t>
      </w:r>
      <w:r w:rsidRPr="00AE6156">
        <w:rPr>
          <w:rFonts w:ascii="Times New Roman" w:hAnsi="Times New Roman" w:cs="Times New Roman"/>
          <w:kern w:val="30"/>
          <w:sz w:val="30"/>
          <w:szCs w:val="30"/>
        </w:rPr>
        <w:lastRenderedPageBreak/>
        <w:t xml:space="preserve">обозначенных ранее, даты добавления или окончания новых исследований безопасности, краткое резюме изменений, внесенных в план мероприятий по минимизации рисков, а также даты согласования данных изменений. </w:t>
      </w:r>
      <w:bookmarkStart w:id="151" w:name="_Toc338771722"/>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6.2.5.7. Часть </w:t>
      </w:r>
      <w:r w:rsidRPr="00AE6156">
        <w:rPr>
          <w:rFonts w:ascii="Times New Roman" w:hAnsi="Times New Roman" w:cs="Times New Roman"/>
          <w:kern w:val="30"/>
          <w:sz w:val="30"/>
          <w:szCs w:val="30"/>
          <w:lang w:val="en-US"/>
        </w:rPr>
        <w:t>VII</w:t>
      </w:r>
      <w:r w:rsidRPr="00AE6156">
        <w:rPr>
          <w:rFonts w:ascii="Times New Roman" w:hAnsi="Times New Roman" w:cs="Times New Roman"/>
          <w:kern w:val="30"/>
          <w:sz w:val="30"/>
          <w:szCs w:val="30"/>
        </w:rPr>
        <w:t xml:space="preserve"> ПУР</w:t>
      </w:r>
      <w:r w:rsidR="00580281" w:rsidRPr="00AE6156">
        <w:rPr>
          <w:rFonts w:ascii="Times New Roman" w:hAnsi="Times New Roman" w:cs="Times New Roman"/>
          <w:kern w:val="30"/>
          <w:sz w:val="30"/>
          <w:szCs w:val="30"/>
        </w:rPr>
        <w:t> – п</w:t>
      </w:r>
      <w:r w:rsidRPr="00AE6156">
        <w:rPr>
          <w:rFonts w:ascii="Times New Roman" w:hAnsi="Times New Roman" w:cs="Times New Roman"/>
          <w:kern w:val="30"/>
          <w:sz w:val="30"/>
          <w:szCs w:val="30"/>
        </w:rPr>
        <w:t xml:space="preserve">риложения к </w:t>
      </w:r>
      <w:bookmarkEnd w:id="151"/>
      <w:r w:rsidR="00E512B4" w:rsidRPr="00AE6156">
        <w:rPr>
          <w:rFonts w:ascii="Times New Roman" w:hAnsi="Times New Roman" w:cs="Times New Roman"/>
          <w:color w:val="000000"/>
          <w:kern w:val="30"/>
          <w:sz w:val="30"/>
          <w:szCs w:val="30"/>
        </w:rPr>
        <w:t>ПУР</w:t>
      </w:r>
      <w:r w:rsidR="00580281" w:rsidRPr="00AE6156">
        <w:rPr>
          <w:rFonts w:ascii="Times New Roman" w:hAnsi="Times New Roman" w:cs="Times New Roman"/>
          <w:kern w:val="30"/>
          <w:sz w:val="30"/>
          <w:szCs w:val="30"/>
        </w:rPr>
        <w:t>.</w:t>
      </w:r>
    </w:p>
    <w:p w:rsidR="00F3511D" w:rsidRPr="00AE6156" w:rsidRDefault="00F3511D" w:rsidP="0095511A">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ПУР должен содержать следующие приложения:</w:t>
      </w:r>
    </w:p>
    <w:p w:rsidR="00580281" w:rsidRPr="007C5EA8" w:rsidRDefault="007C5EA8" w:rsidP="00580281">
      <w:pPr>
        <w:pStyle w:val="a3"/>
        <w:spacing w:after="0" w:line="360" w:lineRule="auto"/>
        <w:ind w:left="0" w:firstLine="709"/>
        <w:jc w:val="both"/>
        <w:rPr>
          <w:rFonts w:ascii="Times New Roman" w:hAnsi="Times New Roman" w:cs="Times New Roman"/>
          <w:kern w:val="30"/>
          <w:sz w:val="30"/>
          <w:szCs w:val="30"/>
          <w:lang w:eastAsia="ru-RU"/>
        </w:rPr>
      </w:pPr>
      <w:r>
        <w:rPr>
          <w:rFonts w:ascii="Times New Roman" w:hAnsi="Times New Roman" w:cs="Times New Roman"/>
          <w:sz w:val="30"/>
          <w:szCs w:val="30"/>
          <w:lang w:eastAsia="ru-RU"/>
        </w:rPr>
        <w:t>приложение № 1 к ПУР:</w:t>
      </w:r>
      <w:r w:rsidR="00580281" w:rsidRPr="007C5EA8">
        <w:rPr>
          <w:rFonts w:ascii="Times New Roman" w:hAnsi="Times New Roman" w:cs="Times New Roman"/>
          <w:kern w:val="30"/>
          <w:sz w:val="30"/>
          <w:szCs w:val="30"/>
          <w:lang w:eastAsia="ru-RU"/>
        </w:rPr>
        <w:t xml:space="preserve"> Текущая (или предлагаемая, если лекарственный </w:t>
      </w:r>
      <w:r w:rsidR="00580281" w:rsidRPr="007C5EA8">
        <w:rPr>
          <w:rFonts w:ascii="Times New Roman" w:hAnsi="Times New Roman" w:cs="Times New Roman"/>
          <w:kern w:val="30"/>
          <w:sz w:val="30"/>
          <w:szCs w:val="30"/>
        </w:rPr>
        <w:t>препарат</w:t>
      </w:r>
      <w:r w:rsidR="00580281" w:rsidRPr="007C5EA8">
        <w:rPr>
          <w:rFonts w:ascii="Times New Roman" w:hAnsi="Times New Roman" w:cs="Times New Roman"/>
          <w:kern w:val="30"/>
          <w:sz w:val="30"/>
          <w:szCs w:val="30"/>
          <w:lang w:eastAsia="ru-RU"/>
        </w:rPr>
        <w:t xml:space="preserve"> не зарегистрирован) версия ОХЛП и ИМП (ЛВ)</w:t>
      </w:r>
      <w:r w:rsidR="0009092D" w:rsidRPr="007C5EA8">
        <w:rPr>
          <w:rFonts w:ascii="Times New Roman" w:hAnsi="Times New Roman" w:cs="Times New Roman"/>
          <w:kern w:val="30"/>
          <w:sz w:val="30"/>
          <w:szCs w:val="30"/>
          <w:lang w:eastAsia="ru-RU"/>
        </w:rPr>
        <w:t>;</w:t>
      </w:r>
    </w:p>
    <w:p w:rsidR="00580281" w:rsidRPr="007C5EA8" w:rsidRDefault="0009092D"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п</w:t>
      </w:r>
      <w:r w:rsidR="00580281" w:rsidRPr="007C5EA8">
        <w:rPr>
          <w:rFonts w:ascii="Times New Roman" w:hAnsi="Times New Roman" w:cs="Times New Roman"/>
          <w:sz w:val="30"/>
          <w:szCs w:val="30"/>
          <w:lang w:eastAsia="ru-RU"/>
        </w:rPr>
        <w:t>риложение № 2 к ПУР: Краткий обзор выполняемых и завершенных программ клинических исследований</w:t>
      </w:r>
      <w:r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 xml:space="preserve">приложение № </w:t>
      </w:r>
      <w:r>
        <w:rPr>
          <w:rFonts w:ascii="Times New Roman" w:hAnsi="Times New Roman" w:cs="Times New Roman"/>
          <w:sz w:val="30"/>
          <w:szCs w:val="30"/>
          <w:lang w:eastAsia="ru-RU"/>
        </w:rPr>
        <w:t>3</w:t>
      </w:r>
      <w:r w:rsidRPr="007C5EA8">
        <w:rPr>
          <w:rFonts w:ascii="Times New Roman" w:hAnsi="Times New Roman" w:cs="Times New Roman"/>
          <w:sz w:val="30"/>
          <w:szCs w:val="30"/>
          <w:lang w:eastAsia="ru-RU"/>
        </w:rPr>
        <w:t xml:space="preserve"> к ПУР: </w:t>
      </w:r>
      <w:r w:rsidR="00580281" w:rsidRPr="007C5EA8">
        <w:rPr>
          <w:rFonts w:ascii="Times New Roman" w:hAnsi="Times New Roman" w:cs="Times New Roman"/>
          <w:sz w:val="30"/>
          <w:szCs w:val="30"/>
          <w:lang w:eastAsia="ru-RU"/>
        </w:rPr>
        <w:t>Краткий обзор выполняемых и завершенных программ фармакоэпидемиологических исследований</w:t>
      </w:r>
      <w:r w:rsidR="0009092D"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 xml:space="preserve">приложение № </w:t>
      </w:r>
      <w:r>
        <w:rPr>
          <w:rFonts w:ascii="Times New Roman" w:hAnsi="Times New Roman" w:cs="Times New Roman"/>
          <w:sz w:val="30"/>
          <w:szCs w:val="30"/>
          <w:lang w:eastAsia="ru-RU"/>
        </w:rPr>
        <w:t>4</w:t>
      </w:r>
      <w:r w:rsidRPr="007C5EA8">
        <w:rPr>
          <w:rFonts w:ascii="Times New Roman" w:hAnsi="Times New Roman" w:cs="Times New Roman"/>
          <w:sz w:val="30"/>
          <w:szCs w:val="30"/>
          <w:lang w:eastAsia="ru-RU"/>
        </w:rPr>
        <w:t xml:space="preserve"> к ПУР: </w:t>
      </w:r>
      <w:r w:rsidR="00580281" w:rsidRPr="007C5EA8">
        <w:rPr>
          <w:rFonts w:ascii="Times New Roman" w:hAnsi="Times New Roman" w:cs="Times New Roman"/>
          <w:sz w:val="30"/>
          <w:szCs w:val="30"/>
          <w:lang w:eastAsia="ru-RU"/>
        </w:rPr>
        <w:t>Протоколы предлагаемых и проводимых исследований по части III ПУР</w:t>
      </w:r>
      <w:r w:rsidR="0009092D"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 xml:space="preserve">приложение № </w:t>
      </w:r>
      <w:r>
        <w:rPr>
          <w:rFonts w:ascii="Times New Roman" w:hAnsi="Times New Roman" w:cs="Times New Roman"/>
          <w:sz w:val="30"/>
          <w:szCs w:val="30"/>
          <w:lang w:eastAsia="ru-RU"/>
        </w:rPr>
        <w:t>5</w:t>
      </w:r>
      <w:r w:rsidRPr="007C5EA8">
        <w:rPr>
          <w:rFonts w:ascii="Times New Roman" w:hAnsi="Times New Roman" w:cs="Times New Roman"/>
          <w:sz w:val="30"/>
          <w:szCs w:val="30"/>
          <w:lang w:eastAsia="ru-RU"/>
        </w:rPr>
        <w:t xml:space="preserve"> к ПУР: </w:t>
      </w:r>
      <w:r w:rsidR="00580281" w:rsidRPr="007C5EA8">
        <w:rPr>
          <w:rFonts w:ascii="Times New Roman" w:hAnsi="Times New Roman" w:cs="Times New Roman"/>
          <w:sz w:val="30"/>
          <w:szCs w:val="30"/>
          <w:lang w:eastAsia="ru-RU"/>
        </w:rPr>
        <w:t>Специальные формы последующего наблюдения за нежелательными реакциями</w:t>
      </w:r>
      <w:r w:rsidR="0009092D"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 xml:space="preserve">приложение № </w:t>
      </w:r>
      <w:r>
        <w:rPr>
          <w:rFonts w:ascii="Times New Roman" w:hAnsi="Times New Roman" w:cs="Times New Roman"/>
          <w:sz w:val="30"/>
          <w:szCs w:val="30"/>
          <w:lang w:eastAsia="ru-RU"/>
        </w:rPr>
        <w:t>6</w:t>
      </w:r>
      <w:r w:rsidRPr="007C5EA8">
        <w:rPr>
          <w:rFonts w:ascii="Times New Roman" w:hAnsi="Times New Roman" w:cs="Times New Roman"/>
          <w:sz w:val="30"/>
          <w:szCs w:val="30"/>
          <w:lang w:eastAsia="ru-RU"/>
        </w:rPr>
        <w:t xml:space="preserve"> к ПУР: </w:t>
      </w:r>
      <w:r w:rsidR="00580281" w:rsidRPr="007C5EA8">
        <w:rPr>
          <w:rFonts w:ascii="Times New Roman" w:hAnsi="Times New Roman" w:cs="Times New Roman"/>
          <w:sz w:val="30"/>
          <w:szCs w:val="30"/>
          <w:lang w:eastAsia="ru-RU"/>
        </w:rPr>
        <w:t>Протоколы предлагаемых и проводимых исследований по части I</w:t>
      </w:r>
      <w:r w:rsidR="00580281" w:rsidRPr="007C5EA8">
        <w:rPr>
          <w:rFonts w:ascii="Times New Roman" w:hAnsi="Times New Roman" w:cs="Times New Roman"/>
          <w:sz w:val="30"/>
          <w:szCs w:val="30"/>
          <w:lang w:val="en-US" w:eastAsia="ru-RU"/>
        </w:rPr>
        <w:t>V</w:t>
      </w:r>
      <w:r w:rsidR="00580281" w:rsidRPr="007C5EA8">
        <w:rPr>
          <w:rFonts w:ascii="Times New Roman" w:hAnsi="Times New Roman" w:cs="Times New Roman"/>
          <w:sz w:val="30"/>
          <w:szCs w:val="30"/>
          <w:lang w:eastAsia="ru-RU"/>
        </w:rPr>
        <w:t xml:space="preserve"> ПУР</w:t>
      </w:r>
      <w:r w:rsidR="0009092D"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п</w:t>
      </w:r>
      <w:r w:rsidR="00580281" w:rsidRPr="007C5EA8">
        <w:rPr>
          <w:rFonts w:ascii="Times New Roman" w:hAnsi="Times New Roman" w:cs="Times New Roman"/>
          <w:sz w:val="30"/>
          <w:szCs w:val="30"/>
          <w:lang w:eastAsia="ru-RU"/>
        </w:rPr>
        <w:t>риложение № 7 к ПУР: Новые доступные отчеты об исследованиях</w:t>
      </w:r>
      <w:r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п</w:t>
      </w:r>
      <w:r w:rsidR="00580281" w:rsidRPr="007C5EA8">
        <w:rPr>
          <w:rFonts w:ascii="Times New Roman" w:hAnsi="Times New Roman" w:cs="Times New Roman"/>
          <w:sz w:val="30"/>
          <w:szCs w:val="30"/>
          <w:lang w:eastAsia="ru-RU"/>
        </w:rPr>
        <w:t>риложение № 8 к ПУР:</w:t>
      </w:r>
      <w:r w:rsidR="00580281" w:rsidRPr="007C5EA8">
        <w:rPr>
          <w:rFonts w:ascii="Times New Roman" w:hAnsi="Times New Roman" w:cs="Times New Roman"/>
          <w:sz w:val="30"/>
          <w:szCs w:val="30"/>
          <w:lang w:eastAsia="ru-RU"/>
        </w:rPr>
        <w:tab/>
        <w:t xml:space="preserve"> Подробная информация о предложенных дополнительных мероприятиях по минимизации рисков (если применимо)</w:t>
      </w:r>
      <w:r w:rsidRPr="007C5EA8">
        <w:rPr>
          <w:rFonts w:ascii="Times New Roman" w:hAnsi="Times New Roman" w:cs="Times New Roman"/>
          <w:sz w:val="30"/>
          <w:szCs w:val="30"/>
          <w:lang w:eastAsia="ru-RU"/>
        </w:rPr>
        <w:t>;</w:t>
      </w:r>
    </w:p>
    <w:p w:rsidR="00580281" w:rsidRPr="007C5EA8" w:rsidRDefault="007C5EA8" w:rsidP="00580281">
      <w:pPr>
        <w:pStyle w:val="a3"/>
        <w:spacing w:after="0" w:line="360" w:lineRule="auto"/>
        <w:ind w:left="0" w:firstLine="709"/>
        <w:jc w:val="both"/>
        <w:rPr>
          <w:rFonts w:ascii="Times New Roman" w:hAnsi="Times New Roman" w:cs="Times New Roman"/>
          <w:sz w:val="30"/>
          <w:szCs w:val="30"/>
          <w:lang w:eastAsia="ru-RU"/>
        </w:rPr>
      </w:pPr>
      <w:r w:rsidRPr="007C5EA8">
        <w:rPr>
          <w:rFonts w:ascii="Times New Roman" w:hAnsi="Times New Roman" w:cs="Times New Roman"/>
          <w:sz w:val="30"/>
          <w:szCs w:val="30"/>
          <w:lang w:eastAsia="ru-RU"/>
        </w:rPr>
        <w:t>п</w:t>
      </w:r>
      <w:r w:rsidR="00580281" w:rsidRPr="007C5EA8">
        <w:rPr>
          <w:rFonts w:ascii="Times New Roman" w:hAnsi="Times New Roman" w:cs="Times New Roman"/>
          <w:sz w:val="30"/>
          <w:szCs w:val="30"/>
          <w:lang w:eastAsia="ru-RU"/>
        </w:rPr>
        <w:t>риложение № 9 к ПУР: Другие вспомогательные данные (включая ссылочный материал)</w:t>
      </w:r>
      <w:r w:rsidRPr="007C5EA8">
        <w:rPr>
          <w:rFonts w:ascii="Times New Roman" w:hAnsi="Times New Roman" w:cs="Times New Roman"/>
          <w:sz w:val="30"/>
          <w:szCs w:val="30"/>
          <w:lang w:eastAsia="ru-RU"/>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52" w:name="_Toc338771723"/>
      <w:r w:rsidRPr="00AE6156">
        <w:rPr>
          <w:rFonts w:ascii="Times New Roman" w:hAnsi="Times New Roman" w:cs="Times New Roman"/>
          <w:kern w:val="30"/>
          <w:sz w:val="30"/>
          <w:szCs w:val="30"/>
        </w:rPr>
        <w:t>6.2.6.</w:t>
      </w:r>
      <w:r w:rsidR="00580281"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Взаимосвязь между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 xml:space="preserve"> и </w:t>
      </w:r>
      <w:r w:rsidR="00D04F5A" w:rsidRPr="00AE6156">
        <w:rPr>
          <w:rFonts w:ascii="Times New Roman" w:hAnsi="Times New Roman" w:cs="Times New Roman"/>
          <w:kern w:val="30"/>
          <w:sz w:val="30"/>
          <w:szCs w:val="30"/>
        </w:rPr>
        <w:t>периодическим обновляемым отчетом</w:t>
      </w:r>
      <w:r w:rsidRPr="00AE6156">
        <w:rPr>
          <w:rFonts w:ascii="Times New Roman" w:hAnsi="Times New Roman" w:cs="Times New Roman"/>
          <w:kern w:val="30"/>
          <w:sz w:val="30"/>
          <w:szCs w:val="30"/>
        </w:rPr>
        <w:t xml:space="preserve">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безопасности</w:t>
      </w:r>
      <w:bookmarkEnd w:id="152"/>
      <w:r w:rsidR="002B31D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Основными пострегистрационными документами фармаконадзора</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явля</w:t>
      </w:r>
      <w:r w:rsidR="00785E34"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тся ПУР и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Главной целью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является интегрированная пострегистрационная оценка риска и пользы, в то время как целью ПУР является пре- и пострегистрационное управление балансом риска и пользы и планирование, таким образом данные документы являются взаимодополняющими.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рассматривает общий профиль безопасности как часть интегрированной оценки риска и пользы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установленные временные периоды, поэтому в нем будет рассматриваться общий профиль риска и пользы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гораздо более широком диапазоне возможных нежелательных реакций). Предполагается, что лишь небольшая часть рисков будет классифицироваться как важные идентифицированные или важные потенциальные риски и рассматриваться в качестве проблем по безопасности в рамках ПУР.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и ПУР представляются одновременно, ПУР должен отражать заключение по профилю безопасности и эффективности, сделанное в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Например, если в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сделан вывод о выявлении нового сигнала и его отнесени</w:t>
      </w:r>
      <w:r w:rsidR="008F45AF"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к числу важных идентифицированных или важных потенциальных рисков, данный риск должен быть включен в число проблем по безопасности в обновленную версию ПУР, представляемую одновременно с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План по фармаконадзору и план </w:t>
      </w:r>
      <w:r w:rsidR="008F45AF"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рисков должны в этом случае быть соответствующим образом обновлены с отражением предложений держателя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по дальнейшему изучению данной проблемы по безопасности и мерам </w:t>
      </w:r>
      <w:r w:rsidR="008F45AF"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минимизации сопряженного риска.</w:t>
      </w:r>
    </w:p>
    <w:p w:rsidR="007C5EA8" w:rsidRDefault="007C5EA8">
      <w:pPr>
        <w:spacing w:after="0" w:line="240" w:lineRule="auto"/>
        <w:rPr>
          <w:rFonts w:ascii="Times New Roman" w:hAnsi="Times New Roman" w:cs="Times New Roman"/>
          <w:kern w:val="30"/>
          <w:sz w:val="30"/>
          <w:szCs w:val="30"/>
        </w:rPr>
      </w:pPr>
      <w:bookmarkStart w:id="153" w:name="_Toc338771725"/>
      <w:r>
        <w:rPr>
          <w:rFonts w:ascii="Times New Roman" w:hAnsi="Times New Roman" w:cs="Times New Roman"/>
          <w:kern w:val="30"/>
          <w:sz w:val="30"/>
          <w:szCs w:val="30"/>
        </w:rPr>
        <w:br w:type="page"/>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6.2.7. Принципы оценки </w:t>
      </w:r>
      <w:bookmarkEnd w:id="153"/>
      <w:r w:rsidR="00E512B4" w:rsidRPr="00AE6156">
        <w:rPr>
          <w:rFonts w:ascii="Times New Roman" w:hAnsi="Times New Roman" w:cs="Times New Roman"/>
          <w:color w:val="000000"/>
          <w:kern w:val="30"/>
          <w:sz w:val="30"/>
          <w:szCs w:val="30"/>
        </w:rPr>
        <w:t>ПУР</w:t>
      </w:r>
      <w:r w:rsidR="002B31D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Основные вопросы, которые должны быть рассмотрены при подготовке или пересмотре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 xml:space="preserve"> для лекарственного </w:t>
      </w:r>
      <w:r w:rsidR="00DC3807" w:rsidRPr="00AE6156">
        <w:rPr>
          <w:rFonts w:ascii="Times New Roman" w:hAnsi="Times New Roman" w:cs="Times New Roman"/>
          <w:kern w:val="30"/>
          <w:sz w:val="30"/>
          <w:szCs w:val="30"/>
        </w:rPr>
        <w:t>препарата</w:t>
      </w:r>
      <w:r w:rsidR="008F45AF" w:rsidRPr="00AE6156">
        <w:rPr>
          <w:rFonts w:ascii="Times New Roman" w:hAnsi="Times New Roman" w:cs="Times New Roman"/>
          <w:kern w:val="30"/>
          <w:sz w:val="30"/>
          <w:szCs w:val="30"/>
        </w:rPr>
        <w:t xml:space="preserve">, включают анализ информации, </w:t>
      </w:r>
      <w:r w:rsidR="0008221D" w:rsidRPr="00AE6156">
        <w:rPr>
          <w:rFonts w:ascii="Times New Roman" w:hAnsi="Times New Roman" w:cs="Times New Roman"/>
          <w:kern w:val="30"/>
          <w:sz w:val="30"/>
          <w:szCs w:val="30"/>
        </w:rPr>
        <w:t>выполняемый</w:t>
      </w:r>
      <w:r w:rsidR="008F45AF" w:rsidRPr="00AE6156">
        <w:rPr>
          <w:rFonts w:ascii="Times New Roman" w:hAnsi="Times New Roman" w:cs="Times New Roman"/>
          <w:kern w:val="30"/>
          <w:sz w:val="30"/>
          <w:szCs w:val="30"/>
        </w:rPr>
        <w:t xml:space="preserve"> с учетом профиля соответствующего документа системы фармаконадзора</w:t>
      </w:r>
      <w:r w:rsidR="007C5EA8">
        <w:rPr>
          <w:rFonts w:ascii="Times New Roman" w:hAnsi="Times New Roman" w:cs="Times New Roman"/>
          <w:kern w:val="30"/>
          <w:sz w:val="30"/>
          <w:szCs w:val="30"/>
        </w:rPr>
        <w:t>,</w:t>
      </w:r>
      <w:r w:rsidR="008F45AF" w:rsidRPr="00AE6156">
        <w:rPr>
          <w:rFonts w:ascii="Times New Roman" w:hAnsi="Times New Roman" w:cs="Times New Roman"/>
          <w:kern w:val="30"/>
          <w:sz w:val="30"/>
          <w:szCs w:val="30"/>
        </w:rPr>
        <w:t xml:space="preserve"> или </w:t>
      </w:r>
      <w:r w:rsidR="007C5EA8">
        <w:rPr>
          <w:rFonts w:ascii="Times New Roman" w:hAnsi="Times New Roman" w:cs="Times New Roman"/>
          <w:kern w:val="30"/>
          <w:sz w:val="30"/>
          <w:szCs w:val="30"/>
        </w:rPr>
        <w:t xml:space="preserve">анализ </w:t>
      </w:r>
      <w:r w:rsidR="008F45AF" w:rsidRPr="00AE6156">
        <w:rPr>
          <w:rFonts w:ascii="Times New Roman" w:hAnsi="Times New Roman" w:cs="Times New Roman"/>
          <w:kern w:val="30"/>
          <w:sz w:val="30"/>
          <w:szCs w:val="30"/>
        </w:rPr>
        <w:t>мероприяти</w:t>
      </w:r>
      <w:r w:rsidR="007C5EA8">
        <w:rPr>
          <w:rFonts w:ascii="Times New Roman" w:hAnsi="Times New Roman" w:cs="Times New Roman"/>
          <w:kern w:val="30"/>
          <w:sz w:val="30"/>
          <w:szCs w:val="30"/>
        </w:rPr>
        <w:t>й</w:t>
      </w:r>
      <w:r w:rsidR="008F45AF" w:rsidRPr="00AE6156">
        <w:rPr>
          <w:rFonts w:ascii="Times New Roman" w:hAnsi="Times New Roman" w:cs="Times New Roman"/>
          <w:kern w:val="30"/>
          <w:sz w:val="30"/>
          <w:szCs w:val="30"/>
        </w:rPr>
        <w:t xml:space="preserve"> по фармаконадзору.</w:t>
      </w:r>
    </w:p>
    <w:p w:rsidR="00F3511D" w:rsidRPr="00AE6156" w:rsidRDefault="00F3511D" w:rsidP="00D0057F">
      <w:pPr>
        <w:pStyle w:val="a3"/>
        <w:spacing w:after="0" w:line="360" w:lineRule="auto"/>
        <w:ind w:left="0" w:firstLine="709"/>
        <w:jc w:val="both"/>
        <w:rPr>
          <w:rFonts w:ascii="Times New Roman" w:hAnsi="Times New Roman" w:cs="Times New Roman"/>
          <w:bCs/>
          <w:i/>
          <w:iCs/>
          <w:kern w:val="30"/>
          <w:sz w:val="30"/>
          <w:szCs w:val="30"/>
        </w:rPr>
      </w:pPr>
      <w:r w:rsidRPr="00AE6156">
        <w:rPr>
          <w:rFonts w:ascii="Times New Roman" w:hAnsi="Times New Roman" w:cs="Times New Roman"/>
          <w:kern w:val="30"/>
          <w:sz w:val="30"/>
          <w:szCs w:val="30"/>
        </w:rPr>
        <w:t>6.2.7.1.</w:t>
      </w:r>
      <w:r w:rsidR="007C5EA8">
        <w:rPr>
          <w:rFonts w:ascii="Times New Roman" w:hAnsi="Times New Roman" w:cs="Times New Roman"/>
          <w:kern w:val="30"/>
          <w:sz w:val="30"/>
          <w:szCs w:val="30"/>
        </w:rPr>
        <w:t> </w:t>
      </w:r>
      <w:r w:rsidRPr="00AE6156">
        <w:rPr>
          <w:rFonts w:ascii="Times New Roman" w:hAnsi="Times New Roman" w:cs="Times New Roman"/>
          <w:kern w:val="30"/>
          <w:sz w:val="30"/>
          <w:szCs w:val="30"/>
        </w:rPr>
        <w:t>Спецификация по безопасности</w:t>
      </w:r>
      <w:r w:rsidR="008F45AF" w:rsidRPr="00AE6156">
        <w:rPr>
          <w:rFonts w:ascii="Times New Roman" w:hAnsi="Times New Roman" w:cs="Times New Roman"/>
          <w:kern w:val="30"/>
          <w:sz w:val="30"/>
          <w:szCs w:val="30"/>
        </w:rPr>
        <w:t xml:space="preserve"> анализируется по следующим вопросам:</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 xml:space="preserve">ыли ли включены в спецификацию </w:t>
      </w:r>
      <w:r w:rsidR="007C5EA8">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безопасности все соответствующие части</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 xml:space="preserve">ыли ли пересмотрены все соответствующие данные при составлении спецификации по безопасности, </w:t>
      </w:r>
      <w:r w:rsidRPr="00AE6156">
        <w:rPr>
          <w:rFonts w:ascii="Times New Roman" w:hAnsi="Times New Roman" w:cs="Times New Roman"/>
          <w:kern w:val="30"/>
          <w:sz w:val="30"/>
          <w:szCs w:val="30"/>
        </w:rPr>
        <w:t>то есть</w:t>
      </w:r>
      <w:r w:rsidR="007C76A3"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имеются ли важные (нерешенные) вопросы из других разделов досье, которые не были рассмотрены в спецификации по безопасности</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сли часть целевой популяции не была изучена, были ли включены соответствующие проблемы по безопасности в связи с потенциальными рисками и отсутствующей информацией</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к</w:t>
      </w:r>
      <w:r w:rsidR="00F3511D" w:rsidRPr="00AE6156">
        <w:rPr>
          <w:rFonts w:ascii="Times New Roman" w:hAnsi="Times New Roman" w:cs="Times New Roman"/>
          <w:kern w:val="30"/>
          <w:sz w:val="30"/>
          <w:szCs w:val="30"/>
        </w:rPr>
        <w:t xml:space="preserve">акие существуют ограничения базы данных по безопасности и какую степень уверенности она обеспечивает в отношении правильности оценки профиля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 xml:space="preserve">безопасности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ключает ли спецификация по безопасности оценку специфических рисков, </w:t>
      </w:r>
      <w:r w:rsidRPr="00AE6156">
        <w:rPr>
          <w:rFonts w:ascii="Times New Roman" w:hAnsi="Times New Roman" w:cs="Times New Roman"/>
          <w:kern w:val="30"/>
          <w:sz w:val="30"/>
          <w:szCs w:val="30"/>
        </w:rPr>
        <w:t xml:space="preserve">таких, </w:t>
      </w:r>
      <w:r w:rsidR="00F3511D" w:rsidRPr="00AE6156">
        <w:rPr>
          <w:rFonts w:ascii="Times New Roman" w:hAnsi="Times New Roman" w:cs="Times New Roman"/>
          <w:kern w:val="30"/>
          <w:sz w:val="30"/>
          <w:szCs w:val="30"/>
        </w:rPr>
        <w:t>например, как применение не по одобренным показаниям, риск неправильного применения и развития зависимости, риск медицинской ошибки, передачи инфекционных агентов</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редставляет ли спецификация по безопасности реальное отражение проблем по безопасности (</w:t>
      </w:r>
      <w:r w:rsidRPr="00AE6156">
        <w:rPr>
          <w:rFonts w:ascii="Times New Roman" w:hAnsi="Times New Roman" w:cs="Times New Roman"/>
          <w:kern w:val="30"/>
          <w:sz w:val="30"/>
          <w:szCs w:val="30"/>
        </w:rPr>
        <w:t>то есть</w:t>
      </w:r>
      <w:r w:rsidR="00F3511D" w:rsidRPr="00AE6156">
        <w:rPr>
          <w:rFonts w:ascii="Times New Roman" w:hAnsi="Times New Roman" w:cs="Times New Roman"/>
          <w:kern w:val="30"/>
          <w:sz w:val="30"/>
          <w:szCs w:val="30"/>
        </w:rPr>
        <w:t xml:space="preserve"> важные выявленные риски, </w:t>
      </w:r>
      <w:r w:rsidR="00F3511D" w:rsidRPr="00AE6156">
        <w:rPr>
          <w:rFonts w:ascii="Times New Roman" w:hAnsi="Times New Roman" w:cs="Times New Roman"/>
          <w:kern w:val="30"/>
          <w:sz w:val="30"/>
          <w:szCs w:val="30"/>
        </w:rPr>
        <w:lastRenderedPageBreak/>
        <w:t xml:space="preserve">важные потенциальные риски и важная отсутствующая информация), касающихся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 xml:space="preserve">одержит ли спецификация по безопасности генерического лекарственного </w:t>
      </w:r>
      <w:r w:rsidR="00DC3807" w:rsidRPr="00AE6156">
        <w:rPr>
          <w:rFonts w:ascii="Times New Roman" w:hAnsi="Times New Roman" w:cs="Times New Roman"/>
          <w:kern w:val="30"/>
          <w:sz w:val="30"/>
          <w:szCs w:val="30"/>
        </w:rPr>
        <w:t>препарата</w:t>
      </w:r>
      <w:r w:rsidR="001E5D10"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все проблемы по безопасности, установленные для референтного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 xml:space="preserve">оответствует ли указанное место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 терапевтическом арсенале предполагаемому назначению и современной медицинской практике.</w:t>
      </w:r>
    </w:p>
    <w:p w:rsidR="00F3511D" w:rsidRPr="00AE6156" w:rsidRDefault="00F3511D" w:rsidP="00D0057F">
      <w:pPr>
        <w:pStyle w:val="a3"/>
        <w:spacing w:after="0" w:line="360" w:lineRule="auto"/>
        <w:ind w:left="0" w:firstLine="709"/>
        <w:jc w:val="both"/>
        <w:rPr>
          <w:rFonts w:ascii="Times New Roman" w:hAnsi="Times New Roman" w:cs="Times New Roman"/>
          <w:bCs/>
          <w:i/>
          <w:iCs/>
          <w:kern w:val="30"/>
          <w:sz w:val="30"/>
          <w:szCs w:val="30"/>
        </w:rPr>
      </w:pPr>
      <w:r w:rsidRPr="00AE6156">
        <w:rPr>
          <w:rFonts w:ascii="Times New Roman" w:hAnsi="Times New Roman" w:cs="Times New Roman"/>
          <w:kern w:val="30"/>
          <w:sz w:val="30"/>
          <w:szCs w:val="30"/>
        </w:rPr>
        <w:t xml:space="preserve">6.2.7.2. План </w:t>
      </w:r>
      <w:r w:rsidR="008F45AF"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8F45AF" w:rsidRPr="00AE6156">
        <w:rPr>
          <w:rFonts w:ascii="Times New Roman" w:hAnsi="Times New Roman" w:cs="Times New Roman"/>
          <w:kern w:val="30"/>
          <w:sz w:val="30"/>
          <w:szCs w:val="30"/>
        </w:rPr>
        <w:t>у анализируется по следующим вопросам:</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се ли проблемы по безопасности, устанавливаемые спецификацией по безопасности, включены в план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фармаконадзор</w:t>
      </w:r>
      <w:r w:rsidRPr="00AE6156">
        <w:rPr>
          <w:rFonts w:ascii="Times New Roman" w:hAnsi="Times New Roman" w:cs="Times New Roman"/>
          <w:kern w:val="30"/>
          <w:sz w:val="30"/>
          <w:szCs w:val="30"/>
        </w:rPr>
        <w:t>у;</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остаточно ли рутинных мероприятий по фармаконадзору (как это представлено в описании системы фармаконадзора) или есть необходимость в проведении дополнительных мероприятий по фармаконадзору</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ано ли четкое определение и описание деятельности по фармаконадзору в плане по фармаконадзору, является ли данная информация достаточной для идентификации</w:t>
      </w:r>
      <w:r w:rsidR="007C5EA8">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или характеристики рисков</w:t>
      </w:r>
      <w:r w:rsidR="007C5EA8">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или представления отсутствующей информации</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ключает ли ПУР соответствующие и адекватные предложения для мониторинга медицинских ошибок при применении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вляются ли предложен</w:t>
      </w:r>
      <w:r w:rsidR="00F01F68" w:rsidRPr="00AE6156">
        <w:rPr>
          <w:rFonts w:ascii="Times New Roman" w:hAnsi="Times New Roman" w:cs="Times New Roman"/>
          <w:kern w:val="30"/>
          <w:sz w:val="30"/>
          <w:szCs w:val="30"/>
        </w:rPr>
        <w:t>ные дополнительные исследования</w:t>
      </w:r>
      <w:r w:rsidR="0095511A"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необходимыми </w:t>
      </w:r>
      <w:r w:rsidR="00F01F68" w:rsidRPr="00AE6156">
        <w:rPr>
          <w:rFonts w:ascii="Times New Roman" w:hAnsi="Times New Roman" w:cs="Times New Roman"/>
          <w:kern w:val="30"/>
          <w:sz w:val="30"/>
          <w:szCs w:val="30"/>
        </w:rPr>
        <w:t xml:space="preserve">и (или) </w:t>
      </w:r>
      <w:r w:rsidR="00F3511D" w:rsidRPr="00AE6156">
        <w:rPr>
          <w:rFonts w:ascii="Times New Roman" w:hAnsi="Times New Roman" w:cs="Times New Roman"/>
          <w:kern w:val="30"/>
          <w:sz w:val="30"/>
          <w:szCs w:val="30"/>
        </w:rPr>
        <w:t>полезными</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 xml:space="preserve">огласно представленным проектам протоколов исследований являются ли предлагаемые исследования в плане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фармаконадзор</w:t>
      </w:r>
      <w:r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адекватными для изучения научных вопросов и выполнимыми</w:t>
      </w:r>
      <w:r w:rsidRPr="00AE6156">
        <w:rPr>
          <w:rFonts w:ascii="Times New Roman" w:hAnsi="Times New Roman" w:cs="Times New Roman"/>
          <w:kern w:val="30"/>
          <w:sz w:val="30"/>
          <w:szCs w:val="30"/>
        </w:rPr>
        <w:t>;</w:t>
      </w:r>
    </w:p>
    <w:p w:rsidR="00F3511D" w:rsidRPr="00AE6156" w:rsidRDefault="008F45AF"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о</w:t>
      </w:r>
      <w:r w:rsidR="00F3511D" w:rsidRPr="00AE6156">
        <w:rPr>
          <w:rFonts w:ascii="Times New Roman" w:hAnsi="Times New Roman" w:cs="Times New Roman"/>
          <w:kern w:val="30"/>
          <w:sz w:val="30"/>
          <w:szCs w:val="30"/>
        </w:rPr>
        <w:t xml:space="preserve">пределены ли соответствующие основные сроки и этапы в отношении предлагаемых мер, представления результатов и обновления плана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фармаконадзор</w:t>
      </w:r>
      <w:r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6.2.7.3. Планы пострегистрационных исследований безопасности</w:t>
      </w:r>
      <w:r w:rsidR="008F45AF" w:rsidRPr="00AE6156">
        <w:rPr>
          <w:rFonts w:ascii="Times New Roman" w:hAnsi="Times New Roman" w:cs="Times New Roman"/>
          <w:kern w:val="30"/>
          <w:sz w:val="30"/>
          <w:szCs w:val="30"/>
        </w:rPr>
        <w:t xml:space="preserve"> анализируются по следующим вопросам:</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оответству</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xml:space="preserve">т ли описание эффективности лекарственного </w:t>
      </w:r>
      <w:r w:rsidR="00DC3807"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и информаци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об исследованиях и конечных точках, на которых она основывалась, содержанию досье</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w:t>
      </w:r>
      <w:r w:rsidR="00F3511D" w:rsidRPr="00AE6156">
        <w:rPr>
          <w:rFonts w:ascii="Times New Roman" w:hAnsi="Times New Roman" w:cs="Times New Roman"/>
          <w:kern w:val="30"/>
          <w:sz w:val="30"/>
          <w:szCs w:val="30"/>
        </w:rPr>
        <w:t>осят ли какие-либо из предложенных исследований рекламный характер (</w:t>
      </w:r>
      <w:r w:rsidRPr="00AE6156">
        <w:rPr>
          <w:rFonts w:ascii="Times New Roman" w:hAnsi="Times New Roman" w:cs="Times New Roman"/>
          <w:kern w:val="30"/>
          <w:sz w:val="30"/>
          <w:szCs w:val="30"/>
        </w:rPr>
        <w:t>то есть не являются ли они</w:t>
      </w:r>
      <w:r w:rsidR="00F3511D"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ями</w:t>
      </w:r>
      <w:r w:rsidR="00F3511D" w:rsidRPr="00AE6156">
        <w:rPr>
          <w:rFonts w:ascii="Times New Roman" w:hAnsi="Times New Roman" w:cs="Times New Roman"/>
          <w:kern w:val="30"/>
          <w:sz w:val="30"/>
          <w:szCs w:val="30"/>
        </w:rPr>
        <w:t>, котор</w:t>
      </w:r>
      <w:r w:rsidRPr="00AE6156">
        <w:rPr>
          <w:rFonts w:ascii="Times New Roman" w:hAnsi="Times New Roman" w:cs="Times New Roman"/>
          <w:kern w:val="30"/>
          <w:sz w:val="30"/>
          <w:szCs w:val="30"/>
        </w:rPr>
        <w:t>ые</w:t>
      </w:r>
      <w:r w:rsidR="00F3511D" w:rsidRPr="00AE6156">
        <w:rPr>
          <w:rFonts w:ascii="Times New Roman" w:hAnsi="Times New Roman" w:cs="Times New Roman"/>
          <w:kern w:val="30"/>
          <w:sz w:val="30"/>
          <w:szCs w:val="30"/>
        </w:rPr>
        <w:t xml:space="preserve"> не став</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т перед собой достоверный научный вопрос в качестве первоочередной цели и котор</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е предназначен</w:t>
      </w:r>
      <w:r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для повышения спроса на лекарственн</w:t>
      </w:r>
      <w:r w:rsidR="00DC3807"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w:t>
      </w:r>
      <w:r w:rsidR="00F3511D" w:rsidRPr="00AE6156">
        <w:rPr>
          <w:rFonts w:ascii="Times New Roman" w:hAnsi="Times New Roman" w:cs="Times New Roman"/>
          <w:kern w:val="30"/>
          <w:sz w:val="30"/>
          <w:szCs w:val="30"/>
        </w:rPr>
        <w:t>асколько надежны данные по эффективности и существует ли необходимость запроса на проведение дальнейших исследований эффективности в качестве условия получения регистрационного удостоверения.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6.2.7.4. Мероприятия по минимизации рисков</w:t>
      </w:r>
      <w:r w:rsidR="003F1E8E" w:rsidRPr="00AE6156">
        <w:rPr>
          <w:rFonts w:ascii="Times New Roman" w:hAnsi="Times New Roman" w:cs="Times New Roman"/>
          <w:kern w:val="30"/>
          <w:sz w:val="30"/>
          <w:szCs w:val="30"/>
        </w:rPr>
        <w:t xml:space="preserve"> анализируются по следующим вопросам:</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 xml:space="preserve">оответствующим ли образом информация о лекарственном </w:t>
      </w:r>
      <w:r w:rsidR="00DC3807" w:rsidRPr="00AE6156">
        <w:rPr>
          <w:rFonts w:ascii="Times New Roman" w:hAnsi="Times New Roman" w:cs="Times New Roman"/>
          <w:kern w:val="30"/>
          <w:sz w:val="30"/>
          <w:szCs w:val="30"/>
        </w:rPr>
        <w:t>препарате</w:t>
      </w:r>
      <w:r w:rsidR="00F3511D" w:rsidRPr="00AE6156">
        <w:rPr>
          <w:rFonts w:ascii="Times New Roman" w:hAnsi="Times New Roman" w:cs="Times New Roman"/>
          <w:kern w:val="30"/>
          <w:sz w:val="30"/>
          <w:szCs w:val="30"/>
        </w:rPr>
        <w:t xml:space="preserve"> отражает все важные выявленные риски и важную отсутствующую информацию</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w:t>
      </w:r>
      <w:r w:rsidR="00F3511D" w:rsidRPr="00AE6156">
        <w:rPr>
          <w:rFonts w:ascii="Times New Roman" w:hAnsi="Times New Roman" w:cs="Times New Roman"/>
          <w:kern w:val="30"/>
          <w:sz w:val="30"/>
          <w:szCs w:val="30"/>
        </w:rPr>
        <w:t xml:space="preserve">еобходимо ли включить в информацию о лекарственном </w:t>
      </w:r>
      <w:r w:rsidR="00DC3807" w:rsidRPr="00AE6156">
        <w:rPr>
          <w:rFonts w:ascii="Times New Roman" w:hAnsi="Times New Roman" w:cs="Times New Roman"/>
          <w:kern w:val="30"/>
          <w:sz w:val="30"/>
          <w:szCs w:val="30"/>
        </w:rPr>
        <w:t>препарате</w:t>
      </w:r>
      <w:r w:rsidR="00F3511D" w:rsidRPr="00AE6156">
        <w:rPr>
          <w:rFonts w:ascii="Times New Roman" w:hAnsi="Times New Roman" w:cs="Times New Roman"/>
          <w:kern w:val="30"/>
          <w:sz w:val="30"/>
          <w:szCs w:val="30"/>
        </w:rPr>
        <w:t xml:space="preserve"> потенциальные риски, достаточно актуальные в отношении безопасного и эффективного применения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w:t>
      </w:r>
      <w:r w:rsidR="00F3511D" w:rsidRPr="00AE6156">
        <w:rPr>
          <w:rFonts w:ascii="Times New Roman" w:hAnsi="Times New Roman" w:cs="Times New Roman"/>
          <w:kern w:val="30"/>
          <w:sz w:val="30"/>
          <w:szCs w:val="30"/>
        </w:rPr>
        <w:t xml:space="preserve">оответствует ли предлагаемая формулировка о рисках и их выявлении информации и рекомендациям в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р</w:t>
      </w:r>
      <w:r w:rsidR="00F3511D" w:rsidRPr="00AE6156">
        <w:rPr>
          <w:rFonts w:ascii="Times New Roman" w:hAnsi="Times New Roman" w:cs="Times New Roman"/>
          <w:kern w:val="30"/>
          <w:sz w:val="30"/>
          <w:szCs w:val="30"/>
        </w:rPr>
        <w:t>ассмотре</w:t>
      </w:r>
      <w:r w:rsidRPr="00AE6156">
        <w:rPr>
          <w:rFonts w:ascii="Times New Roman" w:hAnsi="Times New Roman" w:cs="Times New Roman"/>
          <w:kern w:val="30"/>
          <w:sz w:val="30"/>
          <w:szCs w:val="30"/>
        </w:rPr>
        <w:t>ны</w:t>
      </w:r>
      <w:r w:rsidR="00F3511D" w:rsidRPr="00AE6156">
        <w:rPr>
          <w:rFonts w:ascii="Times New Roman" w:hAnsi="Times New Roman" w:cs="Times New Roman"/>
          <w:kern w:val="30"/>
          <w:sz w:val="30"/>
          <w:szCs w:val="30"/>
        </w:rPr>
        <w:t xml:space="preserve"> пути снижения риска медицинских ошибок при применении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w:t>
      </w:r>
      <w:r w:rsidR="007C5EA8">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ли </w:t>
      </w:r>
      <w:r w:rsidRPr="00AE6156">
        <w:rPr>
          <w:rFonts w:ascii="Times New Roman" w:hAnsi="Times New Roman" w:cs="Times New Roman"/>
          <w:kern w:val="30"/>
          <w:sz w:val="30"/>
          <w:szCs w:val="30"/>
        </w:rPr>
        <w:t>мероприятия по минимизации риска использованы при разработке</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ОХЛП, ИМП (ЛВ)</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специальных </w:t>
      </w:r>
      <w:r w:rsidR="00F3511D" w:rsidRPr="00AE6156">
        <w:rPr>
          <w:rFonts w:ascii="Times New Roman" w:hAnsi="Times New Roman" w:cs="Times New Roman"/>
          <w:kern w:val="30"/>
          <w:sz w:val="30"/>
          <w:szCs w:val="30"/>
        </w:rPr>
        <w:t xml:space="preserve">мер </w:t>
      </w:r>
      <w:r w:rsidRPr="00AE6156">
        <w:rPr>
          <w:rFonts w:ascii="Times New Roman" w:hAnsi="Times New Roman" w:cs="Times New Roman"/>
          <w:kern w:val="30"/>
          <w:sz w:val="30"/>
          <w:szCs w:val="30"/>
        </w:rPr>
        <w:t xml:space="preserve">применения лекарственного препарата </w:t>
      </w:r>
      <w:r w:rsidR="00F3511D" w:rsidRPr="00AE6156">
        <w:rPr>
          <w:rFonts w:ascii="Times New Roman" w:hAnsi="Times New Roman" w:cs="Times New Roman"/>
          <w:kern w:val="30"/>
          <w:sz w:val="30"/>
          <w:szCs w:val="30"/>
        </w:rPr>
        <w:t xml:space="preserve">(включая разработку </w:t>
      </w:r>
      <w:r w:rsidRPr="00AE6156">
        <w:rPr>
          <w:rFonts w:ascii="Times New Roman" w:hAnsi="Times New Roman" w:cs="Times New Roman"/>
          <w:kern w:val="30"/>
          <w:sz w:val="30"/>
          <w:szCs w:val="30"/>
        </w:rPr>
        <w:t xml:space="preserve">специальной </w:t>
      </w:r>
      <w:r w:rsidR="00F3511D" w:rsidRPr="00AE6156">
        <w:rPr>
          <w:rFonts w:ascii="Times New Roman" w:hAnsi="Times New Roman" w:cs="Times New Roman"/>
          <w:kern w:val="30"/>
          <w:sz w:val="30"/>
          <w:szCs w:val="30"/>
        </w:rPr>
        <w:t xml:space="preserve">конструкции устройства </w:t>
      </w:r>
      <w:r w:rsidRPr="00AE6156">
        <w:rPr>
          <w:rFonts w:ascii="Times New Roman" w:hAnsi="Times New Roman" w:cs="Times New Roman"/>
          <w:kern w:val="30"/>
          <w:sz w:val="30"/>
          <w:szCs w:val="30"/>
        </w:rPr>
        <w:t xml:space="preserve">ввода и контейнеров </w:t>
      </w:r>
      <w:r w:rsidR="00F3511D" w:rsidRPr="00AE6156">
        <w:rPr>
          <w:rFonts w:ascii="Times New Roman" w:hAnsi="Times New Roman" w:cs="Times New Roman"/>
          <w:kern w:val="30"/>
          <w:sz w:val="30"/>
          <w:szCs w:val="30"/>
        </w:rPr>
        <w:t>в случае необходимости) и дизайн</w:t>
      </w:r>
      <w:r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упаковки</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ыли ли предложенные мероприятия по минимизации рисков адекватными рискам и достаточными</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ыли ли предложены дополнительные мероприятия по минимизации рисков и могут ли они быть оценены как соразмерные рискам и адекватно обоснованные</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ключено ли подробное описание предложенных методик для измерения и оценки эффективности мероприятий по минимизации рисков и являются ли они целесообразными</w:t>
      </w:r>
      <w:r w:rsidRPr="00AE6156">
        <w:rPr>
          <w:rFonts w:ascii="Times New Roman" w:hAnsi="Times New Roman" w:cs="Times New Roman"/>
          <w:kern w:val="30"/>
          <w:sz w:val="30"/>
          <w:szCs w:val="30"/>
        </w:rPr>
        <w:t>;</w:t>
      </w:r>
    </w:p>
    <w:p w:rsidR="00F3511D" w:rsidRPr="00AE6156" w:rsidRDefault="003F1E8E" w:rsidP="003F1E8E">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ыли ли критерии оценки эффективности дополнительных мероприятий по минимизации рисков определены изначально.</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6.2.7.5. При оценке </w:t>
      </w:r>
      <w:r w:rsidR="002B31DA" w:rsidRPr="00AE6156">
        <w:rPr>
          <w:rFonts w:ascii="Times New Roman" w:hAnsi="Times New Roman" w:cs="Times New Roman"/>
          <w:kern w:val="30"/>
          <w:sz w:val="30"/>
          <w:szCs w:val="30"/>
        </w:rPr>
        <w:t xml:space="preserve">необходимости подготовки </w:t>
      </w:r>
      <w:r w:rsidRPr="00AE6156">
        <w:rPr>
          <w:rFonts w:ascii="Times New Roman" w:hAnsi="Times New Roman" w:cs="Times New Roman"/>
          <w:kern w:val="30"/>
          <w:sz w:val="30"/>
          <w:szCs w:val="30"/>
        </w:rPr>
        <w:t>обновления</w:t>
      </w:r>
      <w:r w:rsidR="003F1E8E" w:rsidRPr="00AE6156">
        <w:rPr>
          <w:rFonts w:ascii="Times New Roman" w:hAnsi="Times New Roman" w:cs="Times New Roman"/>
          <w:kern w:val="30"/>
          <w:sz w:val="30"/>
          <w:szCs w:val="30"/>
        </w:rPr>
        <w:t xml:space="preserve"> ПУР анализируются следующие вопросы:</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ыли ли новые данные включены в спецификацию по безопасности</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 xml:space="preserve">ыли ли в план </w:t>
      </w:r>
      <w:r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фармаконадзор</w:t>
      </w:r>
      <w:r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внесены соответствующие изменения (если это необходимо с учетом новых данных)</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w:t>
      </w:r>
      <w:r w:rsidR="00F3511D" w:rsidRPr="00AE6156">
        <w:rPr>
          <w:rFonts w:ascii="Times New Roman" w:hAnsi="Times New Roman" w:cs="Times New Roman"/>
          <w:kern w:val="30"/>
          <w:sz w:val="30"/>
          <w:szCs w:val="30"/>
        </w:rPr>
        <w:t>асколько эффективными были введенные мероприятия по минимизации рисков</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F3511D" w:rsidRPr="00AE6156">
        <w:rPr>
          <w:rFonts w:ascii="Times New Roman" w:hAnsi="Times New Roman" w:cs="Times New Roman"/>
          <w:kern w:val="30"/>
          <w:sz w:val="30"/>
          <w:szCs w:val="30"/>
        </w:rPr>
        <w:t>ыли ли в случае необходимости предложены изменения в мероприятия по минимизации рисков</w:t>
      </w:r>
      <w:r w:rsidRPr="00AE6156">
        <w:rPr>
          <w:rFonts w:ascii="Times New Roman" w:hAnsi="Times New Roman" w:cs="Times New Roman"/>
          <w:kern w:val="30"/>
          <w:sz w:val="30"/>
          <w:szCs w:val="30"/>
        </w:rPr>
        <w:t>;</w:t>
      </w:r>
    </w:p>
    <w:p w:rsidR="00F3511D" w:rsidRPr="00AE6156" w:rsidRDefault="003F1E8E"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с</w:t>
      </w:r>
      <w:r w:rsidR="00F3511D" w:rsidRPr="00AE6156">
        <w:rPr>
          <w:rFonts w:ascii="Times New Roman" w:hAnsi="Times New Roman" w:cs="Times New Roman"/>
          <w:kern w:val="30"/>
          <w:sz w:val="30"/>
          <w:szCs w:val="30"/>
        </w:rPr>
        <w:t>видетельствуют ли новые данные о том, что требуется официальная оценка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(если это еще не было сделано в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54" w:name="_Toc338771726"/>
      <w:r w:rsidRPr="00AE6156">
        <w:rPr>
          <w:rFonts w:ascii="Times New Roman" w:hAnsi="Times New Roman" w:cs="Times New Roman"/>
          <w:kern w:val="30"/>
          <w:sz w:val="30"/>
          <w:szCs w:val="30"/>
        </w:rPr>
        <w:t xml:space="preserve">6.2.8. Системы качества и </w:t>
      </w:r>
      <w:bookmarkEnd w:id="154"/>
      <w:r w:rsidRPr="00AE6156">
        <w:rPr>
          <w:rFonts w:ascii="Times New Roman" w:hAnsi="Times New Roman" w:cs="Times New Roman"/>
          <w:kern w:val="30"/>
          <w:sz w:val="30"/>
          <w:szCs w:val="30"/>
        </w:rPr>
        <w:t>управление документацией</w:t>
      </w:r>
      <w:r w:rsidR="003F1E8E" w:rsidRPr="00AE6156">
        <w:rPr>
          <w:rFonts w:ascii="Times New Roman" w:hAnsi="Times New Roman" w:cs="Times New Roman"/>
          <w:kern w:val="30"/>
          <w:sz w:val="30"/>
          <w:szCs w:val="30"/>
        </w:rPr>
        <w:t>.</w:t>
      </w:r>
    </w:p>
    <w:p w:rsidR="00F3511D" w:rsidRPr="00AE6156" w:rsidRDefault="00F3511D" w:rsidP="00D0057F">
      <w:pPr>
        <w:pStyle w:val="a3"/>
        <w:tabs>
          <w:tab w:val="left" w:pos="1843"/>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Несмотря на то что в процесс написания ПУР мо</w:t>
      </w:r>
      <w:r w:rsidR="003F1E8E" w:rsidRPr="00AE6156">
        <w:rPr>
          <w:rFonts w:ascii="Times New Roman" w:hAnsi="Times New Roman" w:cs="Times New Roman"/>
          <w:kern w:val="30"/>
          <w:sz w:val="30"/>
          <w:szCs w:val="30"/>
        </w:rPr>
        <w:t>жет</w:t>
      </w:r>
      <w:r w:rsidRPr="00AE6156">
        <w:rPr>
          <w:rFonts w:ascii="Times New Roman" w:hAnsi="Times New Roman" w:cs="Times New Roman"/>
          <w:kern w:val="30"/>
          <w:sz w:val="30"/>
          <w:szCs w:val="30"/>
        </w:rPr>
        <w:t xml:space="preserve"> быть вовлечено мно</w:t>
      </w:r>
      <w:r w:rsidR="003F1E8E" w:rsidRPr="00AE6156">
        <w:rPr>
          <w:rFonts w:ascii="Times New Roman" w:hAnsi="Times New Roman" w:cs="Times New Roman"/>
          <w:kern w:val="30"/>
          <w:sz w:val="30"/>
          <w:szCs w:val="30"/>
        </w:rPr>
        <w:t>г</w:t>
      </w:r>
      <w:r w:rsidRPr="00AE6156">
        <w:rPr>
          <w:rFonts w:ascii="Times New Roman" w:hAnsi="Times New Roman" w:cs="Times New Roman"/>
          <w:kern w:val="30"/>
          <w:sz w:val="30"/>
          <w:szCs w:val="30"/>
        </w:rPr>
        <w:t>о экспертов, окончательную ответственность за его качество, точность и научную целостность несут уполномоченные лица по фармаконадзору в государствах-членах</w:t>
      </w:r>
      <w:r w:rsidR="00C242E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ержатель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несет ответственность за обновление ПУР, когда становится доступной новая информация, и должен применять принципы обеспечения качества, изложенные в </w:t>
      </w:r>
      <w:r w:rsidR="007C5EA8">
        <w:rPr>
          <w:rFonts w:ascii="Times New Roman" w:hAnsi="Times New Roman" w:cs="Times New Roman"/>
          <w:kern w:val="30"/>
          <w:sz w:val="30"/>
          <w:szCs w:val="30"/>
        </w:rPr>
        <w:t>разделе</w:t>
      </w:r>
      <w:r w:rsidRPr="00AE6156">
        <w:rPr>
          <w:rFonts w:ascii="Times New Roman" w:hAnsi="Times New Roman" w:cs="Times New Roman"/>
          <w:kern w:val="30"/>
          <w:sz w:val="30"/>
          <w:szCs w:val="30"/>
        </w:rPr>
        <w:t xml:space="preserve"> 2 </w:t>
      </w:r>
      <w:r w:rsidR="003F1E8E" w:rsidRPr="00AE6156">
        <w:rPr>
          <w:rFonts w:ascii="Times New Roman" w:hAnsi="Times New Roman" w:cs="Times New Roman"/>
          <w:kern w:val="30"/>
          <w:sz w:val="30"/>
          <w:szCs w:val="30"/>
        </w:rPr>
        <w:t>настоящих Правил</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ержатель регистрационных удостоверений должен обеспечить контроль и документирование процедуры представления ПУР в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r w:rsidR="00C242EB" w:rsidRPr="00AE6156">
        <w:rPr>
          <w:rFonts w:ascii="Times New Roman" w:hAnsi="Times New Roman" w:cs="Times New Roman"/>
          <w:kern w:val="30"/>
          <w:sz w:val="30"/>
          <w:szCs w:val="30"/>
        </w:rPr>
        <w:t xml:space="preserve"> </w:t>
      </w:r>
      <w:r w:rsidR="00CA68D1"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с указанием дат представления и всех значительных изменений, внесенных в каждую версию ПУР. Данные записи, ПУР и любые документы, имеющие отношение к информации в рамках ПУР, могут подвергнуться проверке квалифицированными инспекторами по фармаконадзору.</w:t>
      </w:r>
    </w:p>
    <w:p w:rsidR="00F3511D" w:rsidRPr="00AE6156" w:rsidRDefault="00F3511D" w:rsidP="003F1E8E">
      <w:pPr>
        <w:pStyle w:val="a3"/>
        <w:spacing w:before="240" w:after="240" w:line="360" w:lineRule="auto"/>
        <w:ind w:left="0"/>
        <w:jc w:val="center"/>
        <w:rPr>
          <w:rFonts w:ascii="Times New Roman" w:hAnsi="Times New Roman" w:cs="Times New Roman"/>
          <w:bCs/>
          <w:kern w:val="30"/>
          <w:sz w:val="30"/>
          <w:szCs w:val="30"/>
        </w:rPr>
      </w:pPr>
      <w:bookmarkStart w:id="155" w:name="_Toc338771730"/>
      <w:r w:rsidRPr="00AE6156">
        <w:rPr>
          <w:rFonts w:ascii="Times New Roman" w:hAnsi="Times New Roman" w:cs="Times New Roman"/>
          <w:bCs/>
          <w:kern w:val="30"/>
          <w:sz w:val="30"/>
          <w:szCs w:val="30"/>
        </w:rPr>
        <w:t>6.3. Требования к представлению</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6.3.1.</w:t>
      </w:r>
      <w:r w:rsidR="007C5EA8">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Ситуации, в которых должен быть представлен </w:t>
      </w:r>
      <w:bookmarkEnd w:id="155"/>
      <w:r w:rsidR="00E512B4" w:rsidRPr="00AE6156">
        <w:rPr>
          <w:rFonts w:ascii="Times New Roman" w:hAnsi="Times New Roman" w:cs="Times New Roman"/>
          <w:color w:val="000000"/>
          <w:kern w:val="30"/>
          <w:sz w:val="30"/>
          <w:szCs w:val="30"/>
        </w:rPr>
        <w:t>ПУР</w:t>
      </w:r>
      <w:r w:rsidR="002B31D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Представление ПУР или</w:t>
      </w:r>
      <w:r w:rsidR="003F1E8E"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 соответствующих случаях</w:t>
      </w:r>
      <w:r w:rsidR="00F3234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его обновления мо</w:t>
      </w:r>
      <w:r w:rsidR="00F32349" w:rsidRPr="00AE6156">
        <w:rPr>
          <w:rFonts w:ascii="Times New Roman" w:hAnsi="Times New Roman" w:cs="Times New Roman"/>
          <w:kern w:val="30"/>
          <w:sz w:val="30"/>
          <w:szCs w:val="30"/>
        </w:rPr>
        <w:t>гу</w:t>
      </w:r>
      <w:r w:rsidRPr="00AE6156">
        <w:rPr>
          <w:rFonts w:ascii="Times New Roman" w:hAnsi="Times New Roman" w:cs="Times New Roman"/>
          <w:kern w:val="30"/>
          <w:sz w:val="30"/>
          <w:szCs w:val="30"/>
        </w:rPr>
        <w:t xml:space="preserve">т </w:t>
      </w:r>
      <w:r w:rsidR="00F32349" w:rsidRPr="00AE6156">
        <w:rPr>
          <w:rFonts w:ascii="Times New Roman" w:hAnsi="Times New Roman" w:cs="Times New Roman"/>
          <w:kern w:val="30"/>
          <w:sz w:val="30"/>
          <w:szCs w:val="30"/>
        </w:rPr>
        <w:t>потребоваться</w:t>
      </w:r>
      <w:r w:rsidRPr="00AE6156">
        <w:rPr>
          <w:rFonts w:ascii="Times New Roman" w:hAnsi="Times New Roman" w:cs="Times New Roman"/>
          <w:kern w:val="30"/>
          <w:sz w:val="30"/>
          <w:szCs w:val="30"/>
        </w:rPr>
        <w:t xml:space="preserve"> в любое время в течение жизненного цикла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2C12B9" w:rsidRPr="00AE6156" w:rsidRDefault="002C12B9"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6.3.1.1.</w:t>
      </w:r>
      <w:r w:rsidR="00DE4507"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При </w:t>
      </w:r>
      <w:r w:rsidR="001A2D55" w:rsidRPr="00AE6156">
        <w:rPr>
          <w:rFonts w:ascii="Times New Roman" w:hAnsi="Times New Roman" w:cs="Times New Roman"/>
          <w:kern w:val="30"/>
          <w:sz w:val="30"/>
          <w:szCs w:val="30"/>
        </w:rPr>
        <w:t xml:space="preserve">первичной подаче </w:t>
      </w:r>
      <w:r w:rsidRPr="00AE6156">
        <w:rPr>
          <w:rFonts w:ascii="Times New Roman" w:hAnsi="Times New Roman" w:cs="Times New Roman"/>
          <w:kern w:val="30"/>
          <w:sz w:val="30"/>
          <w:szCs w:val="30"/>
        </w:rPr>
        <w:t>заявлени</w:t>
      </w:r>
      <w:r w:rsidR="001A2D55"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на регистрацию лекарственного препарата ПУР представляется в следующих случаях:</w:t>
      </w:r>
    </w:p>
    <w:p w:rsidR="002C12B9" w:rsidRPr="00AE6156" w:rsidRDefault="001A2D55"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при подаче на регистрацию лекарственного препарата, содержащего ранее не зарегистрированное государством-членом</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действующее вещество;</w:t>
      </w:r>
    </w:p>
    <w:p w:rsidR="002C12B9" w:rsidRPr="00AE6156" w:rsidRDefault="001A2D55"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подаче на регистрацию лекарственного препарата, содержащего ранее н</w:t>
      </w:r>
      <w:r w:rsidR="00F32349"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зарегистрированную государством-членом</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комбинацию действующих веществ</w:t>
      </w:r>
      <w:r w:rsidR="00F32349" w:rsidRPr="00AE6156">
        <w:rPr>
          <w:rFonts w:ascii="Times New Roman" w:hAnsi="Times New Roman" w:cs="Times New Roman"/>
          <w:kern w:val="30"/>
          <w:sz w:val="30"/>
          <w:szCs w:val="30"/>
        </w:rPr>
        <w:t>;</w:t>
      </w:r>
    </w:p>
    <w:p w:rsidR="002C12B9" w:rsidRPr="00AE6156" w:rsidRDefault="001A2D55"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заявлении на регистрацию лекарственного препарата биологического происхождения</w:t>
      </w:r>
      <w:r w:rsidR="00F32349" w:rsidRPr="00AE6156">
        <w:rPr>
          <w:rFonts w:ascii="Times New Roman" w:hAnsi="Times New Roman" w:cs="Times New Roman"/>
          <w:kern w:val="30"/>
          <w:sz w:val="30"/>
          <w:szCs w:val="30"/>
        </w:rPr>
        <w:t>.</w:t>
      </w:r>
    </w:p>
    <w:p w:rsidR="002C12B9" w:rsidRPr="00AE6156" w:rsidRDefault="009D4E3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Уполномоченный</w:t>
      </w:r>
      <w:r w:rsidR="002C12B9" w:rsidRPr="00AE6156">
        <w:rPr>
          <w:rFonts w:ascii="Times New Roman" w:hAnsi="Times New Roman" w:cs="Times New Roman"/>
          <w:kern w:val="30"/>
          <w:sz w:val="30"/>
          <w:szCs w:val="30"/>
        </w:rPr>
        <w:t xml:space="preserve"> орган </w:t>
      </w:r>
      <w:r w:rsidR="00CA68D1" w:rsidRPr="00AE6156">
        <w:rPr>
          <w:rFonts w:ascii="Times New Roman" w:hAnsi="Times New Roman" w:cs="Times New Roman"/>
          <w:kern w:val="30"/>
          <w:sz w:val="30"/>
          <w:szCs w:val="30"/>
        </w:rPr>
        <w:t xml:space="preserve">государства-члена </w:t>
      </w:r>
      <w:r w:rsidR="00F32349" w:rsidRPr="00AE6156">
        <w:rPr>
          <w:rFonts w:ascii="Times New Roman" w:hAnsi="Times New Roman" w:cs="Times New Roman"/>
          <w:kern w:val="30"/>
          <w:sz w:val="30"/>
          <w:szCs w:val="30"/>
        </w:rPr>
        <w:t>вправе</w:t>
      </w:r>
      <w:r w:rsidR="002C12B9" w:rsidRPr="00AE6156">
        <w:rPr>
          <w:rFonts w:ascii="Times New Roman" w:hAnsi="Times New Roman" w:cs="Times New Roman"/>
          <w:kern w:val="30"/>
          <w:sz w:val="30"/>
          <w:szCs w:val="30"/>
        </w:rPr>
        <w:t xml:space="preserve"> потребовать представление ПУР при </w:t>
      </w:r>
      <w:r w:rsidR="00F92B01" w:rsidRPr="00AE6156">
        <w:rPr>
          <w:rFonts w:ascii="Times New Roman" w:hAnsi="Times New Roman" w:cs="Times New Roman"/>
          <w:kern w:val="30"/>
          <w:sz w:val="30"/>
          <w:szCs w:val="30"/>
        </w:rPr>
        <w:t>заявлении</w:t>
      </w:r>
      <w:r w:rsidR="002C12B9" w:rsidRPr="00AE6156">
        <w:rPr>
          <w:rFonts w:ascii="Times New Roman" w:hAnsi="Times New Roman" w:cs="Times New Roman"/>
          <w:kern w:val="30"/>
          <w:sz w:val="30"/>
          <w:szCs w:val="30"/>
        </w:rPr>
        <w:t xml:space="preserve"> на регистрацию лекарственного препарата в иных </w:t>
      </w:r>
      <w:r w:rsidR="0008221D" w:rsidRPr="00AE6156">
        <w:rPr>
          <w:rFonts w:ascii="Times New Roman" w:hAnsi="Times New Roman" w:cs="Times New Roman"/>
          <w:kern w:val="30"/>
          <w:sz w:val="30"/>
          <w:szCs w:val="30"/>
        </w:rPr>
        <w:t>случаях</w:t>
      </w:r>
      <w:r w:rsidR="002C12B9" w:rsidRPr="00AE6156">
        <w:rPr>
          <w:rFonts w:ascii="Times New Roman" w:hAnsi="Times New Roman" w:cs="Times New Roman"/>
          <w:kern w:val="30"/>
          <w:sz w:val="30"/>
          <w:szCs w:val="30"/>
        </w:rPr>
        <w:t>, когда обесп</w:t>
      </w:r>
      <w:r w:rsidR="00765745" w:rsidRPr="00AE6156">
        <w:rPr>
          <w:rFonts w:ascii="Times New Roman" w:hAnsi="Times New Roman" w:cs="Times New Roman"/>
          <w:kern w:val="30"/>
          <w:sz w:val="30"/>
          <w:szCs w:val="30"/>
        </w:rPr>
        <w:t>е</w:t>
      </w:r>
      <w:r w:rsidR="002C12B9" w:rsidRPr="00AE6156">
        <w:rPr>
          <w:rFonts w:ascii="Times New Roman" w:hAnsi="Times New Roman" w:cs="Times New Roman"/>
          <w:kern w:val="30"/>
          <w:sz w:val="30"/>
          <w:szCs w:val="30"/>
        </w:rPr>
        <w:t>чение применени</w:t>
      </w:r>
      <w:r w:rsidR="00765745" w:rsidRPr="00AE6156">
        <w:rPr>
          <w:rFonts w:ascii="Times New Roman" w:hAnsi="Times New Roman" w:cs="Times New Roman"/>
          <w:kern w:val="30"/>
          <w:sz w:val="30"/>
          <w:szCs w:val="30"/>
        </w:rPr>
        <w:t>я</w:t>
      </w:r>
      <w:r w:rsidR="002C12B9" w:rsidRPr="00AE6156">
        <w:rPr>
          <w:rFonts w:ascii="Times New Roman" w:hAnsi="Times New Roman" w:cs="Times New Roman"/>
          <w:kern w:val="30"/>
          <w:sz w:val="30"/>
          <w:szCs w:val="30"/>
        </w:rPr>
        <w:t xml:space="preserve"> лекарственного препарата при превышении пользы над риском</w:t>
      </w:r>
      <w:r w:rsidR="00765745" w:rsidRPr="00AE6156">
        <w:rPr>
          <w:rFonts w:ascii="Times New Roman" w:hAnsi="Times New Roman" w:cs="Times New Roman"/>
          <w:kern w:val="30"/>
          <w:sz w:val="30"/>
          <w:szCs w:val="30"/>
        </w:rPr>
        <w:t xml:space="preserve"> требует введения дополнительных мероприятий по фармаконадзору или </w:t>
      </w:r>
      <w:r w:rsidR="001A2D55" w:rsidRPr="00AE6156">
        <w:rPr>
          <w:rFonts w:ascii="Times New Roman" w:hAnsi="Times New Roman" w:cs="Times New Roman"/>
          <w:kern w:val="30"/>
          <w:sz w:val="30"/>
          <w:szCs w:val="30"/>
        </w:rPr>
        <w:t xml:space="preserve">мероприятий </w:t>
      </w:r>
      <w:r w:rsidR="00765745" w:rsidRPr="00AE6156">
        <w:rPr>
          <w:rFonts w:ascii="Times New Roman" w:hAnsi="Times New Roman" w:cs="Times New Roman"/>
          <w:kern w:val="30"/>
          <w:sz w:val="30"/>
          <w:szCs w:val="30"/>
        </w:rPr>
        <w:t>по минимизации рисков.</w:t>
      </w:r>
      <w:r w:rsidR="002C12B9" w:rsidRPr="00AE6156">
        <w:rPr>
          <w:rFonts w:ascii="Times New Roman" w:hAnsi="Times New Roman" w:cs="Times New Roman"/>
          <w:kern w:val="30"/>
          <w:sz w:val="30"/>
          <w:szCs w:val="30"/>
        </w:rPr>
        <w:t xml:space="preserve"> </w:t>
      </w:r>
    </w:p>
    <w:p w:rsidR="00F3511D" w:rsidRPr="00AE6156" w:rsidRDefault="002C12B9"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6.3.1.2.</w:t>
      </w:r>
      <w:r w:rsidR="007C5EA8">
        <w:rPr>
          <w:rFonts w:ascii="Times New Roman" w:hAnsi="Times New Roman" w:cs="Times New Roman"/>
          <w:kern w:val="30"/>
          <w:sz w:val="30"/>
          <w:szCs w:val="30"/>
        </w:rPr>
        <w:t>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 </w:t>
      </w:r>
      <w:r w:rsidR="00CA68D1" w:rsidRPr="00AE6156">
        <w:rPr>
          <w:rFonts w:ascii="Times New Roman" w:hAnsi="Times New Roman" w:cs="Times New Roman"/>
          <w:kern w:val="30"/>
          <w:sz w:val="30"/>
          <w:szCs w:val="30"/>
        </w:rPr>
        <w:t xml:space="preserve">государства-члена </w:t>
      </w:r>
      <w:r w:rsidR="00F32349" w:rsidRPr="00AE6156">
        <w:rPr>
          <w:rFonts w:ascii="Times New Roman" w:hAnsi="Times New Roman" w:cs="Times New Roman"/>
          <w:kern w:val="30"/>
          <w:sz w:val="30"/>
          <w:szCs w:val="30"/>
        </w:rPr>
        <w:t>вправе</w:t>
      </w:r>
      <w:r w:rsidR="00F3511D" w:rsidRPr="00AE6156">
        <w:rPr>
          <w:rFonts w:ascii="Times New Roman" w:hAnsi="Times New Roman" w:cs="Times New Roman"/>
          <w:kern w:val="30"/>
          <w:sz w:val="30"/>
          <w:szCs w:val="30"/>
        </w:rPr>
        <w:t xml:space="preserve"> потребовать представление ПУР в следующих случаях:</w:t>
      </w:r>
    </w:p>
    <w:p w:rsidR="00F3511D" w:rsidRPr="00AE6156" w:rsidRDefault="00F3511D" w:rsidP="00F32349">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внесении значительных изменений в существующее </w:t>
      </w:r>
      <w:r w:rsidR="00F32349" w:rsidRPr="00AE6156">
        <w:rPr>
          <w:rFonts w:ascii="Times New Roman" w:hAnsi="Times New Roman" w:cs="Times New Roman"/>
          <w:kern w:val="30"/>
          <w:sz w:val="30"/>
          <w:szCs w:val="30"/>
        </w:rPr>
        <w:t xml:space="preserve">регистрационное </w:t>
      </w:r>
      <w:r w:rsidRPr="00AE6156">
        <w:rPr>
          <w:rFonts w:ascii="Times New Roman" w:hAnsi="Times New Roman" w:cs="Times New Roman"/>
          <w:kern w:val="30"/>
          <w:sz w:val="30"/>
          <w:szCs w:val="30"/>
        </w:rPr>
        <w:t xml:space="preserve">удостоверение </w:t>
      </w:r>
      <w:r w:rsidR="00F32349" w:rsidRPr="00AE6156">
        <w:rPr>
          <w:rFonts w:ascii="Times New Roman" w:hAnsi="Times New Roman" w:cs="Times New Roman"/>
          <w:kern w:val="30"/>
          <w:sz w:val="30"/>
          <w:szCs w:val="30"/>
        </w:rPr>
        <w:t>лекарственного препарата</w:t>
      </w:r>
      <w:r w:rsidRPr="00AE6156">
        <w:rPr>
          <w:rFonts w:ascii="Times New Roman" w:hAnsi="Times New Roman" w:cs="Times New Roman"/>
          <w:kern w:val="30"/>
          <w:sz w:val="30"/>
          <w:szCs w:val="30"/>
        </w:rPr>
        <w:t>, область применения, асп</w:t>
      </w:r>
      <w:r w:rsidR="00F32349" w:rsidRPr="00AE6156">
        <w:rPr>
          <w:rFonts w:ascii="Times New Roman" w:hAnsi="Times New Roman" w:cs="Times New Roman"/>
          <w:kern w:val="30"/>
          <w:sz w:val="30"/>
          <w:szCs w:val="30"/>
        </w:rPr>
        <w:t xml:space="preserve">екты производственного процесса (например, </w:t>
      </w:r>
      <w:r w:rsidRPr="00AE6156">
        <w:rPr>
          <w:rFonts w:ascii="Times New Roman" w:hAnsi="Times New Roman" w:cs="Times New Roman"/>
          <w:kern w:val="30"/>
          <w:sz w:val="30"/>
          <w:szCs w:val="30"/>
        </w:rPr>
        <w:t>новая лекарственная форма</w:t>
      </w:r>
      <w:r w:rsidR="00F3234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новый способ введения</w:t>
      </w:r>
      <w:r w:rsidR="00F3234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новый способ производства биотехнологических лекарственных </w:t>
      </w:r>
      <w:r w:rsidR="00DC3807" w:rsidRPr="00AE6156">
        <w:rPr>
          <w:rFonts w:ascii="Times New Roman" w:hAnsi="Times New Roman" w:cs="Times New Roman"/>
          <w:kern w:val="30"/>
          <w:sz w:val="30"/>
          <w:szCs w:val="30"/>
        </w:rPr>
        <w:t>препаратов</w:t>
      </w:r>
      <w:r w:rsidR="00F3234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введение педиатрических показаний</w:t>
      </w:r>
      <w:r w:rsidR="00F3234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другие значительные изменения в показаниях</w:t>
      </w:r>
      <w:r w:rsidR="00F3234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существует проблема по безопасности, оказывающая влияние на соотношение </w:t>
      </w:r>
      <w:r w:rsidR="007C5EA8">
        <w:rPr>
          <w:rFonts w:ascii="Times New Roman" w:hAnsi="Times New Roman" w:cs="Times New Roman"/>
          <w:kern w:val="30"/>
          <w:sz w:val="30"/>
          <w:szCs w:val="30"/>
        </w:rPr>
        <w:t>«</w:t>
      </w:r>
      <w:r w:rsidRPr="00AE6156">
        <w:rPr>
          <w:rFonts w:ascii="Times New Roman" w:hAnsi="Times New Roman" w:cs="Times New Roman"/>
          <w:kern w:val="30"/>
          <w:sz w:val="30"/>
          <w:szCs w:val="30"/>
        </w:rPr>
        <w:t>польз</w:t>
      </w:r>
      <w:r w:rsidR="007C5EA8">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w:t>
      </w:r>
      <w:r w:rsidR="007C5EA8">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риск</w:t>
      </w:r>
      <w:r w:rsidR="007C5EA8">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w:t>
      </w:r>
      <w:r w:rsidR="0008221D" w:rsidRPr="00AE6156">
        <w:rPr>
          <w:rFonts w:ascii="Times New Roman" w:hAnsi="Times New Roman" w:cs="Times New Roman"/>
          <w:kern w:val="30"/>
          <w:sz w:val="30"/>
          <w:szCs w:val="30"/>
        </w:rPr>
        <w:t>подтверждении</w:t>
      </w:r>
      <w:r w:rsidR="00F32349" w:rsidRPr="00AE6156">
        <w:rPr>
          <w:rFonts w:ascii="Times New Roman" w:hAnsi="Times New Roman" w:cs="Times New Roman"/>
          <w:kern w:val="30"/>
          <w:sz w:val="30"/>
          <w:szCs w:val="30"/>
        </w:rPr>
        <w:t xml:space="preserve"> регистрации (перерегистрации) лекарственного препарата</w:t>
      </w:r>
      <w:r w:rsidRPr="00AE6156">
        <w:rPr>
          <w:rFonts w:ascii="Times New Roman" w:hAnsi="Times New Roman" w:cs="Times New Roman"/>
          <w:kern w:val="30"/>
          <w:sz w:val="30"/>
          <w:szCs w:val="30"/>
        </w:rPr>
        <w:t xml:space="preserve">, если в отношении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имеется существующий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bCs/>
          <w:i/>
          <w:iCs/>
          <w:kern w:val="30"/>
          <w:sz w:val="30"/>
          <w:szCs w:val="30"/>
        </w:rPr>
      </w:pPr>
      <w:bookmarkStart w:id="156" w:name="_Toc338771731"/>
      <w:r w:rsidRPr="00AE6156">
        <w:rPr>
          <w:rFonts w:ascii="Times New Roman" w:hAnsi="Times New Roman" w:cs="Times New Roman"/>
          <w:kern w:val="30"/>
          <w:sz w:val="30"/>
          <w:szCs w:val="30"/>
        </w:rPr>
        <w:lastRenderedPageBreak/>
        <w:t>6.3.1.1. Требования в особых ситуациях</w:t>
      </w:r>
      <w:bookmarkEnd w:id="156"/>
      <w:r w:rsidR="002B31D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Как правило, необходимо представлять все части ПУР. Тем не менее в некоторых случаях, описанных ниже, в соответствии с концепцией пропорциональности некоторые части или модули могут быть опущены, если только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w:t>
      </w:r>
      <w:r w:rsidR="00CA68D1"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 xml:space="preserve">не представляет иных требований. </w:t>
      </w:r>
      <w:r w:rsidR="007C5EA8">
        <w:rPr>
          <w:rFonts w:ascii="Times New Roman" w:hAnsi="Times New Roman" w:cs="Times New Roman"/>
          <w:kern w:val="30"/>
          <w:sz w:val="30"/>
          <w:szCs w:val="30"/>
        </w:rPr>
        <w:t>Л</w:t>
      </w:r>
      <w:r w:rsidRPr="00AE6156">
        <w:rPr>
          <w:rFonts w:ascii="Times New Roman" w:hAnsi="Times New Roman" w:cs="Times New Roman"/>
          <w:kern w:val="30"/>
          <w:sz w:val="30"/>
          <w:szCs w:val="30"/>
        </w:rPr>
        <w:t xml:space="preserve">юбые проблемы по безопасности, выявленные в отношении референтного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разделе, исключенном из общего представления ПУР, необходимо включить в модуль С</w:t>
      </w:r>
      <w:r w:rsidRPr="00AE6156">
        <w:rPr>
          <w:rFonts w:ascii="Times New Roman" w:hAnsi="Times New Roman" w:cs="Times New Roman"/>
          <w:kern w:val="30"/>
          <w:sz w:val="30"/>
          <w:szCs w:val="30"/>
          <w:lang w:val="en-US"/>
        </w:rPr>
        <w:t>VIII</w:t>
      </w:r>
      <w:r w:rsidRPr="00AE6156">
        <w:rPr>
          <w:rFonts w:ascii="Times New Roman" w:hAnsi="Times New Roman" w:cs="Times New Roman"/>
          <w:kern w:val="30"/>
          <w:sz w:val="30"/>
          <w:szCs w:val="30"/>
        </w:rPr>
        <w:t xml:space="preserve"> ПУР, за исключением случаев, когда они больше не являются актуальными.</w:t>
      </w:r>
    </w:p>
    <w:p w:rsidR="0029646D" w:rsidRPr="00AE6156" w:rsidRDefault="0029646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Первичная подача на регистрацию генерических лекарственных препаратов.</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первичной подачи на регистрацию генерических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для которых по оригинальным лекарственным </w:t>
      </w:r>
      <w:r w:rsidR="00DC3807" w:rsidRPr="00AE6156">
        <w:rPr>
          <w:rFonts w:ascii="Times New Roman" w:hAnsi="Times New Roman" w:cs="Times New Roman"/>
          <w:kern w:val="30"/>
          <w:sz w:val="30"/>
          <w:szCs w:val="30"/>
        </w:rPr>
        <w:t>препаратам</w:t>
      </w:r>
      <w:r w:rsidRPr="00AE6156">
        <w:rPr>
          <w:rFonts w:ascii="Times New Roman" w:hAnsi="Times New Roman" w:cs="Times New Roman"/>
          <w:kern w:val="30"/>
          <w:sz w:val="30"/>
          <w:szCs w:val="30"/>
        </w:rPr>
        <w:t xml:space="preserve"> введен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 xml:space="preserve">, </w:t>
      </w:r>
      <w:r w:rsidR="0029646D" w:rsidRPr="00AE6156">
        <w:rPr>
          <w:rFonts w:ascii="Times New Roman" w:hAnsi="Times New Roman" w:cs="Times New Roman"/>
          <w:kern w:val="30"/>
          <w:sz w:val="30"/>
          <w:szCs w:val="30"/>
        </w:rPr>
        <w:t>модули</w:t>
      </w:r>
      <w:r w:rsidRPr="00AE6156">
        <w:rPr>
          <w:rFonts w:ascii="Times New Roman" w:hAnsi="Times New Roman" w:cs="Times New Roman"/>
          <w:kern w:val="30"/>
          <w:sz w:val="30"/>
          <w:szCs w:val="30"/>
        </w:rPr>
        <w:t xml:space="preserve"> С</w:t>
      </w:r>
      <w:r w:rsidRPr="00AE6156">
        <w:rPr>
          <w:rFonts w:ascii="Times New Roman" w:hAnsi="Times New Roman" w:cs="Times New Roman"/>
          <w:kern w:val="30"/>
          <w:sz w:val="30"/>
          <w:szCs w:val="30"/>
          <w:lang w:val="en-US"/>
        </w:rPr>
        <w:t>II</w:t>
      </w:r>
      <w:r w:rsidR="00F138A6">
        <w:rPr>
          <w:rFonts w:ascii="Times New Roman" w:hAnsi="Times New Roman" w:cs="Times New Roman"/>
          <w:kern w:val="30"/>
          <w:sz w:val="30"/>
          <w:szCs w:val="30"/>
        </w:rPr>
        <w:t>–</w:t>
      </w:r>
      <w:r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спецификации по безопасности </w:t>
      </w:r>
      <w:r w:rsidR="0029646D" w:rsidRPr="00AE6156">
        <w:rPr>
          <w:rFonts w:ascii="Times New Roman" w:hAnsi="Times New Roman" w:cs="Times New Roman"/>
          <w:kern w:val="30"/>
          <w:sz w:val="30"/>
          <w:szCs w:val="30"/>
        </w:rPr>
        <w:t xml:space="preserve">ПУР </w:t>
      </w:r>
      <w:r w:rsidRPr="00AE6156">
        <w:rPr>
          <w:rFonts w:ascii="Times New Roman" w:hAnsi="Times New Roman" w:cs="Times New Roman"/>
          <w:kern w:val="30"/>
          <w:sz w:val="30"/>
          <w:szCs w:val="30"/>
        </w:rPr>
        <w:t xml:space="preserve">могут быть опущены. </w:t>
      </w:r>
      <w:r w:rsidR="0029646D" w:rsidRPr="00AE6156">
        <w:rPr>
          <w:rFonts w:ascii="Times New Roman" w:hAnsi="Times New Roman" w:cs="Times New Roman"/>
          <w:kern w:val="30"/>
          <w:sz w:val="30"/>
          <w:szCs w:val="30"/>
        </w:rPr>
        <w:t>Модуль</w:t>
      </w:r>
      <w:r w:rsidRPr="00AE6156">
        <w:rPr>
          <w:rFonts w:ascii="Times New Roman" w:hAnsi="Times New Roman" w:cs="Times New Roman"/>
          <w:kern w:val="30"/>
          <w:sz w:val="30"/>
          <w:szCs w:val="30"/>
        </w:rPr>
        <w:t xml:space="preserve"> СVI </w:t>
      </w:r>
      <w:r w:rsidR="0029646D" w:rsidRPr="00AE6156">
        <w:rPr>
          <w:rFonts w:ascii="Times New Roman" w:hAnsi="Times New Roman" w:cs="Times New Roman"/>
          <w:kern w:val="30"/>
          <w:sz w:val="30"/>
          <w:szCs w:val="30"/>
        </w:rPr>
        <w:t xml:space="preserve">спецификации по безопасности </w:t>
      </w:r>
      <w:r w:rsidRPr="00AE6156">
        <w:rPr>
          <w:rFonts w:ascii="Times New Roman" w:hAnsi="Times New Roman" w:cs="Times New Roman"/>
          <w:kern w:val="30"/>
          <w:sz w:val="30"/>
          <w:szCs w:val="30"/>
        </w:rPr>
        <w:t xml:space="preserve">ПУР должен быть основан на представлении информации о проблемах по безопасности, установленных для оригинального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если только генерическ</w:t>
      </w:r>
      <w:r w:rsidR="00DC3807" w:rsidRPr="00AE6156">
        <w:rPr>
          <w:rFonts w:ascii="Times New Roman" w:hAnsi="Times New Roman" w:cs="Times New Roman"/>
          <w:kern w:val="30"/>
          <w:sz w:val="30"/>
          <w:szCs w:val="30"/>
        </w:rPr>
        <w:t>ий</w:t>
      </w:r>
      <w:r w:rsidRPr="00AE6156">
        <w:rPr>
          <w:rFonts w:ascii="Times New Roman" w:hAnsi="Times New Roman" w:cs="Times New Roman"/>
          <w:kern w:val="30"/>
          <w:sz w:val="30"/>
          <w:szCs w:val="30"/>
        </w:rPr>
        <w:t xml:space="preserve"> лекарственн</w:t>
      </w:r>
      <w:r w:rsidR="00DC3807"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не отличается по своим свойствам настолько существенно, что это может повлиять на профиль безопасности, либо если иное не требует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w:t>
      </w:r>
      <w:r w:rsidR="004256E3" w:rsidRPr="00AE6156">
        <w:rPr>
          <w:rFonts w:ascii="Times New Roman" w:hAnsi="Times New Roman" w:cs="Times New Roman"/>
          <w:kern w:val="30"/>
          <w:sz w:val="30"/>
          <w:szCs w:val="30"/>
        </w:rPr>
        <w:t xml:space="preserve"> государства-члена</w:t>
      </w:r>
      <w:r w:rsidRPr="00AE6156">
        <w:rPr>
          <w:rFonts w:ascii="Times New Roman" w:hAnsi="Times New Roman" w:cs="Times New Roman"/>
          <w:kern w:val="30"/>
          <w:sz w:val="30"/>
          <w:szCs w:val="30"/>
        </w:rPr>
        <w:t xml:space="preserve">. </w:t>
      </w:r>
      <w:r w:rsidR="0029646D"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сли в отношении оригинального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не введено никаких дополнительных мероприятий по фармаконадзору или проведению исследований эффективности в качестве условия для получения регистрационного удостоверения, части </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и </w:t>
      </w:r>
      <w:r w:rsidRPr="00AE6156">
        <w:rPr>
          <w:rFonts w:ascii="Times New Roman" w:hAnsi="Times New Roman" w:cs="Times New Roman"/>
          <w:kern w:val="30"/>
          <w:sz w:val="30"/>
          <w:szCs w:val="30"/>
          <w:lang w:val="en-US"/>
        </w:rPr>
        <w:t>IV</w:t>
      </w:r>
      <w:r w:rsidRPr="00AE6156">
        <w:rPr>
          <w:rFonts w:ascii="Times New Roman" w:hAnsi="Times New Roman" w:cs="Times New Roman"/>
          <w:kern w:val="30"/>
          <w:sz w:val="30"/>
          <w:szCs w:val="30"/>
        </w:rPr>
        <w:t xml:space="preserve"> ПУР и раздел о планируемом пострегистрационном развитии в части </w:t>
      </w:r>
      <w:r w:rsidRPr="00AE6156">
        <w:rPr>
          <w:rFonts w:ascii="Times New Roman" w:hAnsi="Times New Roman" w:cs="Times New Roman"/>
          <w:kern w:val="30"/>
          <w:sz w:val="30"/>
          <w:szCs w:val="30"/>
          <w:lang w:val="en-US"/>
        </w:rPr>
        <w:t>VI</w:t>
      </w:r>
      <w:r w:rsidRPr="00AE6156">
        <w:rPr>
          <w:rFonts w:ascii="Times New Roman" w:hAnsi="Times New Roman" w:cs="Times New Roman"/>
          <w:kern w:val="30"/>
          <w:sz w:val="30"/>
          <w:szCs w:val="30"/>
        </w:rPr>
        <w:t xml:space="preserve"> ПУР могут не представляться.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При представлении обновления ПУР</w:t>
      </w:r>
      <w:r w:rsidR="0029646D" w:rsidRPr="00AE6156">
        <w:rPr>
          <w:rFonts w:ascii="Times New Roman" w:hAnsi="Times New Roman" w:cs="Times New Roman"/>
          <w:kern w:val="30"/>
          <w:sz w:val="30"/>
          <w:szCs w:val="30"/>
        </w:rPr>
        <w:t xml:space="preserve"> в его</w:t>
      </w:r>
      <w:r w:rsidRPr="00AE6156">
        <w:rPr>
          <w:rFonts w:ascii="Times New Roman" w:hAnsi="Times New Roman" w:cs="Times New Roman"/>
          <w:kern w:val="30"/>
          <w:sz w:val="30"/>
          <w:szCs w:val="30"/>
        </w:rPr>
        <w:t xml:space="preserve"> необходимо включить модуль С</w:t>
      </w:r>
      <w:r w:rsidRPr="00AE6156">
        <w:rPr>
          <w:rFonts w:ascii="Times New Roman" w:hAnsi="Times New Roman" w:cs="Times New Roman"/>
          <w:kern w:val="30"/>
          <w:sz w:val="30"/>
          <w:szCs w:val="30"/>
          <w:lang w:val="en-US"/>
        </w:rPr>
        <w:t>V</w:t>
      </w:r>
      <w:r w:rsidRPr="00AE6156">
        <w:rPr>
          <w:rFonts w:ascii="Times New Roman" w:hAnsi="Times New Roman" w:cs="Times New Roman"/>
          <w:kern w:val="30"/>
          <w:sz w:val="30"/>
          <w:szCs w:val="30"/>
        </w:rPr>
        <w:t xml:space="preserve"> </w:t>
      </w:r>
      <w:r w:rsidR="0029646D" w:rsidRPr="00AE6156">
        <w:rPr>
          <w:rFonts w:ascii="Times New Roman" w:hAnsi="Times New Roman" w:cs="Times New Roman"/>
          <w:kern w:val="30"/>
          <w:sz w:val="30"/>
          <w:szCs w:val="30"/>
        </w:rPr>
        <w:t xml:space="preserve">спецификации по безопасности </w:t>
      </w:r>
      <w:r w:rsidRPr="00AE6156">
        <w:rPr>
          <w:rFonts w:ascii="Times New Roman" w:hAnsi="Times New Roman" w:cs="Times New Roman"/>
          <w:kern w:val="30"/>
          <w:sz w:val="30"/>
          <w:szCs w:val="30"/>
        </w:rPr>
        <w:t>ПУР.</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Подача на включение нового показания по медицинскому применению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зарегистрированного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государства-члена</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на протяжении </w:t>
      </w:r>
      <w:r w:rsidR="0029646D" w:rsidRPr="00AE6156">
        <w:rPr>
          <w:rFonts w:ascii="Times New Roman" w:hAnsi="Times New Roman" w:cs="Times New Roman"/>
          <w:kern w:val="30"/>
          <w:sz w:val="30"/>
          <w:szCs w:val="30"/>
        </w:rPr>
        <w:t xml:space="preserve">последних </w:t>
      </w:r>
      <w:r w:rsidRPr="00AE6156">
        <w:rPr>
          <w:rFonts w:ascii="Times New Roman" w:hAnsi="Times New Roman" w:cs="Times New Roman"/>
          <w:kern w:val="30"/>
          <w:sz w:val="30"/>
          <w:szCs w:val="30"/>
        </w:rPr>
        <w:t>10 лет</w:t>
      </w:r>
      <w:r w:rsidR="002B31D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подаче заявления на включение нового показания на уже зарегистрированн</w:t>
      </w:r>
      <w:r w:rsidR="0029646D"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на протяжении </w:t>
      </w:r>
      <w:r w:rsidR="0029646D" w:rsidRPr="00AE6156">
        <w:rPr>
          <w:rFonts w:ascii="Times New Roman" w:hAnsi="Times New Roman" w:cs="Times New Roman"/>
          <w:kern w:val="30"/>
          <w:sz w:val="30"/>
          <w:szCs w:val="30"/>
        </w:rPr>
        <w:t xml:space="preserve">последних </w:t>
      </w:r>
      <w:r w:rsidRPr="00AE6156">
        <w:rPr>
          <w:rFonts w:ascii="Times New Roman" w:hAnsi="Times New Roman" w:cs="Times New Roman"/>
          <w:kern w:val="30"/>
          <w:sz w:val="30"/>
          <w:szCs w:val="30"/>
        </w:rPr>
        <w:t xml:space="preserve">10 лет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лекарственн</w:t>
      </w:r>
      <w:r w:rsidR="00DC3807"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DC3807"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w:t>
      </w:r>
      <w:r w:rsidR="00F01F68" w:rsidRPr="00AE6156">
        <w:rPr>
          <w:rFonts w:ascii="Times New Roman" w:hAnsi="Times New Roman" w:cs="Times New Roman"/>
          <w:kern w:val="30"/>
          <w:sz w:val="30"/>
          <w:szCs w:val="30"/>
        </w:rPr>
        <w:t>данные клинических исследования</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связанные с уже одобренными показаниями, могут быть исключены из модуля С</w:t>
      </w:r>
      <w:r w:rsidRPr="00AE6156">
        <w:rPr>
          <w:rFonts w:ascii="Times New Roman" w:hAnsi="Times New Roman" w:cs="Times New Roman"/>
          <w:kern w:val="30"/>
          <w:sz w:val="30"/>
          <w:szCs w:val="30"/>
          <w:lang w:val="en-US"/>
        </w:rPr>
        <w:t>III</w:t>
      </w:r>
      <w:r w:rsidRPr="00AE6156">
        <w:rPr>
          <w:rFonts w:ascii="Times New Roman" w:hAnsi="Times New Roman" w:cs="Times New Roman"/>
          <w:kern w:val="30"/>
          <w:sz w:val="30"/>
          <w:szCs w:val="30"/>
        </w:rPr>
        <w:t xml:space="preserve"> </w:t>
      </w:r>
      <w:r w:rsidR="00A22293" w:rsidRPr="00AE6156">
        <w:rPr>
          <w:rFonts w:ascii="Times New Roman" w:hAnsi="Times New Roman" w:cs="Times New Roman"/>
          <w:kern w:val="30"/>
          <w:sz w:val="30"/>
          <w:szCs w:val="30"/>
        </w:rPr>
        <w:t xml:space="preserve">спецификации по безопасности </w:t>
      </w:r>
      <w:r w:rsidRPr="00AE6156">
        <w:rPr>
          <w:rFonts w:ascii="Times New Roman" w:hAnsi="Times New Roman" w:cs="Times New Roman"/>
          <w:kern w:val="30"/>
          <w:sz w:val="30"/>
          <w:szCs w:val="30"/>
        </w:rPr>
        <w:t>ПУР, а модуль С</w:t>
      </w:r>
      <w:r w:rsidRPr="00AE6156">
        <w:rPr>
          <w:rFonts w:ascii="Times New Roman" w:hAnsi="Times New Roman" w:cs="Times New Roman"/>
          <w:kern w:val="30"/>
          <w:sz w:val="30"/>
          <w:szCs w:val="30"/>
          <w:lang w:val="en-US"/>
        </w:rPr>
        <w:t>IV</w:t>
      </w:r>
      <w:r w:rsidR="00A22293" w:rsidRPr="00AE6156">
        <w:rPr>
          <w:rFonts w:ascii="Times New Roman" w:hAnsi="Times New Roman" w:cs="Times New Roman"/>
          <w:kern w:val="30"/>
          <w:sz w:val="30"/>
          <w:szCs w:val="30"/>
        </w:rPr>
        <w:t xml:space="preserve"> спецификации по безопасности</w:t>
      </w:r>
      <w:r w:rsidRPr="00AE6156">
        <w:rPr>
          <w:rFonts w:ascii="Times New Roman" w:hAnsi="Times New Roman" w:cs="Times New Roman"/>
          <w:kern w:val="30"/>
          <w:sz w:val="30"/>
          <w:szCs w:val="30"/>
        </w:rPr>
        <w:t xml:space="preserve"> ПУР должен включать информацию только в отношении целевых групп популяции по новому показанию, если только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w:t>
      </w:r>
      <w:r w:rsidR="00CA68D1"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 xml:space="preserve">не представляет иных требований. Тем не менее могут быть включены данные об опыте использования уже зарегистрированных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у особых групп населения, </w:t>
      </w:r>
      <w:r w:rsidR="00A22293" w:rsidRPr="00AE6156">
        <w:rPr>
          <w:rFonts w:ascii="Times New Roman" w:hAnsi="Times New Roman" w:cs="Times New Roman"/>
          <w:kern w:val="30"/>
          <w:sz w:val="30"/>
          <w:szCs w:val="30"/>
        </w:rPr>
        <w:t xml:space="preserve">которые анализируются в </w:t>
      </w:r>
      <w:r w:rsidRPr="00AE6156">
        <w:rPr>
          <w:rFonts w:ascii="Times New Roman" w:hAnsi="Times New Roman" w:cs="Times New Roman"/>
          <w:kern w:val="30"/>
          <w:sz w:val="30"/>
          <w:szCs w:val="30"/>
        </w:rPr>
        <w:t>модул</w:t>
      </w:r>
      <w:r w:rsidR="00A22293"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С</w:t>
      </w:r>
      <w:r w:rsidRPr="00AE6156">
        <w:rPr>
          <w:rFonts w:ascii="Times New Roman" w:hAnsi="Times New Roman" w:cs="Times New Roman"/>
          <w:kern w:val="30"/>
          <w:sz w:val="30"/>
          <w:szCs w:val="30"/>
          <w:lang w:val="en-US"/>
        </w:rPr>
        <w:t>IV</w:t>
      </w:r>
      <w:r w:rsidR="00A22293" w:rsidRPr="00AE6156">
        <w:rPr>
          <w:rFonts w:ascii="Times New Roman" w:hAnsi="Times New Roman" w:cs="Times New Roman"/>
          <w:kern w:val="30"/>
          <w:sz w:val="30"/>
          <w:szCs w:val="30"/>
        </w:rPr>
        <w:t xml:space="preserve"> спецификации по безопасности</w:t>
      </w:r>
      <w:r w:rsidRPr="00AE6156">
        <w:rPr>
          <w:rFonts w:ascii="Times New Roman" w:hAnsi="Times New Roman" w:cs="Times New Roman"/>
          <w:kern w:val="30"/>
          <w:sz w:val="30"/>
          <w:szCs w:val="30"/>
        </w:rPr>
        <w:t xml:space="preserve"> ПУР.</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подаче заявлений на первичную государственную регистрацию требования </w:t>
      </w:r>
      <w:r w:rsidR="00A22293" w:rsidRPr="00AE6156">
        <w:rPr>
          <w:rFonts w:ascii="Times New Roman" w:hAnsi="Times New Roman" w:cs="Times New Roman"/>
          <w:kern w:val="30"/>
          <w:sz w:val="30"/>
          <w:szCs w:val="30"/>
        </w:rPr>
        <w:t>к</w:t>
      </w:r>
      <w:r w:rsidRPr="00AE6156">
        <w:rPr>
          <w:rFonts w:ascii="Times New Roman" w:hAnsi="Times New Roman" w:cs="Times New Roman"/>
          <w:kern w:val="30"/>
          <w:sz w:val="30"/>
          <w:szCs w:val="30"/>
        </w:rPr>
        <w:t xml:space="preserve"> представлению </w:t>
      </w:r>
      <w:r w:rsidR="00A22293" w:rsidRPr="00AE6156">
        <w:rPr>
          <w:rFonts w:ascii="Times New Roman" w:hAnsi="Times New Roman" w:cs="Times New Roman"/>
          <w:kern w:val="30"/>
          <w:sz w:val="30"/>
          <w:szCs w:val="30"/>
        </w:rPr>
        <w:t>информации</w:t>
      </w:r>
      <w:r w:rsidRPr="00AE6156">
        <w:rPr>
          <w:rFonts w:ascii="Times New Roman" w:hAnsi="Times New Roman" w:cs="Times New Roman"/>
          <w:kern w:val="30"/>
          <w:sz w:val="30"/>
          <w:szCs w:val="30"/>
        </w:rPr>
        <w:t xml:space="preserve"> по </w:t>
      </w:r>
      <w:r w:rsidR="00F138A6">
        <w:rPr>
          <w:rFonts w:ascii="Times New Roman" w:hAnsi="Times New Roman" w:cs="Times New Roman"/>
          <w:kern w:val="30"/>
          <w:sz w:val="30"/>
          <w:szCs w:val="30"/>
        </w:rPr>
        <w:t>частям</w:t>
      </w:r>
      <w:r w:rsidRPr="00AE6156">
        <w:rPr>
          <w:rFonts w:ascii="Times New Roman" w:hAnsi="Times New Roman" w:cs="Times New Roman"/>
          <w:kern w:val="30"/>
          <w:sz w:val="30"/>
          <w:szCs w:val="30"/>
        </w:rPr>
        <w:t xml:space="preserve"> ПУР приведены </w:t>
      </w:r>
      <w:r w:rsidR="00F138A6">
        <w:rPr>
          <w:rFonts w:ascii="Times New Roman" w:hAnsi="Times New Roman" w:cs="Times New Roman"/>
          <w:kern w:val="30"/>
          <w:sz w:val="30"/>
          <w:szCs w:val="30"/>
        </w:rPr>
        <w:t>в</w:t>
      </w:r>
      <w:r w:rsidRPr="00AE6156">
        <w:rPr>
          <w:rFonts w:ascii="Times New Roman" w:hAnsi="Times New Roman" w:cs="Times New Roman"/>
          <w:kern w:val="30"/>
          <w:sz w:val="30"/>
          <w:szCs w:val="30"/>
        </w:rPr>
        <w:t xml:space="preserve"> таблице 1.</w:t>
      </w:r>
    </w:p>
    <w:p w:rsidR="002B31DA" w:rsidRPr="00AE6156" w:rsidRDefault="002B31DA" w:rsidP="00D0057F">
      <w:pPr>
        <w:pStyle w:val="a3"/>
        <w:spacing w:after="0" w:line="360" w:lineRule="auto"/>
        <w:ind w:left="0" w:firstLine="709"/>
        <w:jc w:val="both"/>
        <w:rPr>
          <w:rFonts w:ascii="Times New Roman" w:hAnsi="Times New Roman" w:cs="Times New Roman"/>
          <w:kern w:val="30"/>
          <w:sz w:val="30"/>
          <w:szCs w:val="30"/>
        </w:rPr>
      </w:pPr>
    </w:p>
    <w:p w:rsidR="00174036" w:rsidRPr="00AE6156" w:rsidRDefault="00174036" w:rsidP="00D0057F">
      <w:pPr>
        <w:pStyle w:val="a3"/>
        <w:spacing w:after="0" w:line="360" w:lineRule="auto"/>
        <w:ind w:left="0" w:firstLine="709"/>
        <w:jc w:val="both"/>
        <w:rPr>
          <w:rFonts w:ascii="Times New Roman" w:hAnsi="Times New Roman" w:cs="Times New Roman"/>
          <w:kern w:val="30"/>
          <w:sz w:val="30"/>
          <w:szCs w:val="30"/>
        </w:rPr>
        <w:sectPr w:rsidR="00174036" w:rsidRPr="00AE6156" w:rsidSect="00B1099D">
          <w:headerReference w:type="default" r:id="rId9"/>
          <w:pgSz w:w="11906" w:h="16838"/>
          <w:pgMar w:top="1134" w:right="850" w:bottom="1134" w:left="1701" w:header="708" w:footer="708" w:gutter="0"/>
          <w:cols w:space="708"/>
          <w:titlePg/>
          <w:docGrid w:linePitch="360"/>
        </w:sectPr>
      </w:pP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Таблица 1.Требования к представлению информации по </w:t>
      </w:r>
      <w:r w:rsidR="00A22293" w:rsidRPr="00AE6156">
        <w:rPr>
          <w:rFonts w:ascii="Times New Roman" w:hAnsi="Times New Roman" w:cs="Times New Roman"/>
          <w:kern w:val="30"/>
          <w:sz w:val="30"/>
          <w:szCs w:val="30"/>
        </w:rPr>
        <w:t>частям</w:t>
      </w:r>
      <w:r w:rsidRPr="00AE6156">
        <w:rPr>
          <w:rFonts w:ascii="Times New Roman" w:hAnsi="Times New Roman" w:cs="Times New Roman"/>
          <w:kern w:val="30"/>
          <w:sz w:val="30"/>
          <w:szCs w:val="30"/>
        </w:rPr>
        <w:t xml:space="preserve"> ПУР при подаче заявления на </w:t>
      </w:r>
      <w:r w:rsidR="00174036" w:rsidRPr="00AE6156">
        <w:rPr>
          <w:rFonts w:ascii="Times New Roman" w:hAnsi="Times New Roman" w:cs="Times New Roman"/>
          <w:kern w:val="30"/>
          <w:sz w:val="30"/>
          <w:szCs w:val="30"/>
        </w:rPr>
        <w:t>регистрацию</w:t>
      </w:r>
    </w:p>
    <w:tbl>
      <w:tblPr>
        <w:tblW w:w="1470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4"/>
        <w:gridCol w:w="993"/>
        <w:gridCol w:w="566"/>
        <w:gridCol w:w="623"/>
        <w:gridCol w:w="700"/>
        <w:gridCol w:w="737"/>
        <w:gridCol w:w="633"/>
        <w:gridCol w:w="851"/>
        <w:gridCol w:w="850"/>
        <w:gridCol w:w="838"/>
        <w:gridCol w:w="1005"/>
        <w:gridCol w:w="656"/>
        <w:gridCol w:w="567"/>
        <w:gridCol w:w="450"/>
        <w:gridCol w:w="567"/>
        <w:gridCol w:w="737"/>
      </w:tblGrid>
      <w:tr w:rsidR="003C0B38" w:rsidRPr="00AE6156" w:rsidTr="0008221D">
        <w:tc>
          <w:tcPr>
            <w:tcW w:w="3934" w:type="dxa"/>
            <w:vMerge w:val="restart"/>
          </w:tcPr>
          <w:p w:rsidR="003C0B38" w:rsidRPr="00AE6156" w:rsidRDefault="003C0B38" w:rsidP="00D0057F">
            <w:pPr>
              <w:spacing w:after="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Вид лекарственного препарата</w:t>
            </w:r>
          </w:p>
        </w:tc>
        <w:tc>
          <w:tcPr>
            <w:tcW w:w="993" w:type="dxa"/>
            <w:vMerge w:val="restart"/>
          </w:tcPr>
          <w:p w:rsidR="003C0B38" w:rsidRPr="00AE6156" w:rsidRDefault="003C0B38" w:rsidP="00D0057F">
            <w:pPr>
              <w:spacing w:after="0" w:line="360" w:lineRule="auto"/>
              <w:jc w:val="center"/>
              <w:rPr>
                <w:rFonts w:ascii="Times New Roman" w:hAnsi="Times New Roman" w:cs="Times New Roman"/>
                <w:kern w:val="30"/>
                <w:sz w:val="30"/>
                <w:szCs w:val="30"/>
              </w:rPr>
            </w:pPr>
            <w:r w:rsidRPr="00AE6156">
              <w:rPr>
                <w:rFonts w:ascii="Times New Roman" w:hAnsi="Times New Roman" w:cs="Times New Roman"/>
                <w:kern w:val="30"/>
                <w:sz w:val="30"/>
                <w:szCs w:val="30"/>
              </w:rPr>
              <w:t>Часть</w:t>
            </w:r>
            <w:r w:rsidRPr="00AE6156">
              <w:rPr>
                <w:rFonts w:ascii="Times New Roman" w:hAnsi="Times New Roman" w:cs="Times New Roman"/>
                <w:kern w:val="30"/>
                <w:sz w:val="30"/>
                <w:szCs w:val="30"/>
                <w:lang w:val="en-US"/>
              </w:rPr>
              <w:t xml:space="preserve"> I</w:t>
            </w:r>
          </w:p>
        </w:tc>
        <w:tc>
          <w:tcPr>
            <w:tcW w:w="6803" w:type="dxa"/>
            <w:gridSpan w:val="9"/>
          </w:tcPr>
          <w:p w:rsidR="003C0B38" w:rsidRPr="00AE6156" w:rsidRDefault="003C0B38" w:rsidP="00D0057F">
            <w:pPr>
              <w:spacing w:after="0" w:line="360" w:lineRule="auto"/>
              <w:jc w:val="center"/>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Часть </w:t>
            </w:r>
            <w:r w:rsidRPr="00AE6156">
              <w:rPr>
                <w:rFonts w:ascii="Times New Roman" w:hAnsi="Times New Roman" w:cs="Times New Roman"/>
                <w:kern w:val="30"/>
                <w:sz w:val="30"/>
                <w:szCs w:val="30"/>
                <w:lang w:val="en-US"/>
              </w:rPr>
              <w:t>II</w:t>
            </w:r>
          </w:p>
        </w:tc>
        <w:tc>
          <w:tcPr>
            <w:tcW w:w="2977" w:type="dxa"/>
            <w:gridSpan w:val="5"/>
          </w:tcPr>
          <w:p w:rsidR="003C0B38" w:rsidRPr="00AE6156" w:rsidRDefault="003C0B38" w:rsidP="00A22293">
            <w:pPr>
              <w:spacing w:after="0" w:line="360" w:lineRule="auto"/>
              <w:jc w:val="center"/>
              <w:rPr>
                <w:rFonts w:ascii="Times New Roman" w:hAnsi="Times New Roman" w:cs="Times New Roman"/>
                <w:kern w:val="30"/>
                <w:sz w:val="30"/>
                <w:szCs w:val="30"/>
              </w:rPr>
            </w:pPr>
            <w:r w:rsidRPr="00AE6156">
              <w:rPr>
                <w:rFonts w:ascii="Times New Roman" w:hAnsi="Times New Roman" w:cs="Times New Roman"/>
                <w:kern w:val="30"/>
                <w:sz w:val="30"/>
                <w:szCs w:val="30"/>
              </w:rPr>
              <w:t>Част</w:t>
            </w:r>
            <w:r w:rsidR="00A22293" w:rsidRPr="00AE6156">
              <w:rPr>
                <w:rFonts w:ascii="Times New Roman" w:hAnsi="Times New Roman" w:cs="Times New Roman"/>
                <w:kern w:val="30"/>
                <w:sz w:val="30"/>
                <w:szCs w:val="30"/>
              </w:rPr>
              <w:t>и</w:t>
            </w:r>
          </w:p>
        </w:tc>
      </w:tr>
      <w:tr w:rsidR="003C0B38" w:rsidRPr="00AE6156" w:rsidTr="0008221D">
        <w:tc>
          <w:tcPr>
            <w:tcW w:w="3934" w:type="dxa"/>
            <w:vMerge/>
            <w:tcBorders>
              <w:bottom w:val="single" w:sz="4" w:space="0" w:color="auto"/>
            </w:tcBorders>
          </w:tcPr>
          <w:p w:rsidR="003C0B38" w:rsidRPr="00AE6156" w:rsidRDefault="003C0B38" w:rsidP="00D0057F">
            <w:pPr>
              <w:spacing w:after="0" w:line="360" w:lineRule="auto"/>
              <w:rPr>
                <w:rFonts w:ascii="Times New Roman" w:hAnsi="Times New Roman" w:cs="Times New Roman"/>
                <w:bCs/>
                <w:kern w:val="30"/>
                <w:sz w:val="30"/>
                <w:szCs w:val="30"/>
              </w:rPr>
            </w:pPr>
          </w:p>
        </w:tc>
        <w:tc>
          <w:tcPr>
            <w:tcW w:w="993" w:type="dxa"/>
            <w:vMerge/>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p>
        </w:tc>
        <w:tc>
          <w:tcPr>
            <w:tcW w:w="566"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rPr>
              <w:t>CI</w:t>
            </w:r>
          </w:p>
        </w:tc>
        <w:tc>
          <w:tcPr>
            <w:tcW w:w="623"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CII</w:t>
            </w:r>
          </w:p>
        </w:tc>
        <w:tc>
          <w:tcPr>
            <w:tcW w:w="700" w:type="dxa"/>
            <w:tcBorders>
              <w:bottom w:val="single" w:sz="4" w:space="0" w:color="auto"/>
            </w:tcBorders>
          </w:tcPr>
          <w:p w:rsidR="003C0B38" w:rsidRPr="0008221D" w:rsidRDefault="003C0B38" w:rsidP="00D0057F">
            <w:pPr>
              <w:spacing w:after="0" w:line="360" w:lineRule="auto"/>
              <w:jc w:val="both"/>
              <w:rPr>
                <w:rFonts w:ascii="Times New Roman" w:hAnsi="Times New Roman" w:cs="Times New Roman"/>
                <w:spacing w:val="-4"/>
                <w:kern w:val="30"/>
                <w:sz w:val="30"/>
                <w:szCs w:val="30"/>
                <w:lang w:val="en-US"/>
              </w:rPr>
            </w:pPr>
            <w:r w:rsidRPr="0008221D">
              <w:rPr>
                <w:rFonts w:ascii="Times New Roman" w:hAnsi="Times New Roman" w:cs="Times New Roman"/>
                <w:spacing w:val="-4"/>
                <w:kern w:val="30"/>
                <w:sz w:val="30"/>
                <w:szCs w:val="30"/>
                <w:lang w:val="en-US"/>
              </w:rPr>
              <w:t>CIII</w:t>
            </w:r>
          </w:p>
        </w:tc>
        <w:tc>
          <w:tcPr>
            <w:tcW w:w="737" w:type="dxa"/>
            <w:tcBorders>
              <w:bottom w:val="single" w:sz="4" w:space="0" w:color="auto"/>
            </w:tcBorders>
          </w:tcPr>
          <w:p w:rsidR="003C0B38" w:rsidRPr="0008221D" w:rsidRDefault="003C0B38" w:rsidP="00D0057F">
            <w:pPr>
              <w:spacing w:after="0" w:line="360" w:lineRule="auto"/>
              <w:jc w:val="both"/>
              <w:rPr>
                <w:rFonts w:ascii="Times New Roman" w:hAnsi="Times New Roman" w:cs="Times New Roman"/>
                <w:spacing w:val="-4"/>
                <w:kern w:val="30"/>
                <w:sz w:val="30"/>
                <w:szCs w:val="30"/>
                <w:lang w:val="en-US"/>
              </w:rPr>
            </w:pPr>
            <w:r w:rsidRPr="0008221D">
              <w:rPr>
                <w:rFonts w:ascii="Times New Roman" w:hAnsi="Times New Roman" w:cs="Times New Roman"/>
                <w:spacing w:val="-4"/>
                <w:kern w:val="30"/>
                <w:sz w:val="30"/>
                <w:szCs w:val="30"/>
                <w:lang w:val="en-US"/>
              </w:rPr>
              <w:t>CIV</w:t>
            </w:r>
          </w:p>
        </w:tc>
        <w:tc>
          <w:tcPr>
            <w:tcW w:w="633" w:type="dxa"/>
            <w:tcBorders>
              <w:bottom w:val="single" w:sz="4" w:space="0" w:color="auto"/>
            </w:tcBorders>
          </w:tcPr>
          <w:p w:rsidR="003C0B38" w:rsidRPr="0008221D" w:rsidRDefault="003C0B38" w:rsidP="00D0057F">
            <w:pPr>
              <w:spacing w:after="0" w:line="360" w:lineRule="auto"/>
              <w:jc w:val="both"/>
              <w:rPr>
                <w:rFonts w:ascii="Times New Roman" w:hAnsi="Times New Roman" w:cs="Times New Roman"/>
                <w:spacing w:val="-4"/>
                <w:kern w:val="30"/>
                <w:sz w:val="30"/>
                <w:szCs w:val="30"/>
                <w:lang w:val="en-US"/>
              </w:rPr>
            </w:pPr>
            <w:r w:rsidRPr="0008221D">
              <w:rPr>
                <w:rFonts w:ascii="Times New Roman" w:hAnsi="Times New Roman" w:cs="Times New Roman"/>
                <w:spacing w:val="-4"/>
                <w:kern w:val="30"/>
                <w:sz w:val="30"/>
                <w:szCs w:val="30"/>
                <w:lang w:val="en-US"/>
              </w:rPr>
              <w:t>CV</w:t>
            </w:r>
          </w:p>
        </w:tc>
        <w:tc>
          <w:tcPr>
            <w:tcW w:w="851" w:type="dxa"/>
            <w:tcBorders>
              <w:bottom w:val="single" w:sz="4" w:space="0" w:color="auto"/>
            </w:tcBorders>
          </w:tcPr>
          <w:p w:rsidR="003C0B38" w:rsidRPr="0008221D" w:rsidRDefault="003C0B38" w:rsidP="00D0057F">
            <w:pPr>
              <w:spacing w:after="0" w:line="360" w:lineRule="auto"/>
              <w:jc w:val="both"/>
              <w:rPr>
                <w:rFonts w:ascii="Times New Roman" w:hAnsi="Times New Roman" w:cs="Times New Roman"/>
                <w:spacing w:val="-4"/>
                <w:kern w:val="30"/>
                <w:sz w:val="30"/>
                <w:szCs w:val="30"/>
                <w:lang w:val="en-US"/>
              </w:rPr>
            </w:pPr>
            <w:r w:rsidRPr="0008221D">
              <w:rPr>
                <w:rFonts w:ascii="Times New Roman" w:hAnsi="Times New Roman" w:cs="Times New Roman"/>
                <w:spacing w:val="-4"/>
                <w:kern w:val="30"/>
                <w:sz w:val="30"/>
                <w:szCs w:val="30"/>
                <w:lang w:val="en-US"/>
              </w:rPr>
              <w:t>CVI</w:t>
            </w:r>
          </w:p>
        </w:tc>
        <w:tc>
          <w:tcPr>
            <w:tcW w:w="850" w:type="dxa"/>
            <w:tcBorders>
              <w:bottom w:val="single" w:sz="4" w:space="0" w:color="auto"/>
            </w:tcBorders>
          </w:tcPr>
          <w:p w:rsidR="003C0B38" w:rsidRPr="0008221D" w:rsidRDefault="003C0B38" w:rsidP="00D0057F">
            <w:pPr>
              <w:spacing w:after="0" w:line="360" w:lineRule="auto"/>
              <w:jc w:val="both"/>
              <w:rPr>
                <w:rFonts w:ascii="Times New Roman" w:hAnsi="Times New Roman" w:cs="Times New Roman"/>
                <w:spacing w:val="-4"/>
                <w:kern w:val="30"/>
                <w:sz w:val="30"/>
                <w:szCs w:val="30"/>
                <w:lang w:val="en-US"/>
              </w:rPr>
            </w:pPr>
            <w:r w:rsidRPr="0008221D">
              <w:rPr>
                <w:rFonts w:ascii="Times New Roman" w:hAnsi="Times New Roman" w:cs="Times New Roman"/>
                <w:spacing w:val="-4"/>
                <w:kern w:val="30"/>
                <w:sz w:val="30"/>
                <w:szCs w:val="30"/>
                <w:lang w:val="en-US"/>
              </w:rPr>
              <w:t>CVIa</w:t>
            </w:r>
          </w:p>
        </w:tc>
        <w:tc>
          <w:tcPr>
            <w:tcW w:w="838"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CVII</w:t>
            </w:r>
          </w:p>
        </w:tc>
        <w:tc>
          <w:tcPr>
            <w:tcW w:w="1005"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CVIII</w:t>
            </w:r>
          </w:p>
        </w:tc>
        <w:tc>
          <w:tcPr>
            <w:tcW w:w="656"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III</w:t>
            </w:r>
          </w:p>
        </w:tc>
        <w:tc>
          <w:tcPr>
            <w:tcW w:w="567"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IV</w:t>
            </w:r>
          </w:p>
        </w:tc>
        <w:tc>
          <w:tcPr>
            <w:tcW w:w="450"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V</w:t>
            </w:r>
          </w:p>
        </w:tc>
        <w:tc>
          <w:tcPr>
            <w:tcW w:w="567"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VI</w:t>
            </w:r>
          </w:p>
        </w:tc>
        <w:tc>
          <w:tcPr>
            <w:tcW w:w="737" w:type="dxa"/>
            <w:tcBorders>
              <w:bottom w:val="single" w:sz="4" w:space="0" w:color="auto"/>
            </w:tcBorders>
          </w:tcPr>
          <w:p w:rsidR="003C0B38" w:rsidRPr="00AE6156" w:rsidRDefault="003C0B38" w:rsidP="00D0057F">
            <w:pPr>
              <w:spacing w:after="0" w:line="360" w:lineRule="auto"/>
              <w:jc w:val="both"/>
              <w:rPr>
                <w:rFonts w:ascii="Times New Roman" w:hAnsi="Times New Roman" w:cs="Times New Roman"/>
                <w:kern w:val="30"/>
                <w:sz w:val="30"/>
                <w:szCs w:val="30"/>
                <w:lang w:val="en-US"/>
              </w:rPr>
            </w:pPr>
            <w:r w:rsidRPr="00AE6156">
              <w:rPr>
                <w:rFonts w:ascii="Times New Roman" w:hAnsi="Times New Roman" w:cs="Times New Roman"/>
                <w:kern w:val="30"/>
                <w:sz w:val="30"/>
                <w:szCs w:val="30"/>
                <w:lang w:val="en-US"/>
              </w:rPr>
              <w:t>VII</w:t>
            </w:r>
          </w:p>
        </w:tc>
      </w:tr>
      <w:tr w:rsidR="00174036" w:rsidRPr="00AE6156" w:rsidTr="0008221D">
        <w:tc>
          <w:tcPr>
            <w:tcW w:w="3934" w:type="dxa"/>
            <w:tcBorders>
              <w:top w:val="single" w:sz="4" w:space="0" w:color="auto"/>
              <w:left w:val="nil"/>
              <w:bottom w:val="nil"/>
              <w:right w:val="nil"/>
            </w:tcBorders>
          </w:tcPr>
          <w:p w:rsidR="00F3511D" w:rsidRPr="00AE6156" w:rsidRDefault="00F3511D" w:rsidP="0008221D">
            <w:pPr>
              <w:spacing w:after="0" w:line="240" w:lineRule="auto"/>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Новое </w:t>
            </w:r>
            <w:r w:rsidR="00310942" w:rsidRPr="00AE6156">
              <w:rPr>
                <w:rFonts w:ascii="Times New Roman" w:hAnsi="Times New Roman" w:cs="Times New Roman"/>
                <w:bCs/>
                <w:kern w:val="30"/>
                <w:sz w:val="30"/>
                <w:szCs w:val="30"/>
              </w:rPr>
              <w:t>действующее</w:t>
            </w:r>
            <w:r w:rsidRPr="00AE6156">
              <w:rPr>
                <w:rFonts w:ascii="Times New Roman" w:hAnsi="Times New Roman" w:cs="Times New Roman"/>
                <w:bCs/>
                <w:kern w:val="30"/>
                <w:sz w:val="30"/>
                <w:szCs w:val="30"/>
              </w:rPr>
              <w:t xml:space="preserve"> вещество</w:t>
            </w:r>
          </w:p>
        </w:tc>
        <w:tc>
          <w:tcPr>
            <w:tcW w:w="993"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6"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23"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00"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33"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1"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0"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38"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1005"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56"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450"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single" w:sz="4" w:space="0" w:color="auto"/>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r>
      <w:tr w:rsidR="00174036" w:rsidRPr="00AE6156" w:rsidTr="0008221D">
        <w:tc>
          <w:tcPr>
            <w:tcW w:w="3934" w:type="dxa"/>
            <w:tcBorders>
              <w:top w:val="nil"/>
              <w:left w:val="nil"/>
              <w:bottom w:val="nil"/>
              <w:right w:val="nil"/>
            </w:tcBorders>
          </w:tcPr>
          <w:p w:rsidR="00F3511D" w:rsidRPr="00AE6156" w:rsidRDefault="00F3511D" w:rsidP="00D0057F">
            <w:pPr>
              <w:spacing w:after="120" w:line="240" w:lineRule="auto"/>
              <w:rPr>
                <w:rFonts w:ascii="Times New Roman" w:hAnsi="Times New Roman" w:cs="Times New Roman"/>
                <w:bCs/>
                <w:kern w:val="30"/>
                <w:sz w:val="30"/>
                <w:szCs w:val="30"/>
              </w:rPr>
            </w:pPr>
            <w:r w:rsidRPr="00AE6156">
              <w:rPr>
                <w:rFonts w:ascii="Times New Roman" w:hAnsi="Times New Roman" w:cs="Times New Roman"/>
                <w:bCs/>
                <w:kern w:val="30"/>
                <w:sz w:val="30"/>
                <w:szCs w:val="30"/>
              </w:rPr>
              <w:t>Биоаналог</w:t>
            </w:r>
            <w:r w:rsidR="00174036" w:rsidRPr="00AE6156">
              <w:rPr>
                <w:rFonts w:ascii="Times New Roman" w:hAnsi="Times New Roman" w:cs="Times New Roman"/>
                <w:bCs/>
                <w:kern w:val="30"/>
                <w:sz w:val="30"/>
                <w:szCs w:val="30"/>
              </w:rPr>
              <w:t>ичн</w:t>
            </w:r>
            <w:r w:rsidR="00310942" w:rsidRPr="00AE6156">
              <w:rPr>
                <w:rFonts w:ascii="Times New Roman" w:hAnsi="Times New Roman" w:cs="Times New Roman"/>
                <w:bCs/>
                <w:kern w:val="30"/>
                <w:sz w:val="30"/>
                <w:szCs w:val="30"/>
              </w:rPr>
              <w:t>ый</w:t>
            </w:r>
            <w:r w:rsidR="00174036" w:rsidRPr="00AE6156">
              <w:rPr>
                <w:rFonts w:ascii="Times New Roman" w:hAnsi="Times New Roman" w:cs="Times New Roman"/>
                <w:bCs/>
                <w:kern w:val="30"/>
                <w:sz w:val="30"/>
                <w:szCs w:val="30"/>
              </w:rPr>
              <w:t xml:space="preserve"> (биоподобный) лекарственный препарат</w:t>
            </w:r>
          </w:p>
        </w:tc>
        <w:tc>
          <w:tcPr>
            <w:tcW w:w="99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2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0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3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1"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38"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1005"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5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4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r>
      <w:tr w:rsidR="00174036" w:rsidRPr="00AE6156" w:rsidTr="0008221D">
        <w:tc>
          <w:tcPr>
            <w:tcW w:w="3934" w:type="dxa"/>
            <w:tcBorders>
              <w:top w:val="nil"/>
              <w:left w:val="nil"/>
              <w:bottom w:val="nil"/>
              <w:right w:val="nil"/>
            </w:tcBorders>
          </w:tcPr>
          <w:p w:rsidR="00F3511D" w:rsidRPr="00AE6156" w:rsidRDefault="00F3511D" w:rsidP="00D0057F">
            <w:pPr>
              <w:spacing w:after="120" w:line="240" w:lineRule="auto"/>
              <w:rPr>
                <w:rFonts w:ascii="Times New Roman" w:hAnsi="Times New Roman" w:cs="Times New Roman"/>
                <w:bCs/>
                <w:kern w:val="30"/>
                <w:sz w:val="30"/>
                <w:szCs w:val="30"/>
              </w:rPr>
            </w:pPr>
            <w:r w:rsidRPr="00AE6156">
              <w:rPr>
                <w:rFonts w:ascii="Times New Roman" w:hAnsi="Times New Roman" w:cs="Times New Roman"/>
                <w:bCs/>
                <w:kern w:val="30"/>
                <w:sz w:val="30"/>
                <w:szCs w:val="30"/>
              </w:rPr>
              <w:t>Генерическ</w:t>
            </w:r>
            <w:r w:rsidR="00DC3807" w:rsidRPr="00AE6156">
              <w:rPr>
                <w:rFonts w:ascii="Times New Roman" w:hAnsi="Times New Roman" w:cs="Times New Roman"/>
                <w:bCs/>
                <w:kern w:val="30"/>
                <w:sz w:val="30"/>
                <w:szCs w:val="30"/>
              </w:rPr>
              <w:t>ий</w:t>
            </w:r>
            <w:r w:rsidRPr="00AE6156">
              <w:rPr>
                <w:rFonts w:ascii="Times New Roman" w:hAnsi="Times New Roman" w:cs="Times New Roman"/>
                <w:bCs/>
                <w:kern w:val="30"/>
                <w:sz w:val="30"/>
                <w:szCs w:val="30"/>
              </w:rPr>
              <w:t xml:space="preserve"> лекарственн</w:t>
            </w:r>
            <w:r w:rsidR="00DC3807" w:rsidRPr="00AE6156">
              <w:rPr>
                <w:rFonts w:ascii="Times New Roman" w:hAnsi="Times New Roman" w:cs="Times New Roman"/>
                <w:bCs/>
                <w:kern w:val="30"/>
                <w:sz w:val="30"/>
                <w:szCs w:val="30"/>
              </w:rPr>
              <w:t>ый</w:t>
            </w:r>
            <w:r w:rsidRPr="00AE6156">
              <w:rPr>
                <w:rFonts w:ascii="Times New Roman" w:hAnsi="Times New Roman" w:cs="Times New Roman"/>
                <w:bCs/>
                <w:kern w:val="30"/>
                <w:sz w:val="30"/>
                <w:szCs w:val="30"/>
              </w:rPr>
              <w:t xml:space="preserve"> </w:t>
            </w:r>
            <w:r w:rsidR="00DC3807" w:rsidRPr="00AE6156">
              <w:rPr>
                <w:rFonts w:ascii="Times New Roman" w:hAnsi="Times New Roman" w:cs="Times New Roman"/>
                <w:bCs/>
                <w:kern w:val="30"/>
                <w:sz w:val="30"/>
                <w:szCs w:val="30"/>
              </w:rPr>
              <w:t>препарат</w:t>
            </w:r>
          </w:p>
        </w:tc>
        <w:tc>
          <w:tcPr>
            <w:tcW w:w="99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p>
        </w:tc>
        <w:tc>
          <w:tcPr>
            <w:tcW w:w="62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p>
        </w:tc>
        <w:tc>
          <w:tcPr>
            <w:tcW w:w="70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p>
        </w:tc>
        <w:tc>
          <w:tcPr>
            <w:tcW w:w="63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p>
        </w:tc>
        <w:tc>
          <w:tcPr>
            <w:tcW w:w="851"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38"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1005"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5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4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BC375F"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r>
      <w:tr w:rsidR="00174036" w:rsidRPr="00AE6156" w:rsidTr="0008221D">
        <w:tc>
          <w:tcPr>
            <w:tcW w:w="3934" w:type="dxa"/>
            <w:tcBorders>
              <w:top w:val="nil"/>
              <w:left w:val="nil"/>
              <w:bottom w:val="nil"/>
              <w:right w:val="nil"/>
            </w:tcBorders>
          </w:tcPr>
          <w:p w:rsidR="00F3511D" w:rsidRPr="00AE6156" w:rsidRDefault="00F3511D" w:rsidP="00D0057F">
            <w:pPr>
              <w:spacing w:after="0" w:line="360" w:lineRule="auto"/>
              <w:rPr>
                <w:rFonts w:ascii="Times New Roman" w:hAnsi="Times New Roman" w:cs="Times New Roman"/>
                <w:bCs/>
                <w:kern w:val="30"/>
                <w:sz w:val="30"/>
                <w:szCs w:val="30"/>
              </w:rPr>
            </w:pPr>
            <w:r w:rsidRPr="00AE6156">
              <w:rPr>
                <w:rFonts w:ascii="Times New Roman" w:hAnsi="Times New Roman" w:cs="Times New Roman"/>
                <w:bCs/>
                <w:kern w:val="30"/>
                <w:sz w:val="30"/>
                <w:szCs w:val="30"/>
              </w:rPr>
              <w:t>Фиксированные комбинации</w:t>
            </w:r>
          </w:p>
        </w:tc>
        <w:tc>
          <w:tcPr>
            <w:tcW w:w="99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23" w:type="dxa"/>
            <w:tcBorders>
              <w:top w:val="nil"/>
              <w:left w:val="nil"/>
              <w:bottom w:val="nil"/>
              <w:right w:val="nil"/>
            </w:tcBorders>
          </w:tcPr>
          <w:p w:rsidR="00F3511D" w:rsidRPr="00AE6156" w:rsidRDefault="00BC375F"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00" w:type="dxa"/>
            <w:tcBorders>
              <w:top w:val="nil"/>
              <w:left w:val="nil"/>
              <w:bottom w:val="nil"/>
              <w:right w:val="nil"/>
            </w:tcBorders>
          </w:tcPr>
          <w:p w:rsidR="00F3511D" w:rsidRPr="00AE6156" w:rsidRDefault="00BC375F"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33"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1"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38"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1005"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56"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450"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nil"/>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r>
      <w:tr w:rsidR="00174036" w:rsidRPr="00AE6156" w:rsidTr="0008221D">
        <w:tc>
          <w:tcPr>
            <w:tcW w:w="3934" w:type="dxa"/>
            <w:tcBorders>
              <w:top w:val="nil"/>
              <w:left w:val="nil"/>
              <w:bottom w:val="single" w:sz="4" w:space="0" w:color="auto"/>
              <w:right w:val="nil"/>
            </w:tcBorders>
          </w:tcPr>
          <w:p w:rsidR="00F3511D" w:rsidRPr="00AE6156" w:rsidRDefault="00310942" w:rsidP="0008221D">
            <w:pPr>
              <w:spacing w:after="0" w:line="240" w:lineRule="auto"/>
              <w:rPr>
                <w:rFonts w:ascii="Times New Roman" w:hAnsi="Times New Roman" w:cs="Times New Roman"/>
                <w:bCs/>
                <w:kern w:val="30"/>
                <w:sz w:val="30"/>
                <w:szCs w:val="30"/>
              </w:rPr>
            </w:pPr>
            <w:r w:rsidRPr="00AE6156">
              <w:rPr>
                <w:rFonts w:ascii="Times New Roman" w:hAnsi="Times New Roman" w:cs="Times New Roman"/>
                <w:bCs/>
                <w:kern w:val="30"/>
                <w:sz w:val="30"/>
                <w:szCs w:val="30"/>
              </w:rPr>
              <w:t>Гибридный лекарственный препарат</w:t>
            </w:r>
          </w:p>
        </w:tc>
        <w:tc>
          <w:tcPr>
            <w:tcW w:w="993"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6"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23"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lang w:eastAsia="ru-RU"/>
              </w:rPr>
            </w:pPr>
            <w:r w:rsidRPr="00AE6156">
              <w:rPr>
                <w:rFonts w:ascii="Times New Roman" w:hAnsi="Times New Roman" w:cs="Times New Roman"/>
                <w:b/>
                <w:kern w:val="30"/>
                <w:sz w:val="30"/>
                <w:szCs w:val="30"/>
                <w:lang w:eastAsia="ru-RU"/>
              </w:rPr>
              <w:t>*</w:t>
            </w:r>
          </w:p>
        </w:tc>
        <w:tc>
          <w:tcPr>
            <w:tcW w:w="700"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lang w:eastAsia="ru-RU"/>
              </w:rPr>
            </w:pPr>
            <w:r w:rsidRPr="00AE6156">
              <w:rPr>
                <w:rFonts w:ascii="Times New Roman" w:hAnsi="Times New Roman" w:cs="Times New Roman"/>
                <w:b/>
                <w:kern w:val="30"/>
                <w:sz w:val="30"/>
                <w:szCs w:val="30"/>
                <w:lang w:eastAsia="ru-RU"/>
              </w:rPr>
              <w:t>*</w:t>
            </w:r>
          </w:p>
        </w:tc>
        <w:tc>
          <w:tcPr>
            <w:tcW w:w="737"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lang w:eastAsia="ru-RU"/>
              </w:rPr>
            </w:pPr>
          </w:p>
        </w:tc>
        <w:tc>
          <w:tcPr>
            <w:tcW w:w="633"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1"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50"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838"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1005"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656"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450"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567"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c>
          <w:tcPr>
            <w:tcW w:w="737" w:type="dxa"/>
            <w:tcBorders>
              <w:top w:val="nil"/>
              <w:left w:val="nil"/>
              <w:bottom w:val="single" w:sz="4" w:space="0" w:color="auto"/>
              <w:right w:val="nil"/>
            </w:tcBorders>
          </w:tcPr>
          <w:p w:rsidR="00F3511D" w:rsidRPr="00AE6156" w:rsidRDefault="00F3511D" w:rsidP="00D0057F">
            <w:pPr>
              <w:spacing w:after="0" w:line="360" w:lineRule="auto"/>
              <w:jc w:val="center"/>
              <w:rPr>
                <w:rFonts w:ascii="Times New Roman" w:hAnsi="Times New Roman" w:cs="Times New Roman"/>
                <w:b/>
                <w:kern w:val="30"/>
                <w:sz w:val="30"/>
                <w:szCs w:val="30"/>
              </w:rPr>
            </w:pPr>
            <w:r w:rsidRPr="00AE6156">
              <w:rPr>
                <w:rFonts w:ascii="Times New Roman" w:hAnsi="Times New Roman" w:cs="Times New Roman"/>
                <w:b/>
                <w:kern w:val="30"/>
                <w:sz w:val="30"/>
                <w:szCs w:val="30"/>
              </w:rPr>
              <w:t>+</w:t>
            </w:r>
          </w:p>
        </w:tc>
      </w:tr>
    </w:tbl>
    <w:p w:rsidR="00F3511D" w:rsidRPr="00AE6156" w:rsidRDefault="00174036" w:rsidP="00F138A6">
      <w:pPr>
        <w:pStyle w:val="a3"/>
        <w:spacing w:before="120" w:after="0" w:line="240" w:lineRule="auto"/>
        <w:ind w:left="1764" w:hanging="1764"/>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Примечани</w:t>
      </w:r>
      <w:r w:rsidR="00F138A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w:t>
      </w:r>
      <w:r w:rsidR="00A22293" w:rsidRPr="00AE6156">
        <w:rPr>
          <w:rFonts w:ascii="Times New Roman" w:hAnsi="Times New Roman" w:cs="Times New Roman"/>
          <w:kern w:val="30"/>
          <w:sz w:val="30"/>
          <w:szCs w:val="30"/>
        </w:rPr>
        <w:t>1. Символ «</w:t>
      </w:r>
      <w:r w:rsidR="00BC375F" w:rsidRPr="00AE6156">
        <w:rPr>
          <w:rFonts w:ascii="Times New Roman" w:hAnsi="Times New Roman" w:cs="Times New Roman"/>
          <w:kern w:val="30"/>
          <w:sz w:val="30"/>
          <w:szCs w:val="30"/>
        </w:rPr>
        <w:t>‡</w:t>
      </w:r>
      <w:r w:rsidR="00A22293" w:rsidRPr="00AE6156">
        <w:rPr>
          <w:rFonts w:ascii="Times New Roman" w:hAnsi="Times New Roman" w:cs="Times New Roman"/>
          <w:kern w:val="30"/>
          <w:sz w:val="30"/>
          <w:szCs w:val="30"/>
        </w:rPr>
        <w:t>» означает, что информация по данному разделу может не представляться</w:t>
      </w:r>
      <w:r w:rsidRPr="00AE6156">
        <w:rPr>
          <w:rFonts w:ascii="Times New Roman" w:hAnsi="Times New Roman" w:cs="Times New Roman"/>
          <w:kern w:val="30"/>
          <w:sz w:val="30"/>
          <w:szCs w:val="30"/>
        </w:rPr>
        <w:t xml:space="preserve"> </w:t>
      </w:r>
      <w:r w:rsidR="00A22293" w:rsidRPr="00AE6156">
        <w:rPr>
          <w:rFonts w:ascii="Times New Roman" w:hAnsi="Times New Roman" w:cs="Times New Roman"/>
          <w:kern w:val="30"/>
          <w:sz w:val="30"/>
          <w:szCs w:val="30"/>
        </w:rPr>
        <w:t xml:space="preserve">в отдельных случаях </w:t>
      </w:r>
      <w:r w:rsidRPr="00AE6156">
        <w:rPr>
          <w:rFonts w:ascii="Times New Roman" w:hAnsi="Times New Roman" w:cs="Times New Roman"/>
          <w:kern w:val="30"/>
          <w:sz w:val="30"/>
          <w:szCs w:val="30"/>
        </w:rPr>
        <w:t xml:space="preserve">(при </w:t>
      </w:r>
      <w:r w:rsidR="00A22293" w:rsidRPr="00AE6156">
        <w:rPr>
          <w:rFonts w:ascii="Times New Roman" w:hAnsi="Times New Roman" w:cs="Times New Roman"/>
          <w:kern w:val="30"/>
          <w:sz w:val="30"/>
          <w:szCs w:val="30"/>
        </w:rPr>
        <w:t>наличии</w:t>
      </w:r>
      <w:r w:rsidRPr="00AE6156">
        <w:rPr>
          <w:rFonts w:ascii="Times New Roman" w:hAnsi="Times New Roman" w:cs="Times New Roman"/>
          <w:kern w:val="30"/>
          <w:sz w:val="30"/>
          <w:szCs w:val="30"/>
        </w:rPr>
        <w:t xml:space="preserve"> документального обоснования).</w:t>
      </w:r>
    </w:p>
    <w:p w:rsidR="00F3511D" w:rsidRPr="00AE6156" w:rsidRDefault="00A22293" w:rsidP="00F138A6">
      <w:pPr>
        <w:pStyle w:val="a3"/>
        <w:spacing w:after="0" w:line="240" w:lineRule="auto"/>
        <w:ind w:left="1778"/>
        <w:rPr>
          <w:rFonts w:ascii="Times New Roman" w:hAnsi="Times New Roman" w:cs="Times New Roman"/>
          <w:kern w:val="30"/>
          <w:sz w:val="30"/>
          <w:szCs w:val="30"/>
        </w:rPr>
      </w:pPr>
      <w:r w:rsidRPr="00AE6156">
        <w:rPr>
          <w:rFonts w:ascii="Times New Roman" w:hAnsi="Times New Roman" w:cs="Times New Roman"/>
          <w:kern w:val="30"/>
          <w:sz w:val="30"/>
          <w:szCs w:val="30"/>
        </w:rPr>
        <w:t>2. Символ «</w:t>
      </w:r>
      <w:r w:rsidR="00F3511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означает, что предъявляются м</w:t>
      </w:r>
      <w:r w:rsidR="00F3511D" w:rsidRPr="00AE6156">
        <w:rPr>
          <w:rFonts w:ascii="Times New Roman" w:hAnsi="Times New Roman" w:cs="Times New Roman"/>
          <w:kern w:val="30"/>
          <w:sz w:val="30"/>
          <w:szCs w:val="30"/>
        </w:rPr>
        <w:t>одифицированные требования</w:t>
      </w:r>
      <w:r w:rsidR="00174036" w:rsidRPr="00AE6156">
        <w:rPr>
          <w:rFonts w:ascii="Times New Roman" w:hAnsi="Times New Roman" w:cs="Times New Roman"/>
          <w:kern w:val="30"/>
          <w:sz w:val="30"/>
          <w:szCs w:val="30"/>
        </w:rPr>
        <w:t xml:space="preserve"> к составлению</w:t>
      </w:r>
      <w:r w:rsidRPr="00AE6156">
        <w:rPr>
          <w:rFonts w:ascii="Times New Roman" w:hAnsi="Times New Roman" w:cs="Times New Roman"/>
          <w:kern w:val="30"/>
          <w:sz w:val="30"/>
          <w:szCs w:val="30"/>
        </w:rPr>
        <w:t xml:space="preserve"> части</w:t>
      </w:r>
      <w:r w:rsidR="00174036" w:rsidRPr="00AE6156">
        <w:rPr>
          <w:rFonts w:ascii="Times New Roman" w:hAnsi="Times New Roman" w:cs="Times New Roman"/>
          <w:kern w:val="30"/>
          <w:sz w:val="30"/>
          <w:szCs w:val="30"/>
        </w:rPr>
        <w:t>.</w:t>
      </w:r>
    </w:p>
    <w:p w:rsidR="002B31DA" w:rsidRPr="00AE6156" w:rsidRDefault="002B31DA" w:rsidP="00D0057F">
      <w:pPr>
        <w:pStyle w:val="a3"/>
        <w:spacing w:after="0" w:line="360" w:lineRule="auto"/>
        <w:ind w:left="0" w:firstLine="720"/>
        <w:jc w:val="both"/>
        <w:rPr>
          <w:rFonts w:ascii="Times New Roman" w:hAnsi="Times New Roman" w:cs="Times New Roman"/>
          <w:kern w:val="30"/>
          <w:sz w:val="30"/>
          <w:szCs w:val="30"/>
        </w:rPr>
      </w:pPr>
    </w:p>
    <w:p w:rsidR="00174036" w:rsidRPr="00AE6156" w:rsidRDefault="00174036" w:rsidP="00D0057F">
      <w:pPr>
        <w:pStyle w:val="a3"/>
        <w:spacing w:after="0" w:line="360" w:lineRule="auto"/>
        <w:ind w:left="0" w:firstLine="720"/>
        <w:jc w:val="both"/>
        <w:rPr>
          <w:rFonts w:ascii="Times New Roman" w:hAnsi="Times New Roman" w:cs="Times New Roman"/>
          <w:kern w:val="30"/>
          <w:sz w:val="30"/>
          <w:szCs w:val="30"/>
        </w:rPr>
        <w:sectPr w:rsidR="00174036" w:rsidRPr="00AE6156" w:rsidSect="002B31DA">
          <w:pgSz w:w="16838" w:h="11906" w:orient="landscape"/>
          <w:pgMar w:top="1701" w:right="1134" w:bottom="851" w:left="1134" w:header="709" w:footer="709" w:gutter="0"/>
          <w:cols w:space="708"/>
          <w:docGrid w:linePitch="360"/>
        </w:sectPr>
      </w:pPr>
    </w:p>
    <w:p w:rsidR="00F138A6" w:rsidRDefault="00F138A6" w:rsidP="00F138A6">
      <w:pPr>
        <w:pStyle w:val="a3"/>
        <w:spacing w:after="0" w:line="360" w:lineRule="auto"/>
        <w:ind w:left="0" w:firstLine="720"/>
        <w:jc w:val="both"/>
        <w:rPr>
          <w:rFonts w:ascii="Times New Roman" w:hAnsi="Times New Roman" w:cs="Times New Roman"/>
          <w:kern w:val="30"/>
          <w:sz w:val="30"/>
          <w:szCs w:val="30"/>
        </w:rPr>
      </w:pPr>
      <w:bookmarkStart w:id="157" w:name="_Toc338771733"/>
      <w:r>
        <w:rPr>
          <w:rFonts w:ascii="Times New Roman" w:hAnsi="Times New Roman" w:cs="Times New Roman"/>
          <w:kern w:val="30"/>
          <w:sz w:val="30"/>
          <w:szCs w:val="30"/>
        </w:rPr>
        <w:lastRenderedPageBreak/>
        <w:t xml:space="preserve">Первоначальный </w:t>
      </w:r>
      <w:r>
        <w:rPr>
          <w:rFonts w:ascii="Times New Roman" w:hAnsi="Times New Roman" w:cs="Times New Roman"/>
          <w:color w:val="000000"/>
          <w:kern w:val="30"/>
          <w:sz w:val="30"/>
          <w:szCs w:val="30"/>
        </w:rPr>
        <w:t>ПУР</w:t>
      </w:r>
      <w:r>
        <w:rPr>
          <w:rFonts w:ascii="Times New Roman" w:hAnsi="Times New Roman" w:cs="Times New Roman"/>
          <w:kern w:val="30"/>
          <w:sz w:val="30"/>
          <w:szCs w:val="30"/>
        </w:rPr>
        <w:t xml:space="preserve"> для лекарственных препаратов, находящихся в обращении на </w:t>
      </w:r>
      <w:r w:rsidR="001E71A6">
        <w:rPr>
          <w:rFonts w:ascii="Times New Roman" w:hAnsi="Times New Roman" w:cs="Times New Roman"/>
          <w:kern w:val="2"/>
          <w:sz w:val="30"/>
          <w:szCs w:val="30"/>
        </w:rPr>
        <w:t>территориях</w:t>
      </w:r>
      <w:r>
        <w:rPr>
          <w:rFonts w:ascii="Times New Roman" w:hAnsi="Times New Roman" w:cs="Times New Roman"/>
          <w:kern w:val="30"/>
          <w:sz w:val="30"/>
          <w:szCs w:val="30"/>
        </w:rPr>
        <w:t xml:space="preserve"> государства-члена на протяжении 10 лет.</w:t>
      </w:r>
    </w:p>
    <w:p w:rsidR="00F138A6" w:rsidRDefault="00F138A6" w:rsidP="00F138A6">
      <w:pPr>
        <w:pStyle w:val="a3"/>
        <w:spacing w:after="0" w:line="360" w:lineRule="auto"/>
        <w:ind w:left="0" w:firstLine="720"/>
        <w:jc w:val="both"/>
        <w:rPr>
          <w:rFonts w:ascii="Times New Roman" w:hAnsi="Times New Roman" w:cs="Times New Roman"/>
          <w:kern w:val="30"/>
          <w:sz w:val="30"/>
          <w:szCs w:val="30"/>
        </w:rPr>
      </w:pPr>
      <w:r>
        <w:rPr>
          <w:rFonts w:ascii="Times New Roman" w:hAnsi="Times New Roman" w:cs="Times New Roman"/>
          <w:kern w:val="30"/>
          <w:sz w:val="30"/>
          <w:szCs w:val="30"/>
        </w:rPr>
        <w:t>Если уполномоченный орган государства-члена не определяет иные требования, то держатели регистрационных удостоверений, которые должны представить первоначальный ПУР для реализуемых на рынке государства-члена лекарственных препаратов, могут опустить модули С</w:t>
      </w:r>
      <w:r>
        <w:rPr>
          <w:rFonts w:ascii="Times New Roman" w:hAnsi="Times New Roman" w:cs="Times New Roman"/>
          <w:kern w:val="30"/>
          <w:sz w:val="30"/>
          <w:szCs w:val="30"/>
          <w:lang w:val="en-US"/>
        </w:rPr>
        <w:t>II</w:t>
      </w:r>
      <w:r>
        <w:rPr>
          <w:rFonts w:ascii="Times New Roman" w:hAnsi="Times New Roman" w:cs="Times New Roman"/>
          <w:kern w:val="30"/>
          <w:sz w:val="30"/>
          <w:szCs w:val="30"/>
        </w:rPr>
        <w:t xml:space="preserve"> и С</w:t>
      </w:r>
      <w:r>
        <w:rPr>
          <w:rFonts w:ascii="Times New Roman" w:hAnsi="Times New Roman" w:cs="Times New Roman"/>
          <w:kern w:val="30"/>
          <w:sz w:val="30"/>
          <w:szCs w:val="30"/>
          <w:lang w:val="en-US"/>
        </w:rPr>
        <w:t>IV</w:t>
      </w:r>
      <w:r w:rsidRPr="00F138A6">
        <w:rPr>
          <w:rFonts w:ascii="Times New Roman" w:hAnsi="Times New Roman" w:cs="Times New Roman"/>
          <w:kern w:val="30"/>
          <w:sz w:val="30"/>
          <w:szCs w:val="30"/>
        </w:rPr>
        <w:t xml:space="preserve"> </w:t>
      </w:r>
      <w:r>
        <w:rPr>
          <w:rFonts w:ascii="Times New Roman" w:hAnsi="Times New Roman" w:cs="Times New Roman"/>
          <w:kern w:val="30"/>
          <w:sz w:val="30"/>
          <w:szCs w:val="30"/>
        </w:rPr>
        <w:t>спецификации по безопасности ПУР при соблюдении всех следующих условий:</w:t>
      </w:r>
    </w:p>
    <w:p w:rsidR="00F138A6" w:rsidRDefault="00F138A6" w:rsidP="00F138A6">
      <w:pPr>
        <w:tabs>
          <w:tab w:val="left" w:pos="1021"/>
        </w:tabs>
        <w:spacing w:after="0" w:line="360" w:lineRule="auto"/>
        <w:ind w:firstLine="709"/>
        <w:jc w:val="both"/>
        <w:rPr>
          <w:rFonts w:ascii="Times New Roman" w:hAnsi="Times New Roman" w:cs="Times New Roman"/>
          <w:kern w:val="30"/>
          <w:sz w:val="30"/>
          <w:szCs w:val="30"/>
        </w:rPr>
      </w:pPr>
      <w:r>
        <w:rPr>
          <w:rFonts w:ascii="Times New Roman" w:hAnsi="Times New Roman" w:cs="Times New Roman"/>
          <w:kern w:val="30"/>
          <w:sz w:val="30"/>
          <w:szCs w:val="30"/>
        </w:rPr>
        <w:t>лекарственный препарат был размещен на рынке в течение последних 10 лет или ранее до установления требования к ПУР;</w:t>
      </w:r>
    </w:p>
    <w:p w:rsidR="00F138A6" w:rsidRDefault="00F138A6" w:rsidP="00F138A6">
      <w:pPr>
        <w:tabs>
          <w:tab w:val="left" w:pos="1021"/>
        </w:tabs>
        <w:spacing w:after="0" w:line="360" w:lineRule="auto"/>
        <w:ind w:firstLine="709"/>
        <w:jc w:val="both"/>
        <w:rPr>
          <w:rFonts w:ascii="Times New Roman" w:hAnsi="Times New Roman" w:cs="Times New Roman"/>
          <w:kern w:val="30"/>
          <w:sz w:val="30"/>
          <w:szCs w:val="30"/>
        </w:rPr>
      </w:pPr>
      <w:r>
        <w:rPr>
          <w:rFonts w:ascii="Times New Roman" w:hAnsi="Times New Roman" w:cs="Times New Roman"/>
          <w:kern w:val="30"/>
          <w:sz w:val="30"/>
          <w:szCs w:val="30"/>
        </w:rPr>
        <w:t>требование к ПУР не связано с подачей заявки на внесение значительного изменения в существующее регистрационное удостоверение, область применения, аспекты производственного процесса. Если данное условие не применимо, данные клинических исследований, связанные с этими изменениями, должны быть представлены в модуле С</w:t>
      </w:r>
      <w:r>
        <w:rPr>
          <w:rFonts w:ascii="Times New Roman" w:hAnsi="Times New Roman" w:cs="Times New Roman"/>
          <w:kern w:val="30"/>
          <w:sz w:val="30"/>
          <w:szCs w:val="30"/>
          <w:lang w:val="en-US"/>
        </w:rPr>
        <w:t>III</w:t>
      </w:r>
      <w:r w:rsidRPr="00F138A6">
        <w:rPr>
          <w:rFonts w:ascii="Times New Roman" w:hAnsi="Times New Roman" w:cs="Times New Roman"/>
          <w:kern w:val="30"/>
          <w:sz w:val="30"/>
          <w:szCs w:val="30"/>
        </w:rPr>
        <w:t xml:space="preserve"> </w:t>
      </w:r>
      <w:r>
        <w:rPr>
          <w:rFonts w:ascii="Times New Roman" w:hAnsi="Times New Roman" w:cs="Times New Roman"/>
          <w:kern w:val="30"/>
          <w:sz w:val="30"/>
          <w:szCs w:val="30"/>
        </w:rPr>
        <w:t>спецификации по безопасности ПУР, а модуль С</w:t>
      </w:r>
      <w:r>
        <w:rPr>
          <w:rFonts w:ascii="Times New Roman" w:hAnsi="Times New Roman" w:cs="Times New Roman"/>
          <w:kern w:val="30"/>
          <w:sz w:val="30"/>
          <w:szCs w:val="30"/>
          <w:lang w:val="en-US"/>
        </w:rPr>
        <w:t>IV</w:t>
      </w:r>
      <w:r w:rsidRPr="00F138A6">
        <w:rPr>
          <w:rFonts w:ascii="Times New Roman" w:hAnsi="Times New Roman" w:cs="Times New Roman"/>
          <w:kern w:val="30"/>
          <w:sz w:val="30"/>
          <w:szCs w:val="30"/>
        </w:rPr>
        <w:t xml:space="preserve"> </w:t>
      </w:r>
      <w:r>
        <w:rPr>
          <w:rFonts w:ascii="Times New Roman" w:hAnsi="Times New Roman" w:cs="Times New Roman"/>
          <w:kern w:val="30"/>
          <w:sz w:val="30"/>
          <w:szCs w:val="30"/>
        </w:rPr>
        <w:t>спецификации по безопасности ПУР может быть исключен.</w:t>
      </w:r>
    </w:p>
    <w:p w:rsidR="00F138A6" w:rsidRDefault="00F138A6" w:rsidP="00F138A6">
      <w:pPr>
        <w:tabs>
          <w:tab w:val="left" w:pos="1021"/>
        </w:tabs>
        <w:spacing w:after="0" w:line="360" w:lineRule="auto"/>
        <w:ind w:firstLine="709"/>
        <w:jc w:val="both"/>
        <w:rPr>
          <w:rFonts w:ascii="Times New Roman" w:hAnsi="Times New Roman" w:cs="Times New Roman"/>
          <w:kern w:val="30"/>
          <w:sz w:val="30"/>
          <w:szCs w:val="30"/>
        </w:rPr>
      </w:pPr>
      <w:r>
        <w:rPr>
          <w:rFonts w:ascii="Times New Roman" w:hAnsi="Times New Roman" w:cs="Times New Roman"/>
          <w:kern w:val="30"/>
          <w:sz w:val="30"/>
          <w:szCs w:val="30"/>
        </w:rPr>
        <w:t>Обсуждение существующих пострегистрационных данных и их применимости к целевым группам пациентов должно быть подробно расписано в разделе С</w:t>
      </w:r>
      <w:r>
        <w:rPr>
          <w:rFonts w:ascii="Times New Roman" w:hAnsi="Times New Roman" w:cs="Times New Roman"/>
          <w:kern w:val="30"/>
          <w:sz w:val="30"/>
          <w:szCs w:val="30"/>
          <w:lang w:val="en-US"/>
        </w:rPr>
        <w:t>V</w:t>
      </w:r>
      <w:r>
        <w:rPr>
          <w:rFonts w:ascii="Times New Roman" w:hAnsi="Times New Roman" w:cs="Times New Roman"/>
          <w:kern w:val="30"/>
          <w:sz w:val="30"/>
          <w:szCs w:val="30"/>
        </w:rPr>
        <w:t xml:space="preserve"> спецификации по безопасности ПУР.</w:t>
      </w:r>
    </w:p>
    <w:p w:rsidR="00BF41ED" w:rsidRPr="00AE6156" w:rsidRDefault="00BF41ED" w:rsidP="00BF41ED">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6.3.2. Обновления плана управления рисками</w:t>
      </w:r>
      <w:bookmarkEnd w:id="157"/>
      <w:r w:rsidRPr="00AE6156">
        <w:rPr>
          <w:rFonts w:ascii="Times New Roman" w:hAnsi="Times New Roman" w:cs="Times New Roman"/>
          <w:kern w:val="30"/>
          <w:sz w:val="30"/>
          <w:szCs w:val="30"/>
        </w:rPr>
        <w:t>.</w:t>
      </w:r>
    </w:p>
    <w:p w:rsidR="00F3511D" w:rsidRPr="00AE6156" w:rsidRDefault="00BF41ED" w:rsidP="00BF41ED">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ПУР был ранее представлен держателем регистрационного удостоверения при процедуре регистрации для действующего вещества, любые последующие представления должны подаваться в виде обновления за исключением случаев, когда оговаривались иные требования. Каждое </w:t>
      </w:r>
      <w:r w:rsidR="00F3511D" w:rsidRPr="00AE6156">
        <w:rPr>
          <w:rFonts w:ascii="Times New Roman" w:hAnsi="Times New Roman" w:cs="Times New Roman"/>
          <w:kern w:val="30"/>
          <w:sz w:val="30"/>
          <w:szCs w:val="30"/>
        </w:rPr>
        <w:t xml:space="preserve">представление ПУР должно иметь четкий номер версии и быть датировано. Это относится к представлению ПУР </w:t>
      </w:r>
      <w:r w:rsidR="00F3511D" w:rsidRPr="00AE6156">
        <w:rPr>
          <w:rFonts w:ascii="Times New Roman" w:hAnsi="Times New Roman" w:cs="Times New Roman"/>
          <w:kern w:val="30"/>
          <w:sz w:val="30"/>
          <w:szCs w:val="30"/>
        </w:rPr>
        <w:lastRenderedPageBreak/>
        <w:t xml:space="preserve">полностью или только </w:t>
      </w:r>
      <w:r w:rsidR="0083366A" w:rsidRPr="00AE6156">
        <w:rPr>
          <w:rFonts w:ascii="Times New Roman" w:hAnsi="Times New Roman" w:cs="Times New Roman"/>
          <w:kern w:val="30"/>
          <w:sz w:val="30"/>
          <w:szCs w:val="30"/>
        </w:rPr>
        <w:t xml:space="preserve">к </w:t>
      </w:r>
      <w:r w:rsidR="00F3511D" w:rsidRPr="00AE6156">
        <w:rPr>
          <w:rFonts w:ascii="Times New Roman" w:hAnsi="Times New Roman" w:cs="Times New Roman"/>
          <w:kern w:val="30"/>
          <w:sz w:val="30"/>
          <w:szCs w:val="30"/>
        </w:rPr>
        <w:t>его части или модул</w:t>
      </w:r>
      <w:r w:rsidR="0083366A"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Версии с изменениями, имеющие идентифицирующую информацию, должны быть представлены вместе с сопроводительным письмом, включающим подробное описание изменений с момента п</w:t>
      </w:r>
      <w:r w:rsidR="00174036" w:rsidRPr="00AE6156">
        <w:rPr>
          <w:rFonts w:ascii="Times New Roman" w:hAnsi="Times New Roman" w:cs="Times New Roman"/>
          <w:kern w:val="30"/>
          <w:sz w:val="30"/>
          <w:szCs w:val="30"/>
        </w:rPr>
        <w:t>оследней представленной версии.</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Сроки представления обновлений ПУР устанавливаются при его введении и также являются условием сохранения регуляторного статуса. Данные установленные сроки являются максимально допустимыми и не снимают ответственность с держателя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по контролю профиля безопасности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требовани</w:t>
      </w:r>
      <w:r w:rsidR="0083366A"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по представлению обновленного ПУР в случае выявления значительных изменений</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в оценке соотношения </w:t>
      </w:r>
      <w:r w:rsidR="00F138A6">
        <w:rPr>
          <w:rFonts w:ascii="Times New Roman" w:hAnsi="Times New Roman" w:cs="Times New Roman"/>
          <w:kern w:val="2"/>
          <w:sz w:val="30"/>
          <w:szCs w:val="30"/>
        </w:rPr>
        <w:t>«польза – риск»</w:t>
      </w:r>
      <w:r w:rsidRPr="00AE6156">
        <w:rPr>
          <w:rFonts w:ascii="Times New Roman" w:hAnsi="Times New Roman" w:cs="Times New Roman"/>
          <w:kern w:val="30"/>
          <w:sz w:val="30"/>
          <w:szCs w:val="30"/>
        </w:rPr>
        <w:t xml:space="preserve"> соответствующих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включенных в ПУР,</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вне установленного графика подачи обновлений.</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с момента последнего представления в ПУР не было внесено никаких изменений (</w:t>
      </w:r>
      <w:r w:rsidR="0083366A" w:rsidRPr="00AE6156">
        <w:rPr>
          <w:rFonts w:ascii="Times New Roman" w:hAnsi="Times New Roman" w:cs="Times New Roman"/>
          <w:kern w:val="30"/>
          <w:sz w:val="30"/>
          <w:szCs w:val="30"/>
        </w:rPr>
        <w:t>то есть</w:t>
      </w:r>
      <w:r w:rsidRPr="00AE6156">
        <w:rPr>
          <w:rFonts w:ascii="Times New Roman" w:hAnsi="Times New Roman" w:cs="Times New Roman"/>
          <w:kern w:val="30"/>
          <w:sz w:val="30"/>
          <w:szCs w:val="30"/>
        </w:rPr>
        <w:t xml:space="preserve"> плановое обновление происходит вскоре после окончания процедуры), держатель регистрационного удостоверения может представить письмо, в котором объясняется отсутствие изменений, и по согласованию с </w:t>
      </w:r>
      <w:r w:rsidR="00E3224F" w:rsidRPr="00AE6156">
        <w:rPr>
          <w:rFonts w:ascii="Times New Roman" w:hAnsi="Times New Roman" w:cs="Times New Roman"/>
          <w:kern w:val="30"/>
          <w:sz w:val="30"/>
          <w:szCs w:val="30"/>
        </w:rPr>
        <w:t>уполномоченным</w:t>
      </w:r>
      <w:r w:rsidRPr="00AE6156">
        <w:rPr>
          <w:rFonts w:ascii="Times New Roman" w:hAnsi="Times New Roman" w:cs="Times New Roman"/>
          <w:kern w:val="30"/>
          <w:sz w:val="30"/>
          <w:szCs w:val="30"/>
        </w:rPr>
        <w:t xml:space="preserve"> органом </w:t>
      </w:r>
      <w:r w:rsidR="00CA68D1" w:rsidRPr="00AE6156">
        <w:rPr>
          <w:rFonts w:ascii="Times New Roman" w:hAnsi="Times New Roman" w:cs="Times New Roman"/>
          <w:kern w:val="30"/>
          <w:sz w:val="30"/>
          <w:szCs w:val="30"/>
        </w:rPr>
        <w:t>государств</w:t>
      </w:r>
      <w:r w:rsidR="004F7635" w:rsidRPr="00AE6156">
        <w:rPr>
          <w:rFonts w:ascii="Times New Roman" w:hAnsi="Times New Roman" w:cs="Times New Roman"/>
          <w:kern w:val="30"/>
          <w:sz w:val="30"/>
          <w:szCs w:val="30"/>
        </w:rPr>
        <w:t>а</w:t>
      </w:r>
      <w:r w:rsidR="00CA68D1" w:rsidRPr="00AE6156">
        <w:rPr>
          <w:rFonts w:ascii="Times New Roman" w:hAnsi="Times New Roman" w:cs="Times New Roman"/>
          <w:kern w:val="30"/>
          <w:sz w:val="30"/>
          <w:szCs w:val="30"/>
        </w:rPr>
        <w:t>-член</w:t>
      </w:r>
      <w:r w:rsidR="004F7635" w:rsidRPr="00AE6156">
        <w:rPr>
          <w:rFonts w:ascii="Times New Roman" w:hAnsi="Times New Roman" w:cs="Times New Roman"/>
          <w:kern w:val="30"/>
          <w:sz w:val="30"/>
          <w:szCs w:val="30"/>
        </w:rPr>
        <w:t>а</w:t>
      </w:r>
      <w:r w:rsidR="00CA68D1"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не представлять обновление ПУР.</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не оговорено иное, в случаях, когда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и ПУР являются необходимыми для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плановые обновления ПУР должны быть представлены в то же время, что и </w:t>
      </w:r>
      <w:r w:rsidR="0083366A" w:rsidRPr="00AE6156">
        <w:rPr>
          <w:rFonts w:ascii="Times New Roman" w:hAnsi="Times New Roman" w:cs="Times New Roman"/>
          <w:kern w:val="30"/>
          <w:sz w:val="30"/>
          <w:szCs w:val="30"/>
        </w:rPr>
        <w:t xml:space="preserve">плановые обновления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После обновления ПУР план по минимизации рисков при необходимости должен включать оценку эффективности и результатов рутинных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дополнительных мероприятий по минимизации </w:t>
      </w:r>
      <w:r w:rsidRPr="00AE6156">
        <w:rPr>
          <w:rFonts w:ascii="Times New Roman" w:hAnsi="Times New Roman" w:cs="Times New Roman"/>
          <w:kern w:val="30"/>
          <w:sz w:val="30"/>
          <w:szCs w:val="30"/>
        </w:rPr>
        <w:lastRenderedPageBreak/>
        <w:t>рисков (</w:t>
      </w:r>
      <w:r w:rsidR="0083366A" w:rsidRPr="00AE6156">
        <w:rPr>
          <w:rFonts w:ascii="Times New Roman" w:hAnsi="Times New Roman" w:cs="Times New Roman"/>
          <w:kern w:val="30"/>
          <w:sz w:val="30"/>
          <w:szCs w:val="30"/>
        </w:rPr>
        <w:t xml:space="preserve">в соответствии с требованиями </w:t>
      </w:r>
      <w:r w:rsidR="00F138A6">
        <w:rPr>
          <w:rFonts w:ascii="Times New Roman" w:hAnsi="Times New Roman" w:cs="Times New Roman"/>
          <w:kern w:val="30"/>
          <w:sz w:val="30"/>
          <w:szCs w:val="30"/>
        </w:rPr>
        <w:t>под</w:t>
      </w:r>
      <w:r w:rsidR="001842CC" w:rsidRPr="00AE6156">
        <w:rPr>
          <w:rFonts w:ascii="Times New Roman" w:hAnsi="Times New Roman" w:cs="Times New Roman"/>
          <w:kern w:val="30"/>
          <w:sz w:val="30"/>
          <w:szCs w:val="30"/>
        </w:rPr>
        <w:t>пункт</w:t>
      </w:r>
      <w:r w:rsidR="0083366A" w:rsidRPr="00AE6156">
        <w:rPr>
          <w:rFonts w:ascii="Times New Roman" w:hAnsi="Times New Roman" w:cs="Times New Roman"/>
          <w:kern w:val="30"/>
          <w:sz w:val="30"/>
          <w:szCs w:val="30"/>
        </w:rPr>
        <w:t>а</w:t>
      </w:r>
      <w:r w:rsidR="001842CC"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6.2.5.5.4</w:t>
      </w:r>
      <w:r w:rsidR="001842CC" w:rsidRPr="00AE6156">
        <w:rPr>
          <w:rFonts w:ascii="Times New Roman" w:hAnsi="Times New Roman" w:cs="Times New Roman"/>
          <w:kern w:val="30"/>
          <w:sz w:val="30"/>
          <w:szCs w:val="30"/>
        </w:rPr>
        <w:t xml:space="preserve"> настоящих Правил</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jc w:val="both"/>
        <w:rPr>
          <w:rFonts w:ascii="Times New Roman" w:hAnsi="Times New Roman" w:cs="Times New Roman"/>
          <w:kern w:val="30"/>
          <w:sz w:val="30"/>
          <w:szCs w:val="30"/>
        </w:rPr>
      </w:pPr>
      <w:bookmarkStart w:id="158" w:name="_Toc338771737"/>
      <w:r w:rsidRPr="00AE6156">
        <w:rPr>
          <w:rFonts w:ascii="Times New Roman" w:hAnsi="Times New Roman" w:cs="Times New Roman"/>
          <w:kern w:val="30"/>
          <w:sz w:val="30"/>
          <w:szCs w:val="30"/>
        </w:rPr>
        <w:t>6.3.3. Прозрачность</w:t>
      </w:r>
      <w:bookmarkEnd w:id="158"/>
      <w:r w:rsidR="00174036" w:rsidRPr="00AE6156">
        <w:rPr>
          <w:rFonts w:ascii="Times New Roman" w:hAnsi="Times New Roman" w:cs="Times New Roman"/>
          <w:kern w:val="30"/>
          <w:sz w:val="30"/>
          <w:szCs w:val="30"/>
        </w:rPr>
        <w:t>.</w:t>
      </w:r>
    </w:p>
    <w:p w:rsidR="00F3511D" w:rsidRPr="00AE6156" w:rsidRDefault="005014A0"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 государств-членов</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обеспечивают взаимную доступность отчетов </w:t>
      </w:r>
      <w:r w:rsidR="0083366A" w:rsidRPr="00AE6156">
        <w:rPr>
          <w:rFonts w:ascii="Times New Roman" w:hAnsi="Times New Roman" w:cs="Times New Roman"/>
          <w:kern w:val="30"/>
          <w:sz w:val="30"/>
          <w:szCs w:val="30"/>
        </w:rPr>
        <w:t xml:space="preserve">о </w:t>
      </w:r>
      <w:r w:rsidR="00F3511D" w:rsidRPr="00AE6156">
        <w:rPr>
          <w:rFonts w:ascii="Times New Roman" w:hAnsi="Times New Roman" w:cs="Times New Roman"/>
          <w:kern w:val="30"/>
          <w:sz w:val="30"/>
          <w:szCs w:val="30"/>
        </w:rPr>
        <w:t>результата</w:t>
      </w:r>
      <w:r w:rsidR="0083366A"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оценки представляемых ПУР и резюме ПУР через </w:t>
      </w:r>
      <w:r w:rsidR="0083366A" w:rsidRPr="00AE6156">
        <w:rPr>
          <w:rFonts w:ascii="Times New Roman" w:hAnsi="Times New Roman" w:cs="Times New Roman"/>
          <w:kern w:val="30"/>
          <w:sz w:val="30"/>
          <w:szCs w:val="30"/>
        </w:rPr>
        <w:t>интегрированную информационную систему Союза</w:t>
      </w:r>
      <w:r w:rsidR="00F3511D" w:rsidRPr="00AE6156">
        <w:rPr>
          <w:rFonts w:ascii="Times New Roman" w:hAnsi="Times New Roman" w:cs="Times New Roman"/>
          <w:kern w:val="30"/>
          <w:sz w:val="30"/>
          <w:szCs w:val="30"/>
        </w:rPr>
        <w:t>.</w:t>
      </w:r>
    </w:p>
    <w:p w:rsidR="00F3511D" w:rsidRPr="00AE6156" w:rsidRDefault="00F3511D" w:rsidP="0083366A">
      <w:pPr>
        <w:pStyle w:val="a3"/>
        <w:spacing w:before="360" w:after="360" w:line="24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7. </w:t>
      </w:r>
      <w:r w:rsidR="0083366A" w:rsidRPr="00AE6156">
        <w:rPr>
          <w:rFonts w:ascii="Times New Roman" w:hAnsi="Times New Roman" w:cs="Times New Roman"/>
          <w:bCs/>
          <w:kern w:val="30"/>
          <w:sz w:val="30"/>
          <w:szCs w:val="30"/>
        </w:rPr>
        <w:t>Организация работы с информацией</w:t>
      </w:r>
      <w:r w:rsidR="0083366A" w:rsidRPr="00AE6156">
        <w:rPr>
          <w:rFonts w:ascii="Times New Roman" w:hAnsi="Times New Roman" w:cs="Times New Roman"/>
          <w:bCs/>
          <w:kern w:val="30"/>
          <w:sz w:val="30"/>
          <w:szCs w:val="30"/>
        </w:rPr>
        <w:br/>
        <w:t>о нежелательных реакциях на лекарственные препараты</w:t>
      </w:r>
    </w:p>
    <w:p w:rsidR="00F3511D" w:rsidRPr="00AE6156" w:rsidRDefault="00F3511D" w:rsidP="0083366A">
      <w:pPr>
        <w:pStyle w:val="a3"/>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7.1</w:t>
      </w:r>
      <w:r w:rsidR="00001067" w:rsidRPr="00AE6156">
        <w:rPr>
          <w:rFonts w:ascii="Times New Roman" w:hAnsi="Times New Roman" w:cs="Times New Roman"/>
          <w:bCs/>
          <w:kern w:val="30"/>
          <w:sz w:val="30"/>
          <w:szCs w:val="30"/>
        </w:rPr>
        <w:t>.</w:t>
      </w:r>
      <w:r w:rsidRPr="00AE6156">
        <w:rPr>
          <w:rFonts w:ascii="Times New Roman" w:hAnsi="Times New Roman" w:cs="Times New Roman"/>
          <w:bCs/>
          <w:kern w:val="30"/>
          <w:sz w:val="30"/>
          <w:szCs w:val="30"/>
        </w:rPr>
        <w:t xml:space="preserve"> Структуры и процессы</w:t>
      </w:r>
    </w:p>
    <w:p w:rsidR="00F3511D" w:rsidRPr="00AE6156" w:rsidRDefault="0083366A"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Настоящий р</w:t>
      </w:r>
      <w:r w:rsidR="00F3511D" w:rsidRPr="00AE6156">
        <w:rPr>
          <w:rFonts w:ascii="Times New Roman" w:hAnsi="Times New Roman" w:cs="Times New Roman"/>
          <w:kern w:val="30"/>
          <w:sz w:val="30"/>
          <w:szCs w:val="30"/>
        </w:rPr>
        <w:t xml:space="preserve">аздел определяет основные принципы процедур сбора, регистрации и представления сообщений о подозреваемых нежелательных реакциях на лекарственные </w:t>
      </w:r>
      <w:r w:rsidR="00DC3807" w:rsidRPr="00AE6156">
        <w:rPr>
          <w:rFonts w:ascii="Times New Roman" w:hAnsi="Times New Roman" w:cs="Times New Roman"/>
          <w:kern w:val="30"/>
          <w:sz w:val="30"/>
          <w:szCs w:val="30"/>
        </w:rPr>
        <w:t>препараты</w:t>
      </w:r>
      <w:r w:rsidR="00F3511D"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7.1.1. Сбор сообщений о нежелательных реакциях</w:t>
      </w:r>
      <w:r w:rsidR="00001067" w:rsidRPr="00AE6156">
        <w:rPr>
          <w:rFonts w:ascii="Times New Roman" w:hAnsi="Times New Roman" w:cs="Times New Roman"/>
          <w:kern w:val="30"/>
          <w:sz w:val="30"/>
          <w:szCs w:val="30"/>
        </w:rPr>
        <w:t>.</w:t>
      </w:r>
    </w:p>
    <w:p w:rsidR="00EB136B" w:rsidRPr="00AE6156" w:rsidRDefault="00E3224F"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w:t>
      </w:r>
      <w:r w:rsidR="00EB136B" w:rsidRPr="00AE6156">
        <w:rPr>
          <w:rFonts w:ascii="Times New Roman" w:hAnsi="Times New Roman" w:cs="Times New Roman"/>
          <w:kern w:val="30"/>
          <w:sz w:val="30"/>
          <w:szCs w:val="30"/>
        </w:rPr>
        <w:t xml:space="preserve"> органам </w:t>
      </w:r>
      <w:r w:rsidR="004F7635" w:rsidRPr="00AE6156">
        <w:rPr>
          <w:rFonts w:ascii="Times New Roman" w:hAnsi="Times New Roman" w:cs="Times New Roman"/>
          <w:kern w:val="30"/>
          <w:sz w:val="30"/>
          <w:szCs w:val="30"/>
        </w:rPr>
        <w:t xml:space="preserve">государств-членов </w:t>
      </w:r>
      <w:r w:rsidR="00EB136B" w:rsidRPr="00AE6156">
        <w:rPr>
          <w:rFonts w:ascii="Times New Roman" w:hAnsi="Times New Roman" w:cs="Times New Roman"/>
          <w:kern w:val="30"/>
          <w:sz w:val="30"/>
          <w:szCs w:val="30"/>
        </w:rPr>
        <w:t xml:space="preserve">и держателям регистрационных удостоверений следует принимать соответствующие меры, чтобы проводить сбор и упорядочение сообщений о подозреваемых нежелательных реакциях, связываемых с применением лекарственных </w:t>
      </w:r>
      <w:r w:rsidR="00DC3807" w:rsidRPr="00AE6156">
        <w:rPr>
          <w:rFonts w:ascii="Times New Roman" w:hAnsi="Times New Roman" w:cs="Times New Roman"/>
          <w:kern w:val="30"/>
          <w:sz w:val="30"/>
          <w:szCs w:val="30"/>
        </w:rPr>
        <w:t>препаратов</w:t>
      </w:r>
      <w:r w:rsidR="00EB136B" w:rsidRPr="00AE6156">
        <w:rPr>
          <w:rFonts w:ascii="Times New Roman" w:hAnsi="Times New Roman" w:cs="Times New Roman"/>
          <w:kern w:val="30"/>
          <w:sz w:val="30"/>
          <w:szCs w:val="30"/>
        </w:rPr>
        <w:t xml:space="preserve">, </w:t>
      </w:r>
      <w:r w:rsidR="001C048E" w:rsidRPr="00AE6156">
        <w:rPr>
          <w:rFonts w:ascii="Times New Roman" w:hAnsi="Times New Roman" w:cs="Times New Roman"/>
          <w:kern w:val="30"/>
          <w:sz w:val="30"/>
          <w:szCs w:val="30"/>
        </w:rPr>
        <w:t>полученных</w:t>
      </w:r>
      <w:r w:rsidR="00EB136B" w:rsidRPr="00AE6156">
        <w:rPr>
          <w:rFonts w:ascii="Times New Roman" w:hAnsi="Times New Roman" w:cs="Times New Roman"/>
          <w:kern w:val="30"/>
          <w:sz w:val="30"/>
          <w:szCs w:val="30"/>
        </w:rPr>
        <w:t xml:space="preserve"> из различных источников без предварительного запроса и по</w:t>
      </w:r>
      <w:r w:rsidR="001C048E" w:rsidRPr="00AE6156">
        <w:rPr>
          <w:rFonts w:ascii="Times New Roman" w:hAnsi="Times New Roman" w:cs="Times New Roman"/>
          <w:kern w:val="30"/>
          <w:sz w:val="30"/>
          <w:szCs w:val="30"/>
        </w:rPr>
        <w:t>ступивших</w:t>
      </w:r>
      <w:r w:rsidR="00EB136B" w:rsidRPr="00AE6156">
        <w:rPr>
          <w:rFonts w:ascii="Times New Roman" w:hAnsi="Times New Roman" w:cs="Times New Roman"/>
          <w:kern w:val="30"/>
          <w:sz w:val="30"/>
          <w:szCs w:val="30"/>
        </w:rPr>
        <w:t xml:space="preserve"> по запросу</w:t>
      </w:r>
      <w:r w:rsidR="001E5D10"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целях обеспечения возможности сбора достаточного количества сообщений о нежелательных реакциях и их последующей научно обоснованной оценки необходимо развивать систему фармаконадзора.</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Система должна быть разработана таким образом, чтобы она обеспечивала надлежащую оценку качества собранных сообщений о нежелательных реакциях </w:t>
      </w:r>
      <w:r w:rsidR="0083366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в отношении подлинности, разборчивости, </w:t>
      </w:r>
      <w:r w:rsidRPr="00AE6156">
        <w:rPr>
          <w:rFonts w:ascii="Times New Roman" w:hAnsi="Times New Roman" w:cs="Times New Roman"/>
          <w:kern w:val="30"/>
          <w:sz w:val="30"/>
          <w:szCs w:val="30"/>
        </w:rPr>
        <w:lastRenderedPageBreak/>
        <w:t>точности, последовательности</w:t>
      </w:r>
      <w:r w:rsidR="0083366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возможности выполнения проверки и максимальной полноте данных для их клинической оценки.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структурировать систему таким образом, чтобы она позволяла своевременно валидировать отчеты о подозреваемых нежелательных реакциях и обмениваться ими с </w:t>
      </w:r>
      <w:r w:rsidR="009D4E31" w:rsidRPr="00AE6156">
        <w:rPr>
          <w:rFonts w:ascii="Times New Roman" w:hAnsi="Times New Roman" w:cs="Times New Roman"/>
          <w:kern w:val="30"/>
          <w:sz w:val="30"/>
          <w:szCs w:val="30"/>
        </w:rPr>
        <w:t>уполномоченными</w:t>
      </w:r>
      <w:r w:rsidRPr="00AE6156">
        <w:rPr>
          <w:rFonts w:ascii="Times New Roman" w:hAnsi="Times New Roman" w:cs="Times New Roman"/>
          <w:kern w:val="30"/>
          <w:sz w:val="30"/>
          <w:szCs w:val="30"/>
        </w:rPr>
        <w:t xml:space="preserve"> органами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и держателями регистрационных удостоверений в сроки, устанавливаемые законодательством</w:t>
      </w:r>
      <w:r w:rsidR="0083366A"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7.1.1.1. Сообщения, полученные не по запросу</w:t>
      </w:r>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59" w:name="_Toc338818643"/>
      <w:r w:rsidRPr="00AE6156">
        <w:rPr>
          <w:rFonts w:ascii="Times New Roman" w:hAnsi="Times New Roman" w:cs="Times New Roman"/>
          <w:kern w:val="30"/>
          <w:sz w:val="30"/>
          <w:szCs w:val="30"/>
        </w:rPr>
        <w:t xml:space="preserve">7.1.1.1.1. </w:t>
      </w:r>
      <w:bookmarkEnd w:id="159"/>
      <w:r w:rsidRPr="00AE6156">
        <w:rPr>
          <w:rFonts w:ascii="Times New Roman" w:hAnsi="Times New Roman" w:cs="Times New Roman"/>
          <w:kern w:val="30"/>
          <w:sz w:val="30"/>
          <w:szCs w:val="30"/>
        </w:rPr>
        <w:t>Спонтанные сообщения</w:t>
      </w:r>
      <w:r w:rsidR="00001067" w:rsidRPr="00AE6156">
        <w:rPr>
          <w:rFonts w:ascii="Times New Roman" w:hAnsi="Times New Roman" w:cs="Times New Roman"/>
          <w:kern w:val="30"/>
          <w:sz w:val="30"/>
          <w:szCs w:val="30"/>
        </w:rPr>
        <w:t>.</w:t>
      </w:r>
    </w:p>
    <w:p w:rsidR="00912FAE" w:rsidRPr="00AE6156" w:rsidRDefault="00912FAE"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Спонтанное сообщение – это сообщение, которое специалист системы здравоохранения, пациент или потребитель направля</w:t>
      </w:r>
      <w:r w:rsidR="0083366A"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т в адрес </w:t>
      </w:r>
      <w:r w:rsidR="00E3224F" w:rsidRPr="00AE6156">
        <w:rPr>
          <w:rFonts w:ascii="Times New Roman" w:hAnsi="Times New Roman" w:cs="Times New Roman"/>
          <w:kern w:val="30"/>
          <w:sz w:val="30"/>
          <w:szCs w:val="30"/>
        </w:rPr>
        <w:t>уполномоченного</w:t>
      </w:r>
      <w:r w:rsidRPr="00AE6156">
        <w:rPr>
          <w:rFonts w:ascii="Times New Roman" w:hAnsi="Times New Roman" w:cs="Times New Roman"/>
          <w:kern w:val="30"/>
          <w:sz w:val="30"/>
          <w:szCs w:val="30"/>
        </w:rPr>
        <w:t xml:space="preserve"> органа</w:t>
      </w:r>
      <w:r w:rsidR="004F7635" w:rsidRPr="00AE6156">
        <w:rPr>
          <w:rFonts w:ascii="Times New Roman" w:hAnsi="Times New Roman" w:cs="Times New Roman"/>
          <w:kern w:val="30"/>
          <w:sz w:val="30"/>
          <w:szCs w:val="30"/>
        </w:rPr>
        <w:t xml:space="preserve"> государства-члена</w:t>
      </w:r>
      <w:r w:rsidRPr="00AE6156">
        <w:rPr>
          <w:rFonts w:ascii="Times New Roman" w:hAnsi="Times New Roman" w:cs="Times New Roman"/>
          <w:kern w:val="30"/>
          <w:sz w:val="30"/>
          <w:szCs w:val="30"/>
        </w:rPr>
        <w:t>, держателя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или другой организации (например, </w:t>
      </w:r>
      <w:r w:rsidR="0083366A"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 xml:space="preserve">егиональный центр, </w:t>
      </w:r>
      <w:r w:rsidR="0083366A" w:rsidRPr="00AE6156">
        <w:rPr>
          <w:rFonts w:ascii="Times New Roman" w:hAnsi="Times New Roman" w:cs="Times New Roman"/>
          <w:kern w:val="30"/>
          <w:sz w:val="30"/>
          <w:szCs w:val="30"/>
        </w:rPr>
        <w:t>т</w:t>
      </w:r>
      <w:r w:rsidRPr="00AE6156">
        <w:rPr>
          <w:rFonts w:ascii="Times New Roman" w:hAnsi="Times New Roman" w:cs="Times New Roman"/>
          <w:kern w:val="30"/>
          <w:sz w:val="30"/>
          <w:szCs w:val="30"/>
        </w:rPr>
        <w:t>оксикологический центр) без предварительного запроса и которое описывает одну или более подозреваемых нежелательных реакций у пациента, которому назначал</w:t>
      </w:r>
      <w:r w:rsidR="00F138A6">
        <w:rPr>
          <w:rFonts w:ascii="Times New Roman" w:hAnsi="Times New Roman" w:cs="Times New Roman"/>
          <w:kern w:val="30"/>
          <w:sz w:val="30"/>
          <w:szCs w:val="30"/>
        </w:rPr>
        <w:t>ся</w:t>
      </w:r>
      <w:r w:rsidRPr="00AE6156">
        <w:rPr>
          <w:rFonts w:ascii="Times New Roman" w:hAnsi="Times New Roman" w:cs="Times New Roman"/>
          <w:kern w:val="30"/>
          <w:sz w:val="30"/>
          <w:szCs w:val="30"/>
        </w:rPr>
        <w:t xml:space="preserve"> </w:t>
      </w:r>
      <w:r w:rsidR="00F138A6">
        <w:rPr>
          <w:rFonts w:ascii="Times New Roman" w:hAnsi="Times New Roman" w:cs="Times New Roman"/>
          <w:kern w:val="30"/>
          <w:sz w:val="30"/>
          <w:szCs w:val="30"/>
        </w:rPr>
        <w:t>один</w:t>
      </w:r>
      <w:r w:rsidRPr="00AE6156">
        <w:rPr>
          <w:rFonts w:ascii="Times New Roman" w:hAnsi="Times New Roman" w:cs="Times New Roman"/>
          <w:kern w:val="30"/>
          <w:sz w:val="30"/>
          <w:szCs w:val="30"/>
        </w:rPr>
        <w:t xml:space="preserve"> или более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К спонтанным сообщениям не относятся сообщения, полученные в ходе исследований или иных </w:t>
      </w:r>
      <w:r w:rsidR="0083366A" w:rsidRPr="00AE6156">
        <w:rPr>
          <w:rFonts w:ascii="Times New Roman" w:hAnsi="Times New Roman" w:cs="Times New Roman"/>
          <w:kern w:val="30"/>
          <w:sz w:val="30"/>
          <w:szCs w:val="30"/>
        </w:rPr>
        <w:t>видов</w:t>
      </w:r>
      <w:r w:rsidRPr="00AE6156">
        <w:rPr>
          <w:rFonts w:ascii="Times New Roman" w:hAnsi="Times New Roman" w:cs="Times New Roman"/>
          <w:kern w:val="30"/>
          <w:sz w:val="30"/>
          <w:szCs w:val="30"/>
        </w:rPr>
        <w:t xml:space="preserve"> организованного сбора данных.</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Первоисточником подозреваем</w:t>
      </w:r>
      <w:r w:rsidR="00D15777" w:rsidRPr="00AE6156">
        <w:rPr>
          <w:rFonts w:ascii="Times New Roman" w:hAnsi="Times New Roman" w:cs="Times New Roman"/>
          <w:kern w:val="30"/>
          <w:sz w:val="30"/>
          <w:szCs w:val="30"/>
        </w:rPr>
        <w:t>ой нежелательной реакции</w:t>
      </w:r>
      <w:r w:rsidRPr="00AE6156">
        <w:rPr>
          <w:rFonts w:ascii="Times New Roman" w:hAnsi="Times New Roman" w:cs="Times New Roman"/>
          <w:kern w:val="30"/>
          <w:sz w:val="30"/>
          <w:szCs w:val="30"/>
        </w:rPr>
        <w:t xml:space="preserve"> является лицо, которое представило информацию о случае развития нежелательной реакции. В случае если информация об одной нежелательной реакции поступает от нескольких первоисточников, </w:t>
      </w:r>
      <w:r w:rsidR="0083366A" w:rsidRPr="00AE6156">
        <w:rPr>
          <w:rFonts w:ascii="Times New Roman" w:hAnsi="Times New Roman" w:cs="Times New Roman"/>
          <w:kern w:val="30"/>
          <w:sz w:val="30"/>
          <w:szCs w:val="30"/>
        </w:rPr>
        <w:t>в том числе от</w:t>
      </w:r>
      <w:r w:rsidRPr="00AE6156">
        <w:rPr>
          <w:rFonts w:ascii="Times New Roman" w:hAnsi="Times New Roman" w:cs="Times New Roman"/>
          <w:kern w:val="30"/>
          <w:sz w:val="30"/>
          <w:szCs w:val="30"/>
        </w:rPr>
        <w:t xml:space="preserve"> работник</w:t>
      </w:r>
      <w:r w:rsidR="0083366A"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системы здравоохранения, пациент</w:t>
      </w:r>
      <w:r w:rsidR="0083366A"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или потребител</w:t>
      </w:r>
      <w:r w:rsidR="0083366A"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данные по всем первоисточникам должны быть включены в раздел «Первоисточник» формы сообщения о нежелательной реакции.</w:t>
      </w:r>
    </w:p>
    <w:p w:rsidR="00F3511D" w:rsidRPr="00AE6156" w:rsidRDefault="0083366A"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Получение сообщений в ответ на меры стимулирования в виде рассылки</w:t>
      </w:r>
      <w:r w:rsidR="00F3511D" w:rsidRPr="00AE6156">
        <w:rPr>
          <w:rFonts w:ascii="Times New Roman" w:hAnsi="Times New Roman" w:cs="Times New Roman"/>
          <w:kern w:val="30"/>
          <w:sz w:val="30"/>
          <w:szCs w:val="30"/>
        </w:rPr>
        <w:t xml:space="preserve"> «Обращений к специалистам системы здравоохранения», публикаций в прессе, опроса специалистов системы здравоохранения представителями держателей регистрационных удостоверений или судебных исков в отношении класса лекарственных средств, следует также считать спонтанными сообщениями.</w:t>
      </w:r>
    </w:p>
    <w:p w:rsidR="00F3511D" w:rsidRPr="00AE6156" w:rsidRDefault="00663B44"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Сообщения</w:t>
      </w:r>
      <w:r w:rsidR="00F3511D" w:rsidRPr="00AE6156">
        <w:rPr>
          <w:rFonts w:ascii="Times New Roman" w:hAnsi="Times New Roman" w:cs="Times New Roman"/>
          <w:kern w:val="30"/>
          <w:sz w:val="30"/>
          <w:szCs w:val="30"/>
        </w:rPr>
        <w:t xml:space="preserve"> пациента или потребителя о нежелательных реакциях следует обрабатывать как спонтанные сообщения независимо от последующего медицинского подтверждения.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получения спонтанного сообщения о развитии нежелательного явления, в котором отсутствует указание </w:t>
      </w:r>
      <w:r w:rsidR="0083366A" w:rsidRPr="00AE6156">
        <w:rPr>
          <w:rFonts w:ascii="Times New Roman" w:hAnsi="Times New Roman" w:cs="Times New Roman"/>
          <w:kern w:val="30"/>
          <w:sz w:val="30"/>
          <w:szCs w:val="30"/>
        </w:rPr>
        <w:t>на</w:t>
      </w:r>
      <w:r w:rsidRPr="00AE6156">
        <w:rPr>
          <w:rFonts w:ascii="Times New Roman" w:hAnsi="Times New Roman" w:cs="Times New Roman"/>
          <w:kern w:val="30"/>
          <w:sz w:val="30"/>
          <w:szCs w:val="30"/>
        </w:rPr>
        <w:t xml:space="preserve"> наличи</w:t>
      </w:r>
      <w:r w:rsidR="0083366A"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причинно-следственной связи, данное нежелательное явление рассматривается как нежелательная реакция. Таким образом, все поступающие спонтанные сообщения, представляемые работниками системы здравоохранения, пациентами или потребителями, рассматриваются как подозреваемые нежелательные реакции исходя из того, что их представление содержит предположение первоисточника сообщения о наличии взаимосвязи. Исключение составляют сообщения, в которых репортером сделано указание </w:t>
      </w:r>
      <w:r w:rsidR="0083366A" w:rsidRPr="00AE6156">
        <w:rPr>
          <w:rFonts w:ascii="Times New Roman" w:hAnsi="Times New Roman" w:cs="Times New Roman"/>
          <w:kern w:val="30"/>
          <w:sz w:val="30"/>
          <w:szCs w:val="30"/>
        </w:rPr>
        <w:t>на</w:t>
      </w:r>
      <w:r w:rsidRPr="00AE6156">
        <w:rPr>
          <w:rFonts w:ascii="Times New Roman" w:hAnsi="Times New Roman" w:cs="Times New Roman"/>
          <w:kern w:val="30"/>
          <w:sz w:val="30"/>
          <w:szCs w:val="30"/>
        </w:rPr>
        <w:t xml:space="preserve"> отсутстви</w:t>
      </w:r>
      <w:r w:rsidR="0083366A"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взаимосвязи между нежелательным явлением и приемом подозреваемого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0" w:name="_Toc338818644"/>
      <w:r w:rsidRPr="00AE6156">
        <w:rPr>
          <w:rFonts w:ascii="Times New Roman" w:hAnsi="Times New Roman" w:cs="Times New Roman"/>
          <w:kern w:val="30"/>
          <w:sz w:val="30"/>
          <w:szCs w:val="30"/>
        </w:rPr>
        <w:t>7.1.1.1.2. Сообщения о нежелательных реакциях, опубликованные в медицинской литературе</w:t>
      </w:r>
      <w:bookmarkEnd w:id="160"/>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Научн</w:t>
      </w:r>
      <w:r w:rsidR="00F138A6">
        <w:rPr>
          <w:rFonts w:ascii="Times New Roman" w:hAnsi="Times New Roman" w:cs="Times New Roman"/>
          <w:kern w:val="30"/>
          <w:sz w:val="30"/>
          <w:szCs w:val="30"/>
        </w:rPr>
        <w:t xml:space="preserve">ая </w:t>
      </w:r>
      <w:r w:rsidRPr="00AE6156">
        <w:rPr>
          <w:rFonts w:ascii="Times New Roman" w:hAnsi="Times New Roman" w:cs="Times New Roman"/>
          <w:kern w:val="30"/>
          <w:sz w:val="30"/>
          <w:szCs w:val="30"/>
        </w:rPr>
        <w:t>медицинская литература является важным источником информации для мониторинга профиля безопасности и соотношения</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в особенности в отношении обнаружения новых сигналов, связанных с безопасностью, либо актуальных вопросов по безопасности. </w:t>
      </w:r>
      <w:r w:rsidR="00DC380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ержателям регистрационных </w:t>
      </w:r>
      <w:r w:rsidRPr="00AE6156">
        <w:rPr>
          <w:rFonts w:ascii="Times New Roman" w:hAnsi="Times New Roman" w:cs="Times New Roman"/>
          <w:kern w:val="30"/>
          <w:sz w:val="30"/>
          <w:szCs w:val="30"/>
        </w:rPr>
        <w:lastRenderedPageBreak/>
        <w:t>удостоверений следует быть информированными о возможных публикациях путем выполнения систематического обзора литературы</w:t>
      </w:r>
      <w:r w:rsidR="0083366A"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широко используемых справочных баз данных (</w:t>
      </w:r>
      <w:r w:rsidR="00001067" w:rsidRPr="00AE6156">
        <w:rPr>
          <w:rFonts w:ascii="Times New Roman" w:hAnsi="Times New Roman" w:cs="Times New Roman"/>
          <w:kern w:val="30"/>
          <w:sz w:val="30"/>
          <w:szCs w:val="30"/>
        </w:rPr>
        <w:t>в том числе</w:t>
      </w:r>
      <w:r w:rsidRPr="00AE6156">
        <w:rPr>
          <w:rFonts w:ascii="Times New Roman" w:hAnsi="Times New Roman" w:cs="Times New Roman"/>
          <w:kern w:val="30"/>
          <w:sz w:val="30"/>
          <w:szCs w:val="30"/>
        </w:rPr>
        <w:t xml:space="preserve"> Medline, Excerpta Medica или Embase)</w:t>
      </w:r>
      <w:r w:rsidR="00F138A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не реже </w:t>
      </w:r>
      <w:r w:rsidR="00552F1F" w:rsidRPr="00AE6156">
        <w:rPr>
          <w:rFonts w:ascii="Times New Roman" w:hAnsi="Times New Roman" w:cs="Times New Roman"/>
          <w:kern w:val="30"/>
          <w:sz w:val="30"/>
          <w:szCs w:val="30"/>
        </w:rPr>
        <w:t>1</w:t>
      </w:r>
      <w:r w:rsidRPr="00AE6156">
        <w:rPr>
          <w:rFonts w:ascii="Times New Roman" w:hAnsi="Times New Roman" w:cs="Times New Roman"/>
          <w:kern w:val="30"/>
          <w:sz w:val="30"/>
          <w:szCs w:val="30"/>
        </w:rPr>
        <w:t xml:space="preserve"> раза в неделю. </w:t>
      </w:r>
      <w:r w:rsidR="00DC3807"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ержателю регистрационного удостоверения следует удостовериться, что обзор литературы включает </w:t>
      </w:r>
      <w:r w:rsidR="00552F1F" w:rsidRPr="00AE6156">
        <w:rPr>
          <w:rFonts w:ascii="Times New Roman" w:hAnsi="Times New Roman" w:cs="Times New Roman"/>
          <w:kern w:val="30"/>
          <w:sz w:val="30"/>
          <w:szCs w:val="30"/>
        </w:rPr>
        <w:t xml:space="preserve">в себя </w:t>
      </w:r>
      <w:r w:rsidRPr="00AE6156">
        <w:rPr>
          <w:rFonts w:ascii="Times New Roman" w:hAnsi="Times New Roman" w:cs="Times New Roman"/>
          <w:kern w:val="30"/>
          <w:sz w:val="30"/>
          <w:szCs w:val="30"/>
        </w:rPr>
        <w:t xml:space="preserve">использование баз данных, которые содержат максимальное количество ссылок на статьи, имеющие отношение к мониторируемому лекарственному </w:t>
      </w:r>
      <w:r w:rsidR="00DC3807" w:rsidRPr="00AE6156">
        <w:rPr>
          <w:rFonts w:ascii="Times New Roman" w:hAnsi="Times New Roman" w:cs="Times New Roman"/>
          <w:kern w:val="30"/>
          <w:sz w:val="30"/>
          <w:szCs w:val="30"/>
        </w:rPr>
        <w:t>препарату</w:t>
      </w:r>
      <w:r w:rsidRPr="00AE6156">
        <w:rPr>
          <w:rFonts w:ascii="Times New Roman" w:hAnsi="Times New Roman" w:cs="Times New Roman"/>
          <w:kern w:val="30"/>
          <w:sz w:val="30"/>
          <w:szCs w:val="30"/>
        </w:rPr>
        <w:t xml:space="preserve">. Помимо этого, </w:t>
      </w:r>
      <w:r w:rsidR="00552F1F" w:rsidRPr="00AE6156">
        <w:rPr>
          <w:rFonts w:ascii="Times New Roman" w:hAnsi="Times New Roman" w:cs="Times New Roman"/>
          <w:kern w:val="30"/>
          <w:sz w:val="30"/>
          <w:szCs w:val="30"/>
        </w:rPr>
        <w:t>следует предусмотреть, чтобы</w:t>
      </w:r>
      <w:r w:rsidRPr="00AE6156">
        <w:rPr>
          <w:rFonts w:ascii="Times New Roman" w:hAnsi="Times New Roman" w:cs="Times New Roman"/>
          <w:kern w:val="30"/>
          <w:sz w:val="30"/>
          <w:szCs w:val="30"/>
        </w:rPr>
        <w:t xml:space="preserve"> представительства всех компаний </w:t>
      </w:r>
      <w:r w:rsidR="00552F1F" w:rsidRPr="00AE6156">
        <w:rPr>
          <w:rFonts w:ascii="Times New Roman" w:hAnsi="Times New Roman" w:cs="Times New Roman"/>
          <w:kern w:val="30"/>
          <w:sz w:val="30"/>
          <w:szCs w:val="30"/>
        </w:rPr>
        <w:t xml:space="preserve">были </w:t>
      </w:r>
      <w:r w:rsidRPr="00AE6156">
        <w:rPr>
          <w:rFonts w:ascii="Times New Roman" w:hAnsi="Times New Roman" w:cs="Times New Roman"/>
          <w:kern w:val="30"/>
          <w:sz w:val="30"/>
          <w:szCs w:val="30"/>
        </w:rPr>
        <w:t>осведомлены о публикациях в местных медицинских изданиях и соответствующим образом информир</w:t>
      </w:r>
      <w:r w:rsidR="00552F1F" w:rsidRPr="00AE6156">
        <w:rPr>
          <w:rFonts w:ascii="Times New Roman" w:hAnsi="Times New Roman" w:cs="Times New Roman"/>
          <w:kern w:val="30"/>
          <w:sz w:val="30"/>
          <w:szCs w:val="30"/>
        </w:rPr>
        <w:t>овали</w:t>
      </w:r>
      <w:r w:rsidRPr="00AE6156">
        <w:rPr>
          <w:rFonts w:ascii="Times New Roman" w:hAnsi="Times New Roman" w:cs="Times New Roman"/>
          <w:kern w:val="30"/>
          <w:sz w:val="30"/>
          <w:szCs w:val="30"/>
        </w:rPr>
        <w:t xml:space="preserve"> о них отдел безопасности компании.</w:t>
      </w:r>
    </w:p>
    <w:p w:rsidR="00F3511D" w:rsidRPr="00AE6156" w:rsidRDefault="00DC3807"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ержателям регистрационных удостоверений следует просматривать сообщения о подозреваемых нежелательных реакциях, публикуемых в научно-медицинской литературе, в том числе важные опубликованные </w:t>
      </w:r>
      <w:r w:rsidR="00552F1F" w:rsidRPr="00AE6156">
        <w:rPr>
          <w:rFonts w:ascii="Times New Roman" w:hAnsi="Times New Roman" w:cs="Times New Roman"/>
          <w:kern w:val="30"/>
          <w:sz w:val="30"/>
          <w:szCs w:val="30"/>
        </w:rPr>
        <w:t>тезисы</w:t>
      </w:r>
      <w:r w:rsidR="00F3511D" w:rsidRPr="00AE6156">
        <w:rPr>
          <w:rFonts w:ascii="Times New Roman" w:hAnsi="Times New Roman" w:cs="Times New Roman"/>
          <w:kern w:val="30"/>
          <w:sz w:val="30"/>
          <w:szCs w:val="30"/>
        </w:rPr>
        <w:t xml:space="preserve"> в материалах конференций или проекты монографий, чтобы выявлять и регистрировать сообщения о нежелательных реакциях, связанных с лекарственными </w:t>
      </w:r>
      <w:r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ами, представляющие собой спонтанные сообщения или сообщения, выявленные в ходе неинтервенционных пострегистрационных исследований.</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в публикации упоминается несколько лекарственных </w:t>
      </w:r>
      <w:r w:rsidR="00DC3807"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то соответствующему держателю регистрационн</w:t>
      </w:r>
      <w:r w:rsidR="00552F1F"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552F1F"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следует рассматривать лекарственные </w:t>
      </w:r>
      <w:r w:rsidR="00DC3807" w:rsidRPr="00AE6156">
        <w:rPr>
          <w:rFonts w:ascii="Times New Roman" w:hAnsi="Times New Roman" w:cs="Times New Roman"/>
          <w:kern w:val="30"/>
          <w:sz w:val="30"/>
          <w:szCs w:val="30"/>
        </w:rPr>
        <w:t>препараты</w:t>
      </w:r>
      <w:r w:rsidRPr="00AE6156">
        <w:rPr>
          <w:rFonts w:ascii="Times New Roman" w:hAnsi="Times New Roman" w:cs="Times New Roman"/>
          <w:kern w:val="30"/>
          <w:sz w:val="30"/>
          <w:szCs w:val="30"/>
        </w:rPr>
        <w:t xml:space="preserve">, которые определяются авторами публикации как имеющие по меньшей мере возможную причинно-следственную взаимосвязь с выявленными подозреваемыми нежелательными реакциями. Это относится также и к сообщениям, опубликованным в научно-медицинской литературе в </w:t>
      </w:r>
      <w:r w:rsidR="00552F1F" w:rsidRPr="00AE6156">
        <w:rPr>
          <w:rFonts w:ascii="Times New Roman" w:hAnsi="Times New Roman" w:cs="Times New Roman"/>
          <w:kern w:val="30"/>
          <w:sz w:val="30"/>
          <w:szCs w:val="30"/>
        </w:rPr>
        <w:lastRenderedPageBreak/>
        <w:t>государствах</w:t>
      </w:r>
      <w:r w:rsidRPr="00AE6156">
        <w:rPr>
          <w:rFonts w:ascii="Times New Roman" w:hAnsi="Times New Roman" w:cs="Times New Roman"/>
          <w:kern w:val="30"/>
          <w:sz w:val="30"/>
          <w:szCs w:val="30"/>
        </w:rPr>
        <w:t>, в котор</w:t>
      </w:r>
      <w:r w:rsidR="00552F1F" w:rsidRPr="00AE6156">
        <w:rPr>
          <w:rFonts w:ascii="Times New Roman" w:hAnsi="Times New Roman" w:cs="Times New Roman"/>
          <w:kern w:val="30"/>
          <w:sz w:val="30"/>
          <w:szCs w:val="30"/>
        </w:rPr>
        <w:t>ых</w:t>
      </w:r>
      <w:r w:rsidRPr="00AE6156">
        <w:rPr>
          <w:rFonts w:ascii="Times New Roman" w:hAnsi="Times New Roman" w:cs="Times New Roman"/>
          <w:kern w:val="30"/>
          <w:sz w:val="30"/>
          <w:szCs w:val="30"/>
        </w:rPr>
        <w:t xml:space="preserve"> держатель регистрационного удостоверения имеет удостоверение о регистрации, но никогда не осуществлял коммерческое внедрение лекарственного </w:t>
      </w:r>
      <w:r w:rsidR="00DC3807"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Сообщения, оцененные как валидные, подлежат представлению в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согласно требованиям законодательства</w:t>
      </w:r>
      <w:r w:rsidR="00552F1F"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 Начало отсчета времени, установленного для представления сообщения о нежелательной реакции, определяется с момента, когда в распоряжении держателя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оказалась информация о случа</w:t>
      </w:r>
      <w:r w:rsidR="00552F1F"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нежелательной реакции, отвечающая требованиям </w:t>
      </w:r>
      <w:r w:rsidR="00552F1F" w:rsidRPr="00AE6156">
        <w:rPr>
          <w:rFonts w:ascii="Times New Roman" w:hAnsi="Times New Roman" w:cs="Times New Roman"/>
          <w:kern w:val="30"/>
          <w:sz w:val="30"/>
          <w:szCs w:val="30"/>
        </w:rPr>
        <w:t>к</w:t>
      </w:r>
      <w:r w:rsidRPr="00AE6156">
        <w:rPr>
          <w:rFonts w:ascii="Times New Roman" w:hAnsi="Times New Roman" w:cs="Times New Roman"/>
          <w:kern w:val="30"/>
          <w:sz w:val="30"/>
          <w:szCs w:val="30"/>
        </w:rPr>
        <w:t xml:space="preserve"> минимальной информации для срочного репортирования. Следует оформлять один случай нежелательной реакции для каждого идентифицируемого пациента, о котором сообщается, и в сообщении представлять важную для оценки медицинскую информацию. Ссылки на публикаци</w:t>
      </w:r>
      <w:r w:rsidR="00552F1F"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следует приводить как источник сообщения о нежелательной реакции.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1" w:name="_Toc338818645"/>
      <w:r w:rsidRPr="00AE6156">
        <w:rPr>
          <w:rFonts w:ascii="Times New Roman" w:hAnsi="Times New Roman" w:cs="Times New Roman"/>
          <w:kern w:val="30"/>
          <w:sz w:val="30"/>
          <w:szCs w:val="30"/>
        </w:rPr>
        <w:t>7.1.1.1.3. Сообщения из других источников</w:t>
      </w:r>
      <w:bookmarkEnd w:id="161"/>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держателю регистрационн</w:t>
      </w:r>
      <w:r w:rsidR="00DC3807"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DC3807"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становится известно о сообщении о подозреваемой нежелательной реакции из немедицинского источника, например, из непрофильн</w:t>
      </w:r>
      <w:r w:rsidR="00552F1F" w:rsidRPr="00AE6156">
        <w:rPr>
          <w:rFonts w:ascii="Times New Roman" w:hAnsi="Times New Roman" w:cs="Times New Roman"/>
          <w:kern w:val="30"/>
          <w:sz w:val="30"/>
          <w:szCs w:val="30"/>
        </w:rPr>
        <w:t>ых печатных изданий</w:t>
      </w:r>
      <w:r w:rsidRPr="00AE6156">
        <w:rPr>
          <w:rFonts w:ascii="Times New Roman" w:hAnsi="Times New Roman" w:cs="Times New Roman"/>
          <w:kern w:val="30"/>
          <w:sz w:val="30"/>
          <w:szCs w:val="30"/>
        </w:rPr>
        <w:t xml:space="preserve"> или других средств информации, ему следует обрабатывать его как спонтанное сообщение. Следует приложить </w:t>
      </w:r>
      <w:r w:rsidR="00552F1F" w:rsidRPr="00AE6156">
        <w:rPr>
          <w:rFonts w:ascii="Times New Roman" w:hAnsi="Times New Roman" w:cs="Times New Roman"/>
          <w:kern w:val="30"/>
          <w:sz w:val="30"/>
          <w:szCs w:val="30"/>
        </w:rPr>
        <w:t>максимум</w:t>
      </w:r>
      <w:r w:rsidRPr="00AE6156">
        <w:rPr>
          <w:rFonts w:ascii="Times New Roman" w:hAnsi="Times New Roman" w:cs="Times New Roman"/>
          <w:kern w:val="30"/>
          <w:sz w:val="30"/>
          <w:szCs w:val="30"/>
        </w:rPr>
        <w:t xml:space="preserve"> усили</w:t>
      </w:r>
      <w:r w:rsidR="00552F1F"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чтобы проработать случай для получения минимальной необходимой информации, которая представляет собой валидное сообщение о нежелательной реакции. К данному типу сообщений применяются требования </w:t>
      </w:r>
      <w:r w:rsidR="00552F1F" w:rsidRPr="00AE6156">
        <w:rPr>
          <w:rFonts w:ascii="Times New Roman" w:hAnsi="Times New Roman" w:cs="Times New Roman"/>
          <w:kern w:val="30"/>
          <w:sz w:val="30"/>
          <w:szCs w:val="30"/>
        </w:rPr>
        <w:t>в отношении</w:t>
      </w:r>
      <w:r w:rsidRPr="00AE6156">
        <w:rPr>
          <w:rFonts w:ascii="Times New Roman" w:hAnsi="Times New Roman" w:cs="Times New Roman"/>
          <w:kern w:val="30"/>
          <w:sz w:val="30"/>
          <w:szCs w:val="30"/>
        </w:rPr>
        <w:t xml:space="preserve"> времени представления сообщений, как и для всех спонтанных сообщений.</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2" w:name="_Toc338818646"/>
      <w:r w:rsidRPr="00AE6156">
        <w:rPr>
          <w:rFonts w:ascii="Times New Roman" w:hAnsi="Times New Roman" w:cs="Times New Roman"/>
          <w:kern w:val="30"/>
          <w:sz w:val="30"/>
          <w:szCs w:val="30"/>
        </w:rPr>
        <w:lastRenderedPageBreak/>
        <w:t xml:space="preserve">7.1.1.1.4. Информация о подозреваемых нежелательных реакциях из </w:t>
      </w:r>
      <w:r w:rsidR="00F138A6">
        <w:rPr>
          <w:rFonts w:ascii="Times New Roman" w:hAnsi="Times New Roman" w:cs="Times New Roman"/>
          <w:kern w:val="30"/>
          <w:sz w:val="30"/>
          <w:szCs w:val="30"/>
        </w:rPr>
        <w:t xml:space="preserve">информационно-телекоммуникационной </w:t>
      </w:r>
      <w:r w:rsidR="00552F1F" w:rsidRPr="00AE6156">
        <w:rPr>
          <w:rFonts w:ascii="Times New Roman" w:hAnsi="Times New Roman" w:cs="Times New Roman"/>
          <w:kern w:val="30"/>
          <w:sz w:val="30"/>
          <w:szCs w:val="30"/>
        </w:rPr>
        <w:t xml:space="preserve">сети </w:t>
      </w:r>
      <w:r w:rsidR="00F138A6">
        <w:rPr>
          <w:rFonts w:ascii="Times New Roman" w:hAnsi="Times New Roman" w:cs="Times New Roman"/>
          <w:kern w:val="30"/>
          <w:sz w:val="30"/>
          <w:szCs w:val="30"/>
        </w:rPr>
        <w:t>«</w:t>
      </w:r>
      <w:r w:rsidRPr="00AE6156">
        <w:rPr>
          <w:rFonts w:ascii="Times New Roman" w:hAnsi="Times New Roman" w:cs="Times New Roman"/>
          <w:kern w:val="30"/>
          <w:sz w:val="30"/>
          <w:szCs w:val="30"/>
        </w:rPr>
        <w:t>Интернет</w:t>
      </w:r>
      <w:r w:rsidR="00F138A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цифровых средств информации</w:t>
      </w:r>
      <w:bookmarkEnd w:id="162"/>
      <w:r w:rsidR="00001067" w:rsidRPr="00AE6156">
        <w:rPr>
          <w:rFonts w:ascii="Times New Roman" w:hAnsi="Times New Roman" w:cs="Times New Roman"/>
          <w:kern w:val="30"/>
          <w:sz w:val="30"/>
          <w:szCs w:val="30"/>
        </w:rPr>
        <w:t>.</w:t>
      </w:r>
    </w:p>
    <w:p w:rsidR="00F3511D" w:rsidRPr="00AE6156" w:rsidRDefault="00DC3807"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ержателям регистрационных удостоверений следует регулярно просматривать </w:t>
      </w:r>
      <w:r w:rsidR="00F138A6">
        <w:rPr>
          <w:rFonts w:ascii="Times New Roman" w:hAnsi="Times New Roman" w:cs="Times New Roman"/>
          <w:kern w:val="30"/>
          <w:sz w:val="30"/>
          <w:szCs w:val="30"/>
        </w:rPr>
        <w:t xml:space="preserve">в информационно-телекоммуникационной </w:t>
      </w:r>
      <w:r w:rsidR="00F138A6" w:rsidRPr="00AE6156">
        <w:rPr>
          <w:rFonts w:ascii="Times New Roman" w:hAnsi="Times New Roman" w:cs="Times New Roman"/>
          <w:kern w:val="30"/>
          <w:sz w:val="30"/>
          <w:szCs w:val="30"/>
        </w:rPr>
        <w:t xml:space="preserve">сети </w:t>
      </w:r>
      <w:r w:rsidR="00F138A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Интернет</w:t>
      </w:r>
      <w:r w:rsidR="00F138A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или цифров</w:t>
      </w:r>
      <w:r w:rsidR="00F138A6">
        <w:rPr>
          <w:rFonts w:ascii="Times New Roman" w:hAnsi="Times New Roman" w:cs="Times New Roman"/>
          <w:kern w:val="30"/>
          <w:sz w:val="30"/>
          <w:szCs w:val="30"/>
        </w:rPr>
        <w:t>ых</w:t>
      </w:r>
      <w:r w:rsidR="00F3511D" w:rsidRPr="00AE6156">
        <w:rPr>
          <w:rFonts w:ascii="Times New Roman" w:hAnsi="Times New Roman" w:cs="Times New Roman"/>
          <w:kern w:val="30"/>
          <w:sz w:val="30"/>
          <w:szCs w:val="30"/>
        </w:rPr>
        <w:t xml:space="preserve"> средства</w:t>
      </w:r>
      <w:r w:rsidR="00F138A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информации</w:t>
      </w:r>
      <w:r w:rsidR="00552F1F" w:rsidRPr="00AE6156">
        <w:rPr>
          <w:rFonts w:ascii="Times New Roman" w:hAnsi="Times New Roman" w:cs="Times New Roman"/>
          <w:kern w:val="30"/>
          <w:sz w:val="30"/>
          <w:szCs w:val="30"/>
        </w:rPr>
        <w:t xml:space="preserve"> веб-сайт</w:t>
      </w:r>
      <w:r w:rsidR="00F138A6">
        <w:rPr>
          <w:rFonts w:ascii="Times New Roman" w:hAnsi="Times New Roman" w:cs="Times New Roman"/>
          <w:kern w:val="30"/>
          <w:sz w:val="30"/>
          <w:szCs w:val="30"/>
        </w:rPr>
        <w:t>ы</w:t>
      </w:r>
      <w:r w:rsidR="00552F1F" w:rsidRPr="00AE6156">
        <w:rPr>
          <w:rFonts w:ascii="Times New Roman" w:hAnsi="Times New Roman" w:cs="Times New Roman"/>
          <w:kern w:val="30"/>
          <w:sz w:val="30"/>
          <w:szCs w:val="30"/>
        </w:rPr>
        <w:t>, веб-страниц</w:t>
      </w:r>
      <w:r w:rsidR="00F138A6">
        <w:rPr>
          <w:rFonts w:ascii="Times New Roman" w:hAnsi="Times New Roman" w:cs="Times New Roman"/>
          <w:kern w:val="30"/>
          <w:sz w:val="30"/>
          <w:szCs w:val="30"/>
        </w:rPr>
        <w:t>ы</w:t>
      </w:r>
      <w:r w:rsidR="00552F1F" w:rsidRPr="00AE6156">
        <w:rPr>
          <w:rFonts w:ascii="Times New Roman" w:hAnsi="Times New Roman" w:cs="Times New Roman"/>
          <w:kern w:val="30"/>
          <w:sz w:val="30"/>
          <w:szCs w:val="30"/>
        </w:rPr>
        <w:t>, блог</w:t>
      </w:r>
      <w:r w:rsidR="00F138A6">
        <w:rPr>
          <w:rFonts w:ascii="Times New Roman" w:hAnsi="Times New Roman" w:cs="Times New Roman"/>
          <w:kern w:val="30"/>
          <w:sz w:val="30"/>
          <w:szCs w:val="30"/>
        </w:rPr>
        <w:t>и</w:t>
      </w:r>
      <w:r w:rsidR="00552F1F" w:rsidRPr="00AE6156">
        <w:rPr>
          <w:rFonts w:ascii="Times New Roman" w:hAnsi="Times New Roman" w:cs="Times New Roman"/>
          <w:kern w:val="30"/>
          <w:sz w:val="30"/>
          <w:szCs w:val="30"/>
        </w:rPr>
        <w:t>, видеоблог</w:t>
      </w:r>
      <w:r w:rsidR="00F138A6">
        <w:rPr>
          <w:rFonts w:ascii="Times New Roman" w:hAnsi="Times New Roman" w:cs="Times New Roman"/>
          <w:kern w:val="30"/>
          <w:sz w:val="30"/>
          <w:szCs w:val="30"/>
        </w:rPr>
        <w:t>и</w:t>
      </w:r>
      <w:r w:rsidR="00552F1F" w:rsidRPr="00AE6156">
        <w:rPr>
          <w:rFonts w:ascii="Times New Roman" w:hAnsi="Times New Roman" w:cs="Times New Roman"/>
          <w:kern w:val="30"/>
          <w:sz w:val="30"/>
          <w:szCs w:val="30"/>
        </w:rPr>
        <w:t>, социальн</w:t>
      </w:r>
      <w:r w:rsidR="00F138A6">
        <w:rPr>
          <w:rFonts w:ascii="Times New Roman" w:hAnsi="Times New Roman" w:cs="Times New Roman"/>
          <w:kern w:val="30"/>
          <w:sz w:val="30"/>
          <w:szCs w:val="30"/>
        </w:rPr>
        <w:t>ые</w:t>
      </w:r>
      <w:r w:rsidR="00552F1F" w:rsidRPr="00AE6156">
        <w:rPr>
          <w:rFonts w:ascii="Times New Roman" w:hAnsi="Times New Roman" w:cs="Times New Roman"/>
          <w:kern w:val="30"/>
          <w:sz w:val="30"/>
          <w:szCs w:val="30"/>
        </w:rPr>
        <w:t xml:space="preserve"> сет</w:t>
      </w:r>
      <w:r w:rsidR="00F138A6">
        <w:rPr>
          <w:rFonts w:ascii="Times New Roman" w:hAnsi="Times New Roman" w:cs="Times New Roman"/>
          <w:kern w:val="30"/>
          <w:sz w:val="30"/>
          <w:szCs w:val="30"/>
        </w:rPr>
        <w:t>и</w:t>
      </w:r>
      <w:r w:rsidR="00552F1F" w:rsidRPr="00AE6156">
        <w:rPr>
          <w:rFonts w:ascii="Times New Roman" w:hAnsi="Times New Roman" w:cs="Times New Roman"/>
          <w:kern w:val="30"/>
          <w:sz w:val="30"/>
          <w:szCs w:val="30"/>
        </w:rPr>
        <w:t>, интернет-форум</w:t>
      </w:r>
      <w:r w:rsidR="00F138A6">
        <w:rPr>
          <w:rFonts w:ascii="Times New Roman" w:hAnsi="Times New Roman" w:cs="Times New Roman"/>
          <w:kern w:val="30"/>
          <w:sz w:val="30"/>
          <w:szCs w:val="30"/>
        </w:rPr>
        <w:t>ы</w:t>
      </w:r>
      <w:r w:rsidR="00552F1F" w:rsidRPr="00AE6156">
        <w:rPr>
          <w:rFonts w:ascii="Times New Roman" w:hAnsi="Times New Roman" w:cs="Times New Roman"/>
          <w:kern w:val="30"/>
          <w:sz w:val="30"/>
          <w:szCs w:val="30"/>
        </w:rPr>
        <w:t>, видеочат</w:t>
      </w:r>
      <w:r w:rsidR="00F138A6">
        <w:rPr>
          <w:rFonts w:ascii="Times New Roman" w:hAnsi="Times New Roman" w:cs="Times New Roman"/>
          <w:kern w:val="30"/>
          <w:sz w:val="30"/>
          <w:szCs w:val="30"/>
        </w:rPr>
        <w:t>ы</w:t>
      </w:r>
      <w:r w:rsidR="00552F1F" w:rsidRPr="00AE6156">
        <w:rPr>
          <w:rFonts w:ascii="Times New Roman" w:hAnsi="Times New Roman" w:cs="Times New Roman"/>
          <w:kern w:val="30"/>
          <w:sz w:val="30"/>
          <w:szCs w:val="30"/>
        </w:rPr>
        <w:t>, портал</w:t>
      </w:r>
      <w:r w:rsidR="00F138A6">
        <w:rPr>
          <w:rFonts w:ascii="Times New Roman" w:hAnsi="Times New Roman" w:cs="Times New Roman"/>
          <w:kern w:val="30"/>
          <w:sz w:val="30"/>
          <w:szCs w:val="30"/>
        </w:rPr>
        <w:t>ы</w:t>
      </w:r>
      <w:r w:rsidR="00552F1F" w:rsidRPr="00AE6156">
        <w:rPr>
          <w:rFonts w:ascii="Times New Roman" w:hAnsi="Times New Roman" w:cs="Times New Roman"/>
          <w:kern w:val="30"/>
          <w:sz w:val="30"/>
          <w:szCs w:val="30"/>
        </w:rPr>
        <w:t xml:space="preserve"> по теме здравоохранения</w:t>
      </w:r>
      <w:r w:rsidR="00F3511D" w:rsidRPr="00AE6156">
        <w:rPr>
          <w:rFonts w:ascii="Times New Roman" w:hAnsi="Times New Roman" w:cs="Times New Roman"/>
          <w:kern w:val="30"/>
          <w:sz w:val="30"/>
          <w:szCs w:val="30"/>
        </w:rPr>
        <w:t>, находящиеся под их управлением или ответственностью, на наличие потенциальных сообщений о подозреваемых нежелательных реакциях. В данном контексте цифровые средства информации считаются спонсируемыми компанией, если держатель регистрационн</w:t>
      </w:r>
      <w:r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владеет, оплачивает или контролирует их</w:t>
      </w:r>
      <w:r w:rsidR="00552F1F" w:rsidRPr="00AE6156">
        <w:rPr>
          <w:rFonts w:ascii="Times New Roman" w:hAnsi="Times New Roman" w:cs="Times New Roman"/>
          <w:kern w:val="30"/>
          <w:sz w:val="30"/>
          <w:szCs w:val="30"/>
        </w:rPr>
        <w:t xml:space="preserve"> (при этом пожертвование (финансовое или иное) в адрес организации или сайта производителем лекарственных препаратов или держателем регистрационного удостоверения не является владением, при условии, что производитель лекарственных препаратов или держатель регистрационных удостоверений не контролирует окончательное содержание сайта)</w:t>
      </w:r>
      <w:r w:rsidR="00F3511D" w:rsidRPr="00AE6156">
        <w:rPr>
          <w:rFonts w:ascii="Times New Roman" w:hAnsi="Times New Roman" w:cs="Times New Roman"/>
          <w:kern w:val="30"/>
          <w:sz w:val="30"/>
          <w:szCs w:val="30"/>
        </w:rPr>
        <w:t xml:space="preserve">. Следует обеспечить такую периодичность просмотра указанных источников, чтобы выполнялось требование </w:t>
      </w:r>
      <w:r w:rsidR="00552F1F" w:rsidRPr="00AE6156">
        <w:rPr>
          <w:rFonts w:ascii="Times New Roman" w:hAnsi="Times New Roman" w:cs="Times New Roman"/>
          <w:kern w:val="30"/>
          <w:sz w:val="30"/>
          <w:szCs w:val="30"/>
        </w:rPr>
        <w:t>в отношении</w:t>
      </w:r>
      <w:r w:rsidR="00F3511D" w:rsidRPr="00AE6156">
        <w:rPr>
          <w:rFonts w:ascii="Times New Roman" w:hAnsi="Times New Roman" w:cs="Times New Roman"/>
          <w:kern w:val="30"/>
          <w:sz w:val="30"/>
          <w:szCs w:val="30"/>
        </w:rPr>
        <w:t xml:space="preserve"> времени представления потенциальных валидных сообщений о нежелательных реакциях в </w:t>
      </w:r>
      <w:r w:rsidR="005014A0"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00F3511D" w:rsidRPr="00AE6156">
        <w:rPr>
          <w:rFonts w:ascii="Times New Roman" w:hAnsi="Times New Roman" w:cs="Times New Roman"/>
          <w:kern w:val="30"/>
          <w:sz w:val="30"/>
          <w:szCs w:val="30"/>
        </w:rPr>
        <w:t xml:space="preserve">, </w:t>
      </w:r>
      <w:r w:rsidR="00552F1F" w:rsidRPr="00AE6156">
        <w:rPr>
          <w:rFonts w:ascii="Times New Roman" w:hAnsi="Times New Roman" w:cs="Times New Roman"/>
          <w:kern w:val="30"/>
          <w:sz w:val="30"/>
          <w:szCs w:val="30"/>
        </w:rPr>
        <w:t>начиная</w:t>
      </w:r>
      <w:r w:rsidR="00F3511D" w:rsidRPr="00AE6156">
        <w:rPr>
          <w:rFonts w:ascii="Times New Roman" w:hAnsi="Times New Roman" w:cs="Times New Roman"/>
          <w:kern w:val="30"/>
          <w:sz w:val="30"/>
          <w:szCs w:val="30"/>
        </w:rPr>
        <w:t xml:space="preserve"> с даты, когда информация была размещена.</w:t>
      </w:r>
    </w:p>
    <w:p w:rsidR="00F3511D" w:rsidRPr="00AE6156" w:rsidRDefault="00DC3807"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ержателям регистрационных удостоверений рекомендуется выполнение активного мониторинга специальных интернет-сайтов или цифровых средств информации, </w:t>
      </w:r>
      <w:r w:rsidR="00552F1F" w:rsidRPr="00AE6156">
        <w:rPr>
          <w:rFonts w:ascii="Times New Roman" w:hAnsi="Times New Roman" w:cs="Times New Roman"/>
          <w:kern w:val="30"/>
          <w:sz w:val="30"/>
          <w:szCs w:val="30"/>
        </w:rPr>
        <w:t>в том числе</w:t>
      </w:r>
      <w:r w:rsidR="00F3511D" w:rsidRPr="00AE6156">
        <w:rPr>
          <w:rFonts w:ascii="Times New Roman" w:hAnsi="Times New Roman" w:cs="Times New Roman"/>
          <w:kern w:val="30"/>
          <w:sz w:val="30"/>
          <w:szCs w:val="30"/>
        </w:rPr>
        <w:t xml:space="preserve"> сайт</w:t>
      </w:r>
      <w:r w:rsidR="00552F1F" w:rsidRPr="00AE6156">
        <w:rPr>
          <w:rFonts w:ascii="Times New Roman" w:hAnsi="Times New Roman" w:cs="Times New Roman"/>
          <w:kern w:val="30"/>
          <w:sz w:val="30"/>
          <w:szCs w:val="30"/>
        </w:rPr>
        <w:t>ов</w:t>
      </w:r>
      <w:r w:rsidR="00F3511D" w:rsidRPr="00AE6156">
        <w:rPr>
          <w:rFonts w:ascii="Times New Roman" w:hAnsi="Times New Roman" w:cs="Times New Roman"/>
          <w:kern w:val="30"/>
          <w:sz w:val="30"/>
          <w:szCs w:val="30"/>
        </w:rPr>
        <w:t xml:space="preserve"> поддержки пациентов или групп с определенными заболеваниями, чтобы проверять, описывают ли они важные вопросы безопасности, которые </w:t>
      </w:r>
      <w:r w:rsidR="00F3511D" w:rsidRPr="00AE6156">
        <w:rPr>
          <w:rFonts w:ascii="Times New Roman" w:hAnsi="Times New Roman" w:cs="Times New Roman"/>
          <w:kern w:val="30"/>
          <w:sz w:val="30"/>
          <w:szCs w:val="30"/>
        </w:rPr>
        <w:lastRenderedPageBreak/>
        <w:t xml:space="preserve">могут потребовать составления сообщения в соответствии с требованиями. Периодичность мониторинга этих сайтов или цифровых средств информации должна определяться рисками, связанными с мониторируемым лекарственным </w:t>
      </w:r>
      <w:r w:rsidR="003D0B30" w:rsidRPr="00AE6156">
        <w:rPr>
          <w:rFonts w:ascii="Times New Roman" w:hAnsi="Times New Roman" w:cs="Times New Roman"/>
          <w:kern w:val="30"/>
          <w:sz w:val="30"/>
          <w:szCs w:val="30"/>
        </w:rPr>
        <w:t>препаратом</w:t>
      </w:r>
      <w:r w:rsidR="00F3511D"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Случаи подозреваемых нежелательных реакций</w:t>
      </w:r>
      <w:r w:rsidR="00552F1F" w:rsidRPr="00AE6156">
        <w:rPr>
          <w:rFonts w:ascii="Times New Roman" w:hAnsi="Times New Roman" w:cs="Times New Roman"/>
          <w:kern w:val="30"/>
          <w:sz w:val="30"/>
          <w:szCs w:val="30"/>
        </w:rPr>
        <w:t xml:space="preserve">, </w:t>
      </w:r>
      <w:r w:rsidR="00FD4B5B" w:rsidRPr="00AE6156">
        <w:rPr>
          <w:rFonts w:ascii="Times New Roman" w:hAnsi="Times New Roman" w:cs="Times New Roman"/>
          <w:kern w:val="30"/>
          <w:sz w:val="30"/>
          <w:szCs w:val="30"/>
        </w:rPr>
        <w:t xml:space="preserve">описанные в </w:t>
      </w:r>
      <w:r w:rsidR="00F138A6">
        <w:rPr>
          <w:rFonts w:ascii="Times New Roman" w:hAnsi="Times New Roman" w:cs="Times New Roman"/>
          <w:kern w:val="30"/>
          <w:sz w:val="30"/>
          <w:szCs w:val="30"/>
        </w:rPr>
        <w:t>информационно-телекоммуникационной сети «Интернет»</w:t>
      </w:r>
      <w:r w:rsidRPr="00AE6156">
        <w:rPr>
          <w:rFonts w:ascii="Times New Roman" w:hAnsi="Times New Roman" w:cs="Times New Roman"/>
          <w:kern w:val="30"/>
          <w:sz w:val="30"/>
          <w:szCs w:val="30"/>
        </w:rPr>
        <w:t xml:space="preserve"> или цифровых средств</w:t>
      </w:r>
      <w:r w:rsidR="00FD4B5B" w:rsidRPr="00AE6156">
        <w:rPr>
          <w:rFonts w:ascii="Times New Roman" w:hAnsi="Times New Roman" w:cs="Times New Roman"/>
          <w:kern w:val="30"/>
          <w:sz w:val="30"/>
          <w:szCs w:val="30"/>
        </w:rPr>
        <w:t>ах</w:t>
      </w:r>
      <w:r w:rsidRPr="00AE6156">
        <w:rPr>
          <w:rFonts w:ascii="Times New Roman" w:hAnsi="Times New Roman" w:cs="Times New Roman"/>
          <w:kern w:val="30"/>
          <w:sz w:val="30"/>
          <w:szCs w:val="30"/>
        </w:rPr>
        <w:t xml:space="preserve"> информации, полученные без запроса, следует обрабатывать как спонтанные сообщения с применением к ним требований </w:t>
      </w:r>
      <w:r w:rsidR="00FD4B5B" w:rsidRPr="00AE6156">
        <w:rPr>
          <w:rFonts w:ascii="Times New Roman" w:hAnsi="Times New Roman" w:cs="Times New Roman"/>
          <w:kern w:val="30"/>
          <w:sz w:val="30"/>
          <w:szCs w:val="30"/>
        </w:rPr>
        <w:t>в отношении</w:t>
      </w:r>
      <w:r w:rsidRPr="00AE6156">
        <w:rPr>
          <w:rFonts w:ascii="Times New Roman" w:hAnsi="Times New Roman" w:cs="Times New Roman"/>
          <w:kern w:val="30"/>
          <w:sz w:val="30"/>
          <w:szCs w:val="30"/>
        </w:rPr>
        <w:t xml:space="preserve"> времени репортирования, как для иных спонтанных сообщений.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отношении случаев нежелательных реакций</w:t>
      </w:r>
      <w:r w:rsidR="00FD4B5B" w:rsidRPr="00AE6156">
        <w:rPr>
          <w:rFonts w:ascii="Times New Roman" w:hAnsi="Times New Roman" w:cs="Times New Roman"/>
          <w:kern w:val="30"/>
          <w:sz w:val="30"/>
          <w:szCs w:val="30"/>
        </w:rPr>
        <w:t xml:space="preserve">, описанных в </w:t>
      </w:r>
      <w:r w:rsidR="00F138A6">
        <w:rPr>
          <w:rFonts w:ascii="Times New Roman" w:hAnsi="Times New Roman" w:cs="Times New Roman"/>
          <w:kern w:val="30"/>
          <w:sz w:val="30"/>
          <w:szCs w:val="30"/>
        </w:rPr>
        <w:t>информационно-телекоммуникационной сети «Интернет»</w:t>
      </w:r>
      <w:r w:rsidRPr="00AE6156">
        <w:rPr>
          <w:rFonts w:ascii="Times New Roman" w:hAnsi="Times New Roman" w:cs="Times New Roman"/>
          <w:kern w:val="30"/>
          <w:sz w:val="30"/>
          <w:szCs w:val="30"/>
        </w:rPr>
        <w:t xml:space="preserve"> или цифровых средств</w:t>
      </w:r>
      <w:r w:rsidR="00FD4B5B" w:rsidRPr="00AE6156">
        <w:rPr>
          <w:rFonts w:ascii="Times New Roman" w:hAnsi="Times New Roman" w:cs="Times New Roman"/>
          <w:kern w:val="30"/>
          <w:sz w:val="30"/>
          <w:szCs w:val="30"/>
        </w:rPr>
        <w:t>ах</w:t>
      </w:r>
      <w:r w:rsidRPr="00AE6156">
        <w:rPr>
          <w:rFonts w:ascii="Times New Roman" w:hAnsi="Times New Roman" w:cs="Times New Roman"/>
          <w:kern w:val="30"/>
          <w:sz w:val="30"/>
          <w:szCs w:val="30"/>
        </w:rPr>
        <w:t xml:space="preserve"> информации, идентифицируемость составителя сообщения относится к </w:t>
      </w:r>
      <w:r w:rsidR="00FD4B5B" w:rsidRPr="00AE6156">
        <w:rPr>
          <w:rFonts w:ascii="Times New Roman" w:hAnsi="Times New Roman" w:cs="Times New Roman"/>
          <w:kern w:val="30"/>
          <w:sz w:val="30"/>
          <w:szCs w:val="30"/>
        </w:rPr>
        <w:t xml:space="preserve">проверке </w:t>
      </w:r>
      <w:r w:rsidRPr="00AE6156">
        <w:rPr>
          <w:rFonts w:ascii="Times New Roman" w:hAnsi="Times New Roman" w:cs="Times New Roman"/>
          <w:kern w:val="30"/>
          <w:sz w:val="30"/>
          <w:szCs w:val="30"/>
        </w:rPr>
        <w:t>существовани</w:t>
      </w:r>
      <w:r w:rsidR="00FD4B5B"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реального лица, </w:t>
      </w:r>
      <w:r w:rsidR="00FD4B5B" w:rsidRPr="00AE6156">
        <w:rPr>
          <w:rFonts w:ascii="Times New Roman" w:hAnsi="Times New Roman" w:cs="Times New Roman"/>
          <w:kern w:val="30"/>
          <w:sz w:val="30"/>
          <w:szCs w:val="30"/>
        </w:rPr>
        <w:t>то есть</w:t>
      </w:r>
      <w:r w:rsidRPr="00AE6156">
        <w:rPr>
          <w:rFonts w:ascii="Times New Roman" w:hAnsi="Times New Roman" w:cs="Times New Roman"/>
          <w:kern w:val="30"/>
          <w:sz w:val="30"/>
          <w:szCs w:val="30"/>
        </w:rPr>
        <w:t xml:space="preserve"> возможности проверить правильность контактных данных составителя отчета (например, был представлен действительный адрес электронной почты). Контактные данные следует использовать только для целей фармаконадзора. Если отсутствует страна первоисточника, то в качестве страны первоисточника следует использовать страну, где информация была получена, в зависимости от того, где выполняется мониторинг.</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держателю регистрационного удостоверения становится известно о сообщении о подозреваемой нежелательной реакции, описанной в цифровых средствах информации, спонсором которых компания не является, следует оценить сообщение, чтобы определить, подпадает ли оно под требования о выполнении срочного репортирования.</w:t>
      </w:r>
    </w:p>
    <w:p w:rsidR="00F138A6" w:rsidRDefault="00F138A6">
      <w:pPr>
        <w:spacing w:after="0" w:line="240" w:lineRule="auto"/>
        <w:rPr>
          <w:rFonts w:ascii="Times New Roman" w:hAnsi="Times New Roman" w:cs="Times New Roman"/>
          <w:kern w:val="30"/>
          <w:sz w:val="30"/>
          <w:szCs w:val="30"/>
        </w:rPr>
      </w:pPr>
      <w:bookmarkStart w:id="163" w:name="_Toc338818647"/>
      <w:r>
        <w:rPr>
          <w:rFonts w:ascii="Times New Roman" w:hAnsi="Times New Roman" w:cs="Times New Roman"/>
          <w:kern w:val="30"/>
          <w:sz w:val="30"/>
          <w:szCs w:val="30"/>
        </w:rPr>
        <w:br w:type="page"/>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7.1.1.2. Сообщения о нежелательных реакциях, полученные по запрос</w:t>
      </w:r>
      <w:bookmarkEnd w:id="163"/>
      <w:r w:rsidRPr="00AE6156">
        <w:rPr>
          <w:rFonts w:ascii="Times New Roman" w:hAnsi="Times New Roman" w:cs="Times New Roman"/>
          <w:kern w:val="30"/>
          <w:sz w:val="30"/>
          <w:szCs w:val="30"/>
        </w:rPr>
        <w:t>у</w:t>
      </w:r>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Сообщения о подозреваемых нежелательных реакциях, полученные по запросу</w:t>
      </w:r>
      <w:r w:rsidR="00FD4B5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 это сообщения, полученные от систем организованного сбора данных, которые вк</w:t>
      </w:r>
      <w:r w:rsidR="00F01F68" w:rsidRPr="00AE6156">
        <w:rPr>
          <w:rFonts w:ascii="Times New Roman" w:hAnsi="Times New Roman" w:cs="Times New Roman"/>
          <w:kern w:val="30"/>
          <w:sz w:val="30"/>
          <w:szCs w:val="30"/>
        </w:rPr>
        <w:t xml:space="preserve">лючают </w:t>
      </w:r>
      <w:r w:rsidR="00FD4B5B" w:rsidRPr="00AE6156">
        <w:rPr>
          <w:rFonts w:ascii="Times New Roman" w:hAnsi="Times New Roman" w:cs="Times New Roman"/>
          <w:kern w:val="30"/>
          <w:sz w:val="30"/>
          <w:szCs w:val="30"/>
        </w:rPr>
        <w:t xml:space="preserve">в себя </w:t>
      </w:r>
      <w:r w:rsidR="00F01F68" w:rsidRPr="00AE6156">
        <w:rPr>
          <w:rFonts w:ascii="Times New Roman" w:hAnsi="Times New Roman" w:cs="Times New Roman"/>
          <w:kern w:val="30"/>
          <w:sz w:val="30"/>
          <w:szCs w:val="30"/>
        </w:rPr>
        <w:t>клинические исследования</w:t>
      </w:r>
      <w:r w:rsidR="00693640" w:rsidRPr="00AE6156">
        <w:rPr>
          <w:rFonts w:ascii="Times New Roman" w:hAnsi="Times New Roman" w:cs="Times New Roman"/>
          <w:kern w:val="30"/>
          <w:sz w:val="30"/>
          <w:szCs w:val="30"/>
        </w:rPr>
        <w:t>,</w:t>
      </w:r>
      <w:r w:rsidR="00F01F68" w:rsidRPr="00AE6156">
        <w:rPr>
          <w:rFonts w:ascii="Times New Roman" w:hAnsi="Times New Roman" w:cs="Times New Roman"/>
          <w:kern w:val="30"/>
          <w:sz w:val="30"/>
          <w:szCs w:val="30"/>
        </w:rPr>
        <w:t xml:space="preserve"> неинтервенционные исследования</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регистры, персонализированные программы использования незарегистрированных лекарственных </w:t>
      </w:r>
      <w:r w:rsidR="003D0B30" w:rsidRPr="00AE6156">
        <w:rPr>
          <w:rFonts w:ascii="Times New Roman" w:hAnsi="Times New Roman" w:cs="Times New Roman"/>
          <w:kern w:val="30"/>
          <w:sz w:val="30"/>
          <w:szCs w:val="30"/>
        </w:rPr>
        <w:t>препарато</w:t>
      </w:r>
      <w:r w:rsidRPr="00AE6156">
        <w:rPr>
          <w:rFonts w:ascii="Times New Roman" w:hAnsi="Times New Roman" w:cs="Times New Roman"/>
          <w:kern w:val="30"/>
          <w:sz w:val="30"/>
          <w:szCs w:val="30"/>
        </w:rPr>
        <w:t xml:space="preserve">в, другие программы использования незарегистрированных лекарственных </w:t>
      </w:r>
      <w:r w:rsidR="003D0B30"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в связи с исключительными обстоятельствами из соображений сострадания и мониторинга заболеваний, опросы пациентов или медицинских работников или сбор данных </w:t>
      </w:r>
      <w:r w:rsidR="00FD4B5B" w:rsidRPr="00AE6156">
        <w:rPr>
          <w:rFonts w:ascii="Times New Roman" w:hAnsi="Times New Roman" w:cs="Times New Roman"/>
          <w:kern w:val="30"/>
          <w:sz w:val="30"/>
          <w:szCs w:val="30"/>
        </w:rPr>
        <w:t>об</w:t>
      </w:r>
      <w:r w:rsidRPr="00AE6156">
        <w:rPr>
          <w:rFonts w:ascii="Times New Roman" w:hAnsi="Times New Roman" w:cs="Times New Roman"/>
          <w:kern w:val="30"/>
          <w:sz w:val="30"/>
          <w:szCs w:val="30"/>
        </w:rPr>
        <w:t xml:space="preserve"> эффективности или приверженности пациентов. Сообщения о нежелательных реакциях, полученные от какой-либо из этих систем сбора данных, не следует считать </w:t>
      </w:r>
      <w:r w:rsidR="00A805B0" w:rsidRPr="00AE6156">
        <w:rPr>
          <w:rFonts w:ascii="Times New Roman" w:hAnsi="Times New Roman" w:cs="Times New Roman"/>
          <w:kern w:val="30"/>
          <w:sz w:val="30"/>
          <w:szCs w:val="30"/>
        </w:rPr>
        <w:t>спонтанными сообщениями</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рамках процедуры репортирования сообщения о нежелательных реакциях, полученные по запросу, следует классифицировать как сообщения, </w:t>
      </w:r>
      <w:r w:rsidR="00F01F68" w:rsidRPr="00AE6156">
        <w:rPr>
          <w:rFonts w:ascii="Times New Roman" w:hAnsi="Times New Roman" w:cs="Times New Roman"/>
          <w:kern w:val="30"/>
          <w:sz w:val="30"/>
          <w:szCs w:val="30"/>
        </w:rPr>
        <w:t>полученные в ходе</w:t>
      </w:r>
      <w:r w:rsidR="00C242EB" w:rsidRPr="00AE6156">
        <w:rPr>
          <w:rFonts w:ascii="Times New Roman" w:hAnsi="Times New Roman" w:cs="Times New Roman"/>
          <w:kern w:val="30"/>
          <w:sz w:val="30"/>
          <w:szCs w:val="30"/>
        </w:rPr>
        <w:t xml:space="preserve"> </w:t>
      </w:r>
      <w:r w:rsidR="00F01F68" w:rsidRPr="00AE6156">
        <w:rPr>
          <w:rFonts w:ascii="Times New Roman" w:hAnsi="Times New Roman" w:cs="Times New Roman"/>
          <w:kern w:val="30"/>
          <w:sz w:val="30"/>
          <w:szCs w:val="30"/>
        </w:rPr>
        <w:t>исследований</w:t>
      </w:r>
      <w:r w:rsidR="00693640"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выполнять оценку причинно-следственной связи с целью их соответствия условиям срочного репортирования.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4" w:name="_Toc338818648"/>
      <w:r w:rsidRPr="00AE6156">
        <w:rPr>
          <w:rFonts w:ascii="Times New Roman" w:hAnsi="Times New Roman" w:cs="Times New Roman"/>
          <w:kern w:val="30"/>
          <w:sz w:val="30"/>
          <w:szCs w:val="30"/>
        </w:rPr>
        <w:t xml:space="preserve">7.1.2. Валидация </w:t>
      </w:r>
      <w:bookmarkEnd w:id="164"/>
      <w:r w:rsidRPr="00AE6156">
        <w:rPr>
          <w:rFonts w:ascii="Times New Roman" w:hAnsi="Times New Roman" w:cs="Times New Roman"/>
          <w:kern w:val="30"/>
          <w:sz w:val="30"/>
          <w:szCs w:val="30"/>
        </w:rPr>
        <w:t>сообщений</w:t>
      </w:r>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7.1.2.1.</w:t>
      </w:r>
      <w:r w:rsidR="00FD4B5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Срочному репортированию подлежат только индивидуальные сообщения о нежелательных реакциях, которые имеют положительные результаты валидации. С целью выполнения этого требования все сообщения о нежелательных лекарственных реакциях до их представления в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должны быть подвергнуты валидации на наличие минимальной требуемой информации. Минимальная требуемая информация включает</w:t>
      </w:r>
      <w:r w:rsidR="00FD4B5B" w:rsidRPr="00AE6156">
        <w:rPr>
          <w:rFonts w:ascii="Times New Roman" w:hAnsi="Times New Roman" w:cs="Times New Roman"/>
          <w:kern w:val="30"/>
          <w:sz w:val="30"/>
          <w:szCs w:val="30"/>
        </w:rPr>
        <w:t xml:space="preserve"> в себя</w:t>
      </w:r>
      <w:r w:rsidRPr="00AE6156">
        <w:rPr>
          <w:rFonts w:ascii="Times New Roman" w:hAnsi="Times New Roman" w:cs="Times New Roman"/>
          <w:kern w:val="30"/>
          <w:sz w:val="30"/>
          <w:szCs w:val="30"/>
        </w:rPr>
        <w:t>:</w:t>
      </w:r>
    </w:p>
    <w:p w:rsidR="00F3511D" w:rsidRPr="00AE6156" w:rsidRDefault="00FD4B5B"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и</w:t>
      </w:r>
      <w:r w:rsidR="00F3511D" w:rsidRPr="00AE6156">
        <w:rPr>
          <w:rFonts w:ascii="Times New Roman" w:hAnsi="Times New Roman" w:cs="Times New Roman"/>
          <w:kern w:val="30"/>
          <w:sz w:val="30"/>
          <w:szCs w:val="30"/>
        </w:rPr>
        <w:t>дентифицируемый репортер (первоисточник), который может быть идентифицирован по имени или инициалам, адресу или квалификации (например, врач, провизор, фармацевт, другой медицинский специалист, пациент</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потребитель или другое лицо, не являющееся специалистом </w:t>
      </w:r>
      <w:r w:rsidRPr="00AE6156">
        <w:rPr>
          <w:rFonts w:ascii="Times New Roman" w:hAnsi="Times New Roman" w:cs="Times New Roman"/>
          <w:kern w:val="30"/>
          <w:sz w:val="30"/>
          <w:szCs w:val="30"/>
        </w:rPr>
        <w:t>в сфере</w:t>
      </w:r>
      <w:r w:rsidR="00F3511D" w:rsidRPr="00AE6156">
        <w:rPr>
          <w:rFonts w:ascii="Times New Roman" w:hAnsi="Times New Roman" w:cs="Times New Roman"/>
          <w:kern w:val="30"/>
          <w:sz w:val="30"/>
          <w:szCs w:val="30"/>
        </w:rPr>
        <w:t xml:space="preserve"> здравоохранения). Репортер считается идентифицируемым в случае наличия контактных данных, обеспечивающих возможность</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подтвердить сообщение или выполнить последующее наблюдение, если это необходимо. Следует, чтобы были идентифицируемыми все стороны, которые представляют информацию о случае нежелательной реакции, в том числе дополнительную информацию по запросу. Если репортер не желает представлять контактные данные, следует считать сообщение о нежелательной реакции валидным при условии, что организация, проинформированная о случае, способна подтвердить его напрямую с репортером</w:t>
      </w:r>
      <w:r w:rsidRPr="00AE6156">
        <w:rPr>
          <w:rFonts w:ascii="Times New Roman" w:hAnsi="Times New Roman" w:cs="Times New Roman"/>
          <w:kern w:val="30"/>
          <w:sz w:val="30"/>
          <w:szCs w:val="30"/>
        </w:rPr>
        <w:t>;</w:t>
      </w:r>
    </w:p>
    <w:p w:rsidR="00F3511D" w:rsidRPr="00AE6156" w:rsidRDefault="00FD4B5B"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дентифицируемый пациент, который может быть идентифицирован путем указания </w:t>
      </w:r>
      <w:r w:rsidRPr="00AE6156">
        <w:rPr>
          <w:rFonts w:ascii="Times New Roman" w:hAnsi="Times New Roman" w:cs="Times New Roman"/>
          <w:kern w:val="30"/>
          <w:sz w:val="30"/>
          <w:szCs w:val="30"/>
        </w:rPr>
        <w:t xml:space="preserve">его </w:t>
      </w:r>
      <w:r w:rsidR="00F3511D" w:rsidRPr="00AE6156">
        <w:rPr>
          <w:rFonts w:ascii="Times New Roman" w:hAnsi="Times New Roman" w:cs="Times New Roman"/>
          <w:kern w:val="30"/>
          <w:sz w:val="30"/>
          <w:szCs w:val="30"/>
        </w:rPr>
        <w:t>инициалов, идентификационного номера, даты рождения, возраста или возрастной группы</w:t>
      </w:r>
      <w:r w:rsidRPr="00AE6156">
        <w:rPr>
          <w:rFonts w:ascii="Times New Roman" w:hAnsi="Times New Roman" w:cs="Times New Roman"/>
          <w:kern w:val="30"/>
          <w:sz w:val="30"/>
          <w:szCs w:val="30"/>
        </w:rPr>
        <w:t xml:space="preserve"> и</w:t>
      </w:r>
      <w:r w:rsidR="00F3511D" w:rsidRPr="00AE6156">
        <w:rPr>
          <w:rFonts w:ascii="Times New Roman" w:hAnsi="Times New Roman" w:cs="Times New Roman"/>
          <w:kern w:val="30"/>
          <w:sz w:val="30"/>
          <w:szCs w:val="30"/>
        </w:rPr>
        <w:t xml:space="preserve"> пола. Информация </w:t>
      </w:r>
      <w:r w:rsidRPr="00AE6156">
        <w:rPr>
          <w:rFonts w:ascii="Times New Roman" w:hAnsi="Times New Roman" w:cs="Times New Roman"/>
          <w:kern w:val="30"/>
          <w:sz w:val="30"/>
          <w:szCs w:val="30"/>
        </w:rPr>
        <w:t>об</w:t>
      </w:r>
      <w:r w:rsidR="00F3511D" w:rsidRPr="00AE6156">
        <w:rPr>
          <w:rFonts w:ascii="Times New Roman" w:hAnsi="Times New Roman" w:cs="Times New Roman"/>
          <w:kern w:val="30"/>
          <w:sz w:val="30"/>
          <w:szCs w:val="30"/>
        </w:rPr>
        <w:t xml:space="preserve"> идентификации пациента должна быть максимально полной</w:t>
      </w:r>
      <w:r w:rsidR="00F138A6">
        <w:rPr>
          <w:rFonts w:ascii="Times New Roman" w:hAnsi="Times New Roman" w:cs="Times New Roman"/>
          <w:kern w:val="30"/>
          <w:sz w:val="30"/>
          <w:szCs w:val="30"/>
        </w:rPr>
        <w:t>;</w:t>
      </w:r>
    </w:p>
    <w:p w:rsidR="00F3511D" w:rsidRPr="00AE6156" w:rsidRDefault="00FD4B5B"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 меньшей мере од</w:t>
      </w:r>
      <w:r w:rsidR="003D0B30" w:rsidRPr="00AE6156">
        <w:rPr>
          <w:rFonts w:ascii="Times New Roman" w:hAnsi="Times New Roman" w:cs="Times New Roman"/>
          <w:kern w:val="30"/>
          <w:sz w:val="30"/>
          <w:szCs w:val="30"/>
        </w:rPr>
        <w:t>ин</w:t>
      </w:r>
      <w:r w:rsidR="00F3511D" w:rsidRPr="00AE6156">
        <w:rPr>
          <w:rFonts w:ascii="Times New Roman" w:hAnsi="Times New Roman" w:cs="Times New Roman"/>
          <w:kern w:val="30"/>
          <w:sz w:val="30"/>
          <w:szCs w:val="30"/>
        </w:rPr>
        <w:t xml:space="preserve"> подозреваем</w:t>
      </w:r>
      <w:r w:rsidR="003D0B30"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лекарственн</w:t>
      </w:r>
      <w:r w:rsidR="003D0B30"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3D0B30"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w:t>
      </w:r>
    </w:p>
    <w:p w:rsidR="00F3511D" w:rsidRPr="00AE6156" w:rsidRDefault="00FD4B5B"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 меньшей мере одна подозреваемая нежелательная реакция. Если первоисточник</w:t>
      </w:r>
      <w:r w:rsidRPr="00AE6156">
        <w:rPr>
          <w:rFonts w:ascii="Times New Roman" w:hAnsi="Times New Roman" w:cs="Times New Roman"/>
          <w:kern w:val="30"/>
          <w:sz w:val="30"/>
          <w:szCs w:val="30"/>
        </w:rPr>
        <w:t>ом</w:t>
      </w:r>
      <w:r w:rsidR="00F3511D" w:rsidRPr="00AE6156">
        <w:rPr>
          <w:rFonts w:ascii="Times New Roman" w:hAnsi="Times New Roman" w:cs="Times New Roman"/>
          <w:kern w:val="30"/>
          <w:sz w:val="30"/>
          <w:szCs w:val="30"/>
        </w:rPr>
        <w:t xml:space="preserve"> сдела</w:t>
      </w:r>
      <w:r w:rsidRPr="00AE6156">
        <w:rPr>
          <w:rFonts w:ascii="Times New Roman" w:hAnsi="Times New Roman" w:cs="Times New Roman"/>
          <w:kern w:val="30"/>
          <w:sz w:val="30"/>
          <w:szCs w:val="30"/>
        </w:rPr>
        <w:t>но</w:t>
      </w:r>
      <w:r w:rsidR="00F3511D" w:rsidRPr="00AE6156">
        <w:rPr>
          <w:rFonts w:ascii="Times New Roman" w:hAnsi="Times New Roman" w:cs="Times New Roman"/>
          <w:kern w:val="30"/>
          <w:sz w:val="30"/>
          <w:szCs w:val="30"/>
        </w:rPr>
        <w:t xml:space="preserve"> </w:t>
      </w:r>
      <w:r w:rsidR="001C048E" w:rsidRPr="00AE6156">
        <w:rPr>
          <w:rFonts w:ascii="Times New Roman" w:hAnsi="Times New Roman" w:cs="Times New Roman"/>
          <w:kern w:val="30"/>
          <w:sz w:val="30"/>
          <w:szCs w:val="30"/>
        </w:rPr>
        <w:t>утверждение</w:t>
      </w:r>
      <w:r w:rsidR="00F3511D" w:rsidRPr="00AE6156">
        <w:rPr>
          <w:rFonts w:ascii="Times New Roman" w:hAnsi="Times New Roman" w:cs="Times New Roman"/>
          <w:kern w:val="30"/>
          <w:sz w:val="30"/>
          <w:szCs w:val="30"/>
        </w:rPr>
        <w:t xml:space="preserve"> </w:t>
      </w:r>
      <w:r w:rsidR="00EB1711" w:rsidRPr="00AE6156">
        <w:rPr>
          <w:rFonts w:ascii="Times New Roman" w:hAnsi="Times New Roman" w:cs="Times New Roman"/>
          <w:kern w:val="30"/>
          <w:sz w:val="30"/>
          <w:szCs w:val="30"/>
        </w:rPr>
        <w:t xml:space="preserve">в прямой форме </w:t>
      </w:r>
      <w:r w:rsidR="00F3511D" w:rsidRPr="00AE6156">
        <w:rPr>
          <w:rFonts w:ascii="Times New Roman" w:hAnsi="Times New Roman" w:cs="Times New Roman"/>
          <w:kern w:val="30"/>
          <w:sz w:val="30"/>
          <w:szCs w:val="30"/>
        </w:rPr>
        <w:t xml:space="preserve">о том, что исключается наличие причинно-следственной связи между назначением лекарственного </w:t>
      </w:r>
      <w:r w:rsidR="003D0B30"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и нежелательной реакцией, и получатель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 </w:t>
      </w:r>
      <w:r w:rsidR="004F7635" w:rsidRPr="00AE6156">
        <w:rPr>
          <w:rFonts w:ascii="Times New Roman" w:hAnsi="Times New Roman" w:cs="Times New Roman"/>
          <w:kern w:val="30"/>
          <w:sz w:val="30"/>
          <w:szCs w:val="30"/>
        </w:rPr>
        <w:t xml:space="preserve">государства-члена </w:t>
      </w:r>
      <w:r w:rsidR="00F3511D" w:rsidRPr="00AE6156">
        <w:rPr>
          <w:rFonts w:ascii="Times New Roman" w:hAnsi="Times New Roman" w:cs="Times New Roman"/>
          <w:kern w:val="30"/>
          <w:sz w:val="30"/>
          <w:szCs w:val="30"/>
        </w:rPr>
        <w:t xml:space="preserve">или держатель регистрационного удостоверения) согласен с этим, сообщение определяется как невалидное индивидуальное сообщение о нежелательной реакции, поскольку минимальная требуемая информация </w:t>
      </w:r>
      <w:r w:rsidR="00F3511D" w:rsidRPr="00AE6156">
        <w:rPr>
          <w:rFonts w:ascii="Times New Roman" w:hAnsi="Times New Roman" w:cs="Times New Roman"/>
          <w:kern w:val="30"/>
          <w:sz w:val="30"/>
          <w:szCs w:val="30"/>
        </w:rPr>
        <w:lastRenderedPageBreak/>
        <w:t>является неполной. Сообщение также определяется как невалидное индивидуальное сообщение о нежелательной реакции, если сообщается, что пациент перенес нежелательную реакцию и не пред</w:t>
      </w:r>
      <w:r w:rsidR="00E31330" w:rsidRPr="00AE6156">
        <w:rPr>
          <w:rFonts w:ascii="Times New Roman" w:hAnsi="Times New Roman" w:cs="Times New Roman"/>
          <w:kern w:val="30"/>
          <w:sz w:val="30"/>
          <w:szCs w:val="30"/>
        </w:rPr>
        <w:t>ставлено</w:t>
      </w:r>
      <w:r w:rsidR="00F3511D" w:rsidRPr="00AE6156">
        <w:rPr>
          <w:rFonts w:ascii="Times New Roman" w:hAnsi="Times New Roman" w:cs="Times New Roman"/>
          <w:kern w:val="30"/>
          <w:sz w:val="30"/>
          <w:szCs w:val="30"/>
        </w:rPr>
        <w:t xml:space="preserve"> </w:t>
      </w:r>
      <w:r w:rsidR="00E31330" w:rsidRPr="00AE6156">
        <w:rPr>
          <w:rFonts w:ascii="Times New Roman" w:hAnsi="Times New Roman" w:cs="Times New Roman"/>
          <w:kern w:val="30"/>
          <w:sz w:val="30"/>
          <w:szCs w:val="30"/>
        </w:rPr>
        <w:t xml:space="preserve">указание </w:t>
      </w:r>
      <w:r w:rsidR="001A4C92" w:rsidRPr="00AE6156">
        <w:rPr>
          <w:rFonts w:ascii="Times New Roman" w:hAnsi="Times New Roman" w:cs="Times New Roman"/>
          <w:kern w:val="30"/>
          <w:sz w:val="30"/>
          <w:szCs w:val="30"/>
        </w:rPr>
        <w:t xml:space="preserve">вида нежелательной реакции </w:t>
      </w:r>
      <w:r w:rsidR="00E31330" w:rsidRPr="00AE6156">
        <w:rPr>
          <w:rFonts w:ascii="Times New Roman" w:hAnsi="Times New Roman" w:cs="Times New Roman"/>
          <w:kern w:val="30"/>
          <w:sz w:val="30"/>
          <w:szCs w:val="30"/>
        </w:rPr>
        <w:t xml:space="preserve">или описание </w:t>
      </w:r>
      <w:r w:rsidR="00F3511D" w:rsidRPr="00AE6156">
        <w:rPr>
          <w:rFonts w:ascii="Times New Roman" w:hAnsi="Times New Roman" w:cs="Times New Roman"/>
          <w:kern w:val="30"/>
          <w:sz w:val="30"/>
          <w:szCs w:val="30"/>
        </w:rPr>
        <w:t>перенесенной нежелательной реакции.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7.1.2.2.</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При сборе сообщений о подозреваемых нежелательных реакциях через </w:t>
      </w:r>
      <w:r w:rsidR="001A4C92" w:rsidRPr="00AE6156">
        <w:rPr>
          <w:rFonts w:ascii="Times New Roman" w:hAnsi="Times New Roman" w:cs="Times New Roman"/>
          <w:kern w:val="30"/>
          <w:sz w:val="30"/>
          <w:szCs w:val="30"/>
        </w:rPr>
        <w:t>информационно-телекоммуникационную сеть «</w:t>
      </w:r>
      <w:r w:rsidRPr="00AE6156">
        <w:rPr>
          <w:rFonts w:ascii="Times New Roman" w:hAnsi="Times New Roman" w:cs="Times New Roman"/>
          <w:kern w:val="30"/>
          <w:sz w:val="30"/>
          <w:szCs w:val="30"/>
        </w:rPr>
        <w:t>Интернет</w:t>
      </w:r>
      <w:r w:rsidR="001A4C92"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цифровые средства информации термин «идентифицируемый» относится к возможности проверки существования репортера (составителя сообщения) и пациента.</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7.1.2.3.</w:t>
      </w:r>
      <w:r w:rsidR="00D60A64"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Отсутствие какого-либо из этих </w:t>
      </w:r>
      <w:r w:rsidR="001A4C92" w:rsidRPr="00AE6156">
        <w:rPr>
          <w:rFonts w:ascii="Times New Roman" w:hAnsi="Times New Roman" w:cs="Times New Roman"/>
          <w:kern w:val="30"/>
          <w:sz w:val="30"/>
          <w:szCs w:val="30"/>
        </w:rPr>
        <w:t>4</w:t>
      </w:r>
      <w:r w:rsidRPr="00AE6156">
        <w:rPr>
          <w:rFonts w:ascii="Times New Roman" w:hAnsi="Times New Roman" w:cs="Times New Roman"/>
          <w:kern w:val="30"/>
          <w:sz w:val="30"/>
          <w:szCs w:val="30"/>
        </w:rPr>
        <w:t xml:space="preserve"> элементов минимальной информации означает, что случай считается неполным и не подлежит процедуре срочного </w:t>
      </w:r>
      <w:r w:rsidR="00EB1711" w:rsidRPr="00AE6156">
        <w:rPr>
          <w:rFonts w:ascii="Times New Roman" w:hAnsi="Times New Roman" w:cs="Times New Roman"/>
          <w:kern w:val="30"/>
          <w:sz w:val="30"/>
          <w:szCs w:val="30"/>
        </w:rPr>
        <w:t>представления сообщения о нежелательной реакции</w:t>
      </w:r>
      <w:r w:rsidRPr="00AE6156">
        <w:rPr>
          <w:rFonts w:ascii="Times New Roman" w:hAnsi="Times New Roman" w:cs="Times New Roman"/>
          <w:kern w:val="30"/>
          <w:sz w:val="30"/>
          <w:szCs w:val="30"/>
        </w:rPr>
        <w:t xml:space="preserve">.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и держатели регистрационных удостоверений должны проявлять </w:t>
      </w:r>
      <w:r w:rsidR="000A61D9" w:rsidRPr="00AE6156">
        <w:rPr>
          <w:rFonts w:ascii="Times New Roman" w:hAnsi="Times New Roman" w:cs="Times New Roman"/>
          <w:kern w:val="30"/>
          <w:sz w:val="30"/>
          <w:szCs w:val="30"/>
        </w:rPr>
        <w:t>особую</w:t>
      </w:r>
      <w:r w:rsidRPr="00AE6156">
        <w:rPr>
          <w:rFonts w:ascii="Times New Roman" w:hAnsi="Times New Roman" w:cs="Times New Roman"/>
          <w:kern w:val="30"/>
          <w:sz w:val="30"/>
          <w:szCs w:val="30"/>
        </w:rPr>
        <w:t xml:space="preserve"> тщательность в работе по сбору недостающих элементов данных в сообщениях. Тем не менее сообщения о нежелательных реакциях, минимальная информация </w:t>
      </w:r>
      <w:r w:rsidR="000A61D9" w:rsidRPr="00AE6156">
        <w:rPr>
          <w:rFonts w:ascii="Times New Roman" w:hAnsi="Times New Roman" w:cs="Times New Roman"/>
          <w:kern w:val="30"/>
          <w:sz w:val="30"/>
          <w:szCs w:val="30"/>
        </w:rPr>
        <w:t xml:space="preserve">о которых </w:t>
      </w:r>
      <w:r w:rsidRPr="00AE6156">
        <w:rPr>
          <w:rFonts w:ascii="Times New Roman" w:hAnsi="Times New Roman" w:cs="Times New Roman"/>
          <w:kern w:val="30"/>
          <w:sz w:val="30"/>
          <w:szCs w:val="30"/>
        </w:rPr>
        <w:t xml:space="preserve">является неполной, следует регистрировать в </w:t>
      </w:r>
      <w:r w:rsidR="000A61D9" w:rsidRPr="00AE6156">
        <w:rPr>
          <w:rFonts w:ascii="Times New Roman" w:hAnsi="Times New Roman" w:cs="Times New Roman"/>
          <w:kern w:val="30"/>
          <w:sz w:val="30"/>
          <w:szCs w:val="30"/>
        </w:rPr>
        <w:t xml:space="preserve">рамках </w:t>
      </w:r>
      <w:r w:rsidRPr="00AE6156">
        <w:rPr>
          <w:rFonts w:ascii="Times New Roman" w:hAnsi="Times New Roman" w:cs="Times New Roman"/>
          <w:kern w:val="30"/>
          <w:sz w:val="30"/>
          <w:szCs w:val="30"/>
        </w:rPr>
        <w:t xml:space="preserve">системы фармаконадзора </w:t>
      </w:r>
      <w:r w:rsidR="000A61D9" w:rsidRPr="00AE6156">
        <w:rPr>
          <w:rFonts w:ascii="Times New Roman" w:hAnsi="Times New Roman" w:cs="Times New Roman"/>
          <w:kern w:val="30"/>
          <w:sz w:val="30"/>
          <w:szCs w:val="30"/>
        </w:rPr>
        <w:t>с целью их</w:t>
      </w:r>
      <w:r w:rsidRPr="00AE6156">
        <w:rPr>
          <w:rFonts w:ascii="Times New Roman" w:hAnsi="Times New Roman" w:cs="Times New Roman"/>
          <w:kern w:val="30"/>
          <w:sz w:val="30"/>
          <w:szCs w:val="30"/>
        </w:rPr>
        <w:t xml:space="preserve"> использования в текущей деятельности по оценке безопасности.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7.1.2.4.</w:t>
      </w:r>
      <w:r w:rsidR="00DC103C">
        <w:rPr>
          <w:rFonts w:ascii="Times New Roman" w:hAnsi="Times New Roman" w:cs="Times New Roman"/>
          <w:kern w:val="30"/>
          <w:sz w:val="30"/>
          <w:szCs w:val="30"/>
        </w:rPr>
        <w:t> </w:t>
      </w:r>
      <w:r w:rsidRPr="00AE6156">
        <w:rPr>
          <w:rFonts w:ascii="Times New Roman" w:hAnsi="Times New Roman" w:cs="Times New Roman"/>
          <w:kern w:val="30"/>
          <w:sz w:val="30"/>
          <w:szCs w:val="30"/>
        </w:rPr>
        <w:t>Если одной стороне (</w:t>
      </w:r>
      <w:r w:rsidR="00E3224F" w:rsidRPr="00AE6156">
        <w:rPr>
          <w:rFonts w:ascii="Times New Roman" w:hAnsi="Times New Roman" w:cs="Times New Roman"/>
          <w:kern w:val="30"/>
          <w:sz w:val="30"/>
          <w:szCs w:val="30"/>
        </w:rPr>
        <w:t>уполномоченному</w:t>
      </w:r>
      <w:r w:rsidRPr="00AE6156">
        <w:rPr>
          <w:rFonts w:ascii="Times New Roman" w:hAnsi="Times New Roman" w:cs="Times New Roman"/>
          <w:kern w:val="30"/>
          <w:sz w:val="30"/>
          <w:szCs w:val="30"/>
        </w:rPr>
        <w:t xml:space="preserve"> органу </w:t>
      </w:r>
      <w:r w:rsidR="004F7635"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или держателю регистрационн</w:t>
      </w:r>
      <w:r w:rsidR="003D0B30"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3D0B30"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становится известно, что репортер мог сообщить о подозреваемой нежелательной реакции также </w:t>
      </w:r>
      <w:r w:rsidR="000A61D9" w:rsidRPr="00AE6156">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t xml:space="preserve">другой заинтересованной стороне, </w:t>
      </w:r>
      <w:r w:rsidR="000A61D9" w:rsidRPr="00AE6156">
        <w:rPr>
          <w:rFonts w:ascii="Times New Roman" w:hAnsi="Times New Roman" w:cs="Times New Roman"/>
          <w:kern w:val="30"/>
          <w:sz w:val="30"/>
          <w:szCs w:val="30"/>
        </w:rPr>
        <w:t xml:space="preserve">такое </w:t>
      </w:r>
      <w:r w:rsidRPr="00AE6156">
        <w:rPr>
          <w:rFonts w:ascii="Times New Roman" w:hAnsi="Times New Roman" w:cs="Times New Roman"/>
          <w:kern w:val="30"/>
          <w:sz w:val="30"/>
          <w:szCs w:val="30"/>
        </w:rPr>
        <w:t>сообщение тем не менее следует считать валидным сообщением о нежелательной реакции. Сообщение о нежелательной реакции должно включать всю важную информацию, необходимую для обнаружения дублирующего сообщения.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7.1.2.5.</w:t>
      </w:r>
      <w:r w:rsidR="002D3356" w:rsidRPr="00AE6156">
        <w:rPr>
          <w:rFonts w:ascii="Times New Roman" w:hAnsi="Times New Roman" w:cs="Times New Roman"/>
          <w:kern w:val="30"/>
          <w:sz w:val="30"/>
          <w:szCs w:val="30"/>
        </w:rPr>
        <w:t> </w:t>
      </w:r>
      <w:r w:rsidR="000A61D9"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сли имеется несогласие между исследователем и держателем</w:t>
      </w:r>
      <w:r w:rsidR="00DB72D9" w:rsidRPr="00AE6156">
        <w:rPr>
          <w:rFonts w:ascii="Times New Roman" w:hAnsi="Times New Roman" w:cs="Times New Roman"/>
          <w:kern w:val="30"/>
          <w:sz w:val="30"/>
          <w:szCs w:val="30"/>
        </w:rPr>
        <w:t xml:space="preserve"> регистрационного удостоверения или </w:t>
      </w:r>
      <w:r w:rsidRPr="00AE6156">
        <w:rPr>
          <w:rFonts w:ascii="Times New Roman" w:hAnsi="Times New Roman" w:cs="Times New Roman"/>
          <w:kern w:val="30"/>
          <w:sz w:val="30"/>
          <w:szCs w:val="30"/>
        </w:rPr>
        <w:t xml:space="preserve">спонсором исследования в оценке причинно-следственной связи между назначением подозреваемого лекарственного </w:t>
      </w:r>
      <w:r w:rsidR="003D0B30"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развитием нежелательной реакции</w:t>
      </w:r>
      <w:r w:rsidR="000A61D9" w:rsidRPr="00AE6156">
        <w:rPr>
          <w:rFonts w:ascii="Times New Roman" w:hAnsi="Times New Roman" w:cs="Times New Roman"/>
          <w:kern w:val="30"/>
          <w:sz w:val="30"/>
          <w:szCs w:val="30"/>
        </w:rPr>
        <w:t xml:space="preserve"> при проведении пострегистрационных неинтервенционных исследований</w:t>
      </w:r>
      <w:r w:rsidRPr="00AE6156">
        <w:rPr>
          <w:rFonts w:ascii="Times New Roman" w:hAnsi="Times New Roman" w:cs="Times New Roman"/>
          <w:kern w:val="30"/>
          <w:sz w:val="30"/>
          <w:szCs w:val="30"/>
        </w:rPr>
        <w:t xml:space="preserve">, не следует переводить случай </w:t>
      </w:r>
      <w:r w:rsidR="004F1354" w:rsidRPr="00AE6156">
        <w:rPr>
          <w:rFonts w:ascii="Times New Roman" w:hAnsi="Times New Roman" w:cs="Times New Roman"/>
          <w:kern w:val="30"/>
          <w:sz w:val="30"/>
          <w:szCs w:val="30"/>
        </w:rPr>
        <w:t xml:space="preserve">нежелательной реакции </w:t>
      </w:r>
      <w:r w:rsidRPr="00AE6156">
        <w:rPr>
          <w:rFonts w:ascii="Times New Roman" w:hAnsi="Times New Roman" w:cs="Times New Roman"/>
          <w:kern w:val="30"/>
          <w:sz w:val="30"/>
          <w:szCs w:val="30"/>
        </w:rPr>
        <w:t>в более низкую по степени достоверности взаимосвязи категорию. В сообщении о нежелательной реакции следует представить мнения исследователя и держателя</w:t>
      </w:r>
      <w:r w:rsidR="00F01F68" w:rsidRPr="00AE6156">
        <w:rPr>
          <w:rFonts w:ascii="Times New Roman" w:hAnsi="Times New Roman" w:cs="Times New Roman"/>
          <w:kern w:val="30"/>
          <w:sz w:val="30"/>
          <w:szCs w:val="30"/>
        </w:rPr>
        <w:t xml:space="preserve"> регистрационного удостоверения или </w:t>
      </w:r>
      <w:r w:rsidRPr="00AE6156">
        <w:rPr>
          <w:rFonts w:ascii="Times New Roman" w:hAnsi="Times New Roman" w:cs="Times New Roman"/>
          <w:kern w:val="30"/>
          <w:sz w:val="30"/>
          <w:szCs w:val="30"/>
        </w:rPr>
        <w:t>спонсора исследования.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5" w:name="_Toc338818649"/>
      <w:r w:rsidRPr="00AE6156">
        <w:rPr>
          <w:rFonts w:ascii="Times New Roman" w:hAnsi="Times New Roman" w:cs="Times New Roman"/>
          <w:kern w:val="30"/>
          <w:sz w:val="30"/>
          <w:szCs w:val="30"/>
        </w:rPr>
        <w:t>7.1.3.</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Последующая работа с </w:t>
      </w:r>
      <w:bookmarkEnd w:id="165"/>
      <w:r w:rsidRPr="00AE6156">
        <w:rPr>
          <w:rFonts w:ascii="Times New Roman" w:hAnsi="Times New Roman" w:cs="Times New Roman"/>
          <w:kern w:val="30"/>
          <w:sz w:val="30"/>
          <w:szCs w:val="30"/>
        </w:rPr>
        <w:t>сообщениями о нежелательных реакциях</w:t>
      </w:r>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7.1.3.1.</w:t>
      </w:r>
      <w:r w:rsidR="001842CC" w:rsidRPr="00AE6156">
        <w:rPr>
          <w:rFonts w:ascii="Times New Roman" w:hAnsi="Times New Roman" w:cs="Times New Roman"/>
          <w:kern w:val="30"/>
          <w:sz w:val="30"/>
          <w:szCs w:val="30"/>
        </w:rPr>
        <w:t> </w:t>
      </w:r>
      <w:r w:rsidR="004F1354" w:rsidRPr="00AE6156">
        <w:rPr>
          <w:rFonts w:ascii="Times New Roman" w:hAnsi="Times New Roman" w:cs="Times New Roman"/>
          <w:kern w:val="30"/>
          <w:sz w:val="30"/>
          <w:szCs w:val="30"/>
        </w:rPr>
        <w:t>Если п</w:t>
      </w:r>
      <w:r w:rsidRPr="00AE6156">
        <w:rPr>
          <w:rFonts w:ascii="Times New Roman" w:hAnsi="Times New Roman" w:cs="Times New Roman"/>
          <w:kern w:val="30"/>
          <w:sz w:val="30"/>
          <w:szCs w:val="30"/>
        </w:rPr>
        <w:t xml:space="preserve">ри первоначальном получении сообщения о подозреваемых нежелательных реакциях информация в </w:t>
      </w:r>
      <w:r w:rsidR="004F1354" w:rsidRPr="00AE6156">
        <w:rPr>
          <w:rFonts w:ascii="Times New Roman" w:hAnsi="Times New Roman" w:cs="Times New Roman"/>
          <w:kern w:val="30"/>
          <w:sz w:val="30"/>
          <w:szCs w:val="30"/>
        </w:rPr>
        <w:t>них</w:t>
      </w:r>
      <w:r w:rsidRPr="00AE6156">
        <w:rPr>
          <w:rFonts w:ascii="Times New Roman" w:hAnsi="Times New Roman" w:cs="Times New Roman"/>
          <w:kern w:val="30"/>
          <w:sz w:val="30"/>
          <w:szCs w:val="30"/>
        </w:rPr>
        <w:t xml:space="preserve"> неполн</w:t>
      </w:r>
      <w:r w:rsidR="004F1354" w:rsidRPr="00AE6156">
        <w:rPr>
          <w:rFonts w:ascii="Times New Roman" w:hAnsi="Times New Roman" w:cs="Times New Roman"/>
          <w:kern w:val="30"/>
          <w:sz w:val="30"/>
          <w:szCs w:val="30"/>
        </w:rPr>
        <w:t xml:space="preserve">ая, </w:t>
      </w:r>
      <w:r w:rsidRPr="00AE6156">
        <w:rPr>
          <w:rFonts w:ascii="Times New Roman" w:hAnsi="Times New Roman" w:cs="Times New Roman"/>
          <w:kern w:val="30"/>
          <w:sz w:val="30"/>
          <w:szCs w:val="30"/>
        </w:rPr>
        <w:t xml:space="preserve">следует </w:t>
      </w:r>
      <w:r w:rsidR="004F1354" w:rsidRPr="00AE6156">
        <w:rPr>
          <w:rFonts w:ascii="Times New Roman" w:hAnsi="Times New Roman" w:cs="Times New Roman"/>
          <w:kern w:val="30"/>
          <w:sz w:val="30"/>
          <w:szCs w:val="30"/>
        </w:rPr>
        <w:t>проводить</w:t>
      </w:r>
      <w:r w:rsidRPr="00AE6156">
        <w:rPr>
          <w:rFonts w:ascii="Times New Roman" w:hAnsi="Times New Roman" w:cs="Times New Roman"/>
          <w:kern w:val="30"/>
          <w:sz w:val="30"/>
          <w:szCs w:val="30"/>
        </w:rPr>
        <w:t xml:space="preserve"> последующую работу с такими сообщениями, чтобы получить дополнительную подробную информацию, являющуюся важной для научной оценки случаев развития нежелательных реакций.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7.1.3.2.</w:t>
      </w:r>
      <w:r w:rsidR="001842CC" w:rsidRPr="00AE6156">
        <w:rPr>
          <w:rFonts w:ascii="Times New Roman" w:hAnsi="Times New Roman" w:cs="Times New Roman"/>
          <w:kern w:val="30"/>
          <w:sz w:val="30"/>
          <w:szCs w:val="30"/>
        </w:rPr>
        <w:t> </w:t>
      </w:r>
      <w:r w:rsidR="004F1354" w:rsidRPr="00AE6156">
        <w:rPr>
          <w:rFonts w:ascii="Times New Roman" w:hAnsi="Times New Roman" w:cs="Times New Roman"/>
          <w:kern w:val="30"/>
          <w:sz w:val="30"/>
          <w:szCs w:val="30"/>
        </w:rPr>
        <w:t xml:space="preserve">Применяемые методы восстановления информации </w:t>
      </w:r>
      <w:r w:rsidRPr="00AE6156">
        <w:rPr>
          <w:rFonts w:ascii="Times New Roman" w:hAnsi="Times New Roman" w:cs="Times New Roman"/>
          <w:kern w:val="30"/>
          <w:sz w:val="30"/>
          <w:szCs w:val="30"/>
        </w:rPr>
        <w:t xml:space="preserve">следует нацелить на оптимизацию сбора недостающей информации. </w:t>
      </w:r>
      <w:r w:rsidR="004F1354" w:rsidRPr="00AE6156">
        <w:rPr>
          <w:rFonts w:ascii="Times New Roman" w:hAnsi="Times New Roman" w:cs="Times New Roman"/>
          <w:kern w:val="30"/>
          <w:sz w:val="30"/>
          <w:szCs w:val="30"/>
        </w:rPr>
        <w:t>По</w:t>
      </w:r>
      <w:r w:rsidRPr="00AE6156">
        <w:rPr>
          <w:rFonts w:ascii="Times New Roman" w:hAnsi="Times New Roman" w:cs="Times New Roman"/>
          <w:kern w:val="30"/>
          <w:sz w:val="30"/>
          <w:szCs w:val="30"/>
        </w:rPr>
        <w:t xml:space="preserve"> возможно</w:t>
      </w:r>
      <w:r w:rsidR="004F1354" w:rsidRPr="00AE6156">
        <w:rPr>
          <w:rFonts w:ascii="Times New Roman" w:hAnsi="Times New Roman" w:cs="Times New Roman"/>
          <w:kern w:val="30"/>
          <w:sz w:val="30"/>
          <w:szCs w:val="30"/>
        </w:rPr>
        <w:t>сти</w:t>
      </w:r>
      <w:r w:rsidRPr="00AE6156">
        <w:rPr>
          <w:rFonts w:ascii="Times New Roman" w:hAnsi="Times New Roman" w:cs="Times New Roman"/>
          <w:kern w:val="30"/>
          <w:sz w:val="30"/>
          <w:szCs w:val="30"/>
        </w:rPr>
        <w:t xml:space="preserve"> следует получать письменное подтверждение сведений, представленных </w:t>
      </w:r>
      <w:r w:rsidR="004F1354" w:rsidRPr="00AE6156">
        <w:rPr>
          <w:rFonts w:ascii="Times New Roman" w:hAnsi="Times New Roman" w:cs="Times New Roman"/>
          <w:kern w:val="30"/>
          <w:sz w:val="30"/>
          <w:szCs w:val="30"/>
        </w:rPr>
        <w:t xml:space="preserve">в </w:t>
      </w:r>
      <w:r w:rsidRPr="00AE6156">
        <w:rPr>
          <w:rFonts w:ascii="Times New Roman" w:hAnsi="Times New Roman" w:cs="Times New Roman"/>
          <w:kern w:val="30"/>
          <w:sz w:val="30"/>
          <w:szCs w:val="30"/>
        </w:rPr>
        <w:t>устно</w:t>
      </w:r>
      <w:r w:rsidR="004F1354" w:rsidRPr="00AE6156">
        <w:rPr>
          <w:rFonts w:ascii="Times New Roman" w:hAnsi="Times New Roman" w:cs="Times New Roman"/>
          <w:kern w:val="30"/>
          <w:sz w:val="30"/>
          <w:szCs w:val="30"/>
        </w:rPr>
        <w:t>й форме</w:t>
      </w:r>
      <w:r w:rsidRPr="00AE6156">
        <w:rPr>
          <w:rFonts w:ascii="Times New Roman" w:hAnsi="Times New Roman" w:cs="Times New Roman"/>
          <w:kern w:val="30"/>
          <w:sz w:val="30"/>
          <w:szCs w:val="30"/>
        </w:rPr>
        <w:t xml:space="preserve">. Эту стандартную деятельность по фармаконадзору следует </w:t>
      </w:r>
      <w:r w:rsidR="004F1354" w:rsidRPr="00AE6156">
        <w:rPr>
          <w:rFonts w:ascii="Times New Roman" w:hAnsi="Times New Roman" w:cs="Times New Roman"/>
          <w:kern w:val="30"/>
          <w:sz w:val="30"/>
          <w:szCs w:val="30"/>
        </w:rPr>
        <w:t>осуществлять с применением</w:t>
      </w:r>
      <w:r w:rsidRPr="00AE6156">
        <w:rPr>
          <w:rFonts w:ascii="Times New Roman" w:hAnsi="Times New Roman" w:cs="Times New Roman"/>
          <w:kern w:val="30"/>
          <w:sz w:val="30"/>
          <w:szCs w:val="30"/>
        </w:rPr>
        <w:t xml:space="preserve"> </w:t>
      </w:r>
      <w:r w:rsidR="004F1354" w:rsidRPr="00AE6156">
        <w:rPr>
          <w:rFonts w:ascii="Times New Roman" w:hAnsi="Times New Roman" w:cs="Times New Roman"/>
          <w:kern w:val="30"/>
          <w:sz w:val="30"/>
          <w:szCs w:val="30"/>
        </w:rPr>
        <w:t>мер</w:t>
      </w:r>
      <w:r w:rsidRPr="00AE6156">
        <w:rPr>
          <w:rFonts w:ascii="Times New Roman" w:hAnsi="Times New Roman" w:cs="Times New Roman"/>
          <w:kern w:val="30"/>
          <w:sz w:val="30"/>
          <w:szCs w:val="30"/>
        </w:rPr>
        <w:t>, поощряющи</w:t>
      </w:r>
      <w:r w:rsidR="004F1354"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первоисточник (репортера) представлять новую информацию, важную для научной оценки </w:t>
      </w:r>
      <w:r w:rsidR="004F1354" w:rsidRPr="00AE6156">
        <w:rPr>
          <w:rFonts w:ascii="Times New Roman" w:hAnsi="Times New Roman" w:cs="Times New Roman"/>
          <w:kern w:val="30"/>
          <w:sz w:val="30"/>
          <w:szCs w:val="30"/>
        </w:rPr>
        <w:t xml:space="preserve">репортируемого </w:t>
      </w:r>
      <w:r w:rsidRPr="00AE6156">
        <w:rPr>
          <w:rFonts w:ascii="Times New Roman" w:hAnsi="Times New Roman" w:cs="Times New Roman"/>
          <w:kern w:val="30"/>
          <w:sz w:val="30"/>
          <w:szCs w:val="30"/>
        </w:rPr>
        <w:t xml:space="preserve">вопроса безопасности.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7.1.3.3.</w:t>
      </w:r>
      <w:r w:rsidR="001842CC" w:rsidRPr="00AE6156">
        <w:rPr>
          <w:rFonts w:ascii="Times New Roman" w:hAnsi="Times New Roman" w:cs="Times New Roman"/>
          <w:kern w:val="30"/>
          <w:sz w:val="30"/>
          <w:szCs w:val="30"/>
        </w:rPr>
        <w:t> </w:t>
      </w:r>
      <w:r w:rsidR="004F1354" w:rsidRPr="00AE6156">
        <w:rPr>
          <w:rFonts w:ascii="Times New Roman" w:hAnsi="Times New Roman" w:cs="Times New Roman"/>
          <w:kern w:val="30"/>
          <w:sz w:val="30"/>
          <w:szCs w:val="30"/>
        </w:rPr>
        <w:t>Если</w:t>
      </w:r>
      <w:r w:rsidRPr="00AE6156">
        <w:rPr>
          <w:rFonts w:ascii="Times New Roman" w:hAnsi="Times New Roman" w:cs="Times New Roman"/>
          <w:kern w:val="30"/>
          <w:sz w:val="30"/>
          <w:szCs w:val="30"/>
        </w:rPr>
        <w:t xml:space="preserve"> информация получена непосредственно от пациента или потребителя, предполагающего наличие нежелательной реакции, </w:t>
      </w:r>
      <w:r w:rsidR="004F1354"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является неполной, следует предпринять попытки получения согласия </w:t>
      </w:r>
      <w:r w:rsidR="004F1354" w:rsidRPr="00AE6156">
        <w:rPr>
          <w:rFonts w:ascii="Times New Roman" w:hAnsi="Times New Roman" w:cs="Times New Roman"/>
          <w:kern w:val="30"/>
          <w:sz w:val="30"/>
          <w:szCs w:val="30"/>
        </w:rPr>
        <w:lastRenderedPageBreak/>
        <w:t xml:space="preserve">на представление дополнительной информации у </w:t>
      </w:r>
      <w:r w:rsidRPr="00AE6156">
        <w:rPr>
          <w:rFonts w:ascii="Times New Roman" w:hAnsi="Times New Roman" w:cs="Times New Roman"/>
          <w:kern w:val="30"/>
          <w:sz w:val="30"/>
          <w:szCs w:val="30"/>
        </w:rPr>
        <w:t>соответствующ</w:t>
      </w:r>
      <w:r w:rsidR="004F1354" w:rsidRPr="00AE6156">
        <w:rPr>
          <w:rFonts w:ascii="Times New Roman" w:hAnsi="Times New Roman" w:cs="Times New Roman"/>
          <w:kern w:val="30"/>
          <w:sz w:val="30"/>
          <w:szCs w:val="30"/>
        </w:rPr>
        <w:t>его</w:t>
      </w:r>
      <w:r w:rsidRPr="00AE6156">
        <w:rPr>
          <w:rFonts w:ascii="Times New Roman" w:hAnsi="Times New Roman" w:cs="Times New Roman"/>
          <w:kern w:val="30"/>
          <w:sz w:val="30"/>
          <w:szCs w:val="30"/>
        </w:rPr>
        <w:t xml:space="preserve"> медицинск</w:t>
      </w:r>
      <w:r w:rsidR="004F1354"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работник</w:t>
      </w:r>
      <w:r w:rsidR="004F1354"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Если</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медицинский работник подтвердил (полностью или частично) случай</w:t>
      </w:r>
      <w:r w:rsidR="004F1354" w:rsidRPr="00AE6156">
        <w:rPr>
          <w:rFonts w:ascii="Times New Roman" w:hAnsi="Times New Roman" w:cs="Times New Roman"/>
          <w:kern w:val="30"/>
          <w:sz w:val="30"/>
          <w:szCs w:val="30"/>
        </w:rPr>
        <w:t xml:space="preserve"> нежелательной реакции</w:t>
      </w:r>
      <w:r w:rsidRPr="00AE6156">
        <w:rPr>
          <w:rFonts w:ascii="Times New Roman" w:hAnsi="Times New Roman" w:cs="Times New Roman"/>
          <w:kern w:val="30"/>
          <w:sz w:val="30"/>
          <w:szCs w:val="30"/>
        </w:rPr>
        <w:t xml:space="preserve">, исходное сообщение по которому </w:t>
      </w:r>
      <w:r w:rsidR="004F1354" w:rsidRPr="00AE6156">
        <w:rPr>
          <w:rFonts w:ascii="Times New Roman" w:hAnsi="Times New Roman" w:cs="Times New Roman"/>
          <w:kern w:val="30"/>
          <w:sz w:val="30"/>
          <w:szCs w:val="30"/>
        </w:rPr>
        <w:t>представлено</w:t>
      </w:r>
      <w:r w:rsidRPr="00AE6156">
        <w:rPr>
          <w:rFonts w:ascii="Times New Roman" w:hAnsi="Times New Roman" w:cs="Times New Roman"/>
          <w:kern w:val="30"/>
          <w:sz w:val="30"/>
          <w:szCs w:val="30"/>
        </w:rPr>
        <w:t xml:space="preserve"> потребителем или пациентом, следует точно отразить данную информацию в индивидуальном сообщении о нежелательной реакции.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7.1.3.4.</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В отношении подозреваемых нежелательных реакций, связанных с лекарственными </w:t>
      </w:r>
      <w:r w:rsidR="003D0B30" w:rsidRPr="00AE6156">
        <w:rPr>
          <w:rFonts w:ascii="Times New Roman" w:hAnsi="Times New Roman" w:cs="Times New Roman"/>
          <w:kern w:val="30"/>
          <w:sz w:val="30"/>
          <w:szCs w:val="30"/>
        </w:rPr>
        <w:t>препаратами</w:t>
      </w:r>
      <w:r w:rsidRPr="00AE6156">
        <w:rPr>
          <w:rFonts w:ascii="Times New Roman" w:hAnsi="Times New Roman" w:cs="Times New Roman"/>
          <w:kern w:val="30"/>
          <w:sz w:val="30"/>
          <w:szCs w:val="30"/>
        </w:rPr>
        <w:t xml:space="preserve"> биологического происхождения, особую важность имеет точная идентификация соответствующего </w:t>
      </w:r>
      <w:r w:rsidR="003D0B30" w:rsidRPr="00AE6156">
        <w:rPr>
          <w:rFonts w:ascii="Times New Roman" w:hAnsi="Times New Roman" w:cs="Times New Roman"/>
          <w:kern w:val="30"/>
          <w:sz w:val="30"/>
          <w:szCs w:val="30"/>
        </w:rPr>
        <w:t>лекарственного препарата</w:t>
      </w:r>
      <w:r w:rsidRPr="00AE6156">
        <w:rPr>
          <w:rFonts w:ascii="Times New Roman" w:hAnsi="Times New Roman" w:cs="Times New Roman"/>
          <w:kern w:val="30"/>
          <w:sz w:val="30"/>
          <w:szCs w:val="30"/>
        </w:rPr>
        <w:t xml:space="preserve"> в отношении его изготовления. Поэтому следует принимать все надлежащие меры для точного указания торгового на</w:t>
      </w:r>
      <w:r w:rsidR="004F1354" w:rsidRPr="00AE6156">
        <w:rPr>
          <w:rFonts w:ascii="Times New Roman" w:hAnsi="Times New Roman" w:cs="Times New Roman"/>
          <w:kern w:val="30"/>
          <w:sz w:val="30"/>
          <w:szCs w:val="30"/>
        </w:rPr>
        <w:t>именования</w:t>
      </w:r>
      <w:r w:rsidRPr="00AE6156">
        <w:rPr>
          <w:rFonts w:ascii="Times New Roman" w:hAnsi="Times New Roman" w:cs="Times New Roman"/>
          <w:kern w:val="30"/>
          <w:sz w:val="30"/>
          <w:szCs w:val="30"/>
        </w:rPr>
        <w:t xml:space="preserve"> лекарственного </w:t>
      </w:r>
      <w:r w:rsidR="003D0B30"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номера партии</w:t>
      </w:r>
      <w:r w:rsidR="004F1354"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xml:space="preserve">.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6" w:name="_Toc338818650"/>
      <w:r w:rsidRPr="00AE6156">
        <w:rPr>
          <w:rFonts w:ascii="Times New Roman" w:hAnsi="Times New Roman" w:cs="Times New Roman"/>
          <w:kern w:val="30"/>
          <w:sz w:val="30"/>
          <w:szCs w:val="30"/>
        </w:rPr>
        <w:t>7.1.4. Управление данными</w:t>
      </w:r>
      <w:bookmarkEnd w:id="166"/>
      <w:r w:rsidR="00001067"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7.1.4.1.</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Электронные данные и сообщения </w:t>
      </w:r>
      <w:r w:rsidR="004F1354" w:rsidRPr="00AE6156">
        <w:rPr>
          <w:rFonts w:ascii="Times New Roman" w:hAnsi="Times New Roman" w:cs="Times New Roman"/>
          <w:kern w:val="30"/>
          <w:sz w:val="30"/>
          <w:szCs w:val="30"/>
        </w:rPr>
        <w:t xml:space="preserve">на бумажных носителях </w:t>
      </w:r>
      <w:r w:rsidRPr="00AE6156">
        <w:rPr>
          <w:rFonts w:ascii="Times New Roman" w:hAnsi="Times New Roman" w:cs="Times New Roman"/>
          <w:kern w:val="30"/>
          <w:sz w:val="30"/>
          <w:szCs w:val="30"/>
        </w:rPr>
        <w:t xml:space="preserve">о подозреваемых нежелательных реакциях следует хранить и обращаться с ними таким же образом, как и с другими медицинскими записями </w:t>
      </w:r>
      <w:r w:rsidR="004F135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включая выполнение требований по обеспечению конфиденциальности в отношении идентифицируемости пациентов и репортеров</w:t>
      </w:r>
      <w:r w:rsidR="004F135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 соответствии с требованиями законодательства </w:t>
      </w:r>
      <w:r w:rsidR="004256E3"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о неприкосновенности данных. Следует хранить в тайне идентифицируемые персональные сведения о составляющих отчеты специалистах системы здравоохранения</w:t>
      </w:r>
      <w:r w:rsidR="005C12EE" w:rsidRPr="00AE6156">
        <w:rPr>
          <w:rFonts w:ascii="Times New Roman" w:hAnsi="Times New Roman" w:cs="Times New Roman"/>
          <w:kern w:val="30"/>
          <w:sz w:val="30"/>
          <w:szCs w:val="30"/>
        </w:rPr>
        <w:t xml:space="preserve"> (репортерах)</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7.1.4.2.</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Чтобы обеспечить сохранность и конфиденциальность данных по фармаконадзору, следует </w:t>
      </w:r>
      <w:r w:rsidR="005C12EE" w:rsidRPr="00AE6156">
        <w:rPr>
          <w:rFonts w:ascii="Times New Roman" w:hAnsi="Times New Roman" w:cs="Times New Roman"/>
          <w:kern w:val="30"/>
          <w:sz w:val="30"/>
          <w:szCs w:val="30"/>
        </w:rPr>
        <w:t xml:space="preserve">обеспечить </w:t>
      </w:r>
      <w:r w:rsidRPr="00AE6156">
        <w:rPr>
          <w:rFonts w:ascii="Times New Roman" w:hAnsi="Times New Roman" w:cs="Times New Roman"/>
          <w:kern w:val="30"/>
          <w:sz w:val="30"/>
          <w:szCs w:val="30"/>
        </w:rPr>
        <w:t>строгий контроль доступа к документам и базам данных</w:t>
      </w:r>
      <w:r w:rsidR="005C12EE" w:rsidRPr="00AE6156">
        <w:rPr>
          <w:rFonts w:ascii="Times New Roman" w:hAnsi="Times New Roman" w:cs="Times New Roman"/>
          <w:kern w:val="30"/>
          <w:sz w:val="30"/>
          <w:szCs w:val="30"/>
        </w:rPr>
        <w:t xml:space="preserve"> и предоставить право доступа</w:t>
      </w:r>
      <w:r w:rsidRPr="00AE6156">
        <w:rPr>
          <w:rFonts w:ascii="Times New Roman" w:hAnsi="Times New Roman" w:cs="Times New Roman"/>
          <w:kern w:val="30"/>
          <w:sz w:val="30"/>
          <w:szCs w:val="30"/>
        </w:rPr>
        <w:t xml:space="preserve"> только уполномоченному персоналу. Данное требование по обеспечению безопасности данных распространяется на все этапы </w:t>
      </w:r>
      <w:r w:rsidRPr="00AE6156">
        <w:rPr>
          <w:rFonts w:ascii="Times New Roman" w:hAnsi="Times New Roman" w:cs="Times New Roman"/>
          <w:kern w:val="30"/>
          <w:sz w:val="30"/>
          <w:szCs w:val="30"/>
        </w:rPr>
        <w:lastRenderedPageBreak/>
        <w:t xml:space="preserve">прохождения и обращения данных. В связи </w:t>
      </w:r>
      <w:r w:rsidR="00DC103C">
        <w:rPr>
          <w:rFonts w:ascii="Times New Roman" w:hAnsi="Times New Roman" w:cs="Times New Roman"/>
          <w:kern w:val="30"/>
          <w:sz w:val="30"/>
          <w:szCs w:val="30"/>
        </w:rPr>
        <w:t xml:space="preserve">с этим </w:t>
      </w:r>
      <w:r w:rsidRPr="00AE6156">
        <w:rPr>
          <w:rFonts w:ascii="Times New Roman" w:hAnsi="Times New Roman" w:cs="Times New Roman"/>
          <w:kern w:val="30"/>
          <w:sz w:val="30"/>
          <w:szCs w:val="30"/>
        </w:rPr>
        <w:t>следует реализовать процедуры обеспечения безопасности и сохранности данных во время передачи данных.</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7.1.4.3.</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Если передача данных </w:t>
      </w:r>
      <w:r w:rsidR="005C12EE"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фармаконадзор</w:t>
      </w:r>
      <w:r w:rsidR="005C12EE"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происходит в пределах организации или между организациями, следует применять такой механизм, при котором имеется подтверждение того, что все уведомления получены</w:t>
      </w:r>
      <w:r w:rsidR="005C12E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5C12EE" w:rsidRPr="00AE6156">
        <w:rPr>
          <w:rFonts w:ascii="Times New Roman" w:hAnsi="Times New Roman" w:cs="Times New Roman"/>
          <w:kern w:val="30"/>
          <w:sz w:val="30"/>
          <w:szCs w:val="30"/>
        </w:rPr>
        <w:t>В</w:t>
      </w:r>
      <w:r w:rsidRPr="00AE6156">
        <w:rPr>
          <w:rFonts w:ascii="Times New Roman" w:hAnsi="Times New Roman" w:cs="Times New Roman"/>
          <w:kern w:val="30"/>
          <w:sz w:val="30"/>
          <w:szCs w:val="30"/>
        </w:rPr>
        <w:t xml:space="preserve"> данном случае следует обеспечить процесс подтверждения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сверки</w:t>
      </w:r>
      <w:r w:rsidR="005C12EE" w:rsidRPr="00AE6156">
        <w:rPr>
          <w:rFonts w:ascii="Times New Roman" w:hAnsi="Times New Roman" w:cs="Times New Roman"/>
          <w:kern w:val="30"/>
          <w:sz w:val="30"/>
          <w:szCs w:val="30"/>
        </w:rPr>
        <w:t xml:space="preserve"> информации</w:t>
      </w:r>
      <w:r w:rsidRPr="00AE6156">
        <w:rPr>
          <w:rFonts w:ascii="Times New Roman" w:hAnsi="Times New Roman" w:cs="Times New Roman"/>
          <w:kern w:val="30"/>
          <w:sz w:val="30"/>
          <w:szCs w:val="30"/>
        </w:rPr>
        <w:t>. Информаци</w:t>
      </w:r>
      <w:r w:rsidR="005C12EE" w:rsidRPr="00AE6156">
        <w:rPr>
          <w:rFonts w:ascii="Times New Roman" w:hAnsi="Times New Roman" w:cs="Times New Roman"/>
          <w:kern w:val="30"/>
          <w:sz w:val="30"/>
          <w:szCs w:val="30"/>
        </w:rPr>
        <w:t>ей</w:t>
      </w:r>
      <w:r w:rsidRPr="00AE6156">
        <w:rPr>
          <w:rFonts w:ascii="Times New Roman" w:hAnsi="Times New Roman" w:cs="Times New Roman"/>
          <w:kern w:val="30"/>
          <w:sz w:val="30"/>
          <w:szCs w:val="30"/>
        </w:rPr>
        <w:t xml:space="preserve"> о сообщени</w:t>
      </w:r>
      <w:r w:rsidR="005C12EE"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о случае развития нежелательной реакции мо</w:t>
      </w:r>
      <w:r w:rsidR="005C12EE" w:rsidRPr="00AE6156">
        <w:rPr>
          <w:rFonts w:ascii="Times New Roman" w:hAnsi="Times New Roman" w:cs="Times New Roman"/>
          <w:kern w:val="30"/>
          <w:sz w:val="30"/>
          <w:szCs w:val="30"/>
        </w:rPr>
        <w:t>гут</w:t>
      </w:r>
      <w:r w:rsidRPr="00AE6156">
        <w:rPr>
          <w:rFonts w:ascii="Times New Roman" w:hAnsi="Times New Roman" w:cs="Times New Roman"/>
          <w:kern w:val="30"/>
          <w:sz w:val="30"/>
          <w:szCs w:val="30"/>
        </w:rPr>
        <w:t xml:space="preserve"> </w:t>
      </w:r>
      <w:r w:rsidR="005C12EE" w:rsidRPr="00AE6156">
        <w:rPr>
          <w:rFonts w:ascii="Times New Roman" w:hAnsi="Times New Roman" w:cs="Times New Roman"/>
          <w:kern w:val="30"/>
          <w:sz w:val="30"/>
          <w:szCs w:val="30"/>
        </w:rPr>
        <w:t>обмениваться только</w:t>
      </w:r>
      <w:r w:rsidRPr="00AE6156">
        <w:rPr>
          <w:rFonts w:ascii="Times New Roman" w:hAnsi="Times New Roman" w:cs="Times New Roman"/>
          <w:kern w:val="30"/>
          <w:sz w:val="30"/>
          <w:szCs w:val="30"/>
        </w:rPr>
        <w:t xml:space="preserve"> заинтересованны</w:t>
      </w:r>
      <w:r w:rsidR="005C12EE"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лица в анонимном формате.</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7.1.4.4.</w:t>
      </w:r>
      <w:r w:rsidR="00DC103C">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Хранение данных в электронном виде должно обеспечивать </w:t>
      </w:r>
      <w:r w:rsidR="005C12EE" w:rsidRPr="00AE6156">
        <w:rPr>
          <w:rFonts w:ascii="Times New Roman" w:hAnsi="Times New Roman" w:cs="Times New Roman"/>
          <w:kern w:val="30"/>
          <w:sz w:val="30"/>
          <w:szCs w:val="30"/>
        </w:rPr>
        <w:t xml:space="preserve">к ним </w:t>
      </w:r>
      <w:r w:rsidRPr="00AE6156">
        <w:rPr>
          <w:rFonts w:ascii="Times New Roman" w:hAnsi="Times New Roman" w:cs="Times New Roman"/>
          <w:kern w:val="30"/>
          <w:sz w:val="30"/>
          <w:szCs w:val="30"/>
        </w:rPr>
        <w:t xml:space="preserve">доступ </w:t>
      </w:r>
      <w:r w:rsidR="005C12EE" w:rsidRPr="00AE6156">
        <w:rPr>
          <w:rFonts w:ascii="Times New Roman" w:hAnsi="Times New Roman" w:cs="Times New Roman"/>
          <w:kern w:val="30"/>
          <w:sz w:val="30"/>
          <w:szCs w:val="30"/>
        </w:rPr>
        <w:t xml:space="preserve">уполномоченных лиц </w:t>
      </w:r>
      <w:r w:rsidR="00C02591" w:rsidRPr="00AE6156">
        <w:rPr>
          <w:rFonts w:ascii="Times New Roman" w:hAnsi="Times New Roman" w:cs="Times New Roman"/>
          <w:kern w:val="30"/>
          <w:sz w:val="30"/>
          <w:szCs w:val="30"/>
        </w:rPr>
        <w:t>в режиме реального времени</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7.1.4.5.</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Процедура использования </w:t>
      </w:r>
      <w:r w:rsidR="005C12EE" w:rsidRPr="00AE6156">
        <w:rPr>
          <w:rFonts w:ascii="Times New Roman" w:hAnsi="Times New Roman" w:cs="Times New Roman"/>
          <w:kern w:val="30"/>
          <w:sz w:val="30"/>
          <w:szCs w:val="30"/>
        </w:rPr>
        <w:t xml:space="preserve">специальной </w:t>
      </w:r>
      <w:r w:rsidRPr="00AE6156">
        <w:rPr>
          <w:rFonts w:ascii="Times New Roman" w:hAnsi="Times New Roman" w:cs="Times New Roman"/>
          <w:kern w:val="30"/>
          <w:sz w:val="30"/>
          <w:szCs w:val="30"/>
        </w:rPr>
        <w:t xml:space="preserve">терминологии </w:t>
      </w:r>
      <w:r w:rsidR="005C12EE" w:rsidRPr="00AE6156">
        <w:rPr>
          <w:rFonts w:ascii="Times New Roman" w:hAnsi="Times New Roman" w:cs="Times New Roman"/>
          <w:kern w:val="30"/>
          <w:sz w:val="30"/>
          <w:szCs w:val="30"/>
        </w:rPr>
        <w:t xml:space="preserve">при вводе данных </w:t>
      </w:r>
      <w:r w:rsidRPr="00AE6156">
        <w:rPr>
          <w:rFonts w:ascii="Times New Roman" w:hAnsi="Times New Roman" w:cs="Times New Roman"/>
          <w:kern w:val="30"/>
          <w:sz w:val="30"/>
          <w:szCs w:val="30"/>
        </w:rPr>
        <w:t xml:space="preserve">должна мониторироваться и быть валидированной путем выполнения аудита по обеспечению качества систематически либо </w:t>
      </w:r>
      <w:r w:rsidR="005C12EE" w:rsidRPr="00AE6156">
        <w:rPr>
          <w:rFonts w:ascii="Times New Roman" w:hAnsi="Times New Roman" w:cs="Times New Roman"/>
          <w:kern w:val="30"/>
          <w:sz w:val="30"/>
          <w:szCs w:val="30"/>
        </w:rPr>
        <w:t>посредством проведения</w:t>
      </w:r>
      <w:r w:rsidRPr="00AE6156">
        <w:rPr>
          <w:rFonts w:ascii="Times New Roman" w:hAnsi="Times New Roman" w:cs="Times New Roman"/>
          <w:kern w:val="30"/>
          <w:sz w:val="30"/>
          <w:szCs w:val="30"/>
        </w:rPr>
        <w:t xml:space="preserve"> </w:t>
      </w:r>
      <w:r w:rsidR="008534DA" w:rsidRPr="00AE6156">
        <w:rPr>
          <w:rFonts w:ascii="Times New Roman" w:hAnsi="Times New Roman" w:cs="Times New Roman"/>
          <w:kern w:val="30"/>
          <w:sz w:val="30"/>
          <w:szCs w:val="30"/>
        </w:rPr>
        <w:t>периодической</w:t>
      </w:r>
      <w:r w:rsidRPr="00AE6156">
        <w:rPr>
          <w:rFonts w:ascii="Times New Roman" w:hAnsi="Times New Roman" w:cs="Times New Roman"/>
          <w:kern w:val="30"/>
          <w:sz w:val="30"/>
          <w:szCs w:val="30"/>
        </w:rPr>
        <w:t xml:space="preserve"> выборочной оценки. Персонал должен быть проинструктирован </w:t>
      </w:r>
      <w:r w:rsidR="005C12EE" w:rsidRPr="00AE6156">
        <w:rPr>
          <w:rFonts w:ascii="Times New Roman" w:hAnsi="Times New Roman" w:cs="Times New Roman"/>
          <w:kern w:val="30"/>
          <w:sz w:val="30"/>
          <w:szCs w:val="30"/>
        </w:rPr>
        <w:t>о процедуре</w:t>
      </w:r>
      <w:r w:rsidRPr="00AE6156">
        <w:rPr>
          <w:rFonts w:ascii="Times New Roman" w:hAnsi="Times New Roman" w:cs="Times New Roman"/>
          <w:kern w:val="30"/>
          <w:sz w:val="30"/>
          <w:szCs w:val="30"/>
        </w:rPr>
        <w:t xml:space="preserve"> ввода данных </w:t>
      </w:r>
      <w:r w:rsidR="005C12EE"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 xml:space="preserve"> использован</w:t>
      </w:r>
      <w:r w:rsidR="005C12EE" w:rsidRPr="00AE6156">
        <w:rPr>
          <w:rFonts w:ascii="Times New Roman" w:hAnsi="Times New Roman" w:cs="Times New Roman"/>
          <w:kern w:val="30"/>
          <w:sz w:val="30"/>
          <w:szCs w:val="30"/>
        </w:rPr>
        <w:t>ием</w:t>
      </w:r>
      <w:r w:rsidRPr="00AE6156">
        <w:rPr>
          <w:rFonts w:ascii="Times New Roman" w:hAnsi="Times New Roman" w:cs="Times New Roman"/>
          <w:kern w:val="30"/>
          <w:sz w:val="30"/>
          <w:szCs w:val="30"/>
        </w:rPr>
        <w:t xml:space="preserve"> терминологии, квалификация персонала должна периодически подтверждаться. Сообщения о нежелательных реакциях, полученные от первоисточника (репортера), следует обрабатывать непредвзято, без трансформации информации и вмешательства</w:t>
      </w:r>
      <w:r w:rsidR="005C12EE" w:rsidRPr="00AE6156">
        <w:rPr>
          <w:rFonts w:ascii="Times New Roman" w:hAnsi="Times New Roman" w:cs="Times New Roman"/>
          <w:kern w:val="30"/>
          <w:sz w:val="30"/>
          <w:szCs w:val="30"/>
        </w:rPr>
        <w:t xml:space="preserve"> в ее текст</w:t>
      </w:r>
      <w:r w:rsidRPr="00AE6156">
        <w:rPr>
          <w:rFonts w:ascii="Times New Roman" w:hAnsi="Times New Roman" w:cs="Times New Roman"/>
          <w:kern w:val="30"/>
          <w:sz w:val="30"/>
          <w:szCs w:val="30"/>
        </w:rPr>
        <w:t xml:space="preserve">, во время ввода данных или передачи электронных данных следует избегать </w:t>
      </w:r>
      <w:r w:rsidR="005C12EE" w:rsidRPr="00AE6156">
        <w:rPr>
          <w:rFonts w:ascii="Times New Roman" w:hAnsi="Times New Roman" w:cs="Times New Roman"/>
          <w:kern w:val="30"/>
          <w:sz w:val="30"/>
          <w:szCs w:val="30"/>
        </w:rPr>
        <w:t>изменений (добавления или удаления информации)</w:t>
      </w:r>
      <w:r w:rsidRPr="00AE6156">
        <w:rPr>
          <w:rFonts w:ascii="Times New Roman" w:hAnsi="Times New Roman" w:cs="Times New Roman"/>
          <w:kern w:val="30"/>
          <w:sz w:val="30"/>
          <w:szCs w:val="30"/>
        </w:rPr>
        <w:t xml:space="preserve">. Сообщения должны включать дословный текст, используемый в первоисточнике, или его точный перевод. Исходный дословный текст </w:t>
      </w:r>
      <w:r w:rsidR="005C12EE" w:rsidRPr="00AE6156">
        <w:rPr>
          <w:rFonts w:ascii="Times New Roman" w:hAnsi="Times New Roman" w:cs="Times New Roman"/>
          <w:kern w:val="30"/>
          <w:sz w:val="30"/>
          <w:szCs w:val="30"/>
        </w:rPr>
        <w:t>следует</w:t>
      </w:r>
      <w:r w:rsidRPr="00AE6156">
        <w:rPr>
          <w:rFonts w:ascii="Times New Roman" w:hAnsi="Times New Roman" w:cs="Times New Roman"/>
          <w:kern w:val="30"/>
          <w:sz w:val="30"/>
          <w:szCs w:val="30"/>
        </w:rPr>
        <w:t xml:space="preserve"> </w:t>
      </w:r>
      <w:r w:rsidR="005C12EE" w:rsidRPr="00AE6156">
        <w:rPr>
          <w:rFonts w:ascii="Times New Roman" w:hAnsi="Times New Roman" w:cs="Times New Roman"/>
          <w:kern w:val="30"/>
          <w:sz w:val="30"/>
          <w:szCs w:val="30"/>
        </w:rPr>
        <w:t>пере</w:t>
      </w:r>
      <w:r w:rsidRPr="00AE6156">
        <w:rPr>
          <w:rFonts w:ascii="Times New Roman" w:hAnsi="Times New Roman" w:cs="Times New Roman"/>
          <w:kern w:val="30"/>
          <w:sz w:val="30"/>
          <w:szCs w:val="30"/>
        </w:rPr>
        <w:t xml:space="preserve">кодировать с использованием соответствующей терминологии. </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7.1.4.6.</w:t>
      </w:r>
      <w:r w:rsidR="00DC103C">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Хранение данных в электронном виде должно обеспечивать прослеживаемость («аудиторский след») всех введенных или измененных данных, в том числе даты и источников полученных данных, а также даты и места, в которое </w:t>
      </w:r>
      <w:r w:rsidR="005C12EE" w:rsidRPr="00AE6156">
        <w:rPr>
          <w:rFonts w:ascii="Times New Roman" w:hAnsi="Times New Roman" w:cs="Times New Roman"/>
          <w:kern w:val="30"/>
          <w:sz w:val="30"/>
          <w:szCs w:val="30"/>
        </w:rPr>
        <w:t xml:space="preserve">эти </w:t>
      </w:r>
      <w:r w:rsidRPr="00AE6156">
        <w:rPr>
          <w:rFonts w:ascii="Times New Roman" w:hAnsi="Times New Roman" w:cs="Times New Roman"/>
          <w:kern w:val="30"/>
          <w:sz w:val="30"/>
          <w:szCs w:val="30"/>
        </w:rPr>
        <w:t>данные передаются.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7.1.4.7. Следует регулярно </w:t>
      </w:r>
      <w:r w:rsidR="005C12EE" w:rsidRPr="00AE6156">
        <w:rPr>
          <w:rFonts w:ascii="Times New Roman" w:hAnsi="Times New Roman" w:cs="Times New Roman"/>
          <w:kern w:val="30"/>
          <w:sz w:val="30"/>
          <w:szCs w:val="30"/>
        </w:rPr>
        <w:t>проводить проверку</w:t>
      </w:r>
      <w:r w:rsidRPr="00AE6156">
        <w:rPr>
          <w:rFonts w:ascii="Times New Roman" w:hAnsi="Times New Roman" w:cs="Times New Roman"/>
          <w:kern w:val="30"/>
          <w:sz w:val="30"/>
          <w:szCs w:val="30"/>
        </w:rPr>
        <w:t xml:space="preserve"> базы данных для обнаружения и обработки дублирующих сообщений о нежелательных реакциях.</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7" w:name="_Toc338818651"/>
      <w:r w:rsidRPr="00AE6156">
        <w:rPr>
          <w:rFonts w:ascii="Times New Roman" w:hAnsi="Times New Roman" w:cs="Times New Roman"/>
          <w:kern w:val="30"/>
          <w:sz w:val="30"/>
          <w:szCs w:val="30"/>
        </w:rPr>
        <w:t xml:space="preserve">7.1.5. Управление </w:t>
      </w:r>
      <w:bookmarkEnd w:id="167"/>
      <w:r w:rsidRPr="00AE6156">
        <w:rPr>
          <w:rFonts w:ascii="Times New Roman" w:hAnsi="Times New Roman" w:cs="Times New Roman"/>
          <w:kern w:val="30"/>
          <w:sz w:val="30"/>
          <w:szCs w:val="30"/>
        </w:rPr>
        <w:t>качеством</w:t>
      </w:r>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7.1.5.1.</w:t>
      </w:r>
      <w:r w:rsidR="001842CC" w:rsidRPr="00AE6156">
        <w:rPr>
          <w:rFonts w:ascii="Times New Roman" w:hAnsi="Times New Roman" w:cs="Times New Roman"/>
          <w:kern w:val="30"/>
          <w:sz w:val="30"/>
          <w:szCs w:val="30"/>
        </w:rPr>
        <w:t> </w:t>
      </w:r>
      <w:r w:rsidR="00E3224F" w:rsidRPr="00AE6156">
        <w:rPr>
          <w:rFonts w:ascii="Times New Roman" w:hAnsi="Times New Roman" w:cs="Times New Roman"/>
          <w:kern w:val="30"/>
          <w:sz w:val="30"/>
          <w:szCs w:val="30"/>
        </w:rPr>
        <w:t>Уполномоченным</w:t>
      </w:r>
      <w:r w:rsidRPr="00AE6156">
        <w:rPr>
          <w:rFonts w:ascii="Times New Roman" w:hAnsi="Times New Roman" w:cs="Times New Roman"/>
          <w:kern w:val="30"/>
          <w:sz w:val="30"/>
          <w:szCs w:val="30"/>
        </w:rPr>
        <w:t xml:space="preserve"> органам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и держателям регистрационных удостоверений следует </w:t>
      </w:r>
      <w:r w:rsidR="005C12EE" w:rsidRPr="00AE6156">
        <w:rPr>
          <w:rFonts w:ascii="Times New Roman" w:hAnsi="Times New Roman" w:cs="Times New Roman"/>
          <w:kern w:val="30"/>
          <w:sz w:val="30"/>
          <w:szCs w:val="30"/>
        </w:rPr>
        <w:t>разработать и внедрить</w:t>
      </w:r>
      <w:r w:rsidRPr="00AE6156">
        <w:rPr>
          <w:rFonts w:ascii="Times New Roman" w:hAnsi="Times New Roman" w:cs="Times New Roman"/>
          <w:kern w:val="30"/>
          <w:sz w:val="30"/>
          <w:szCs w:val="30"/>
        </w:rPr>
        <w:t xml:space="preserve"> систему управления качеством, чтобы гарантировать соответствие </w:t>
      </w:r>
      <w:r w:rsidR="005C12EE" w:rsidRPr="00AE6156">
        <w:rPr>
          <w:rFonts w:ascii="Times New Roman" w:hAnsi="Times New Roman" w:cs="Times New Roman"/>
          <w:kern w:val="30"/>
          <w:sz w:val="30"/>
          <w:szCs w:val="30"/>
        </w:rPr>
        <w:t xml:space="preserve">системы фармаконадзора </w:t>
      </w:r>
      <w:r w:rsidRPr="00AE6156">
        <w:rPr>
          <w:rFonts w:ascii="Times New Roman" w:hAnsi="Times New Roman" w:cs="Times New Roman"/>
          <w:kern w:val="30"/>
          <w:sz w:val="30"/>
          <w:szCs w:val="30"/>
        </w:rPr>
        <w:t>необходимым стандартам качества на каждой стадии обращения с сообщениями о нежелательных реакциях</w:t>
      </w:r>
      <w:r w:rsidR="005C12EE" w:rsidRPr="00AE6156">
        <w:rPr>
          <w:rFonts w:ascii="Times New Roman" w:hAnsi="Times New Roman" w:cs="Times New Roman"/>
          <w:kern w:val="30"/>
          <w:sz w:val="30"/>
          <w:szCs w:val="30"/>
        </w:rPr>
        <w:t xml:space="preserve"> (например, на таких стадиях</w:t>
      </w:r>
      <w:r w:rsidR="00DC103C">
        <w:rPr>
          <w:rFonts w:ascii="Times New Roman" w:hAnsi="Times New Roman" w:cs="Times New Roman"/>
          <w:kern w:val="30"/>
          <w:sz w:val="30"/>
          <w:szCs w:val="30"/>
        </w:rPr>
        <w:t>,</w:t>
      </w:r>
      <w:r w:rsidR="005C12EE"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как сбор данных, передача данных, управление данными, кодирование и архивирование данных, валидация случая, оценка случая, получение последующей информации и представление индивидуальных сообщений о нежелательных реакциях</w:t>
      </w:r>
      <w:r w:rsidR="005C12E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Соответствие сохраненных данных исходным сообщениям и сообщениям, содержащим информацию о последующей оценке, следует проверять с помощью процедур контроля качества, которые делают возможной валидацию </w:t>
      </w:r>
      <w:r w:rsidR="005C12EE" w:rsidRPr="00AE6156">
        <w:rPr>
          <w:rFonts w:ascii="Times New Roman" w:hAnsi="Times New Roman" w:cs="Times New Roman"/>
          <w:kern w:val="30"/>
          <w:sz w:val="30"/>
          <w:szCs w:val="30"/>
        </w:rPr>
        <w:t xml:space="preserve">сохраненных данных </w:t>
      </w:r>
      <w:r w:rsidRPr="00AE6156">
        <w:rPr>
          <w:rFonts w:ascii="Times New Roman" w:hAnsi="Times New Roman" w:cs="Times New Roman"/>
          <w:kern w:val="30"/>
          <w:sz w:val="30"/>
          <w:szCs w:val="30"/>
        </w:rPr>
        <w:t xml:space="preserve">сопоставлением с исходными данными или их изображениями. В связи </w:t>
      </w:r>
      <w:r w:rsidR="00DC103C">
        <w:rPr>
          <w:rFonts w:ascii="Times New Roman" w:hAnsi="Times New Roman" w:cs="Times New Roman"/>
          <w:kern w:val="30"/>
          <w:sz w:val="30"/>
          <w:szCs w:val="30"/>
        </w:rPr>
        <w:t xml:space="preserve">с этим </w:t>
      </w:r>
      <w:r w:rsidRPr="00AE6156">
        <w:rPr>
          <w:rFonts w:ascii="Times New Roman" w:hAnsi="Times New Roman" w:cs="Times New Roman"/>
          <w:kern w:val="30"/>
          <w:sz w:val="30"/>
          <w:szCs w:val="30"/>
        </w:rPr>
        <w:t xml:space="preserve">следует иметь </w:t>
      </w:r>
      <w:r w:rsidR="005C12EE" w:rsidRPr="00AE6156">
        <w:rPr>
          <w:rFonts w:ascii="Times New Roman" w:hAnsi="Times New Roman" w:cs="Times New Roman"/>
          <w:kern w:val="30"/>
          <w:sz w:val="30"/>
          <w:szCs w:val="30"/>
        </w:rPr>
        <w:t>постоянный</w:t>
      </w:r>
      <w:r w:rsidRPr="00AE6156">
        <w:rPr>
          <w:rFonts w:ascii="Times New Roman" w:hAnsi="Times New Roman" w:cs="Times New Roman"/>
          <w:kern w:val="30"/>
          <w:sz w:val="30"/>
          <w:szCs w:val="30"/>
        </w:rPr>
        <w:t xml:space="preserve"> доступ к данным первоисточника (например, </w:t>
      </w:r>
      <w:r w:rsidR="00DC103C">
        <w:rPr>
          <w:rFonts w:ascii="Times New Roman" w:hAnsi="Times New Roman" w:cs="Times New Roman"/>
          <w:kern w:val="30"/>
          <w:sz w:val="30"/>
          <w:szCs w:val="30"/>
        </w:rPr>
        <w:t xml:space="preserve">к </w:t>
      </w:r>
      <w:r w:rsidRPr="00AE6156">
        <w:rPr>
          <w:rFonts w:ascii="Times New Roman" w:hAnsi="Times New Roman" w:cs="Times New Roman"/>
          <w:kern w:val="30"/>
          <w:sz w:val="30"/>
          <w:szCs w:val="30"/>
        </w:rPr>
        <w:t>письма</w:t>
      </w:r>
      <w:r w:rsidR="00DC103C">
        <w:rPr>
          <w:rFonts w:ascii="Times New Roman" w:hAnsi="Times New Roman" w:cs="Times New Roman"/>
          <w:kern w:val="30"/>
          <w:sz w:val="30"/>
          <w:szCs w:val="30"/>
        </w:rPr>
        <w:t>м</w:t>
      </w:r>
      <w:r w:rsidRPr="00AE6156">
        <w:rPr>
          <w:rFonts w:ascii="Times New Roman" w:hAnsi="Times New Roman" w:cs="Times New Roman"/>
          <w:kern w:val="30"/>
          <w:sz w:val="30"/>
          <w:szCs w:val="30"/>
        </w:rPr>
        <w:t>, сообщения</w:t>
      </w:r>
      <w:r w:rsidR="00DC103C">
        <w:rPr>
          <w:rFonts w:ascii="Times New Roman" w:hAnsi="Times New Roman" w:cs="Times New Roman"/>
          <w:kern w:val="30"/>
          <w:sz w:val="30"/>
          <w:szCs w:val="30"/>
        </w:rPr>
        <w:t>м</w:t>
      </w:r>
      <w:r w:rsidR="005C12EE" w:rsidRPr="00AE6156">
        <w:rPr>
          <w:rFonts w:ascii="Times New Roman" w:hAnsi="Times New Roman" w:cs="Times New Roman"/>
          <w:kern w:val="30"/>
          <w:sz w:val="30"/>
          <w:szCs w:val="30"/>
        </w:rPr>
        <w:t>, полученны</w:t>
      </w:r>
      <w:r w:rsidR="00DC103C">
        <w:rPr>
          <w:rFonts w:ascii="Times New Roman" w:hAnsi="Times New Roman" w:cs="Times New Roman"/>
          <w:kern w:val="30"/>
          <w:sz w:val="30"/>
          <w:szCs w:val="30"/>
        </w:rPr>
        <w:t>м</w:t>
      </w:r>
      <w:r w:rsidR="005C12EE" w:rsidRPr="00AE6156">
        <w:rPr>
          <w:rFonts w:ascii="Times New Roman" w:hAnsi="Times New Roman" w:cs="Times New Roman"/>
          <w:kern w:val="30"/>
          <w:sz w:val="30"/>
          <w:szCs w:val="30"/>
        </w:rPr>
        <w:t xml:space="preserve"> (переданны</w:t>
      </w:r>
      <w:r w:rsidR="00DC103C">
        <w:rPr>
          <w:rFonts w:ascii="Times New Roman" w:hAnsi="Times New Roman" w:cs="Times New Roman"/>
          <w:kern w:val="30"/>
          <w:sz w:val="30"/>
          <w:szCs w:val="30"/>
        </w:rPr>
        <w:t>м</w:t>
      </w:r>
      <w:r w:rsidR="005C12E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по электронной почте, запис</w:t>
      </w:r>
      <w:r w:rsidR="00DC103C">
        <w:rPr>
          <w:rFonts w:ascii="Times New Roman" w:hAnsi="Times New Roman" w:cs="Times New Roman"/>
          <w:kern w:val="30"/>
          <w:sz w:val="30"/>
          <w:szCs w:val="30"/>
        </w:rPr>
        <w:t>ям</w:t>
      </w:r>
      <w:r w:rsidRPr="00AE6156">
        <w:rPr>
          <w:rFonts w:ascii="Times New Roman" w:hAnsi="Times New Roman" w:cs="Times New Roman"/>
          <w:kern w:val="30"/>
          <w:sz w:val="30"/>
          <w:szCs w:val="30"/>
        </w:rPr>
        <w:t xml:space="preserve"> телефонных разговоров, которые </w:t>
      </w:r>
      <w:r w:rsidR="00E156DB" w:rsidRPr="00AE6156">
        <w:rPr>
          <w:rFonts w:ascii="Times New Roman" w:hAnsi="Times New Roman" w:cs="Times New Roman"/>
          <w:kern w:val="30"/>
          <w:sz w:val="30"/>
          <w:szCs w:val="30"/>
        </w:rPr>
        <w:t>содержат</w:t>
      </w:r>
      <w:r w:rsidRPr="00AE6156">
        <w:rPr>
          <w:rFonts w:ascii="Times New Roman" w:hAnsi="Times New Roman" w:cs="Times New Roman"/>
          <w:kern w:val="30"/>
          <w:sz w:val="30"/>
          <w:szCs w:val="30"/>
        </w:rPr>
        <w:t xml:space="preserve"> подробные сведения о реакции) или изображени</w:t>
      </w:r>
      <w:r w:rsidR="00E156DB" w:rsidRPr="00AE6156">
        <w:rPr>
          <w:rFonts w:ascii="Times New Roman" w:hAnsi="Times New Roman" w:cs="Times New Roman"/>
          <w:kern w:val="30"/>
          <w:sz w:val="30"/>
          <w:szCs w:val="30"/>
        </w:rPr>
        <w:t>я</w:t>
      </w:r>
      <w:r w:rsidR="00DC103C">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данных источника.</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7.1.5.2.</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Письменные </w:t>
      </w:r>
      <w:r w:rsidR="00B52AA8" w:rsidRPr="00AE6156">
        <w:rPr>
          <w:rFonts w:ascii="Times New Roman" w:hAnsi="Times New Roman" w:cs="Times New Roman"/>
          <w:kern w:val="30"/>
          <w:sz w:val="30"/>
          <w:szCs w:val="30"/>
        </w:rPr>
        <w:t>СОП</w:t>
      </w:r>
      <w:r w:rsidRPr="00AE6156">
        <w:rPr>
          <w:rFonts w:ascii="Times New Roman" w:hAnsi="Times New Roman" w:cs="Times New Roman"/>
          <w:kern w:val="30"/>
          <w:sz w:val="30"/>
          <w:szCs w:val="30"/>
        </w:rPr>
        <w:t xml:space="preserve"> должны гарантировать четкое распределение ролей и обязанностей, ясность поставленных задач для </w:t>
      </w:r>
      <w:r w:rsidRPr="00AE6156">
        <w:rPr>
          <w:rFonts w:ascii="Times New Roman" w:hAnsi="Times New Roman" w:cs="Times New Roman"/>
          <w:kern w:val="30"/>
          <w:sz w:val="30"/>
          <w:szCs w:val="30"/>
        </w:rPr>
        <w:lastRenderedPageBreak/>
        <w:t xml:space="preserve">всех </w:t>
      </w:r>
      <w:r w:rsidR="00A800AB" w:rsidRPr="00AE6156">
        <w:rPr>
          <w:rFonts w:ascii="Times New Roman" w:hAnsi="Times New Roman" w:cs="Times New Roman"/>
          <w:kern w:val="30"/>
          <w:sz w:val="30"/>
          <w:szCs w:val="30"/>
        </w:rPr>
        <w:t xml:space="preserve">участвующих в работе с информацией о нежелательных реакциях на лекарственные препараты </w:t>
      </w:r>
      <w:r w:rsidRPr="00AE6156">
        <w:rPr>
          <w:rFonts w:ascii="Times New Roman" w:hAnsi="Times New Roman" w:cs="Times New Roman"/>
          <w:kern w:val="30"/>
          <w:sz w:val="30"/>
          <w:szCs w:val="30"/>
        </w:rPr>
        <w:t xml:space="preserve">сторон. Должно быть разработано и внедрено положение о надлежащем контроле и </w:t>
      </w:r>
      <w:r w:rsidR="00A800AB" w:rsidRPr="00AE6156">
        <w:rPr>
          <w:rFonts w:ascii="Times New Roman" w:hAnsi="Times New Roman" w:cs="Times New Roman"/>
          <w:kern w:val="30"/>
          <w:sz w:val="30"/>
          <w:szCs w:val="30"/>
        </w:rPr>
        <w:t>при необходимости об</w:t>
      </w:r>
      <w:r w:rsidRPr="00AE6156">
        <w:rPr>
          <w:rFonts w:ascii="Times New Roman" w:hAnsi="Times New Roman" w:cs="Times New Roman"/>
          <w:kern w:val="30"/>
          <w:sz w:val="30"/>
          <w:szCs w:val="30"/>
        </w:rPr>
        <w:t xml:space="preserve"> изменении системы. Данное требование распространяется на деятельность, </w:t>
      </w:r>
      <w:r w:rsidR="00A800AB" w:rsidRPr="00AE6156">
        <w:rPr>
          <w:rFonts w:ascii="Times New Roman" w:hAnsi="Times New Roman" w:cs="Times New Roman"/>
          <w:kern w:val="30"/>
          <w:sz w:val="30"/>
          <w:szCs w:val="30"/>
        </w:rPr>
        <w:t>осуществление которой производится по</w:t>
      </w:r>
      <w:r w:rsidRPr="00AE6156">
        <w:rPr>
          <w:rFonts w:ascii="Times New Roman" w:hAnsi="Times New Roman" w:cs="Times New Roman"/>
          <w:kern w:val="30"/>
          <w:sz w:val="30"/>
          <w:szCs w:val="30"/>
        </w:rPr>
        <w:t xml:space="preserve"> контракт</w:t>
      </w:r>
      <w:r w:rsidR="00A800AB"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xml:space="preserve"> с третьими сторонами, </w:t>
      </w:r>
      <w:r w:rsidR="00B52AA8" w:rsidRPr="00AE6156">
        <w:rPr>
          <w:rFonts w:ascii="Times New Roman" w:hAnsi="Times New Roman" w:cs="Times New Roman"/>
          <w:kern w:val="30"/>
          <w:sz w:val="30"/>
          <w:szCs w:val="30"/>
        </w:rPr>
        <w:t>письменные СОП которых</w:t>
      </w:r>
      <w:r w:rsidRPr="00AE6156">
        <w:rPr>
          <w:rFonts w:ascii="Times New Roman" w:hAnsi="Times New Roman" w:cs="Times New Roman"/>
          <w:kern w:val="30"/>
          <w:sz w:val="30"/>
          <w:szCs w:val="30"/>
        </w:rPr>
        <w:t xml:space="preserve"> следует проверять, чтобы удостовериться, что </w:t>
      </w:r>
      <w:r w:rsidR="00B52AA8" w:rsidRPr="00AE6156">
        <w:rPr>
          <w:rFonts w:ascii="Times New Roman" w:hAnsi="Times New Roman" w:cs="Times New Roman"/>
          <w:kern w:val="30"/>
          <w:sz w:val="30"/>
          <w:szCs w:val="30"/>
        </w:rPr>
        <w:t>такие СОП</w:t>
      </w:r>
      <w:r w:rsidRPr="00AE6156">
        <w:rPr>
          <w:rFonts w:ascii="Times New Roman" w:hAnsi="Times New Roman" w:cs="Times New Roman"/>
          <w:kern w:val="30"/>
          <w:sz w:val="30"/>
          <w:szCs w:val="30"/>
        </w:rPr>
        <w:t xml:space="preserve"> являются соответствующими и отвечают применяемым требованиям.</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7.1.5.3.</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Следует проводить </w:t>
      </w:r>
      <w:r w:rsidR="00B52AA8" w:rsidRPr="00AE6156">
        <w:rPr>
          <w:rFonts w:ascii="Times New Roman" w:hAnsi="Times New Roman" w:cs="Times New Roman"/>
          <w:kern w:val="30"/>
          <w:sz w:val="30"/>
          <w:szCs w:val="30"/>
        </w:rPr>
        <w:t>надлежащее</w:t>
      </w:r>
      <w:r w:rsidRPr="00AE6156">
        <w:rPr>
          <w:rFonts w:ascii="Times New Roman" w:hAnsi="Times New Roman" w:cs="Times New Roman"/>
          <w:kern w:val="30"/>
          <w:sz w:val="30"/>
          <w:szCs w:val="30"/>
        </w:rPr>
        <w:t xml:space="preserve"> обучение персонала, который непосредственно </w:t>
      </w:r>
      <w:r w:rsidR="00B52AA8" w:rsidRPr="00AE6156">
        <w:rPr>
          <w:rFonts w:ascii="Times New Roman" w:hAnsi="Times New Roman" w:cs="Times New Roman"/>
          <w:kern w:val="30"/>
          <w:sz w:val="30"/>
          <w:szCs w:val="30"/>
        </w:rPr>
        <w:t>осуществляет</w:t>
      </w:r>
      <w:r w:rsidRPr="00AE6156">
        <w:rPr>
          <w:rFonts w:ascii="Times New Roman" w:hAnsi="Times New Roman" w:cs="Times New Roman"/>
          <w:kern w:val="30"/>
          <w:sz w:val="30"/>
          <w:szCs w:val="30"/>
        </w:rPr>
        <w:t xml:space="preserve"> деятельность по фармаконадзору, а также персонала других отделов, которы</w:t>
      </w:r>
      <w:r w:rsidR="00B52AA8"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могут </w:t>
      </w:r>
      <w:r w:rsidR="00B52AA8" w:rsidRPr="00AE6156">
        <w:rPr>
          <w:rFonts w:ascii="Times New Roman" w:hAnsi="Times New Roman" w:cs="Times New Roman"/>
          <w:kern w:val="30"/>
          <w:sz w:val="30"/>
          <w:szCs w:val="30"/>
        </w:rPr>
        <w:t xml:space="preserve">заниматься получением </w:t>
      </w:r>
      <w:r w:rsidRPr="00AE6156">
        <w:rPr>
          <w:rFonts w:ascii="Times New Roman" w:hAnsi="Times New Roman" w:cs="Times New Roman"/>
          <w:kern w:val="30"/>
          <w:sz w:val="30"/>
          <w:szCs w:val="30"/>
        </w:rPr>
        <w:t>или обраб</w:t>
      </w:r>
      <w:r w:rsidR="00B52AA8" w:rsidRPr="00AE6156">
        <w:rPr>
          <w:rFonts w:ascii="Times New Roman" w:hAnsi="Times New Roman" w:cs="Times New Roman"/>
          <w:kern w:val="30"/>
          <w:sz w:val="30"/>
          <w:szCs w:val="30"/>
        </w:rPr>
        <w:t>откой</w:t>
      </w:r>
      <w:r w:rsidRPr="00AE6156">
        <w:rPr>
          <w:rFonts w:ascii="Times New Roman" w:hAnsi="Times New Roman" w:cs="Times New Roman"/>
          <w:kern w:val="30"/>
          <w:sz w:val="30"/>
          <w:szCs w:val="30"/>
        </w:rPr>
        <w:t xml:space="preserve"> сообщени</w:t>
      </w:r>
      <w:r w:rsidR="00B52AA8"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по безопасности (например, </w:t>
      </w:r>
      <w:r w:rsidR="00B52AA8" w:rsidRPr="00AE6156">
        <w:rPr>
          <w:rFonts w:ascii="Times New Roman" w:hAnsi="Times New Roman" w:cs="Times New Roman"/>
          <w:kern w:val="30"/>
          <w:sz w:val="30"/>
          <w:szCs w:val="30"/>
        </w:rPr>
        <w:t>подразделения по</w:t>
      </w:r>
      <w:r w:rsidRPr="00AE6156">
        <w:rPr>
          <w:rFonts w:ascii="Times New Roman" w:hAnsi="Times New Roman" w:cs="Times New Roman"/>
          <w:kern w:val="30"/>
          <w:sz w:val="30"/>
          <w:szCs w:val="30"/>
        </w:rPr>
        <w:t xml:space="preserve"> клинической разработк</w:t>
      </w:r>
      <w:r w:rsidR="00B52AA8"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продаж</w:t>
      </w:r>
      <w:r w:rsidR="00B52AA8" w:rsidRPr="00AE6156">
        <w:rPr>
          <w:rFonts w:ascii="Times New Roman" w:hAnsi="Times New Roman" w:cs="Times New Roman"/>
          <w:kern w:val="30"/>
          <w:sz w:val="30"/>
          <w:szCs w:val="30"/>
        </w:rPr>
        <w:t>ам</w:t>
      </w:r>
      <w:r w:rsidRPr="00AE6156">
        <w:rPr>
          <w:rFonts w:ascii="Times New Roman" w:hAnsi="Times New Roman" w:cs="Times New Roman"/>
          <w:kern w:val="30"/>
          <w:sz w:val="30"/>
          <w:szCs w:val="30"/>
        </w:rPr>
        <w:t>, медицинской информации, юридическ</w:t>
      </w:r>
      <w:r w:rsidR="00B52AA8" w:rsidRPr="00AE6156">
        <w:rPr>
          <w:rFonts w:ascii="Times New Roman" w:hAnsi="Times New Roman" w:cs="Times New Roman"/>
          <w:kern w:val="30"/>
          <w:sz w:val="30"/>
          <w:szCs w:val="30"/>
        </w:rPr>
        <w:t>ой работе</w:t>
      </w:r>
      <w:r w:rsidRPr="00AE6156">
        <w:rPr>
          <w:rFonts w:ascii="Times New Roman" w:hAnsi="Times New Roman" w:cs="Times New Roman"/>
          <w:kern w:val="30"/>
          <w:sz w:val="30"/>
          <w:szCs w:val="30"/>
        </w:rPr>
        <w:t>, контрол</w:t>
      </w:r>
      <w:r w:rsidR="00B52AA8"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качеств</w:t>
      </w:r>
      <w:r w:rsidR="00B52AA8"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Обучение должно </w:t>
      </w:r>
      <w:r w:rsidR="00B52AA8" w:rsidRPr="00AE6156">
        <w:rPr>
          <w:rFonts w:ascii="Times New Roman" w:hAnsi="Times New Roman" w:cs="Times New Roman"/>
          <w:kern w:val="30"/>
          <w:sz w:val="30"/>
          <w:szCs w:val="30"/>
        </w:rPr>
        <w:t>проводиться по</w:t>
      </w:r>
      <w:r w:rsidRPr="00AE6156">
        <w:rPr>
          <w:rFonts w:ascii="Times New Roman" w:hAnsi="Times New Roman" w:cs="Times New Roman"/>
          <w:kern w:val="30"/>
          <w:sz w:val="30"/>
          <w:szCs w:val="30"/>
        </w:rPr>
        <w:t xml:space="preserve"> соответствующи</w:t>
      </w:r>
      <w:r w:rsidR="00B52AA8"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раздел</w:t>
      </w:r>
      <w:r w:rsidR="00B52AA8" w:rsidRPr="00AE6156">
        <w:rPr>
          <w:rFonts w:ascii="Times New Roman" w:hAnsi="Times New Roman" w:cs="Times New Roman"/>
          <w:kern w:val="30"/>
          <w:sz w:val="30"/>
          <w:szCs w:val="30"/>
        </w:rPr>
        <w:t>ам</w:t>
      </w:r>
      <w:r w:rsidRPr="00AE6156">
        <w:rPr>
          <w:rFonts w:ascii="Times New Roman" w:hAnsi="Times New Roman" w:cs="Times New Roman"/>
          <w:kern w:val="30"/>
          <w:sz w:val="30"/>
          <w:szCs w:val="30"/>
        </w:rPr>
        <w:t xml:space="preserve"> законодательства и руководств в сфере фармаконадзора, а также </w:t>
      </w:r>
      <w:r w:rsidR="00B52AA8" w:rsidRPr="00AE6156">
        <w:rPr>
          <w:rFonts w:ascii="Times New Roman" w:hAnsi="Times New Roman" w:cs="Times New Roman"/>
          <w:kern w:val="30"/>
          <w:sz w:val="30"/>
          <w:szCs w:val="30"/>
        </w:rPr>
        <w:t xml:space="preserve">включать </w:t>
      </w:r>
      <w:r w:rsidRPr="00AE6156">
        <w:rPr>
          <w:rFonts w:ascii="Times New Roman" w:hAnsi="Times New Roman" w:cs="Times New Roman"/>
          <w:kern w:val="30"/>
          <w:sz w:val="30"/>
          <w:szCs w:val="30"/>
        </w:rPr>
        <w:t>специальное обучение по выполнению обработк</w:t>
      </w:r>
      <w:r w:rsidR="00B52AA8"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отчетов.</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8" w:name="_Toc338818652"/>
      <w:r w:rsidRPr="00AE6156">
        <w:rPr>
          <w:rFonts w:ascii="Times New Roman" w:hAnsi="Times New Roman" w:cs="Times New Roman"/>
          <w:kern w:val="30"/>
          <w:sz w:val="30"/>
          <w:szCs w:val="30"/>
        </w:rPr>
        <w:t>7.1.6. Особые ситуации</w:t>
      </w:r>
      <w:bookmarkEnd w:id="168"/>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69" w:name="_Toc338818653"/>
      <w:r w:rsidRPr="00AE6156">
        <w:rPr>
          <w:rFonts w:ascii="Times New Roman" w:hAnsi="Times New Roman" w:cs="Times New Roman"/>
          <w:kern w:val="30"/>
          <w:sz w:val="30"/>
          <w:szCs w:val="30"/>
        </w:rPr>
        <w:t>7.1.6.1.</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Использование лекарственных </w:t>
      </w:r>
      <w:r w:rsidR="003D0B30"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во время беременности или кормления грудью</w:t>
      </w:r>
      <w:bookmarkEnd w:id="169"/>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7.1.6.1.1. Беременность</w:t>
      </w:r>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обеспечить последующее отслеживание случаев, </w:t>
      </w:r>
      <w:r w:rsidR="00B52AA8" w:rsidRPr="00AE6156">
        <w:rPr>
          <w:rFonts w:ascii="Times New Roman" w:hAnsi="Times New Roman" w:cs="Times New Roman"/>
          <w:kern w:val="30"/>
          <w:sz w:val="30"/>
          <w:szCs w:val="30"/>
        </w:rPr>
        <w:t>когда</w:t>
      </w:r>
      <w:r w:rsidRPr="00AE6156">
        <w:rPr>
          <w:rFonts w:ascii="Times New Roman" w:hAnsi="Times New Roman" w:cs="Times New Roman"/>
          <w:kern w:val="30"/>
          <w:sz w:val="30"/>
          <w:szCs w:val="30"/>
        </w:rPr>
        <w:t xml:space="preserve"> эмбрион или плод мог подвергаться воздействию лекарственных средств (посредством воздействия на мать либо передачи лекарственного средства через сперму после воздействия на отца), чтобы собрать информацию об исходе беременности и возможном влиянии </w:t>
      </w:r>
      <w:r w:rsidR="00B52AA8"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на развитие ребенка. Если действующее вещество (или </w:t>
      </w:r>
      <w:r w:rsidR="00B52AA8" w:rsidRPr="00AE6156">
        <w:rPr>
          <w:rFonts w:ascii="Times New Roman" w:hAnsi="Times New Roman" w:cs="Times New Roman"/>
          <w:kern w:val="30"/>
          <w:sz w:val="30"/>
          <w:szCs w:val="30"/>
        </w:rPr>
        <w:t>1</w:t>
      </w:r>
      <w:r w:rsidRPr="00AE6156">
        <w:rPr>
          <w:rFonts w:ascii="Times New Roman" w:hAnsi="Times New Roman" w:cs="Times New Roman"/>
          <w:kern w:val="30"/>
          <w:sz w:val="30"/>
          <w:szCs w:val="30"/>
        </w:rPr>
        <w:t xml:space="preserve"> из его метаболитов) имеет длительный период </w:t>
      </w:r>
      <w:r w:rsidRPr="00AE6156">
        <w:rPr>
          <w:rFonts w:ascii="Times New Roman" w:hAnsi="Times New Roman" w:cs="Times New Roman"/>
          <w:kern w:val="30"/>
          <w:sz w:val="30"/>
          <w:szCs w:val="30"/>
        </w:rPr>
        <w:lastRenderedPageBreak/>
        <w:t xml:space="preserve">полувыведения, это следует принимать во внимание при оценке возможности воздействия </w:t>
      </w:r>
      <w:r w:rsidR="00807CB2"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на плод, в случае если лекарственн</w:t>
      </w:r>
      <w:r w:rsidR="003D0B30"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3D0B30"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принимал</w:t>
      </w:r>
      <w:r w:rsidR="003D0B30" w:rsidRPr="00AE6156">
        <w:rPr>
          <w:rFonts w:ascii="Times New Roman" w:hAnsi="Times New Roman" w:cs="Times New Roman"/>
          <w:kern w:val="30"/>
          <w:sz w:val="30"/>
          <w:szCs w:val="30"/>
        </w:rPr>
        <w:t>ся</w:t>
      </w:r>
      <w:r w:rsidRPr="00AE6156">
        <w:rPr>
          <w:rFonts w:ascii="Times New Roman" w:hAnsi="Times New Roman" w:cs="Times New Roman"/>
          <w:kern w:val="30"/>
          <w:sz w:val="30"/>
          <w:szCs w:val="30"/>
        </w:rPr>
        <w:t xml:space="preserve"> до зачатия.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обеспечить наличие </w:t>
      </w:r>
      <w:r w:rsidR="00807CB2" w:rsidRPr="00AE6156">
        <w:rPr>
          <w:rFonts w:ascii="Times New Roman" w:hAnsi="Times New Roman" w:cs="Times New Roman"/>
          <w:kern w:val="30"/>
          <w:sz w:val="30"/>
          <w:szCs w:val="30"/>
        </w:rPr>
        <w:t>максимально</w:t>
      </w:r>
      <w:r w:rsidRPr="00AE6156">
        <w:rPr>
          <w:rFonts w:ascii="Times New Roman" w:hAnsi="Times New Roman" w:cs="Times New Roman"/>
          <w:kern w:val="30"/>
          <w:sz w:val="30"/>
          <w:szCs w:val="30"/>
        </w:rPr>
        <w:t xml:space="preserve"> подробных сведений</w:t>
      </w:r>
      <w:r w:rsidR="00807CB2" w:rsidRPr="00AE6156">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в сообщениях о воздействии лекарственных </w:t>
      </w:r>
      <w:r w:rsidR="003D0B30"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xml:space="preserve"> </w:t>
      </w:r>
      <w:r w:rsidR="00D37238" w:rsidRPr="00AE6156">
        <w:rPr>
          <w:rFonts w:ascii="Times New Roman" w:hAnsi="Times New Roman" w:cs="Times New Roman"/>
          <w:kern w:val="30"/>
          <w:sz w:val="30"/>
          <w:szCs w:val="30"/>
        </w:rPr>
        <w:t xml:space="preserve">на организм матери и плода </w:t>
      </w:r>
      <w:r w:rsidRPr="00AE6156">
        <w:rPr>
          <w:rFonts w:ascii="Times New Roman" w:hAnsi="Times New Roman" w:cs="Times New Roman"/>
          <w:kern w:val="30"/>
          <w:sz w:val="30"/>
          <w:szCs w:val="30"/>
        </w:rPr>
        <w:t xml:space="preserve">во время беременности с целью возможности </w:t>
      </w:r>
      <w:r w:rsidR="00D37238" w:rsidRPr="00AE6156">
        <w:rPr>
          <w:rFonts w:ascii="Times New Roman" w:hAnsi="Times New Roman" w:cs="Times New Roman"/>
          <w:kern w:val="30"/>
          <w:sz w:val="30"/>
          <w:szCs w:val="30"/>
        </w:rPr>
        <w:t>проведения</w:t>
      </w:r>
      <w:r w:rsidRPr="00AE6156">
        <w:rPr>
          <w:rFonts w:ascii="Times New Roman" w:hAnsi="Times New Roman" w:cs="Times New Roman"/>
          <w:kern w:val="30"/>
          <w:sz w:val="30"/>
          <w:szCs w:val="30"/>
        </w:rPr>
        <w:t xml:space="preserve"> оценки причинно-следственной связи. Для </w:t>
      </w:r>
      <w:r w:rsidR="003D3D4A" w:rsidRPr="00AE6156">
        <w:rPr>
          <w:rFonts w:ascii="Times New Roman" w:hAnsi="Times New Roman" w:cs="Times New Roman"/>
          <w:kern w:val="30"/>
          <w:sz w:val="30"/>
          <w:szCs w:val="30"/>
        </w:rPr>
        <w:t>оценки таких</w:t>
      </w:r>
      <w:r w:rsidRPr="00AE6156">
        <w:rPr>
          <w:rFonts w:ascii="Times New Roman" w:hAnsi="Times New Roman" w:cs="Times New Roman"/>
          <w:kern w:val="30"/>
          <w:sz w:val="30"/>
          <w:szCs w:val="30"/>
        </w:rPr>
        <w:t xml:space="preserve"> </w:t>
      </w:r>
      <w:r w:rsidR="003D3D4A" w:rsidRPr="00AE6156">
        <w:rPr>
          <w:rFonts w:ascii="Times New Roman" w:hAnsi="Times New Roman" w:cs="Times New Roman"/>
          <w:kern w:val="30"/>
          <w:sz w:val="30"/>
          <w:szCs w:val="30"/>
        </w:rPr>
        <w:t>сообщений</w:t>
      </w:r>
      <w:r w:rsidRPr="00AE6156">
        <w:rPr>
          <w:rFonts w:ascii="Times New Roman" w:hAnsi="Times New Roman" w:cs="Times New Roman"/>
          <w:kern w:val="30"/>
          <w:sz w:val="30"/>
          <w:szCs w:val="30"/>
        </w:rPr>
        <w:t xml:space="preserve"> могут быть разработаны и использоваться стандартные вопросники.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Отдельные случаи с нежелательным исходом, связываемые с </w:t>
      </w:r>
      <w:r w:rsidR="00396C9E" w:rsidRPr="00AE6156">
        <w:rPr>
          <w:rFonts w:ascii="Times New Roman" w:hAnsi="Times New Roman" w:cs="Times New Roman"/>
          <w:kern w:val="30"/>
          <w:sz w:val="30"/>
          <w:szCs w:val="30"/>
        </w:rPr>
        <w:t xml:space="preserve">воздействием </w:t>
      </w:r>
      <w:r w:rsidRPr="00AE6156">
        <w:rPr>
          <w:rFonts w:ascii="Times New Roman" w:hAnsi="Times New Roman" w:cs="Times New Roman"/>
          <w:kern w:val="30"/>
          <w:sz w:val="30"/>
          <w:szCs w:val="30"/>
        </w:rPr>
        <w:t>лекарственн</w:t>
      </w:r>
      <w:r w:rsidR="00396C9E"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w:t>
      </w:r>
      <w:r w:rsidR="003D0B30" w:rsidRPr="00AE6156">
        <w:rPr>
          <w:rFonts w:ascii="Times New Roman" w:hAnsi="Times New Roman" w:cs="Times New Roman"/>
          <w:kern w:val="30"/>
          <w:sz w:val="30"/>
          <w:szCs w:val="30"/>
        </w:rPr>
        <w:t>препарат</w:t>
      </w:r>
      <w:r w:rsidR="00396C9E"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во время беременности, классифицируются как серьезные нежелательные реакции, которые подлежат срочному репортированию в соответствии с требованиями </w:t>
      </w:r>
      <w:r w:rsidR="00ED7133">
        <w:rPr>
          <w:rFonts w:ascii="Times New Roman" w:hAnsi="Times New Roman" w:cs="Times New Roman"/>
          <w:kern w:val="2"/>
          <w:sz w:val="30"/>
          <w:szCs w:val="30"/>
        </w:rPr>
        <w:t>международных договоров и актов, составляющих право Союза,</w:t>
      </w:r>
      <w:r w:rsidR="00396C9E" w:rsidRPr="00AE6156">
        <w:rPr>
          <w:rFonts w:ascii="Times New Roman" w:hAnsi="Times New Roman" w:cs="Times New Roman"/>
          <w:kern w:val="30"/>
          <w:sz w:val="30"/>
          <w:szCs w:val="30"/>
        </w:rPr>
        <w:t xml:space="preserve"> и законодательством государств-членов</w:t>
      </w:r>
      <w:r w:rsidRPr="00AE6156">
        <w:rPr>
          <w:rFonts w:ascii="Times New Roman" w:hAnsi="Times New Roman" w:cs="Times New Roman"/>
          <w:kern w:val="30"/>
          <w:sz w:val="30"/>
          <w:szCs w:val="30"/>
        </w:rPr>
        <w:t>.</w:t>
      </w:r>
    </w:p>
    <w:p w:rsidR="00F3511D" w:rsidRPr="00AE6156" w:rsidRDefault="00396C9E"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Такие случаи включают</w:t>
      </w:r>
      <w:r w:rsidR="00F3511D"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сообщения о врожденных аномалиях или отставании в развитии у плода или ребенка;</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сообщения о смерти плода и самопроизвольном аборте;</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сообщения о подозреваемых нежелательных реакциях у новорожденного, которые классифицируются как серьезные.</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 подлежат срочному репортированию </w:t>
      </w:r>
      <w:r w:rsidR="00A70C30" w:rsidRPr="00AE6156">
        <w:rPr>
          <w:rFonts w:ascii="Times New Roman" w:hAnsi="Times New Roman" w:cs="Times New Roman"/>
          <w:kern w:val="30"/>
          <w:sz w:val="30"/>
          <w:szCs w:val="30"/>
        </w:rPr>
        <w:t xml:space="preserve">такие </w:t>
      </w:r>
      <w:r w:rsidRPr="00AE6156">
        <w:rPr>
          <w:rFonts w:ascii="Times New Roman" w:hAnsi="Times New Roman" w:cs="Times New Roman"/>
          <w:kern w:val="30"/>
          <w:sz w:val="30"/>
          <w:szCs w:val="30"/>
        </w:rPr>
        <w:t xml:space="preserve">иные случаи, как сообщения о прерывании беременности без </w:t>
      </w:r>
      <w:r w:rsidR="00302886" w:rsidRPr="00AE6156">
        <w:rPr>
          <w:rFonts w:ascii="Times New Roman" w:hAnsi="Times New Roman" w:cs="Times New Roman"/>
          <w:kern w:val="30"/>
          <w:sz w:val="30"/>
          <w:szCs w:val="30"/>
        </w:rPr>
        <w:t xml:space="preserve">указания </w:t>
      </w:r>
      <w:r w:rsidRPr="00AE6156">
        <w:rPr>
          <w:rFonts w:ascii="Times New Roman" w:hAnsi="Times New Roman" w:cs="Times New Roman"/>
          <w:kern w:val="30"/>
          <w:sz w:val="30"/>
          <w:szCs w:val="30"/>
        </w:rPr>
        <w:t xml:space="preserve">информации о </w:t>
      </w:r>
      <w:r w:rsidR="00302886" w:rsidRPr="00AE6156">
        <w:rPr>
          <w:rFonts w:ascii="Times New Roman" w:hAnsi="Times New Roman" w:cs="Times New Roman"/>
          <w:kern w:val="30"/>
          <w:sz w:val="30"/>
          <w:szCs w:val="30"/>
        </w:rPr>
        <w:t xml:space="preserve">наличии или отсутствии </w:t>
      </w:r>
      <w:r w:rsidRPr="00AE6156">
        <w:rPr>
          <w:rFonts w:ascii="Times New Roman" w:hAnsi="Times New Roman" w:cs="Times New Roman"/>
          <w:kern w:val="30"/>
          <w:sz w:val="30"/>
          <w:szCs w:val="30"/>
        </w:rPr>
        <w:t>врожденно</w:t>
      </w:r>
      <w:r w:rsidR="00302886" w:rsidRPr="00AE6156">
        <w:rPr>
          <w:rFonts w:ascii="Times New Roman" w:hAnsi="Times New Roman" w:cs="Times New Roman"/>
          <w:kern w:val="30"/>
          <w:sz w:val="30"/>
          <w:szCs w:val="30"/>
        </w:rPr>
        <w:t>го</w:t>
      </w:r>
      <w:r w:rsidRPr="00AE6156">
        <w:rPr>
          <w:rFonts w:ascii="Times New Roman" w:hAnsi="Times New Roman" w:cs="Times New Roman"/>
          <w:kern w:val="30"/>
          <w:sz w:val="30"/>
          <w:szCs w:val="30"/>
        </w:rPr>
        <w:t xml:space="preserve"> порок</w:t>
      </w:r>
      <w:r w:rsidR="00302886"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развития, сообщения о воздействии </w:t>
      </w:r>
      <w:r w:rsidR="00302886"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на </w:t>
      </w:r>
      <w:r w:rsidR="00302886" w:rsidRPr="00AE6156">
        <w:rPr>
          <w:rFonts w:ascii="Times New Roman" w:hAnsi="Times New Roman" w:cs="Times New Roman"/>
          <w:kern w:val="30"/>
          <w:sz w:val="30"/>
          <w:szCs w:val="30"/>
        </w:rPr>
        <w:t xml:space="preserve">течение </w:t>
      </w:r>
      <w:r w:rsidRPr="00AE6156">
        <w:rPr>
          <w:rFonts w:ascii="Times New Roman" w:hAnsi="Times New Roman" w:cs="Times New Roman"/>
          <w:kern w:val="30"/>
          <w:sz w:val="30"/>
          <w:szCs w:val="30"/>
        </w:rPr>
        <w:t>беременност</w:t>
      </w:r>
      <w:r w:rsidR="00302886"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без данных об исходе или сообщения, в которых </w:t>
      </w:r>
      <w:r w:rsidR="00F1314C" w:rsidRPr="00AE6156">
        <w:rPr>
          <w:rFonts w:ascii="Times New Roman" w:hAnsi="Times New Roman" w:cs="Times New Roman"/>
          <w:kern w:val="30"/>
          <w:sz w:val="30"/>
          <w:szCs w:val="30"/>
        </w:rPr>
        <w:t xml:space="preserve">содержится информация о нормальном </w:t>
      </w:r>
      <w:r w:rsidRPr="00AE6156">
        <w:rPr>
          <w:rFonts w:ascii="Times New Roman" w:hAnsi="Times New Roman" w:cs="Times New Roman"/>
          <w:kern w:val="30"/>
          <w:sz w:val="30"/>
          <w:szCs w:val="30"/>
        </w:rPr>
        <w:t>исход</w:t>
      </w:r>
      <w:r w:rsidR="00F1314C"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поскольку </w:t>
      </w:r>
      <w:r w:rsidR="00F1314C" w:rsidRPr="00AE6156">
        <w:rPr>
          <w:rFonts w:ascii="Times New Roman" w:hAnsi="Times New Roman" w:cs="Times New Roman"/>
          <w:kern w:val="30"/>
          <w:sz w:val="30"/>
          <w:szCs w:val="30"/>
        </w:rPr>
        <w:t xml:space="preserve">в них не содержится однозначного указания на наличие </w:t>
      </w:r>
      <w:r w:rsidRPr="00AE6156">
        <w:rPr>
          <w:rFonts w:ascii="Times New Roman" w:hAnsi="Times New Roman" w:cs="Times New Roman"/>
          <w:kern w:val="30"/>
          <w:sz w:val="30"/>
          <w:szCs w:val="30"/>
        </w:rPr>
        <w:t xml:space="preserve">подозреваемой нежелательной реакции. Однако </w:t>
      </w:r>
      <w:r w:rsidRPr="00AE6156">
        <w:rPr>
          <w:rFonts w:ascii="Times New Roman" w:hAnsi="Times New Roman" w:cs="Times New Roman"/>
          <w:kern w:val="30"/>
          <w:sz w:val="30"/>
          <w:szCs w:val="30"/>
        </w:rPr>
        <w:lastRenderedPageBreak/>
        <w:t>данные сообщения следует обрабатывать</w:t>
      </w:r>
      <w:r w:rsidR="00F1314C" w:rsidRPr="00AE6156">
        <w:rPr>
          <w:rFonts w:ascii="Times New Roman" w:hAnsi="Times New Roman" w:cs="Times New Roman"/>
          <w:kern w:val="30"/>
          <w:sz w:val="30"/>
          <w:szCs w:val="30"/>
        </w:rPr>
        <w:t xml:space="preserve"> также</w:t>
      </w:r>
      <w:r w:rsidRPr="00AE6156">
        <w:rPr>
          <w:rFonts w:ascii="Times New Roman" w:hAnsi="Times New Roman" w:cs="Times New Roman"/>
          <w:kern w:val="30"/>
          <w:sz w:val="30"/>
          <w:szCs w:val="30"/>
        </w:rPr>
        <w:t>, как и другие сообщения о нежелательных реакциях на лекарственн</w:t>
      </w:r>
      <w:r w:rsidR="003D0B30"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3D0B30"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определенных случаях все сообщения о воздействии лекарственного </w:t>
      </w:r>
      <w:r w:rsidR="003D0B30"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а </w:t>
      </w:r>
      <w:r w:rsidR="00F1314C" w:rsidRPr="00AE6156">
        <w:rPr>
          <w:rFonts w:ascii="Times New Roman" w:hAnsi="Times New Roman" w:cs="Times New Roman"/>
          <w:kern w:val="30"/>
          <w:sz w:val="30"/>
          <w:szCs w:val="30"/>
        </w:rPr>
        <w:t>на организм матери и плода во время</w:t>
      </w:r>
      <w:r w:rsidRPr="00AE6156">
        <w:rPr>
          <w:rFonts w:ascii="Times New Roman" w:hAnsi="Times New Roman" w:cs="Times New Roman"/>
          <w:kern w:val="30"/>
          <w:sz w:val="30"/>
          <w:szCs w:val="30"/>
        </w:rPr>
        <w:t xml:space="preserve"> беременности могут подлежать срочному ре</w:t>
      </w:r>
      <w:r w:rsidR="00F01F68" w:rsidRPr="00AE6156">
        <w:rPr>
          <w:rFonts w:ascii="Times New Roman" w:hAnsi="Times New Roman" w:cs="Times New Roman"/>
          <w:kern w:val="30"/>
          <w:sz w:val="30"/>
          <w:szCs w:val="30"/>
        </w:rPr>
        <w:t>портированию. Данное требование (</w:t>
      </w:r>
      <w:r w:rsidRPr="00AE6156">
        <w:rPr>
          <w:rFonts w:ascii="Times New Roman" w:hAnsi="Times New Roman" w:cs="Times New Roman"/>
          <w:kern w:val="30"/>
          <w:sz w:val="30"/>
          <w:szCs w:val="30"/>
        </w:rPr>
        <w:t>условие</w:t>
      </w:r>
      <w:r w:rsidR="00F01F68"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может быть включено в </w:t>
      </w:r>
      <w:r w:rsidR="00E512B4" w:rsidRPr="00AE6156">
        <w:rPr>
          <w:rFonts w:ascii="Times New Roman" w:hAnsi="Times New Roman" w:cs="Times New Roman"/>
          <w:color w:val="000000"/>
          <w:kern w:val="30"/>
          <w:sz w:val="30"/>
          <w:szCs w:val="30"/>
        </w:rPr>
        <w:t>ПУР</w:t>
      </w:r>
      <w:r w:rsidR="00E512B4"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и, как правило, обусловлено наличием противопоказания по применению </w:t>
      </w:r>
      <w:r w:rsidR="00F1314C"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во время беременности или </w:t>
      </w:r>
      <w:r w:rsidR="00F1314C"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 xml:space="preserve">выраженной тератогенностью и необходимостью обязательного тщательного последующего мониторинга </w:t>
      </w:r>
      <w:r w:rsidR="00AE4759" w:rsidRPr="00AE6156">
        <w:rPr>
          <w:rFonts w:ascii="Times New Roman" w:hAnsi="Times New Roman" w:cs="Times New Roman"/>
          <w:kern w:val="30"/>
          <w:sz w:val="30"/>
          <w:szCs w:val="30"/>
        </w:rPr>
        <w:t xml:space="preserve">безопасности </w:t>
      </w:r>
      <w:r w:rsidRPr="00AE6156">
        <w:rPr>
          <w:rFonts w:ascii="Times New Roman" w:hAnsi="Times New Roman" w:cs="Times New Roman"/>
          <w:kern w:val="30"/>
          <w:sz w:val="30"/>
          <w:szCs w:val="30"/>
        </w:rPr>
        <w:t xml:space="preserve">(например, в отношении </w:t>
      </w:r>
      <w:r w:rsidR="00AE4759" w:rsidRPr="00AE6156">
        <w:rPr>
          <w:rFonts w:ascii="Times New Roman" w:hAnsi="Times New Roman" w:cs="Times New Roman"/>
          <w:kern w:val="30"/>
          <w:sz w:val="30"/>
          <w:szCs w:val="30"/>
        </w:rPr>
        <w:t>лекарственных средств</w:t>
      </w:r>
      <w:r w:rsidR="00DC103C">
        <w:rPr>
          <w:rFonts w:ascii="Times New Roman" w:hAnsi="Times New Roman" w:cs="Times New Roman"/>
          <w:kern w:val="30"/>
          <w:sz w:val="30"/>
          <w:szCs w:val="30"/>
        </w:rPr>
        <w:t>,</w:t>
      </w:r>
      <w:r w:rsidR="00AE4759" w:rsidRPr="00AE6156">
        <w:rPr>
          <w:rFonts w:ascii="Times New Roman" w:hAnsi="Times New Roman" w:cs="Times New Roman"/>
          <w:kern w:val="30"/>
          <w:sz w:val="30"/>
          <w:szCs w:val="30"/>
        </w:rPr>
        <w:t xml:space="preserve"> подобных </w:t>
      </w:r>
      <w:r w:rsidRPr="00AE6156">
        <w:rPr>
          <w:rFonts w:ascii="Times New Roman" w:hAnsi="Times New Roman" w:cs="Times New Roman"/>
          <w:kern w:val="30"/>
          <w:sz w:val="30"/>
          <w:szCs w:val="30"/>
        </w:rPr>
        <w:t>талидомид</w:t>
      </w:r>
      <w:r w:rsidR="00AE4759"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 изотретиноин</w:t>
      </w:r>
      <w:r w:rsidR="00AE4759"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незамедлительно уведомлять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о выявлении сигнала о возможном тератогенном эффекте (например, </w:t>
      </w:r>
      <w:r w:rsidR="007C7938" w:rsidRPr="00AE6156">
        <w:rPr>
          <w:rFonts w:ascii="Times New Roman" w:hAnsi="Times New Roman" w:cs="Times New Roman"/>
          <w:kern w:val="30"/>
          <w:sz w:val="30"/>
          <w:szCs w:val="30"/>
        </w:rPr>
        <w:t>сигнал</w:t>
      </w:r>
      <w:r w:rsidR="00DC103C">
        <w:rPr>
          <w:rFonts w:ascii="Times New Roman" w:hAnsi="Times New Roman" w:cs="Times New Roman"/>
          <w:kern w:val="30"/>
          <w:sz w:val="30"/>
          <w:szCs w:val="30"/>
        </w:rPr>
        <w:t>а</w:t>
      </w:r>
      <w:r w:rsidR="007C7938" w:rsidRPr="00AE6156">
        <w:rPr>
          <w:rFonts w:ascii="Times New Roman" w:hAnsi="Times New Roman" w:cs="Times New Roman"/>
          <w:kern w:val="30"/>
          <w:sz w:val="30"/>
          <w:szCs w:val="30"/>
        </w:rPr>
        <w:t xml:space="preserve"> о </w:t>
      </w:r>
      <w:r w:rsidRPr="00AE6156">
        <w:rPr>
          <w:rFonts w:ascii="Times New Roman" w:hAnsi="Times New Roman" w:cs="Times New Roman"/>
          <w:kern w:val="30"/>
          <w:sz w:val="30"/>
          <w:szCs w:val="30"/>
        </w:rPr>
        <w:t>групп</w:t>
      </w:r>
      <w:r w:rsidR="007C7938"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сходных аномальных исходов</w:t>
      </w:r>
      <w:r w:rsidR="007C7938" w:rsidRPr="00AE6156">
        <w:rPr>
          <w:rFonts w:ascii="Times New Roman" w:hAnsi="Times New Roman" w:cs="Times New Roman"/>
          <w:kern w:val="30"/>
          <w:sz w:val="30"/>
          <w:szCs w:val="30"/>
        </w:rPr>
        <w:t xml:space="preserve"> беременности</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7.1.6.1.2. Кормление грудью</w:t>
      </w:r>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сообщать о подозреваемых нежелательных реакциях, которые </w:t>
      </w:r>
      <w:r w:rsidR="007C7938" w:rsidRPr="00AE6156">
        <w:rPr>
          <w:rFonts w:ascii="Times New Roman" w:hAnsi="Times New Roman" w:cs="Times New Roman"/>
          <w:kern w:val="30"/>
          <w:sz w:val="30"/>
          <w:szCs w:val="30"/>
        </w:rPr>
        <w:t>возникают</w:t>
      </w:r>
      <w:r w:rsidRPr="00AE6156">
        <w:rPr>
          <w:rFonts w:ascii="Times New Roman" w:hAnsi="Times New Roman" w:cs="Times New Roman"/>
          <w:kern w:val="30"/>
          <w:sz w:val="30"/>
          <w:szCs w:val="30"/>
        </w:rPr>
        <w:t xml:space="preserve"> у младенцев после воздействия</w:t>
      </w:r>
      <w:r w:rsidR="007C7938" w:rsidRPr="00AE6156">
        <w:rPr>
          <w:rFonts w:ascii="Times New Roman" w:hAnsi="Times New Roman" w:cs="Times New Roman"/>
          <w:kern w:val="30"/>
          <w:sz w:val="30"/>
          <w:szCs w:val="30"/>
        </w:rPr>
        <w:t xml:space="preserve"> на их организм</w:t>
      </w:r>
      <w:r w:rsidRPr="00AE6156">
        <w:rPr>
          <w:rFonts w:ascii="Times New Roman" w:hAnsi="Times New Roman" w:cs="Times New Roman"/>
          <w:kern w:val="30"/>
          <w:sz w:val="30"/>
          <w:szCs w:val="30"/>
        </w:rPr>
        <w:t xml:space="preserve"> лекарственного </w:t>
      </w:r>
      <w:r w:rsidR="007C7938"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при его проникновении в</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грудное молоко.</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70" w:name="_Toc338818654"/>
      <w:r w:rsidRPr="00AE6156">
        <w:rPr>
          <w:rFonts w:ascii="Times New Roman" w:hAnsi="Times New Roman" w:cs="Times New Roman"/>
          <w:kern w:val="30"/>
          <w:sz w:val="30"/>
          <w:szCs w:val="30"/>
        </w:rPr>
        <w:t xml:space="preserve">7.1.6.2. Использование лекарственного </w:t>
      </w:r>
      <w:r w:rsidR="003D0B30"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в педиатрии и у пожилых людей</w:t>
      </w:r>
      <w:bookmarkEnd w:id="170"/>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Следует </w:t>
      </w:r>
      <w:r w:rsidR="007C7938" w:rsidRPr="00AE6156">
        <w:rPr>
          <w:rFonts w:ascii="Times New Roman" w:hAnsi="Times New Roman" w:cs="Times New Roman"/>
          <w:kern w:val="30"/>
          <w:sz w:val="30"/>
          <w:szCs w:val="30"/>
        </w:rPr>
        <w:t xml:space="preserve">предпринять все возможные меры для установления и указания </w:t>
      </w:r>
      <w:r w:rsidRPr="00AE6156">
        <w:rPr>
          <w:rFonts w:ascii="Times New Roman" w:hAnsi="Times New Roman" w:cs="Times New Roman"/>
          <w:kern w:val="30"/>
          <w:sz w:val="30"/>
          <w:szCs w:val="30"/>
        </w:rPr>
        <w:t>возраста или возрастной</w:t>
      </w:r>
      <w:r w:rsidR="007C7938" w:rsidRPr="00AE6156">
        <w:rPr>
          <w:rFonts w:ascii="Times New Roman" w:hAnsi="Times New Roman" w:cs="Times New Roman"/>
          <w:kern w:val="30"/>
          <w:sz w:val="30"/>
          <w:szCs w:val="30"/>
        </w:rPr>
        <w:t xml:space="preserve"> группы пациента, если о </w:t>
      </w:r>
      <w:r w:rsidR="00401717" w:rsidRPr="00AE6156">
        <w:rPr>
          <w:rFonts w:ascii="Times New Roman" w:hAnsi="Times New Roman" w:cs="Times New Roman"/>
          <w:kern w:val="30"/>
          <w:sz w:val="30"/>
          <w:szCs w:val="30"/>
        </w:rPr>
        <w:t xml:space="preserve">случае нежелательного действия </w:t>
      </w:r>
      <w:r w:rsidRPr="00AE6156">
        <w:rPr>
          <w:rFonts w:ascii="Times New Roman" w:hAnsi="Times New Roman" w:cs="Times New Roman"/>
          <w:kern w:val="30"/>
          <w:sz w:val="30"/>
          <w:szCs w:val="30"/>
        </w:rPr>
        <w:t xml:space="preserve">сообщает специалист системы здравоохранения, пациент или потребитель, </w:t>
      </w:r>
      <w:r w:rsidR="00401717" w:rsidRPr="00AE6156">
        <w:rPr>
          <w:rFonts w:ascii="Times New Roman" w:hAnsi="Times New Roman" w:cs="Times New Roman"/>
          <w:kern w:val="30"/>
          <w:sz w:val="30"/>
          <w:szCs w:val="30"/>
        </w:rPr>
        <w:t xml:space="preserve">для того </w:t>
      </w:r>
      <w:r w:rsidRPr="00AE6156">
        <w:rPr>
          <w:rFonts w:ascii="Times New Roman" w:hAnsi="Times New Roman" w:cs="Times New Roman"/>
          <w:kern w:val="30"/>
          <w:sz w:val="30"/>
          <w:szCs w:val="30"/>
        </w:rPr>
        <w:t>чтобы иметь возможность установить потенциальны</w:t>
      </w:r>
      <w:r w:rsidR="00401717"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сигнал</w:t>
      </w:r>
      <w:r w:rsidR="00401717"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 xml:space="preserve">о безопасности, </w:t>
      </w:r>
      <w:r w:rsidR="00401717" w:rsidRPr="00AE6156">
        <w:rPr>
          <w:rFonts w:ascii="Times New Roman" w:hAnsi="Times New Roman" w:cs="Times New Roman"/>
          <w:kern w:val="30"/>
          <w:sz w:val="30"/>
          <w:szCs w:val="30"/>
        </w:rPr>
        <w:t>специфичные</w:t>
      </w:r>
      <w:r w:rsidRPr="00AE6156">
        <w:rPr>
          <w:rFonts w:ascii="Times New Roman" w:hAnsi="Times New Roman" w:cs="Times New Roman"/>
          <w:kern w:val="30"/>
          <w:sz w:val="30"/>
          <w:szCs w:val="30"/>
        </w:rPr>
        <w:t xml:space="preserve"> для определенной </w:t>
      </w:r>
      <w:r w:rsidR="00401717" w:rsidRPr="00AE6156">
        <w:rPr>
          <w:rFonts w:ascii="Times New Roman" w:hAnsi="Times New Roman" w:cs="Times New Roman"/>
          <w:kern w:val="30"/>
          <w:sz w:val="30"/>
          <w:szCs w:val="30"/>
        </w:rPr>
        <w:t xml:space="preserve">возрастной </w:t>
      </w:r>
      <w:r w:rsidRPr="00AE6156">
        <w:rPr>
          <w:rFonts w:ascii="Times New Roman" w:hAnsi="Times New Roman" w:cs="Times New Roman"/>
          <w:kern w:val="30"/>
          <w:sz w:val="30"/>
          <w:szCs w:val="30"/>
        </w:rPr>
        <w:t>группы населения.</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Если использование лекарственного </w:t>
      </w:r>
      <w:r w:rsidR="003D0B30"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распространено среди групп пациентов, не включенных в одобренную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важно, чтобы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 xml:space="preserve"> и держатели регистрационных удостоверений осуществляли мониторинг </w:t>
      </w:r>
      <w:r w:rsidR="00401717" w:rsidRPr="00AE6156">
        <w:rPr>
          <w:rFonts w:ascii="Times New Roman" w:hAnsi="Times New Roman" w:cs="Times New Roman"/>
          <w:kern w:val="30"/>
          <w:sz w:val="30"/>
          <w:szCs w:val="30"/>
        </w:rPr>
        <w:t>любых</w:t>
      </w:r>
      <w:r w:rsidRPr="00AE6156">
        <w:rPr>
          <w:rFonts w:ascii="Times New Roman" w:hAnsi="Times New Roman" w:cs="Times New Roman"/>
          <w:kern w:val="30"/>
          <w:sz w:val="30"/>
          <w:szCs w:val="30"/>
        </w:rPr>
        <w:t xml:space="preserve"> последующих проблем по безопасности и принимали соответствующие меры по работе с </w:t>
      </w:r>
      <w:r w:rsidR="00401717" w:rsidRPr="00AE6156">
        <w:rPr>
          <w:rFonts w:ascii="Times New Roman" w:hAnsi="Times New Roman" w:cs="Times New Roman"/>
          <w:kern w:val="30"/>
          <w:sz w:val="30"/>
          <w:szCs w:val="30"/>
        </w:rPr>
        <w:t>сигналами об этих проблемах</w:t>
      </w:r>
      <w:r w:rsidRPr="00AE6156">
        <w:rPr>
          <w:rFonts w:ascii="Times New Roman" w:hAnsi="Times New Roman" w:cs="Times New Roman"/>
          <w:kern w:val="30"/>
          <w:sz w:val="30"/>
          <w:szCs w:val="30"/>
        </w:rPr>
        <w:t xml:space="preserve">. </w:t>
      </w:r>
      <w:r w:rsidR="003D0B30"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ержателям регистрационных удостоверений и </w:t>
      </w:r>
      <w:r w:rsidR="00E3224F" w:rsidRPr="00AE6156">
        <w:rPr>
          <w:rFonts w:ascii="Times New Roman" w:hAnsi="Times New Roman" w:cs="Times New Roman"/>
          <w:kern w:val="30"/>
          <w:sz w:val="30"/>
          <w:szCs w:val="30"/>
        </w:rPr>
        <w:t>уполномоченным</w:t>
      </w:r>
      <w:r w:rsidRPr="00AE6156">
        <w:rPr>
          <w:rFonts w:ascii="Times New Roman" w:hAnsi="Times New Roman" w:cs="Times New Roman"/>
          <w:kern w:val="30"/>
          <w:sz w:val="30"/>
          <w:szCs w:val="30"/>
        </w:rPr>
        <w:t xml:space="preserve"> органам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следует </w:t>
      </w:r>
      <w:r w:rsidR="00995E14" w:rsidRPr="00AE6156">
        <w:rPr>
          <w:rFonts w:ascii="Times New Roman" w:hAnsi="Times New Roman" w:cs="Times New Roman"/>
          <w:kern w:val="30"/>
          <w:sz w:val="30"/>
          <w:szCs w:val="30"/>
        </w:rPr>
        <w:t xml:space="preserve">поощрять специалистов системы здравоохранения </w:t>
      </w:r>
      <w:r w:rsidRPr="00AE6156">
        <w:rPr>
          <w:rFonts w:ascii="Times New Roman" w:hAnsi="Times New Roman" w:cs="Times New Roman"/>
          <w:kern w:val="30"/>
          <w:sz w:val="30"/>
          <w:szCs w:val="30"/>
        </w:rPr>
        <w:t>составл</w:t>
      </w:r>
      <w:r w:rsidR="00995E14" w:rsidRPr="00AE6156">
        <w:rPr>
          <w:rFonts w:ascii="Times New Roman" w:hAnsi="Times New Roman" w:cs="Times New Roman"/>
          <w:kern w:val="30"/>
          <w:sz w:val="30"/>
          <w:szCs w:val="30"/>
        </w:rPr>
        <w:t>ять</w:t>
      </w:r>
      <w:r w:rsidRPr="00AE6156">
        <w:rPr>
          <w:rFonts w:ascii="Times New Roman" w:hAnsi="Times New Roman" w:cs="Times New Roman"/>
          <w:kern w:val="30"/>
          <w:sz w:val="30"/>
          <w:szCs w:val="30"/>
        </w:rPr>
        <w:t xml:space="preserve"> и представл</w:t>
      </w:r>
      <w:r w:rsidR="00995E14" w:rsidRPr="00AE6156">
        <w:rPr>
          <w:rFonts w:ascii="Times New Roman" w:hAnsi="Times New Roman" w:cs="Times New Roman"/>
          <w:kern w:val="30"/>
          <w:sz w:val="30"/>
          <w:szCs w:val="30"/>
        </w:rPr>
        <w:t>ять</w:t>
      </w:r>
      <w:r w:rsidRPr="00AE6156">
        <w:rPr>
          <w:rFonts w:ascii="Times New Roman" w:hAnsi="Times New Roman" w:cs="Times New Roman"/>
          <w:kern w:val="30"/>
          <w:sz w:val="30"/>
          <w:szCs w:val="30"/>
        </w:rPr>
        <w:t xml:space="preserve"> сообщени</w:t>
      </w:r>
      <w:r w:rsidR="00995E14"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обо всех подозреваемых нежелательных реакциях, даже если </w:t>
      </w:r>
      <w:r w:rsidR="00995E14" w:rsidRPr="00AE6156">
        <w:rPr>
          <w:rFonts w:ascii="Times New Roman" w:hAnsi="Times New Roman" w:cs="Times New Roman"/>
          <w:kern w:val="30"/>
          <w:sz w:val="30"/>
          <w:szCs w:val="30"/>
        </w:rPr>
        <w:t>эти реакции</w:t>
      </w:r>
      <w:r w:rsidRPr="00AE6156">
        <w:rPr>
          <w:rFonts w:ascii="Times New Roman" w:hAnsi="Times New Roman" w:cs="Times New Roman"/>
          <w:kern w:val="30"/>
          <w:sz w:val="30"/>
          <w:szCs w:val="30"/>
        </w:rPr>
        <w:t xml:space="preserve"> имеют место среди групп населения, не включенных в </w:t>
      </w:r>
      <w:r w:rsidR="00995E14" w:rsidRPr="00AE6156">
        <w:rPr>
          <w:rFonts w:ascii="Times New Roman" w:hAnsi="Times New Roman" w:cs="Times New Roman"/>
          <w:kern w:val="30"/>
          <w:sz w:val="30"/>
          <w:szCs w:val="30"/>
        </w:rPr>
        <w:t xml:space="preserve">одобренную область применения лекарственного препарата согласно его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71" w:name="_Toc338818655"/>
      <w:r w:rsidRPr="00AE6156">
        <w:rPr>
          <w:rFonts w:ascii="Times New Roman" w:hAnsi="Times New Roman" w:cs="Times New Roman"/>
          <w:kern w:val="30"/>
          <w:sz w:val="30"/>
          <w:szCs w:val="30"/>
        </w:rPr>
        <w:t>7.1.6.3.</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Сообщения о передозировке, злоупотреблении</w:t>
      </w:r>
      <w:r w:rsidR="00995E14" w:rsidRPr="00AE6156">
        <w:rPr>
          <w:rFonts w:ascii="Times New Roman" w:hAnsi="Times New Roman" w:cs="Times New Roman"/>
          <w:kern w:val="30"/>
          <w:sz w:val="30"/>
          <w:szCs w:val="30"/>
        </w:rPr>
        <w:t xml:space="preserve"> и</w:t>
      </w:r>
      <w:r w:rsidRPr="00AE6156">
        <w:rPr>
          <w:rFonts w:ascii="Times New Roman" w:hAnsi="Times New Roman" w:cs="Times New Roman"/>
          <w:kern w:val="30"/>
          <w:sz w:val="30"/>
          <w:szCs w:val="30"/>
        </w:rPr>
        <w:t xml:space="preserve"> неправильном применении</w:t>
      </w:r>
      <w:r w:rsidR="00995E14"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xml:space="preserve">, </w:t>
      </w:r>
      <w:r w:rsidR="00995E14" w:rsidRPr="00AE6156">
        <w:rPr>
          <w:rFonts w:ascii="Times New Roman" w:hAnsi="Times New Roman" w:cs="Times New Roman"/>
          <w:kern w:val="30"/>
          <w:sz w:val="30"/>
          <w:szCs w:val="30"/>
        </w:rPr>
        <w:t xml:space="preserve">а также о </w:t>
      </w:r>
      <w:r w:rsidRPr="00AE6156">
        <w:rPr>
          <w:rFonts w:ascii="Times New Roman" w:hAnsi="Times New Roman" w:cs="Times New Roman"/>
          <w:kern w:val="30"/>
          <w:sz w:val="30"/>
          <w:szCs w:val="30"/>
        </w:rPr>
        <w:t>медицинских ошибках или воздействии</w:t>
      </w:r>
      <w:bookmarkEnd w:id="171"/>
      <w:r w:rsidR="00995E14"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связанн</w:t>
      </w:r>
      <w:r w:rsidR="00995E14" w:rsidRPr="00AE6156">
        <w:rPr>
          <w:rFonts w:ascii="Times New Roman" w:hAnsi="Times New Roman" w:cs="Times New Roman"/>
          <w:kern w:val="30"/>
          <w:sz w:val="30"/>
          <w:szCs w:val="30"/>
        </w:rPr>
        <w:t>ы</w:t>
      </w:r>
      <w:r w:rsidR="00DC103C">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с профессиональной деятельностью.</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случае если передозировка, злоупотребление, неправильное применение, медицинская ошибка</w:t>
      </w:r>
      <w:r w:rsidR="00DC103C">
        <w:rPr>
          <w:rFonts w:ascii="Times New Roman" w:hAnsi="Times New Roman" w:cs="Times New Roman"/>
          <w:kern w:val="30"/>
          <w:sz w:val="30"/>
          <w:szCs w:val="30"/>
        </w:rPr>
        <w:t xml:space="preserve"> или</w:t>
      </w:r>
      <w:r w:rsidRPr="00AE6156">
        <w:rPr>
          <w:rFonts w:ascii="Times New Roman" w:hAnsi="Times New Roman" w:cs="Times New Roman"/>
          <w:kern w:val="30"/>
          <w:sz w:val="30"/>
          <w:szCs w:val="30"/>
        </w:rPr>
        <w:t xml:space="preserve"> воздействие</w:t>
      </w:r>
      <w:r w:rsidR="00DC103C">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связанн</w:t>
      </w:r>
      <w:r w:rsidR="00DC103C">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е с профессиональной деятельностью, не привели к развитию нежелательной реакции, </w:t>
      </w:r>
      <w:r w:rsidR="00995E14" w:rsidRPr="00AE6156">
        <w:rPr>
          <w:rFonts w:ascii="Times New Roman" w:hAnsi="Times New Roman" w:cs="Times New Roman"/>
          <w:kern w:val="30"/>
          <w:sz w:val="30"/>
          <w:szCs w:val="30"/>
        </w:rPr>
        <w:t>сведения о них</w:t>
      </w:r>
      <w:r w:rsidRPr="00AE6156">
        <w:rPr>
          <w:rFonts w:ascii="Times New Roman" w:hAnsi="Times New Roman" w:cs="Times New Roman"/>
          <w:kern w:val="30"/>
          <w:sz w:val="30"/>
          <w:szCs w:val="30"/>
        </w:rPr>
        <w:t xml:space="preserve"> не подлежат процедуре срочного репортирования. Эти данные следует </w:t>
      </w:r>
      <w:r w:rsidR="00995E14" w:rsidRPr="00AE6156">
        <w:rPr>
          <w:rFonts w:ascii="Times New Roman" w:hAnsi="Times New Roman" w:cs="Times New Roman"/>
          <w:kern w:val="30"/>
          <w:sz w:val="30"/>
          <w:szCs w:val="30"/>
        </w:rPr>
        <w:t>вносить</w:t>
      </w:r>
      <w:r w:rsidRPr="00AE6156">
        <w:rPr>
          <w:rFonts w:ascii="Times New Roman" w:hAnsi="Times New Roman" w:cs="Times New Roman"/>
          <w:kern w:val="30"/>
          <w:sz w:val="30"/>
          <w:szCs w:val="30"/>
        </w:rPr>
        <w:t xml:space="preserve"> в соответствующ</w:t>
      </w:r>
      <w:r w:rsidR="00995E14" w:rsidRPr="00AE6156">
        <w:rPr>
          <w:rFonts w:ascii="Times New Roman" w:hAnsi="Times New Roman" w:cs="Times New Roman"/>
          <w:kern w:val="30"/>
          <w:sz w:val="30"/>
          <w:szCs w:val="30"/>
        </w:rPr>
        <w:t>ий</w:t>
      </w:r>
      <w:r w:rsidRPr="00AE6156">
        <w:rPr>
          <w:rFonts w:ascii="Times New Roman" w:hAnsi="Times New Roman" w:cs="Times New Roman"/>
          <w:kern w:val="30"/>
          <w:sz w:val="30"/>
          <w:szCs w:val="30"/>
        </w:rPr>
        <w:t xml:space="preserve"> </w:t>
      </w:r>
      <w:r w:rsidR="00995E14"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и </w:t>
      </w:r>
      <w:r w:rsidR="00995E14" w:rsidRPr="00AE6156">
        <w:rPr>
          <w:rFonts w:ascii="Times New Roman" w:hAnsi="Times New Roman" w:cs="Times New Roman"/>
          <w:kern w:val="30"/>
          <w:sz w:val="30"/>
          <w:szCs w:val="30"/>
        </w:rPr>
        <w:t>ПУР (</w:t>
      </w:r>
      <w:r w:rsidRPr="00AE6156">
        <w:rPr>
          <w:rFonts w:ascii="Times New Roman" w:hAnsi="Times New Roman" w:cs="Times New Roman"/>
          <w:kern w:val="30"/>
          <w:sz w:val="30"/>
          <w:szCs w:val="30"/>
        </w:rPr>
        <w:t>если применимо</w:t>
      </w:r>
      <w:r w:rsidR="00995E1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Если данные сообщения содержат данные по безопасности, влияющие на соотношение</w:t>
      </w:r>
      <w:r w:rsidR="007C76A3" w:rsidRPr="00AE6156">
        <w:rPr>
          <w:rFonts w:ascii="Times New Roman" w:hAnsi="Times New Roman" w:cs="Times New Roman"/>
          <w:kern w:val="30"/>
          <w:sz w:val="30"/>
          <w:szCs w:val="30"/>
        </w:rPr>
        <w:t xml:space="preserve"> «польза – риск» </w:t>
      </w:r>
      <w:r w:rsidR="003D0B30" w:rsidRPr="00AE6156">
        <w:rPr>
          <w:rFonts w:ascii="Times New Roman" w:hAnsi="Times New Roman" w:cs="Times New Roman"/>
          <w:kern w:val="30"/>
          <w:sz w:val="30"/>
          <w:szCs w:val="30"/>
        </w:rPr>
        <w:t>лекарственного препарата</w:t>
      </w:r>
      <w:r w:rsidRPr="00AE6156">
        <w:rPr>
          <w:rFonts w:ascii="Times New Roman" w:hAnsi="Times New Roman" w:cs="Times New Roman"/>
          <w:kern w:val="30"/>
          <w:sz w:val="30"/>
          <w:szCs w:val="30"/>
        </w:rPr>
        <w:t xml:space="preserve">, о них следует уведомлять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в соответствии с требованиями законодательства</w:t>
      </w:r>
      <w:r w:rsidR="00995E14" w:rsidRPr="00AE6156">
        <w:rPr>
          <w:rFonts w:ascii="Times New Roman" w:hAnsi="Times New Roman" w:cs="Times New Roman"/>
          <w:kern w:val="30"/>
          <w:sz w:val="30"/>
          <w:szCs w:val="30"/>
        </w:rPr>
        <w:t xml:space="preserve"> государства-члена</w:t>
      </w:r>
      <w:r w:rsidRPr="00AE6156">
        <w:rPr>
          <w:rFonts w:ascii="Times New Roman" w:hAnsi="Times New Roman" w:cs="Times New Roman"/>
          <w:kern w:val="30"/>
          <w:sz w:val="30"/>
          <w:szCs w:val="30"/>
        </w:rPr>
        <w:t>.</w:t>
      </w:r>
    </w:p>
    <w:p w:rsidR="00DC103C" w:rsidRDefault="00DC103C">
      <w:pPr>
        <w:spacing w:after="0" w:line="240" w:lineRule="auto"/>
        <w:rPr>
          <w:rFonts w:ascii="Times New Roman" w:hAnsi="Times New Roman" w:cs="Times New Roman"/>
          <w:kern w:val="30"/>
          <w:sz w:val="30"/>
          <w:szCs w:val="30"/>
        </w:rPr>
      </w:pPr>
      <w:bookmarkStart w:id="172" w:name="_Toc338818656"/>
      <w:r>
        <w:rPr>
          <w:rFonts w:ascii="Times New Roman" w:hAnsi="Times New Roman" w:cs="Times New Roman"/>
          <w:kern w:val="30"/>
          <w:sz w:val="30"/>
          <w:szCs w:val="30"/>
        </w:rPr>
        <w:br w:type="page"/>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7.1.6.4. Отсутствие терапевтической эффективности</w:t>
      </w:r>
      <w:bookmarkEnd w:id="172"/>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Сообщения об отсутствии терапевтической эффективности следует регистрировать и выполнять последующую работу по </w:t>
      </w:r>
      <w:r w:rsidR="00995E14" w:rsidRPr="00AE6156">
        <w:rPr>
          <w:rFonts w:ascii="Times New Roman" w:hAnsi="Times New Roman" w:cs="Times New Roman"/>
          <w:kern w:val="30"/>
          <w:sz w:val="30"/>
          <w:szCs w:val="30"/>
        </w:rPr>
        <w:t xml:space="preserve">получению </w:t>
      </w:r>
      <w:r w:rsidRPr="00AE6156">
        <w:rPr>
          <w:rFonts w:ascii="Times New Roman" w:hAnsi="Times New Roman" w:cs="Times New Roman"/>
          <w:kern w:val="30"/>
          <w:sz w:val="30"/>
          <w:szCs w:val="30"/>
        </w:rPr>
        <w:t>полно</w:t>
      </w:r>
      <w:r w:rsidR="00995E14"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информации. Данные сообщения, как правило, не подлежат срочному репортированию и учитываются в </w:t>
      </w:r>
      <w:r w:rsidR="00995E14"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В определенных случаях может потребоваться представление сообщений об отсутствии терапевтической эффективности в течение 15-дневного срока. </w:t>
      </w:r>
      <w:r w:rsidR="007F2CC3" w:rsidRPr="00AE6156">
        <w:rPr>
          <w:rFonts w:ascii="Times New Roman" w:hAnsi="Times New Roman" w:cs="Times New Roman"/>
          <w:kern w:val="30"/>
          <w:sz w:val="30"/>
          <w:szCs w:val="30"/>
        </w:rPr>
        <w:t xml:space="preserve">К таким </w:t>
      </w:r>
      <w:r w:rsidRPr="00AE6156">
        <w:rPr>
          <w:rFonts w:ascii="Times New Roman" w:hAnsi="Times New Roman" w:cs="Times New Roman"/>
          <w:kern w:val="30"/>
          <w:sz w:val="30"/>
          <w:szCs w:val="30"/>
        </w:rPr>
        <w:t>случа</w:t>
      </w:r>
      <w:r w:rsidR="007F2CC3" w:rsidRPr="00AE6156">
        <w:rPr>
          <w:rFonts w:ascii="Times New Roman" w:hAnsi="Times New Roman" w:cs="Times New Roman"/>
          <w:kern w:val="30"/>
          <w:sz w:val="30"/>
          <w:szCs w:val="30"/>
        </w:rPr>
        <w:t>ям</w:t>
      </w:r>
      <w:r w:rsidRPr="00AE6156">
        <w:rPr>
          <w:rFonts w:ascii="Times New Roman" w:hAnsi="Times New Roman" w:cs="Times New Roman"/>
          <w:kern w:val="30"/>
          <w:sz w:val="30"/>
          <w:szCs w:val="30"/>
        </w:rPr>
        <w:t xml:space="preserve"> </w:t>
      </w:r>
      <w:r w:rsidR="007F2CC3" w:rsidRPr="00AE6156">
        <w:rPr>
          <w:rFonts w:ascii="Times New Roman" w:hAnsi="Times New Roman" w:cs="Times New Roman"/>
          <w:kern w:val="30"/>
          <w:sz w:val="30"/>
          <w:szCs w:val="30"/>
        </w:rPr>
        <w:t>относятся</w:t>
      </w:r>
      <w:r w:rsidRPr="00AE6156">
        <w:rPr>
          <w:rFonts w:ascii="Times New Roman" w:hAnsi="Times New Roman" w:cs="Times New Roman"/>
          <w:kern w:val="30"/>
          <w:sz w:val="30"/>
          <w:szCs w:val="30"/>
        </w:rPr>
        <w:t xml:space="preserve"> отсутствие терапевтической эффективности при применении подозреваемого лекарственного </w:t>
      </w:r>
      <w:r w:rsidR="003D0B30"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для лечения заболева</w:t>
      </w:r>
      <w:r w:rsidR="007F2CC3" w:rsidRPr="00AE6156">
        <w:rPr>
          <w:rFonts w:ascii="Times New Roman" w:hAnsi="Times New Roman" w:cs="Times New Roman"/>
          <w:kern w:val="30"/>
          <w:sz w:val="30"/>
          <w:szCs w:val="30"/>
        </w:rPr>
        <w:t>ний, представляющих угрозу жизни</w:t>
      </w:r>
      <w:r w:rsidRPr="00AE6156">
        <w:rPr>
          <w:rFonts w:ascii="Times New Roman" w:hAnsi="Times New Roman" w:cs="Times New Roman"/>
          <w:kern w:val="30"/>
          <w:sz w:val="30"/>
          <w:szCs w:val="30"/>
        </w:rPr>
        <w:t xml:space="preserve"> (включая угрожающие жизни инфекционные заболевания, вызванные чувствительными микроорганизмами либо </w:t>
      </w:r>
      <w:r w:rsidR="007F2CC3" w:rsidRPr="00AE6156">
        <w:rPr>
          <w:rFonts w:ascii="Times New Roman" w:hAnsi="Times New Roman" w:cs="Times New Roman"/>
          <w:kern w:val="30"/>
          <w:sz w:val="30"/>
          <w:szCs w:val="30"/>
        </w:rPr>
        <w:t>сопровождающиеся появлением</w:t>
      </w:r>
      <w:r w:rsidRPr="00AE6156">
        <w:rPr>
          <w:rFonts w:ascii="Times New Roman" w:hAnsi="Times New Roman" w:cs="Times New Roman"/>
          <w:kern w:val="30"/>
          <w:sz w:val="30"/>
          <w:szCs w:val="30"/>
        </w:rPr>
        <w:t xml:space="preserve"> нового устойчивого штамма </w:t>
      </w:r>
      <w:r w:rsidR="007F2CC3" w:rsidRPr="00AE6156">
        <w:rPr>
          <w:rFonts w:ascii="Times New Roman" w:hAnsi="Times New Roman" w:cs="Times New Roman"/>
          <w:kern w:val="30"/>
          <w:sz w:val="30"/>
          <w:szCs w:val="30"/>
        </w:rPr>
        <w:t>микроорганизма</w:t>
      </w:r>
      <w:r w:rsidRPr="00AE6156">
        <w:rPr>
          <w:rFonts w:ascii="Times New Roman" w:hAnsi="Times New Roman" w:cs="Times New Roman"/>
          <w:kern w:val="30"/>
          <w:sz w:val="30"/>
          <w:szCs w:val="30"/>
        </w:rPr>
        <w:t xml:space="preserve">, ранее считавшегося восприимчивым), а также в случае если подозреваемыми лекарственными </w:t>
      </w:r>
      <w:r w:rsidR="003D0B30"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ами являются вакцины и контрацептивы.</w:t>
      </w:r>
    </w:p>
    <w:p w:rsidR="00F3511D" w:rsidRPr="00AE6156" w:rsidRDefault="007F2CC3"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Для</w:t>
      </w:r>
      <w:r w:rsidR="00F3511D" w:rsidRPr="00AE6156">
        <w:rPr>
          <w:rFonts w:ascii="Times New Roman" w:hAnsi="Times New Roman" w:cs="Times New Roman"/>
          <w:kern w:val="30"/>
          <w:sz w:val="30"/>
          <w:szCs w:val="30"/>
        </w:rPr>
        <w:t xml:space="preserve"> вакцин следует сообщать о случаях отсутствия эффективности, в частности, чтобы выделить потенциальные сигналы о сниженной иммуногенности в подгруппе вакцин, сниженном иммунитете или замещении штамма. Такие сигналы могут потребовать оперативных действий и дальнейшего изучения в пострегистрационных исследованиях безопасности.</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73" w:name="_Toc338818657"/>
      <w:r w:rsidRPr="00AE6156">
        <w:rPr>
          <w:rFonts w:ascii="Times New Roman" w:hAnsi="Times New Roman" w:cs="Times New Roman"/>
          <w:kern w:val="30"/>
          <w:sz w:val="30"/>
          <w:szCs w:val="30"/>
        </w:rPr>
        <w:t>7.1.7.</w:t>
      </w:r>
      <w:bookmarkEnd w:id="173"/>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Срочное представление индивидуальных сообщений о нежелательных реакциях</w:t>
      </w:r>
      <w:r w:rsidR="00EB1711" w:rsidRPr="00AE6156">
        <w:rPr>
          <w:rFonts w:ascii="Times New Roman" w:hAnsi="Times New Roman" w:cs="Times New Roman"/>
          <w:kern w:val="30"/>
          <w:sz w:val="30"/>
          <w:szCs w:val="30"/>
        </w:rPr>
        <w:t xml:space="preserve"> и иной информации по безопасности лекарственного </w:t>
      </w:r>
      <w:r w:rsidR="003D0B30" w:rsidRPr="00AE6156">
        <w:rPr>
          <w:rFonts w:ascii="Times New Roman" w:hAnsi="Times New Roman" w:cs="Times New Roman"/>
          <w:kern w:val="30"/>
          <w:sz w:val="30"/>
          <w:szCs w:val="30"/>
        </w:rPr>
        <w:t>препарата</w:t>
      </w:r>
      <w:r w:rsidR="00C02591"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Представлению в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 xml:space="preserve">подлежат только сообщения о нежелательных реакциях, прошедшие валидацию. Отсчет времени выполнения процедуры срочного репортирования сообщений начинается </w:t>
      </w:r>
      <w:r w:rsidR="000B063D"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 xml:space="preserve"> того момента, </w:t>
      </w:r>
      <w:r w:rsidR="000B063D" w:rsidRPr="00AE6156">
        <w:rPr>
          <w:rFonts w:ascii="Times New Roman" w:hAnsi="Times New Roman" w:cs="Times New Roman"/>
          <w:kern w:val="30"/>
          <w:sz w:val="30"/>
          <w:szCs w:val="30"/>
        </w:rPr>
        <w:t>когда</w:t>
      </w:r>
      <w:r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lastRenderedPageBreak/>
        <w:t>информация, содержащая минимальные критерии для представления сообщения, стала доступна держателю регистрационного удостоверения</w:t>
      </w:r>
      <w:r w:rsidR="000B063D" w:rsidRPr="00AE6156">
        <w:rPr>
          <w:rFonts w:ascii="Times New Roman" w:hAnsi="Times New Roman" w:cs="Times New Roman"/>
          <w:kern w:val="30"/>
          <w:sz w:val="30"/>
          <w:szCs w:val="30"/>
        </w:rPr>
        <w:t xml:space="preserve"> (в</w:t>
      </w:r>
      <w:r w:rsidRPr="00AE6156">
        <w:rPr>
          <w:rFonts w:ascii="Times New Roman" w:hAnsi="Times New Roman" w:cs="Times New Roman"/>
          <w:kern w:val="30"/>
          <w:sz w:val="30"/>
          <w:szCs w:val="30"/>
        </w:rPr>
        <w:t>ключая медицинских представителей и подрядчиков</w:t>
      </w:r>
      <w:r w:rsidR="000B063D"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Эта дата считается датой начала отсчета («день ноль»).</w:t>
      </w:r>
    </w:p>
    <w:p w:rsidR="00F3511D" w:rsidRPr="00AE6156" w:rsidRDefault="000B063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w:t>
      </w:r>
      <w:r w:rsidR="00F3511D" w:rsidRPr="00AE6156">
        <w:rPr>
          <w:rFonts w:ascii="Times New Roman" w:hAnsi="Times New Roman" w:cs="Times New Roman"/>
          <w:kern w:val="30"/>
          <w:sz w:val="30"/>
          <w:szCs w:val="30"/>
        </w:rPr>
        <w:t xml:space="preserve"> держател</w:t>
      </w:r>
      <w:r w:rsidRPr="00AE6156">
        <w:rPr>
          <w:rFonts w:ascii="Times New Roman" w:hAnsi="Times New Roman" w:cs="Times New Roman"/>
          <w:kern w:val="30"/>
          <w:sz w:val="30"/>
          <w:szCs w:val="30"/>
        </w:rPr>
        <w:t>ь</w:t>
      </w:r>
      <w:r w:rsidR="00F3511D" w:rsidRPr="00AE6156">
        <w:rPr>
          <w:rFonts w:ascii="Times New Roman" w:hAnsi="Times New Roman" w:cs="Times New Roman"/>
          <w:kern w:val="30"/>
          <w:sz w:val="30"/>
          <w:szCs w:val="30"/>
        </w:rPr>
        <w:t xml:space="preserve"> регистрационного удостоверения </w:t>
      </w:r>
      <w:r w:rsidRPr="00AE6156">
        <w:rPr>
          <w:rFonts w:ascii="Times New Roman" w:hAnsi="Times New Roman" w:cs="Times New Roman"/>
          <w:kern w:val="30"/>
          <w:sz w:val="30"/>
          <w:szCs w:val="30"/>
        </w:rPr>
        <w:t>отдает часть деятельности по фармаконадзору на аутсорсинг</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необходимо обеспечить наличие принятых в форме письменного документа точных процедур</w:t>
      </w:r>
      <w:r w:rsidR="007C76A3"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или заключенных соглашений о разделении обязанностей в области фармаконадзора между аутсорсинговой организацией (лицом) и </w:t>
      </w:r>
      <w:r w:rsidR="00F3511D" w:rsidRPr="00AE6156">
        <w:rPr>
          <w:rFonts w:ascii="Times New Roman" w:hAnsi="Times New Roman" w:cs="Times New Roman"/>
          <w:kern w:val="30"/>
          <w:sz w:val="30"/>
          <w:szCs w:val="30"/>
        </w:rPr>
        <w:t xml:space="preserve">держателем регистрационного удостоверения </w:t>
      </w:r>
      <w:r w:rsidRPr="00AE6156">
        <w:rPr>
          <w:rFonts w:ascii="Times New Roman" w:hAnsi="Times New Roman" w:cs="Times New Roman"/>
          <w:kern w:val="30"/>
          <w:sz w:val="30"/>
          <w:szCs w:val="30"/>
        </w:rPr>
        <w:t xml:space="preserve">для выполнения </w:t>
      </w:r>
      <w:r w:rsidR="00F3511D" w:rsidRPr="00AE6156">
        <w:rPr>
          <w:rFonts w:ascii="Times New Roman" w:hAnsi="Times New Roman" w:cs="Times New Roman"/>
          <w:kern w:val="30"/>
          <w:sz w:val="30"/>
          <w:szCs w:val="30"/>
        </w:rPr>
        <w:t>обязательств по представлению сообщений о нежелательных реакциях</w:t>
      </w:r>
      <w:r w:rsidRPr="00AE6156">
        <w:rPr>
          <w:rFonts w:ascii="Times New Roman" w:hAnsi="Times New Roman" w:cs="Times New Roman"/>
          <w:kern w:val="30"/>
          <w:sz w:val="30"/>
          <w:szCs w:val="30"/>
        </w:rPr>
        <w:t xml:space="preserve"> в полном объеме</w:t>
      </w:r>
      <w:r w:rsidR="00F3511D" w:rsidRPr="00AE6156">
        <w:rPr>
          <w:rFonts w:ascii="Times New Roman" w:hAnsi="Times New Roman" w:cs="Times New Roman"/>
          <w:kern w:val="30"/>
          <w:sz w:val="30"/>
          <w:szCs w:val="30"/>
        </w:rPr>
        <w:t xml:space="preserve">. Данные процедуры должны определять, в частности, процессы обмена информацией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 безопасности</w:t>
      </w:r>
      <w:r w:rsidRPr="00AE6156">
        <w:rPr>
          <w:rFonts w:ascii="Times New Roman" w:hAnsi="Times New Roman" w:cs="Times New Roman"/>
          <w:kern w:val="30"/>
          <w:sz w:val="30"/>
          <w:szCs w:val="30"/>
        </w:rPr>
        <w:t xml:space="preserve"> лекарственного препарата</w:t>
      </w:r>
      <w:r w:rsidR="00F3511D" w:rsidRPr="00AE6156">
        <w:rPr>
          <w:rFonts w:ascii="Times New Roman" w:hAnsi="Times New Roman" w:cs="Times New Roman"/>
          <w:kern w:val="30"/>
          <w:sz w:val="30"/>
          <w:szCs w:val="30"/>
        </w:rPr>
        <w:t xml:space="preserve">, в том числе временные </w:t>
      </w:r>
      <w:r w:rsidRPr="00AE6156">
        <w:rPr>
          <w:rFonts w:ascii="Times New Roman" w:hAnsi="Times New Roman" w:cs="Times New Roman"/>
          <w:kern w:val="30"/>
          <w:sz w:val="30"/>
          <w:szCs w:val="30"/>
        </w:rPr>
        <w:t>интервалы представления информации</w:t>
      </w:r>
      <w:r w:rsidR="00F3511D" w:rsidRPr="00AE6156">
        <w:rPr>
          <w:rFonts w:ascii="Times New Roman" w:hAnsi="Times New Roman" w:cs="Times New Roman"/>
          <w:kern w:val="30"/>
          <w:sz w:val="30"/>
          <w:szCs w:val="30"/>
        </w:rPr>
        <w:t xml:space="preserve"> и обязанност</w:t>
      </w:r>
      <w:r w:rsidR="00DC103C">
        <w:rPr>
          <w:rFonts w:ascii="Times New Roman" w:hAnsi="Times New Roman" w:cs="Times New Roman"/>
          <w:kern w:val="30"/>
          <w:sz w:val="30"/>
          <w:szCs w:val="30"/>
        </w:rPr>
        <w:t>ь</w:t>
      </w:r>
      <w:r w:rsidR="00F3511D" w:rsidRPr="00AE6156">
        <w:rPr>
          <w:rFonts w:ascii="Times New Roman" w:hAnsi="Times New Roman" w:cs="Times New Roman"/>
          <w:kern w:val="30"/>
          <w:sz w:val="30"/>
          <w:szCs w:val="30"/>
        </w:rPr>
        <w:t xml:space="preserve"> представлять сообщения о нежелательных реакциях в </w:t>
      </w:r>
      <w:r w:rsidR="005014A0"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00F3511D" w:rsidRPr="00AE6156">
        <w:rPr>
          <w:rFonts w:ascii="Times New Roman" w:hAnsi="Times New Roman" w:cs="Times New Roman"/>
          <w:kern w:val="30"/>
          <w:sz w:val="30"/>
          <w:szCs w:val="30"/>
        </w:rPr>
        <w:t xml:space="preserve">. Следует избегать дублирования </w:t>
      </w:r>
      <w:r w:rsidR="00A153EE" w:rsidRPr="00AE6156">
        <w:rPr>
          <w:rFonts w:ascii="Times New Roman" w:hAnsi="Times New Roman" w:cs="Times New Roman"/>
          <w:kern w:val="30"/>
          <w:sz w:val="30"/>
          <w:szCs w:val="30"/>
        </w:rPr>
        <w:t>передачи</w:t>
      </w:r>
      <w:r w:rsidR="00F3511D" w:rsidRPr="00AE6156">
        <w:rPr>
          <w:rFonts w:ascii="Times New Roman" w:hAnsi="Times New Roman" w:cs="Times New Roman"/>
          <w:kern w:val="30"/>
          <w:sz w:val="30"/>
          <w:szCs w:val="30"/>
        </w:rPr>
        <w:t xml:space="preserve"> сообщений в </w:t>
      </w:r>
      <w:r w:rsidR="005014A0"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00F3511D"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отношении индивидуальных сообщений о нежелательных реакциях, описанных в научно-медицинской литературе, отсчет времени («день ноль») начинается </w:t>
      </w:r>
      <w:r w:rsidR="00A153EE" w:rsidRPr="00AE6156">
        <w:rPr>
          <w:rFonts w:ascii="Times New Roman" w:hAnsi="Times New Roman" w:cs="Times New Roman"/>
          <w:kern w:val="30"/>
          <w:sz w:val="30"/>
          <w:szCs w:val="30"/>
        </w:rPr>
        <w:t xml:space="preserve">с </w:t>
      </w:r>
      <w:r w:rsidRPr="00AE6156">
        <w:rPr>
          <w:rFonts w:ascii="Times New Roman" w:hAnsi="Times New Roman" w:cs="Times New Roman"/>
          <w:kern w:val="30"/>
          <w:sz w:val="30"/>
          <w:szCs w:val="30"/>
        </w:rPr>
        <w:t xml:space="preserve">даты </w:t>
      </w:r>
      <w:r w:rsidR="00A153EE" w:rsidRPr="00AE6156">
        <w:rPr>
          <w:rFonts w:ascii="Times New Roman" w:hAnsi="Times New Roman" w:cs="Times New Roman"/>
          <w:kern w:val="30"/>
          <w:sz w:val="30"/>
          <w:szCs w:val="30"/>
        </w:rPr>
        <w:t>у</w:t>
      </w:r>
      <w:r w:rsidRPr="00AE6156">
        <w:rPr>
          <w:rFonts w:ascii="Times New Roman" w:hAnsi="Times New Roman" w:cs="Times New Roman"/>
          <w:kern w:val="30"/>
          <w:sz w:val="30"/>
          <w:szCs w:val="30"/>
        </w:rPr>
        <w:t>ведомлен</w:t>
      </w:r>
      <w:r w:rsidR="00A153EE" w:rsidRPr="00AE6156">
        <w:rPr>
          <w:rFonts w:ascii="Times New Roman" w:hAnsi="Times New Roman" w:cs="Times New Roman"/>
          <w:kern w:val="30"/>
          <w:sz w:val="30"/>
          <w:szCs w:val="30"/>
        </w:rPr>
        <w:t>ия</w:t>
      </w:r>
      <w:r w:rsidRPr="00AE6156">
        <w:rPr>
          <w:rFonts w:ascii="Times New Roman" w:hAnsi="Times New Roman" w:cs="Times New Roman"/>
          <w:kern w:val="30"/>
          <w:sz w:val="30"/>
          <w:szCs w:val="30"/>
        </w:rPr>
        <w:t xml:space="preserve"> о публикации, содержащей минимальную информацию. Если </w:t>
      </w:r>
      <w:r w:rsidR="00A153EE" w:rsidRPr="00AE6156">
        <w:rPr>
          <w:rFonts w:ascii="Times New Roman" w:hAnsi="Times New Roman" w:cs="Times New Roman"/>
          <w:kern w:val="30"/>
          <w:sz w:val="30"/>
          <w:szCs w:val="30"/>
        </w:rPr>
        <w:t xml:space="preserve">с аутсорсинговым лицом или организацией </w:t>
      </w:r>
      <w:r w:rsidRPr="00AE6156">
        <w:rPr>
          <w:rFonts w:ascii="Times New Roman" w:hAnsi="Times New Roman" w:cs="Times New Roman"/>
          <w:kern w:val="30"/>
          <w:sz w:val="30"/>
          <w:szCs w:val="30"/>
        </w:rPr>
        <w:t xml:space="preserve">установлены </w:t>
      </w:r>
      <w:r w:rsidR="00A153EE" w:rsidRPr="00AE6156">
        <w:rPr>
          <w:rFonts w:ascii="Times New Roman" w:hAnsi="Times New Roman" w:cs="Times New Roman"/>
          <w:kern w:val="30"/>
          <w:sz w:val="30"/>
          <w:szCs w:val="30"/>
        </w:rPr>
        <w:t>договорные отношения</w:t>
      </w:r>
      <w:r w:rsidR="00F01F68"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на выполнение поиск</w:t>
      </w:r>
      <w:r w:rsidR="00A153EE"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по</w:t>
      </w:r>
      <w:r w:rsidRPr="00AE6156">
        <w:rPr>
          <w:rFonts w:ascii="Times New Roman" w:hAnsi="Times New Roman" w:cs="Times New Roman"/>
          <w:kern w:val="30"/>
          <w:sz w:val="30"/>
          <w:szCs w:val="30"/>
        </w:rPr>
        <w:t xml:space="preserve"> литератур</w:t>
      </w:r>
      <w:r w:rsidR="00A153EE" w:rsidRPr="00AE6156">
        <w:rPr>
          <w:rFonts w:ascii="Times New Roman" w:hAnsi="Times New Roman" w:cs="Times New Roman"/>
          <w:kern w:val="30"/>
          <w:sz w:val="30"/>
          <w:szCs w:val="30"/>
        </w:rPr>
        <w:t>ным источникам</w:t>
      </w:r>
      <w:r w:rsidRPr="00AE6156">
        <w:rPr>
          <w:rFonts w:ascii="Times New Roman" w:hAnsi="Times New Roman" w:cs="Times New Roman"/>
          <w:kern w:val="30"/>
          <w:sz w:val="30"/>
          <w:szCs w:val="30"/>
        </w:rPr>
        <w:t xml:space="preserve">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составление сообщений о нежелательных реакциях, </w:t>
      </w:r>
      <w:r w:rsidR="00A153EE" w:rsidRPr="00AE6156">
        <w:rPr>
          <w:rFonts w:ascii="Times New Roman" w:hAnsi="Times New Roman" w:cs="Times New Roman"/>
          <w:kern w:val="30"/>
          <w:sz w:val="30"/>
          <w:szCs w:val="30"/>
        </w:rPr>
        <w:t>необходимо</w:t>
      </w:r>
      <w:r w:rsidRPr="00AE6156">
        <w:rPr>
          <w:rFonts w:ascii="Times New Roman" w:hAnsi="Times New Roman" w:cs="Times New Roman"/>
          <w:kern w:val="30"/>
          <w:sz w:val="30"/>
          <w:szCs w:val="30"/>
        </w:rPr>
        <w:t xml:space="preserve">, чтобы </w:t>
      </w:r>
      <w:r w:rsidR="00A153EE" w:rsidRPr="00AE6156">
        <w:rPr>
          <w:rFonts w:ascii="Times New Roman" w:hAnsi="Times New Roman" w:cs="Times New Roman"/>
          <w:kern w:val="30"/>
          <w:sz w:val="30"/>
          <w:szCs w:val="30"/>
        </w:rPr>
        <w:t>были оформлены письменные</w:t>
      </w:r>
      <w:r w:rsidRPr="00AE6156">
        <w:rPr>
          <w:rFonts w:ascii="Times New Roman" w:hAnsi="Times New Roman" w:cs="Times New Roman"/>
          <w:kern w:val="30"/>
          <w:sz w:val="30"/>
          <w:szCs w:val="30"/>
        </w:rPr>
        <w:t xml:space="preserve"> подробные соглашения</w:t>
      </w:r>
      <w:r w:rsidR="00A153EE" w:rsidRPr="00AE6156">
        <w:rPr>
          <w:rFonts w:ascii="Times New Roman" w:hAnsi="Times New Roman" w:cs="Times New Roman"/>
          <w:kern w:val="30"/>
          <w:sz w:val="30"/>
          <w:szCs w:val="30"/>
        </w:rPr>
        <w:t xml:space="preserve"> о распределении обязанностей</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 xml:space="preserve">позволяющие </w:t>
      </w:r>
      <w:r w:rsidRPr="00AE6156">
        <w:rPr>
          <w:rFonts w:ascii="Times New Roman" w:hAnsi="Times New Roman" w:cs="Times New Roman"/>
          <w:kern w:val="30"/>
          <w:sz w:val="30"/>
          <w:szCs w:val="30"/>
        </w:rPr>
        <w:t>гарантир</w:t>
      </w:r>
      <w:r w:rsidR="00A153EE" w:rsidRPr="00AE6156">
        <w:rPr>
          <w:rFonts w:ascii="Times New Roman" w:hAnsi="Times New Roman" w:cs="Times New Roman"/>
          <w:kern w:val="30"/>
          <w:sz w:val="30"/>
          <w:szCs w:val="30"/>
        </w:rPr>
        <w:t>овать</w:t>
      </w:r>
      <w:r w:rsidRPr="00AE6156">
        <w:rPr>
          <w:rFonts w:ascii="Times New Roman" w:hAnsi="Times New Roman" w:cs="Times New Roman"/>
          <w:kern w:val="30"/>
          <w:sz w:val="30"/>
          <w:szCs w:val="30"/>
        </w:rPr>
        <w:t xml:space="preserve">, что держатель регистрационного </w:t>
      </w:r>
      <w:r w:rsidRPr="00AE6156">
        <w:rPr>
          <w:rFonts w:ascii="Times New Roman" w:hAnsi="Times New Roman" w:cs="Times New Roman"/>
          <w:kern w:val="30"/>
          <w:sz w:val="30"/>
          <w:szCs w:val="30"/>
        </w:rPr>
        <w:lastRenderedPageBreak/>
        <w:t xml:space="preserve">удостоверения </w:t>
      </w:r>
      <w:r w:rsidR="00A153EE"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 xml:space="preserve">может выполнить требования законодательства </w:t>
      </w:r>
      <w:r w:rsidR="00A153EE" w:rsidRPr="00AE6156">
        <w:rPr>
          <w:rFonts w:ascii="Times New Roman" w:hAnsi="Times New Roman" w:cs="Times New Roman"/>
          <w:kern w:val="30"/>
          <w:sz w:val="30"/>
          <w:szCs w:val="30"/>
        </w:rPr>
        <w:t xml:space="preserve">государства-члена </w:t>
      </w:r>
      <w:r w:rsidRPr="00AE6156">
        <w:rPr>
          <w:rFonts w:ascii="Times New Roman" w:hAnsi="Times New Roman" w:cs="Times New Roman"/>
          <w:kern w:val="30"/>
          <w:sz w:val="30"/>
          <w:szCs w:val="30"/>
        </w:rPr>
        <w:t>по репортированию.</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получена дополнительная важная информация </w:t>
      </w:r>
      <w:r w:rsidR="00A153EE" w:rsidRPr="00AE6156">
        <w:rPr>
          <w:rFonts w:ascii="Times New Roman" w:hAnsi="Times New Roman" w:cs="Times New Roman"/>
          <w:kern w:val="30"/>
          <w:sz w:val="30"/>
          <w:szCs w:val="30"/>
        </w:rPr>
        <w:t>о</w:t>
      </w:r>
      <w:r w:rsidRPr="00AE6156">
        <w:rPr>
          <w:rFonts w:ascii="Times New Roman" w:hAnsi="Times New Roman" w:cs="Times New Roman"/>
          <w:kern w:val="30"/>
          <w:sz w:val="30"/>
          <w:szCs w:val="30"/>
        </w:rPr>
        <w:t xml:space="preserve"> ранее представленно</w:t>
      </w:r>
      <w:r w:rsidR="00A153EE"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сообщени</w:t>
      </w:r>
      <w:r w:rsidR="00A153EE"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о нежелательной реакции, отсчет времени для составления последующего сообщения </w:t>
      </w:r>
      <w:r w:rsidR="00A153EE" w:rsidRPr="00AE6156">
        <w:rPr>
          <w:rFonts w:ascii="Times New Roman" w:hAnsi="Times New Roman" w:cs="Times New Roman"/>
          <w:kern w:val="30"/>
          <w:sz w:val="30"/>
          <w:szCs w:val="30"/>
        </w:rPr>
        <w:t xml:space="preserve">в отношении данной реакции </w:t>
      </w:r>
      <w:r w:rsidRPr="00AE6156">
        <w:rPr>
          <w:rFonts w:ascii="Times New Roman" w:hAnsi="Times New Roman" w:cs="Times New Roman"/>
          <w:kern w:val="30"/>
          <w:sz w:val="30"/>
          <w:szCs w:val="30"/>
        </w:rPr>
        <w:t xml:space="preserve">начинается </w:t>
      </w:r>
      <w:r w:rsidR="00A153EE" w:rsidRPr="00AE6156">
        <w:rPr>
          <w:rFonts w:ascii="Times New Roman" w:hAnsi="Times New Roman" w:cs="Times New Roman"/>
          <w:kern w:val="30"/>
          <w:sz w:val="30"/>
          <w:szCs w:val="30"/>
        </w:rPr>
        <w:t>заново</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 xml:space="preserve">(то есть срок </w:t>
      </w:r>
      <w:r w:rsidRPr="00AE6156">
        <w:rPr>
          <w:rFonts w:ascii="Times New Roman" w:hAnsi="Times New Roman" w:cs="Times New Roman"/>
          <w:kern w:val="30"/>
          <w:sz w:val="30"/>
          <w:szCs w:val="30"/>
        </w:rPr>
        <w:t>подач</w:t>
      </w:r>
      <w:r w:rsidR="00A153EE"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последующего сообщения</w:t>
      </w:r>
      <w:r w:rsidR="00A153EE" w:rsidRPr="00AE6156">
        <w:rPr>
          <w:rFonts w:ascii="Times New Roman" w:hAnsi="Times New Roman" w:cs="Times New Roman"/>
          <w:kern w:val="30"/>
          <w:sz w:val="30"/>
          <w:szCs w:val="30"/>
        </w:rPr>
        <w:t xml:space="preserve"> отсчитывается</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 xml:space="preserve"> даты получения важной последующей информации</w:t>
      </w:r>
      <w:r w:rsidR="00A153E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При</w:t>
      </w:r>
      <w:r w:rsidRPr="00AE6156">
        <w:rPr>
          <w:rFonts w:ascii="Times New Roman" w:hAnsi="Times New Roman" w:cs="Times New Roman"/>
          <w:kern w:val="30"/>
          <w:sz w:val="30"/>
          <w:szCs w:val="30"/>
        </w:rPr>
        <w:t xml:space="preserve"> составлени</w:t>
      </w:r>
      <w:r w:rsidR="00A153EE"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сообщения важн</w:t>
      </w:r>
      <w:r w:rsidR="00A153EE"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дополнительной</w:t>
      </w:r>
      <w:r w:rsidRPr="00AE6156">
        <w:rPr>
          <w:rFonts w:ascii="Times New Roman" w:hAnsi="Times New Roman" w:cs="Times New Roman"/>
          <w:kern w:val="30"/>
          <w:sz w:val="30"/>
          <w:szCs w:val="30"/>
        </w:rPr>
        <w:t xml:space="preserve"> информаци</w:t>
      </w:r>
      <w:r w:rsidR="00A153EE" w:rsidRPr="00AE6156">
        <w:rPr>
          <w:rFonts w:ascii="Times New Roman" w:hAnsi="Times New Roman" w:cs="Times New Roman"/>
          <w:kern w:val="30"/>
          <w:sz w:val="30"/>
          <w:szCs w:val="30"/>
        </w:rPr>
        <w:t xml:space="preserve">ей считается </w:t>
      </w:r>
      <w:r w:rsidRPr="00AE6156">
        <w:rPr>
          <w:rFonts w:ascii="Times New Roman" w:hAnsi="Times New Roman" w:cs="Times New Roman"/>
          <w:kern w:val="30"/>
          <w:sz w:val="30"/>
          <w:szCs w:val="30"/>
        </w:rPr>
        <w:t>новая медицинская или административная информация</w:t>
      </w:r>
      <w:r w:rsidR="00A153EE" w:rsidRPr="00AE6156">
        <w:rPr>
          <w:rFonts w:ascii="Times New Roman" w:hAnsi="Times New Roman" w:cs="Times New Roman"/>
          <w:kern w:val="30"/>
          <w:sz w:val="30"/>
          <w:szCs w:val="30"/>
        </w:rPr>
        <w:t xml:space="preserve"> о подозреваемой нежелательной реакции</w:t>
      </w:r>
      <w:r w:rsidRPr="00AE6156">
        <w:rPr>
          <w:rFonts w:ascii="Times New Roman" w:hAnsi="Times New Roman" w:cs="Times New Roman"/>
          <w:kern w:val="30"/>
          <w:sz w:val="30"/>
          <w:szCs w:val="30"/>
        </w:rPr>
        <w:t xml:space="preserve">, которая может оказать влияние на оценку или управление случаем или может изменить его </w:t>
      </w:r>
      <w:r w:rsidR="0008221D" w:rsidRPr="00AE6156">
        <w:rPr>
          <w:rFonts w:ascii="Times New Roman" w:hAnsi="Times New Roman" w:cs="Times New Roman"/>
          <w:kern w:val="30"/>
          <w:sz w:val="30"/>
          <w:szCs w:val="30"/>
        </w:rPr>
        <w:t>классификацию</w:t>
      </w:r>
      <w:r w:rsidR="00A153EE" w:rsidRPr="00AE6156">
        <w:rPr>
          <w:rFonts w:ascii="Times New Roman" w:hAnsi="Times New Roman" w:cs="Times New Roman"/>
          <w:kern w:val="30"/>
          <w:sz w:val="30"/>
          <w:szCs w:val="30"/>
        </w:rPr>
        <w:t xml:space="preserve"> по степени</w:t>
      </w:r>
      <w:r w:rsidRPr="00AE6156">
        <w:rPr>
          <w:rFonts w:ascii="Times New Roman" w:hAnsi="Times New Roman" w:cs="Times New Roman"/>
          <w:kern w:val="30"/>
          <w:sz w:val="30"/>
          <w:szCs w:val="30"/>
        </w:rPr>
        <w:t xml:space="preserve"> тяжести</w:t>
      </w:r>
      <w:r w:rsidR="00A153E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 xml:space="preserve">Несущественная дополнительная </w:t>
      </w:r>
      <w:r w:rsidRPr="00AE6156">
        <w:rPr>
          <w:rFonts w:ascii="Times New Roman" w:hAnsi="Times New Roman" w:cs="Times New Roman"/>
          <w:kern w:val="30"/>
          <w:sz w:val="30"/>
          <w:szCs w:val="30"/>
        </w:rPr>
        <w:t xml:space="preserve">информация включает обновленные комментарии </w:t>
      </w:r>
      <w:r w:rsidR="00A153EE" w:rsidRPr="00AE6156">
        <w:rPr>
          <w:rFonts w:ascii="Times New Roman" w:hAnsi="Times New Roman" w:cs="Times New Roman"/>
          <w:kern w:val="30"/>
          <w:sz w:val="30"/>
          <w:szCs w:val="30"/>
        </w:rPr>
        <w:t xml:space="preserve">относительно выполненной </w:t>
      </w:r>
      <w:r w:rsidRPr="00AE6156">
        <w:rPr>
          <w:rFonts w:ascii="Times New Roman" w:hAnsi="Times New Roman" w:cs="Times New Roman"/>
          <w:kern w:val="30"/>
          <w:sz w:val="30"/>
          <w:szCs w:val="30"/>
        </w:rPr>
        <w:t>оценк</w:t>
      </w:r>
      <w:r w:rsidR="00A153EE"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случаев или исправления типографических ошибок в предыдуще</w:t>
      </w:r>
      <w:r w:rsidR="00A153EE"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w:t>
      </w:r>
      <w:r w:rsidR="00A153EE" w:rsidRPr="00AE6156">
        <w:rPr>
          <w:rFonts w:ascii="Times New Roman" w:hAnsi="Times New Roman" w:cs="Times New Roman"/>
          <w:kern w:val="30"/>
          <w:sz w:val="30"/>
          <w:szCs w:val="30"/>
        </w:rPr>
        <w:t xml:space="preserve">сообщении о </w:t>
      </w:r>
      <w:r w:rsidRPr="00AE6156">
        <w:rPr>
          <w:rFonts w:ascii="Times New Roman" w:hAnsi="Times New Roman" w:cs="Times New Roman"/>
          <w:kern w:val="30"/>
          <w:sz w:val="30"/>
          <w:szCs w:val="30"/>
        </w:rPr>
        <w:t>случа</w:t>
      </w:r>
      <w:r w:rsidR="00A153EE" w:rsidRPr="00AE6156">
        <w:rPr>
          <w:rFonts w:ascii="Times New Roman" w:hAnsi="Times New Roman" w:cs="Times New Roman"/>
          <w:kern w:val="30"/>
          <w:sz w:val="30"/>
          <w:szCs w:val="30"/>
        </w:rPr>
        <w:t>е</w:t>
      </w:r>
      <w:r w:rsidR="00F22D5C" w:rsidRPr="00AE6156">
        <w:rPr>
          <w:rFonts w:ascii="Times New Roman" w:hAnsi="Times New Roman" w:cs="Times New Roman"/>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74" w:name="_Toc338818658"/>
      <w:r w:rsidRPr="00AE6156">
        <w:rPr>
          <w:rFonts w:ascii="Times New Roman" w:hAnsi="Times New Roman" w:cs="Times New Roman"/>
          <w:kern w:val="30"/>
          <w:sz w:val="30"/>
          <w:szCs w:val="30"/>
        </w:rPr>
        <w:t>7.1.7.1.</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Требования по срочному представлению </w:t>
      </w:r>
      <w:bookmarkEnd w:id="174"/>
      <w:r w:rsidRPr="00AE6156">
        <w:rPr>
          <w:rFonts w:ascii="Times New Roman" w:hAnsi="Times New Roman" w:cs="Times New Roman"/>
          <w:kern w:val="30"/>
          <w:sz w:val="30"/>
          <w:szCs w:val="30"/>
        </w:rPr>
        <w:t>сообщений о нежелательных реакциях</w:t>
      </w:r>
      <w:r w:rsidR="00C02591" w:rsidRPr="00AE6156">
        <w:rPr>
          <w:rFonts w:ascii="Times New Roman" w:hAnsi="Times New Roman" w:cs="Times New Roman"/>
          <w:kern w:val="30"/>
          <w:sz w:val="30"/>
          <w:szCs w:val="30"/>
        </w:rPr>
        <w:t>.</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Держатели регистрационных удостоверений </w:t>
      </w:r>
      <w:r w:rsidR="00C66AB1" w:rsidRPr="00AE6156">
        <w:rPr>
          <w:rFonts w:ascii="Times New Roman" w:hAnsi="Times New Roman" w:cs="Times New Roman"/>
          <w:kern w:val="30"/>
          <w:sz w:val="30"/>
          <w:szCs w:val="30"/>
        </w:rPr>
        <w:t>в течение</w:t>
      </w:r>
      <w:r w:rsidRPr="00AE6156">
        <w:rPr>
          <w:rFonts w:ascii="Times New Roman" w:hAnsi="Times New Roman" w:cs="Times New Roman"/>
          <w:kern w:val="30"/>
          <w:sz w:val="30"/>
          <w:szCs w:val="30"/>
        </w:rPr>
        <w:t xml:space="preserve"> 15</w:t>
      </w:r>
      <w:r w:rsidR="007C76A3"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календарных дней </w:t>
      </w:r>
      <w:r w:rsidR="00C66AB1" w:rsidRPr="00AE6156">
        <w:rPr>
          <w:rFonts w:ascii="Times New Roman" w:hAnsi="Times New Roman" w:cs="Times New Roman"/>
          <w:kern w:val="30"/>
          <w:sz w:val="30"/>
          <w:szCs w:val="30"/>
        </w:rPr>
        <w:t>с</w:t>
      </w:r>
      <w:r w:rsidRPr="00AE6156">
        <w:rPr>
          <w:rFonts w:ascii="Times New Roman" w:hAnsi="Times New Roman" w:cs="Times New Roman"/>
          <w:kern w:val="30"/>
          <w:sz w:val="30"/>
          <w:szCs w:val="30"/>
        </w:rPr>
        <w:t xml:space="preserve"> даты получения держателем регистрационного удостоверения или его уполномоченным представителем минимальной требуемой информации </w:t>
      </w:r>
      <w:r w:rsidR="00C66AB1" w:rsidRPr="00AE6156">
        <w:rPr>
          <w:rFonts w:ascii="Times New Roman" w:hAnsi="Times New Roman" w:cs="Times New Roman"/>
          <w:kern w:val="30"/>
          <w:sz w:val="30"/>
          <w:szCs w:val="30"/>
        </w:rPr>
        <w:t xml:space="preserve">в соответствии с </w:t>
      </w:r>
      <w:r w:rsidRPr="00AE6156">
        <w:rPr>
          <w:rFonts w:ascii="Times New Roman" w:hAnsi="Times New Roman" w:cs="Times New Roman"/>
          <w:kern w:val="30"/>
          <w:sz w:val="30"/>
          <w:szCs w:val="30"/>
        </w:rPr>
        <w:t>п</w:t>
      </w:r>
      <w:r w:rsidR="00C66AB1" w:rsidRPr="00AE6156">
        <w:rPr>
          <w:rFonts w:ascii="Times New Roman" w:hAnsi="Times New Roman" w:cs="Times New Roman"/>
          <w:kern w:val="30"/>
          <w:sz w:val="30"/>
          <w:szCs w:val="30"/>
        </w:rPr>
        <w:t xml:space="preserve">унктом </w:t>
      </w:r>
      <w:r w:rsidRPr="00AE6156">
        <w:rPr>
          <w:rFonts w:ascii="Times New Roman" w:hAnsi="Times New Roman" w:cs="Times New Roman"/>
          <w:kern w:val="30"/>
          <w:sz w:val="30"/>
          <w:szCs w:val="30"/>
        </w:rPr>
        <w:t>7.1.7</w:t>
      </w:r>
      <w:r w:rsidR="00C66AB1" w:rsidRPr="00AE6156">
        <w:rPr>
          <w:rFonts w:ascii="Times New Roman" w:hAnsi="Times New Roman" w:cs="Times New Roman"/>
          <w:kern w:val="30"/>
          <w:sz w:val="30"/>
          <w:szCs w:val="30"/>
        </w:rPr>
        <w:t xml:space="preserve"> настоящих</w:t>
      </w:r>
      <w:r w:rsidRPr="00AE6156">
        <w:rPr>
          <w:rFonts w:ascii="Times New Roman" w:hAnsi="Times New Roman" w:cs="Times New Roman"/>
          <w:kern w:val="30"/>
          <w:sz w:val="30"/>
          <w:szCs w:val="30"/>
        </w:rPr>
        <w:t xml:space="preserve"> Правил представляют в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государства-члена:</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сообщение о серьезной нежелательной реакции на лекарственный препарат, выявленной на территории государства-члена</w:t>
      </w:r>
      <w:r w:rsidR="00C242E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сообщение о серьезной непредвиденной нежелательной реакции на лекарственный препарат, выявленной на территори</w:t>
      </w:r>
      <w:r w:rsidR="001E71A6">
        <w:rPr>
          <w:rFonts w:ascii="Times New Roman" w:hAnsi="Times New Roman" w:cs="Times New Roman"/>
          <w:kern w:val="30"/>
          <w:sz w:val="30"/>
          <w:szCs w:val="30"/>
        </w:rPr>
        <w:t>ях</w:t>
      </w:r>
      <w:r w:rsidR="00C66AB1" w:rsidRPr="00AE6156">
        <w:rPr>
          <w:rFonts w:ascii="Times New Roman" w:hAnsi="Times New Roman" w:cs="Times New Roman"/>
          <w:kern w:val="30"/>
          <w:sz w:val="30"/>
          <w:szCs w:val="30"/>
        </w:rPr>
        <w:t xml:space="preserve"> иных государств</w:t>
      </w:r>
      <w:r w:rsidRPr="00AE6156">
        <w:rPr>
          <w:rFonts w:ascii="Times New Roman" w:hAnsi="Times New Roman" w:cs="Times New Roman"/>
          <w:kern w:val="30"/>
          <w:sz w:val="30"/>
          <w:szCs w:val="30"/>
        </w:rPr>
        <w:t xml:space="preserve">. </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Установленный срок репортирования </w:t>
      </w:r>
      <w:r w:rsidR="00C66AB1" w:rsidRPr="00AE6156">
        <w:rPr>
          <w:rFonts w:ascii="Times New Roman" w:hAnsi="Times New Roman" w:cs="Times New Roman"/>
          <w:kern w:val="30"/>
          <w:sz w:val="30"/>
          <w:szCs w:val="30"/>
        </w:rPr>
        <w:t>распространяется на</w:t>
      </w:r>
      <w:r w:rsidR="00C765D2" w:rsidRPr="00AE6156">
        <w:rPr>
          <w:rFonts w:ascii="Times New Roman" w:hAnsi="Times New Roman" w:cs="Times New Roman"/>
          <w:kern w:val="30"/>
          <w:sz w:val="30"/>
          <w:szCs w:val="30"/>
        </w:rPr>
        <w:t xml:space="preserve"> первичн</w:t>
      </w:r>
      <w:r w:rsidR="00C66AB1"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 </w:t>
      </w:r>
      <w:r w:rsidR="00C66AB1" w:rsidRPr="00AE6156">
        <w:rPr>
          <w:rFonts w:ascii="Times New Roman" w:hAnsi="Times New Roman" w:cs="Times New Roman"/>
          <w:kern w:val="30"/>
          <w:sz w:val="30"/>
          <w:szCs w:val="30"/>
        </w:rPr>
        <w:t>дополнительную</w:t>
      </w:r>
      <w:r w:rsidRPr="00AE6156">
        <w:rPr>
          <w:rFonts w:ascii="Times New Roman" w:hAnsi="Times New Roman" w:cs="Times New Roman"/>
          <w:kern w:val="30"/>
          <w:sz w:val="30"/>
          <w:szCs w:val="30"/>
        </w:rPr>
        <w:t xml:space="preserve"> информаци</w:t>
      </w:r>
      <w:r w:rsidR="00C66AB1" w:rsidRPr="00AE6156">
        <w:rPr>
          <w:rFonts w:ascii="Times New Roman" w:hAnsi="Times New Roman" w:cs="Times New Roman"/>
          <w:kern w:val="30"/>
          <w:sz w:val="30"/>
          <w:szCs w:val="30"/>
        </w:rPr>
        <w:t>ю</w:t>
      </w:r>
      <w:r w:rsidR="00C765D2" w:rsidRPr="00AE6156">
        <w:rPr>
          <w:rFonts w:ascii="Times New Roman" w:hAnsi="Times New Roman" w:cs="Times New Roman"/>
          <w:kern w:val="30"/>
          <w:sz w:val="30"/>
          <w:szCs w:val="30"/>
        </w:rPr>
        <w:t xml:space="preserve"> о нежелательной реакции на лекарственны</w:t>
      </w:r>
      <w:r w:rsidR="00C66AB1" w:rsidRPr="00AE6156">
        <w:rPr>
          <w:rFonts w:ascii="Times New Roman" w:hAnsi="Times New Roman" w:cs="Times New Roman"/>
          <w:kern w:val="30"/>
          <w:sz w:val="30"/>
          <w:szCs w:val="30"/>
        </w:rPr>
        <w:t>й</w:t>
      </w:r>
      <w:r w:rsidR="00C765D2" w:rsidRPr="00AE6156">
        <w:rPr>
          <w:rFonts w:ascii="Times New Roman" w:hAnsi="Times New Roman" w:cs="Times New Roman"/>
          <w:kern w:val="30"/>
          <w:sz w:val="30"/>
          <w:szCs w:val="30"/>
        </w:rPr>
        <w:t xml:space="preserve"> препарат</w:t>
      </w:r>
      <w:r w:rsidRPr="00AE6156">
        <w:rPr>
          <w:rFonts w:ascii="Times New Roman" w:hAnsi="Times New Roman" w:cs="Times New Roman"/>
          <w:kern w:val="30"/>
          <w:sz w:val="30"/>
          <w:szCs w:val="30"/>
        </w:rPr>
        <w:t xml:space="preserve">. </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w:t>
      </w:r>
      <w:r w:rsidR="00C66AB1" w:rsidRPr="00AE6156">
        <w:rPr>
          <w:rFonts w:ascii="Times New Roman" w:hAnsi="Times New Roman" w:cs="Times New Roman"/>
          <w:kern w:val="30"/>
          <w:sz w:val="30"/>
          <w:szCs w:val="30"/>
        </w:rPr>
        <w:t>перевода</w:t>
      </w:r>
      <w:r w:rsidRPr="00AE6156">
        <w:rPr>
          <w:rFonts w:ascii="Times New Roman" w:hAnsi="Times New Roman" w:cs="Times New Roman"/>
          <w:kern w:val="30"/>
          <w:sz w:val="30"/>
          <w:szCs w:val="30"/>
        </w:rPr>
        <w:t xml:space="preserve"> нежелательной реакции из категории серьезной нежелательной реакции в несерьезную нежелательную реакцию данная информация должна быть представлена в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w:t>
      </w:r>
      <w:r w:rsidR="004F7635" w:rsidRPr="00AE6156">
        <w:rPr>
          <w:rFonts w:ascii="Times New Roman" w:hAnsi="Times New Roman" w:cs="Times New Roman"/>
          <w:kern w:val="30"/>
          <w:sz w:val="30"/>
          <w:szCs w:val="30"/>
        </w:rPr>
        <w:t xml:space="preserve">государства-члена </w:t>
      </w:r>
      <w:r w:rsidR="00C66AB1" w:rsidRPr="00AE6156">
        <w:rPr>
          <w:rFonts w:ascii="Times New Roman" w:hAnsi="Times New Roman" w:cs="Times New Roman"/>
          <w:kern w:val="30"/>
          <w:sz w:val="30"/>
          <w:szCs w:val="30"/>
        </w:rPr>
        <w:t>в течение</w:t>
      </w:r>
      <w:r w:rsidRPr="00AE6156">
        <w:rPr>
          <w:rFonts w:ascii="Times New Roman" w:hAnsi="Times New Roman" w:cs="Times New Roman"/>
          <w:kern w:val="30"/>
          <w:sz w:val="30"/>
          <w:szCs w:val="30"/>
        </w:rPr>
        <w:t xml:space="preserve"> 15 </w:t>
      </w:r>
      <w:r w:rsidR="00C765D2" w:rsidRPr="00AE6156">
        <w:rPr>
          <w:rFonts w:ascii="Times New Roman" w:hAnsi="Times New Roman" w:cs="Times New Roman"/>
          <w:kern w:val="30"/>
          <w:sz w:val="30"/>
          <w:szCs w:val="30"/>
        </w:rPr>
        <w:t xml:space="preserve">календарных </w:t>
      </w:r>
      <w:r w:rsidRPr="00AE6156">
        <w:rPr>
          <w:rFonts w:ascii="Times New Roman" w:hAnsi="Times New Roman" w:cs="Times New Roman"/>
          <w:kern w:val="30"/>
          <w:sz w:val="30"/>
          <w:szCs w:val="30"/>
        </w:rPr>
        <w:t>дней.</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bookmarkStart w:id="175" w:name="_Toc338818659"/>
      <w:bookmarkStart w:id="176" w:name="_Toc338818662"/>
      <w:r w:rsidRPr="00AE6156">
        <w:rPr>
          <w:rFonts w:ascii="Times New Roman" w:hAnsi="Times New Roman" w:cs="Times New Roman"/>
          <w:kern w:val="30"/>
          <w:sz w:val="30"/>
          <w:szCs w:val="30"/>
        </w:rPr>
        <w:t>7.1.7</w:t>
      </w:r>
      <w:r w:rsidR="00672CAE"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2.</w:t>
      </w:r>
      <w:r w:rsidR="00C66AB1"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Способ </w:t>
      </w:r>
      <w:bookmarkEnd w:id="175"/>
      <w:r w:rsidRPr="00AE6156">
        <w:rPr>
          <w:rFonts w:ascii="Times New Roman" w:hAnsi="Times New Roman" w:cs="Times New Roman"/>
          <w:kern w:val="30"/>
          <w:sz w:val="30"/>
          <w:szCs w:val="30"/>
        </w:rPr>
        <w:t>и форма представления сообщений о нежелательных реакциях</w:t>
      </w:r>
      <w:r w:rsidR="00C02591"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Индивидуальные сообщения о нежелательных реакциях держателям регистрационных удостоверений следует представлять </w:t>
      </w:r>
      <w:r w:rsidR="00C765D2" w:rsidRPr="00AE6156">
        <w:rPr>
          <w:rFonts w:ascii="Times New Roman" w:hAnsi="Times New Roman" w:cs="Times New Roman"/>
          <w:kern w:val="30"/>
          <w:sz w:val="30"/>
          <w:szCs w:val="30"/>
        </w:rPr>
        <w:t xml:space="preserve">в </w:t>
      </w:r>
      <w:r w:rsidR="009D4E31" w:rsidRPr="00AE6156">
        <w:rPr>
          <w:rFonts w:ascii="Times New Roman" w:hAnsi="Times New Roman" w:cs="Times New Roman"/>
          <w:kern w:val="30"/>
          <w:sz w:val="30"/>
          <w:szCs w:val="30"/>
        </w:rPr>
        <w:t>уполномоченный</w:t>
      </w:r>
      <w:r w:rsidR="00C765D2" w:rsidRPr="00AE6156">
        <w:rPr>
          <w:rFonts w:ascii="Times New Roman" w:hAnsi="Times New Roman" w:cs="Times New Roman"/>
          <w:kern w:val="30"/>
          <w:sz w:val="30"/>
          <w:szCs w:val="30"/>
        </w:rPr>
        <w:t xml:space="preserve"> орган государства-члена</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 электронном виде</w:t>
      </w:r>
      <w:bookmarkStart w:id="177" w:name="_Toc338818660"/>
      <w:r w:rsidRPr="00AE6156">
        <w:rPr>
          <w:rFonts w:ascii="Times New Roman" w:hAnsi="Times New Roman" w:cs="Times New Roman"/>
          <w:kern w:val="30"/>
          <w:sz w:val="30"/>
          <w:szCs w:val="30"/>
        </w:rPr>
        <w:t xml:space="preserve">. Формат </w:t>
      </w:r>
      <w:r w:rsidR="001200F9" w:rsidRPr="00AE6156">
        <w:rPr>
          <w:rFonts w:ascii="Times New Roman" w:hAnsi="Times New Roman" w:cs="Times New Roman"/>
          <w:kern w:val="30"/>
          <w:sz w:val="30"/>
          <w:szCs w:val="30"/>
        </w:rPr>
        <w:t>индивидуальных</w:t>
      </w:r>
      <w:r w:rsidRPr="00AE6156">
        <w:rPr>
          <w:rFonts w:ascii="Times New Roman" w:hAnsi="Times New Roman" w:cs="Times New Roman"/>
          <w:kern w:val="30"/>
          <w:sz w:val="30"/>
          <w:szCs w:val="30"/>
        </w:rPr>
        <w:t xml:space="preserve"> сообщений </w:t>
      </w:r>
      <w:r w:rsidR="001200F9" w:rsidRPr="00AE6156">
        <w:rPr>
          <w:rFonts w:ascii="Times New Roman" w:hAnsi="Times New Roman" w:cs="Times New Roman"/>
          <w:kern w:val="30"/>
          <w:sz w:val="30"/>
          <w:szCs w:val="30"/>
        </w:rPr>
        <w:t xml:space="preserve">о нежелательных реакциях </w:t>
      </w:r>
      <w:r w:rsidRPr="00AE6156">
        <w:rPr>
          <w:rFonts w:ascii="Times New Roman" w:hAnsi="Times New Roman" w:cs="Times New Roman"/>
          <w:kern w:val="30"/>
          <w:sz w:val="30"/>
          <w:szCs w:val="30"/>
        </w:rPr>
        <w:t xml:space="preserve">должен соответствовать </w:t>
      </w:r>
      <w:r w:rsidR="00C66AB1" w:rsidRPr="00AE6156">
        <w:rPr>
          <w:rFonts w:ascii="Times New Roman" w:hAnsi="Times New Roman" w:cs="Times New Roman"/>
          <w:kern w:val="30"/>
          <w:sz w:val="30"/>
          <w:szCs w:val="30"/>
        </w:rPr>
        <w:t xml:space="preserve">формату, установленному </w:t>
      </w:r>
      <w:r w:rsidRPr="00AE6156">
        <w:rPr>
          <w:rFonts w:ascii="Times New Roman" w:hAnsi="Times New Roman" w:cs="Times New Roman"/>
          <w:kern w:val="30"/>
          <w:sz w:val="30"/>
          <w:szCs w:val="30"/>
        </w:rPr>
        <w:t>руководств</w:t>
      </w:r>
      <w:r w:rsidR="00C66AB1" w:rsidRPr="00AE6156">
        <w:rPr>
          <w:rFonts w:ascii="Times New Roman" w:hAnsi="Times New Roman" w:cs="Times New Roman"/>
          <w:kern w:val="30"/>
          <w:sz w:val="30"/>
          <w:szCs w:val="30"/>
        </w:rPr>
        <w:t>ом</w:t>
      </w:r>
      <w:r w:rsidRPr="00AE6156">
        <w:rPr>
          <w:rFonts w:ascii="Times New Roman" w:hAnsi="Times New Roman" w:cs="Times New Roman"/>
          <w:kern w:val="30"/>
          <w:sz w:val="30"/>
          <w:szCs w:val="30"/>
        </w:rPr>
        <w:t xml:space="preserve"> Международной конференции по гармонизации</w:t>
      </w:r>
      <w:r w:rsidR="00C66AB1" w:rsidRPr="00AE6156">
        <w:rPr>
          <w:rFonts w:ascii="Times New Roman" w:hAnsi="Times New Roman" w:cs="Times New Roman"/>
          <w:kern w:val="30"/>
          <w:sz w:val="30"/>
          <w:szCs w:val="30"/>
        </w:rPr>
        <w:t xml:space="preserve"> технических </w:t>
      </w:r>
      <w:r w:rsidR="00CF7576" w:rsidRPr="00AE6156">
        <w:rPr>
          <w:rFonts w:ascii="Times New Roman" w:hAnsi="Times New Roman" w:cs="Times New Roman"/>
          <w:kern w:val="30"/>
          <w:sz w:val="30"/>
          <w:szCs w:val="30"/>
        </w:rPr>
        <w:t>требований к лекарственным препаратам для медицинского применения</w:t>
      </w:r>
      <w:r w:rsidR="00FB7A1D" w:rsidRPr="00AE6156">
        <w:rPr>
          <w:rFonts w:ascii="Times New Roman" w:hAnsi="Times New Roman" w:cs="Times New Roman"/>
          <w:kern w:val="30"/>
          <w:sz w:val="30"/>
          <w:szCs w:val="30"/>
        </w:rPr>
        <w:t xml:space="preserve"> (далее – </w:t>
      </w:r>
      <w:r w:rsidR="00FB7A1D" w:rsidRPr="00AE6156">
        <w:rPr>
          <w:rFonts w:ascii="Times New Roman" w:hAnsi="Times New Roman" w:cs="Times New Roman"/>
          <w:kern w:val="30"/>
          <w:sz w:val="30"/>
          <w:szCs w:val="30"/>
          <w:lang w:val="en-US"/>
        </w:rPr>
        <w:t>ICH</w:t>
      </w:r>
      <w:r w:rsidR="00FB7A1D" w:rsidRPr="00AE6156">
        <w:rPr>
          <w:rFonts w:ascii="Times New Roman" w:hAnsi="Times New Roman" w:cs="Times New Roman"/>
          <w:kern w:val="30"/>
          <w:sz w:val="30"/>
          <w:szCs w:val="30"/>
        </w:rPr>
        <w:t>)</w:t>
      </w:r>
      <w:r w:rsidR="00CF7576"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«Управление данными по клинической безопасности</w:t>
      </w:r>
      <w:r w:rsidR="00837930" w:rsidRPr="00AE6156">
        <w:rPr>
          <w:rFonts w:ascii="Times New Roman" w:hAnsi="Times New Roman" w:cs="Times New Roman"/>
          <w:kern w:val="30"/>
          <w:sz w:val="30"/>
          <w:szCs w:val="30"/>
        </w:rPr>
        <w:t>. Э</w:t>
      </w:r>
      <w:r w:rsidRPr="00AE6156">
        <w:rPr>
          <w:rFonts w:ascii="Times New Roman" w:hAnsi="Times New Roman" w:cs="Times New Roman"/>
          <w:kern w:val="30"/>
          <w:sz w:val="30"/>
          <w:szCs w:val="30"/>
        </w:rPr>
        <w:t xml:space="preserve">лементы данных для передачи </w:t>
      </w:r>
      <w:r w:rsidR="0008221D" w:rsidRPr="00AE6156">
        <w:rPr>
          <w:rFonts w:ascii="Times New Roman" w:hAnsi="Times New Roman" w:cs="Times New Roman"/>
          <w:kern w:val="30"/>
          <w:sz w:val="30"/>
          <w:szCs w:val="30"/>
        </w:rPr>
        <w:t>сообщений</w:t>
      </w:r>
      <w:r w:rsidRPr="00AE6156">
        <w:rPr>
          <w:rFonts w:ascii="Times New Roman" w:hAnsi="Times New Roman" w:cs="Times New Roman"/>
          <w:kern w:val="30"/>
          <w:sz w:val="30"/>
          <w:szCs w:val="30"/>
        </w:rPr>
        <w:t xml:space="preserve"> об индивидуальных случаях нежелательных реакций» </w:t>
      </w:r>
      <w:r w:rsidR="00CF7576" w:rsidRPr="00AE6156">
        <w:rPr>
          <w:rFonts w:ascii="Times New Roman" w:hAnsi="Times New Roman" w:cs="Times New Roman"/>
          <w:kern w:val="30"/>
          <w:sz w:val="30"/>
          <w:szCs w:val="30"/>
        </w:rPr>
        <w:t>(</w:t>
      </w:r>
      <w:r w:rsidR="00CF7576" w:rsidRPr="00AE6156">
        <w:rPr>
          <w:rFonts w:ascii="Times New Roman" w:hAnsi="Times New Roman" w:cs="Times New Roman"/>
          <w:kern w:val="30"/>
          <w:sz w:val="30"/>
          <w:szCs w:val="30"/>
          <w:lang w:val="en-US"/>
        </w:rPr>
        <w:t>E</w:t>
      </w:r>
      <w:r w:rsidR="00CF7576" w:rsidRPr="00AE6156">
        <w:rPr>
          <w:rFonts w:ascii="Times New Roman" w:hAnsi="Times New Roman" w:cs="Times New Roman"/>
          <w:kern w:val="30"/>
          <w:sz w:val="30"/>
          <w:szCs w:val="30"/>
        </w:rPr>
        <w:t>2</w:t>
      </w:r>
      <w:r w:rsidR="00CF7576" w:rsidRPr="00AE6156">
        <w:rPr>
          <w:rFonts w:ascii="Times New Roman" w:hAnsi="Times New Roman" w:cs="Times New Roman"/>
          <w:kern w:val="30"/>
          <w:sz w:val="30"/>
          <w:szCs w:val="30"/>
          <w:lang w:val="en-US"/>
        </w:rPr>
        <w:t>B</w:t>
      </w:r>
      <w:r w:rsidR="009B7EC0">
        <w:rPr>
          <w:rFonts w:ascii="Times New Roman" w:hAnsi="Times New Roman" w:cs="Times New Roman"/>
          <w:kern w:val="30"/>
          <w:sz w:val="30"/>
          <w:szCs w:val="30"/>
        </w:rPr>
        <w:t>).</w:t>
      </w:r>
    </w:p>
    <w:p w:rsidR="00EB1711" w:rsidRPr="00AE6156" w:rsidRDefault="00EB171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7.1.7.3.</w:t>
      </w:r>
      <w:r w:rsidR="00CF757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Требования по срочному представлению иной информации по безопасности лекарственных </w:t>
      </w:r>
      <w:r w:rsidR="00672CAE" w:rsidRPr="00AE6156">
        <w:rPr>
          <w:rFonts w:ascii="Times New Roman" w:hAnsi="Times New Roman" w:cs="Times New Roman"/>
          <w:kern w:val="30"/>
          <w:sz w:val="30"/>
          <w:szCs w:val="30"/>
        </w:rPr>
        <w:t>препаратов</w:t>
      </w:r>
      <w:r w:rsidR="00C02591"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Срочному представлению в </w:t>
      </w:r>
      <w:r w:rsidR="00FB7A1D" w:rsidRPr="00AE6156">
        <w:rPr>
          <w:rFonts w:ascii="Times New Roman" w:hAnsi="Times New Roman" w:cs="Times New Roman"/>
          <w:kern w:val="30"/>
          <w:sz w:val="30"/>
          <w:szCs w:val="30"/>
        </w:rPr>
        <w:t>течение</w:t>
      </w:r>
      <w:r w:rsidRPr="00AE6156">
        <w:rPr>
          <w:rFonts w:ascii="Times New Roman" w:hAnsi="Times New Roman" w:cs="Times New Roman"/>
          <w:kern w:val="30"/>
          <w:sz w:val="30"/>
          <w:szCs w:val="30"/>
        </w:rPr>
        <w:t xml:space="preserve"> не более 15 календарны</w:t>
      </w:r>
      <w:r w:rsidR="00672CAE"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дней подлежит следующая важная информация по безопасности, которая может свидетельствовать об изменениях в соотношении</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672CAE"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превышени</w:t>
      </w:r>
      <w:r w:rsidR="008F0383" w:rsidRPr="00AE6156">
        <w:rPr>
          <w:rFonts w:ascii="Times New Roman" w:hAnsi="Times New Roman" w:cs="Times New Roman"/>
          <w:kern w:val="30"/>
          <w:sz w:val="30"/>
          <w:szCs w:val="30"/>
        </w:rPr>
        <w:t xml:space="preserve">е ожидаемой частоты </w:t>
      </w:r>
      <w:r w:rsidR="00450219" w:rsidRPr="00AE6156">
        <w:rPr>
          <w:rFonts w:ascii="Times New Roman" w:hAnsi="Times New Roman" w:cs="Times New Roman"/>
          <w:kern w:val="30"/>
          <w:sz w:val="30"/>
          <w:szCs w:val="30"/>
        </w:rPr>
        <w:t xml:space="preserve">развития </w:t>
      </w:r>
      <w:r w:rsidR="008F0383" w:rsidRPr="00AE6156">
        <w:rPr>
          <w:rFonts w:ascii="Times New Roman" w:hAnsi="Times New Roman" w:cs="Times New Roman"/>
          <w:kern w:val="30"/>
          <w:sz w:val="30"/>
          <w:szCs w:val="30"/>
        </w:rPr>
        <w:t xml:space="preserve">серьезных </w:t>
      </w:r>
      <w:r w:rsidRPr="00AE6156">
        <w:rPr>
          <w:rFonts w:ascii="Times New Roman" w:hAnsi="Times New Roman" w:cs="Times New Roman"/>
          <w:kern w:val="30"/>
          <w:sz w:val="30"/>
          <w:szCs w:val="30"/>
        </w:rPr>
        <w:t xml:space="preserve">нежелательных реакций, </w:t>
      </w:r>
      <w:r w:rsidR="008F0383" w:rsidRPr="00AE6156">
        <w:rPr>
          <w:rFonts w:ascii="Times New Roman" w:hAnsi="Times New Roman" w:cs="Times New Roman"/>
          <w:kern w:val="30"/>
          <w:sz w:val="30"/>
          <w:szCs w:val="30"/>
        </w:rPr>
        <w:t>которое может оказать влияние на соотношение</w:t>
      </w:r>
      <w:r w:rsidR="007C76A3" w:rsidRPr="00AE6156">
        <w:rPr>
          <w:rFonts w:ascii="Times New Roman" w:hAnsi="Times New Roman" w:cs="Times New Roman"/>
          <w:kern w:val="30"/>
          <w:sz w:val="30"/>
          <w:szCs w:val="30"/>
        </w:rPr>
        <w:t xml:space="preserve"> «польза – риск» </w:t>
      </w:r>
      <w:r w:rsidR="008F0383" w:rsidRPr="00AE6156">
        <w:rPr>
          <w:rFonts w:ascii="Times New Roman" w:hAnsi="Times New Roman" w:cs="Times New Roman"/>
          <w:kern w:val="30"/>
          <w:sz w:val="30"/>
          <w:szCs w:val="30"/>
        </w:rPr>
        <w:t>лекарственного препарата</w:t>
      </w:r>
      <w:r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ограничения в распространении</w:t>
      </w:r>
      <w:r w:rsidR="00D82226"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отзыв</w:t>
      </w:r>
      <w:r w:rsidR="00450219" w:rsidRPr="00AE6156">
        <w:rPr>
          <w:rFonts w:ascii="Times New Roman" w:hAnsi="Times New Roman" w:cs="Times New Roman"/>
          <w:kern w:val="30"/>
          <w:sz w:val="30"/>
          <w:szCs w:val="30"/>
        </w:rPr>
        <w:t xml:space="preserve"> лекарственного препарата с рынка</w:t>
      </w:r>
      <w:r w:rsidRPr="00AE6156">
        <w:rPr>
          <w:rFonts w:ascii="Times New Roman" w:hAnsi="Times New Roman" w:cs="Times New Roman"/>
          <w:kern w:val="30"/>
          <w:sz w:val="30"/>
          <w:szCs w:val="30"/>
        </w:rPr>
        <w:t xml:space="preserve">, непродление, аннулирование или приостановка действия </w:t>
      </w:r>
      <w:r w:rsidR="00450219" w:rsidRPr="00AE6156">
        <w:rPr>
          <w:rFonts w:ascii="Times New Roman" w:hAnsi="Times New Roman" w:cs="Times New Roman"/>
          <w:kern w:val="30"/>
          <w:sz w:val="30"/>
          <w:szCs w:val="30"/>
        </w:rPr>
        <w:t xml:space="preserve">регистрационных </w:t>
      </w:r>
      <w:r w:rsidRPr="00AE6156">
        <w:rPr>
          <w:rFonts w:ascii="Times New Roman" w:hAnsi="Times New Roman" w:cs="Times New Roman"/>
          <w:kern w:val="30"/>
          <w:sz w:val="30"/>
          <w:szCs w:val="30"/>
        </w:rPr>
        <w:t>удостоверени</w:t>
      </w:r>
      <w:r w:rsidR="00F01F68" w:rsidRPr="00AE6156">
        <w:rPr>
          <w:rFonts w:ascii="Times New Roman" w:hAnsi="Times New Roman" w:cs="Times New Roman"/>
          <w:kern w:val="30"/>
          <w:sz w:val="30"/>
          <w:szCs w:val="30"/>
        </w:rPr>
        <w:t>й (</w:t>
      </w:r>
      <w:r w:rsidRPr="00AE6156">
        <w:rPr>
          <w:rFonts w:ascii="Times New Roman" w:hAnsi="Times New Roman" w:cs="Times New Roman"/>
          <w:kern w:val="30"/>
          <w:sz w:val="30"/>
          <w:szCs w:val="30"/>
        </w:rPr>
        <w:t>разрешений на маркетинг</w:t>
      </w:r>
      <w:r w:rsidR="00F01F68"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на территори</w:t>
      </w:r>
      <w:r w:rsidR="001E71A6">
        <w:rPr>
          <w:rFonts w:ascii="Times New Roman" w:hAnsi="Times New Roman" w:cs="Times New Roman"/>
          <w:kern w:val="30"/>
          <w:sz w:val="30"/>
          <w:szCs w:val="30"/>
        </w:rPr>
        <w:t>ях</w:t>
      </w:r>
      <w:r w:rsidRPr="00AE6156">
        <w:rPr>
          <w:rFonts w:ascii="Times New Roman" w:hAnsi="Times New Roman" w:cs="Times New Roman"/>
          <w:kern w:val="30"/>
          <w:sz w:val="30"/>
          <w:szCs w:val="30"/>
        </w:rPr>
        <w:t xml:space="preserve"> других </w:t>
      </w:r>
      <w:r w:rsidR="00450219" w:rsidRPr="00AE6156">
        <w:rPr>
          <w:rFonts w:ascii="Times New Roman" w:hAnsi="Times New Roman" w:cs="Times New Roman"/>
          <w:kern w:val="30"/>
          <w:sz w:val="30"/>
          <w:szCs w:val="30"/>
        </w:rPr>
        <w:t>государств</w:t>
      </w:r>
      <w:r w:rsidRPr="00AE6156">
        <w:rPr>
          <w:rFonts w:ascii="Times New Roman" w:hAnsi="Times New Roman" w:cs="Times New Roman"/>
          <w:kern w:val="30"/>
          <w:sz w:val="30"/>
          <w:szCs w:val="30"/>
        </w:rPr>
        <w:t xml:space="preserve"> по причинам, связанны</w:t>
      </w:r>
      <w:r w:rsidR="00672CAE" w:rsidRPr="00AE6156">
        <w:rPr>
          <w:rFonts w:ascii="Times New Roman" w:hAnsi="Times New Roman" w:cs="Times New Roman"/>
          <w:kern w:val="30"/>
          <w:sz w:val="30"/>
          <w:szCs w:val="30"/>
        </w:rPr>
        <w:t>м</w:t>
      </w:r>
      <w:r w:rsidRPr="00AE6156">
        <w:rPr>
          <w:rFonts w:ascii="Times New Roman" w:hAnsi="Times New Roman" w:cs="Times New Roman"/>
          <w:kern w:val="30"/>
          <w:sz w:val="30"/>
          <w:szCs w:val="30"/>
        </w:rPr>
        <w:t xml:space="preserve"> с безопасностью и эффективностью лекарственного </w:t>
      </w:r>
      <w:r w:rsidR="00672CAE"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w:t>
      </w:r>
      <w:r w:rsidR="00450219" w:rsidRPr="00AE6156">
        <w:rPr>
          <w:rFonts w:ascii="Times New Roman" w:hAnsi="Times New Roman" w:cs="Times New Roman"/>
          <w:kern w:val="30"/>
          <w:sz w:val="30"/>
          <w:szCs w:val="30"/>
        </w:rPr>
        <w:t xml:space="preserve">а также </w:t>
      </w:r>
      <w:r w:rsidRPr="00AE6156">
        <w:rPr>
          <w:rFonts w:ascii="Times New Roman" w:hAnsi="Times New Roman" w:cs="Times New Roman"/>
          <w:kern w:val="30"/>
          <w:sz w:val="30"/>
          <w:szCs w:val="30"/>
        </w:rPr>
        <w:t xml:space="preserve">инициированные </w:t>
      </w:r>
      <w:r w:rsidR="009D4E31" w:rsidRPr="00AE6156">
        <w:rPr>
          <w:rFonts w:ascii="Times New Roman" w:hAnsi="Times New Roman" w:cs="Times New Roman"/>
          <w:kern w:val="30"/>
          <w:sz w:val="30"/>
          <w:szCs w:val="30"/>
        </w:rPr>
        <w:t>уполномоченными</w:t>
      </w:r>
      <w:r w:rsidRPr="00AE6156">
        <w:rPr>
          <w:rFonts w:ascii="Times New Roman" w:hAnsi="Times New Roman" w:cs="Times New Roman"/>
          <w:kern w:val="30"/>
          <w:sz w:val="30"/>
          <w:szCs w:val="30"/>
        </w:rPr>
        <w:t xml:space="preserve"> органами </w:t>
      </w:r>
      <w:r w:rsidR="004F7635"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kern w:val="30"/>
          <w:sz w:val="30"/>
          <w:szCs w:val="30"/>
        </w:rPr>
        <w:t>или держателями регистрационных удостоверений данного лекарственного препарата;</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внесение существенных изменений в рекомендации по медицинскому применению на территори</w:t>
      </w:r>
      <w:r w:rsidR="001E71A6">
        <w:rPr>
          <w:rFonts w:ascii="Times New Roman" w:hAnsi="Times New Roman" w:cs="Times New Roman"/>
          <w:kern w:val="30"/>
          <w:sz w:val="30"/>
          <w:szCs w:val="30"/>
        </w:rPr>
        <w:t>ях</w:t>
      </w:r>
      <w:r w:rsidRPr="00AE6156">
        <w:rPr>
          <w:rFonts w:ascii="Times New Roman" w:hAnsi="Times New Roman" w:cs="Times New Roman"/>
          <w:kern w:val="30"/>
          <w:sz w:val="30"/>
          <w:szCs w:val="30"/>
        </w:rPr>
        <w:t xml:space="preserve"> других </w:t>
      </w:r>
      <w:r w:rsidR="00450219" w:rsidRPr="00AE6156">
        <w:rPr>
          <w:rFonts w:ascii="Times New Roman" w:hAnsi="Times New Roman" w:cs="Times New Roman"/>
          <w:kern w:val="30"/>
          <w:sz w:val="30"/>
          <w:szCs w:val="30"/>
        </w:rPr>
        <w:t>государств</w:t>
      </w:r>
      <w:r w:rsidRPr="00AE6156">
        <w:rPr>
          <w:rFonts w:ascii="Times New Roman" w:hAnsi="Times New Roman" w:cs="Times New Roman"/>
          <w:kern w:val="30"/>
          <w:sz w:val="30"/>
          <w:szCs w:val="30"/>
        </w:rPr>
        <w:t xml:space="preserve"> по причинам, связанным с безопасностью лекарственного </w:t>
      </w:r>
      <w:r w:rsidR="00672CAE"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проблема по безопасности, выявленная в ходе неинтервенционного пострегистрационного исследования, клинического исследования или доклинического исследования;</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по безопасности, </w:t>
      </w:r>
      <w:r w:rsidR="00450219" w:rsidRPr="00AE6156">
        <w:rPr>
          <w:rFonts w:ascii="Times New Roman" w:hAnsi="Times New Roman" w:cs="Times New Roman"/>
          <w:kern w:val="30"/>
          <w:sz w:val="30"/>
          <w:szCs w:val="30"/>
        </w:rPr>
        <w:t xml:space="preserve">которые </w:t>
      </w:r>
      <w:r w:rsidR="00374DA3" w:rsidRPr="00AE6156">
        <w:rPr>
          <w:rFonts w:ascii="Times New Roman" w:hAnsi="Times New Roman" w:cs="Times New Roman"/>
          <w:kern w:val="30"/>
          <w:sz w:val="30"/>
          <w:szCs w:val="30"/>
        </w:rPr>
        <w:t>устано</w:t>
      </w:r>
      <w:r w:rsidRPr="00AE6156">
        <w:rPr>
          <w:rFonts w:ascii="Times New Roman" w:hAnsi="Times New Roman" w:cs="Times New Roman"/>
          <w:kern w:val="30"/>
          <w:sz w:val="30"/>
          <w:szCs w:val="30"/>
        </w:rPr>
        <w:t>влен</w:t>
      </w:r>
      <w:r w:rsidR="00450219"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в результате деятельности по выявлению сигнала</w:t>
      </w:r>
      <w:r w:rsidR="00450219" w:rsidRPr="00AE6156">
        <w:rPr>
          <w:rFonts w:ascii="Times New Roman" w:hAnsi="Times New Roman" w:cs="Times New Roman"/>
          <w:kern w:val="30"/>
          <w:sz w:val="30"/>
          <w:szCs w:val="30"/>
        </w:rPr>
        <w:t xml:space="preserve"> и</w:t>
      </w:r>
      <w:r w:rsidRPr="00AE6156">
        <w:rPr>
          <w:rFonts w:ascii="Times New Roman" w:hAnsi="Times New Roman" w:cs="Times New Roman"/>
          <w:kern w:val="30"/>
          <w:sz w:val="30"/>
          <w:szCs w:val="30"/>
        </w:rPr>
        <w:t xml:space="preserve"> могут оказать влияние на соотношение </w:t>
      </w:r>
      <w:r w:rsidR="00033795">
        <w:rPr>
          <w:rFonts w:ascii="Times New Roman" w:hAnsi="Times New Roman" w:cs="Times New Roman"/>
          <w:kern w:val="2"/>
          <w:sz w:val="30"/>
          <w:szCs w:val="30"/>
        </w:rPr>
        <w:t>«польза – риск»</w:t>
      </w:r>
      <w:r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проблемы по безопасности, связанные с применением </w:t>
      </w:r>
      <w:r w:rsidR="009038BC"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не в соответствии с </w:t>
      </w:r>
      <w:r w:rsidR="00DA6E4F" w:rsidRPr="00AE6156">
        <w:rPr>
          <w:rFonts w:ascii="Times New Roman" w:hAnsi="Times New Roman" w:cs="Times New Roman"/>
          <w:kern w:val="30"/>
          <w:sz w:val="30"/>
          <w:szCs w:val="30"/>
        </w:rPr>
        <w:t>ОХЛП</w:t>
      </w:r>
      <w:r w:rsidRPr="00AE6156">
        <w:rPr>
          <w:rFonts w:ascii="Times New Roman" w:hAnsi="Times New Roman" w:cs="Times New Roman"/>
          <w:kern w:val="30"/>
          <w:sz w:val="30"/>
          <w:szCs w:val="30"/>
        </w:rPr>
        <w:t>;</w:t>
      </w:r>
    </w:p>
    <w:p w:rsidR="00EB1711" w:rsidRPr="00AE6156" w:rsidRDefault="00EB1711"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проблемы по безопасности, связанные с ошибочной информацией </w:t>
      </w:r>
      <w:r w:rsidR="00672CAE" w:rsidRPr="00AE6156">
        <w:rPr>
          <w:rFonts w:ascii="Times New Roman" w:hAnsi="Times New Roman" w:cs="Times New Roman"/>
          <w:kern w:val="30"/>
          <w:sz w:val="30"/>
          <w:szCs w:val="30"/>
        </w:rPr>
        <w:t xml:space="preserve">в </w:t>
      </w:r>
      <w:r w:rsidR="00DA6E4F" w:rsidRPr="00AE6156">
        <w:rPr>
          <w:rFonts w:ascii="Times New Roman" w:hAnsi="Times New Roman" w:cs="Times New Roman"/>
          <w:kern w:val="30"/>
          <w:sz w:val="30"/>
          <w:szCs w:val="30"/>
        </w:rPr>
        <w:t xml:space="preserve">ОХЛП, </w:t>
      </w:r>
      <w:r w:rsidR="00450219" w:rsidRPr="00AE6156">
        <w:rPr>
          <w:rFonts w:ascii="Times New Roman" w:hAnsi="Times New Roman" w:cs="Times New Roman"/>
          <w:kern w:val="30"/>
          <w:sz w:val="30"/>
          <w:szCs w:val="30"/>
        </w:rPr>
        <w:t>ИМП (</w:t>
      </w:r>
      <w:r w:rsidR="00DE0B45" w:rsidRPr="00AE6156">
        <w:rPr>
          <w:rFonts w:ascii="Times New Roman" w:hAnsi="Times New Roman" w:cs="Times New Roman"/>
          <w:kern w:val="30"/>
          <w:sz w:val="30"/>
          <w:szCs w:val="30"/>
        </w:rPr>
        <w:t>ЛВ</w:t>
      </w:r>
      <w:r w:rsidR="00450219"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маркировк</w:t>
      </w:r>
      <w:r w:rsidR="00672CAE"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лекарственного препарата;</w:t>
      </w:r>
    </w:p>
    <w:p w:rsidR="00B34FCB" w:rsidRPr="00AE6156" w:rsidRDefault="00374DA3"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недостаточная </w:t>
      </w:r>
      <w:r w:rsidR="00EB1711" w:rsidRPr="00AE6156">
        <w:rPr>
          <w:rFonts w:ascii="Times New Roman" w:hAnsi="Times New Roman" w:cs="Times New Roman"/>
          <w:kern w:val="30"/>
          <w:sz w:val="30"/>
          <w:szCs w:val="30"/>
        </w:rPr>
        <w:t>эффективност</w:t>
      </w:r>
      <w:r w:rsidRPr="00AE6156">
        <w:rPr>
          <w:rFonts w:ascii="Times New Roman" w:hAnsi="Times New Roman" w:cs="Times New Roman"/>
          <w:kern w:val="30"/>
          <w:sz w:val="30"/>
          <w:szCs w:val="30"/>
        </w:rPr>
        <w:t>ь</w:t>
      </w:r>
      <w:r w:rsidR="00EB1711" w:rsidRPr="00AE6156">
        <w:rPr>
          <w:rFonts w:ascii="Times New Roman" w:hAnsi="Times New Roman" w:cs="Times New Roman"/>
          <w:kern w:val="30"/>
          <w:sz w:val="30"/>
          <w:szCs w:val="30"/>
        </w:rPr>
        <w:t xml:space="preserve"> лекарственных препаратов, применяемых при </w:t>
      </w:r>
      <w:r w:rsidR="009038BC" w:rsidRPr="00AE6156">
        <w:rPr>
          <w:rFonts w:ascii="Times New Roman" w:hAnsi="Times New Roman" w:cs="Times New Roman"/>
          <w:kern w:val="30"/>
          <w:sz w:val="30"/>
          <w:szCs w:val="30"/>
        </w:rPr>
        <w:t>патологии</w:t>
      </w:r>
      <w:r w:rsidR="00EB1711" w:rsidRPr="00AE6156">
        <w:rPr>
          <w:rFonts w:ascii="Times New Roman" w:hAnsi="Times New Roman" w:cs="Times New Roman"/>
          <w:kern w:val="30"/>
          <w:sz w:val="30"/>
          <w:szCs w:val="30"/>
        </w:rPr>
        <w:t>, представляющ</w:t>
      </w:r>
      <w:r w:rsidR="00B34FCB" w:rsidRPr="00AE6156">
        <w:rPr>
          <w:rFonts w:ascii="Times New Roman" w:hAnsi="Times New Roman" w:cs="Times New Roman"/>
          <w:kern w:val="30"/>
          <w:sz w:val="30"/>
          <w:szCs w:val="30"/>
        </w:rPr>
        <w:t>ей</w:t>
      </w:r>
      <w:r w:rsidR="00EB1711" w:rsidRPr="00AE6156">
        <w:rPr>
          <w:rFonts w:ascii="Times New Roman" w:hAnsi="Times New Roman" w:cs="Times New Roman"/>
          <w:kern w:val="30"/>
          <w:sz w:val="30"/>
          <w:szCs w:val="30"/>
        </w:rPr>
        <w:t xml:space="preserve"> угрозу жизни</w:t>
      </w:r>
      <w:r w:rsidR="00F929B2" w:rsidRPr="00AE6156">
        <w:rPr>
          <w:rFonts w:ascii="Times New Roman" w:hAnsi="Times New Roman" w:cs="Times New Roman"/>
          <w:kern w:val="30"/>
          <w:sz w:val="30"/>
          <w:szCs w:val="30"/>
        </w:rPr>
        <w:t xml:space="preserve"> человека</w:t>
      </w:r>
      <w:r w:rsidR="009038BC" w:rsidRPr="00AE6156">
        <w:rPr>
          <w:rFonts w:ascii="Times New Roman" w:hAnsi="Times New Roman" w:cs="Times New Roman"/>
          <w:kern w:val="30"/>
          <w:sz w:val="30"/>
          <w:szCs w:val="30"/>
        </w:rPr>
        <w:t>,</w:t>
      </w:r>
      <w:r w:rsidR="00DC103C">
        <w:rPr>
          <w:rFonts w:ascii="Times New Roman" w:hAnsi="Times New Roman" w:cs="Times New Roman"/>
          <w:kern w:val="30"/>
          <w:sz w:val="30"/>
          <w:szCs w:val="30"/>
        </w:rPr>
        <w:br/>
      </w:r>
      <w:r w:rsidR="009038BC" w:rsidRPr="00AE6156">
        <w:rPr>
          <w:rFonts w:ascii="Times New Roman" w:hAnsi="Times New Roman" w:cs="Times New Roman"/>
          <w:kern w:val="30"/>
          <w:sz w:val="30"/>
          <w:szCs w:val="30"/>
        </w:rPr>
        <w:t>а также вакцин и контрацептивных средств</w:t>
      </w:r>
      <w:r w:rsidR="00F929B2" w:rsidRPr="00AE6156">
        <w:rPr>
          <w:rFonts w:ascii="Times New Roman" w:hAnsi="Times New Roman" w:cs="Times New Roman"/>
          <w:kern w:val="30"/>
          <w:sz w:val="30"/>
          <w:szCs w:val="30"/>
        </w:rPr>
        <w:t xml:space="preserve"> (или ее отсутствие)</w:t>
      </w:r>
      <w:r w:rsidR="00B34FCB" w:rsidRPr="00AE6156">
        <w:rPr>
          <w:rFonts w:ascii="Times New Roman" w:hAnsi="Times New Roman" w:cs="Times New Roman"/>
          <w:kern w:val="30"/>
          <w:sz w:val="30"/>
          <w:szCs w:val="30"/>
        </w:rPr>
        <w:t>;</w:t>
      </w:r>
    </w:p>
    <w:p w:rsidR="00EB1711" w:rsidRPr="00AE6156" w:rsidRDefault="00B34FCB"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проблемы по безопасности, </w:t>
      </w:r>
      <w:r w:rsidR="00F929B2" w:rsidRPr="00AE6156">
        <w:rPr>
          <w:rFonts w:ascii="Times New Roman" w:hAnsi="Times New Roman" w:cs="Times New Roman"/>
          <w:kern w:val="30"/>
          <w:sz w:val="30"/>
          <w:szCs w:val="30"/>
        </w:rPr>
        <w:t>связанные с исходным сырьем для производства лекарственного препарата и (или) его поставками</w:t>
      </w:r>
      <w:r w:rsidR="00EB1711" w:rsidRPr="00AE6156">
        <w:rPr>
          <w:rFonts w:ascii="Times New Roman" w:hAnsi="Times New Roman" w:cs="Times New Roman"/>
          <w:kern w:val="30"/>
          <w:sz w:val="30"/>
          <w:szCs w:val="30"/>
        </w:rPr>
        <w:t>.</w:t>
      </w:r>
    </w:p>
    <w:p w:rsidR="00EB1711" w:rsidRPr="00AE6156" w:rsidRDefault="00EB1711" w:rsidP="00D0057F">
      <w:pPr>
        <w:spacing w:after="0" w:line="360" w:lineRule="auto"/>
        <w:ind w:firstLine="720"/>
        <w:jc w:val="both"/>
        <w:rPr>
          <w:rFonts w:ascii="Times New Roman" w:hAnsi="Times New Roman" w:cs="Times New Roman"/>
          <w:bCs/>
          <w:kern w:val="30"/>
          <w:sz w:val="30"/>
          <w:szCs w:val="30"/>
        </w:rPr>
      </w:pPr>
      <w:r w:rsidRPr="00AE6156">
        <w:rPr>
          <w:rFonts w:ascii="Times New Roman" w:hAnsi="Times New Roman" w:cs="Times New Roman"/>
          <w:kern w:val="30"/>
          <w:sz w:val="30"/>
          <w:szCs w:val="30"/>
        </w:rPr>
        <w:t xml:space="preserve">Данная информация по безопасности представляется в письменном виде в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государства-члена</w:t>
      </w:r>
      <w:r w:rsidR="00C242E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на </w:t>
      </w:r>
      <w:r w:rsidRPr="00AE6156">
        <w:rPr>
          <w:rFonts w:ascii="Times New Roman" w:hAnsi="Times New Roman" w:cs="Times New Roman"/>
          <w:kern w:val="30"/>
          <w:sz w:val="30"/>
          <w:szCs w:val="30"/>
        </w:rPr>
        <w:lastRenderedPageBreak/>
        <w:t>терр</w:t>
      </w:r>
      <w:r w:rsidR="001761C8" w:rsidRPr="00AE6156">
        <w:rPr>
          <w:rFonts w:ascii="Times New Roman" w:hAnsi="Times New Roman" w:cs="Times New Roman"/>
          <w:kern w:val="30"/>
          <w:sz w:val="30"/>
          <w:szCs w:val="30"/>
        </w:rPr>
        <w:t>итории которого зарегистрирован</w:t>
      </w:r>
      <w:r w:rsidRPr="00AE6156">
        <w:rPr>
          <w:rFonts w:ascii="Times New Roman" w:hAnsi="Times New Roman" w:cs="Times New Roman"/>
          <w:kern w:val="30"/>
          <w:sz w:val="30"/>
          <w:szCs w:val="30"/>
        </w:rPr>
        <w:t xml:space="preserve"> подозреваем</w:t>
      </w:r>
      <w:r w:rsidR="00672CAE"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лекарственн</w:t>
      </w:r>
      <w:r w:rsidR="00672CAE"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672CAE"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Представление </w:t>
      </w:r>
      <w:r w:rsidR="001761C8" w:rsidRPr="00AE6156">
        <w:rPr>
          <w:rFonts w:ascii="Times New Roman" w:hAnsi="Times New Roman" w:cs="Times New Roman"/>
          <w:kern w:val="30"/>
          <w:sz w:val="30"/>
          <w:szCs w:val="30"/>
        </w:rPr>
        <w:t>указанной информации</w:t>
      </w:r>
      <w:r w:rsidRPr="00AE6156">
        <w:rPr>
          <w:rFonts w:ascii="Times New Roman" w:hAnsi="Times New Roman" w:cs="Times New Roman"/>
          <w:kern w:val="30"/>
          <w:sz w:val="30"/>
          <w:szCs w:val="30"/>
        </w:rPr>
        <w:t xml:space="preserve"> по безопасности </w:t>
      </w:r>
      <w:r w:rsidR="00A42A01" w:rsidRPr="00AE6156">
        <w:rPr>
          <w:rFonts w:ascii="Times New Roman" w:hAnsi="Times New Roman" w:cs="Times New Roman"/>
          <w:kern w:val="30"/>
          <w:sz w:val="30"/>
          <w:szCs w:val="30"/>
        </w:rPr>
        <w:t xml:space="preserve">или эффективности лекарственного препарата </w:t>
      </w:r>
      <w:r w:rsidRPr="00AE6156">
        <w:rPr>
          <w:rFonts w:ascii="Times New Roman" w:hAnsi="Times New Roman" w:cs="Times New Roman"/>
          <w:kern w:val="30"/>
          <w:sz w:val="30"/>
          <w:szCs w:val="30"/>
        </w:rPr>
        <w:t xml:space="preserve">следует выполнять незамедлительно, </w:t>
      </w:r>
      <w:r w:rsidR="00F929B2" w:rsidRPr="00AE6156">
        <w:rPr>
          <w:rFonts w:ascii="Times New Roman" w:hAnsi="Times New Roman" w:cs="Times New Roman"/>
          <w:kern w:val="30"/>
          <w:sz w:val="30"/>
          <w:szCs w:val="30"/>
        </w:rPr>
        <w:t>после того, как</w:t>
      </w:r>
      <w:r w:rsidRPr="00AE6156">
        <w:rPr>
          <w:rFonts w:ascii="Times New Roman" w:hAnsi="Times New Roman" w:cs="Times New Roman"/>
          <w:kern w:val="30"/>
          <w:sz w:val="30"/>
          <w:szCs w:val="30"/>
        </w:rPr>
        <w:t xml:space="preserve"> о н</w:t>
      </w:r>
      <w:r w:rsidR="00A42A01" w:rsidRPr="00AE6156">
        <w:rPr>
          <w:rFonts w:ascii="Times New Roman" w:hAnsi="Times New Roman" w:cs="Times New Roman"/>
          <w:kern w:val="30"/>
          <w:sz w:val="30"/>
          <w:szCs w:val="30"/>
        </w:rPr>
        <w:t>ей</w:t>
      </w:r>
      <w:r w:rsidRPr="00AE6156">
        <w:rPr>
          <w:rFonts w:ascii="Times New Roman" w:hAnsi="Times New Roman" w:cs="Times New Roman"/>
          <w:kern w:val="30"/>
          <w:sz w:val="30"/>
          <w:szCs w:val="30"/>
        </w:rPr>
        <w:t xml:space="preserve"> ста</w:t>
      </w:r>
      <w:r w:rsidR="00F929B2" w:rsidRPr="00AE6156">
        <w:rPr>
          <w:rFonts w:ascii="Times New Roman" w:hAnsi="Times New Roman" w:cs="Times New Roman"/>
          <w:kern w:val="30"/>
          <w:sz w:val="30"/>
          <w:szCs w:val="30"/>
        </w:rPr>
        <w:t>ло</w:t>
      </w:r>
      <w:r w:rsidRPr="00AE6156">
        <w:rPr>
          <w:rFonts w:ascii="Times New Roman" w:hAnsi="Times New Roman" w:cs="Times New Roman"/>
          <w:kern w:val="30"/>
          <w:sz w:val="30"/>
          <w:szCs w:val="30"/>
        </w:rPr>
        <w:t xml:space="preserve"> известно держателю регистрационного удостоверения или его уполномоченному представителю. В представляемой информации следует </w:t>
      </w:r>
      <w:r w:rsidR="00F929B2" w:rsidRPr="00AE6156">
        <w:rPr>
          <w:rFonts w:ascii="Times New Roman" w:hAnsi="Times New Roman" w:cs="Times New Roman"/>
          <w:kern w:val="30"/>
          <w:sz w:val="30"/>
          <w:szCs w:val="30"/>
        </w:rPr>
        <w:t xml:space="preserve">привести </w:t>
      </w:r>
      <w:r w:rsidRPr="00AE6156">
        <w:rPr>
          <w:rFonts w:ascii="Times New Roman" w:hAnsi="Times New Roman" w:cs="Times New Roman"/>
          <w:kern w:val="30"/>
          <w:sz w:val="30"/>
          <w:szCs w:val="30"/>
        </w:rPr>
        <w:t>описа</w:t>
      </w:r>
      <w:r w:rsidR="00F929B2" w:rsidRPr="00AE6156">
        <w:rPr>
          <w:rFonts w:ascii="Times New Roman" w:hAnsi="Times New Roman" w:cs="Times New Roman"/>
          <w:kern w:val="30"/>
          <w:sz w:val="30"/>
          <w:szCs w:val="30"/>
        </w:rPr>
        <w:t>ние</w:t>
      </w:r>
      <w:r w:rsidRPr="00AE6156">
        <w:rPr>
          <w:rFonts w:ascii="Times New Roman" w:hAnsi="Times New Roman" w:cs="Times New Roman"/>
          <w:kern w:val="30"/>
          <w:sz w:val="30"/>
          <w:szCs w:val="30"/>
        </w:rPr>
        <w:t xml:space="preserve"> вышеуказанн</w:t>
      </w:r>
      <w:r w:rsidR="00A42A01" w:rsidRPr="00AE6156">
        <w:rPr>
          <w:rFonts w:ascii="Times New Roman" w:hAnsi="Times New Roman" w:cs="Times New Roman"/>
          <w:kern w:val="30"/>
          <w:sz w:val="30"/>
          <w:szCs w:val="30"/>
        </w:rPr>
        <w:t>ы</w:t>
      </w:r>
      <w:r w:rsidR="00F929B2"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w:t>
      </w:r>
      <w:r w:rsidR="00A42A01" w:rsidRPr="00AE6156">
        <w:rPr>
          <w:rFonts w:ascii="Times New Roman" w:hAnsi="Times New Roman" w:cs="Times New Roman"/>
          <w:kern w:val="30"/>
          <w:sz w:val="30"/>
          <w:szCs w:val="30"/>
        </w:rPr>
        <w:t>данны</w:t>
      </w:r>
      <w:r w:rsidR="00F929B2"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по безопасности</w:t>
      </w:r>
      <w:r w:rsidR="00A42A01" w:rsidRPr="00AE6156">
        <w:rPr>
          <w:rFonts w:ascii="Times New Roman" w:hAnsi="Times New Roman" w:cs="Times New Roman"/>
          <w:kern w:val="30"/>
          <w:sz w:val="30"/>
          <w:szCs w:val="30"/>
        </w:rPr>
        <w:t xml:space="preserve"> или эффективности</w:t>
      </w:r>
      <w:r w:rsidRPr="00AE6156">
        <w:rPr>
          <w:rFonts w:ascii="Times New Roman" w:hAnsi="Times New Roman" w:cs="Times New Roman"/>
          <w:kern w:val="30"/>
          <w:sz w:val="30"/>
          <w:szCs w:val="30"/>
        </w:rPr>
        <w:t xml:space="preserve"> </w:t>
      </w:r>
      <w:r w:rsidR="00F929B2" w:rsidRPr="00AE6156">
        <w:rPr>
          <w:rFonts w:ascii="Times New Roman" w:hAnsi="Times New Roman" w:cs="Times New Roman"/>
          <w:kern w:val="30"/>
          <w:sz w:val="30"/>
          <w:szCs w:val="30"/>
        </w:rPr>
        <w:t xml:space="preserve">подозреваемого лекарственного препарата, </w:t>
      </w:r>
      <w:r w:rsidRPr="00AE6156">
        <w:rPr>
          <w:rFonts w:ascii="Times New Roman" w:hAnsi="Times New Roman" w:cs="Times New Roman"/>
          <w:kern w:val="30"/>
          <w:sz w:val="30"/>
          <w:szCs w:val="30"/>
        </w:rPr>
        <w:t>действ</w:t>
      </w:r>
      <w:r w:rsidR="00F01F68" w:rsidRPr="00AE6156">
        <w:rPr>
          <w:rFonts w:ascii="Times New Roman" w:hAnsi="Times New Roman" w:cs="Times New Roman"/>
          <w:kern w:val="30"/>
          <w:sz w:val="30"/>
          <w:szCs w:val="30"/>
        </w:rPr>
        <w:t xml:space="preserve">ия или </w:t>
      </w:r>
      <w:r w:rsidRPr="00AE6156">
        <w:rPr>
          <w:rFonts w:ascii="Times New Roman" w:hAnsi="Times New Roman" w:cs="Times New Roman"/>
          <w:kern w:val="30"/>
          <w:sz w:val="30"/>
          <w:szCs w:val="30"/>
        </w:rPr>
        <w:t xml:space="preserve">меры, предлагаемые в отношении подозреваемого лекарственного препарата. Указанные </w:t>
      </w:r>
      <w:r w:rsidR="00A42A01" w:rsidRPr="00AE6156">
        <w:rPr>
          <w:rFonts w:ascii="Times New Roman" w:hAnsi="Times New Roman" w:cs="Times New Roman"/>
          <w:kern w:val="30"/>
          <w:sz w:val="30"/>
          <w:szCs w:val="30"/>
        </w:rPr>
        <w:t>аспекты профиля</w:t>
      </w:r>
      <w:r w:rsidRPr="00AE6156">
        <w:rPr>
          <w:rFonts w:ascii="Times New Roman" w:hAnsi="Times New Roman" w:cs="Times New Roman"/>
          <w:kern w:val="30"/>
          <w:sz w:val="30"/>
          <w:szCs w:val="30"/>
        </w:rPr>
        <w:t xml:space="preserve"> безопасности подлежат </w:t>
      </w:r>
      <w:r w:rsidR="00F929B2" w:rsidRPr="00AE6156">
        <w:rPr>
          <w:rFonts w:ascii="Times New Roman" w:hAnsi="Times New Roman" w:cs="Times New Roman"/>
          <w:kern w:val="30"/>
          <w:sz w:val="30"/>
          <w:szCs w:val="30"/>
        </w:rPr>
        <w:t>включению</w:t>
      </w:r>
      <w:r w:rsidRPr="00AE6156">
        <w:rPr>
          <w:rFonts w:ascii="Times New Roman" w:hAnsi="Times New Roman" w:cs="Times New Roman"/>
          <w:kern w:val="30"/>
          <w:sz w:val="30"/>
          <w:szCs w:val="30"/>
        </w:rPr>
        <w:t xml:space="preserve"> </w:t>
      </w:r>
      <w:r w:rsidR="00F929B2" w:rsidRPr="00AE6156">
        <w:rPr>
          <w:rFonts w:ascii="Times New Roman" w:hAnsi="Times New Roman" w:cs="Times New Roman"/>
          <w:kern w:val="30"/>
          <w:sz w:val="30"/>
          <w:szCs w:val="30"/>
        </w:rPr>
        <w:t xml:space="preserve">в соответствующие разделы ПООБ лекарственного препарата </w:t>
      </w:r>
      <w:r w:rsidRPr="00AE6156">
        <w:rPr>
          <w:rFonts w:ascii="Times New Roman" w:hAnsi="Times New Roman" w:cs="Times New Roman"/>
          <w:kern w:val="30"/>
          <w:sz w:val="30"/>
          <w:szCs w:val="30"/>
        </w:rPr>
        <w:t>и анализу.</w:t>
      </w:r>
    </w:p>
    <w:bookmarkEnd w:id="177"/>
    <w:p w:rsidR="00F3511D" w:rsidRPr="00AE6156" w:rsidRDefault="00F3511D" w:rsidP="00D0057F">
      <w:pPr>
        <w:spacing w:after="0" w:line="360" w:lineRule="auto"/>
        <w:ind w:firstLine="720"/>
        <w:jc w:val="both"/>
        <w:rPr>
          <w:rFonts w:ascii="Times New Roman" w:hAnsi="Times New Roman" w:cs="Times New Roman"/>
          <w:bCs/>
          <w:kern w:val="30"/>
          <w:sz w:val="30"/>
          <w:szCs w:val="30"/>
        </w:rPr>
      </w:pPr>
      <w:r w:rsidRPr="00AE6156">
        <w:rPr>
          <w:rFonts w:ascii="Times New Roman" w:hAnsi="Times New Roman" w:cs="Times New Roman"/>
          <w:bCs/>
          <w:kern w:val="30"/>
          <w:sz w:val="30"/>
          <w:szCs w:val="30"/>
        </w:rPr>
        <w:t>7.2.</w:t>
      </w:r>
      <w:r w:rsidR="00193FE8" w:rsidRPr="00AE6156">
        <w:rPr>
          <w:rFonts w:ascii="Times New Roman" w:hAnsi="Times New Roman" w:cs="Times New Roman"/>
          <w:bCs/>
          <w:kern w:val="30"/>
          <w:sz w:val="30"/>
          <w:szCs w:val="30"/>
        </w:rPr>
        <w:t> </w:t>
      </w:r>
      <w:r w:rsidRPr="00AE6156">
        <w:rPr>
          <w:rFonts w:ascii="Times New Roman" w:hAnsi="Times New Roman" w:cs="Times New Roman"/>
          <w:bCs/>
          <w:kern w:val="30"/>
          <w:sz w:val="30"/>
          <w:szCs w:val="30"/>
        </w:rPr>
        <w:t xml:space="preserve">Сбор </w:t>
      </w:r>
      <w:bookmarkEnd w:id="176"/>
      <w:r w:rsidRPr="00AE6156">
        <w:rPr>
          <w:rFonts w:ascii="Times New Roman" w:hAnsi="Times New Roman" w:cs="Times New Roman"/>
          <w:bCs/>
          <w:kern w:val="30"/>
          <w:sz w:val="30"/>
          <w:szCs w:val="30"/>
        </w:rPr>
        <w:t>сообщений о нежелательных реакциях</w:t>
      </w:r>
      <w:r w:rsidR="00C02591" w:rsidRPr="00AE6156">
        <w:rPr>
          <w:rFonts w:ascii="Times New Roman" w:hAnsi="Times New Roman" w:cs="Times New Roman"/>
          <w:bCs/>
          <w:kern w:val="30"/>
          <w:sz w:val="30"/>
          <w:szCs w:val="30"/>
        </w:rPr>
        <w:t>.</w:t>
      </w:r>
    </w:p>
    <w:p w:rsidR="00F3511D" w:rsidRPr="00AE6156" w:rsidRDefault="00F3511D" w:rsidP="00D0057F">
      <w:pPr>
        <w:spacing w:after="0" w:line="360" w:lineRule="auto"/>
        <w:ind w:firstLine="720"/>
        <w:jc w:val="both"/>
        <w:rPr>
          <w:rFonts w:ascii="Times New Roman" w:hAnsi="Times New Roman" w:cs="Times New Roman"/>
          <w:kern w:val="30"/>
          <w:sz w:val="30"/>
          <w:szCs w:val="30"/>
        </w:rPr>
      </w:pPr>
      <w:bookmarkStart w:id="178" w:name="_Toc338818663"/>
      <w:r w:rsidRPr="00AE6156">
        <w:rPr>
          <w:rFonts w:ascii="Times New Roman" w:hAnsi="Times New Roman" w:cs="Times New Roman"/>
          <w:kern w:val="30"/>
          <w:sz w:val="30"/>
          <w:szCs w:val="30"/>
        </w:rPr>
        <w:t>7.2.1.</w:t>
      </w:r>
      <w:r w:rsidR="00CF757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Обязанности </w:t>
      </w:r>
      <w:bookmarkEnd w:id="178"/>
      <w:r w:rsidR="00C02591" w:rsidRPr="00AE6156">
        <w:rPr>
          <w:rFonts w:ascii="Times New Roman" w:hAnsi="Times New Roman" w:cs="Times New Roman"/>
          <w:kern w:val="30"/>
          <w:sz w:val="30"/>
          <w:szCs w:val="30"/>
        </w:rPr>
        <w:t>государств-членов.</w:t>
      </w:r>
    </w:p>
    <w:p w:rsidR="00F3511D" w:rsidRPr="00AE6156" w:rsidRDefault="00193FE8"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Уполномоченные органы каждого </w:t>
      </w:r>
      <w:r w:rsidR="00F3511D" w:rsidRPr="00AE6156">
        <w:rPr>
          <w:rFonts w:ascii="Times New Roman" w:hAnsi="Times New Roman" w:cs="Times New Roman"/>
          <w:kern w:val="30"/>
          <w:sz w:val="30"/>
          <w:szCs w:val="30"/>
        </w:rPr>
        <w:t>государств</w:t>
      </w:r>
      <w:r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-член</w:t>
      </w:r>
      <w:r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долж</w:t>
      </w:r>
      <w:r w:rsidRPr="00AE6156">
        <w:rPr>
          <w:rFonts w:ascii="Times New Roman" w:hAnsi="Times New Roman" w:cs="Times New Roman"/>
          <w:kern w:val="30"/>
          <w:sz w:val="30"/>
          <w:szCs w:val="30"/>
        </w:rPr>
        <w:t>ны</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располагать</w:t>
      </w:r>
      <w:r w:rsidR="00F3511D" w:rsidRPr="00AE6156">
        <w:rPr>
          <w:rFonts w:ascii="Times New Roman" w:hAnsi="Times New Roman" w:cs="Times New Roman"/>
          <w:kern w:val="30"/>
          <w:sz w:val="30"/>
          <w:szCs w:val="30"/>
        </w:rPr>
        <w:t xml:space="preserve"> систем</w:t>
      </w:r>
      <w:r w:rsidRPr="00AE6156">
        <w:rPr>
          <w:rFonts w:ascii="Times New Roman" w:hAnsi="Times New Roman" w:cs="Times New Roman"/>
          <w:kern w:val="30"/>
          <w:sz w:val="30"/>
          <w:szCs w:val="30"/>
        </w:rPr>
        <w:t>ой</w:t>
      </w:r>
      <w:r w:rsidR="00F3511D" w:rsidRPr="00AE6156">
        <w:rPr>
          <w:rFonts w:ascii="Times New Roman" w:hAnsi="Times New Roman" w:cs="Times New Roman"/>
          <w:kern w:val="30"/>
          <w:sz w:val="30"/>
          <w:szCs w:val="30"/>
        </w:rPr>
        <w:t xml:space="preserve"> сбора и регистрации всех сообщений о подозреваемых нежелательных реакциях, которые выявляются на е</w:t>
      </w:r>
      <w:r w:rsidR="00C765D2" w:rsidRPr="00AE6156">
        <w:rPr>
          <w:rFonts w:ascii="Times New Roman" w:hAnsi="Times New Roman" w:cs="Times New Roman"/>
          <w:kern w:val="30"/>
          <w:sz w:val="30"/>
          <w:szCs w:val="30"/>
        </w:rPr>
        <w:t>го</w:t>
      </w:r>
      <w:r w:rsidR="00F3511D" w:rsidRPr="00AE6156">
        <w:rPr>
          <w:rFonts w:ascii="Times New Roman" w:hAnsi="Times New Roman" w:cs="Times New Roman"/>
          <w:kern w:val="30"/>
          <w:sz w:val="30"/>
          <w:szCs w:val="30"/>
        </w:rPr>
        <w:t xml:space="preserve"> территории и на которые обращают внимание специалисты системы здравоохранения, пациенты</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потребители</w:t>
      </w:r>
      <w:r w:rsidRPr="00AE6156">
        <w:rPr>
          <w:rFonts w:ascii="Times New Roman" w:hAnsi="Times New Roman" w:cs="Times New Roman"/>
          <w:kern w:val="30"/>
          <w:sz w:val="30"/>
          <w:szCs w:val="30"/>
        </w:rPr>
        <w:t xml:space="preserve"> или</w:t>
      </w:r>
      <w:r w:rsidR="00F3511D" w:rsidRPr="00AE6156">
        <w:rPr>
          <w:rFonts w:ascii="Times New Roman" w:hAnsi="Times New Roman" w:cs="Times New Roman"/>
          <w:kern w:val="30"/>
          <w:sz w:val="30"/>
          <w:szCs w:val="30"/>
        </w:rPr>
        <w:t xml:space="preserve"> держатели регистрационных удостоверений.</w:t>
      </w:r>
    </w:p>
    <w:p w:rsidR="00F3511D" w:rsidRPr="00AE6156" w:rsidRDefault="00193FE8"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Уполномоченные органы </w:t>
      </w:r>
      <w:r w:rsidR="00DB02B7" w:rsidRPr="00AE6156">
        <w:rPr>
          <w:rFonts w:ascii="Times New Roman" w:hAnsi="Times New Roman" w:cs="Times New Roman"/>
          <w:kern w:val="30"/>
          <w:sz w:val="30"/>
          <w:szCs w:val="30"/>
        </w:rPr>
        <w:t xml:space="preserve">каждого </w:t>
      </w:r>
      <w:r w:rsidR="00F3511D" w:rsidRPr="00AE6156">
        <w:rPr>
          <w:rFonts w:ascii="Times New Roman" w:hAnsi="Times New Roman" w:cs="Times New Roman"/>
          <w:kern w:val="30"/>
          <w:sz w:val="30"/>
          <w:szCs w:val="30"/>
        </w:rPr>
        <w:t>государств</w:t>
      </w:r>
      <w:r w:rsidR="00DB02B7"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-член</w:t>
      </w:r>
      <w:r w:rsidR="00DB02B7" w:rsidRPr="00AE6156">
        <w:rPr>
          <w:rFonts w:ascii="Times New Roman" w:hAnsi="Times New Roman" w:cs="Times New Roman"/>
          <w:kern w:val="30"/>
          <w:sz w:val="30"/>
          <w:szCs w:val="30"/>
        </w:rPr>
        <w:t>а</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должн</w:t>
      </w:r>
      <w:r w:rsidR="00DB02B7"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при</w:t>
      </w:r>
      <w:r w:rsidR="00DB02B7" w:rsidRPr="00AE6156">
        <w:rPr>
          <w:rFonts w:ascii="Times New Roman" w:hAnsi="Times New Roman" w:cs="Times New Roman"/>
          <w:kern w:val="30"/>
          <w:sz w:val="30"/>
          <w:szCs w:val="30"/>
        </w:rPr>
        <w:t>меня</w:t>
      </w:r>
      <w:r w:rsidR="00F3511D" w:rsidRPr="00AE6156">
        <w:rPr>
          <w:rFonts w:ascii="Times New Roman" w:hAnsi="Times New Roman" w:cs="Times New Roman"/>
          <w:kern w:val="30"/>
          <w:sz w:val="30"/>
          <w:szCs w:val="30"/>
        </w:rPr>
        <w:t xml:space="preserve">ть соответствующие меры для </w:t>
      </w:r>
      <w:r w:rsidR="00DB02B7" w:rsidRPr="00AE6156">
        <w:rPr>
          <w:rFonts w:ascii="Times New Roman" w:hAnsi="Times New Roman" w:cs="Times New Roman"/>
          <w:kern w:val="30"/>
          <w:sz w:val="30"/>
          <w:szCs w:val="30"/>
        </w:rPr>
        <w:t xml:space="preserve">поощрения </w:t>
      </w:r>
      <w:r w:rsidR="00F3511D" w:rsidRPr="00AE6156">
        <w:rPr>
          <w:rFonts w:ascii="Times New Roman" w:hAnsi="Times New Roman" w:cs="Times New Roman"/>
          <w:kern w:val="30"/>
          <w:sz w:val="30"/>
          <w:szCs w:val="30"/>
        </w:rPr>
        <w:t xml:space="preserve">специалистов системы здравоохранения на своей территории к представлению сообщений о подозреваемых нежелательных реакциях </w:t>
      </w:r>
      <w:r w:rsidR="00DB02B7" w:rsidRPr="00AE6156">
        <w:rPr>
          <w:rFonts w:ascii="Times New Roman" w:hAnsi="Times New Roman" w:cs="Times New Roman"/>
          <w:kern w:val="30"/>
          <w:sz w:val="30"/>
          <w:szCs w:val="30"/>
        </w:rPr>
        <w:t xml:space="preserve">на лекарственные препараты </w:t>
      </w:r>
      <w:r w:rsidR="00F3511D" w:rsidRPr="00AE6156">
        <w:rPr>
          <w:rFonts w:ascii="Times New Roman" w:hAnsi="Times New Roman" w:cs="Times New Roman"/>
          <w:kern w:val="30"/>
          <w:sz w:val="30"/>
          <w:szCs w:val="30"/>
        </w:rPr>
        <w:t xml:space="preserve">в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w:t>
      </w:r>
      <w:r w:rsidR="004256E3"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 xml:space="preserve">. </w:t>
      </w:r>
      <w:r w:rsidR="00DB02B7" w:rsidRPr="00AE6156">
        <w:rPr>
          <w:rFonts w:ascii="Times New Roman" w:hAnsi="Times New Roman" w:cs="Times New Roman"/>
          <w:kern w:val="30"/>
          <w:sz w:val="30"/>
          <w:szCs w:val="30"/>
        </w:rPr>
        <w:t>Кроме того</w:t>
      </w:r>
      <w:r w:rsidR="00F3511D" w:rsidRPr="00AE6156">
        <w:rPr>
          <w:rFonts w:ascii="Times New Roman" w:hAnsi="Times New Roman" w:cs="Times New Roman"/>
          <w:kern w:val="30"/>
          <w:sz w:val="30"/>
          <w:szCs w:val="30"/>
        </w:rPr>
        <w:t xml:space="preserve">, </w:t>
      </w:r>
      <w:r w:rsidR="009D4E31"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 государства-члена </w:t>
      </w:r>
      <w:r w:rsidR="00DB02B7" w:rsidRPr="00AE6156">
        <w:rPr>
          <w:rFonts w:ascii="Times New Roman" w:hAnsi="Times New Roman" w:cs="Times New Roman"/>
          <w:kern w:val="30"/>
          <w:sz w:val="30"/>
          <w:szCs w:val="30"/>
        </w:rPr>
        <w:t>вправе наложить</w:t>
      </w:r>
      <w:r w:rsidR="00F3511D" w:rsidRPr="00AE6156">
        <w:rPr>
          <w:rFonts w:ascii="Times New Roman" w:hAnsi="Times New Roman" w:cs="Times New Roman"/>
          <w:kern w:val="30"/>
          <w:sz w:val="30"/>
          <w:szCs w:val="30"/>
        </w:rPr>
        <w:t xml:space="preserve"> на специа</w:t>
      </w:r>
      <w:r w:rsidR="00CF7576" w:rsidRPr="00AE6156">
        <w:rPr>
          <w:rFonts w:ascii="Times New Roman" w:hAnsi="Times New Roman" w:cs="Times New Roman"/>
          <w:kern w:val="30"/>
          <w:sz w:val="30"/>
          <w:szCs w:val="30"/>
        </w:rPr>
        <w:t>листов системы здравоохранения</w:t>
      </w:r>
      <w:r w:rsidR="00DB02B7" w:rsidRPr="00AE6156">
        <w:rPr>
          <w:rFonts w:ascii="Times New Roman" w:hAnsi="Times New Roman" w:cs="Times New Roman"/>
          <w:kern w:val="30"/>
          <w:sz w:val="30"/>
          <w:szCs w:val="30"/>
        </w:rPr>
        <w:t xml:space="preserve"> специальные обязательства по представлению сообщений о подозреваемых нежелательных реакциях </w:t>
      </w:r>
      <w:r w:rsidR="00DB02B7" w:rsidRPr="00AE6156">
        <w:rPr>
          <w:rFonts w:ascii="Times New Roman" w:hAnsi="Times New Roman" w:cs="Times New Roman"/>
          <w:kern w:val="30"/>
          <w:sz w:val="30"/>
          <w:szCs w:val="30"/>
        </w:rPr>
        <w:lastRenderedPageBreak/>
        <w:t>на лекарственные препараты в уполномоченный орган государства-члена</w:t>
      </w:r>
      <w:r w:rsidR="00CF7576"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целях оптимизации процедуры представления информации о нежелательных реакциях стандартные </w:t>
      </w:r>
      <w:r w:rsidR="00DB02B7" w:rsidRPr="00AE6156">
        <w:rPr>
          <w:rFonts w:ascii="Times New Roman" w:hAnsi="Times New Roman" w:cs="Times New Roman"/>
          <w:kern w:val="30"/>
          <w:sz w:val="30"/>
          <w:szCs w:val="30"/>
        </w:rPr>
        <w:t>формы</w:t>
      </w:r>
      <w:r w:rsidRPr="00AE6156">
        <w:rPr>
          <w:rFonts w:ascii="Times New Roman" w:hAnsi="Times New Roman" w:cs="Times New Roman"/>
          <w:kern w:val="30"/>
          <w:sz w:val="30"/>
          <w:szCs w:val="30"/>
        </w:rPr>
        <w:t xml:space="preserve"> бланк</w:t>
      </w:r>
      <w:r w:rsidR="00DB02B7" w:rsidRPr="00AE6156">
        <w:rPr>
          <w:rFonts w:ascii="Times New Roman" w:hAnsi="Times New Roman" w:cs="Times New Roman"/>
          <w:kern w:val="30"/>
          <w:sz w:val="30"/>
          <w:szCs w:val="30"/>
        </w:rPr>
        <w:t>ов</w:t>
      </w:r>
      <w:r w:rsidRPr="00AE6156">
        <w:rPr>
          <w:rFonts w:ascii="Times New Roman" w:hAnsi="Times New Roman" w:cs="Times New Roman"/>
          <w:kern w:val="30"/>
          <w:sz w:val="30"/>
          <w:szCs w:val="30"/>
        </w:rPr>
        <w:t xml:space="preserve"> </w:t>
      </w:r>
      <w:r w:rsidR="00DB02B7" w:rsidRPr="00AE6156">
        <w:rPr>
          <w:rFonts w:ascii="Times New Roman" w:hAnsi="Times New Roman" w:cs="Times New Roman"/>
          <w:kern w:val="30"/>
          <w:sz w:val="30"/>
          <w:szCs w:val="30"/>
        </w:rPr>
        <w:t xml:space="preserve">с возможностью </w:t>
      </w:r>
      <w:r w:rsidR="00F50AFF" w:rsidRPr="00AE6156">
        <w:rPr>
          <w:rFonts w:ascii="Times New Roman" w:hAnsi="Times New Roman" w:cs="Times New Roman"/>
          <w:kern w:val="30"/>
          <w:sz w:val="30"/>
          <w:szCs w:val="30"/>
        </w:rPr>
        <w:t xml:space="preserve">их непосредственного </w:t>
      </w:r>
      <w:r w:rsidR="00DB02B7" w:rsidRPr="00AE6156">
        <w:rPr>
          <w:rFonts w:ascii="Times New Roman" w:hAnsi="Times New Roman" w:cs="Times New Roman"/>
          <w:kern w:val="30"/>
          <w:sz w:val="30"/>
          <w:szCs w:val="30"/>
        </w:rPr>
        <w:t>заполнения</w:t>
      </w:r>
      <w:r w:rsidR="00F50AFF" w:rsidRPr="00AE6156">
        <w:rPr>
          <w:rFonts w:ascii="Times New Roman" w:hAnsi="Times New Roman" w:cs="Times New Roman"/>
          <w:kern w:val="30"/>
          <w:sz w:val="30"/>
          <w:szCs w:val="30"/>
        </w:rPr>
        <w:t xml:space="preserve"> пользователем</w:t>
      </w:r>
      <w:r w:rsidRPr="00AE6156">
        <w:rPr>
          <w:rFonts w:ascii="Times New Roman" w:hAnsi="Times New Roman" w:cs="Times New Roman"/>
          <w:kern w:val="30"/>
          <w:sz w:val="30"/>
          <w:szCs w:val="30"/>
        </w:rPr>
        <w:t xml:space="preserve"> должны </w:t>
      </w:r>
      <w:r w:rsidR="00DB02B7" w:rsidRPr="00AE6156">
        <w:rPr>
          <w:rFonts w:ascii="Times New Roman" w:hAnsi="Times New Roman" w:cs="Times New Roman"/>
          <w:kern w:val="30"/>
          <w:sz w:val="30"/>
          <w:szCs w:val="30"/>
        </w:rPr>
        <w:t>находиться в свободном доступе на официальных сайтах уполномоченных ор</w:t>
      </w:r>
      <w:r w:rsidR="00DC103C">
        <w:rPr>
          <w:rFonts w:ascii="Times New Roman" w:hAnsi="Times New Roman" w:cs="Times New Roman"/>
          <w:kern w:val="30"/>
          <w:sz w:val="30"/>
          <w:szCs w:val="30"/>
        </w:rPr>
        <w:t>га</w:t>
      </w:r>
      <w:r w:rsidR="00DB02B7" w:rsidRPr="00AE6156">
        <w:rPr>
          <w:rFonts w:ascii="Times New Roman" w:hAnsi="Times New Roman" w:cs="Times New Roman"/>
          <w:kern w:val="30"/>
          <w:sz w:val="30"/>
          <w:szCs w:val="30"/>
        </w:rPr>
        <w:t>нов (уполномоченных организаций) в информационно-телекоммуникационной сети «Интернет»</w:t>
      </w:r>
      <w:r w:rsidRPr="00AE6156">
        <w:rPr>
          <w:rFonts w:ascii="Times New Roman" w:hAnsi="Times New Roman" w:cs="Times New Roman"/>
          <w:kern w:val="30"/>
          <w:sz w:val="30"/>
          <w:szCs w:val="30"/>
        </w:rPr>
        <w:t xml:space="preserve"> вместе с информацией о различных способах представления информации о подозреваемых нежелательных реакциях, связанных с применением лекарственных </w:t>
      </w:r>
      <w:r w:rsidR="003D0B30"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w:t>
      </w:r>
    </w:p>
    <w:p w:rsidR="00EF4A0C" w:rsidRPr="00AE6156" w:rsidRDefault="009D4E31"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Уполномоченными</w:t>
      </w:r>
      <w:r w:rsidR="00EF4A0C" w:rsidRPr="00AE6156">
        <w:rPr>
          <w:rFonts w:ascii="Times New Roman" w:hAnsi="Times New Roman" w:cs="Times New Roman"/>
          <w:kern w:val="30"/>
          <w:sz w:val="30"/>
          <w:szCs w:val="30"/>
        </w:rPr>
        <w:t xml:space="preserve"> органами государств-членов</w:t>
      </w:r>
      <w:r w:rsidR="00C242EB" w:rsidRPr="00AE6156">
        <w:rPr>
          <w:rFonts w:ascii="Times New Roman" w:hAnsi="Times New Roman" w:cs="Times New Roman"/>
          <w:kern w:val="30"/>
          <w:sz w:val="30"/>
          <w:szCs w:val="30"/>
        </w:rPr>
        <w:t xml:space="preserve"> </w:t>
      </w:r>
      <w:r w:rsidR="00EF4A0C" w:rsidRPr="00AE6156">
        <w:rPr>
          <w:rFonts w:ascii="Times New Roman" w:hAnsi="Times New Roman" w:cs="Times New Roman"/>
          <w:kern w:val="30"/>
          <w:sz w:val="30"/>
          <w:szCs w:val="30"/>
        </w:rPr>
        <w:t>должно быть обеспечено включение в единую базу данных нежелательных реакций государств-членов</w:t>
      </w:r>
      <w:r w:rsidR="00C242EB" w:rsidRPr="00AE6156">
        <w:rPr>
          <w:rFonts w:ascii="Times New Roman" w:hAnsi="Times New Roman" w:cs="Times New Roman"/>
          <w:kern w:val="30"/>
          <w:sz w:val="30"/>
          <w:szCs w:val="30"/>
        </w:rPr>
        <w:t xml:space="preserve"> </w:t>
      </w:r>
      <w:r w:rsidR="00EF4A0C" w:rsidRPr="00AE6156">
        <w:rPr>
          <w:rFonts w:ascii="Times New Roman" w:hAnsi="Times New Roman" w:cs="Times New Roman"/>
          <w:kern w:val="30"/>
          <w:sz w:val="30"/>
          <w:szCs w:val="30"/>
        </w:rPr>
        <w:t xml:space="preserve">всех сообщений о серьезных нежелательных реакциях, выявленных на </w:t>
      </w:r>
      <w:r w:rsidR="001E71A6">
        <w:rPr>
          <w:rFonts w:ascii="Times New Roman" w:hAnsi="Times New Roman" w:cs="Times New Roman"/>
          <w:kern w:val="2"/>
          <w:sz w:val="30"/>
          <w:szCs w:val="30"/>
        </w:rPr>
        <w:t>территориях</w:t>
      </w:r>
      <w:r w:rsidR="00EF4A0C" w:rsidRPr="00AE6156">
        <w:rPr>
          <w:rFonts w:ascii="Times New Roman" w:hAnsi="Times New Roman" w:cs="Times New Roman"/>
          <w:kern w:val="30"/>
          <w:sz w:val="30"/>
          <w:szCs w:val="30"/>
        </w:rPr>
        <w:t xml:space="preserve"> </w:t>
      </w:r>
      <w:r w:rsidR="00DB02B7" w:rsidRPr="00AE6156">
        <w:rPr>
          <w:rFonts w:ascii="Times New Roman" w:hAnsi="Times New Roman" w:cs="Times New Roman"/>
          <w:kern w:val="30"/>
          <w:sz w:val="30"/>
          <w:szCs w:val="30"/>
        </w:rPr>
        <w:t xml:space="preserve">государств-членов, </w:t>
      </w:r>
      <w:r w:rsidR="00EF4A0C" w:rsidRPr="00AE6156">
        <w:rPr>
          <w:rFonts w:ascii="Times New Roman" w:hAnsi="Times New Roman" w:cs="Times New Roman"/>
          <w:kern w:val="30"/>
          <w:sz w:val="30"/>
          <w:szCs w:val="30"/>
        </w:rPr>
        <w:t xml:space="preserve">представленных в соответствующий </w:t>
      </w:r>
      <w:r w:rsidRPr="00AE6156">
        <w:rPr>
          <w:rFonts w:ascii="Times New Roman" w:hAnsi="Times New Roman" w:cs="Times New Roman"/>
          <w:kern w:val="30"/>
          <w:sz w:val="30"/>
          <w:szCs w:val="30"/>
        </w:rPr>
        <w:t>уполномоченный</w:t>
      </w:r>
      <w:r w:rsidR="00EF4A0C" w:rsidRPr="00AE6156">
        <w:rPr>
          <w:rFonts w:ascii="Times New Roman" w:hAnsi="Times New Roman" w:cs="Times New Roman"/>
          <w:kern w:val="30"/>
          <w:sz w:val="30"/>
          <w:szCs w:val="30"/>
        </w:rPr>
        <w:t xml:space="preserve"> орган </w:t>
      </w:r>
      <w:r w:rsidR="004F7635" w:rsidRPr="00AE6156">
        <w:rPr>
          <w:rFonts w:ascii="Times New Roman" w:hAnsi="Times New Roman" w:cs="Times New Roman"/>
          <w:kern w:val="30"/>
          <w:sz w:val="30"/>
          <w:szCs w:val="30"/>
        </w:rPr>
        <w:t xml:space="preserve">государства-члена </w:t>
      </w:r>
      <w:r w:rsidR="00D92F16" w:rsidRPr="00AE6156">
        <w:rPr>
          <w:rFonts w:ascii="Times New Roman" w:hAnsi="Times New Roman" w:cs="Times New Roman"/>
          <w:kern w:val="30"/>
          <w:sz w:val="30"/>
          <w:szCs w:val="30"/>
        </w:rPr>
        <w:t>и оцененных как валидные</w:t>
      </w:r>
      <w:r w:rsidR="00EF4A0C" w:rsidRPr="00AE6156">
        <w:rPr>
          <w:rFonts w:ascii="Times New Roman" w:hAnsi="Times New Roman" w:cs="Times New Roman"/>
          <w:kern w:val="30"/>
          <w:sz w:val="30"/>
          <w:szCs w:val="30"/>
        </w:rPr>
        <w:t xml:space="preserve">. </w:t>
      </w:r>
    </w:p>
    <w:p w:rsidR="00F3511D" w:rsidRPr="00AE6156" w:rsidRDefault="00DB02B7"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 органам государств-членов с</w:t>
      </w:r>
      <w:r w:rsidR="00F3511D" w:rsidRPr="00AE6156">
        <w:rPr>
          <w:rFonts w:ascii="Times New Roman" w:hAnsi="Times New Roman" w:cs="Times New Roman"/>
          <w:kern w:val="30"/>
          <w:sz w:val="30"/>
          <w:szCs w:val="30"/>
        </w:rPr>
        <w:t xml:space="preserve">ледует </w:t>
      </w:r>
      <w:r w:rsidRPr="00AE6156">
        <w:rPr>
          <w:rFonts w:ascii="Times New Roman" w:hAnsi="Times New Roman" w:cs="Times New Roman"/>
          <w:kern w:val="30"/>
          <w:sz w:val="30"/>
          <w:szCs w:val="30"/>
        </w:rPr>
        <w:t>применять меры</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выражени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признательности</w:t>
      </w:r>
      <w:r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за работу по представлению сообщений о нежелательных реакциях, включая представление </w:t>
      </w:r>
      <w:r w:rsidR="00F50AFF" w:rsidRPr="00AE6156">
        <w:rPr>
          <w:rFonts w:ascii="Times New Roman" w:hAnsi="Times New Roman" w:cs="Times New Roman"/>
          <w:kern w:val="30"/>
          <w:sz w:val="30"/>
          <w:szCs w:val="30"/>
        </w:rPr>
        <w:t xml:space="preserve">репортерам </w:t>
      </w:r>
      <w:r w:rsidR="00F3511D" w:rsidRPr="00AE6156">
        <w:rPr>
          <w:rFonts w:ascii="Times New Roman" w:hAnsi="Times New Roman" w:cs="Times New Roman"/>
          <w:kern w:val="30"/>
          <w:sz w:val="30"/>
          <w:szCs w:val="30"/>
        </w:rPr>
        <w:t>дополнительной информации</w:t>
      </w:r>
      <w:r w:rsidR="00F50AFF" w:rsidRPr="00AE6156">
        <w:rPr>
          <w:rFonts w:ascii="Times New Roman" w:hAnsi="Times New Roman" w:cs="Times New Roman"/>
          <w:kern w:val="30"/>
          <w:sz w:val="30"/>
          <w:szCs w:val="30"/>
        </w:rPr>
        <w:t xml:space="preserve"> о результатах дальнейшего рассмотрения сообщений о нежелательных реакциях на лекарственные препараты</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представлении сообщений о нежелательных реакциях </w:t>
      </w:r>
      <w:r w:rsidR="00F50AFF" w:rsidRPr="00AE6156">
        <w:rPr>
          <w:rFonts w:ascii="Times New Roman" w:hAnsi="Times New Roman" w:cs="Times New Roman"/>
          <w:kern w:val="30"/>
          <w:sz w:val="30"/>
          <w:szCs w:val="30"/>
        </w:rPr>
        <w:t xml:space="preserve">на лекарственные препараты </w:t>
      </w:r>
      <w:r w:rsidRPr="00AE6156">
        <w:rPr>
          <w:rFonts w:ascii="Times New Roman" w:hAnsi="Times New Roman" w:cs="Times New Roman"/>
          <w:kern w:val="30"/>
          <w:sz w:val="30"/>
          <w:szCs w:val="30"/>
        </w:rPr>
        <w:t>держател</w:t>
      </w:r>
      <w:r w:rsidR="00F50AFF" w:rsidRPr="00AE6156">
        <w:rPr>
          <w:rFonts w:ascii="Times New Roman" w:hAnsi="Times New Roman" w:cs="Times New Roman"/>
          <w:kern w:val="30"/>
          <w:sz w:val="30"/>
          <w:szCs w:val="30"/>
        </w:rPr>
        <w:t>ями</w:t>
      </w:r>
      <w:r w:rsidRPr="00AE6156">
        <w:rPr>
          <w:rFonts w:ascii="Times New Roman" w:hAnsi="Times New Roman" w:cs="Times New Roman"/>
          <w:kern w:val="30"/>
          <w:sz w:val="30"/>
          <w:szCs w:val="30"/>
        </w:rPr>
        <w:t xml:space="preserve"> регистрационных удостоверений, </w:t>
      </w:r>
      <w:r w:rsidR="00F50AFF" w:rsidRPr="00AE6156">
        <w:rPr>
          <w:rFonts w:ascii="Times New Roman" w:hAnsi="Times New Roman" w:cs="Times New Roman"/>
          <w:kern w:val="30"/>
          <w:sz w:val="30"/>
          <w:szCs w:val="30"/>
        </w:rPr>
        <w:t>уполномоченные органы государств-членов</w:t>
      </w:r>
      <w:r w:rsidRPr="00AE6156">
        <w:rPr>
          <w:rFonts w:ascii="Times New Roman" w:hAnsi="Times New Roman" w:cs="Times New Roman"/>
          <w:kern w:val="30"/>
          <w:sz w:val="30"/>
          <w:szCs w:val="30"/>
        </w:rPr>
        <w:t>, на территори</w:t>
      </w:r>
      <w:r w:rsidR="001E71A6">
        <w:rPr>
          <w:rFonts w:ascii="Times New Roman" w:hAnsi="Times New Roman" w:cs="Times New Roman"/>
          <w:kern w:val="30"/>
          <w:sz w:val="30"/>
          <w:szCs w:val="30"/>
        </w:rPr>
        <w:t>ях</w:t>
      </w:r>
      <w:r w:rsidRPr="00AE6156">
        <w:rPr>
          <w:rFonts w:ascii="Times New Roman" w:hAnsi="Times New Roman" w:cs="Times New Roman"/>
          <w:kern w:val="30"/>
          <w:sz w:val="30"/>
          <w:szCs w:val="30"/>
        </w:rPr>
        <w:t xml:space="preserve"> </w:t>
      </w:r>
      <w:r w:rsidR="00F50AFF" w:rsidRPr="00AE6156">
        <w:rPr>
          <w:rFonts w:ascii="Times New Roman" w:hAnsi="Times New Roman" w:cs="Times New Roman"/>
          <w:kern w:val="30"/>
          <w:sz w:val="30"/>
          <w:szCs w:val="30"/>
        </w:rPr>
        <w:t xml:space="preserve">которых </w:t>
      </w:r>
      <w:r w:rsidRPr="00AE6156">
        <w:rPr>
          <w:rFonts w:ascii="Times New Roman" w:hAnsi="Times New Roman" w:cs="Times New Roman"/>
          <w:kern w:val="30"/>
          <w:sz w:val="30"/>
          <w:szCs w:val="30"/>
        </w:rPr>
        <w:t xml:space="preserve">имела место подозреваемая нежелательная </w:t>
      </w:r>
      <w:r w:rsidRPr="00AE6156">
        <w:rPr>
          <w:rFonts w:ascii="Times New Roman" w:hAnsi="Times New Roman" w:cs="Times New Roman"/>
          <w:kern w:val="30"/>
          <w:sz w:val="30"/>
          <w:szCs w:val="30"/>
        </w:rPr>
        <w:lastRenderedPageBreak/>
        <w:t xml:space="preserve">реакция, </w:t>
      </w:r>
      <w:r w:rsidR="00F50AFF" w:rsidRPr="00AE6156">
        <w:rPr>
          <w:rFonts w:ascii="Times New Roman" w:hAnsi="Times New Roman" w:cs="Times New Roman"/>
          <w:kern w:val="30"/>
          <w:sz w:val="30"/>
          <w:szCs w:val="30"/>
        </w:rPr>
        <w:t>вправе</w:t>
      </w:r>
      <w:r w:rsidRPr="00AE6156">
        <w:rPr>
          <w:rFonts w:ascii="Times New Roman" w:hAnsi="Times New Roman" w:cs="Times New Roman"/>
          <w:kern w:val="30"/>
          <w:sz w:val="30"/>
          <w:szCs w:val="30"/>
        </w:rPr>
        <w:t xml:space="preserve"> привлекать держател</w:t>
      </w:r>
      <w:r w:rsidR="00F50AFF" w:rsidRPr="00AE6156">
        <w:rPr>
          <w:rFonts w:ascii="Times New Roman" w:hAnsi="Times New Roman" w:cs="Times New Roman"/>
          <w:kern w:val="30"/>
          <w:sz w:val="30"/>
          <w:szCs w:val="30"/>
        </w:rPr>
        <w:t>ей</w:t>
      </w:r>
      <w:r w:rsidRPr="00AE6156">
        <w:rPr>
          <w:rFonts w:ascii="Times New Roman" w:hAnsi="Times New Roman" w:cs="Times New Roman"/>
          <w:kern w:val="30"/>
          <w:sz w:val="30"/>
          <w:szCs w:val="30"/>
        </w:rPr>
        <w:t xml:space="preserve"> регистрационных удостоверений</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к последующей работе по </w:t>
      </w:r>
      <w:r w:rsidR="00F50AFF" w:rsidRPr="00AE6156">
        <w:rPr>
          <w:rFonts w:ascii="Times New Roman" w:hAnsi="Times New Roman" w:cs="Times New Roman"/>
          <w:kern w:val="30"/>
          <w:sz w:val="30"/>
          <w:szCs w:val="30"/>
        </w:rPr>
        <w:t xml:space="preserve">данным </w:t>
      </w:r>
      <w:r w:rsidRPr="00AE6156">
        <w:rPr>
          <w:rFonts w:ascii="Times New Roman" w:hAnsi="Times New Roman" w:cs="Times New Roman"/>
          <w:kern w:val="30"/>
          <w:sz w:val="30"/>
          <w:szCs w:val="30"/>
        </w:rPr>
        <w:t>сообщениям.</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Каждое государство-член</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должно обеспечить, чтобы </w:t>
      </w:r>
      <w:r w:rsidR="004F7635" w:rsidRPr="00AE6156">
        <w:rPr>
          <w:rFonts w:ascii="Times New Roman" w:hAnsi="Times New Roman" w:cs="Times New Roman"/>
          <w:kern w:val="30"/>
          <w:sz w:val="30"/>
          <w:szCs w:val="30"/>
        </w:rPr>
        <w:t xml:space="preserve">его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ответственный за контроль обращения лекарственных </w:t>
      </w:r>
      <w:r w:rsidR="003D0B30" w:rsidRPr="00AE6156">
        <w:rPr>
          <w:rFonts w:ascii="Times New Roman" w:hAnsi="Times New Roman" w:cs="Times New Roman"/>
          <w:kern w:val="30"/>
          <w:sz w:val="30"/>
          <w:szCs w:val="30"/>
        </w:rPr>
        <w:t>препаратов</w:t>
      </w:r>
      <w:r w:rsidRPr="00AE6156">
        <w:rPr>
          <w:rFonts w:ascii="Times New Roman" w:hAnsi="Times New Roman" w:cs="Times New Roman"/>
          <w:kern w:val="30"/>
          <w:sz w:val="30"/>
          <w:szCs w:val="30"/>
        </w:rPr>
        <w:t>, был проинформирован о любой подозреваемой нежелательной реакции, на которую обратили внимание специалисты любого другого органа</w:t>
      </w:r>
      <w:r w:rsidR="00F50AFF" w:rsidRPr="00AE6156">
        <w:rPr>
          <w:rFonts w:ascii="Times New Roman" w:hAnsi="Times New Roman" w:cs="Times New Roman"/>
          <w:kern w:val="30"/>
          <w:sz w:val="30"/>
          <w:szCs w:val="30"/>
        </w:rPr>
        <w:t xml:space="preserve"> государственного управления</w:t>
      </w:r>
      <w:r w:rsidRPr="00AE6156">
        <w:rPr>
          <w:rFonts w:ascii="Times New Roman" w:hAnsi="Times New Roman" w:cs="Times New Roman"/>
          <w:kern w:val="30"/>
          <w:sz w:val="30"/>
          <w:szCs w:val="30"/>
        </w:rPr>
        <w:t>, ведомства, учреждения или организации, ответственн</w:t>
      </w:r>
      <w:r w:rsidR="00F50AFF" w:rsidRPr="00AE6156">
        <w:rPr>
          <w:rFonts w:ascii="Times New Roman" w:hAnsi="Times New Roman" w:cs="Times New Roman"/>
          <w:kern w:val="30"/>
          <w:sz w:val="30"/>
          <w:szCs w:val="30"/>
        </w:rPr>
        <w:t>ых</w:t>
      </w:r>
      <w:r w:rsidRPr="00AE6156">
        <w:rPr>
          <w:rFonts w:ascii="Times New Roman" w:hAnsi="Times New Roman" w:cs="Times New Roman"/>
          <w:kern w:val="30"/>
          <w:sz w:val="30"/>
          <w:szCs w:val="30"/>
        </w:rPr>
        <w:t xml:space="preserve"> за безопасность пациентов в данном государстве, и чтобы эти сообщения были предст</w:t>
      </w:r>
      <w:r w:rsidR="009D4E1F"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влены в национальную базу данных. </w:t>
      </w:r>
      <w:r w:rsidR="00F50AFF" w:rsidRPr="00AE6156">
        <w:rPr>
          <w:rFonts w:ascii="Times New Roman" w:hAnsi="Times New Roman" w:cs="Times New Roman"/>
          <w:kern w:val="30"/>
          <w:sz w:val="30"/>
          <w:szCs w:val="30"/>
        </w:rPr>
        <w:t>В</w:t>
      </w:r>
      <w:r w:rsidRPr="00AE6156">
        <w:rPr>
          <w:rFonts w:ascii="Times New Roman" w:hAnsi="Times New Roman" w:cs="Times New Roman"/>
          <w:kern w:val="30"/>
          <w:sz w:val="30"/>
          <w:szCs w:val="30"/>
        </w:rPr>
        <w:t xml:space="preserve"> случаях когда сообщения о подозреваемых нежелательных реакциях были направлены </w:t>
      </w:r>
      <w:r w:rsidR="00456EF2" w:rsidRPr="00AE6156">
        <w:rPr>
          <w:rFonts w:ascii="Times New Roman" w:hAnsi="Times New Roman" w:cs="Times New Roman"/>
          <w:kern w:val="30"/>
          <w:sz w:val="30"/>
          <w:szCs w:val="30"/>
        </w:rPr>
        <w:t>непосредственно</w:t>
      </w:r>
      <w:r w:rsidRPr="00AE6156">
        <w:rPr>
          <w:rFonts w:ascii="Times New Roman" w:hAnsi="Times New Roman" w:cs="Times New Roman"/>
          <w:kern w:val="30"/>
          <w:sz w:val="30"/>
          <w:szCs w:val="30"/>
        </w:rPr>
        <w:t xml:space="preserve"> в </w:t>
      </w:r>
      <w:r w:rsidR="00F50AFF" w:rsidRPr="00AE6156">
        <w:rPr>
          <w:rFonts w:ascii="Times New Roman" w:hAnsi="Times New Roman" w:cs="Times New Roman"/>
          <w:kern w:val="30"/>
          <w:sz w:val="30"/>
          <w:szCs w:val="30"/>
        </w:rPr>
        <w:t>иные</w:t>
      </w:r>
      <w:r w:rsidRPr="00AE6156">
        <w:rPr>
          <w:rFonts w:ascii="Times New Roman" w:hAnsi="Times New Roman" w:cs="Times New Roman"/>
          <w:kern w:val="30"/>
          <w:sz w:val="30"/>
          <w:szCs w:val="30"/>
        </w:rPr>
        <w:t xml:space="preserve"> органы</w:t>
      </w:r>
      <w:r w:rsidR="00F50AFF" w:rsidRPr="00AE6156">
        <w:rPr>
          <w:rFonts w:ascii="Times New Roman" w:hAnsi="Times New Roman" w:cs="Times New Roman"/>
          <w:kern w:val="30"/>
          <w:sz w:val="30"/>
          <w:szCs w:val="30"/>
        </w:rPr>
        <w:t xml:space="preserve"> государственного управления</w:t>
      </w:r>
      <w:r w:rsidRPr="00AE6156">
        <w:rPr>
          <w:rFonts w:ascii="Times New Roman" w:hAnsi="Times New Roman" w:cs="Times New Roman"/>
          <w:kern w:val="30"/>
          <w:sz w:val="30"/>
          <w:szCs w:val="30"/>
        </w:rPr>
        <w:t xml:space="preserve">, ведомства, организации </w:t>
      </w:r>
      <w:r w:rsidR="00F01F68"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учреждения в </w:t>
      </w:r>
      <w:r w:rsidR="00456EF2" w:rsidRPr="00AE6156">
        <w:rPr>
          <w:rFonts w:ascii="Times New Roman" w:hAnsi="Times New Roman" w:cs="Times New Roman"/>
          <w:kern w:val="30"/>
          <w:sz w:val="30"/>
          <w:szCs w:val="30"/>
        </w:rPr>
        <w:t xml:space="preserve">данном </w:t>
      </w:r>
      <w:r w:rsidRPr="00AE6156">
        <w:rPr>
          <w:rFonts w:ascii="Times New Roman" w:hAnsi="Times New Roman" w:cs="Times New Roman"/>
          <w:kern w:val="30"/>
          <w:sz w:val="30"/>
          <w:szCs w:val="30"/>
        </w:rPr>
        <w:t xml:space="preserve">государстве-члене,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 </w:t>
      </w:r>
      <w:r w:rsidR="00456EF2" w:rsidRPr="00AE6156">
        <w:rPr>
          <w:rFonts w:ascii="Times New Roman" w:hAnsi="Times New Roman" w:cs="Times New Roman"/>
          <w:kern w:val="30"/>
          <w:sz w:val="30"/>
          <w:szCs w:val="30"/>
        </w:rPr>
        <w:t>государства-члена</w:t>
      </w:r>
      <w:r w:rsidR="00DC103C">
        <w:rPr>
          <w:rFonts w:ascii="Times New Roman" w:hAnsi="Times New Roman" w:cs="Times New Roman"/>
          <w:kern w:val="30"/>
          <w:sz w:val="30"/>
          <w:szCs w:val="30"/>
        </w:rPr>
        <w:t>,</w:t>
      </w:r>
      <w:r w:rsidR="00456EF2" w:rsidRPr="00AE6156">
        <w:rPr>
          <w:rFonts w:ascii="Times New Roman" w:hAnsi="Times New Roman" w:cs="Times New Roman"/>
          <w:kern w:val="30"/>
          <w:sz w:val="30"/>
          <w:szCs w:val="30"/>
        </w:rPr>
        <w:t xml:space="preserve"> в полномочия которого входит осуществление фармаконадзора в сфере обращения лекарственных средств</w:t>
      </w:r>
      <w:r w:rsidR="00DC103C">
        <w:rPr>
          <w:rFonts w:ascii="Times New Roman" w:hAnsi="Times New Roman" w:cs="Times New Roman"/>
          <w:kern w:val="30"/>
          <w:sz w:val="30"/>
          <w:szCs w:val="30"/>
        </w:rPr>
        <w:t>,</w:t>
      </w:r>
      <w:r w:rsidR="00456EF2"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должен иметь </w:t>
      </w:r>
      <w:r w:rsidR="00456EF2" w:rsidRPr="00AE6156">
        <w:rPr>
          <w:rFonts w:ascii="Times New Roman" w:hAnsi="Times New Roman" w:cs="Times New Roman"/>
          <w:kern w:val="30"/>
          <w:sz w:val="30"/>
          <w:szCs w:val="30"/>
        </w:rPr>
        <w:t xml:space="preserve">с ними </w:t>
      </w:r>
      <w:r w:rsidRPr="00AE6156">
        <w:rPr>
          <w:rFonts w:ascii="Times New Roman" w:hAnsi="Times New Roman" w:cs="Times New Roman"/>
          <w:kern w:val="30"/>
          <w:sz w:val="30"/>
          <w:szCs w:val="30"/>
        </w:rPr>
        <w:t xml:space="preserve">соглашения об обмене данными, </w:t>
      </w:r>
      <w:r w:rsidR="00456EF2" w:rsidRPr="00AE6156">
        <w:rPr>
          <w:rFonts w:ascii="Times New Roman" w:hAnsi="Times New Roman" w:cs="Times New Roman"/>
          <w:kern w:val="30"/>
          <w:sz w:val="30"/>
          <w:szCs w:val="30"/>
        </w:rPr>
        <w:t xml:space="preserve">для того, </w:t>
      </w:r>
      <w:r w:rsidRPr="00AE6156">
        <w:rPr>
          <w:rFonts w:ascii="Times New Roman" w:hAnsi="Times New Roman" w:cs="Times New Roman"/>
          <w:kern w:val="30"/>
          <w:sz w:val="30"/>
          <w:szCs w:val="30"/>
        </w:rPr>
        <w:t xml:space="preserve">чтобы эти сообщения направлялись в </w:t>
      </w:r>
      <w:r w:rsidR="00456EF2" w:rsidRPr="00AE6156">
        <w:rPr>
          <w:rFonts w:ascii="Times New Roman" w:hAnsi="Times New Roman" w:cs="Times New Roman"/>
          <w:kern w:val="30"/>
          <w:sz w:val="30"/>
          <w:szCs w:val="30"/>
        </w:rPr>
        <w:t xml:space="preserve">данный </w:t>
      </w:r>
      <w:r w:rsidR="009D4E31" w:rsidRPr="00AE6156">
        <w:rPr>
          <w:rFonts w:ascii="Times New Roman" w:hAnsi="Times New Roman" w:cs="Times New Roman"/>
          <w:kern w:val="30"/>
          <w:sz w:val="30"/>
          <w:szCs w:val="30"/>
        </w:rPr>
        <w:t>уполномоченный</w:t>
      </w:r>
      <w:r w:rsidRPr="00AE6156">
        <w:rPr>
          <w:rFonts w:ascii="Times New Roman" w:hAnsi="Times New Roman" w:cs="Times New Roman"/>
          <w:kern w:val="30"/>
          <w:sz w:val="30"/>
          <w:szCs w:val="30"/>
        </w:rPr>
        <w:t xml:space="preserve"> орган</w:t>
      </w:r>
      <w:r w:rsidR="004F7635" w:rsidRPr="00AE6156">
        <w:rPr>
          <w:rFonts w:ascii="Times New Roman" w:hAnsi="Times New Roman" w:cs="Times New Roman"/>
          <w:kern w:val="30"/>
          <w:sz w:val="30"/>
          <w:szCs w:val="30"/>
        </w:rPr>
        <w:t xml:space="preserve"> государства-члена</w:t>
      </w:r>
      <w:r w:rsidRPr="00AE6156">
        <w:rPr>
          <w:rFonts w:ascii="Times New Roman" w:hAnsi="Times New Roman" w:cs="Times New Roman"/>
          <w:kern w:val="30"/>
          <w:sz w:val="30"/>
          <w:szCs w:val="30"/>
        </w:rPr>
        <w:t xml:space="preserve">. </w:t>
      </w:r>
      <w:r w:rsidR="00456EF2" w:rsidRPr="00AE6156">
        <w:rPr>
          <w:rFonts w:ascii="Times New Roman" w:hAnsi="Times New Roman" w:cs="Times New Roman"/>
          <w:kern w:val="30"/>
          <w:sz w:val="30"/>
          <w:szCs w:val="30"/>
        </w:rPr>
        <w:t>Указанное</w:t>
      </w:r>
      <w:r w:rsidRPr="00AE6156">
        <w:rPr>
          <w:rFonts w:ascii="Times New Roman" w:hAnsi="Times New Roman" w:cs="Times New Roman"/>
          <w:kern w:val="30"/>
          <w:sz w:val="30"/>
          <w:szCs w:val="30"/>
        </w:rPr>
        <w:t xml:space="preserve"> требование распространяется также на случаи развития нежелательных реакций</w:t>
      </w:r>
      <w:r w:rsidR="00456EF2" w:rsidRPr="00AE6156">
        <w:rPr>
          <w:rFonts w:ascii="Times New Roman" w:hAnsi="Times New Roman" w:cs="Times New Roman"/>
          <w:kern w:val="30"/>
          <w:sz w:val="30"/>
          <w:szCs w:val="30"/>
        </w:rPr>
        <w:t xml:space="preserve"> на лекарственные препараты, которые явились следствием </w:t>
      </w:r>
      <w:r w:rsidRPr="00AE6156">
        <w:rPr>
          <w:rFonts w:ascii="Times New Roman" w:hAnsi="Times New Roman" w:cs="Times New Roman"/>
          <w:kern w:val="30"/>
          <w:sz w:val="30"/>
          <w:szCs w:val="30"/>
        </w:rPr>
        <w:t>медицински</w:t>
      </w:r>
      <w:r w:rsidR="00456EF2"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ошиб</w:t>
      </w:r>
      <w:r w:rsidR="00456EF2" w:rsidRPr="00AE6156">
        <w:rPr>
          <w:rFonts w:ascii="Times New Roman" w:hAnsi="Times New Roman" w:cs="Times New Roman"/>
          <w:kern w:val="30"/>
          <w:sz w:val="30"/>
          <w:szCs w:val="30"/>
        </w:rPr>
        <w:t>ок</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bCs/>
          <w:kern w:val="30"/>
          <w:sz w:val="30"/>
          <w:szCs w:val="30"/>
        </w:rPr>
      </w:pPr>
      <w:bookmarkStart w:id="179" w:name="_Toc338818664"/>
      <w:r w:rsidRPr="00AE6156">
        <w:rPr>
          <w:rFonts w:ascii="Times New Roman" w:hAnsi="Times New Roman" w:cs="Times New Roman"/>
          <w:kern w:val="30"/>
          <w:sz w:val="30"/>
          <w:szCs w:val="30"/>
        </w:rPr>
        <w:t xml:space="preserve">7.2.2. Обязанности </w:t>
      </w:r>
      <w:bookmarkEnd w:id="179"/>
      <w:r w:rsidRPr="00AE6156">
        <w:rPr>
          <w:rFonts w:ascii="Times New Roman" w:hAnsi="Times New Roman" w:cs="Times New Roman"/>
          <w:kern w:val="30"/>
          <w:sz w:val="30"/>
          <w:szCs w:val="30"/>
        </w:rPr>
        <w:t>держателей регистрационных удостоверений</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Каждый держатель регистрационн</w:t>
      </w:r>
      <w:r w:rsidR="003D0B30"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3D0B30"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должен </w:t>
      </w:r>
      <w:r w:rsidR="00456EF2" w:rsidRPr="00AE6156">
        <w:rPr>
          <w:rFonts w:ascii="Times New Roman" w:hAnsi="Times New Roman" w:cs="Times New Roman"/>
          <w:kern w:val="30"/>
          <w:sz w:val="30"/>
          <w:szCs w:val="30"/>
        </w:rPr>
        <w:t>установить и поддерживать</w:t>
      </w:r>
      <w:r w:rsidRPr="00AE6156">
        <w:rPr>
          <w:rFonts w:ascii="Times New Roman" w:hAnsi="Times New Roman" w:cs="Times New Roman"/>
          <w:kern w:val="30"/>
          <w:sz w:val="30"/>
          <w:szCs w:val="30"/>
        </w:rPr>
        <w:t xml:space="preserve"> систему сбора и регистрации всех сообщений о подозреваемых нежелательных реакциях</w:t>
      </w:r>
      <w:r w:rsidR="00456EF2" w:rsidRPr="00AE6156">
        <w:rPr>
          <w:rFonts w:ascii="Times New Roman" w:hAnsi="Times New Roman" w:cs="Times New Roman"/>
          <w:kern w:val="30"/>
          <w:sz w:val="30"/>
          <w:szCs w:val="30"/>
        </w:rPr>
        <w:t xml:space="preserve"> на лекарственные препараты</w:t>
      </w:r>
      <w:r w:rsidRPr="00AE6156">
        <w:rPr>
          <w:rFonts w:ascii="Times New Roman" w:hAnsi="Times New Roman" w:cs="Times New Roman"/>
          <w:kern w:val="30"/>
          <w:sz w:val="30"/>
          <w:szCs w:val="30"/>
        </w:rPr>
        <w:t xml:space="preserve">, которые </w:t>
      </w:r>
      <w:r w:rsidR="00A531D0" w:rsidRPr="00AE6156">
        <w:rPr>
          <w:rFonts w:ascii="Times New Roman" w:hAnsi="Times New Roman" w:cs="Times New Roman"/>
          <w:kern w:val="30"/>
          <w:sz w:val="30"/>
          <w:szCs w:val="30"/>
        </w:rPr>
        <w:t>поступают в его распоряжение</w:t>
      </w:r>
      <w:r w:rsidRPr="00AE6156">
        <w:rPr>
          <w:rFonts w:ascii="Times New Roman" w:hAnsi="Times New Roman" w:cs="Times New Roman"/>
          <w:kern w:val="30"/>
          <w:sz w:val="30"/>
          <w:szCs w:val="30"/>
        </w:rPr>
        <w:t xml:space="preserve"> как в рамках спонтанного репортирования специалистами системы здравоохранения, пациентами или потребителями, так </w:t>
      </w:r>
      <w:r w:rsidR="00A531D0" w:rsidRPr="00AE6156">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t xml:space="preserve">в ходе </w:t>
      </w:r>
      <w:r w:rsidR="00A531D0" w:rsidRPr="00AE6156">
        <w:rPr>
          <w:rFonts w:ascii="Times New Roman" w:hAnsi="Times New Roman" w:cs="Times New Roman"/>
          <w:kern w:val="30"/>
          <w:sz w:val="30"/>
          <w:szCs w:val="30"/>
        </w:rPr>
        <w:t xml:space="preserve">проведения </w:t>
      </w:r>
      <w:r w:rsidRPr="00AE6156">
        <w:rPr>
          <w:rFonts w:ascii="Times New Roman" w:hAnsi="Times New Roman" w:cs="Times New Roman"/>
          <w:kern w:val="30"/>
          <w:sz w:val="30"/>
          <w:szCs w:val="30"/>
        </w:rPr>
        <w:lastRenderedPageBreak/>
        <w:t xml:space="preserve">пострегистрационных исследований. </w:t>
      </w:r>
      <w:r w:rsidR="003D0B30"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ержатели регистрационных удостоверений должны создать механизмы, обеспечивающие возможность прослеживания </w:t>
      </w:r>
      <w:r w:rsidR="00A531D0" w:rsidRPr="00AE6156">
        <w:rPr>
          <w:rFonts w:ascii="Times New Roman" w:hAnsi="Times New Roman" w:cs="Times New Roman"/>
          <w:kern w:val="30"/>
          <w:sz w:val="30"/>
          <w:szCs w:val="30"/>
        </w:rPr>
        <w:t xml:space="preserve">сообщений </w:t>
      </w:r>
      <w:r w:rsidRPr="00AE6156">
        <w:rPr>
          <w:rFonts w:ascii="Times New Roman" w:hAnsi="Times New Roman" w:cs="Times New Roman"/>
          <w:kern w:val="30"/>
          <w:sz w:val="30"/>
          <w:szCs w:val="30"/>
        </w:rPr>
        <w:t>и последующей работы с сообщениями о нежелательных реакциях.</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Обязанность по сбору сведений о подозреваемых нежелательных реакциях держател</w:t>
      </w:r>
      <w:r w:rsidR="00A531D0" w:rsidRPr="00AE6156">
        <w:rPr>
          <w:rFonts w:ascii="Times New Roman" w:hAnsi="Times New Roman" w:cs="Times New Roman"/>
          <w:kern w:val="30"/>
          <w:sz w:val="30"/>
          <w:szCs w:val="30"/>
        </w:rPr>
        <w:t>ями</w:t>
      </w:r>
      <w:r w:rsidRPr="00AE6156">
        <w:rPr>
          <w:rFonts w:ascii="Times New Roman" w:hAnsi="Times New Roman" w:cs="Times New Roman"/>
          <w:kern w:val="30"/>
          <w:sz w:val="30"/>
          <w:szCs w:val="30"/>
        </w:rPr>
        <w:t xml:space="preserve"> регистрационных удостоверений распространяется </w:t>
      </w:r>
      <w:r w:rsidR="00A531D0" w:rsidRPr="00AE6156">
        <w:rPr>
          <w:rFonts w:ascii="Times New Roman" w:hAnsi="Times New Roman" w:cs="Times New Roman"/>
          <w:kern w:val="30"/>
          <w:sz w:val="30"/>
          <w:szCs w:val="30"/>
        </w:rPr>
        <w:t xml:space="preserve">в том числе </w:t>
      </w:r>
      <w:r w:rsidRPr="00AE6156">
        <w:rPr>
          <w:rFonts w:ascii="Times New Roman" w:hAnsi="Times New Roman" w:cs="Times New Roman"/>
          <w:kern w:val="30"/>
          <w:sz w:val="30"/>
          <w:szCs w:val="30"/>
        </w:rPr>
        <w:t xml:space="preserve">на сообщения, относящиеся к лекарственным </w:t>
      </w:r>
      <w:r w:rsidR="003D0B30" w:rsidRPr="00AE6156">
        <w:rPr>
          <w:rFonts w:ascii="Times New Roman" w:hAnsi="Times New Roman" w:cs="Times New Roman"/>
          <w:kern w:val="30"/>
          <w:sz w:val="30"/>
          <w:szCs w:val="30"/>
        </w:rPr>
        <w:t>препаратам</w:t>
      </w:r>
      <w:r w:rsidRPr="00AE6156">
        <w:rPr>
          <w:rFonts w:ascii="Times New Roman" w:hAnsi="Times New Roman" w:cs="Times New Roman"/>
          <w:kern w:val="30"/>
          <w:sz w:val="30"/>
          <w:szCs w:val="30"/>
        </w:rPr>
        <w:t xml:space="preserve">, владение которыми не может быть исключено </w:t>
      </w:r>
      <w:r w:rsidR="00A531D0" w:rsidRPr="00AE6156">
        <w:rPr>
          <w:rFonts w:ascii="Times New Roman" w:hAnsi="Times New Roman" w:cs="Times New Roman"/>
          <w:kern w:val="30"/>
          <w:sz w:val="30"/>
          <w:szCs w:val="30"/>
        </w:rPr>
        <w:t>исходя из</w:t>
      </w:r>
      <w:r w:rsidRPr="00AE6156">
        <w:rPr>
          <w:rFonts w:ascii="Times New Roman" w:hAnsi="Times New Roman" w:cs="Times New Roman"/>
          <w:kern w:val="30"/>
          <w:sz w:val="30"/>
          <w:szCs w:val="30"/>
        </w:rPr>
        <w:t xml:space="preserve"> </w:t>
      </w:r>
      <w:r w:rsidR="00A531D0" w:rsidRPr="00AE6156">
        <w:rPr>
          <w:rFonts w:ascii="Times New Roman" w:hAnsi="Times New Roman" w:cs="Times New Roman"/>
          <w:kern w:val="30"/>
          <w:sz w:val="30"/>
          <w:szCs w:val="30"/>
        </w:rPr>
        <w:t xml:space="preserve">указанных в сообщении о подозреваемой нежелательной реакции на лекарственный препарат </w:t>
      </w:r>
      <w:r w:rsidRPr="00AE6156">
        <w:rPr>
          <w:rFonts w:ascii="Times New Roman" w:hAnsi="Times New Roman" w:cs="Times New Roman"/>
          <w:kern w:val="30"/>
          <w:sz w:val="30"/>
          <w:szCs w:val="30"/>
        </w:rPr>
        <w:t>на</w:t>
      </w:r>
      <w:r w:rsidR="00A531D0" w:rsidRPr="00AE6156">
        <w:rPr>
          <w:rFonts w:ascii="Times New Roman" w:hAnsi="Times New Roman" w:cs="Times New Roman"/>
          <w:kern w:val="30"/>
          <w:sz w:val="30"/>
          <w:szCs w:val="30"/>
        </w:rPr>
        <w:t>именования</w:t>
      </w:r>
      <w:r w:rsidRPr="00AE6156">
        <w:rPr>
          <w:rFonts w:ascii="Times New Roman" w:hAnsi="Times New Roman" w:cs="Times New Roman"/>
          <w:kern w:val="30"/>
          <w:sz w:val="30"/>
          <w:szCs w:val="30"/>
        </w:rPr>
        <w:t xml:space="preserve"> действующего вещества, состава, номера партии, способа введения, </w:t>
      </w:r>
      <w:r w:rsidR="00A531D0" w:rsidRPr="00AE6156">
        <w:rPr>
          <w:rFonts w:ascii="Times New Roman" w:hAnsi="Times New Roman" w:cs="Times New Roman"/>
          <w:kern w:val="30"/>
          <w:sz w:val="30"/>
          <w:szCs w:val="30"/>
        </w:rPr>
        <w:t>государства</w:t>
      </w:r>
      <w:r w:rsidRPr="00AE6156">
        <w:rPr>
          <w:rFonts w:ascii="Times New Roman" w:hAnsi="Times New Roman" w:cs="Times New Roman"/>
          <w:kern w:val="30"/>
          <w:sz w:val="30"/>
          <w:szCs w:val="30"/>
        </w:rPr>
        <w:t xml:space="preserve"> первоисточника или </w:t>
      </w:r>
      <w:r w:rsidR="00A531D0" w:rsidRPr="00AE6156">
        <w:rPr>
          <w:rFonts w:ascii="Times New Roman" w:hAnsi="Times New Roman" w:cs="Times New Roman"/>
          <w:kern w:val="30"/>
          <w:sz w:val="30"/>
          <w:szCs w:val="30"/>
        </w:rPr>
        <w:t>государства</w:t>
      </w:r>
      <w:r w:rsidRPr="00AE6156">
        <w:rPr>
          <w:rFonts w:ascii="Times New Roman" w:hAnsi="Times New Roman" w:cs="Times New Roman"/>
          <w:kern w:val="30"/>
          <w:sz w:val="30"/>
          <w:szCs w:val="30"/>
        </w:rPr>
        <w:t xml:space="preserve"> развития подозреваемой нежелательной реакции. </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0" w:name="_Toc338818665"/>
      <w:r w:rsidRPr="00AE6156">
        <w:rPr>
          <w:rFonts w:ascii="Times New Roman" w:hAnsi="Times New Roman" w:cs="Times New Roman"/>
          <w:kern w:val="30"/>
          <w:sz w:val="30"/>
          <w:szCs w:val="30"/>
        </w:rPr>
        <w:t>7.2.2.1.</w:t>
      </w:r>
      <w:bookmarkEnd w:id="180"/>
      <w:r w:rsidR="00A531D0"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Спонтанные сообщения</w:t>
      </w:r>
      <w:r w:rsidR="00C02591" w:rsidRPr="00AE6156">
        <w:rPr>
          <w:rFonts w:ascii="Times New Roman" w:hAnsi="Times New Roman" w:cs="Times New Roman"/>
          <w:kern w:val="30"/>
          <w:sz w:val="30"/>
          <w:szCs w:val="30"/>
        </w:rPr>
        <w:t>.</w:t>
      </w:r>
    </w:p>
    <w:p w:rsidR="00F3511D" w:rsidRPr="00AE6156" w:rsidRDefault="003D0B3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ержатели регистрационных удостоверений должны регистрировать все спонтанные сообщения о подозреваемых нежелательных реакциях, возникающих </w:t>
      </w:r>
      <w:r w:rsidR="00CF5B3C" w:rsidRPr="00AE6156">
        <w:rPr>
          <w:rFonts w:ascii="Times New Roman" w:hAnsi="Times New Roman" w:cs="Times New Roman"/>
          <w:kern w:val="30"/>
          <w:sz w:val="30"/>
          <w:szCs w:val="30"/>
        </w:rPr>
        <w:t xml:space="preserve">на </w:t>
      </w:r>
      <w:r w:rsidR="001E71A6">
        <w:rPr>
          <w:rFonts w:ascii="Times New Roman" w:hAnsi="Times New Roman" w:cs="Times New Roman"/>
          <w:kern w:val="2"/>
          <w:sz w:val="30"/>
          <w:szCs w:val="30"/>
        </w:rPr>
        <w:t>территориях</w:t>
      </w:r>
      <w:r w:rsidR="00F3511D" w:rsidRPr="00AE6156">
        <w:rPr>
          <w:rFonts w:ascii="Times New Roman" w:hAnsi="Times New Roman" w:cs="Times New Roman"/>
          <w:kern w:val="30"/>
          <w:sz w:val="30"/>
          <w:szCs w:val="30"/>
        </w:rPr>
        <w:t xml:space="preserve"> </w:t>
      </w:r>
      <w:r w:rsidR="00000B7D">
        <w:rPr>
          <w:rFonts w:ascii="Times New Roman" w:hAnsi="Times New Roman" w:cs="Times New Roman"/>
          <w:kern w:val="30"/>
          <w:sz w:val="30"/>
          <w:szCs w:val="30"/>
        </w:rPr>
        <w:t>государств-членов</w:t>
      </w:r>
      <w:r w:rsidR="00F3511D" w:rsidRPr="00AE6156">
        <w:rPr>
          <w:rFonts w:ascii="Times New Roman" w:hAnsi="Times New Roman" w:cs="Times New Roman"/>
          <w:kern w:val="30"/>
          <w:sz w:val="30"/>
          <w:szCs w:val="30"/>
        </w:rPr>
        <w:t xml:space="preserve"> или за </w:t>
      </w:r>
      <w:r w:rsidR="001E71A6">
        <w:rPr>
          <w:rFonts w:ascii="Times New Roman" w:hAnsi="Times New Roman" w:cs="Times New Roman"/>
          <w:kern w:val="30"/>
          <w:sz w:val="30"/>
          <w:szCs w:val="30"/>
        </w:rPr>
        <w:t>их</w:t>
      </w:r>
      <w:r w:rsidR="00F3511D" w:rsidRPr="00AE6156">
        <w:rPr>
          <w:rFonts w:ascii="Times New Roman" w:hAnsi="Times New Roman" w:cs="Times New Roman"/>
          <w:kern w:val="30"/>
          <w:sz w:val="30"/>
          <w:szCs w:val="30"/>
        </w:rPr>
        <w:t xml:space="preserve"> пределами. </w:t>
      </w:r>
      <w:r w:rsidR="00CF5B3C" w:rsidRPr="00AE6156">
        <w:rPr>
          <w:rFonts w:ascii="Times New Roman" w:hAnsi="Times New Roman" w:cs="Times New Roman"/>
          <w:kern w:val="30"/>
          <w:sz w:val="30"/>
          <w:szCs w:val="30"/>
        </w:rPr>
        <w:t>Такие сообщения</w:t>
      </w:r>
      <w:r w:rsidR="00F3511D" w:rsidRPr="00AE6156">
        <w:rPr>
          <w:rFonts w:ascii="Times New Roman" w:hAnsi="Times New Roman" w:cs="Times New Roman"/>
          <w:kern w:val="30"/>
          <w:sz w:val="30"/>
          <w:szCs w:val="30"/>
        </w:rPr>
        <w:t xml:space="preserve"> включа</w:t>
      </w:r>
      <w:r w:rsidR="00CF5B3C" w:rsidRPr="00AE6156">
        <w:rPr>
          <w:rFonts w:ascii="Times New Roman" w:hAnsi="Times New Roman" w:cs="Times New Roman"/>
          <w:kern w:val="30"/>
          <w:sz w:val="30"/>
          <w:szCs w:val="30"/>
        </w:rPr>
        <w:t>ю все сигналы</w:t>
      </w:r>
      <w:r w:rsidR="00F3511D" w:rsidRPr="00AE6156">
        <w:rPr>
          <w:rFonts w:ascii="Times New Roman" w:hAnsi="Times New Roman" w:cs="Times New Roman"/>
          <w:kern w:val="30"/>
          <w:sz w:val="30"/>
          <w:szCs w:val="30"/>
        </w:rPr>
        <w:t xml:space="preserve"> о подозреваемых нежелательных реакциях, полученные в электронном виде или какими-либо другими подходящими способами. </w:t>
      </w: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ержатели регистрационных удостоверений могут использовать свои сайты </w:t>
      </w:r>
      <w:r w:rsidR="00CF5B3C" w:rsidRPr="00AE6156">
        <w:rPr>
          <w:rFonts w:ascii="Times New Roman" w:hAnsi="Times New Roman" w:cs="Times New Roman"/>
          <w:kern w:val="30"/>
          <w:sz w:val="30"/>
          <w:szCs w:val="30"/>
        </w:rPr>
        <w:t xml:space="preserve">в информационно-телекоммуникационной сети «Интернет» </w:t>
      </w:r>
      <w:r w:rsidR="00F3511D" w:rsidRPr="00AE6156">
        <w:rPr>
          <w:rFonts w:ascii="Times New Roman" w:hAnsi="Times New Roman" w:cs="Times New Roman"/>
          <w:kern w:val="30"/>
          <w:sz w:val="30"/>
          <w:szCs w:val="30"/>
        </w:rPr>
        <w:t xml:space="preserve">для содействия сбору сведений о подозреваемых нежелательных реакциях, предоставив </w:t>
      </w:r>
      <w:r w:rsidR="00CF5B3C" w:rsidRPr="00AE6156">
        <w:rPr>
          <w:rFonts w:ascii="Times New Roman" w:hAnsi="Times New Roman" w:cs="Times New Roman"/>
          <w:kern w:val="30"/>
          <w:sz w:val="30"/>
          <w:szCs w:val="30"/>
        </w:rPr>
        <w:t xml:space="preserve">на них </w:t>
      </w:r>
      <w:r w:rsidR="00F3511D" w:rsidRPr="00AE6156">
        <w:rPr>
          <w:rFonts w:ascii="Times New Roman" w:hAnsi="Times New Roman" w:cs="Times New Roman"/>
          <w:kern w:val="30"/>
          <w:sz w:val="30"/>
          <w:szCs w:val="30"/>
        </w:rPr>
        <w:t xml:space="preserve">бланки для </w:t>
      </w:r>
      <w:r w:rsidR="00CF5B3C" w:rsidRPr="00AE6156">
        <w:rPr>
          <w:rFonts w:ascii="Times New Roman" w:hAnsi="Times New Roman" w:cs="Times New Roman"/>
          <w:kern w:val="30"/>
          <w:sz w:val="30"/>
          <w:szCs w:val="30"/>
        </w:rPr>
        <w:t>заполнения</w:t>
      </w:r>
      <w:r w:rsidR="00F3511D" w:rsidRPr="00AE6156">
        <w:rPr>
          <w:rFonts w:ascii="Times New Roman" w:hAnsi="Times New Roman" w:cs="Times New Roman"/>
          <w:kern w:val="30"/>
          <w:sz w:val="30"/>
          <w:szCs w:val="30"/>
        </w:rPr>
        <w:t xml:space="preserve"> сообщений о нежелательных реакциях или соответствующие контактные данные для </w:t>
      </w:r>
      <w:r w:rsidR="00CF5B3C" w:rsidRPr="00AE6156">
        <w:rPr>
          <w:rFonts w:ascii="Times New Roman" w:hAnsi="Times New Roman" w:cs="Times New Roman"/>
          <w:kern w:val="30"/>
          <w:sz w:val="30"/>
          <w:szCs w:val="30"/>
        </w:rPr>
        <w:t>непосредственной связи</w:t>
      </w:r>
      <w:r w:rsidR="00F3511D" w:rsidRPr="00AE6156">
        <w:rPr>
          <w:rFonts w:ascii="Times New Roman" w:hAnsi="Times New Roman" w:cs="Times New Roman"/>
          <w:kern w:val="30"/>
          <w:sz w:val="30"/>
          <w:szCs w:val="30"/>
        </w:rPr>
        <w:t>.</w:t>
      </w:r>
    </w:p>
    <w:p w:rsidR="007A552E" w:rsidRDefault="007A552E">
      <w:pPr>
        <w:spacing w:after="0" w:line="240" w:lineRule="auto"/>
        <w:rPr>
          <w:rFonts w:ascii="Times New Roman" w:hAnsi="Times New Roman" w:cs="Times New Roman"/>
          <w:kern w:val="30"/>
          <w:sz w:val="30"/>
          <w:szCs w:val="30"/>
        </w:rPr>
      </w:pPr>
      <w:bookmarkStart w:id="181" w:name="_Toc338818666"/>
      <w:r>
        <w:rPr>
          <w:rFonts w:ascii="Times New Roman" w:hAnsi="Times New Roman" w:cs="Times New Roman"/>
          <w:kern w:val="30"/>
          <w:sz w:val="30"/>
          <w:szCs w:val="30"/>
        </w:rPr>
        <w:br w:type="page"/>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7.2.2.2.</w:t>
      </w:r>
      <w:r w:rsidR="001E71A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Сообщения, </w:t>
      </w:r>
      <w:bookmarkEnd w:id="181"/>
      <w:r w:rsidRPr="00AE6156">
        <w:rPr>
          <w:rFonts w:ascii="Times New Roman" w:hAnsi="Times New Roman" w:cs="Times New Roman"/>
          <w:kern w:val="30"/>
          <w:sz w:val="30"/>
          <w:szCs w:val="30"/>
        </w:rPr>
        <w:t>полученные по запросу</w:t>
      </w:r>
      <w:r w:rsidR="00C02591" w:rsidRPr="00AE6156">
        <w:rPr>
          <w:rFonts w:ascii="Times New Roman" w:hAnsi="Times New Roman" w:cs="Times New Roman"/>
          <w:kern w:val="30"/>
          <w:sz w:val="30"/>
          <w:szCs w:val="30"/>
        </w:rPr>
        <w:t>.</w:t>
      </w:r>
    </w:p>
    <w:p w:rsidR="00F3511D" w:rsidRPr="00AE6156" w:rsidRDefault="003D0B3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ержатели регистрационных удостоверений должны регистрировать все сообщения о подозреваемых нежелательных реакциях, возникающих </w:t>
      </w:r>
      <w:r w:rsidR="00CF5B3C" w:rsidRPr="00AE6156">
        <w:rPr>
          <w:rFonts w:ascii="Times New Roman" w:hAnsi="Times New Roman" w:cs="Times New Roman"/>
          <w:kern w:val="30"/>
          <w:sz w:val="30"/>
          <w:szCs w:val="30"/>
        </w:rPr>
        <w:t xml:space="preserve">на </w:t>
      </w:r>
      <w:r w:rsidR="001E71A6">
        <w:rPr>
          <w:rFonts w:ascii="Times New Roman" w:hAnsi="Times New Roman" w:cs="Times New Roman"/>
          <w:kern w:val="2"/>
          <w:sz w:val="30"/>
          <w:szCs w:val="30"/>
        </w:rPr>
        <w:t>территориях</w:t>
      </w:r>
      <w:r w:rsidR="00F3511D" w:rsidRPr="00AE6156">
        <w:rPr>
          <w:rFonts w:ascii="Times New Roman" w:hAnsi="Times New Roman" w:cs="Times New Roman"/>
          <w:kern w:val="30"/>
          <w:sz w:val="30"/>
          <w:szCs w:val="30"/>
        </w:rPr>
        <w:t xml:space="preserve"> </w:t>
      </w:r>
      <w:r w:rsidR="00C242EB" w:rsidRPr="00AE6156">
        <w:rPr>
          <w:rFonts w:ascii="Times New Roman" w:hAnsi="Times New Roman" w:cs="Times New Roman"/>
          <w:kern w:val="30"/>
          <w:sz w:val="30"/>
          <w:szCs w:val="30"/>
        </w:rPr>
        <w:t>государств-член</w:t>
      </w:r>
      <w:r w:rsidR="00CF5B3C" w:rsidRPr="00AE6156">
        <w:rPr>
          <w:rFonts w:ascii="Times New Roman" w:hAnsi="Times New Roman" w:cs="Times New Roman"/>
          <w:kern w:val="30"/>
          <w:sz w:val="30"/>
          <w:szCs w:val="30"/>
        </w:rPr>
        <w:t>ов</w:t>
      </w:r>
      <w:r w:rsidR="00F3511D" w:rsidRPr="00AE6156">
        <w:rPr>
          <w:rFonts w:ascii="Times New Roman" w:hAnsi="Times New Roman" w:cs="Times New Roman"/>
          <w:kern w:val="30"/>
          <w:sz w:val="30"/>
          <w:szCs w:val="30"/>
        </w:rPr>
        <w:t xml:space="preserve"> или за </w:t>
      </w:r>
      <w:r w:rsidR="00DC103C">
        <w:rPr>
          <w:rFonts w:ascii="Times New Roman" w:hAnsi="Times New Roman" w:cs="Times New Roman"/>
          <w:kern w:val="30"/>
          <w:sz w:val="30"/>
          <w:szCs w:val="30"/>
        </w:rPr>
        <w:t>их</w:t>
      </w:r>
      <w:r w:rsidR="00F3511D" w:rsidRPr="00AE6156">
        <w:rPr>
          <w:rFonts w:ascii="Times New Roman" w:hAnsi="Times New Roman" w:cs="Times New Roman"/>
          <w:kern w:val="30"/>
          <w:sz w:val="30"/>
          <w:szCs w:val="30"/>
        </w:rPr>
        <w:t xml:space="preserve"> пределами</w:t>
      </w:r>
      <w:r w:rsidR="00CF5B3C" w:rsidRPr="00AE6156">
        <w:rPr>
          <w:rFonts w:ascii="Times New Roman" w:hAnsi="Times New Roman" w:cs="Times New Roman"/>
          <w:kern w:val="30"/>
          <w:sz w:val="30"/>
          <w:szCs w:val="30"/>
        </w:rPr>
        <w:t xml:space="preserve"> и</w:t>
      </w:r>
      <w:r w:rsidR="00F3511D" w:rsidRPr="00AE6156">
        <w:rPr>
          <w:rFonts w:ascii="Times New Roman" w:hAnsi="Times New Roman" w:cs="Times New Roman"/>
          <w:kern w:val="30"/>
          <w:sz w:val="30"/>
          <w:szCs w:val="30"/>
        </w:rPr>
        <w:t xml:space="preserve"> выявлен</w:t>
      </w:r>
      <w:r w:rsidR="00CF5B3C" w:rsidRPr="00AE6156">
        <w:rPr>
          <w:rFonts w:ascii="Times New Roman" w:hAnsi="Times New Roman" w:cs="Times New Roman"/>
          <w:kern w:val="30"/>
          <w:sz w:val="30"/>
          <w:szCs w:val="30"/>
        </w:rPr>
        <w:t>ных</w:t>
      </w:r>
      <w:r w:rsidR="00F3511D" w:rsidRPr="00AE6156">
        <w:rPr>
          <w:rFonts w:ascii="Times New Roman" w:hAnsi="Times New Roman" w:cs="Times New Roman"/>
          <w:kern w:val="30"/>
          <w:sz w:val="30"/>
          <w:szCs w:val="30"/>
        </w:rPr>
        <w:t xml:space="preserve"> в ходе пострегистрационных исследований.</w:t>
      </w:r>
      <w:r w:rsidR="00CF5B3C" w:rsidRPr="00AE6156">
        <w:rPr>
          <w:rFonts w:ascii="Times New Roman" w:hAnsi="Times New Roman" w:cs="Times New Roman"/>
          <w:kern w:val="30"/>
          <w:sz w:val="30"/>
          <w:szCs w:val="30"/>
        </w:rPr>
        <w:br/>
      </w:r>
      <w:r w:rsidR="00F3511D" w:rsidRPr="00AE6156">
        <w:rPr>
          <w:rFonts w:ascii="Times New Roman" w:hAnsi="Times New Roman" w:cs="Times New Roman"/>
          <w:kern w:val="30"/>
          <w:sz w:val="30"/>
          <w:szCs w:val="30"/>
        </w:rPr>
        <w:t>В данны</w:t>
      </w:r>
      <w:r w:rsidR="008C4ED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сообщени</w:t>
      </w:r>
      <w:r w:rsidR="008C4EDC"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полученны</w:t>
      </w:r>
      <w:r w:rsidR="008C4ED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по запросу, входят сообщения, полученные по результатам организованного сбора данных, </w:t>
      </w:r>
      <w:r w:rsidR="008C4EDC" w:rsidRPr="00AE6156">
        <w:rPr>
          <w:rFonts w:ascii="Times New Roman" w:hAnsi="Times New Roman" w:cs="Times New Roman"/>
          <w:kern w:val="30"/>
          <w:sz w:val="30"/>
          <w:szCs w:val="30"/>
        </w:rPr>
        <w:t xml:space="preserve">который </w:t>
      </w:r>
      <w:r w:rsidR="00F3511D" w:rsidRPr="00AE6156">
        <w:rPr>
          <w:rFonts w:ascii="Times New Roman" w:hAnsi="Times New Roman" w:cs="Times New Roman"/>
          <w:kern w:val="30"/>
          <w:sz w:val="30"/>
          <w:szCs w:val="30"/>
        </w:rPr>
        <w:t>инициируе</w:t>
      </w:r>
      <w:r w:rsidR="008C4EDC" w:rsidRPr="00AE6156">
        <w:rPr>
          <w:rFonts w:ascii="Times New Roman" w:hAnsi="Times New Roman" w:cs="Times New Roman"/>
          <w:kern w:val="30"/>
          <w:sz w:val="30"/>
          <w:szCs w:val="30"/>
        </w:rPr>
        <w:t>тся</w:t>
      </w:r>
      <w:r w:rsidR="00F3511D" w:rsidRPr="00AE6156">
        <w:rPr>
          <w:rFonts w:ascii="Times New Roman" w:hAnsi="Times New Roman" w:cs="Times New Roman"/>
          <w:kern w:val="30"/>
          <w:sz w:val="30"/>
          <w:szCs w:val="30"/>
        </w:rPr>
        <w:t>, управляе</w:t>
      </w:r>
      <w:r w:rsidR="008C4EDC" w:rsidRPr="00AE6156">
        <w:rPr>
          <w:rFonts w:ascii="Times New Roman" w:hAnsi="Times New Roman" w:cs="Times New Roman"/>
          <w:kern w:val="30"/>
          <w:sz w:val="30"/>
          <w:szCs w:val="30"/>
        </w:rPr>
        <w:t>тся</w:t>
      </w:r>
      <w:r w:rsidR="00F3511D" w:rsidRPr="00AE6156">
        <w:rPr>
          <w:rFonts w:ascii="Times New Roman" w:hAnsi="Times New Roman" w:cs="Times New Roman"/>
          <w:kern w:val="30"/>
          <w:sz w:val="30"/>
          <w:szCs w:val="30"/>
        </w:rPr>
        <w:t xml:space="preserve"> или финансируе</w:t>
      </w:r>
      <w:r w:rsidR="008C4EDC" w:rsidRPr="00AE6156">
        <w:rPr>
          <w:rFonts w:ascii="Times New Roman" w:hAnsi="Times New Roman" w:cs="Times New Roman"/>
          <w:kern w:val="30"/>
          <w:sz w:val="30"/>
          <w:szCs w:val="30"/>
        </w:rPr>
        <w:t>тся</w:t>
      </w:r>
      <w:r w:rsidR="00F3511D" w:rsidRPr="00AE6156">
        <w:rPr>
          <w:rFonts w:ascii="Times New Roman" w:hAnsi="Times New Roman" w:cs="Times New Roman"/>
          <w:kern w:val="30"/>
          <w:sz w:val="30"/>
          <w:szCs w:val="30"/>
        </w:rPr>
        <w:t xml:space="preserve"> держателями регистрационных удостоверений. </w:t>
      </w:r>
      <w:r w:rsidR="008C4EDC" w:rsidRPr="00AE6156">
        <w:rPr>
          <w:rFonts w:ascii="Times New Roman" w:hAnsi="Times New Roman" w:cs="Times New Roman"/>
          <w:kern w:val="30"/>
          <w:sz w:val="30"/>
          <w:szCs w:val="30"/>
        </w:rPr>
        <w:t>Данные сообщения</w:t>
      </w:r>
      <w:r w:rsidR="00F3511D" w:rsidRPr="00AE6156">
        <w:rPr>
          <w:rFonts w:ascii="Times New Roman" w:hAnsi="Times New Roman" w:cs="Times New Roman"/>
          <w:kern w:val="30"/>
          <w:sz w:val="30"/>
          <w:szCs w:val="30"/>
        </w:rPr>
        <w:t xml:space="preserve"> также включают </w:t>
      </w:r>
      <w:r w:rsidR="008C4EDC" w:rsidRPr="00AE6156">
        <w:rPr>
          <w:rFonts w:ascii="Times New Roman" w:hAnsi="Times New Roman" w:cs="Times New Roman"/>
          <w:kern w:val="30"/>
          <w:sz w:val="30"/>
          <w:szCs w:val="30"/>
        </w:rPr>
        <w:t xml:space="preserve">сведения поступившие в ходе выполнения </w:t>
      </w:r>
      <w:r w:rsidR="00F3511D" w:rsidRPr="00AE6156">
        <w:rPr>
          <w:rFonts w:ascii="Times New Roman" w:hAnsi="Times New Roman" w:cs="Times New Roman"/>
          <w:kern w:val="30"/>
          <w:sz w:val="30"/>
          <w:szCs w:val="30"/>
        </w:rPr>
        <w:t>неинтервенционны</w:t>
      </w:r>
      <w:r w:rsidR="008C4EDC"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пострегистрационны</w:t>
      </w:r>
      <w:r w:rsidR="008C4EDC"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исследовани</w:t>
      </w:r>
      <w:r w:rsidR="008C4EDC"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программ использования лекарственного </w:t>
      </w:r>
      <w:r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xml:space="preserve"> в связи с исключительными обстоятельствами из соображений сострадания, персонализированны</w:t>
      </w:r>
      <w:r w:rsidR="008C4EDC"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программ использования незарегистрированного лекарственного </w:t>
      </w:r>
      <w:r w:rsidR="00FD026A" w:rsidRPr="00AE6156">
        <w:rPr>
          <w:rFonts w:ascii="Times New Roman" w:hAnsi="Times New Roman" w:cs="Times New Roman"/>
          <w:kern w:val="30"/>
          <w:sz w:val="30"/>
          <w:szCs w:val="30"/>
        </w:rPr>
        <w:t>препарата</w:t>
      </w:r>
      <w:r w:rsidR="00F3511D" w:rsidRPr="00AE6156">
        <w:rPr>
          <w:rFonts w:ascii="Times New Roman" w:hAnsi="Times New Roman" w:cs="Times New Roman"/>
          <w:kern w:val="30"/>
          <w:sz w:val="30"/>
          <w:szCs w:val="30"/>
        </w:rPr>
        <w:t>, други</w:t>
      </w:r>
      <w:r w:rsidR="008C4EDC"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программ поддержки пациентов и мониторинга заболеваний, программ поддержки пациентов и сбор</w:t>
      </w:r>
      <w:r w:rsidR="008C4EDC"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информации об эффективности или приверженности пациентов лечению</w:t>
      </w:r>
      <w:r w:rsidR="008C4EDC" w:rsidRPr="00AE6156">
        <w:rPr>
          <w:rFonts w:ascii="Times New Roman" w:hAnsi="Times New Roman" w:cs="Times New Roman"/>
          <w:kern w:val="30"/>
          <w:sz w:val="30"/>
          <w:szCs w:val="30"/>
        </w:rPr>
        <w:t>, а также ведения реестров</w:t>
      </w:r>
      <w:r w:rsidR="00F3511D" w:rsidRPr="00AE6156">
        <w:rPr>
          <w:rFonts w:ascii="Times New Roman" w:hAnsi="Times New Roman" w:cs="Times New Roman"/>
          <w:kern w:val="30"/>
          <w:sz w:val="30"/>
          <w:szCs w:val="30"/>
        </w:rPr>
        <w:t>.</w:t>
      </w:r>
    </w:p>
    <w:p w:rsidR="00F3511D" w:rsidRPr="00AE6156" w:rsidRDefault="00FD026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ержатели регистрационных удостоверений должны </w:t>
      </w:r>
      <w:r w:rsidR="008C4EDC" w:rsidRPr="00AE6156">
        <w:rPr>
          <w:rFonts w:ascii="Times New Roman" w:hAnsi="Times New Roman" w:cs="Times New Roman"/>
          <w:kern w:val="30"/>
          <w:sz w:val="30"/>
          <w:szCs w:val="30"/>
        </w:rPr>
        <w:t>внедрить и использовать</w:t>
      </w:r>
      <w:r w:rsidR="00F3511D" w:rsidRPr="00AE6156">
        <w:rPr>
          <w:rFonts w:ascii="Times New Roman" w:hAnsi="Times New Roman" w:cs="Times New Roman"/>
          <w:kern w:val="30"/>
          <w:sz w:val="30"/>
          <w:szCs w:val="30"/>
        </w:rPr>
        <w:t xml:space="preserve"> механизмы сбора полной и вс</w:t>
      </w:r>
      <w:r w:rsidR="008C4EDC" w:rsidRPr="00AE6156">
        <w:rPr>
          <w:rFonts w:ascii="Times New Roman" w:hAnsi="Times New Roman" w:cs="Times New Roman"/>
          <w:kern w:val="30"/>
          <w:sz w:val="30"/>
          <w:szCs w:val="30"/>
        </w:rPr>
        <w:t xml:space="preserve">есторонней информации о случаях подозреваемых нежелательных реакций </w:t>
      </w:r>
      <w:r w:rsidR="00F3511D" w:rsidRPr="00AE6156">
        <w:rPr>
          <w:rFonts w:ascii="Times New Roman" w:hAnsi="Times New Roman" w:cs="Times New Roman"/>
          <w:kern w:val="30"/>
          <w:sz w:val="30"/>
          <w:szCs w:val="30"/>
        </w:rPr>
        <w:t xml:space="preserve">при первичном составлении сообщений </w:t>
      </w:r>
      <w:r w:rsidR="008C4EDC" w:rsidRPr="00AE6156">
        <w:rPr>
          <w:rFonts w:ascii="Times New Roman" w:hAnsi="Times New Roman" w:cs="Times New Roman"/>
          <w:kern w:val="30"/>
          <w:sz w:val="30"/>
          <w:szCs w:val="30"/>
        </w:rPr>
        <w:t xml:space="preserve">о подозреваемых нежелательных реакциях </w:t>
      </w:r>
      <w:r w:rsidR="00F3511D" w:rsidRPr="00AE6156">
        <w:rPr>
          <w:rFonts w:ascii="Times New Roman" w:hAnsi="Times New Roman" w:cs="Times New Roman"/>
          <w:kern w:val="30"/>
          <w:sz w:val="30"/>
          <w:szCs w:val="30"/>
        </w:rPr>
        <w:t>по результату получения спонтанн</w:t>
      </w:r>
      <w:r w:rsidR="008C4EDC" w:rsidRPr="00AE6156">
        <w:rPr>
          <w:rFonts w:ascii="Times New Roman" w:hAnsi="Times New Roman" w:cs="Times New Roman"/>
          <w:kern w:val="30"/>
          <w:sz w:val="30"/>
          <w:szCs w:val="30"/>
        </w:rPr>
        <w:t>ых</w:t>
      </w:r>
      <w:r w:rsidR="00F3511D" w:rsidRPr="00AE6156">
        <w:rPr>
          <w:rFonts w:ascii="Times New Roman" w:hAnsi="Times New Roman" w:cs="Times New Roman"/>
          <w:kern w:val="30"/>
          <w:sz w:val="30"/>
          <w:szCs w:val="30"/>
        </w:rPr>
        <w:t xml:space="preserve"> сообщени</w:t>
      </w:r>
      <w:r w:rsidR="008C4EDC" w:rsidRPr="00AE6156">
        <w:rPr>
          <w:rFonts w:ascii="Times New Roman" w:hAnsi="Times New Roman" w:cs="Times New Roman"/>
          <w:kern w:val="30"/>
          <w:sz w:val="30"/>
          <w:szCs w:val="30"/>
        </w:rPr>
        <w:t>й о таких реакциях</w:t>
      </w:r>
      <w:r w:rsidR="00F3511D" w:rsidRPr="00AE6156">
        <w:rPr>
          <w:rFonts w:ascii="Times New Roman" w:hAnsi="Times New Roman" w:cs="Times New Roman"/>
          <w:kern w:val="30"/>
          <w:sz w:val="30"/>
          <w:szCs w:val="30"/>
        </w:rPr>
        <w:t xml:space="preserve"> в целях обеспечения возможности </w:t>
      </w:r>
      <w:r w:rsidR="008C4EDC" w:rsidRPr="00AE6156">
        <w:rPr>
          <w:rFonts w:ascii="Times New Roman" w:hAnsi="Times New Roman" w:cs="Times New Roman"/>
          <w:kern w:val="30"/>
          <w:sz w:val="30"/>
          <w:szCs w:val="30"/>
        </w:rPr>
        <w:t>проведения</w:t>
      </w:r>
      <w:r w:rsidR="00F3511D" w:rsidRPr="00AE6156">
        <w:rPr>
          <w:rFonts w:ascii="Times New Roman" w:hAnsi="Times New Roman" w:cs="Times New Roman"/>
          <w:kern w:val="30"/>
          <w:sz w:val="30"/>
          <w:szCs w:val="30"/>
        </w:rPr>
        <w:t xml:space="preserve"> надлежащей оценки </w:t>
      </w:r>
      <w:r w:rsidR="008C4EDC" w:rsidRPr="00AE6156">
        <w:rPr>
          <w:rFonts w:ascii="Times New Roman" w:hAnsi="Times New Roman" w:cs="Times New Roman"/>
          <w:kern w:val="30"/>
          <w:sz w:val="30"/>
          <w:szCs w:val="30"/>
        </w:rPr>
        <w:t xml:space="preserve">сообщения </w:t>
      </w:r>
      <w:r w:rsidR="00F3511D" w:rsidRPr="00AE6156">
        <w:rPr>
          <w:rFonts w:ascii="Times New Roman" w:hAnsi="Times New Roman" w:cs="Times New Roman"/>
          <w:kern w:val="30"/>
          <w:sz w:val="30"/>
          <w:szCs w:val="30"/>
        </w:rPr>
        <w:t xml:space="preserve">и выполнения требований по срочному репортированию в </w:t>
      </w:r>
      <w:r w:rsidR="005014A0"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008C4EDC" w:rsidRPr="00AE6156">
        <w:rPr>
          <w:rFonts w:ascii="Times New Roman" w:hAnsi="Times New Roman" w:cs="Times New Roman"/>
          <w:kern w:val="30"/>
          <w:sz w:val="30"/>
          <w:szCs w:val="30"/>
        </w:rPr>
        <w:t xml:space="preserve"> (если применимо)</w:t>
      </w:r>
      <w:r w:rsidR="00F3511D" w:rsidRPr="00AE6156">
        <w:rPr>
          <w:rFonts w:ascii="Times New Roman" w:hAnsi="Times New Roman" w:cs="Times New Roman"/>
          <w:kern w:val="30"/>
          <w:sz w:val="30"/>
          <w:szCs w:val="30"/>
        </w:rPr>
        <w:t xml:space="preserve">. </w:t>
      </w:r>
    </w:p>
    <w:p w:rsidR="007A552E" w:rsidRDefault="007A552E">
      <w:pPr>
        <w:spacing w:after="0" w:line="240" w:lineRule="auto"/>
        <w:rPr>
          <w:rFonts w:ascii="Times New Roman" w:hAnsi="Times New Roman" w:cs="Times New Roman"/>
          <w:kern w:val="30"/>
          <w:sz w:val="30"/>
          <w:szCs w:val="30"/>
        </w:rPr>
      </w:pPr>
      <w:bookmarkStart w:id="182" w:name="_Toc338818667"/>
      <w:r>
        <w:rPr>
          <w:rFonts w:ascii="Times New Roman" w:hAnsi="Times New Roman" w:cs="Times New Roman"/>
          <w:kern w:val="30"/>
          <w:sz w:val="30"/>
          <w:szCs w:val="30"/>
        </w:rPr>
        <w:br w:type="page"/>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7.2.2.2.1.</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Сообщения, полученные в ходе </w:t>
      </w:r>
      <w:r w:rsidR="008C4EDC" w:rsidRPr="00AE6156">
        <w:rPr>
          <w:rFonts w:ascii="Times New Roman" w:hAnsi="Times New Roman" w:cs="Times New Roman"/>
          <w:kern w:val="30"/>
          <w:sz w:val="30"/>
          <w:szCs w:val="30"/>
        </w:rPr>
        <w:t xml:space="preserve">проведения </w:t>
      </w:r>
      <w:r w:rsidRPr="00AE6156">
        <w:rPr>
          <w:rFonts w:ascii="Times New Roman" w:hAnsi="Times New Roman" w:cs="Times New Roman"/>
          <w:kern w:val="30"/>
          <w:sz w:val="30"/>
          <w:szCs w:val="30"/>
        </w:rPr>
        <w:t>неинтервенционных исследований</w:t>
      </w:r>
      <w:bookmarkEnd w:id="182"/>
      <w:r w:rsidR="00C02591" w:rsidRPr="00AE6156">
        <w:rPr>
          <w:rFonts w:ascii="Times New Roman" w:hAnsi="Times New Roman" w:cs="Times New Roman"/>
          <w:kern w:val="30"/>
          <w:sz w:val="30"/>
          <w:szCs w:val="30"/>
        </w:rPr>
        <w:t>.</w:t>
      </w:r>
    </w:p>
    <w:p w:rsidR="00F3511D" w:rsidRPr="00AE6156" w:rsidRDefault="008C4EDC"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w:t>
      </w:r>
      <w:r w:rsidR="00F3511D" w:rsidRPr="00AE6156">
        <w:rPr>
          <w:rFonts w:ascii="Times New Roman" w:hAnsi="Times New Roman" w:cs="Times New Roman"/>
          <w:kern w:val="30"/>
          <w:sz w:val="30"/>
          <w:szCs w:val="30"/>
        </w:rPr>
        <w:t xml:space="preserve"> данны</w:t>
      </w:r>
      <w:r w:rsidRPr="00AE6156">
        <w:rPr>
          <w:rFonts w:ascii="Times New Roman" w:hAnsi="Times New Roman" w:cs="Times New Roman"/>
          <w:kern w:val="30"/>
          <w:sz w:val="30"/>
          <w:szCs w:val="30"/>
        </w:rPr>
        <w:t>е о подозреваемой нежелательной реакции</w:t>
      </w:r>
      <w:r w:rsidR="00F3511D" w:rsidRPr="00AE6156">
        <w:rPr>
          <w:rFonts w:ascii="Times New Roman" w:hAnsi="Times New Roman" w:cs="Times New Roman"/>
          <w:kern w:val="30"/>
          <w:sz w:val="30"/>
          <w:szCs w:val="30"/>
        </w:rPr>
        <w:t xml:space="preserve"> получ</w:t>
      </w:r>
      <w:r w:rsidRPr="00AE6156">
        <w:rPr>
          <w:rFonts w:ascii="Times New Roman" w:hAnsi="Times New Roman" w:cs="Times New Roman"/>
          <w:kern w:val="30"/>
          <w:sz w:val="30"/>
          <w:szCs w:val="30"/>
        </w:rPr>
        <w:t>ены</w:t>
      </w:r>
      <w:r w:rsidR="00F3511D" w:rsidRPr="00AE6156">
        <w:rPr>
          <w:rFonts w:ascii="Times New Roman" w:hAnsi="Times New Roman" w:cs="Times New Roman"/>
          <w:kern w:val="30"/>
          <w:sz w:val="30"/>
          <w:szCs w:val="30"/>
        </w:rPr>
        <w:t xml:space="preserve"> в ходе </w:t>
      </w:r>
      <w:r w:rsidRPr="00AE6156">
        <w:rPr>
          <w:rFonts w:ascii="Times New Roman" w:hAnsi="Times New Roman" w:cs="Times New Roman"/>
          <w:kern w:val="30"/>
          <w:sz w:val="30"/>
          <w:szCs w:val="30"/>
        </w:rPr>
        <w:t xml:space="preserve">выполнения </w:t>
      </w:r>
      <w:r w:rsidR="00F3511D" w:rsidRPr="00AE6156">
        <w:rPr>
          <w:rFonts w:ascii="Times New Roman" w:hAnsi="Times New Roman" w:cs="Times New Roman"/>
          <w:kern w:val="30"/>
          <w:sz w:val="30"/>
          <w:szCs w:val="30"/>
        </w:rPr>
        <w:t xml:space="preserve">неинтервенционных исследований, следует </w:t>
      </w:r>
      <w:r w:rsidR="000C5E27" w:rsidRPr="00AE6156">
        <w:rPr>
          <w:rFonts w:ascii="Times New Roman" w:hAnsi="Times New Roman" w:cs="Times New Roman"/>
          <w:kern w:val="30"/>
          <w:sz w:val="30"/>
          <w:szCs w:val="30"/>
        </w:rPr>
        <w:t xml:space="preserve">раздельно анализировать данные </w:t>
      </w:r>
      <w:r w:rsidR="00F3511D" w:rsidRPr="00AE6156">
        <w:rPr>
          <w:rFonts w:ascii="Times New Roman" w:hAnsi="Times New Roman" w:cs="Times New Roman"/>
          <w:kern w:val="30"/>
          <w:sz w:val="30"/>
          <w:szCs w:val="30"/>
        </w:rPr>
        <w:t>исследовани</w:t>
      </w:r>
      <w:r w:rsidR="000C5E27"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со сбором первичных данных напрямую от пациентов и специалистов системы здравоохранения и исследовани</w:t>
      </w:r>
      <w:r w:rsidR="000C5E27" w:rsidRPr="00AE6156">
        <w:rPr>
          <w:rFonts w:ascii="Times New Roman" w:hAnsi="Times New Roman" w:cs="Times New Roman"/>
          <w:kern w:val="30"/>
          <w:sz w:val="30"/>
          <w:szCs w:val="30"/>
        </w:rPr>
        <w:t>ями с такими дизайнами</w:t>
      </w:r>
      <w:r w:rsidR="00F3511D" w:rsidRPr="00AE6156">
        <w:rPr>
          <w:rFonts w:ascii="Times New Roman" w:hAnsi="Times New Roman" w:cs="Times New Roman"/>
          <w:kern w:val="30"/>
          <w:sz w:val="30"/>
          <w:szCs w:val="30"/>
        </w:rPr>
        <w:t>, которые основаны на вторичном использовании данных</w:t>
      </w:r>
      <w:r w:rsidR="000C5E27" w:rsidRPr="00AE6156">
        <w:rPr>
          <w:rFonts w:ascii="Times New Roman" w:hAnsi="Times New Roman" w:cs="Times New Roman"/>
          <w:kern w:val="30"/>
          <w:sz w:val="30"/>
          <w:szCs w:val="30"/>
        </w:rPr>
        <w:t xml:space="preserve"> (например</w:t>
      </w:r>
      <w:r w:rsidR="00F3511D" w:rsidRPr="00AE6156">
        <w:rPr>
          <w:rFonts w:ascii="Times New Roman" w:hAnsi="Times New Roman" w:cs="Times New Roman"/>
          <w:kern w:val="30"/>
          <w:sz w:val="30"/>
          <w:szCs w:val="30"/>
        </w:rPr>
        <w:t>, исследования, основанные на пересмотре медицинских карт или электронных записей здравоохранения, систематические пересмотры или мета-анализы</w:t>
      </w:r>
      <w:r w:rsidR="000C5E27"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Сообщение составляется </w:t>
      </w:r>
      <w:r w:rsidR="000C5E27" w:rsidRPr="00AE6156">
        <w:rPr>
          <w:rFonts w:ascii="Times New Roman" w:hAnsi="Times New Roman" w:cs="Times New Roman"/>
          <w:kern w:val="30"/>
          <w:sz w:val="30"/>
          <w:szCs w:val="30"/>
        </w:rPr>
        <w:t>если</w:t>
      </w:r>
      <w:r w:rsidRPr="00AE6156">
        <w:rPr>
          <w:rFonts w:ascii="Times New Roman" w:hAnsi="Times New Roman" w:cs="Times New Roman"/>
          <w:kern w:val="30"/>
          <w:sz w:val="30"/>
          <w:szCs w:val="30"/>
        </w:rPr>
        <w:t xml:space="preserve"> репортером или держателем регистрационного удостоверения предполагается наличие</w:t>
      </w:r>
      <w:r w:rsidR="001E71A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как минимум</w:t>
      </w:r>
      <w:r w:rsidR="001E71A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возможной причинно-следственной связи</w:t>
      </w:r>
      <w:r w:rsidR="001E71A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с подозреваемым лекарственным </w:t>
      </w:r>
      <w:r w:rsidR="0083294B" w:rsidRPr="00AE6156">
        <w:rPr>
          <w:rFonts w:ascii="Times New Roman" w:hAnsi="Times New Roman" w:cs="Times New Roman"/>
          <w:kern w:val="30"/>
          <w:sz w:val="30"/>
          <w:szCs w:val="30"/>
        </w:rPr>
        <w:t>препаратом</w:t>
      </w:r>
      <w:r w:rsidR="000C5E27"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0C5E27" w:rsidRPr="00AE6156">
        <w:rPr>
          <w:rFonts w:ascii="Times New Roman" w:hAnsi="Times New Roman" w:cs="Times New Roman"/>
          <w:kern w:val="30"/>
          <w:sz w:val="30"/>
          <w:szCs w:val="30"/>
        </w:rPr>
        <w:t>Сообщения</w:t>
      </w:r>
      <w:r w:rsidR="001E71A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о нежелательных явлениях,</w:t>
      </w:r>
      <w:r w:rsidR="001E71A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 которых причинно-следственная связь оценивается как сомнительная, следует включать в заключительный отчет об исследовании.</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bookmarkStart w:id="183" w:name="_Toc338818671"/>
      <w:r w:rsidRPr="00AE6156">
        <w:rPr>
          <w:rFonts w:ascii="Times New Roman" w:hAnsi="Times New Roman" w:cs="Times New Roman"/>
          <w:kern w:val="30"/>
          <w:sz w:val="30"/>
          <w:szCs w:val="30"/>
        </w:rPr>
        <w:t>В отношении неинтервенционных исследований с первичным сбором данных напрямую от пациентов и специалистов системы здравоохранения представлению подлежат сообщения о нежелательных реакциях, в отношении которых репорт</w:t>
      </w:r>
      <w:r w:rsidR="00FD026A"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р или держатель регистрационного удостоверения подозревает, что имеется</w:t>
      </w:r>
      <w:r w:rsidR="001E71A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как минимум</w:t>
      </w:r>
      <w:r w:rsidR="001E71A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возможная причинно-следственной связь с подозреваемым лекарственным </w:t>
      </w:r>
      <w:r w:rsidR="0083294B" w:rsidRPr="00AE6156">
        <w:rPr>
          <w:rFonts w:ascii="Times New Roman" w:hAnsi="Times New Roman" w:cs="Times New Roman"/>
          <w:kern w:val="30"/>
          <w:sz w:val="30"/>
          <w:szCs w:val="30"/>
        </w:rPr>
        <w:t>препаратом</w:t>
      </w:r>
      <w:r w:rsidRPr="00AE6156">
        <w:rPr>
          <w:rFonts w:ascii="Times New Roman" w:hAnsi="Times New Roman" w:cs="Times New Roman"/>
          <w:kern w:val="30"/>
          <w:sz w:val="30"/>
          <w:szCs w:val="30"/>
        </w:rPr>
        <w:t xml:space="preserve">. </w:t>
      </w:r>
      <w:r w:rsidR="000C5E27" w:rsidRPr="00AE6156">
        <w:rPr>
          <w:rFonts w:ascii="Times New Roman" w:hAnsi="Times New Roman" w:cs="Times New Roman"/>
          <w:kern w:val="30"/>
          <w:sz w:val="30"/>
          <w:szCs w:val="30"/>
        </w:rPr>
        <w:t xml:space="preserve">Прочие сообщения о нежелательных реакциях, в отношении которых имеется подозрение, что они связаны с лекарственными </w:t>
      </w:r>
      <w:r w:rsidR="000C5E27" w:rsidRPr="00AE6156">
        <w:rPr>
          <w:rStyle w:val="FontStyle38"/>
          <w:rFonts w:ascii="Times New Roman" w:hAnsi="Times New Roman" w:cs="Times New Roman"/>
          <w:b w:val="0"/>
          <w:bCs w:val="0"/>
          <w:kern w:val="30"/>
          <w:sz w:val="30"/>
          <w:szCs w:val="30"/>
        </w:rPr>
        <w:t>препарат</w:t>
      </w:r>
      <w:r w:rsidR="000C5E27" w:rsidRPr="00AE6156">
        <w:rPr>
          <w:rFonts w:ascii="Times New Roman" w:hAnsi="Times New Roman" w:cs="Times New Roman"/>
          <w:kern w:val="30"/>
          <w:sz w:val="30"/>
          <w:szCs w:val="30"/>
        </w:rPr>
        <w:t xml:space="preserve">ами, которые не входят в число исследуемых лекарственных препаратов и в которых не установлено взаимодействие с </w:t>
      </w:r>
      <w:r w:rsidR="0008221D" w:rsidRPr="00AE6156">
        <w:rPr>
          <w:rFonts w:ascii="Times New Roman" w:hAnsi="Times New Roman" w:cs="Times New Roman"/>
          <w:kern w:val="30"/>
          <w:sz w:val="30"/>
          <w:szCs w:val="30"/>
        </w:rPr>
        <w:t>исследуемые</w:t>
      </w:r>
      <w:r w:rsidR="000C5E27" w:rsidRPr="00AE6156">
        <w:rPr>
          <w:rFonts w:ascii="Times New Roman" w:hAnsi="Times New Roman" w:cs="Times New Roman"/>
          <w:kern w:val="30"/>
          <w:sz w:val="30"/>
          <w:szCs w:val="30"/>
        </w:rPr>
        <w:t xml:space="preserve"> лекарственными препаратами, и</w:t>
      </w:r>
      <w:r w:rsidRPr="00AE6156">
        <w:rPr>
          <w:rFonts w:ascii="Times New Roman" w:hAnsi="Times New Roman" w:cs="Times New Roman"/>
          <w:kern w:val="30"/>
          <w:sz w:val="30"/>
          <w:szCs w:val="30"/>
        </w:rPr>
        <w:t xml:space="preserve">сследователям следует </w:t>
      </w:r>
      <w:r w:rsidRPr="00AE6156">
        <w:rPr>
          <w:rFonts w:ascii="Times New Roman" w:hAnsi="Times New Roman" w:cs="Times New Roman"/>
          <w:kern w:val="30"/>
          <w:sz w:val="30"/>
          <w:szCs w:val="30"/>
        </w:rPr>
        <w:lastRenderedPageBreak/>
        <w:t xml:space="preserve">направлять в </w:t>
      </w:r>
      <w:r w:rsidR="005014A0" w:rsidRPr="00AE6156">
        <w:rPr>
          <w:rFonts w:ascii="Times New Roman" w:hAnsi="Times New Roman" w:cs="Times New Roman"/>
          <w:kern w:val="30"/>
          <w:sz w:val="30"/>
          <w:szCs w:val="30"/>
        </w:rPr>
        <w:t>уполномоченные</w:t>
      </w:r>
      <w:r w:rsidRPr="00AE6156">
        <w:rPr>
          <w:rFonts w:ascii="Times New Roman" w:hAnsi="Times New Roman" w:cs="Times New Roman"/>
          <w:kern w:val="30"/>
          <w:sz w:val="30"/>
          <w:szCs w:val="30"/>
        </w:rPr>
        <w:t xml:space="preserve"> органы</w:t>
      </w:r>
      <w:r w:rsidR="004F7635" w:rsidRPr="00AE6156">
        <w:rPr>
          <w:rFonts w:ascii="Times New Roman" w:hAnsi="Times New Roman" w:cs="Times New Roman"/>
          <w:kern w:val="30"/>
          <w:sz w:val="30"/>
          <w:szCs w:val="30"/>
        </w:rPr>
        <w:t xml:space="preserve"> государств-членов</w:t>
      </w:r>
      <w:r w:rsidR="000C5E27"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если это применимо</w:t>
      </w:r>
      <w:r w:rsidR="000C5E27"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проведении неинтервенционных исследований, основанных на вторичном использовании данных, представление сообщений о выявляемых нежелательных реакциях не требуется. Все данные по выявленным нежелательным реакциям суммируются в заключительном отчете </w:t>
      </w:r>
      <w:r w:rsidR="00AE5A67" w:rsidRPr="00AE6156">
        <w:rPr>
          <w:rFonts w:ascii="Times New Roman" w:hAnsi="Times New Roman" w:cs="Times New Roman"/>
          <w:kern w:val="30"/>
          <w:sz w:val="30"/>
          <w:szCs w:val="30"/>
        </w:rPr>
        <w:t>об</w:t>
      </w:r>
      <w:r w:rsidRPr="00AE6156">
        <w:rPr>
          <w:rFonts w:ascii="Times New Roman" w:hAnsi="Times New Roman" w:cs="Times New Roman"/>
          <w:kern w:val="30"/>
          <w:sz w:val="30"/>
          <w:szCs w:val="30"/>
        </w:rPr>
        <w:t xml:space="preserve"> исследовани</w:t>
      </w:r>
      <w:r w:rsidR="00AE5A67"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w:t>
      </w:r>
    </w:p>
    <w:p w:rsidR="00F3511D" w:rsidRPr="00AE6156" w:rsidRDefault="00AE5A67"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D026A" w:rsidRPr="00AE6156">
        <w:rPr>
          <w:rFonts w:ascii="Times New Roman" w:hAnsi="Times New Roman" w:cs="Times New Roman"/>
          <w:kern w:val="30"/>
          <w:sz w:val="30"/>
          <w:szCs w:val="30"/>
        </w:rPr>
        <w:t>ержател</w:t>
      </w:r>
      <w:r w:rsidRPr="00AE6156">
        <w:rPr>
          <w:rFonts w:ascii="Times New Roman" w:hAnsi="Times New Roman" w:cs="Times New Roman"/>
          <w:kern w:val="30"/>
          <w:sz w:val="30"/>
          <w:szCs w:val="30"/>
        </w:rPr>
        <w:t>ь</w:t>
      </w:r>
      <w:r w:rsidR="00FD026A" w:rsidRPr="00AE6156">
        <w:rPr>
          <w:rFonts w:ascii="Times New Roman" w:hAnsi="Times New Roman" w:cs="Times New Roman"/>
          <w:kern w:val="30"/>
          <w:sz w:val="30"/>
          <w:szCs w:val="30"/>
        </w:rPr>
        <w:t xml:space="preserve"> регистрационного</w:t>
      </w:r>
      <w:r w:rsidR="00F3511D" w:rsidRPr="00AE6156">
        <w:rPr>
          <w:rFonts w:ascii="Times New Roman" w:hAnsi="Times New Roman" w:cs="Times New Roman"/>
          <w:kern w:val="30"/>
          <w:sz w:val="30"/>
          <w:szCs w:val="30"/>
        </w:rPr>
        <w:t xml:space="preserve"> удостоверени</w:t>
      </w:r>
      <w:r w:rsidR="00FD026A"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вправе</w:t>
      </w:r>
      <w:r w:rsidR="00F3511D" w:rsidRPr="00AE6156">
        <w:rPr>
          <w:rFonts w:ascii="Times New Roman" w:hAnsi="Times New Roman" w:cs="Times New Roman"/>
          <w:kern w:val="30"/>
          <w:sz w:val="30"/>
          <w:szCs w:val="30"/>
        </w:rPr>
        <w:t xml:space="preserve"> уточнить требования </w:t>
      </w:r>
      <w:r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о представлени</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xml:space="preserve"> сообщений о нежелательных реакциях </w:t>
      </w: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соответствующих </w:t>
      </w:r>
      <w:r w:rsidR="00E3224F" w:rsidRPr="00AE6156">
        <w:rPr>
          <w:rFonts w:ascii="Times New Roman" w:hAnsi="Times New Roman" w:cs="Times New Roman"/>
          <w:kern w:val="30"/>
          <w:sz w:val="30"/>
          <w:szCs w:val="30"/>
        </w:rPr>
        <w:t>уполномоченных</w:t>
      </w:r>
      <w:r w:rsidR="00F3511D" w:rsidRPr="00AE6156">
        <w:rPr>
          <w:rFonts w:ascii="Times New Roman" w:hAnsi="Times New Roman" w:cs="Times New Roman"/>
          <w:kern w:val="30"/>
          <w:sz w:val="30"/>
          <w:szCs w:val="30"/>
        </w:rPr>
        <w:t xml:space="preserve"> орган</w:t>
      </w:r>
      <w:r w:rsidRPr="00AE6156">
        <w:rPr>
          <w:rFonts w:ascii="Times New Roman" w:hAnsi="Times New Roman" w:cs="Times New Roman"/>
          <w:kern w:val="30"/>
          <w:sz w:val="30"/>
          <w:szCs w:val="30"/>
        </w:rPr>
        <w:t>ах</w:t>
      </w:r>
      <w:r w:rsidR="00F3511D" w:rsidRPr="00AE6156">
        <w:rPr>
          <w:rFonts w:ascii="Times New Roman" w:hAnsi="Times New Roman" w:cs="Times New Roman"/>
          <w:kern w:val="30"/>
          <w:sz w:val="30"/>
          <w:szCs w:val="30"/>
        </w:rPr>
        <w:t xml:space="preserve"> государства-члена</w:t>
      </w:r>
      <w:r w:rsidR="00C242EB" w:rsidRPr="00AE6156">
        <w:rPr>
          <w:rFonts w:ascii="Times New Roman" w:hAnsi="Times New Roman" w:cs="Times New Roman"/>
          <w:kern w:val="30"/>
          <w:sz w:val="30"/>
          <w:szCs w:val="30"/>
        </w:rPr>
        <w:t>.</w:t>
      </w:r>
    </w:p>
    <w:p w:rsidR="00F3511D" w:rsidRPr="00AE6156" w:rsidRDefault="00FD026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ержател</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xml:space="preserve"> регистрационн</w:t>
      </w:r>
      <w:r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удостоверени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следует соблюдать законодательство</w:t>
      </w:r>
      <w:r w:rsidR="004256E3" w:rsidRPr="00AE6156">
        <w:rPr>
          <w:rFonts w:ascii="Times New Roman" w:hAnsi="Times New Roman" w:cs="Times New Roman"/>
          <w:kern w:val="30"/>
          <w:sz w:val="30"/>
          <w:szCs w:val="30"/>
        </w:rPr>
        <w:t xml:space="preserve"> государства-члена</w:t>
      </w:r>
      <w:r w:rsidR="00F3511D" w:rsidRPr="00AE6156">
        <w:rPr>
          <w:rFonts w:ascii="Times New Roman" w:hAnsi="Times New Roman" w:cs="Times New Roman"/>
          <w:kern w:val="30"/>
          <w:sz w:val="30"/>
          <w:szCs w:val="30"/>
        </w:rPr>
        <w:t xml:space="preserve">, применяемое к представлению сообщений о случаях подозреваемых нежелательных реакций в </w:t>
      </w:r>
      <w:r w:rsidR="00AE5A67" w:rsidRPr="00AE6156">
        <w:rPr>
          <w:rFonts w:ascii="Times New Roman" w:hAnsi="Times New Roman" w:cs="Times New Roman"/>
          <w:kern w:val="30"/>
          <w:sz w:val="30"/>
          <w:szCs w:val="30"/>
        </w:rPr>
        <w:t xml:space="preserve">независимые этические </w:t>
      </w:r>
      <w:r w:rsidR="00F3511D" w:rsidRPr="00AE6156">
        <w:rPr>
          <w:rFonts w:ascii="Times New Roman" w:hAnsi="Times New Roman" w:cs="Times New Roman"/>
          <w:kern w:val="30"/>
          <w:sz w:val="30"/>
          <w:szCs w:val="30"/>
        </w:rPr>
        <w:t>комитет</w:t>
      </w:r>
      <w:r w:rsidR="00AE5A67" w:rsidRPr="00AE6156">
        <w:rPr>
          <w:rFonts w:ascii="Times New Roman" w:hAnsi="Times New Roman" w:cs="Times New Roman"/>
          <w:kern w:val="30"/>
          <w:sz w:val="30"/>
          <w:szCs w:val="30"/>
        </w:rPr>
        <w:t>ы</w:t>
      </w:r>
      <w:r w:rsidR="00F3511D" w:rsidRPr="00AE6156">
        <w:rPr>
          <w:rFonts w:ascii="Times New Roman" w:hAnsi="Times New Roman" w:cs="Times New Roman"/>
          <w:kern w:val="30"/>
          <w:sz w:val="30"/>
          <w:szCs w:val="30"/>
        </w:rPr>
        <w:t xml:space="preserve"> </w:t>
      </w:r>
      <w:r w:rsidR="00AE5A67" w:rsidRPr="00AE6156">
        <w:rPr>
          <w:rFonts w:ascii="Times New Roman" w:hAnsi="Times New Roman" w:cs="Times New Roman"/>
          <w:kern w:val="30"/>
          <w:sz w:val="30"/>
          <w:szCs w:val="30"/>
        </w:rPr>
        <w:t xml:space="preserve">государств-членов </w:t>
      </w:r>
      <w:r w:rsidR="00F3511D" w:rsidRPr="00AE6156">
        <w:rPr>
          <w:rFonts w:ascii="Times New Roman" w:hAnsi="Times New Roman" w:cs="Times New Roman"/>
          <w:kern w:val="30"/>
          <w:sz w:val="30"/>
          <w:szCs w:val="30"/>
        </w:rPr>
        <w:t>и исследователям.</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4" w:name="_Toc338818669"/>
      <w:r w:rsidRPr="00AE6156">
        <w:rPr>
          <w:rFonts w:ascii="Times New Roman" w:hAnsi="Times New Roman" w:cs="Times New Roman"/>
          <w:kern w:val="30"/>
          <w:sz w:val="30"/>
          <w:szCs w:val="30"/>
        </w:rPr>
        <w:t xml:space="preserve">7.2.2.2.2. Программа </w:t>
      </w:r>
      <w:bookmarkEnd w:id="184"/>
      <w:r w:rsidRPr="00AE6156">
        <w:rPr>
          <w:rFonts w:ascii="Times New Roman" w:hAnsi="Times New Roman" w:cs="Times New Roman"/>
          <w:kern w:val="30"/>
          <w:sz w:val="30"/>
          <w:szCs w:val="30"/>
        </w:rPr>
        <w:t xml:space="preserve">использования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в связи с исключительными обстоятельствами из соображений сострадания, персонализированная программа использования незарегистрированного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держатель регистрационного удостоверения или специалист системы здравоохранения извещены</w:t>
      </w:r>
      <w:r w:rsidR="00AE5A67" w:rsidRPr="00AE6156">
        <w:rPr>
          <w:rFonts w:ascii="Times New Roman" w:hAnsi="Times New Roman" w:cs="Times New Roman"/>
          <w:kern w:val="30"/>
          <w:sz w:val="30"/>
          <w:szCs w:val="30"/>
        </w:rPr>
        <w:t xml:space="preserve"> о факте подозреваемой нежелательной реакции</w:t>
      </w:r>
      <w:r w:rsidRPr="00AE6156">
        <w:rPr>
          <w:rFonts w:ascii="Times New Roman" w:hAnsi="Times New Roman" w:cs="Times New Roman"/>
          <w:kern w:val="30"/>
          <w:sz w:val="30"/>
          <w:szCs w:val="30"/>
        </w:rPr>
        <w:t xml:space="preserve"> и</w:t>
      </w:r>
      <w:r w:rsidR="00AE5A67" w:rsidRPr="00AE6156">
        <w:rPr>
          <w:rFonts w:ascii="Times New Roman" w:hAnsi="Times New Roman" w:cs="Times New Roman"/>
          <w:kern w:val="30"/>
          <w:sz w:val="30"/>
          <w:szCs w:val="30"/>
        </w:rPr>
        <w:t>ли</w:t>
      </w:r>
      <w:r w:rsidRPr="00AE6156">
        <w:rPr>
          <w:rFonts w:ascii="Times New Roman" w:hAnsi="Times New Roman" w:cs="Times New Roman"/>
          <w:kern w:val="30"/>
          <w:sz w:val="30"/>
          <w:szCs w:val="30"/>
        </w:rPr>
        <w:t xml:space="preserve"> выявляют подозреваемую нежелательную реакцию в рамках проведения программы использования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в связи с исключительными обстоятельствами из соображений сострадания или персонализированной программы использования незарегистрированного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сообщения о нежелательных реакциях представляются следующим образом:</w:t>
      </w:r>
    </w:p>
    <w:p w:rsidR="00F3511D" w:rsidRPr="00AE6156" w:rsidRDefault="001842CC" w:rsidP="00AE5A67">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в</w:t>
      </w:r>
      <w:r w:rsidR="00F3511D" w:rsidRPr="00AE6156">
        <w:rPr>
          <w:rFonts w:ascii="Times New Roman" w:hAnsi="Times New Roman" w:cs="Times New Roman"/>
          <w:kern w:val="30"/>
          <w:sz w:val="30"/>
          <w:szCs w:val="30"/>
        </w:rPr>
        <w:t xml:space="preserve"> случае если нежелательная реакция была выявлена </w:t>
      </w:r>
      <w:r w:rsidR="00AE5A67" w:rsidRPr="00AE6156">
        <w:rPr>
          <w:rFonts w:ascii="Times New Roman" w:hAnsi="Times New Roman" w:cs="Times New Roman"/>
          <w:kern w:val="30"/>
          <w:sz w:val="30"/>
          <w:szCs w:val="30"/>
        </w:rPr>
        <w:t>путем</w:t>
      </w:r>
      <w:r w:rsidR="00F3511D" w:rsidRPr="00AE6156">
        <w:rPr>
          <w:rFonts w:ascii="Times New Roman" w:hAnsi="Times New Roman" w:cs="Times New Roman"/>
          <w:kern w:val="30"/>
          <w:sz w:val="30"/>
          <w:szCs w:val="30"/>
        </w:rPr>
        <w:t xml:space="preserve"> активного поиска, следует представлять сообщения только о нежелательных реакциях</w:t>
      </w:r>
      <w:r w:rsidR="001E71A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AE5A67"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которых причинно-следственная связь с применением подозреваемого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 xml:space="preserve">а определяется первоисточником </w:t>
      </w:r>
      <w:r w:rsidR="00AE5A67" w:rsidRPr="00AE6156">
        <w:rPr>
          <w:rFonts w:ascii="Times New Roman" w:hAnsi="Times New Roman" w:cs="Times New Roman"/>
          <w:kern w:val="30"/>
          <w:sz w:val="30"/>
          <w:szCs w:val="30"/>
        </w:rPr>
        <w:t xml:space="preserve">сообщения </w:t>
      </w:r>
      <w:r w:rsidR="00F3511D" w:rsidRPr="00AE6156">
        <w:rPr>
          <w:rFonts w:ascii="Times New Roman" w:hAnsi="Times New Roman" w:cs="Times New Roman"/>
          <w:kern w:val="30"/>
          <w:sz w:val="30"/>
          <w:szCs w:val="30"/>
        </w:rPr>
        <w:t>или держателем регистрационного удостоверения как возможная</w:t>
      </w:r>
      <w:r w:rsidR="001E71A6" w:rsidRPr="001E71A6">
        <w:rPr>
          <w:rFonts w:ascii="Times New Roman" w:hAnsi="Times New Roman" w:cs="Times New Roman"/>
          <w:kern w:val="30"/>
          <w:sz w:val="30"/>
          <w:szCs w:val="30"/>
        </w:rPr>
        <w:t xml:space="preserve"> </w:t>
      </w:r>
      <w:r w:rsidR="001E71A6">
        <w:rPr>
          <w:rFonts w:ascii="Times New Roman" w:hAnsi="Times New Roman" w:cs="Times New Roman"/>
          <w:kern w:val="30"/>
          <w:sz w:val="30"/>
          <w:szCs w:val="30"/>
        </w:rPr>
        <w:t>(</w:t>
      </w:r>
      <w:r w:rsidR="001E71A6" w:rsidRPr="00AE6156">
        <w:rPr>
          <w:rFonts w:ascii="Times New Roman" w:hAnsi="Times New Roman" w:cs="Times New Roman"/>
          <w:kern w:val="30"/>
          <w:sz w:val="30"/>
          <w:szCs w:val="30"/>
        </w:rPr>
        <w:t>как минимум</w:t>
      </w:r>
      <w:r w:rsidR="001E71A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w:t>
      </w:r>
      <w:r w:rsidR="00255037" w:rsidRPr="00AE6156">
        <w:rPr>
          <w:rFonts w:ascii="Times New Roman" w:hAnsi="Times New Roman" w:cs="Times New Roman"/>
          <w:kern w:val="30"/>
          <w:sz w:val="30"/>
          <w:szCs w:val="30"/>
        </w:rPr>
        <w:t xml:space="preserve">Эти сообщения </w:t>
      </w:r>
      <w:r w:rsidR="00F3511D" w:rsidRPr="00AE6156">
        <w:rPr>
          <w:rFonts w:ascii="Times New Roman" w:hAnsi="Times New Roman" w:cs="Times New Roman"/>
          <w:kern w:val="30"/>
          <w:sz w:val="30"/>
          <w:szCs w:val="30"/>
        </w:rPr>
        <w:t>следует рассматривать как сообщения о нежелательных реакциях, полученных по запросу</w:t>
      </w:r>
      <w:r w:rsidRPr="00AE6156">
        <w:rPr>
          <w:rFonts w:ascii="Times New Roman" w:hAnsi="Times New Roman" w:cs="Times New Roman"/>
          <w:kern w:val="30"/>
          <w:sz w:val="30"/>
          <w:szCs w:val="30"/>
        </w:rPr>
        <w:t>;</w:t>
      </w:r>
    </w:p>
    <w:p w:rsidR="00F3511D" w:rsidRPr="00AE6156" w:rsidRDefault="001842CC" w:rsidP="00255037">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 случае если нежелательная реакция была выявлена не </w:t>
      </w:r>
      <w:r w:rsidR="00255037" w:rsidRPr="00AE6156">
        <w:rPr>
          <w:rFonts w:ascii="Times New Roman" w:hAnsi="Times New Roman" w:cs="Times New Roman"/>
          <w:kern w:val="30"/>
          <w:sz w:val="30"/>
          <w:szCs w:val="30"/>
        </w:rPr>
        <w:t>путем</w:t>
      </w:r>
      <w:r w:rsidR="00F3511D" w:rsidRPr="00AE6156">
        <w:rPr>
          <w:rFonts w:ascii="Times New Roman" w:hAnsi="Times New Roman" w:cs="Times New Roman"/>
          <w:kern w:val="30"/>
          <w:sz w:val="30"/>
          <w:szCs w:val="30"/>
        </w:rPr>
        <w:t xml:space="preserve"> активного поиска</w:t>
      </w:r>
      <w:r w:rsidR="00F01F68" w:rsidRPr="00AE6156">
        <w:rPr>
          <w:rFonts w:ascii="Times New Roman" w:hAnsi="Times New Roman" w:cs="Times New Roman"/>
          <w:kern w:val="30"/>
          <w:sz w:val="30"/>
          <w:szCs w:val="30"/>
        </w:rPr>
        <w:t xml:space="preserve"> или </w:t>
      </w:r>
      <w:r w:rsidR="00F3511D" w:rsidRPr="00AE6156">
        <w:rPr>
          <w:rFonts w:ascii="Times New Roman" w:hAnsi="Times New Roman" w:cs="Times New Roman"/>
          <w:kern w:val="30"/>
          <w:sz w:val="30"/>
          <w:szCs w:val="30"/>
        </w:rPr>
        <w:t>запроса, все нежелательные и непреднамеренные реакции на лекарственн</w:t>
      </w:r>
      <w:r w:rsidR="0083294B"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00F3511D" w:rsidRPr="00AE6156">
        <w:rPr>
          <w:rFonts w:ascii="Times New Roman" w:hAnsi="Times New Roman" w:cs="Times New Roman"/>
          <w:kern w:val="30"/>
          <w:sz w:val="30"/>
          <w:szCs w:val="30"/>
        </w:rPr>
        <w:t xml:space="preserve"> следует рассматривать как сообщения о подозреваемой нежелательной реакции, полученной не по запросу, и представлять </w:t>
      </w:r>
      <w:r w:rsidR="00255037" w:rsidRPr="00AE6156">
        <w:rPr>
          <w:rFonts w:ascii="Times New Roman" w:hAnsi="Times New Roman" w:cs="Times New Roman"/>
          <w:kern w:val="30"/>
          <w:sz w:val="30"/>
          <w:szCs w:val="30"/>
        </w:rPr>
        <w:t xml:space="preserve">как соответствующее </w:t>
      </w:r>
      <w:r w:rsidR="00F3511D" w:rsidRPr="00AE6156">
        <w:rPr>
          <w:rFonts w:ascii="Times New Roman" w:hAnsi="Times New Roman" w:cs="Times New Roman"/>
          <w:kern w:val="30"/>
          <w:sz w:val="30"/>
          <w:szCs w:val="30"/>
        </w:rPr>
        <w:t>сообщение.</w:t>
      </w:r>
    </w:p>
    <w:p w:rsidR="00F3511D" w:rsidRPr="00AE6156" w:rsidRDefault="00F3511D" w:rsidP="00D0057F">
      <w:pPr>
        <w:pStyle w:val="a3"/>
        <w:spacing w:after="0" w:line="360" w:lineRule="auto"/>
        <w:ind w:left="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7.2.2.2.3. Программа поддержки пациентов</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Программа поддержки пациентов </w:t>
      </w:r>
      <w:r w:rsidR="00255037" w:rsidRPr="00AE6156">
        <w:rPr>
          <w:rFonts w:ascii="Times New Roman" w:hAnsi="Times New Roman" w:cs="Times New Roman"/>
          <w:kern w:val="30"/>
          <w:sz w:val="30"/>
          <w:szCs w:val="30"/>
        </w:rPr>
        <w:t>являются</w:t>
      </w:r>
      <w:r w:rsidRPr="00AE6156">
        <w:rPr>
          <w:rFonts w:ascii="Times New Roman" w:hAnsi="Times New Roman" w:cs="Times New Roman"/>
          <w:kern w:val="30"/>
          <w:sz w:val="30"/>
          <w:szCs w:val="30"/>
        </w:rPr>
        <w:t xml:space="preserve"> </w:t>
      </w:r>
      <w:r w:rsidR="00255037" w:rsidRPr="00AE6156">
        <w:rPr>
          <w:rFonts w:ascii="Times New Roman" w:hAnsi="Times New Roman" w:cs="Times New Roman"/>
          <w:kern w:val="30"/>
          <w:sz w:val="30"/>
          <w:szCs w:val="30"/>
        </w:rPr>
        <w:t>разновидностью систем</w:t>
      </w:r>
      <w:r w:rsidRPr="00AE6156">
        <w:rPr>
          <w:rFonts w:ascii="Times New Roman" w:hAnsi="Times New Roman" w:cs="Times New Roman"/>
          <w:kern w:val="30"/>
          <w:sz w:val="30"/>
          <w:szCs w:val="30"/>
        </w:rPr>
        <w:t xml:space="preserve"> организованного сбора данных, </w:t>
      </w:r>
      <w:r w:rsidR="00255037" w:rsidRPr="00AE6156">
        <w:rPr>
          <w:rFonts w:ascii="Times New Roman" w:hAnsi="Times New Roman" w:cs="Times New Roman"/>
          <w:kern w:val="30"/>
          <w:sz w:val="30"/>
          <w:szCs w:val="30"/>
        </w:rPr>
        <w:t>при которых</w:t>
      </w:r>
      <w:r w:rsidRPr="00AE6156">
        <w:rPr>
          <w:rFonts w:ascii="Times New Roman" w:hAnsi="Times New Roman" w:cs="Times New Roman"/>
          <w:kern w:val="30"/>
          <w:sz w:val="30"/>
          <w:szCs w:val="30"/>
        </w:rPr>
        <w:t xml:space="preserve"> держатель регистрационн</w:t>
      </w:r>
      <w:r w:rsidR="00FD026A" w:rsidRPr="00AE6156">
        <w:rPr>
          <w:rFonts w:ascii="Times New Roman" w:hAnsi="Times New Roman" w:cs="Times New Roman"/>
          <w:kern w:val="30"/>
          <w:sz w:val="30"/>
          <w:szCs w:val="30"/>
        </w:rPr>
        <w:t>ого</w:t>
      </w:r>
      <w:r w:rsidRPr="00AE6156">
        <w:rPr>
          <w:rFonts w:ascii="Times New Roman" w:hAnsi="Times New Roman" w:cs="Times New Roman"/>
          <w:kern w:val="30"/>
          <w:sz w:val="30"/>
          <w:szCs w:val="30"/>
        </w:rPr>
        <w:t xml:space="preserve"> удостоверени</w:t>
      </w:r>
      <w:r w:rsidR="00FD026A"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собирает данные, относящиеся к использованию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r w:rsidR="00255037" w:rsidRPr="00AE6156">
        <w:rPr>
          <w:rFonts w:ascii="Times New Roman" w:hAnsi="Times New Roman" w:cs="Times New Roman"/>
          <w:kern w:val="30"/>
          <w:sz w:val="30"/>
          <w:szCs w:val="30"/>
        </w:rPr>
        <w:t xml:space="preserve"> большими группами пациентов</w:t>
      </w:r>
      <w:r w:rsidRPr="00AE6156">
        <w:rPr>
          <w:rFonts w:ascii="Times New Roman" w:hAnsi="Times New Roman" w:cs="Times New Roman"/>
          <w:kern w:val="30"/>
          <w:sz w:val="30"/>
          <w:szCs w:val="30"/>
        </w:rPr>
        <w:t>. Примерами пострегистрационны</w:t>
      </w:r>
      <w:r w:rsidR="00255037"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программ поддержки пациентов</w:t>
      </w:r>
      <w:r w:rsidR="00255037" w:rsidRPr="00AE6156">
        <w:rPr>
          <w:rFonts w:ascii="Times New Roman" w:hAnsi="Times New Roman" w:cs="Times New Roman"/>
          <w:kern w:val="30"/>
          <w:sz w:val="30"/>
          <w:szCs w:val="30"/>
        </w:rPr>
        <w:t xml:space="preserve"> являются программы </w:t>
      </w:r>
      <w:r w:rsidRPr="00AE6156">
        <w:rPr>
          <w:rFonts w:ascii="Times New Roman" w:hAnsi="Times New Roman" w:cs="Times New Roman"/>
          <w:kern w:val="30"/>
          <w:sz w:val="30"/>
          <w:szCs w:val="30"/>
        </w:rPr>
        <w:t>мониторинга заболеваний, мониторинг</w:t>
      </w:r>
      <w:r w:rsidR="00255037"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пациентов, сбор</w:t>
      </w:r>
      <w:r w:rsidR="00255037"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информации о приверженности пациентов лечению, монитор</w:t>
      </w:r>
      <w:r w:rsidR="00F01F68" w:rsidRPr="00AE6156">
        <w:rPr>
          <w:rFonts w:ascii="Times New Roman" w:hAnsi="Times New Roman" w:cs="Times New Roman"/>
          <w:kern w:val="30"/>
          <w:sz w:val="30"/>
          <w:szCs w:val="30"/>
        </w:rPr>
        <w:t>инг</w:t>
      </w:r>
      <w:r w:rsidR="00255037" w:rsidRPr="00AE6156">
        <w:rPr>
          <w:rFonts w:ascii="Times New Roman" w:hAnsi="Times New Roman" w:cs="Times New Roman"/>
          <w:kern w:val="30"/>
          <w:sz w:val="30"/>
          <w:szCs w:val="30"/>
        </w:rPr>
        <w:t>а</w:t>
      </w:r>
      <w:r w:rsidR="00F01F68" w:rsidRPr="00AE6156">
        <w:rPr>
          <w:rFonts w:ascii="Times New Roman" w:hAnsi="Times New Roman" w:cs="Times New Roman"/>
          <w:kern w:val="30"/>
          <w:sz w:val="30"/>
          <w:szCs w:val="30"/>
        </w:rPr>
        <w:t xml:space="preserve"> в рамках систем компенсации (</w:t>
      </w:r>
      <w:r w:rsidRPr="00AE6156">
        <w:rPr>
          <w:rFonts w:ascii="Times New Roman" w:hAnsi="Times New Roman" w:cs="Times New Roman"/>
          <w:kern w:val="30"/>
          <w:sz w:val="30"/>
          <w:szCs w:val="30"/>
        </w:rPr>
        <w:t>возмещения</w:t>
      </w:r>
      <w:r w:rsidR="00F01F68"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255037"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Допускается проведение</w:t>
      </w:r>
      <w:r w:rsidR="00F3511D" w:rsidRPr="00AE6156">
        <w:rPr>
          <w:rFonts w:ascii="Times New Roman" w:hAnsi="Times New Roman" w:cs="Times New Roman"/>
          <w:kern w:val="30"/>
          <w:sz w:val="30"/>
          <w:szCs w:val="30"/>
        </w:rPr>
        <w:t xml:space="preserve"> активн</w:t>
      </w:r>
      <w:r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поиск</w:t>
      </w:r>
      <w:r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нежелательных реакций в ходе выполнения</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различных </w:t>
      </w:r>
      <w:r w:rsidRPr="00AE6156">
        <w:rPr>
          <w:rFonts w:ascii="Times New Roman" w:hAnsi="Times New Roman" w:cs="Times New Roman"/>
          <w:kern w:val="30"/>
          <w:sz w:val="30"/>
          <w:szCs w:val="30"/>
        </w:rPr>
        <w:t>видов</w:t>
      </w:r>
      <w:r w:rsidR="00F3511D" w:rsidRPr="00AE6156">
        <w:rPr>
          <w:rFonts w:ascii="Times New Roman" w:hAnsi="Times New Roman" w:cs="Times New Roman"/>
          <w:kern w:val="30"/>
          <w:sz w:val="30"/>
          <w:szCs w:val="30"/>
        </w:rPr>
        <w:t xml:space="preserve"> систем организованного сбора данных, в этом случае </w:t>
      </w:r>
      <w:r w:rsidRPr="00AE6156">
        <w:rPr>
          <w:rFonts w:ascii="Times New Roman" w:hAnsi="Times New Roman" w:cs="Times New Roman"/>
          <w:kern w:val="30"/>
          <w:sz w:val="30"/>
          <w:szCs w:val="30"/>
        </w:rPr>
        <w:t>эти нежелательные реакции</w:t>
      </w:r>
      <w:r w:rsidR="00F3511D" w:rsidRPr="00AE6156">
        <w:rPr>
          <w:rFonts w:ascii="Times New Roman" w:hAnsi="Times New Roman" w:cs="Times New Roman"/>
          <w:kern w:val="30"/>
          <w:sz w:val="30"/>
          <w:szCs w:val="30"/>
        </w:rPr>
        <w:t xml:space="preserve"> следует учитывать как сообщения, полученные по запросу. </w:t>
      </w:r>
      <w:r w:rsidRPr="00AE6156">
        <w:rPr>
          <w:rFonts w:ascii="Times New Roman" w:hAnsi="Times New Roman" w:cs="Times New Roman"/>
          <w:kern w:val="30"/>
          <w:sz w:val="30"/>
          <w:szCs w:val="30"/>
        </w:rPr>
        <w:t>Отчеты с</w:t>
      </w:r>
      <w:r w:rsidR="00F3511D" w:rsidRPr="00AE6156">
        <w:rPr>
          <w:rFonts w:ascii="Times New Roman" w:hAnsi="Times New Roman" w:cs="Times New Roman"/>
          <w:kern w:val="30"/>
          <w:sz w:val="30"/>
          <w:szCs w:val="30"/>
        </w:rPr>
        <w:t xml:space="preserve">ледует составлять только о нежелательных реакциях, </w:t>
      </w:r>
      <w:r w:rsidRPr="00AE6156">
        <w:rPr>
          <w:rFonts w:ascii="Times New Roman" w:hAnsi="Times New Roman" w:cs="Times New Roman"/>
          <w:kern w:val="30"/>
          <w:sz w:val="30"/>
          <w:szCs w:val="30"/>
        </w:rPr>
        <w:t>в которых</w:t>
      </w:r>
      <w:r w:rsidR="00F3511D" w:rsidRPr="00AE6156">
        <w:rPr>
          <w:rFonts w:ascii="Times New Roman" w:hAnsi="Times New Roman" w:cs="Times New Roman"/>
          <w:kern w:val="30"/>
          <w:sz w:val="30"/>
          <w:szCs w:val="30"/>
        </w:rPr>
        <w:t xml:space="preserve"> репортером или </w:t>
      </w:r>
      <w:r w:rsidR="00F3511D" w:rsidRPr="00AE6156">
        <w:rPr>
          <w:rFonts w:ascii="Times New Roman" w:hAnsi="Times New Roman" w:cs="Times New Roman"/>
          <w:kern w:val="30"/>
          <w:sz w:val="30"/>
          <w:szCs w:val="30"/>
        </w:rPr>
        <w:lastRenderedPageBreak/>
        <w:t xml:space="preserve">держателем регистрационного удостоверения </w:t>
      </w:r>
      <w:r w:rsidRPr="00AE6156">
        <w:rPr>
          <w:rFonts w:ascii="Times New Roman" w:hAnsi="Times New Roman" w:cs="Times New Roman"/>
          <w:kern w:val="30"/>
          <w:sz w:val="30"/>
          <w:szCs w:val="30"/>
        </w:rPr>
        <w:t>причинно-следственная связь установлена</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как </w:t>
      </w:r>
      <w:r w:rsidR="00F3511D" w:rsidRPr="00AE6156">
        <w:rPr>
          <w:rFonts w:ascii="Times New Roman" w:hAnsi="Times New Roman" w:cs="Times New Roman"/>
          <w:kern w:val="30"/>
          <w:sz w:val="30"/>
          <w:szCs w:val="30"/>
        </w:rPr>
        <w:t>возможная</w:t>
      </w:r>
      <w:r w:rsidR="006F2A0C" w:rsidRPr="00AE6156">
        <w:rPr>
          <w:rFonts w:ascii="Times New Roman" w:hAnsi="Times New Roman" w:cs="Times New Roman"/>
          <w:kern w:val="30"/>
          <w:sz w:val="30"/>
          <w:szCs w:val="30"/>
        </w:rPr>
        <w:t xml:space="preserve"> (как минимум)</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5" w:name="_Toc338818670"/>
      <w:r w:rsidRPr="00AE6156">
        <w:rPr>
          <w:rFonts w:ascii="Times New Roman" w:hAnsi="Times New Roman" w:cs="Times New Roman"/>
          <w:kern w:val="30"/>
          <w:sz w:val="30"/>
          <w:szCs w:val="30"/>
        </w:rPr>
        <w:t>В случае если в рамках системы организованного сбора данных нежелательная реакция была выявле</w:t>
      </w:r>
      <w:r w:rsidR="00522465" w:rsidRPr="00AE6156">
        <w:rPr>
          <w:rFonts w:ascii="Times New Roman" w:hAnsi="Times New Roman" w:cs="Times New Roman"/>
          <w:kern w:val="30"/>
          <w:sz w:val="30"/>
          <w:szCs w:val="30"/>
        </w:rPr>
        <w:t xml:space="preserve">на не </w:t>
      </w:r>
      <w:r w:rsidR="006F2A0C" w:rsidRPr="00AE6156">
        <w:rPr>
          <w:rFonts w:ascii="Times New Roman" w:hAnsi="Times New Roman" w:cs="Times New Roman"/>
          <w:kern w:val="30"/>
          <w:sz w:val="30"/>
          <w:szCs w:val="30"/>
        </w:rPr>
        <w:t xml:space="preserve">в процессе </w:t>
      </w:r>
      <w:r w:rsidR="00522465" w:rsidRPr="00AE6156">
        <w:rPr>
          <w:rFonts w:ascii="Times New Roman" w:hAnsi="Times New Roman" w:cs="Times New Roman"/>
          <w:kern w:val="30"/>
          <w:sz w:val="30"/>
          <w:szCs w:val="30"/>
        </w:rPr>
        <w:t>активного поиска (</w:t>
      </w:r>
      <w:r w:rsidRPr="00AE6156">
        <w:rPr>
          <w:rFonts w:ascii="Times New Roman" w:hAnsi="Times New Roman" w:cs="Times New Roman"/>
          <w:kern w:val="30"/>
          <w:sz w:val="30"/>
          <w:szCs w:val="30"/>
        </w:rPr>
        <w:t>запроса</w:t>
      </w:r>
      <w:r w:rsidR="005224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все нежелательные и непреднамеренные реакции на лекарственн</w:t>
      </w:r>
      <w:r w:rsidR="0083294B"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xml:space="preserve">, которые были сообщены держателю регистрационного удостоверения медицинским работником или пациентом, следует рассматривать как сообщения о </w:t>
      </w:r>
      <w:r w:rsidR="006F2A0C" w:rsidRPr="00AE6156">
        <w:rPr>
          <w:rFonts w:ascii="Times New Roman" w:hAnsi="Times New Roman" w:cs="Times New Roman"/>
          <w:kern w:val="30"/>
          <w:sz w:val="30"/>
          <w:szCs w:val="30"/>
        </w:rPr>
        <w:t xml:space="preserve">полученной не по запросу </w:t>
      </w:r>
      <w:r w:rsidRPr="00AE6156">
        <w:rPr>
          <w:rFonts w:ascii="Times New Roman" w:hAnsi="Times New Roman" w:cs="Times New Roman"/>
          <w:kern w:val="30"/>
          <w:sz w:val="30"/>
          <w:szCs w:val="30"/>
        </w:rPr>
        <w:t>подозреваемой нежелательной реакции и представлять сообщение соответствующим образом.</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7.2.2.3.</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Сообщения, опубликованные в научно-медицинской литературе</w:t>
      </w:r>
      <w:bookmarkEnd w:id="185"/>
      <w:r w:rsidR="00C02591" w:rsidRPr="00AE6156">
        <w:rPr>
          <w:rFonts w:ascii="Times New Roman" w:hAnsi="Times New Roman" w:cs="Times New Roman"/>
          <w:kern w:val="30"/>
          <w:sz w:val="30"/>
          <w:szCs w:val="30"/>
        </w:rPr>
        <w:t>.</w:t>
      </w:r>
    </w:p>
    <w:p w:rsidR="00F3511D" w:rsidRPr="00AE6156" w:rsidRDefault="00FD026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ержател</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м регистрационных удостоверений следует осуществлять мониторинг публикаций в научно-медицинской литературе во всех </w:t>
      </w:r>
      <w:r w:rsidR="006F2A0C" w:rsidRPr="00AE6156">
        <w:rPr>
          <w:rFonts w:ascii="Times New Roman" w:hAnsi="Times New Roman" w:cs="Times New Roman"/>
          <w:kern w:val="30"/>
          <w:sz w:val="30"/>
          <w:szCs w:val="30"/>
        </w:rPr>
        <w:t>государствах</w:t>
      </w:r>
      <w:r w:rsidR="00F3511D" w:rsidRPr="00AE6156">
        <w:rPr>
          <w:rFonts w:ascii="Times New Roman" w:hAnsi="Times New Roman" w:cs="Times New Roman"/>
          <w:kern w:val="30"/>
          <w:sz w:val="30"/>
          <w:szCs w:val="30"/>
        </w:rPr>
        <w:t xml:space="preserve">, в которых разрешено применение соответствующих лекарственных </w:t>
      </w:r>
      <w:r w:rsidRPr="00AE6156">
        <w:rPr>
          <w:rStyle w:val="FontStyle38"/>
          <w:rFonts w:ascii="Times New Roman" w:hAnsi="Times New Roman" w:cs="Times New Roman"/>
          <w:b w:val="0"/>
          <w:bCs w:val="0"/>
          <w:kern w:val="30"/>
          <w:sz w:val="30"/>
          <w:szCs w:val="30"/>
        </w:rPr>
        <w:t>препаратов</w:t>
      </w:r>
      <w:r w:rsidR="001E71A6">
        <w:rPr>
          <w:rStyle w:val="FontStyle38"/>
          <w:rFonts w:ascii="Times New Roman" w:hAnsi="Times New Roman" w:cs="Times New Roman"/>
          <w:b w:val="0"/>
          <w:bCs w:val="0"/>
          <w:kern w:val="30"/>
          <w:sz w:val="30"/>
          <w:szCs w:val="30"/>
        </w:rPr>
        <w:t>,</w:t>
      </w:r>
      <w:r w:rsidR="00F3511D" w:rsidRPr="00AE6156">
        <w:rPr>
          <w:rFonts w:ascii="Times New Roman" w:hAnsi="Times New Roman" w:cs="Times New Roman"/>
          <w:kern w:val="30"/>
          <w:sz w:val="30"/>
          <w:szCs w:val="30"/>
        </w:rPr>
        <w:t xml:space="preserve"> </w:t>
      </w:r>
      <w:r w:rsidR="006F2A0C" w:rsidRPr="00AE6156">
        <w:rPr>
          <w:rFonts w:ascii="Times New Roman" w:hAnsi="Times New Roman" w:cs="Times New Roman"/>
          <w:kern w:val="30"/>
          <w:sz w:val="30"/>
          <w:szCs w:val="30"/>
        </w:rPr>
        <w:t xml:space="preserve">и представлять обнаруженные </w:t>
      </w:r>
      <w:r w:rsidR="00F3511D" w:rsidRPr="00AE6156">
        <w:rPr>
          <w:rFonts w:ascii="Times New Roman" w:hAnsi="Times New Roman" w:cs="Times New Roman"/>
          <w:kern w:val="30"/>
          <w:sz w:val="30"/>
          <w:szCs w:val="30"/>
        </w:rPr>
        <w:t>сообщени</w:t>
      </w:r>
      <w:r w:rsidR="006F2A0C"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о нежелательных реакциях в </w:t>
      </w:r>
      <w:r w:rsidR="005014A0" w:rsidRPr="00AE6156">
        <w:rPr>
          <w:rFonts w:ascii="Times New Roman" w:hAnsi="Times New Roman" w:cs="Times New Roman"/>
          <w:kern w:val="30"/>
          <w:sz w:val="30"/>
          <w:szCs w:val="30"/>
        </w:rPr>
        <w:t>уполномоченные</w:t>
      </w:r>
      <w:r w:rsidR="00F3511D" w:rsidRPr="00AE6156">
        <w:rPr>
          <w:rFonts w:ascii="Times New Roman" w:hAnsi="Times New Roman" w:cs="Times New Roman"/>
          <w:kern w:val="30"/>
          <w:sz w:val="30"/>
          <w:szCs w:val="30"/>
        </w:rPr>
        <w:t xml:space="preserve"> органы </w:t>
      </w:r>
      <w:r w:rsidR="004F7635" w:rsidRPr="00AE6156">
        <w:rPr>
          <w:rFonts w:ascii="Times New Roman" w:hAnsi="Times New Roman" w:cs="Times New Roman"/>
          <w:kern w:val="30"/>
          <w:sz w:val="30"/>
          <w:szCs w:val="30"/>
        </w:rPr>
        <w:t xml:space="preserve">государств-членов </w:t>
      </w:r>
      <w:r w:rsidR="00F3511D" w:rsidRPr="00AE6156">
        <w:rPr>
          <w:rFonts w:ascii="Times New Roman" w:hAnsi="Times New Roman" w:cs="Times New Roman"/>
          <w:kern w:val="30"/>
          <w:sz w:val="30"/>
          <w:szCs w:val="30"/>
        </w:rPr>
        <w:t>согласно требовани</w:t>
      </w:r>
      <w:r w:rsidR="006F2A0C" w:rsidRPr="00AE6156">
        <w:rPr>
          <w:rFonts w:ascii="Times New Roman" w:hAnsi="Times New Roman" w:cs="Times New Roman"/>
          <w:kern w:val="30"/>
          <w:sz w:val="30"/>
          <w:szCs w:val="30"/>
        </w:rPr>
        <w:t>ям</w:t>
      </w:r>
      <w:r w:rsidR="00F3511D" w:rsidRPr="00AE6156">
        <w:rPr>
          <w:rFonts w:ascii="Times New Roman" w:hAnsi="Times New Roman" w:cs="Times New Roman"/>
          <w:kern w:val="30"/>
          <w:sz w:val="30"/>
          <w:szCs w:val="30"/>
        </w:rPr>
        <w:t xml:space="preserve"> </w:t>
      </w:r>
      <w:r w:rsidR="00ED7133">
        <w:rPr>
          <w:rFonts w:ascii="Times New Roman" w:hAnsi="Times New Roman" w:cs="Times New Roman"/>
          <w:kern w:val="2"/>
          <w:sz w:val="30"/>
          <w:szCs w:val="30"/>
        </w:rPr>
        <w:t>международных договоров и актов, составляющих право Союза</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Срочному репортированию не подлежат следующие </w:t>
      </w:r>
      <w:r w:rsidR="006F2A0C" w:rsidRPr="00AE6156">
        <w:rPr>
          <w:rFonts w:ascii="Times New Roman" w:hAnsi="Times New Roman" w:cs="Times New Roman"/>
          <w:kern w:val="30"/>
          <w:sz w:val="30"/>
          <w:szCs w:val="30"/>
        </w:rPr>
        <w:t xml:space="preserve">выявленные при мониторинге публикаций научно-медицинской литературы </w:t>
      </w:r>
      <w:r w:rsidRPr="00AE6156">
        <w:rPr>
          <w:rFonts w:ascii="Times New Roman" w:hAnsi="Times New Roman" w:cs="Times New Roman"/>
          <w:kern w:val="30"/>
          <w:sz w:val="30"/>
          <w:szCs w:val="30"/>
        </w:rPr>
        <w:t>сообщения (информация) о нежелательных реакциях:</w:t>
      </w:r>
    </w:p>
    <w:p w:rsidR="00F3511D" w:rsidRPr="00AE6156" w:rsidRDefault="001842CC" w:rsidP="006F2A0C">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сли владение </w:t>
      </w:r>
      <w:r w:rsidR="0083294B" w:rsidRPr="00AE6156">
        <w:rPr>
          <w:rFonts w:ascii="Times New Roman" w:hAnsi="Times New Roman" w:cs="Times New Roman"/>
          <w:kern w:val="30"/>
          <w:sz w:val="30"/>
          <w:szCs w:val="30"/>
        </w:rPr>
        <w:t>лекарственным препарато</w:t>
      </w:r>
      <w:r w:rsidR="00F3511D" w:rsidRPr="00AE6156">
        <w:rPr>
          <w:rFonts w:ascii="Times New Roman" w:hAnsi="Times New Roman" w:cs="Times New Roman"/>
          <w:kern w:val="30"/>
          <w:sz w:val="30"/>
          <w:szCs w:val="30"/>
        </w:rPr>
        <w:t xml:space="preserve">м держателем регистрационного удостоверения </w:t>
      </w:r>
      <w:r w:rsidR="006F2A0C" w:rsidRPr="00AE6156">
        <w:rPr>
          <w:rFonts w:ascii="Times New Roman" w:hAnsi="Times New Roman" w:cs="Times New Roman"/>
          <w:kern w:val="30"/>
          <w:sz w:val="30"/>
          <w:szCs w:val="30"/>
        </w:rPr>
        <w:t xml:space="preserve">можно исключить </w:t>
      </w:r>
      <w:r w:rsidR="00F3511D" w:rsidRPr="00AE6156">
        <w:rPr>
          <w:rFonts w:ascii="Times New Roman" w:hAnsi="Times New Roman" w:cs="Times New Roman"/>
          <w:kern w:val="30"/>
          <w:sz w:val="30"/>
          <w:szCs w:val="30"/>
        </w:rPr>
        <w:t xml:space="preserve">на основании </w:t>
      </w:r>
      <w:r w:rsidR="006F2A0C" w:rsidRPr="00AE6156">
        <w:rPr>
          <w:rFonts w:ascii="Times New Roman" w:hAnsi="Times New Roman" w:cs="Times New Roman"/>
          <w:kern w:val="30"/>
          <w:sz w:val="30"/>
          <w:szCs w:val="30"/>
        </w:rPr>
        <w:t xml:space="preserve">указанных в сообщении </w:t>
      </w:r>
      <w:r w:rsidR="00F3511D" w:rsidRPr="00AE6156">
        <w:rPr>
          <w:rFonts w:ascii="Times New Roman" w:hAnsi="Times New Roman" w:cs="Times New Roman"/>
          <w:kern w:val="30"/>
          <w:sz w:val="30"/>
          <w:szCs w:val="30"/>
        </w:rPr>
        <w:t>на</w:t>
      </w:r>
      <w:r w:rsidR="001E71A6">
        <w:rPr>
          <w:rFonts w:ascii="Times New Roman" w:hAnsi="Times New Roman" w:cs="Times New Roman"/>
          <w:kern w:val="30"/>
          <w:sz w:val="30"/>
          <w:szCs w:val="30"/>
        </w:rPr>
        <w:t>именовании</w:t>
      </w:r>
      <w:r w:rsidR="00F3511D" w:rsidRPr="00AE6156">
        <w:rPr>
          <w:rFonts w:ascii="Times New Roman" w:hAnsi="Times New Roman" w:cs="Times New Roman"/>
          <w:kern w:val="30"/>
          <w:sz w:val="30"/>
          <w:szCs w:val="30"/>
        </w:rPr>
        <w:t xml:space="preserve"> действующего вещества, состав</w:t>
      </w:r>
      <w:r w:rsidR="006F2A0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способ</w:t>
      </w:r>
      <w:r w:rsidR="006F2A0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введения, стран</w:t>
      </w:r>
      <w:r w:rsidR="006F2A0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первоисточника </w:t>
      </w:r>
      <w:r w:rsidR="001E71A6">
        <w:rPr>
          <w:rFonts w:ascii="Times New Roman" w:hAnsi="Times New Roman" w:cs="Times New Roman"/>
          <w:kern w:val="30"/>
          <w:sz w:val="30"/>
          <w:szCs w:val="30"/>
        </w:rPr>
        <w:t xml:space="preserve">сообщения </w:t>
      </w:r>
      <w:r w:rsidR="00F3511D" w:rsidRPr="00AE6156">
        <w:rPr>
          <w:rFonts w:ascii="Times New Roman" w:hAnsi="Times New Roman" w:cs="Times New Roman"/>
          <w:kern w:val="30"/>
          <w:sz w:val="30"/>
          <w:szCs w:val="30"/>
        </w:rPr>
        <w:t>или стран</w:t>
      </w:r>
      <w:r w:rsidR="006F2A0C"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происхождения подозреваемой нежелательной реакции</w:t>
      </w:r>
      <w:r w:rsidRPr="00AE6156">
        <w:rPr>
          <w:rFonts w:ascii="Times New Roman" w:hAnsi="Times New Roman" w:cs="Times New Roman"/>
          <w:kern w:val="30"/>
          <w:sz w:val="30"/>
          <w:szCs w:val="30"/>
        </w:rPr>
        <w:t>;</w:t>
      </w:r>
    </w:p>
    <w:p w:rsidR="00F3511D" w:rsidRPr="00AE6156" w:rsidRDefault="006F2A0C" w:rsidP="006F2A0C">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сообщения на основе информации научных публикаций</w:t>
      </w:r>
      <w:r w:rsidR="00F3511D" w:rsidRPr="00AE6156">
        <w:rPr>
          <w:rFonts w:ascii="Times New Roman" w:hAnsi="Times New Roman" w:cs="Times New Roman"/>
          <w:kern w:val="30"/>
          <w:sz w:val="30"/>
          <w:szCs w:val="30"/>
        </w:rPr>
        <w:t xml:space="preserve">, которые представляют собой обобщенные анализы данных из общедоступных баз данных или </w:t>
      </w:r>
      <w:r w:rsidRPr="00AE6156">
        <w:rPr>
          <w:rFonts w:ascii="Times New Roman" w:hAnsi="Times New Roman" w:cs="Times New Roman"/>
          <w:kern w:val="30"/>
          <w:sz w:val="30"/>
          <w:szCs w:val="30"/>
        </w:rPr>
        <w:t>содержат</w:t>
      </w:r>
      <w:r w:rsidR="00F3511D" w:rsidRPr="00AE6156">
        <w:rPr>
          <w:rFonts w:ascii="Times New Roman" w:hAnsi="Times New Roman" w:cs="Times New Roman"/>
          <w:kern w:val="30"/>
          <w:sz w:val="30"/>
          <w:szCs w:val="30"/>
        </w:rPr>
        <w:t xml:space="preserve"> сведения о пациентах в виде таблиц или построчных перечислений. </w:t>
      </w:r>
      <w:r w:rsidRPr="00AE6156">
        <w:rPr>
          <w:rFonts w:ascii="Times New Roman" w:hAnsi="Times New Roman" w:cs="Times New Roman"/>
          <w:kern w:val="30"/>
          <w:sz w:val="30"/>
          <w:szCs w:val="30"/>
        </w:rPr>
        <w:t>Данный вид</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научных публикаций</w:t>
      </w:r>
      <w:r w:rsidR="00F3511D" w:rsidRPr="00AE6156">
        <w:rPr>
          <w:rFonts w:ascii="Times New Roman" w:hAnsi="Times New Roman" w:cs="Times New Roman"/>
          <w:kern w:val="30"/>
          <w:sz w:val="30"/>
          <w:szCs w:val="30"/>
        </w:rPr>
        <w:t xml:space="preserve"> описывает нежелательные реакции, которые развиваются в группе пациентов</w:t>
      </w:r>
      <w:r w:rsidR="00840F53"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принимающих определенн</w:t>
      </w:r>
      <w:r w:rsidRPr="00AE6156">
        <w:rPr>
          <w:rFonts w:ascii="Times New Roman" w:hAnsi="Times New Roman" w:cs="Times New Roman"/>
          <w:kern w:val="30"/>
          <w:sz w:val="30"/>
          <w:szCs w:val="30"/>
        </w:rPr>
        <w:t xml:space="preserve">ый </w:t>
      </w:r>
      <w:r w:rsidR="00F3511D" w:rsidRPr="00AE6156">
        <w:rPr>
          <w:rFonts w:ascii="Times New Roman" w:hAnsi="Times New Roman" w:cs="Times New Roman"/>
          <w:kern w:val="30"/>
          <w:sz w:val="30"/>
          <w:szCs w:val="30"/>
        </w:rPr>
        <w:t>лекарственн</w:t>
      </w:r>
      <w:r w:rsidR="0083294B" w:rsidRPr="00AE6156">
        <w:rPr>
          <w:rFonts w:ascii="Times New Roman" w:hAnsi="Times New Roman" w:cs="Times New Roman"/>
          <w:kern w:val="30"/>
          <w:sz w:val="30"/>
          <w:szCs w:val="30"/>
        </w:rPr>
        <w:t>ый</w:t>
      </w:r>
      <w:r w:rsidR="00F3511D"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00840F53"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с целью выявления или количественной оценки угрозы для безопасности</w:t>
      </w:r>
      <w:r w:rsidR="00840F53" w:rsidRPr="00AE6156">
        <w:rPr>
          <w:rFonts w:ascii="Times New Roman" w:hAnsi="Times New Roman" w:cs="Times New Roman"/>
          <w:kern w:val="30"/>
          <w:sz w:val="30"/>
          <w:szCs w:val="30"/>
        </w:rPr>
        <w:t xml:space="preserve"> человека</w:t>
      </w:r>
      <w:r w:rsidR="00F3511D" w:rsidRPr="00AE6156">
        <w:rPr>
          <w:rFonts w:ascii="Times New Roman" w:hAnsi="Times New Roman" w:cs="Times New Roman"/>
          <w:kern w:val="30"/>
          <w:sz w:val="30"/>
          <w:szCs w:val="30"/>
        </w:rPr>
        <w:t xml:space="preserve">, связанной с лекарственным </w:t>
      </w:r>
      <w:r w:rsidR="0083294B" w:rsidRPr="00AE6156">
        <w:rPr>
          <w:rFonts w:ascii="Times New Roman" w:hAnsi="Times New Roman" w:cs="Times New Roman"/>
          <w:kern w:val="30"/>
          <w:sz w:val="30"/>
          <w:szCs w:val="30"/>
        </w:rPr>
        <w:t>препарато</w:t>
      </w:r>
      <w:r w:rsidR="00F3511D" w:rsidRPr="00AE6156">
        <w:rPr>
          <w:rFonts w:ascii="Times New Roman" w:hAnsi="Times New Roman" w:cs="Times New Roman"/>
          <w:kern w:val="30"/>
          <w:sz w:val="30"/>
          <w:szCs w:val="30"/>
        </w:rPr>
        <w:t>м. Данные статьи часто связаны с фармакоэпидемиологическими исследованиями</w:t>
      </w:r>
      <w:r w:rsidR="00840F53"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их гла</w:t>
      </w:r>
      <w:r w:rsidR="00522465" w:rsidRPr="00AE6156">
        <w:rPr>
          <w:rFonts w:ascii="Times New Roman" w:hAnsi="Times New Roman" w:cs="Times New Roman"/>
          <w:kern w:val="30"/>
          <w:sz w:val="30"/>
          <w:szCs w:val="30"/>
        </w:rPr>
        <w:t xml:space="preserve">вной целью является обнаружение или </w:t>
      </w:r>
      <w:r w:rsidR="00F3511D" w:rsidRPr="00AE6156">
        <w:rPr>
          <w:rFonts w:ascii="Times New Roman" w:hAnsi="Times New Roman" w:cs="Times New Roman"/>
          <w:kern w:val="30"/>
          <w:sz w:val="30"/>
          <w:szCs w:val="30"/>
        </w:rPr>
        <w:t>оценка определенных рисков, которые могли бы повлиять на соотношение</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r w:rsidR="00840F53" w:rsidRPr="00AE6156">
        <w:rPr>
          <w:rFonts w:ascii="Times New Roman" w:hAnsi="Times New Roman" w:cs="Times New Roman"/>
          <w:kern w:val="30"/>
          <w:sz w:val="30"/>
          <w:szCs w:val="30"/>
        </w:rPr>
        <w:t xml:space="preserve"> в целом</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Сведения по безопасности, представленные в </w:t>
      </w:r>
      <w:r w:rsidR="00840F53" w:rsidRPr="00AE6156">
        <w:rPr>
          <w:rFonts w:ascii="Times New Roman" w:hAnsi="Times New Roman" w:cs="Times New Roman"/>
          <w:kern w:val="30"/>
          <w:sz w:val="30"/>
          <w:szCs w:val="30"/>
        </w:rPr>
        <w:t>таких научных публикациях</w:t>
      </w:r>
      <w:r w:rsidRPr="00AE6156">
        <w:rPr>
          <w:rFonts w:ascii="Times New Roman" w:hAnsi="Times New Roman" w:cs="Times New Roman"/>
          <w:kern w:val="30"/>
          <w:sz w:val="30"/>
          <w:szCs w:val="30"/>
        </w:rPr>
        <w:t xml:space="preserve">, </w:t>
      </w:r>
      <w:r w:rsidR="00840F53" w:rsidRPr="00AE6156">
        <w:rPr>
          <w:rFonts w:ascii="Times New Roman" w:hAnsi="Times New Roman" w:cs="Times New Roman"/>
          <w:kern w:val="30"/>
          <w:sz w:val="30"/>
          <w:szCs w:val="30"/>
        </w:rPr>
        <w:t xml:space="preserve">следует </w:t>
      </w:r>
      <w:r w:rsidRPr="00AE6156">
        <w:rPr>
          <w:rFonts w:ascii="Times New Roman" w:hAnsi="Times New Roman" w:cs="Times New Roman"/>
          <w:kern w:val="30"/>
          <w:sz w:val="30"/>
          <w:szCs w:val="30"/>
        </w:rPr>
        <w:t xml:space="preserve">рассматривать в соответствующих разделах </w:t>
      </w:r>
      <w:r w:rsidR="00840F53"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и </w:t>
      </w:r>
      <w:r w:rsidR="00840F53" w:rsidRPr="00AE6156">
        <w:rPr>
          <w:rFonts w:ascii="Times New Roman" w:hAnsi="Times New Roman" w:cs="Times New Roman"/>
          <w:kern w:val="30"/>
          <w:sz w:val="30"/>
          <w:szCs w:val="30"/>
        </w:rPr>
        <w:t xml:space="preserve">они должны </w:t>
      </w:r>
      <w:r w:rsidRPr="00AE6156">
        <w:rPr>
          <w:rFonts w:ascii="Times New Roman" w:hAnsi="Times New Roman" w:cs="Times New Roman"/>
          <w:kern w:val="30"/>
          <w:sz w:val="30"/>
          <w:szCs w:val="30"/>
        </w:rPr>
        <w:t xml:space="preserve">приниматься во внимание при анализе влияния </w:t>
      </w:r>
      <w:r w:rsidR="00840F53" w:rsidRPr="00AE6156">
        <w:rPr>
          <w:rFonts w:ascii="Times New Roman" w:hAnsi="Times New Roman" w:cs="Times New Roman"/>
          <w:kern w:val="30"/>
          <w:sz w:val="30"/>
          <w:szCs w:val="30"/>
        </w:rPr>
        <w:t xml:space="preserve">этих сведений </w:t>
      </w:r>
      <w:r w:rsidRPr="00AE6156">
        <w:rPr>
          <w:rFonts w:ascii="Times New Roman" w:hAnsi="Times New Roman" w:cs="Times New Roman"/>
          <w:kern w:val="30"/>
          <w:sz w:val="30"/>
          <w:szCs w:val="30"/>
        </w:rPr>
        <w:t>на соотношение</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r w:rsidR="00840F53" w:rsidRPr="00AE6156">
        <w:rPr>
          <w:rFonts w:ascii="Times New Roman" w:hAnsi="Times New Roman" w:cs="Times New Roman"/>
          <w:kern w:val="30"/>
          <w:sz w:val="30"/>
          <w:szCs w:val="30"/>
        </w:rPr>
        <w:br/>
        <w:t>О любой</w:t>
      </w:r>
      <w:r w:rsidRPr="00AE6156">
        <w:rPr>
          <w:rFonts w:ascii="Times New Roman" w:hAnsi="Times New Roman" w:cs="Times New Roman"/>
          <w:kern w:val="30"/>
          <w:sz w:val="30"/>
          <w:szCs w:val="30"/>
        </w:rPr>
        <w:t xml:space="preserve"> новой информации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безопасности, которая может повлиять на соотношение</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следует незамедлительно уведомлять </w:t>
      </w:r>
      <w:r w:rsidR="005014A0" w:rsidRPr="00AE6156">
        <w:rPr>
          <w:rFonts w:ascii="Times New Roman" w:hAnsi="Times New Roman" w:cs="Times New Roman"/>
          <w:kern w:val="30"/>
          <w:sz w:val="30"/>
          <w:szCs w:val="30"/>
        </w:rPr>
        <w:t>уполномоченны</w:t>
      </w:r>
      <w:r w:rsidR="00181D4D">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орган государства-члена</w:t>
      </w:r>
      <w:r w:rsidR="00C242E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840F53" w:rsidRPr="00AE6156">
        <w:rPr>
          <w:rFonts w:ascii="Times New Roman" w:hAnsi="Times New Roman" w:cs="Times New Roman"/>
          <w:kern w:val="30"/>
          <w:sz w:val="30"/>
          <w:szCs w:val="30"/>
        </w:rPr>
        <w:t xml:space="preserve">на территории которого </w:t>
      </w:r>
      <w:r w:rsidR="0083294B" w:rsidRPr="00AE6156">
        <w:rPr>
          <w:rFonts w:ascii="Times New Roman" w:hAnsi="Times New Roman" w:cs="Times New Roman"/>
          <w:kern w:val="30"/>
          <w:sz w:val="30"/>
          <w:szCs w:val="30"/>
        </w:rPr>
        <w:t>зарегистрирован</w:t>
      </w:r>
      <w:r w:rsidRPr="00AE6156">
        <w:rPr>
          <w:rFonts w:ascii="Times New Roman" w:hAnsi="Times New Roman" w:cs="Times New Roman"/>
          <w:kern w:val="30"/>
          <w:sz w:val="30"/>
          <w:szCs w:val="30"/>
        </w:rPr>
        <w:t xml:space="preserve"> лекарственн</w:t>
      </w:r>
      <w:r w:rsidR="0083294B"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7.2.2.4.</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Подозреваемые нежелательные реакции, связанные с дефектом качества или фальсифицированными </w:t>
      </w:r>
      <w:bookmarkEnd w:id="183"/>
      <w:r w:rsidRPr="00AE6156">
        <w:rPr>
          <w:rFonts w:ascii="Times New Roman" w:hAnsi="Times New Roman" w:cs="Times New Roman"/>
          <w:kern w:val="30"/>
          <w:sz w:val="30"/>
          <w:szCs w:val="30"/>
        </w:rPr>
        <w:t xml:space="preserve">лекарственными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ами</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Если сообщение о подозреваемой нежелательной</w:t>
      </w:r>
      <w:r w:rsidR="009D4E1F" w:rsidRPr="00AE6156">
        <w:rPr>
          <w:rFonts w:ascii="Times New Roman" w:hAnsi="Times New Roman" w:cs="Times New Roman"/>
          <w:kern w:val="30"/>
          <w:sz w:val="30"/>
          <w:szCs w:val="30"/>
        </w:rPr>
        <w:t xml:space="preserve"> реакции</w:t>
      </w:r>
      <w:r w:rsidRPr="00AE6156">
        <w:rPr>
          <w:rFonts w:ascii="Times New Roman" w:hAnsi="Times New Roman" w:cs="Times New Roman"/>
          <w:kern w:val="30"/>
          <w:sz w:val="30"/>
          <w:szCs w:val="30"/>
        </w:rPr>
        <w:t xml:space="preserve"> связано с применением </w:t>
      </w:r>
      <w:r w:rsidR="00840F53" w:rsidRPr="00AE6156">
        <w:rPr>
          <w:rFonts w:ascii="Times New Roman" w:hAnsi="Times New Roman" w:cs="Times New Roman"/>
          <w:kern w:val="30"/>
          <w:sz w:val="30"/>
          <w:szCs w:val="30"/>
        </w:rPr>
        <w:t>лекарственного препарата</w:t>
      </w:r>
      <w:r w:rsidR="00181D4D">
        <w:rPr>
          <w:rFonts w:ascii="Times New Roman" w:hAnsi="Times New Roman" w:cs="Times New Roman"/>
          <w:kern w:val="30"/>
          <w:sz w:val="30"/>
          <w:szCs w:val="30"/>
        </w:rPr>
        <w:t>,</w:t>
      </w:r>
      <w:r w:rsidR="00840F53" w:rsidRPr="00AE6156">
        <w:rPr>
          <w:rFonts w:ascii="Times New Roman" w:hAnsi="Times New Roman" w:cs="Times New Roman"/>
          <w:kern w:val="30"/>
          <w:sz w:val="30"/>
          <w:szCs w:val="30"/>
        </w:rPr>
        <w:t xml:space="preserve"> фальсификация которого </w:t>
      </w:r>
      <w:r w:rsidRPr="00AE6156">
        <w:rPr>
          <w:rFonts w:ascii="Times New Roman" w:hAnsi="Times New Roman" w:cs="Times New Roman"/>
          <w:kern w:val="30"/>
          <w:sz w:val="30"/>
          <w:szCs w:val="30"/>
        </w:rPr>
        <w:t>подозревае</w:t>
      </w:r>
      <w:r w:rsidR="00840F53" w:rsidRPr="00AE6156">
        <w:rPr>
          <w:rFonts w:ascii="Times New Roman" w:hAnsi="Times New Roman" w:cs="Times New Roman"/>
          <w:kern w:val="30"/>
          <w:sz w:val="30"/>
          <w:szCs w:val="30"/>
        </w:rPr>
        <w:t>тся</w:t>
      </w:r>
      <w:r w:rsidRPr="00AE6156">
        <w:rPr>
          <w:rFonts w:ascii="Times New Roman" w:hAnsi="Times New Roman" w:cs="Times New Roman"/>
          <w:kern w:val="30"/>
          <w:sz w:val="30"/>
          <w:szCs w:val="30"/>
        </w:rPr>
        <w:t xml:space="preserve"> </w:t>
      </w:r>
      <w:r w:rsidR="00840F53" w:rsidRPr="00AE6156">
        <w:rPr>
          <w:rFonts w:ascii="Times New Roman" w:hAnsi="Times New Roman" w:cs="Times New Roman"/>
          <w:kern w:val="30"/>
          <w:sz w:val="30"/>
          <w:szCs w:val="30"/>
        </w:rPr>
        <w:t>либо</w:t>
      </w:r>
      <w:r w:rsidRPr="00AE6156">
        <w:rPr>
          <w:rFonts w:ascii="Times New Roman" w:hAnsi="Times New Roman" w:cs="Times New Roman"/>
          <w:kern w:val="30"/>
          <w:sz w:val="30"/>
          <w:szCs w:val="30"/>
        </w:rPr>
        <w:t xml:space="preserve"> </w:t>
      </w:r>
      <w:r w:rsidR="00840F53" w:rsidRPr="00AE6156">
        <w:rPr>
          <w:rFonts w:ascii="Times New Roman" w:hAnsi="Times New Roman" w:cs="Times New Roman"/>
          <w:kern w:val="30"/>
          <w:sz w:val="30"/>
          <w:szCs w:val="30"/>
        </w:rPr>
        <w:t>установлена</w:t>
      </w:r>
      <w:r w:rsidR="00181D4D">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w:t>
      </w:r>
      <w:r w:rsidR="009D4E1F"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009D4E1F" w:rsidRPr="00AE6156">
        <w:rPr>
          <w:rFonts w:ascii="Times New Roman" w:hAnsi="Times New Roman" w:cs="Times New Roman"/>
          <w:kern w:val="30"/>
          <w:sz w:val="30"/>
          <w:szCs w:val="30"/>
        </w:rPr>
        <w:t>а ненадлежаще</w:t>
      </w:r>
      <w:r w:rsidR="00286491" w:rsidRPr="00AE6156">
        <w:rPr>
          <w:rFonts w:ascii="Times New Roman" w:hAnsi="Times New Roman" w:cs="Times New Roman"/>
          <w:kern w:val="30"/>
          <w:sz w:val="30"/>
          <w:szCs w:val="30"/>
        </w:rPr>
        <w:t>го</w:t>
      </w:r>
      <w:r w:rsidR="009D4E1F" w:rsidRPr="00AE6156">
        <w:rPr>
          <w:rFonts w:ascii="Times New Roman" w:hAnsi="Times New Roman" w:cs="Times New Roman"/>
          <w:kern w:val="30"/>
          <w:sz w:val="30"/>
          <w:szCs w:val="30"/>
        </w:rPr>
        <w:t xml:space="preserve"> качеств</w:t>
      </w:r>
      <w:r w:rsidR="00286491"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w:t>
      </w:r>
      <w:r w:rsidR="009D4E1F" w:rsidRPr="00AE6156">
        <w:rPr>
          <w:rFonts w:ascii="Times New Roman" w:hAnsi="Times New Roman" w:cs="Times New Roman"/>
          <w:kern w:val="30"/>
          <w:sz w:val="30"/>
          <w:szCs w:val="30"/>
        </w:rPr>
        <w:t>данное сообщение</w:t>
      </w:r>
      <w:r w:rsidR="00181D4D">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подлежит репортированию</w:t>
      </w:r>
      <w:r w:rsidR="00286491" w:rsidRPr="00AE6156">
        <w:rPr>
          <w:rFonts w:ascii="Times New Roman" w:hAnsi="Times New Roman" w:cs="Times New Roman"/>
          <w:kern w:val="30"/>
          <w:sz w:val="30"/>
          <w:szCs w:val="30"/>
        </w:rPr>
        <w:t xml:space="preserve"> (в случае отнесения его к валидному сообщению).</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В </w:t>
      </w:r>
      <w:r w:rsidR="00286491" w:rsidRPr="00AE6156">
        <w:rPr>
          <w:rFonts w:ascii="Times New Roman" w:hAnsi="Times New Roman" w:cs="Times New Roman"/>
          <w:kern w:val="30"/>
          <w:sz w:val="30"/>
          <w:szCs w:val="30"/>
        </w:rPr>
        <w:t>этих</w:t>
      </w:r>
      <w:r w:rsidRPr="00AE6156">
        <w:rPr>
          <w:rFonts w:ascii="Times New Roman" w:hAnsi="Times New Roman" w:cs="Times New Roman"/>
          <w:kern w:val="30"/>
          <w:sz w:val="30"/>
          <w:szCs w:val="30"/>
        </w:rPr>
        <w:t xml:space="preserve"> случаях в целях охраны общественного здоровья может потребоваться </w:t>
      </w:r>
      <w:r w:rsidR="00286491" w:rsidRPr="00AE6156">
        <w:rPr>
          <w:rFonts w:ascii="Times New Roman" w:hAnsi="Times New Roman" w:cs="Times New Roman"/>
          <w:kern w:val="30"/>
          <w:sz w:val="30"/>
          <w:szCs w:val="30"/>
        </w:rPr>
        <w:t>проведение таких</w:t>
      </w:r>
      <w:r w:rsidRPr="00AE6156">
        <w:rPr>
          <w:rFonts w:ascii="Times New Roman" w:hAnsi="Times New Roman" w:cs="Times New Roman"/>
          <w:kern w:val="30"/>
          <w:sz w:val="30"/>
          <w:szCs w:val="30"/>
        </w:rPr>
        <w:t xml:space="preserve"> срочных мер, </w:t>
      </w:r>
      <w:r w:rsidR="00286491" w:rsidRPr="00AE6156">
        <w:rPr>
          <w:rFonts w:ascii="Times New Roman" w:hAnsi="Times New Roman" w:cs="Times New Roman"/>
          <w:kern w:val="30"/>
          <w:sz w:val="30"/>
          <w:szCs w:val="30"/>
        </w:rPr>
        <w:t>к</w:t>
      </w:r>
      <w:r w:rsidRPr="00AE6156">
        <w:rPr>
          <w:rFonts w:ascii="Times New Roman" w:hAnsi="Times New Roman" w:cs="Times New Roman"/>
          <w:kern w:val="30"/>
          <w:sz w:val="30"/>
          <w:szCs w:val="30"/>
        </w:rPr>
        <w:t>ак отзыв с рынка</w:t>
      </w:r>
      <w:r w:rsidR="00181D4D">
        <w:rPr>
          <w:rFonts w:ascii="Times New Roman" w:hAnsi="Times New Roman" w:cs="Times New Roman"/>
          <w:kern w:val="30"/>
          <w:sz w:val="30"/>
          <w:szCs w:val="30"/>
        </w:rPr>
        <w:br/>
      </w:r>
      <w:r w:rsidR="00286491" w:rsidRPr="00AE6156">
        <w:rPr>
          <w:rFonts w:ascii="Times New Roman" w:hAnsi="Times New Roman" w:cs="Times New Roman"/>
          <w:kern w:val="30"/>
          <w:sz w:val="30"/>
          <w:szCs w:val="30"/>
        </w:rPr>
        <w:t>1</w:t>
      </w:r>
      <w:r w:rsidRPr="00AE6156">
        <w:rPr>
          <w:rFonts w:ascii="Times New Roman" w:hAnsi="Times New Roman" w:cs="Times New Roman"/>
          <w:kern w:val="30"/>
          <w:sz w:val="30"/>
          <w:szCs w:val="30"/>
        </w:rPr>
        <w:t xml:space="preserve"> </w:t>
      </w:r>
      <w:r w:rsidR="00286491" w:rsidRPr="00AE6156">
        <w:rPr>
          <w:rFonts w:ascii="Times New Roman" w:hAnsi="Times New Roman" w:cs="Times New Roman"/>
          <w:kern w:val="30"/>
          <w:sz w:val="30"/>
          <w:szCs w:val="30"/>
        </w:rPr>
        <w:t xml:space="preserve">дефектной серии лекарственного </w:t>
      </w:r>
      <w:r w:rsidR="00286491" w:rsidRPr="00AE6156">
        <w:rPr>
          <w:rStyle w:val="FontStyle38"/>
          <w:rFonts w:ascii="Times New Roman" w:hAnsi="Times New Roman" w:cs="Times New Roman"/>
          <w:b w:val="0"/>
          <w:bCs w:val="0"/>
          <w:kern w:val="30"/>
          <w:sz w:val="30"/>
          <w:szCs w:val="30"/>
        </w:rPr>
        <w:t>препарат</w:t>
      </w:r>
      <w:r w:rsidR="00286491" w:rsidRPr="00AE6156">
        <w:rPr>
          <w:rFonts w:ascii="Times New Roman" w:hAnsi="Times New Roman" w:cs="Times New Roman"/>
          <w:kern w:val="30"/>
          <w:sz w:val="30"/>
          <w:szCs w:val="30"/>
        </w:rPr>
        <w:t xml:space="preserve">а </w:t>
      </w:r>
      <w:r w:rsidRPr="00AE6156">
        <w:rPr>
          <w:rFonts w:ascii="Times New Roman" w:hAnsi="Times New Roman" w:cs="Times New Roman"/>
          <w:kern w:val="30"/>
          <w:sz w:val="30"/>
          <w:szCs w:val="30"/>
        </w:rPr>
        <w:t xml:space="preserve">или более. </w:t>
      </w:r>
      <w:r w:rsidR="00FD026A"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 xml:space="preserve">ержателям регистрационных удостоверений следует </w:t>
      </w:r>
      <w:r w:rsidR="00286491" w:rsidRPr="00AE6156">
        <w:rPr>
          <w:rFonts w:ascii="Times New Roman" w:hAnsi="Times New Roman" w:cs="Times New Roman"/>
          <w:kern w:val="30"/>
          <w:sz w:val="30"/>
          <w:szCs w:val="30"/>
        </w:rPr>
        <w:t>использовать</w:t>
      </w:r>
      <w:r w:rsidRPr="00AE6156">
        <w:rPr>
          <w:rFonts w:ascii="Times New Roman" w:hAnsi="Times New Roman" w:cs="Times New Roman"/>
          <w:kern w:val="30"/>
          <w:sz w:val="30"/>
          <w:szCs w:val="30"/>
        </w:rPr>
        <w:t xml:space="preserve"> систему, обеспечивающую </w:t>
      </w:r>
      <w:r w:rsidR="00286491" w:rsidRPr="00AE6156">
        <w:rPr>
          <w:rFonts w:ascii="Times New Roman" w:hAnsi="Times New Roman" w:cs="Times New Roman"/>
          <w:kern w:val="30"/>
          <w:sz w:val="30"/>
          <w:szCs w:val="30"/>
        </w:rPr>
        <w:t xml:space="preserve">проведение </w:t>
      </w:r>
      <w:r w:rsidRPr="00AE6156">
        <w:rPr>
          <w:rFonts w:ascii="Times New Roman" w:hAnsi="Times New Roman" w:cs="Times New Roman"/>
          <w:kern w:val="30"/>
          <w:sz w:val="30"/>
          <w:szCs w:val="30"/>
        </w:rPr>
        <w:t>незамедлительн</w:t>
      </w:r>
      <w:r w:rsidR="00286491"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оценк</w:t>
      </w:r>
      <w:r w:rsidR="00286491"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и расследование полученного сообщения о подозреваемой нежелательной реакции, связанной с фальсифицированным лекарственным </w:t>
      </w:r>
      <w:r w:rsidR="0083294B" w:rsidRPr="00AE6156">
        <w:rPr>
          <w:rFonts w:ascii="Times New Roman" w:hAnsi="Times New Roman" w:cs="Times New Roman"/>
          <w:kern w:val="30"/>
          <w:sz w:val="30"/>
          <w:szCs w:val="30"/>
        </w:rPr>
        <w:t>препаратом</w:t>
      </w:r>
      <w:r w:rsidRPr="00AE6156">
        <w:rPr>
          <w:rFonts w:ascii="Times New Roman" w:hAnsi="Times New Roman" w:cs="Times New Roman"/>
          <w:kern w:val="30"/>
          <w:sz w:val="30"/>
          <w:szCs w:val="30"/>
        </w:rPr>
        <w:t xml:space="preserve"> или дефектом качества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r w:rsidR="00C242EB"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В случае подтверждения наличия дефекта качества требуется незамедлительное уведомление </w:t>
      </w:r>
      <w:r w:rsidR="00286491" w:rsidRPr="00AE6156">
        <w:rPr>
          <w:rFonts w:ascii="Times New Roman" w:hAnsi="Times New Roman" w:cs="Times New Roman"/>
          <w:kern w:val="30"/>
          <w:sz w:val="30"/>
          <w:szCs w:val="30"/>
        </w:rPr>
        <w:t xml:space="preserve">держателем регистрационного удостоверения </w:t>
      </w:r>
      <w:r w:rsidRPr="00AE6156">
        <w:rPr>
          <w:rFonts w:ascii="Times New Roman" w:hAnsi="Times New Roman" w:cs="Times New Roman"/>
          <w:kern w:val="30"/>
          <w:sz w:val="30"/>
          <w:szCs w:val="30"/>
        </w:rPr>
        <w:t xml:space="preserve">непосредственного производителя лекарственного </w:t>
      </w:r>
      <w:r w:rsidR="00A847DA" w:rsidRPr="00AE6156">
        <w:rPr>
          <w:rFonts w:ascii="Times New Roman" w:hAnsi="Times New Roman" w:cs="Times New Roman"/>
          <w:kern w:val="30"/>
          <w:sz w:val="30"/>
          <w:szCs w:val="30"/>
        </w:rPr>
        <w:t>препарата</w:t>
      </w:r>
      <w:r w:rsidRPr="00AE6156">
        <w:rPr>
          <w:rFonts w:ascii="Times New Roman" w:hAnsi="Times New Roman" w:cs="Times New Roman"/>
          <w:kern w:val="30"/>
          <w:sz w:val="30"/>
          <w:szCs w:val="30"/>
        </w:rPr>
        <w:t xml:space="preserve"> и </w:t>
      </w:r>
      <w:r w:rsidR="00E3224F" w:rsidRPr="00AE6156">
        <w:rPr>
          <w:rFonts w:ascii="Times New Roman" w:hAnsi="Times New Roman" w:cs="Times New Roman"/>
          <w:kern w:val="30"/>
          <w:sz w:val="30"/>
          <w:szCs w:val="30"/>
        </w:rPr>
        <w:t>уполномоченных</w:t>
      </w:r>
      <w:r w:rsidRPr="00AE6156">
        <w:rPr>
          <w:rFonts w:ascii="Times New Roman" w:hAnsi="Times New Roman" w:cs="Times New Roman"/>
          <w:kern w:val="30"/>
          <w:sz w:val="30"/>
          <w:szCs w:val="30"/>
        </w:rPr>
        <w:t xml:space="preserve"> органов</w:t>
      </w:r>
      <w:r w:rsidR="004F7635"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6" w:name="_Toc338818672"/>
      <w:r w:rsidRPr="00AE6156">
        <w:rPr>
          <w:rFonts w:ascii="Times New Roman" w:hAnsi="Times New Roman" w:cs="Times New Roman"/>
          <w:kern w:val="30"/>
          <w:sz w:val="30"/>
          <w:szCs w:val="30"/>
        </w:rPr>
        <w:t>7.2.2.5.</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Подозреваемая передача инфекционного агента через </w:t>
      </w:r>
      <w:bookmarkEnd w:id="186"/>
      <w:r w:rsidRPr="00AE6156">
        <w:rPr>
          <w:rFonts w:ascii="Times New Roman" w:hAnsi="Times New Roman" w:cs="Times New Roman"/>
          <w:kern w:val="30"/>
          <w:sz w:val="30"/>
          <w:szCs w:val="30"/>
        </w:rPr>
        <w:t>лекарственн</w:t>
      </w:r>
      <w:r w:rsidR="0083294B"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00181D4D">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Инфекционным агентом считается любой </w:t>
      </w:r>
      <w:r w:rsidR="00A86D92" w:rsidRPr="00AE6156">
        <w:rPr>
          <w:rFonts w:ascii="Times New Roman" w:hAnsi="Times New Roman" w:cs="Times New Roman"/>
          <w:kern w:val="30"/>
          <w:sz w:val="30"/>
          <w:szCs w:val="30"/>
        </w:rPr>
        <w:t>микро</w:t>
      </w:r>
      <w:r w:rsidRPr="00AE6156">
        <w:rPr>
          <w:rFonts w:ascii="Times New Roman" w:hAnsi="Times New Roman" w:cs="Times New Roman"/>
          <w:kern w:val="30"/>
          <w:sz w:val="30"/>
          <w:szCs w:val="30"/>
        </w:rPr>
        <w:t xml:space="preserve">организм, вирус или инфекционная частица (например, прион, протеин, передающие трансмиссивную губчатую энцефалопатию), патогенные </w:t>
      </w:r>
      <w:r w:rsidR="00286491" w:rsidRPr="00AE6156">
        <w:rPr>
          <w:rFonts w:ascii="Times New Roman" w:hAnsi="Times New Roman" w:cs="Times New Roman"/>
          <w:kern w:val="30"/>
          <w:sz w:val="30"/>
          <w:szCs w:val="30"/>
        </w:rPr>
        <w:t>или</w:t>
      </w:r>
      <w:r w:rsidRPr="00AE6156">
        <w:rPr>
          <w:rFonts w:ascii="Times New Roman" w:hAnsi="Times New Roman" w:cs="Times New Roman"/>
          <w:kern w:val="30"/>
          <w:sz w:val="30"/>
          <w:szCs w:val="30"/>
        </w:rPr>
        <w:t xml:space="preserve"> непатогенные.</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Подозрение на </w:t>
      </w:r>
      <w:r w:rsidR="00286491" w:rsidRPr="00AE6156">
        <w:rPr>
          <w:rFonts w:ascii="Times New Roman" w:hAnsi="Times New Roman" w:cs="Times New Roman"/>
          <w:kern w:val="30"/>
          <w:sz w:val="30"/>
          <w:szCs w:val="30"/>
        </w:rPr>
        <w:t xml:space="preserve">факт </w:t>
      </w:r>
      <w:r w:rsidRPr="00AE6156">
        <w:rPr>
          <w:rFonts w:ascii="Times New Roman" w:hAnsi="Times New Roman" w:cs="Times New Roman"/>
          <w:kern w:val="30"/>
          <w:sz w:val="30"/>
          <w:szCs w:val="30"/>
        </w:rPr>
        <w:t>передач</w:t>
      </w:r>
      <w:r w:rsidR="00286491"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 xml:space="preserve"> инфекционных агентов через лекарственн</w:t>
      </w:r>
      <w:r w:rsidR="0083294B"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 xml:space="preserve">препарат </w:t>
      </w:r>
      <w:r w:rsidRPr="00AE6156">
        <w:rPr>
          <w:rFonts w:ascii="Times New Roman" w:hAnsi="Times New Roman" w:cs="Times New Roman"/>
          <w:kern w:val="30"/>
          <w:sz w:val="30"/>
          <w:szCs w:val="30"/>
        </w:rPr>
        <w:t>рассматривается как серьезная нежелательная реакция, подлежащая срочному репортированию в соответствии с требованиями законодательства государств-членов</w:t>
      </w:r>
      <w:r w:rsidR="00C242E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Данное требование распространяется также на вакцины.</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Передача возбудителя инфекции может подозреваться на основании клинических признаков или симптомов, </w:t>
      </w:r>
      <w:r w:rsidR="00AD5AAD" w:rsidRPr="00AE6156">
        <w:rPr>
          <w:rFonts w:ascii="Times New Roman" w:hAnsi="Times New Roman" w:cs="Times New Roman"/>
          <w:kern w:val="30"/>
          <w:sz w:val="30"/>
          <w:szCs w:val="30"/>
        </w:rPr>
        <w:t xml:space="preserve">а также </w:t>
      </w:r>
      <w:r w:rsidRPr="00AE6156">
        <w:rPr>
          <w:rFonts w:ascii="Times New Roman" w:hAnsi="Times New Roman" w:cs="Times New Roman"/>
          <w:kern w:val="30"/>
          <w:sz w:val="30"/>
          <w:szCs w:val="30"/>
        </w:rPr>
        <w:t>лабораторных результатов</w:t>
      </w:r>
      <w:r w:rsidR="00AD5AAD" w:rsidRPr="00AE6156">
        <w:rPr>
          <w:rFonts w:ascii="Times New Roman" w:hAnsi="Times New Roman" w:cs="Times New Roman"/>
          <w:kern w:val="30"/>
          <w:sz w:val="30"/>
          <w:szCs w:val="30"/>
        </w:rPr>
        <w:t xml:space="preserve"> исследований</w:t>
      </w:r>
      <w:r w:rsidRPr="00AE6156">
        <w:rPr>
          <w:rFonts w:ascii="Times New Roman" w:hAnsi="Times New Roman" w:cs="Times New Roman"/>
          <w:kern w:val="30"/>
          <w:sz w:val="30"/>
          <w:szCs w:val="30"/>
        </w:rPr>
        <w:t xml:space="preserve">, указывающих на наличие инфекции у пациента, подвергшегося воздействию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Следует уделять особо</w:t>
      </w:r>
      <w:r w:rsidR="00522465" w:rsidRPr="00AE6156">
        <w:rPr>
          <w:rFonts w:ascii="Times New Roman" w:hAnsi="Times New Roman" w:cs="Times New Roman"/>
          <w:kern w:val="30"/>
          <w:sz w:val="30"/>
          <w:szCs w:val="30"/>
        </w:rPr>
        <w:t xml:space="preserve">е внимание обнаружению инфекций </w:t>
      </w:r>
      <w:r w:rsidR="00522465" w:rsidRPr="00AE6156">
        <w:rPr>
          <w:rFonts w:ascii="Times New Roman" w:hAnsi="Times New Roman" w:cs="Times New Roman"/>
          <w:kern w:val="30"/>
          <w:sz w:val="30"/>
          <w:szCs w:val="30"/>
        </w:rPr>
        <w:lastRenderedPageBreak/>
        <w:t xml:space="preserve">или </w:t>
      </w:r>
      <w:r w:rsidRPr="00AE6156">
        <w:rPr>
          <w:rFonts w:ascii="Times New Roman" w:hAnsi="Times New Roman" w:cs="Times New Roman"/>
          <w:kern w:val="30"/>
          <w:sz w:val="30"/>
          <w:szCs w:val="30"/>
        </w:rPr>
        <w:t xml:space="preserve">возбудителей инфекций, о которых </w:t>
      </w:r>
      <w:r w:rsidR="00AD5AAD" w:rsidRPr="00AE6156">
        <w:rPr>
          <w:rFonts w:ascii="Times New Roman" w:hAnsi="Times New Roman" w:cs="Times New Roman"/>
          <w:kern w:val="30"/>
          <w:sz w:val="30"/>
          <w:szCs w:val="30"/>
        </w:rPr>
        <w:t>имеется информации</w:t>
      </w:r>
      <w:r w:rsidRPr="00AE6156">
        <w:rPr>
          <w:rFonts w:ascii="Times New Roman" w:hAnsi="Times New Roman" w:cs="Times New Roman"/>
          <w:kern w:val="30"/>
          <w:sz w:val="30"/>
          <w:szCs w:val="30"/>
        </w:rPr>
        <w:t xml:space="preserve">, что они </w:t>
      </w:r>
      <w:r w:rsidR="00AD5AAD" w:rsidRPr="00AE6156">
        <w:rPr>
          <w:rFonts w:ascii="Times New Roman" w:hAnsi="Times New Roman" w:cs="Times New Roman"/>
          <w:kern w:val="30"/>
          <w:sz w:val="30"/>
          <w:szCs w:val="30"/>
        </w:rPr>
        <w:t>способны</w:t>
      </w:r>
      <w:r w:rsidRPr="00AE6156">
        <w:rPr>
          <w:rFonts w:ascii="Times New Roman" w:hAnsi="Times New Roman" w:cs="Times New Roman"/>
          <w:kern w:val="30"/>
          <w:sz w:val="30"/>
          <w:szCs w:val="30"/>
        </w:rPr>
        <w:t xml:space="preserve"> переда</w:t>
      </w:r>
      <w:r w:rsidR="00AD5AAD" w:rsidRPr="00AE6156">
        <w:rPr>
          <w:rFonts w:ascii="Times New Roman" w:hAnsi="Times New Roman" w:cs="Times New Roman"/>
          <w:kern w:val="30"/>
          <w:sz w:val="30"/>
          <w:szCs w:val="30"/>
        </w:rPr>
        <w:t>ваться</w:t>
      </w:r>
      <w:r w:rsidRPr="00AE6156">
        <w:rPr>
          <w:rFonts w:ascii="Times New Roman" w:hAnsi="Times New Roman" w:cs="Times New Roman"/>
          <w:kern w:val="30"/>
          <w:sz w:val="30"/>
          <w:szCs w:val="30"/>
        </w:rPr>
        <w:t xml:space="preserve"> через лекарственн</w:t>
      </w:r>
      <w:r w:rsidR="0083294B" w:rsidRPr="00AE6156">
        <w:rPr>
          <w:rFonts w:ascii="Times New Roman" w:hAnsi="Times New Roman" w:cs="Times New Roman"/>
          <w:kern w:val="30"/>
          <w:sz w:val="30"/>
          <w:szCs w:val="30"/>
        </w:rPr>
        <w:t>ый</w:t>
      </w:r>
      <w:r w:rsidRPr="00AE6156">
        <w:rPr>
          <w:rFonts w:ascii="Times New Roman" w:hAnsi="Times New Roman" w:cs="Times New Roman"/>
          <w:kern w:val="30"/>
          <w:sz w:val="30"/>
          <w:szCs w:val="30"/>
        </w:rPr>
        <w:t xml:space="preserve"> </w:t>
      </w:r>
      <w:r w:rsidR="0083294B" w:rsidRPr="00AE6156">
        <w:rPr>
          <w:rFonts w:ascii="Times New Roman" w:hAnsi="Times New Roman" w:cs="Times New Roman"/>
          <w:kern w:val="30"/>
          <w:sz w:val="30"/>
          <w:szCs w:val="30"/>
        </w:rPr>
        <w:t>препарат</w:t>
      </w:r>
      <w:r w:rsidRPr="00AE6156">
        <w:rPr>
          <w:rFonts w:ascii="Times New Roman" w:hAnsi="Times New Roman" w:cs="Times New Roman"/>
          <w:kern w:val="30"/>
          <w:sz w:val="30"/>
          <w:szCs w:val="30"/>
        </w:rPr>
        <w:t>, но при этом следует учитывать также и риск появления неизвестных возбудителей.</w:t>
      </w:r>
    </w:p>
    <w:p w:rsidR="00F3511D" w:rsidRPr="00AE6156" w:rsidRDefault="00AD5AA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ценк</w:t>
      </w:r>
      <w:r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подозреваемой передачи инфекционного агента посредством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 xml:space="preserve">а следует </w:t>
      </w:r>
      <w:r w:rsidRPr="00AE6156">
        <w:rPr>
          <w:rFonts w:ascii="Times New Roman" w:hAnsi="Times New Roman" w:cs="Times New Roman"/>
          <w:kern w:val="30"/>
          <w:sz w:val="30"/>
          <w:szCs w:val="30"/>
        </w:rPr>
        <w:t xml:space="preserve">проводить с особой осторожностью и </w:t>
      </w:r>
      <w:r w:rsidR="00FD41FB" w:rsidRPr="00AE6156">
        <w:rPr>
          <w:rFonts w:ascii="Times New Roman" w:hAnsi="Times New Roman" w:cs="Times New Roman"/>
          <w:kern w:val="30"/>
          <w:sz w:val="30"/>
          <w:szCs w:val="30"/>
        </w:rPr>
        <w:t>обеспечивать</w:t>
      </w:r>
      <w:r w:rsidR="00F3511D" w:rsidRPr="00AE6156">
        <w:rPr>
          <w:rFonts w:ascii="Times New Roman" w:hAnsi="Times New Roman" w:cs="Times New Roman"/>
          <w:kern w:val="30"/>
          <w:sz w:val="30"/>
          <w:szCs w:val="30"/>
        </w:rPr>
        <w:t xml:space="preserve">, насколько </w:t>
      </w:r>
      <w:r w:rsidR="00FD41FB" w:rsidRPr="00AE6156">
        <w:rPr>
          <w:rFonts w:ascii="Times New Roman" w:hAnsi="Times New Roman" w:cs="Times New Roman"/>
          <w:kern w:val="30"/>
          <w:sz w:val="30"/>
          <w:szCs w:val="30"/>
        </w:rPr>
        <w:t xml:space="preserve">это </w:t>
      </w:r>
      <w:r w:rsidR="00F3511D" w:rsidRPr="00AE6156">
        <w:rPr>
          <w:rFonts w:ascii="Times New Roman" w:hAnsi="Times New Roman" w:cs="Times New Roman"/>
          <w:kern w:val="30"/>
          <w:sz w:val="30"/>
          <w:szCs w:val="30"/>
        </w:rPr>
        <w:t xml:space="preserve">возможно, </w:t>
      </w:r>
      <w:r w:rsidR="00FD41FB" w:rsidRPr="00AE6156">
        <w:rPr>
          <w:rFonts w:ascii="Times New Roman" w:hAnsi="Times New Roman" w:cs="Times New Roman"/>
          <w:kern w:val="30"/>
          <w:sz w:val="30"/>
          <w:szCs w:val="30"/>
        </w:rPr>
        <w:t>разграничение</w:t>
      </w:r>
      <w:r w:rsidR="00522465" w:rsidRPr="00AE6156">
        <w:rPr>
          <w:rFonts w:ascii="Times New Roman" w:hAnsi="Times New Roman" w:cs="Times New Roman"/>
          <w:kern w:val="30"/>
          <w:sz w:val="30"/>
          <w:szCs w:val="30"/>
        </w:rPr>
        <w:t xml:space="preserve"> причин</w:t>
      </w:r>
      <w:r w:rsidR="00FD41FB" w:rsidRPr="00AE6156">
        <w:rPr>
          <w:rFonts w:ascii="Times New Roman" w:hAnsi="Times New Roman" w:cs="Times New Roman"/>
          <w:kern w:val="30"/>
          <w:sz w:val="30"/>
          <w:szCs w:val="30"/>
        </w:rPr>
        <w:t xml:space="preserve"> инфицирования</w:t>
      </w:r>
      <w:r w:rsidR="00522465" w:rsidRPr="00AE6156">
        <w:rPr>
          <w:rFonts w:ascii="Times New Roman" w:hAnsi="Times New Roman" w:cs="Times New Roman"/>
          <w:kern w:val="30"/>
          <w:sz w:val="30"/>
          <w:szCs w:val="30"/>
        </w:rPr>
        <w:t xml:space="preserve"> (например, инъекция или </w:t>
      </w:r>
      <w:r w:rsidR="00F3511D" w:rsidRPr="00AE6156">
        <w:rPr>
          <w:rFonts w:ascii="Times New Roman" w:hAnsi="Times New Roman" w:cs="Times New Roman"/>
          <w:kern w:val="30"/>
          <w:sz w:val="30"/>
          <w:szCs w:val="30"/>
        </w:rPr>
        <w:t>прием)</w:t>
      </w:r>
      <w:r w:rsidR="00FD41F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источник</w:t>
      </w:r>
      <w:r w:rsidR="00FD41FB"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инфекции (например, контаминация</w:t>
      </w:r>
      <w:r w:rsidR="00FD41FB" w:rsidRPr="00AE6156">
        <w:rPr>
          <w:rFonts w:ascii="Times New Roman" w:hAnsi="Times New Roman" w:cs="Times New Roman"/>
          <w:kern w:val="30"/>
          <w:sz w:val="30"/>
          <w:szCs w:val="30"/>
        </w:rPr>
        <w:t xml:space="preserve"> лекарственного препарата</w:t>
      </w:r>
      <w:r w:rsidR="00F3511D" w:rsidRPr="00AE6156">
        <w:rPr>
          <w:rFonts w:ascii="Times New Roman" w:hAnsi="Times New Roman" w:cs="Times New Roman"/>
          <w:kern w:val="30"/>
          <w:sz w:val="30"/>
          <w:szCs w:val="30"/>
        </w:rPr>
        <w:t>) и клиническ</w:t>
      </w:r>
      <w:r w:rsidR="00FD41FB" w:rsidRPr="00AE6156">
        <w:rPr>
          <w:rFonts w:ascii="Times New Roman" w:hAnsi="Times New Roman" w:cs="Times New Roman"/>
          <w:kern w:val="30"/>
          <w:sz w:val="30"/>
          <w:szCs w:val="30"/>
        </w:rPr>
        <w:t>ого</w:t>
      </w:r>
      <w:r w:rsidR="00F3511D" w:rsidRPr="00AE6156">
        <w:rPr>
          <w:rFonts w:ascii="Times New Roman" w:hAnsi="Times New Roman" w:cs="Times New Roman"/>
          <w:kern w:val="30"/>
          <w:sz w:val="30"/>
          <w:szCs w:val="30"/>
        </w:rPr>
        <w:t xml:space="preserve"> состояни</w:t>
      </w:r>
      <w:r w:rsidR="00FD41FB"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пациента на момент </w:t>
      </w:r>
      <w:r w:rsidR="006D7404" w:rsidRPr="00AE6156">
        <w:rPr>
          <w:rFonts w:ascii="Times New Roman" w:hAnsi="Times New Roman" w:cs="Times New Roman"/>
          <w:kern w:val="30"/>
          <w:sz w:val="30"/>
          <w:szCs w:val="30"/>
        </w:rPr>
        <w:t xml:space="preserve">предполагаемого </w:t>
      </w:r>
      <w:r w:rsidR="00F3511D" w:rsidRPr="00AE6156">
        <w:rPr>
          <w:rFonts w:ascii="Times New Roman" w:hAnsi="Times New Roman" w:cs="Times New Roman"/>
          <w:kern w:val="30"/>
          <w:sz w:val="30"/>
          <w:szCs w:val="30"/>
        </w:rPr>
        <w:t>инфицировани</w:t>
      </w:r>
      <w:r w:rsidR="00522465" w:rsidRPr="00AE6156">
        <w:rPr>
          <w:rFonts w:ascii="Times New Roman" w:hAnsi="Times New Roman" w:cs="Times New Roman"/>
          <w:kern w:val="30"/>
          <w:sz w:val="30"/>
          <w:szCs w:val="30"/>
        </w:rPr>
        <w:t xml:space="preserve">я (иммунодепрессивное состояние или </w:t>
      </w:r>
      <w:r w:rsidR="00F3511D" w:rsidRPr="00AE6156">
        <w:rPr>
          <w:rFonts w:ascii="Times New Roman" w:hAnsi="Times New Roman" w:cs="Times New Roman"/>
          <w:kern w:val="30"/>
          <w:sz w:val="30"/>
          <w:szCs w:val="30"/>
        </w:rPr>
        <w:t>предшествующая вакцинация).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Подтверждение контаминации (включа</w:t>
      </w:r>
      <w:r w:rsidR="00522465" w:rsidRPr="00AE6156">
        <w:rPr>
          <w:rFonts w:ascii="Times New Roman" w:hAnsi="Times New Roman" w:cs="Times New Roman"/>
          <w:kern w:val="30"/>
          <w:sz w:val="30"/>
          <w:szCs w:val="30"/>
        </w:rPr>
        <w:t xml:space="preserve">я несоответствующую инактивацию или </w:t>
      </w:r>
      <w:r w:rsidRPr="00AE6156">
        <w:rPr>
          <w:rFonts w:ascii="Times New Roman" w:hAnsi="Times New Roman" w:cs="Times New Roman"/>
          <w:kern w:val="30"/>
          <w:sz w:val="30"/>
          <w:szCs w:val="30"/>
        </w:rPr>
        <w:t xml:space="preserve">ослабление вирулентности (аттенуацию) возбудителей инфекции как активных веществ) подозреваемого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w:t>
      </w:r>
      <w:r w:rsidR="00FD41FB" w:rsidRPr="00AE6156">
        <w:rPr>
          <w:rFonts w:ascii="Times New Roman" w:hAnsi="Times New Roman" w:cs="Times New Roman"/>
          <w:kern w:val="30"/>
          <w:sz w:val="30"/>
          <w:szCs w:val="30"/>
        </w:rPr>
        <w:t>повышает степень</w:t>
      </w:r>
      <w:r w:rsidRPr="00AE6156">
        <w:rPr>
          <w:rFonts w:ascii="Times New Roman" w:hAnsi="Times New Roman" w:cs="Times New Roman"/>
          <w:kern w:val="30"/>
          <w:sz w:val="30"/>
          <w:szCs w:val="30"/>
        </w:rPr>
        <w:t xml:space="preserve"> доказатель</w:t>
      </w:r>
      <w:r w:rsidR="00FD41FB" w:rsidRPr="00AE6156">
        <w:rPr>
          <w:rFonts w:ascii="Times New Roman" w:hAnsi="Times New Roman" w:cs="Times New Roman"/>
          <w:kern w:val="30"/>
          <w:sz w:val="30"/>
          <w:szCs w:val="30"/>
        </w:rPr>
        <w:t>ности</w:t>
      </w:r>
      <w:r w:rsidRPr="00AE6156">
        <w:rPr>
          <w:rFonts w:ascii="Times New Roman" w:hAnsi="Times New Roman" w:cs="Times New Roman"/>
          <w:kern w:val="30"/>
          <w:sz w:val="30"/>
          <w:szCs w:val="30"/>
        </w:rPr>
        <w:t xml:space="preserve"> передачи возбудителя инфекции и подозрени</w:t>
      </w:r>
      <w:r w:rsidR="00FD41FB"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на наличие дефекта качества</w:t>
      </w:r>
      <w:r w:rsidR="00FD41FB"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7" w:name="_Toc338818674"/>
      <w:r w:rsidRPr="00AE6156">
        <w:rPr>
          <w:rFonts w:ascii="Times New Roman" w:hAnsi="Times New Roman" w:cs="Times New Roman"/>
          <w:kern w:val="30"/>
          <w:sz w:val="30"/>
          <w:szCs w:val="30"/>
        </w:rPr>
        <w:t>7.2.2.</w:t>
      </w:r>
      <w:r w:rsidR="00FF37D1" w:rsidRPr="00AE6156">
        <w:rPr>
          <w:rFonts w:ascii="Times New Roman" w:hAnsi="Times New Roman" w:cs="Times New Roman"/>
          <w:kern w:val="30"/>
          <w:sz w:val="30"/>
          <w:szCs w:val="30"/>
        </w:rPr>
        <w:t>6</w:t>
      </w:r>
      <w:r w:rsidRPr="00AE6156">
        <w:rPr>
          <w:rFonts w:ascii="Times New Roman" w:hAnsi="Times New Roman" w:cs="Times New Roman"/>
          <w:kern w:val="30"/>
          <w:sz w:val="30"/>
          <w:szCs w:val="30"/>
        </w:rPr>
        <w:t>.</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Период между подачей заявления на государственную регистрацию </w:t>
      </w:r>
      <w:r w:rsidR="00FD41FB"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и </w:t>
      </w:r>
      <w:bookmarkEnd w:id="187"/>
      <w:r w:rsidRPr="00AE6156">
        <w:rPr>
          <w:rFonts w:ascii="Times New Roman" w:hAnsi="Times New Roman" w:cs="Times New Roman"/>
          <w:kern w:val="30"/>
          <w:sz w:val="30"/>
          <w:szCs w:val="30"/>
        </w:rPr>
        <w:t xml:space="preserve">получением удостоверения о </w:t>
      </w:r>
      <w:r w:rsidR="00FD41FB"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государственной регистрации</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период </w:t>
      </w:r>
      <w:r w:rsidR="00FD41FB" w:rsidRPr="00AE6156">
        <w:rPr>
          <w:rFonts w:ascii="Times New Roman" w:hAnsi="Times New Roman" w:cs="Times New Roman"/>
          <w:kern w:val="30"/>
          <w:sz w:val="30"/>
          <w:szCs w:val="30"/>
        </w:rPr>
        <w:t xml:space="preserve">времени </w:t>
      </w:r>
      <w:r w:rsidRPr="00AE6156">
        <w:rPr>
          <w:rFonts w:ascii="Times New Roman" w:hAnsi="Times New Roman" w:cs="Times New Roman"/>
          <w:kern w:val="30"/>
          <w:sz w:val="30"/>
          <w:szCs w:val="30"/>
        </w:rPr>
        <w:t xml:space="preserve">между подачей заявления на государственную регистрацию </w:t>
      </w:r>
      <w:r w:rsidR="00FD41FB"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и получением удостоверения о </w:t>
      </w:r>
      <w:r w:rsidR="00FD41FB"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 xml:space="preserve">государственной регистрации у держателя регистрационного удостоверения может появиться информация, </w:t>
      </w:r>
      <w:r w:rsidR="003E3D4E" w:rsidRPr="00AE6156">
        <w:rPr>
          <w:rFonts w:ascii="Times New Roman" w:hAnsi="Times New Roman" w:cs="Times New Roman"/>
          <w:kern w:val="30"/>
          <w:sz w:val="30"/>
          <w:szCs w:val="30"/>
        </w:rPr>
        <w:t>изменяющая</w:t>
      </w:r>
      <w:r w:rsidRPr="00AE6156">
        <w:rPr>
          <w:rFonts w:ascii="Times New Roman" w:hAnsi="Times New Roman" w:cs="Times New Roman"/>
          <w:kern w:val="30"/>
          <w:sz w:val="30"/>
          <w:szCs w:val="30"/>
        </w:rPr>
        <w:t xml:space="preserve"> соотношение</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В обязанности держателя регистрационного удостоверения входит обеспечение незамедлительного представления данной информации </w:t>
      </w:r>
      <w:r w:rsidR="00E3224F" w:rsidRPr="00AE6156">
        <w:rPr>
          <w:rFonts w:ascii="Times New Roman" w:hAnsi="Times New Roman" w:cs="Times New Roman"/>
          <w:kern w:val="30"/>
          <w:sz w:val="30"/>
          <w:szCs w:val="30"/>
        </w:rPr>
        <w:lastRenderedPageBreak/>
        <w:t>уполномоченному</w:t>
      </w:r>
      <w:r w:rsidRPr="00AE6156">
        <w:rPr>
          <w:rFonts w:ascii="Times New Roman" w:hAnsi="Times New Roman" w:cs="Times New Roman"/>
          <w:kern w:val="30"/>
          <w:sz w:val="30"/>
          <w:szCs w:val="30"/>
        </w:rPr>
        <w:t xml:space="preserve"> органу государства-члена</w:t>
      </w:r>
      <w:r w:rsidR="00C242EB" w:rsidRPr="00AE6156">
        <w:rPr>
          <w:rFonts w:ascii="Times New Roman" w:hAnsi="Times New Roman" w:cs="Times New Roman"/>
          <w:kern w:val="30"/>
          <w:sz w:val="30"/>
          <w:szCs w:val="30"/>
        </w:rPr>
        <w:t>,</w:t>
      </w:r>
      <w:r w:rsidR="00C02591" w:rsidRPr="00AE6156">
        <w:rPr>
          <w:rFonts w:ascii="Times New Roman" w:hAnsi="Times New Roman" w:cs="Times New Roman"/>
          <w:kern w:val="30"/>
          <w:sz w:val="30"/>
          <w:szCs w:val="30"/>
        </w:rPr>
        <w:t xml:space="preserve"> </w:t>
      </w:r>
      <w:r w:rsidR="003E3D4E" w:rsidRPr="00AE6156">
        <w:rPr>
          <w:rFonts w:ascii="Times New Roman" w:hAnsi="Times New Roman" w:cs="Times New Roman"/>
          <w:kern w:val="30"/>
          <w:sz w:val="30"/>
          <w:szCs w:val="30"/>
        </w:rPr>
        <w:t>который проводит экспертизу и регистрацию лекарственного препарата</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8" w:name="_Toc338818675"/>
      <w:r w:rsidRPr="00AE6156">
        <w:rPr>
          <w:rFonts w:ascii="Times New Roman" w:hAnsi="Times New Roman" w:cs="Times New Roman"/>
          <w:kern w:val="30"/>
          <w:sz w:val="30"/>
          <w:szCs w:val="30"/>
        </w:rPr>
        <w:t>7.2.2.</w:t>
      </w:r>
      <w:r w:rsidR="00FF37D1" w:rsidRPr="00AE6156">
        <w:rPr>
          <w:rFonts w:ascii="Times New Roman" w:hAnsi="Times New Roman" w:cs="Times New Roman"/>
          <w:kern w:val="30"/>
          <w:sz w:val="30"/>
          <w:szCs w:val="30"/>
        </w:rPr>
        <w:t>7</w:t>
      </w:r>
      <w:r w:rsidRPr="00AE6156">
        <w:rPr>
          <w:rFonts w:ascii="Times New Roman" w:hAnsi="Times New Roman" w:cs="Times New Roman"/>
          <w:kern w:val="30"/>
          <w:sz w:val="30"/>
          <w:szCs w:val="30"/>
        </w:rPr>
        <w:t>.</w:t>
      </w:r>
      <w:r w:rsidR="003E3D4E"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Период после приостановления действия или </w:t>
      </w:r>
      <w:r w:rsidR="003E3D4E" w:rsidRPr="00AE6156">
        <w:rPr>
          <w:rFonts w:ascii="Times New Roman" w:hAnsi="Times New Roman" w:cs="Times New Roman"/>
          <w:kern w:val="30"/>
          <w:sz w:val="30"/>
          <w:szCs w:val="30"/>
        </w:rPr>
        <w:t>отзыва</w:t>
      </w:r>
      <w:r w:rsidRPr="00AE6156">
        <w:rPr>
          <w:rFonts w:ascii="Times New Roman" w:hAnsi="Times New Roman" w:cs="Times New Roman"/>
          <w:kern w:val="30"/>
          <w:sz w:val="30"/>
          <w:szCs w:val="30"/>
        </w:rPr>
        <w:t xml:space="preserve"> </w:t>
      </w:r>
      <w:bookmarkEnd w:id="188"/>
      <w:r w:rsidR="003E3D4E" w:rsidRPr="00AE6156">
        <w:rPr>
          <w:rFonts w:ascii="Times New Roman" w:hAnsi="Times New Roman" w:cs="Times New Roman"/>
          <w:kern w:val="30"/>
          <w:sz w:val="30"/>
          <w:szCs w:val="30"/>
        </w:rPr>
        <w:t xml:space="preserve">регистрационного </w:t>
      </w:r>
      <w:r w:rsidRPr="00AE6156">
        <w:rPr>
          <w:rFonts w:ascii="Times New Roman" w:hAnsi="Times New Roman" w:cs="Times New Roman"/>
          <w:kern w:val="30"/>
          <w:sz w:val="30"/>
          <w:szCs w:val="30"/>
        </w:rPr>
        <w:t xml:space="preserve">удостоверения </w:t>
      </w:r>
      <w:r w:rsidR="003E3D4E" w:rsidRPr="00AE6156">
        <w:rPr>
          <w:rFonts w:ascii="Times New Roman" w:hAnsi="Times New Roman" w:cs="Times New Roman"/>
          <w:kern w:val="30"/>
          <w:sz w:val="30"/>
          <w:szCs w:val="30"/>
        </w:rPr>
        <w:t>лекарственного препарата</w:t>
      </w:r>
      <w:r w:rsidR="00C02591" w:rsidRPr="00AE6156">
        <w:rPr>
          <w:rFonts w:ascii="Times New Roman" w:hAnsi="Times New Roman" w:cs="Times New Roman"/>
          <w:kern w:val="30"/>
          <w:sz w:val="30"/>
          <w:szCs w:val="30"/>
        </w:rPr>
        <w:t>.</w:t>
      </w:r>
    </w:p>
    <w:p w:rsidR="00F3511D" w:rsidRPr="00AE6156" w:rsidRDefault="00FD026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ержатель регистрационного удостоверения должен продолжать собирать сведения о подозреваемых нежелательных реакциях, связанных с рассматриваемым лекарственным </w:t>
      </w:r>
      <w:r w:rsidR="0083294B" w:rsidRPr="00AE6156">
        <w:rPr>
          <w:rFonts w:ascii="Times New Roman" w:hAnsi="Times New Roman" w:cs="Times New Roman"/>
          <w:kern w:val="30"/>
          <w:sz w:val="30"/>
          <w:szCs w:val="30"/>
        </w:rPr>
        <w:t>препарато</w:t>
      </w:r>
      <w:r w:rsidR="00F3511D" w:rsidRPr="00AE6156">
        <w:rPr>
          <w:rFonts w:ascii="Times New Roman" w:hAnsi="Times New Roman" w:cs="Times New Roman"/>
          <w:kern w:val="30"/>
          <w:sz w:val="30"/>
          <w:szCs w:val="30"/>
        </w:rPr>
        <w:t>м</w:t>
      </w:r>
      <w:r w:rsidR="003E3D4E"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после приостановления действия </w:t>
      </w:r>
      <w:r w:rsidR="003E3D4E" w:rsidRPr="00AE6156">
        <w:rPr>
          <w:rFonts w:ascii="Times New Roman" w:hAnsi="Times New Roman" w:cs="Times New Roman"/>
          <w:kern w:val="30"/>
          <w:sz w:val="30"/>
          <w:szCs w:val="30"/>
        </w:rPr>
        <w:t xml:space="preserve">его регистрационного </w:t>
      </w:r>
      <w:r w:rsidR="00F3511D" w:rsidRPr="00AE6156">
        <w:rPr>
          <w:rFonts w:ascii="Times New Roman" w:hAnsi="Times New Roman" w:cs="Times New Roman"/>
          <w:kern w:val="30"/>
          <w:sz w:val="30"/>
          <w:szCs w:val="30"/>
        </w:rPr>
        <w:t>удостоверения с выполнением репортирования в случаях</w:t>
      </w:r>
      <w:r w:rsidR="003E3D4E" w:rsidRPr="00AE6156">
        <w:rPr>
          <w:rFonts w:ascii="Times New Roman" w:hAnsi="Times New Roman" w:cs="Times New Roman"/>
          <w:kern w:val="30"/>
          <w:sz w:val="30"/>
          <w:szCs w:val="30"/>
        </w:rPr>
        <w:t>, которые</w:t>
      </w:r>
      <w:r w:rsidR="00F3511D" w:rsidRPr="00AE6156">
        <w:rPr>
          <w:rFonts w:ascii="Times New Roman" w:hAnsi="Times New Roman" w:cs="Times New Roman"/>
          <w:kern w:val="30"/>
          <w:sz w:val="30"/>
          <w:szCs w:val="30"/>
        </w:rPr>
        <w:t xml:space="preserve"> удовлетвор</w:t>
      </w:r>
      <w:r w:rsidR="003E3D4E" w:rsidRPr="00AE6156">
        <w:rPr>
          <w:rFonts w:ascii="Times New Roman" w:hAnsi="Times New Roman" w:cs="Times New Roman"/>
          <w:kern w:val="30"/>
          <w:sz w:val="30"/>
          <w:szCs w:val="30"/>
        </w:rPr>
        <w:t>яют</w:t>
      </w:r>
      <w:r w:rsidR="00F3511D" w:rsidRPr="00AE6156">
        <w:rPr>
          <w:rFonts w:ascii="Times New Roman" w:hAnsi="Times New Roman" w:cs="Times New Roman"/>
          <w:kern w:val="30"/>
          <w:sz w:val="30"/>
          <w:szCs w:val="30"/>
        </w:rPr>
        <w:t xml:space="preserve"> критериям срочного репортирования.</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w:t>
      </w:r>
      <w:r w:rsidR="003E3D4E" w:rsidRPr="00AE6156">
        <w:rPr>
          <w:rFonts w:ascii="Times New Roman" w:hAnsi="Times New Roman" w:cs="Times New Roman"/>
          <w:kern w:val="30"/>
          <w:sz w:val="30"/>
          <w:szCs w:val="30"/>
        </w:rPr>
        <w:t xml:space="preserve">отзыва регистрационного </w:t>
      </w:r>
      <w:r w:rsidRPr="00AE6156">
        <w:rPr>
          <w:rFonts w:ascii="Times New Roman" w:hAnsi="Times New Roman" w:cs="Times New Roman"/>
          <w:kern w:val="30"/>
          <w:sz w:val="30"/>
          <w:szCs w:val="30"/>
        </w:rPr>
        <w:t xml:space="preserve">удостоверения </w:t>
      </w:r>
      <w:r w:rsidR="003E3D4E" w:rsidRPr="00AE6156">
        <w:rPr>
          <w:rFonts w:ascii="Times New Roman" w:hAnsi="Times New Roman" w:cs="Times New Roman"/>
          <w:kern w:val="30"/>
          <w:sz w:val="30"/>
          <w:szCs w:val="30"/>
        </w:rPr>
        <w:t>уполномоченные органы должны</w:t>
      </w:r>
      <w:r w:rsidRPr="00AE6156">
        <w:rPr>
          <w:rFonts w:ascii="Times New Roman" w:hAnsi="Times New Roman" w:cs="Times New Roman"/>
          <w:kern w:val="30"/>
          <w:sz w:val="30"/>
          <w:szCs w:val="30"/>
        </w:rPr>
        <w:t xml:space="preserve"> по</w:t>
      </w:r>
      <w:r w:rsidR="003E3D4E" w:rsidRPr="00AE6156">
        <w:rPr>
          <w:rFonts w:ascii="Times New Roman" w:hAnsi="Times New Roman" w:cs="Times New Roman"/>
          <w:kern w:val="30"/>
          <w:sz w:val="30"/>
          <w:szCs w:val="30"/>
        </w:rPr>
        <w:t>нуждать</w:t>
      </w:r>
      <w:r w:rsidRPr="00AE6156">
        <w:rPr>
          <w:rFonts w:ascii="Times New Roman" w:hAnsi="Times New Roman" w:cs="Times New Roman"/>
          <w:kern w:val="30"/>
          <w:sz w:val="30"/>
          <w:szCs w:val="30"/>
        </w:rPr>
        <w:t xml:space="preserve"> держателя регистрационного удостоверения продолжать собирать сведения о подозреваемых нежелательных реакциях </w:t>
      </w:r>
      <w:r w:rsidR="003E3D4E" w:rsidRPr="00AE6156">
        <w:rPr>
          <w:rFonts w:ascii="Times New Roman" w:hAnsi="Times New Roman" w:cs="Times New Roman"/>
          <w:kern w:val="30"/>
          <w:sz w:val="30"/>
          <w:szCs w:val="30"/>
        </w:rPr>
        <w:t>на лекарственный препарат (</w:t>
      </w:r>
      <w:r w:rsidRPr="00AE6156">
        <w:rPr>
          <w:rFonts w:ascii="Times New Roman" w:hAnsi="Times New Roman" w:cs="Times New Roman"/>
          <w:kern w:val="30"/>
          <w:sz w:val="30"/>
          <w:szCs w:val="30"/>
        </w:rPr>
        <w:t xml:space="preserve">например, </w:t>
      </w:r>
      <w:r w:rsidR="003E3D4E" w:rsidRPr="00AE6156">
        <w:rPr>
          <w:rFonts w:ascii="Times New Roman" w:hAnsi="Times New Roman" w:cs="Times New Roman"/>
          <w:kern w:val="30"/>
          <w:sz w:val="30"/>
          <w:szCs w:val="30"/>
        </w:rPr>
        <w:t xml:space="preserve">для </w:t>
      </w:r>
      <w:r w:rsidRPr="00AE6156">
        <w:rPr>
          <w:rFonts w:ascii="Times New Roman" w:hAnsi="Times New Roman" w:cs="Times New Roman"/>
          <w:kern w:val="30"/>
          <w:sz w:val="30"/>
          <w:szCs w:val="30"/>
        </w:rPr>
        <w:t xml:space="preserve">облегчения </w:t>
      </w:r>
      <w:r w:rsidR="003E3D4E" w:rsidRPr="00AE6156">
        <w:rPr>
          <w:rFonts w:ascii="Times New Roman" w:hAnsi="Times New Roman" w:cs="Times New Roman"/>
          <w:kern w:val="30"/>
          <w:sz w:val="30"/>
          <w:szCs w:val="30"/>
        </w:rPr>
        <w:t xml:space="preserve">выполнения </w:t>
      </w:r>
      <w:r w:rsidRPr="00AE6156">
        <w:rPr>
          <w:rFonts w:ascii="Times New Roman" w:hAnsi="Times New Roman" w:cs="Times New Roman"/>
          <w:kern w:val="30"/>
          <w:sz w:val="30"/>
          <w:szCs w:val="30"/>
        </w:rPr>
        <w:t xml:space="preserve">оценки в случае развития отсроченных нежелательных реакций </w:t>
      </w:r>
      <w:r w:rsidR="003E3D4E" w:rsidRPr="00AE6156">
        <w:rPr>
          <w:rFonts w:ascii="Times New Roman" w:hAnsi="Times New Roman" w:cs="Times New Roman"/>
          <w:kern w:val="30"/>
          <w:sz w:val="30"/>
          <w:szCs w:val="30"/>
        </w:rPr>
        <w:t>или</w:t>
      </w:r>
      <w:r w:rsidRPr="00AE6156">
        <w:rPr>
          <w:rFonts w:ascii="Times New Roman" w:hAnsi="Times New Roman" w:cs="Times New Roman"/>
          <w:kern w:val="30"/>
          <w:sz w:val="30"/>
          <w:szCs w:val="30"/>
        </w:rPr>
        <w:t xml:space="preserve"> </w:t>
      </w:r>
      <w:r w:rsidR="003E3D4E" w:rsidRPr="00AE6156">
        <w:rPr>
          <w:rFonts w:ascii="Times New Roman" w:hAnsi="Times New Roman" w:cs="Times New Roman"/>
          <w:kern w:val="30"/>
          <w:sz w:val="30"/>
          <w:szCs w:val="30"/>
        </w:rPr>
        <w:t>для</w:t>
      </w:r>
      <w:r w:rsidRPr="00AE6156">
        <w:rPr>
          <w:rFonts w:ascii="Times New Roman" w:hAnsi="Times New Roman" w:cs="Times New Roman"/>
          <w:kern w:val="30"/>
          <w:sz w:val="30"/>
          <w:szCs w:val="30"/>
        </w:rPr>
        <w:t xml:space="preserve"> получения </w:t>
      </w:r>
      <w:r w:rsidR="003E3D4E" w:rsidRPr="00AE6156">
        <w:rPr>
          <w:rFonts w:ascii="Times New Roman" w:hAnsi="Times New Roman" w:cs="Times New Roman"/>
          <w:kern w:val="30"/>
          <w:sz w:val="30"/>
          <w:szCs w:val="30"/>
        </w:rPr>
        <w:t xml:space="preserve">ретроспективных сообщений о </w:t>
      </w:r>
      <w:r w:rsidRPr="00AE6156">
        <w:rPr>
          <w:rFonts w:ascii="Times New Roman" w:hAnsi="Times New Roman" w:cs="Times New Roman"/>
          <w:kern w:val="30"/>
          <w:sz w:val="30"/>
          <w:szCs w:val="30"/>
        </w:rPr>
        <w:t>нежелательных реакциях</w:t>
      </w:r>
      <w:r w:rsidR="003E3D4E" w:rsidRPr="00AE6156">
        <w:rPr>
          <w:rFonts w:ascii="Times New Roman" w:hAnsi="Times New Roman" w:cs="Times New Roman"/>
          <w:kern w:val="30"/>
          <w:sz w:val="30"/>
          <w:szCs w:val="30"/>
        </w:rPr>
        <w:t>)</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89" w:name="_Toc338818676"/>
      <w:r w:rsidRPr="00AE6156">
        <w:rPr>
          <w:rFonts w:ascii="Times New Roman" w:hAnsi="Times New Roman" w:cs="Times New Roman"/>
          <w:kern w:val="30"/>
          <w:sz w:val="30"/>
          <w:szCs w:val="30"/>
        </w:rPr>
        <w:t>7.2.2.</w:t>
      </w:r>
      <w:r w:rsidR="00FF37D1" w:rsidRPr="00AE6156">
        <w:rPr>
          <w:rFonts w:ascii="Times New Roman" w:hAnsi="Times New Roman" w:cs="Times New Roman"/>
          <w:kern w:val="30"/>
          <w:sz w:val="30"/>
          <w:szCs w:val="30"/>
        </w:rPr>
        <w:t>8</w:t>
      </w:r>
      <w:r w:rsidRPr="00AE6156">
        <w:rPr>
          <w:rFonts w:ascii="Times New Roman" w:hAnsi="Times New Roman" w:cs="Times New Roman"/>
          <w:kern w:val="30"/>
          <w:sz w:val="30"/>
          <w:szCs w:val="30"/>
        </w:rPr>
        <w:t>.</w:t>
      </w:r>
      <w:r w:rsidR="003E3D4E" w:rsidRPr="00AE6156">
        <w:rPr>
          <w:rFonts w:ascii="Times New Roman" w:hAnsi="Times New Roman" w:cs="Times New Roman"/>
          <w:kern w:val="30"/>
          <w:sz w:val="30"/>
          <w:szCs w:val="30"/>
        </w:rPr>
        <w:t> Составление отчетов в п</w:t>
      </w:r>
      <w:r w:rsidRPr="00AE6156">
        <w:rPr>
          <w:rFonts w:ascii="Times New Roman" w:hAnsi="Times New Roman" w:cs="Times New Roman"/>
          <w:kern w:val="30"/>
          <w:sz w:val="30"/>
          <w:szCs w:val="30"/>
        </w:rPr>
        <w:t>ериод чрезвычайн</w:t>
      </w:r>
      <w:r w:rsidR="003E3D4E" w:rsidRPr="00AE6156">
        <w:rPr>
          <w:rFonts w:ascii="Times New Roman" w:hAnsi="Times New Roman" w:cs="Times New Roman"/>
          <w:kern w:val="30"/>
          <w:sz w:val="30"/>
          <w:szCs w:val="30"/>
        </w:rPr>
        <w:t>ых</w:t>
      </w:r>
      <w:r w:rsidRPr="00AE6156">
        <w:rPr>
          <w:rFonts w:ascii="Times New Roman" w:hAnsi="Times New Roman" w:cs="Times New Roman"/>
          <w:kern w:val="30"/>
          <w:sz w:val="30"/>
          <w:szCs w:val="30"/>
        </w:rPr>
        <w:t xml:space="preserve"> ситуаци</w:t>
      </w:r>
      <w:r w:rsidR="003E3D4E"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в </w:t>
      </w:r>
      <w:r w:rsidR="003E3D4E" w:rsidRPr="00AE6156">
        <w:rPr>
          <w:rFonts w:ascii="Times New Roman" w:hAnsi="Times New Roman" w:cs="Times New Roman"/>
          <w:kern w:val="30"/>
          <w:sz w:val="30"/>
          <w:szCs w:val="30"/>
        </w:rPr>
        <w:t xml:space="preserve">сфере </w:t>
      </w:r>
      <w:r w:rsidRPr="00AE6156">
        <w:rPr>
          <w:rFonts w:ascii="Times New Roman" w:hAnsi="Times New Roman" w:cs="Times New Roman"/>
          <w:kern w:val="30"/>
          <w:sz w:val="30"/>
          <w:szCs w:val="30"/>
        </w:rPr>
        <w:t>здравоохранени</w:t>
      </w:r>
      <w:bookmarkEnd w:id="189"/>
      <w:r w:rsidR="003E3D4E" w:rsidRPr="00AE6156">
        <w:rPr>
          <w:rFonts w:ascii="Times New Roman" w:hAnsi="Times New Roman" w:cs="Times New Roman"/>
          <w:kern w:val="30"/>
          <w:sz w:val="30"/>
          <w:szCs w:val="30"/>
        </w:rPr>
        <w:t>я</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Чрезвычайная ситуация в </w:t>
      </w:r>
      <w:r w:rsidR="003E3D4E" w:rsidRPr="00AE6156">
        <w:rPr>
          <w:rFonts w:ascii="Times New Roman" w:hAnsi="Times New Roman" w:cs="Times New Roman"/>
          <w:kern w:val="30"/>
          <w:sz w:val="30"/>
          <w:szCs w:val="30"/>
        </w:rPr>
        <w:t>сфере здравоохранения</w:t>
      </w:r>
      <w:r w:rsidRPr="00AE6156">
        <w:rPr>
          <w:rFonts w:ascii="Times New Roman" w:hAnsi="Times New Roman" w:cs="Times New Roman"/>
          <w:kern w:val="30"/>
          <w:sz w:val="30"/>
          <w:szCs w:val="30"/>
        </w:rPr>
        <w:t xml:space="preserve"> – это угроза общественному здоровью, </w:t>
      </w:r>
      <w:r w:rsidR="003E3D4E" w:rsidRPr="00AE6156">
        <w:rPr>
          <w:rFonts w:ascii="Times New Roman" w:hAnsi="Times New Roman" w:cs="Times New Roman"/>
          <w:kern w:val="30"/>
          <w:sz w:val="30"/>
          <w:szCs w:val="30"/>
        </w:rPr>
        <w:t>официально установленная</w:t>
      </w:r>
      <w:r w:rsidRPr="00AE6156">
        <w:rPr>
          <w:rFonts w:ascii="Times New Roman" w:hAnsi="Times New Roman" w:cs="Times New Roman"/>
          <w:kern w:val="30"/>
          <w:sz w:val="30"/>
          <w:szCs w:val="30"/>
        </w:rPr>
        <w:t xml:space="preserve"> Всемирной организацией здравоохранения. В случае чрезвычайной ситуации в </w:t>
      </w:r>
      <w:r w:rsidR="003E3D4E" w:rsidRPr="00AE6156">
        <w:rPr>
          <w:rFonts w:ascii="Times New Roman" w:hAnsi="Times New Roman" w:cs="Times New Roman"/>
          <w:kern w:val="30"/>
          <w:sz w:val="30"/>
          <w:szCs w:val="30"/>
        </w:rPr>
        <w:t xml:space="preserve">сфере </w:t>
      </w:r>
      <w:r w:rsidRPr="00AE6156">
        <w:rPr>
          <w:rFonts w:ascii="Times New Roman" w:hAnsi="Times New Roman" w:cs="Times New Roman"/>
          <w:kern w:val="30"/>
          <w:sz w:val="30"/>
          <w:szCs w:val="30"/>
        </w:rPr>
        <w:t xml:space="preserve">здравоохранении </w:t>
      </w:r>
      <w:r w:rsidR="003E3D4E" w:rsidRPr="00AE6156">
        <w:rPr>
          <w:rFonts w:ascii="Times New Roman" w:hAnsi="Times New Roman" w:cs="Times New Roman"/>
          <w:kern w:val="30"/>
          <w:sz w:val="30"/>
          <w:szCs w:val="30"/>
        </w:rPr>
        <w:t xml:space="preserve">уполномоченные органы вправе </w:t>
      </w:r>
      <w:r w:rsidRPr="00AE6156">
        <w:rPr>
          <w:rFonts w:ascii="Times New Roman" w:hAnsi="Times New Roman" w:cs="Times New Roman"/>
          <w:kern w:val="30"/>
          <w:sz w:val="30"/>
          <w:szCs w:val="30"/>
        </w:rPr>
        <w:t>вн</w:t>
      </w:r>
      <w:r w:rsidR="003E3D4E" w:rsidRPr="00AE6156">
        <w:rPr>
          <w:rFonts w:ascii="Times New Roman" w:hAnsi="Times New Roman" w:cs="Times New Roman"/>
          <w:kern w:val="30"/>
          <w:sz w:val="30"/>
          <w:szCs w:val="30"/>
        </w:rPr>
        <w:t>осить</w:t>
      </w:r>
      <w:r w:rsidRPr="00AE6156">
        <w:rPr>
          <w:rFonts w:ascii="Times New Roman" w:hAnsi="Times New Roman" w:cs="Times New Roman"/>
          <w:kern w:val="30"/>
          <w:sz w:val="30"/>
          <w:szCs w:val="30"/>
        </w:rPr>
        <w:t xml:space="preserve"> поправки в требования к </w:t>
      </w:r>
      <w:r w:rsidR="003E3D4E" w:rsidRPr="00AE6156">
        <w:rPr>
          <w:rFonts w:ascii="Times New Roman" w:hAnsi="Times New Roman" w:cs="Times New Roman"/>
          <w:kern w:val="30"/>
          <w:sz w:val="30"/>
          <w:szCs w:val="30"/>
        </w:rPr>
        <w:t>регулярности составления отчетов о подозреваемых нежелательных реакциях</w:t>
      </w:r>
      <w:r w:rsidRPr="00AE6156">
        <w:rPr>
          <w:rFonts w:ascii="Times New Roman" w:hAnsi="Times New Roman" w:cs="Times New Roman"/>
          <w:kern w:val="30"/>
          <w:sz w:val="30"/>
          <w:szCs w:val="30"/>
        </w:rPr>
        <w:t xml:space="preserve">. Такие </w:t>
      </w:r>
      <w:r w:rsidR="003E3D4E" w:rsidRPr="00AE6156">
        <w:rPr>
          <w:rFonts w:ascii="Times New Roman" w:hAnsi="Times New Roman" w:cs="Times New Roman"/>
          <w:kern w:val="30"/>
          <w:sz w:val="30"/>
          <w:szCs w:val="30"/>
        </w:rPr>
        <w:t>поправки</w:t>
      </w:r>
      <w:r w:rsidRPr="00AE6156">
        <w:rPr>
          <w:rFonts w:ascii="Times New Roman" w:hAnsi="Times New Roman" w:cs="Times New Roman"/>
          <w:kern w:val="30"/>
          <w:sz w:val="30"/>
          <w:szCs w:val="30"/>
        </w:rPr>
        <w:t xml:space="preserve"> </w:t>
      </w:r>
      <w:r w:rsidR="003E3D4E" w:rsidRPr="00AE6156">
        <w:rPr>
          <w:rFonts w:ascii="Times New Roman" w:hAnsi="Times New Roman" w:cs="Times New Roman"/>
          <w:kern w:val="30"/>
          <w:sz w:val="30"/>
          <w:szCs w:val="30"/>
        </w:rPr>
        <w:t>принимаются отдельно для каждого случая чрезвычайной ситуации и извещения о них</w:t>
      </w:r>
      <w:r w:rsidR="00320E23" w:rsidRPr="00AE6156">
        <w:rPr>
          <w:rFonts w:ascii="Times New Roman" w:hAnsi="Times New Roman" w:cs="Times New Roman"/>
          <w:kern w:val="30"/>
          <w:sz w:val="30"/>
          <w:szCs w:val="30"/>
        </w:rPr>
        <w:t xml:space="preserve"> размещаются на официальных сайтах </w:t>
      </w:r>
      <w:r w:rsidR="00E3224F" w:rsidRPr="00AE6156">
        <w:rPr>
          <w:rFonts w:ascii="Times New Roman" w:hAnsi="Times New Roman" w:cs="Times New Roman"/>
          <w:kern w:val="30"/>
          <w:sz w:val="30"/>
          <w:szCs w:val="30"/>
        </w:rPr>
        <w:t>уполномоченных</w:t>
      </w:r>
      <w:r w:rsidRPr="00AE6156">
        <w:rPr>
          <w:rFonts w:ascii="Times New Roman" w:hAnsi="Times New Roman" w:cs="Times New Roman"/>
          <w:kern w:val="30"/>
          <w:sz w:val="30"/>
          <w:szCs w:val="30"/>
        </w:rPr>
        <w:t xml:space="preserve"> органов</w:t>
      </w:r>
      <w:r w:rsidR="004256E3" w:rsidRPr="00AE6156">
        <w:rPr>
          <w:rFonts w:ascii="Times New Roman" w:hAnsi="Times New Roman" w:cs="Times New Roman"/>
          <w:kern w:val="30"/>
          <w:sz w:val="30"/>
          <w:szCs w:val="30"/>
        </w:rPr>
        <w:t xml:space="preserve"> </w:t>
      </w:r>
      <w:r w:rsidR="004256E3" w:rsidRPr="00AE6156">
        <w:rPr>
          <w:rFonts w:ascii="Times New Roman" w:hAnsi="Times New Roman" w:cs="Times New Roman"/>
          <w:kern w:val="30"/>
          <w:sz w:val="30"/>
          <w:szCs w:val="30"/>
        </w:rPr>
        <w:lastRenderedPageBreak/>
        <w:t>государств-членов</w:t>
      </w:r>
      <w:r w:rsidR="00320E23" w:rsidRPr="00AE6156">
        <w:rPr>
          <w:rFonts w:ascii="Times New Roman" w:hAnsi="Times New Roman" w:cs="Times New Roman"/>
          <w:kern w:val="30"/>
          <w:sz w:val="30"/>
          <w:szCs w:val="30"/>
        </w:rPr>
        <w:t xml:space="preserve"> в информационно-телекоммуникационной сети «Интернет»</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0" w:name="_Toc338818677"/>
      <w:r w:rsidRPr="00AE6156">
        <w:rPr>
          <w:rFonts w:ascii="Times New Roman" w:hAnsi="Times New Roman" w:cs="Times New Roman"/>
          <w:kern w:val="30"/>
          <w:sz w:val="30"/>
          <w:szCs w:val="30"/>
        </w:rPr>
        <w:t>7.2.2.</w:t>
      </w:r>
      <w:r w:rsidR="00FF37D1" w:rsidRPr="00AE6156">
        <w:rPr>
          <w:rFonts w:ascii="Times New Roman" w:hAnsi="Times New Roman" w:cs="Times New Roman"/>
          <w:kern w:val="30"/>
          <w:sz w:val="30"/>
          <w:szCs w:val="30"/>
        </w:rPr>
        <w:t>9</w:t>
      </w:r>
      <w:r w:rsidRPr="00AE6156">
        <w:rPr>
          <w:rFonts w:ascii="Times New Roman" w:hAnsi="Times New Roman" w:cs="Times New Roman"/>
          <w:kern w:val="30"/>
          <w:sz w:val="30"/>
          <w:szCs w:val="30"/>
        </w:rPr>
        <w:t>.</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Сообщения </w:t>
      </w:r>
      <w:r w:rsidR="00320E23" w:rsidRPr="00AE6156">
        <w:rPr>
          <w:rFonts w:ascii="Times New Roman" w:hAnsi="Times New Roman" w:cs="Times New Roman"/>
          <w:kern w:val="30"/>
          <w:sz w:val="30"/>
          <w:szCs w:val="30"/>
        </w:rPr>
        <w:t>основанные на</w:t>
      </w:r>
      <w:r w:rsidRPr="00AE6156">
        <w:rPr>
          <w:rFonts w:ascii="Times New Roman" w:hAnsi="Times New Roman" w:cs="Times New Roman"/>
          <w:kern w:val="30"/>
          <w:sz w:val="30"/>
          <w:szCs w:val="30"/>
        </w:rPr>
        <w:t xml:space="preserve"> судебных иск</w:t>
      </w:r>
      <w:bookmarkEnd w:id="190"/>
      <w:r w:rsidR="00320E23" w:rsidRPr="00AE6156">
        <w:rPr>
          <w:rFonts w:ascii="Times New Roman" w:hAnsi="Times New Roman" w:cs="Times New Roman"/>
          <w:kern w:val="30"/>
          <w:sz w:val="30"/>
          <w:szCs w:val="30"/>
        </w:rPr>
        <w:t>ах</w:t>
      </w:r>
      <w:r w:rsidRPr="00AE6156">
        <w:rPr>
          <w:rFonts w:ascii="Times New Roman" w:hAnsi="Times New Roman" w:cs="Times New Roman"/>
          <w:kern w:val="30"/>
          <w:sz w:val="30"/>
          <w:szCs w:val="30"/>
        </w:rPr>
        <w:t xml:space="preserve"> в отношении </w:t>
      </w:r>
      <w:r w:rsidR="00320E23" w:rsidRPr="00AE6156">
        <w:rPr>
          <w:rFonts w:ascii="Times New Roman" w:hAnsi="Times New Roman" w:cs="Times New Roman"/>
          <w:kern w:val="30"/>
          <w:sz w:val="30"/>
          <w:szCs w:val="30"/>
        </w:rPr>
        <w:t xml:space="preserve">вреда, причиненного применением </w:t>
      </w:r>
      <w:r w:rsidRPr="00AE6156">
        <w:rPr>
          <w:rFonts w:ascii="Times New Roman" w:hAnsi="Times New Roman" w:cs="Times New Roman"/>
          <w:kern w:val="30"/>
          <w:sz w:val="30"/>
          <w:szCs w:val="30"/>
        </w:rPr>
        <w:t xml:space="preserve">лекарственных </w:t>
      </w:r>
      <w:r w:rsidR="00FD026A" w:rsidRPr="00AE6156">
        <w:rPr>
          <w:rStyle w:val="FontStyle38"/>
          <w:rFonts w:ascii="Times New Roman" w:hAnsi="Times New Roman" w:cs="Times New Roman"/>
          <w:b w:val="0"/>
          <w:bCs w:val="0"/>
          <w:kern w:val="30"/>
          <w:sz w:val="30"/>
          <w:szCs w:val="30"/>
        </w:rPr>
        <w:t>препаратов</w:t>
      </w:r>
      <w:r w:rsidR="00C02591" w:rsidRPr="00AE6156">
        <w:rPr>
          <w:rStyle w:val="FontStyle38"/>
          <w:rFonts w:ascii="Times New Roman" w:hAnsi="Times New Roman" w:cs="Times New Roman"/>
          <w:b w:val="0"/>
          <w:bCs w:val="0"/>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 сообщениями, возникающими по результат</w:t>
      </w:r>
      <w:r w:rsidR="00320E23" w:rsidRPr="00AE6156">
        <w:rPr>
          <w:rFonts w:ascii="Times New Roman" w:hAnsi="Times New Roman" w:cs="Times New Roman"/>
          <w:kern w:val="30"/>
          <w:sz w:val="30"/>
          <w:szCs w:val="30"/>
        </w:rPr>
        <w:t>ам рассмотрения</w:t>
      </w:r>
      <w:r w:rsidRPr="00AE6156">
        <w:rPr>
          <w:rFonts w:ascii="Times New Roman" w:hAnsi="Times New Roman" w:cs="Times New Roman"/>
          <w:kern w:val="30"/>
          <w:sz w:val="30"/>
          <w:szCs w:val="30"/>
        </w:rPr>
        <w:t xml:space="preserve"> судебных исков в отношении </w:t>
      </w:r>
      <w:r w:rsidR="00320E23" w:rsidRPr="00AE6156">
        <w:rPr>
          <w:rFonts w:ascii="Times New Roman" w:hAnsi="Times New Roman" w:cs="Times New Roman"/>
          <w:kern w:val="30"/>
          <w:sz w:val="30"/>
          <w:szCs w:val="30"/>
        </w:rPr>
        <w:t xml:space="preserve">применения </w:t>
      </w:r>
      <w:r w:rsidRPr="00AE6156">
        <w:rPr>
          <w:rFonts w:ascii="Times New Roman" w:hAnsi="Times New Roman" w:cs="Times New Roman"/>
          <w:kern w:val="30"/>
          <w:sz w:val="30"/>
          <w:szCs w:val="30"/>
        </w:rPr>
        <w:t xml:space="preserve">лекарственных </w:t>
      </w:r>
      <w:r w:rsidR="00FD026A"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следует работать как с сообщениями, полученными без запроса. Следует представлять сообщения только о нежелательных реакциях, в которых репортером или держателем регистрационного удостоверения предполагается наличие как минимум возможной причинно-следственной связи </w:t>
      </w:r>
      <w:r w:rsidR="00320E23" w:rsidRPr="00AE6156">
        <w:rPr>
          <w:rFonts w:ascii="Times New Roman" w:hAnsi="Times New Roman" w:cs="Times New Roman"/>
          <w:kern w:val="30"/>
          <w:sz w:val="30"/>
          <w:szCs w:val="30"/>
        </w:rPr>
        <w:t xml:space="preserve">нежелательного воздействия </w:t>
      </w:r>
      <w:r w:rsidRPr="00AE6156">
        <w:rPr>
          <w:rFonts w:ascii="Times New Roman" w:hAnsi="Times New Roman" w:cs="Times New Roman"/>
          <w:kern w:val="30"/>
          <w:sz w:val="30"/>
          <w:szCs w:val="30"/>
        </w:rPr>
        <w:t xml:space="preserve">с подозреваемым лекарственным </w:t>
      </w:r>
      <w:r w:rsidR="0083294B" w:rsidRPr="00AE6156">
        <w:rPr>
          <w:rFonts w:ascii="Times New Roman" w:hAnsi="Times New Roman" w:cs="Times New Roman"/>
          <w:kern w:val="30"/>
          <w:sz w:val="30"/>
          <w:szCs w:val="30"/>
        </w:rPr>
        <w:t>препарато</w:t>
      </w:r>
      <w:r w:rsidRPr="00AE6156">
        <w:rPr>
          <w:rFonts w:ascii="Times New Roman" w:hAnsi="Times New Roman" w:cs="Times New Roman"/>
          <w:kern w:val="30"/>
          <w:sz w:val="30"/>
          <w:szCs w:val="30"/>
        </w:rPr>
        <w:t>м. В этих случаях незамедлительное репортирование осуществляется</w:t>
      </w:r>
      <w:r w:rsidR="00320E23" w:rsidRPr="00AE6156">
        <w:rPr>
          <w:rFonts w:ascii="Times New Roman" w:hAnsi="Times New Roman" w:cs="Times New Roman"/>
          <w:kern w:val="30"/>
          <w:sz w:val="30"/>
          <w:szCs w:val="30"/>
        </w:rPr>
        <w:t>, если сообщение удовлетворяет критериям</w:t>
      </w:r>
      <w:r w:rsidRPr="00AE6156">
        <w:rPr>
          <w:rFonts w:ascii="Times New Roman" w:hAnsi="Times New Roman" w:cs="Times New Roman"/>
          <w:kern w:val="30"/>
          <w:sz w:val="30"/>
          <w:szCs w:val="30"/>
        </w:rPr>
        <w:t>, установленны</w:t>
      </w:r>
      <w:r w:rsidR="00320E23" w:rsidRPr="00AE6156">
        <w:rPr>
          <w:rFonts w:ascii="Times New Roman" w:hAnsi="Times New Roman" w:cs="Times New Roman"/>
          <w:kern w:val="30"/>
          <w:sz w:val="30"/>
          <w:szCs w:val="30"/>
        </w:rPr>
        <w:t xml:space="preserve">м </w:t>
      </w:r>
      <w:r w:rsidR="00ED7133">
        <w:rPr>
          <w:rFonts w:ascii="Times New Roman" w:hAnsi="Times New Roman" w:cs="Times New Roman"/>
          <w:kern w:val="2"/>
          <w:sz w:val="30"/>
          <w:szCs w:val="30"/>
        </w:rPr>
        <w:t>международными договорами и актами, составляющими право Союза</w:t>
      </w:r>
      <w:r w:rsidR="00320E23" w:rsidRPr="00AE6156">
        <w:rPr>
          <w:rFonts w:ascii="Times New Roman" w:hAnsi="Times New Roman" w:cs="Times New Roman"/>
          <w:kern w:val="30"/>
          <w:sz w:val="30"/>
          <w:szCs w:val="30"/>
        </w:rPr>
        <w:t xml:space="preserve"> и </w:t>
      </w:r>
      <w:r w:rsidRPr="00AE6156">
        <w:rPr>
          <w:rFonts w:ascii="Times New Roman" w:hAnsi="Times New Roman" w:cs="Times New Roman"/>
          <w:kern w:val="30"/>
          <w:sz w:val="30"/>
          <w:szCs w:val="30"/>
        </w:rPr>
        <w:t>законодательством</w:t>
      </w:r>
      <w:r w:rsidR="00320E23"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kern w:val="30"/>
          <w:sz w:val="30"/>
          <w:szCs w:val="30"/>
        </w:rPr>
        <w:t xml:space="preserve">. </w:t>
      </w:r>
    </w:p>
    <w:p w:rsidR="00F3511D" w:rsidRPr="00AE6156" w:rsidRDefault="00F3511D" w:rsidP="00320E23">
      <w:pPr>
        <w:pStyle w:val="a3"/>
        <w:spacing w:before="360" w:after="360" w:line="240" w:lineRule="auto"/>
        <w:ind w:left="0"/>
        <w:jc w:val="center"/>
        <w:rPr>
          <w:rFonts w:ascii="Times New Roman" w:hAnsi="Times New Roman" w:cs="Times New Roman"/>
          <w:bCs/>
          <w:kern w:val="30"/>
          <w:sz w:val="30"/>
          <w:szCs w:val="30"/>
        </w:rPr>
      </w:pPr>
      <w:bookmarkStart w:id="191" w:name="_Toc338818689"/>
      <w:r w:rsidRPr="00AE6156">
        <w:rPr>
          <w:rFonts w:ascii="Times New Roman" w:hAnsi="Times New Roman" w:cs="Times New Roman"/>
          <w:bCs/>
          <w:kern w:val="30"/>
          <w:sz w:val="30"/>
          <w:szCs w:val="30"/>
        </w:rPr>
        <w:t>7.</w:t>
      </w:r>
      <w:r w:rsidR="005513F5" w:rsidRPr="00AE6156">
        <w:rPr>
          <w:rFonts w:ascii="Times New Roman" w:hAnsi="Times New Roman" w:cs="Times New Roman"/>
          <w:bCs/>
          <w:kern w:val="30"/>
          <w:sz w:val="30"/>
          <w:szCs w:val="30"/>
        </w:rPr>
        <w:t>3</w:t>
      </w:r>
      <w:r w:rsidRPr="00AE6156">
        <w:rPr>
          <w:rFonts w:ascii="Times New Roman" w:hAnsi="Times New Roman" w:cs="Times New Roman"/>
          <w:bCs/>
          <w:kern w:val="30"/>
          <w:sz w:val="30"/>
          <w:szCs w:val="30"/>
        </w:rPr>
        <w:t>.</w:t>
      </w:r>
      <w:r w:rsidR="00C02591" w:rsidRPr="00AE6156">
        <w:rPr>
          <w:rFonts w:ascii="Times New Roman" w:hAnsi="Times New Roman" w:cs="Times New Roman"/>
          <w:bCs/>
          <w:kern w:val="30"/>
          <w:sz w:val="30"/>
          <w:szCs w:val="30"/>
        </w:rPr>
        <w:t> </w:t>
      </w:r>
      <w:r w:rsidRPr="00AE6156">
        <w:rPr>
          <w:rFonts w:ascii="Times New Roman" w:hAnsi="Times New Roman" w:cs="Times New Roman"/>
          <w:bCs/>
          <w:kern w:val="30"/>
          <w:sz w:val="30"/>
          <w:szCs w:val="30"/>
        </w:rPr>
        <w:t xml:space="preserve">Подготовка </w:t>
      </w:r>
      <w:r w:rsidR="004D33BC" w:rsidRPr="00AE6156">
        <w:rPr>
          <w:rFonts w:ascii="Times New Roman" w:hAnsi="Times New Roman" w:cs="Times New Roman"/>
          <w:bCs/>
          <w:kern w:val="30"/>
          <w:sz w:val="30"/>
          <w:szCs w:val="30"/>
        </w:rPr>
        <w:t xml:space="preserve">индивидуальных </w:t>
      </w:r>
      <w:r w:rsidR="00EF4A0C" w:rsidRPr="00AE6156">
        <w:rPr>
          <w:rFonts w:ascii="Times New Roman" w:hAnsi="Times New Roman" w:cs="Times New Roman"/>
          <w:bCs/>
          <w:kern w:val="30"/>
          <w:sz w:val="30"/>
          <w:szCs w:val="30"/>
        </w:rPr>
        <w:t>сообщений</w:t>
      </w:r>
      <w:r w:rsidR="00320E23" w:rsidRPr="00AE6156">
        <w:rPr>
          <w:rFonts w:ascii="Times New Roman" w:hAnsi="Times New Roman" w:cs="Times New Roman"/>
          <w:bCs/>
          <w:kern w:val="30"/>
          <w:sz w:val="30"/>
          <w:szCs w:val="30"/>
        </w:rPr>
        <w:br/>
      </w:r>
      <w:r w:rsidR="00374FB0" w:rsidRPr="00AE6156">
        <w:rPr>
          <w:rFonts w:ascii="Times New Roman" w:hAnsi="Times New Roman" w:cs="Times New Roman"/>
          <w:bCs/>
          <w:kern w:val="30"/>
          <w:sz w:val="30"/>
          <w:szCs w:val="30"/>
        </w:rPr>
        <w:t>о нежелательных реакциях</w:t>
      </w:r>
      <w:bookmarkEnd w:id="191"/>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2" w:name="_Toc338818691"/>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.1.</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Информация о подозреваемых, взаимодействующих и сопутствующих </w:t>
      </w:r>
      <w:bookmarkEnd w:id="192"/>
      <w:r w:rsidRPr="00AE6156">
        <w:rPr>
          <w:rFonts w:ascii="Times New Roman" w:hAnsi="Times New Roman" w:cs="Times New Roman"/>
          <w:kern w:val="30"/>
          <w:sz w:val="30"/>
          <w:szCs w:val="30"/>
        </w:rPr>
        <w:t xml:space="preserve">лекарственных </w:t>
      </w:r>
      <w:r w:rsidR="00FD026A" w:rsidRPr="00AE6156">
        <w:rPr>
          <w:rStyle w:val="FontStyle38"/>
          <w:rFonts w:ascii="Times New Roman" w:hAnsi="Times New Roman" w:cs="Times New Roman"/>
          <w:b w:val="0"/>
          <w:bCs w:val="0"/>
          <w:color w:val="auto"/>
          <w:kern w:val="30"/>
          <w:sz w:val="30"/>
          <w:szCs w:val="30"/>
        </w:rPr>
        <w:t>препарат</w:t>
      </w:r>
      <w:r w:rsidRPr="00AE6156">
        <w:rPr>
          <w:rFonts w:ascii="Times New Roman" w:hAnsi="Times New Roman" w:cs="Times New Roman"/>
          <w:kern w:val="30"/>
          <w:sz w:val="30"/>
          <w:szCs w:val="30"/>
        </w:rPr>
        <w:t>ах</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сообщении о нежелательной реакции следует указывать </w:t>
      </w:r>
      <w:r w:rsidR="00320E23" w:rsidRPr="00AE6156">
        <w:rPr>
          <w:rFonts w:ascii="Times New Roman" w:hAnsi="Times New Roman" w:cs="Times New Roman"/>
          <w:kern w:val="30"/>
          <w:sz w:val="30"/>
          <w:szCs w:val="30"/>
        </w:rPr>
        <w:t xml:space="preserve">наименования </w:t>
      </w:r>
      <w:r w:rsidRPr="00AE6156">
        <w:rPr>
          <w:rFonts w:ascii="Times New Roman" w:hAnsi="Times New Roman" w:cs="Times New Roman"/>
          <w:kern w:val="30"/>
          <w:sz w:val="30"/>
          <w:szCs w:val="30"/>
        </w:rPr>
        <w:t>подозреваемы</w:t>
      </w:r>
      <w:r w:rsidR="00320E23"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взаимодействующи</w:t>
      </w:r>
      <w:r w:rsidR="00320E23"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w:t>
      </w:r>
      <w:r w:rsidR="00522465" w:rsidRPr="00AE6156">
        <w:rPr>
          <w:rFonts w:ascii="Times New Roman" w:hAnsi="Times New Roman" w:cs="Times New Roman"/>
          <w:kern w:val="30"/>
          <w:sz w:val="30"/>
          <w:szCs w:val="30"/>
        </w:rPr>
        <w:t>и (или)</w:t>
      </w:r>
      <w:r w:rsidRPr="00AE6156">
        <w:rPr>
          <w:rFonts w:ascii="Times New Roman" w:hAnsi="Times New Roman" w:cs="Times New Roman"/>
          <w:kern w:val="30"/>
          <w:sz w:val="30"/>
          <w:szCs w:val="30"/>
        </w:rPr>
        <w:t xml:space="preserve"> сопутствующи</w:t>
      </w:r>
      <w:r w:rsidR="00320E23"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лекарственны</w:t>
      </w:r>
      <w:r w:rsidR="00320E23" w:rsidRPr="00AE6156">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w:t>
      </w:r>
      <w:r w:rsidR="00FD026A" w:rsidRPr="00AE6156">
        <w:rPr>
          <w:rStyle w:val="FontStyle38"/>
          <w:rFonts w:ascii="Times New Roman" w:hAnsi="Times New Roman" w:cs="Times New Roman"/>
          <w:b w:val="0"/>
          <w:bCs w:val="0"/>
          <w:color w:val="auto"/>
          <w:kern w:val="30"/>
          <w:sz w:val="30"/>
          <w:szCs w:val="30"/>
        </w:rPr>
        <w:t>препарат</w:t>
      </w:r>
      <w:r w:rsidR="00320E23" w:rsidRPr="00AE6156">
        <w:rPr>
          <w:rStyle w:val="FontStyle38"/>
          <w:rFonts w:ascii="Times New Roman" w:hAnsi="Times New Roman" w:cs="Times New Roman"/>
          <w:b w:val="0"/>
          <w:bCs w:val="0"/>
          <w:color w:val="auto"/>
          <w:kern w:val="30"/>
          <w:sz w:val="30"/>
          <w:szCs w:val="30"/>
        </w:rPr>
        <w:t>ов</w:t>
      </w:r>
      <w:r w:rsidR="00320E23" w:rsidRPr="00AE6156">
        <w:rPr>
          <w:rFonts w:ascii="Times New Roman" w:hAnsi="Times New Roman" w:cs="Times New Roman"/>
          <w:kern w:val="30"/>
          <w:sz w:val="30"/>
          <w:szCs w:val="30"/>
        </w:rPr>
        <w:t xml:space="preserve">, их </w:t>
      </w:r>
      <w:r w:rsidRPr="00AE6156">
        <w:rPr>
          <w:rFonts w:ascii="Times New Roman" w:hAnsi="Times New Roman" w:cs="Times New Roman"/>
          <w:kern w:val="30"/>
          <w:sz w:val="30"/>
          <w:szCs w:val="30"/>
        </w:rPr>
        <w:t>режим</w:t>
      </w:r>
      <w:r w:rsidR="00320E23"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дозирования и дат</w:t>
      </w:r>
      <w:r w:rsidR="00320E23"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начала и окончания терапии. </w:t>
      </w:r>
      <w:r w:rsidR="00320E23" w:rsidRPr="00AE6156">
        <w:rPr>
          <w:rFonts w:ascii="Times New Roman" w:hAnsi="Times New Roman" w:cs="Times New Roman"/>
          <w:kern w:val="30"/>
          <w:sz w:val="30"/>
          <w:szCs w:val="30"/>
        </w:rPr>
        <w:t>Для</w:t>
      </w:r>
      <w:r w:rsidRPr="00AE6156">
        <w:rPr>
          <w:rFonts w:ascii="Times New Roman" w:hAnsi="Times New Roman" w:cs="Times New Roman"/>
          <w:kern w:val="30"/>
          <w:sz w:val="30"/>
          <w:szCs w:val="30"/>
        </w:rPr>
        <w:t xml:space="preserve"> комбинированных лекарственных </w:t>
      </w:r>
      <w:r w:rsidR="00FD026A" w:rsidRPr="00AE6156">
        <w:rPr>
          <w:rStyle w:val="FontStyle38"/>
          <w:rFonts w:ascii="Times New Roman" w:hAnsi="Times New Roman" w:cs="Times New Roman"/>
          <w:b w:val="0"/>
          <w:bCs w:val="0"/>
          <w:color w:val="auto"/>
          <w:kern w:val="30"/>
          <w:sz w:val="30"/>
          <w:szCs w:val="30"/>
        </w:rPr>
        <w:t>препаратов</w:t>
      </w:r>
      <w:r w:rsidRPr="00AE6156">
        <w:rPr>
          <w:rFonts w:ascii="Times New Roman" w:hAnsi="Times New Roman" w:cs="Times New Roman"/>
          <w:kern w:val="30"/>
          <w:sz w:val="30"/>
          <w:szCs w:val="30"/>
        </w:rPr>
        <w:t xml:space="preserve">, которые содержат более одного </w:t>
      </w:r>
      <w:r w:rsidR="00320E23" w:rsidRPr="00AE6156">
        <w:rPr>
          <w:rFonts w:ascii="Times New Roman" w:hAnsi="Times New Roman" w:cs="Times New Roman"/>
          <w:kern w:val="30"/>
          <w:sz w:val="30"/>
          <w:szCs w:val="30"/>
        </w:rPr>
        <w:t>действующего</w:t>
      </w:r>
      <w:r w:rsidRPr="00AE6156">
        <w:rPr>
          <w:rFonts w:ascii="Times New Roman" w:hAnsi="Times New Roman" w:cs="Times New Roman"/>
          <w:kern w:val="30"/>
          <w:sz w:val="30"/>
          <w:szCs w:val="30"/>
        </w:rPr>
        <w:t xml:space="preserve"> вещества, необходимо отдельно указывать каждое действующее вещество.</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w:t>
      </w:r>
      <w:r w:rsidR="00320E23" w:rsidRPr="00AE6156">
        <w:rPr>
          <w:rFonts w:ascii="Times New Roman" w:hAnsi="Times New Roman" w:cs="Times New Roman"/>
          <w:kern w:val="30"/>
          <w:sz w:val="30"/>
          <w:szCs w:val="30"/>
        </w:rPr>
        <w:t xml:space="preserve">в сообщении </w:t>
      </w:r>
      <w:r w:rsidRPr="00AE6156">
        <w:rPr>
          <w:rFonts w:ascii="Times New Roman" w:hAnsi="Times New Roman" w:cs="Times New Roman"/>
          <w:kern w:val="30"/>
          <w:sz w:val="30"/>
          <w:szCs w:val="30"/>
        </w:rPr>
        <w:t xml:space="preserve">описываемый случай нежелательной реакции </w:t>
      </w:r>
      <w:r w:rsidR="00320E23" w:rsidRPr="00AE6156">
        <w:rPr>
          <w:rFonts w:ascii="Times New Roman" w:hAnsi="Times New Roman" w:cs="Times New Roman"/>
          <w:kern w:val="30"/>
          <w:sz w:val="30"/>
          <w:szCs w:val="30"/>
        </w:rPr>
        <w:t xml:space="preserve">указан как </w:t>
      </w:r>
      <w:r w:rsidRPr="00AE6156">
        <w:rPr>
          <w:rFonts w:ascii="Times New Roman" w:hAnsi="Times New Roman" w:cs="Times New Roman"/>
          <w:kern w:val="30"/>
          <w:sz w:val="30"/>
          <w:szCs w:val="30"/>
        </w:rPr>
        <w:t>связан</w:t>
      </w:r>
      <w:r w:rsidR="00320E23" w:rsidRPr="00AE6156">
        <w:rPr>
          <w:rFonts w:ascii="Times New Roman" w:hAnsi="Times New Roman" w:cs="Times New Roman"/>
          <w:kern w:val="30"/>
          <w:sz w:val="30"/>
          <w:szCs w:val="30"/>
        </w:rPr>
        <w:t>ный</w:t>
      </w:r>
      <w:r w:rsidRPr="00AE6156">
        <w:rPr>
          <w:rFonts w:ascii="Times New Roman" w:hAnsi="Times New Roman" w:cs="Times New Roman"/>
          <w:kern w:val="30"/>
          <w:sz w:val="30"/>
          <w:szCs w:val="30"/>
        </w:rPr>
        <w:t xml:space="preserve"> с терапевтическим классом</w:t>
      </w:r>
      <w:r w:rsidR="00320E23" w:rsidRPr="00AE6156">
        <w:rPr>
          <w:rFonts w:ascii="Times New Roman" w:hAnsi="Times New Roman" w:cs="Times New Roman"/>
          <w:kern w:val="30"/>
          <w:sz w:val="30"/>
          <w:szCs w:val="30"/>
        </w:rPr>
        <w:t xml:space="preserve"> лекарственных </w:t>
      </w:r>
      <w:r w:rsidR="00320E23" w:rsidRPr="00AE6156">
        <w:rPr>
          <w:rFonts w:ascii="Times New Roman" w:hAnsi="Times New Roman" w:cs="Times New Roman"/>
          <w:kern w:val="30"/>
          <w:sz w:val="30"/>
          <w:szCs w:val="30"/>
        </w:rPr>
        <w:lastRenderedPageBreak/>
        <w:t>препаратов</w:t>
      </w:r>
      <w:r w:rsidRPr="00AE6156">
        <w:rPr>
          <w:rFonts w:ascii="Times New Roman" w:hAnsi="Times New Roman" w:cs="Times New Roman"/>
          <w:kern w:val="30"/>
          <w:sz w:val="30"/>
          <w:szCs w:val="30"/>
        </w:rPr>
        <w:t xml:space="preserve">, </w:t>
      </w:r>
      <w:r w:rsidR="00320E23" w:rsidRPr="00AE6156">
        <w:rPr>
          <w:rFonts w:ascii="Times New Roman" w:hAnsi="Times New Roman" w:cs="Times New Roman"/>
          <w:kern w:val="30"/>
          <w:sz w:val="30"/>
          <w:szCs w:val="30"/>
        </w:rPr>
        <w:t>такое сообщение</w:t>
      </w:r>
      <w:r w:rsidRPr="00AE6156">
        <w:rPr>
          <w:rFonts w:ascii="Times New Roman" w:hAnsi="Times New Roman" w:cs="Times New Roman"/>
          <w:kern w:val="30"/>
          <w:sz w:val="30"/>
          <w:szCs w:val="30"/>
        </w:rPr>
        <w:t xml:space="preserve"> считается неполным и не отвечает критериям незамедлительного </w:t>
      </w:r>
      <w:r w:rsidR="004D33BC" w:rsidRPr="00AE6156">
        <w:rPr>
          <w:rFonts w:ascii="Times New Roman" w:hAnsi="Times New Roman" w:cs="Times New Roman"/>
          <w:kern w:val="30"/>
          <w:sz w:val="30"/>
          <w:szCs w:val="30"/>
        </w:rPr>
        <w:t xml:space="preserve">представления </w:t>
      </w:r>
      <w:r w:rsidR="00320E23" w:rsidRPr="00AE6156">
        <w:rPr>
          <w:rFonts w:ascii="Times New Roman" w:hAnsi="Times New Roman" w:cs="Times New Roman"/>
          <w:kern w:val="30"/>
          <w:sz w:val="30"/>
          <w:szCs w:val="30"/>
        </w:rPr>
        <w:t>в уполномоченные органы</w:t>
      </w:r>
      <w:r w:rsidRPr="00AE6156">
        <w:rPr>
          <w:rFonts w:ascii="Times New Roman" w:hAnsi="Times New Roman" w:cs="Times New Roman"/>
          <w:kern w:val="30"/>
          <w:sz w:val="30"/>
          <w:szCs w:val="30"/>
        </w:rPr>
        <w:t xml:space="preserve">. </w:t>
      </w:r>
      <w:r w:rsidR="00320E23" w:rsidRPr="00AE6156">
        <w:rPr>
          <w:rFonts w:ascii="Times New Roman" w:hAnsi="Times New Roman" w:cs="Times New Roman"/>
          <w:kern w:val="30"/>
          <w:sz w:val="30"/>
          <w:szCs w:val="30"/>
        </w:rPr>
        <w:t>В этом случае лицо</w:t>
      </w:r>
      <w:r w:rsidR="00181D4D">
        <w:rPr>
          <w:rFonts w:ascii="Times New Roman" w:hAnsi="Times New Roman" w:cs="Times New Roman"/>
          <w:kern w:val="30"/>
          <w:sz w:val="30"/>
          <w:szCs w:val="30"/>
        </w:rPr>
        <w:t>,</w:t>
      </w:r>
      <w:r w:rsidR="00320E23" w:rsidRPr="00AE6156">
        <w:rPr>
          <w:rFonts w:ascii="Times New Roman" w:hAnsi="Times New Roman" w:cs="Times New Roman"/>
          <w:kern w:val="30"/>
          <w:sz w:val="30"/>
          <w:szCs w:val="30"/>
        </w:rPr>
        <w:t xml:space="preserve"> </w:t>
      </w:r>
      <w:r w:rsidR="00C0513F" w:rsidRPr="00AE6156">
        <w:rPr>
          <w:rFonts w:ascii="Times New Roman" w:hAnsi="Times New Roman" w:cs="Times New Roman"/>
          <w:kern w:val="30"/>
          <w:sz w:val="30"/>
          <w:szCs w:val="30"/>
        </w:rPr>
        <w:t xml:space="preserve">ответственное за </w:t>
      </w:r>
      <w:r w:rsidR="00320E23" w:rsidRPr="00AE6156">
        <w:rPr>
          <w:rFonts w:ascii="Times New Roman" w:hAnsi="Times New Roman" w:cs="Times New Roman"/>
          <w:kern w:val="30"/>
          <w:sz w:val="30"/>
          <w:szCs w:val="30"/>
        </w:rPr>
        <w:t>представл</w:t>
      </w:r>
      <w:r w:rsidR="00C0513F" w:rsidRPr="00AE6156">
        <w:rPr>
          <w:rFonts w:ascii="Times New Roman" w:hAnsi="Times New Roman" w:cs="Times New Roman"/>
          <w:kern w:val="30"/>
          <w:sz w:val="30"/>
          <w:szCs w:val="30"/>
        </w:rPr>
        <w:t>ение</w:t>
      </w:r>
      <w:r w:rsidR="00320E23" w:rsidRPr="00AE6156">
        <w:rPr>
          <w:rFonts w:ascii="Times New Roman" w:hAnsi="Times New Roman" w:cs="Times New Roman"/>
          <w:kern w:val="30"/>
          <w:sz w:val="30"/>
          <w:szCs w:val="30"/>
        </w:rPr>
        <w:t xml:space="preserve"> сообщени</w:t>
      </w:r>
      <w:r w:rsidR="00C0513F" w:rsidRPr="00AE6156">
        <w:rPr>
          <w:rFonts w:ascii="Times New Roman" w:hAnsi="Times New Roman" w:cs="Times New Roman"/>
          <w:kern w:val="30"/>
          <w:sz w:val="30"/>
          <w:szCs w:val="30"/>
        </w:rPr>
        <w:t>я в уполномоченные органы государств-членов</w:t>
      </w:r>
      <w:r w:rsidR="00181D4D">
        <w:rPr>
          <w:rFonts w:ascii="Times New Roman" w:hAnsi="Times New Roman" w:cs="Times New Roman"/>
          <w:kern w:val="30"/>
          <w:sz w:val="30"/>
          <w:szCs w:val="30"/>
        </w:rPr>
        <w:t>,</w:t>
      </w:r>
      <w:r w:rsidR="00320E23" w:rsidRPr="00AE6156">
        <w:rPr>
          <w:rFonts w:ascii="Times New Roman" w:hAnsi="Times New Roman" w:cs="Times New Roman"/>
          <w:kern w:val="30"/>
          <w:sz w:val="30"/>
          <w:szCs w:val="30"/>
        </w:rPr>
        <w:t xml:space="preserve"> </w:t>
      </w:r>
      <w:r w:rsidR="00C0513F" w:rsidRPr="00AE6156">
        <w:rPr>
          <w:rFonts w:ascii="Times New Roman" w:hAnsi="Times New Roman" w:cs="Times New Roman"/>
          <w:kern w:val="30"/>
          <w:sz w:val="30"/>
          <w:szCs w:val="30"/>
        </w:rPr>
        <w:t xml:space="preserve">должно принять необходимые меры по сбору недостающей информации </w:t>
      </w:r>
      <w:r w:rsidRPr="00AE6156">
        <w:rPr>
          <w:rFonts w:ascii="Times New Roman" w:hAnsi="Times New Roman" w:cs="Times New Roman"/>
          <w:kern w:val="30"/>
          <w:sz w:val="30"/>
          <w:szCs w:val="30"/>
        </w:rPr>
        <w:t xml:space="preserve">о подозреваемом лекарственном </w:t>
      </w:r>
      <w:r w:rsidR="004D33BC" w:rsidRPr="00AE6156">
        <w:rPr>
          <w:rFonts w:ascii="Times New Roman" w:hAnsi="Times New Roman" w:cs="Times New Roman"/>
          <w:kern w:val="30"/>
          <w:sz w:val="30"/>
          <w:szCs w:val="30"/>
        </w:rPr>
        <w:t>препарате</w:t>
      </w:r>
      <w:r w:rsidRPr="00AE6156">
        <w:rPr>
          <w:rFonts w:ascii="Times New Roman" w:hAnsi="Times New Roman" w:cs="Times New Roman"/>
          <w:kern w:val="30"/>
          <w:sz w:val="30"/>
          <w:szCs w:val="30"/>
        </w:rPr>
        <w:t>.</w:t>
      </w:r>
    </w:p>
    <w:p w:rsidR="00463558" w:rsidRPr="00AE6156" w:rsidRDefault="00463558"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.2. Подозреваемая нежелательная реакция</w:t>
      </w:r>
      <w:r w:rsidR="00C02591" w:rsidRPr="00AE6156">
        <w:rPr>
          <w:rFonts w:ascii="Times New Roman" w:hAnsi="Times New Roman" w:cs="Times New Roman"/>
          <w:kern w:val="30"/>
          <w:sz w:val="30"/>
          <w:szCs w:val="30"/>
        </w:rPr>
        <w:t>.</w:t>
      </w:r>
    </w:p>
    <w:p w:rsidR="00463558" w:rsidRPr="00AE6156" w:rsidRDefault="009B7EC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сообщении о нежелательной реакции </w:t>
      </w:r>
      <w:r>
        <w:rPr>
          <w:rFonts w:ascii="Times New Roman" w:hAnsi="Times New Roman" w:cs="Times New Roman"/>
          <w:kern w:val="30"/>
          <w:sz w:val="30"/>
          <w:szCs w:val="30"/>
        </w:rPr>
        <w:t>д</w:t>
      </w:r>
      <w:r w:rsidRPr="00AE6156">
        <w:rPr>
          <w:rFonts w:ascii="Times New Roman" w:hAnsi="Times New Roman" w:cs="Times New Roman"/>
          <w:kern w:val="30"/>
          <w:sz w:val="30"/>
          <w:szCs w:val="30"/>
        </w:rPr>
        <w:t>олж</w:t>
      </w:r>
      <w:r>
        <w:rPr>
          <w:rFonts w:ascii="Times New Roman" w:hAnsi="Times New Roman" w:cs="Times New Roman"/>
          <w:kern w:val="30"/>
          <w:sz w:val="30"/>
          <w:szCs w:val="30"/>
        </w:rPr>
        <w:t>ен</w:t>
      </w:r>
      <w:r w:rsidRPr="00AE6156">
        <w:rPr>
          <w:rFonts w:ascii="Times New Roman" w:hAnsi="Times New Roman" w:cs="Times New Roman"/>
          <w:kern w:val="30"/>
          <w:sz w:val="30"/>
          <w:szCs w:val="30"/>
        </w:rPr>
        <w:t xml:space="preserve"> быть </w:t>
      </w:r>
      <w:r>
        <w:rPr>
          <w:rFonts w:ascii="Times New Roman" w:hAnsi="Times New Roman" w:cs="Times New Roman"/>
          <w:kern w:val="30"/>
          <w:sz w:val="30"/>
          <w:szCs w:val="30"/>
        </w:rPr>
        <w:t>у</w:t>
      </w:r>
      <w:r w:rsidR="00463558" w:rsidRPr="00AE6156">
        <w:rPr>
          <w:rFonts w:ascii="Times New Roman" w:hAnsi="Times New Roman" w:cs="Times New Roman"/>
          <w:kern w:val="30"/>
          <w:sz w:val="30"/>
          <w:szCs w:val="30"/>
        </w:rPr>
        <w:t>казан</w:t>
      </w:r>
      <w:r w:rsidR="00522465" w:rsidRPr="00AE6156">
        <w:rPr>
          <w:rFonts w:ascii="Times New Roman" w:hAnsi="Times New Roman" w:cs="Times New Roman"/>
          <w:kern w:val="30"/>
          <w:sz w:val="30"/>
          <w:szCs w:val="30"/>
        </w:rPr>
        <w:t xml:space="preserve"> </w:t>
      </w:r>
      <w:r w:rsidR="00C0513F" w:rsidRPr="00AE6156">
        <w:rPr>
          <w:rFonts w:ascii="Times New Roman" w:hAnsi="Times New Roman" w:cs="Times New Roman"/>
          <w:kern w:val="30"/>
          <w:sz w:val="30"/>
          <w:szCs w:val="30"/>
        </w:rPr>
        <w:t xml:space="preserve">вид </w:t>
      </w:r>
      <w:r w:rsidR="00522465" w:rsidRPr="00AE6156">
        <w:rPr>
          <w:rFonts w:ascii="Times New Roman" w:hAnsi="Times New Roman" w:cs="Times New Roman"/>
          <w:kern w:val="30"/>
          <w:sz w:val="30"/>
          <w:szCs w:val="30"/>
        </w:rPr>
        <w:t xml:space="preserve">или </w:t>
      </w:r>
      <w:r>
        <w:rPr>
          <w:rFonts w:ascii="Times New Roman" w:hAnsi="Times New Roman" w:cs="Times New Roman"/>
          <w:kern w:val="30"/>
          <w:sz w:val="30"/>
          <w:szCs w:val="30"/>
        </w:rPr>
        <w:t xml:space="preserve">приведено </w:t>
      </w:r>
      <w:r w:rsidR="0045242F" w:rsidRPr="00AE6156">
        <w:rPr>
          <w:rFonts w:ascii="Times New Roman" w:hAnsi="Times New Roman" w:cs="Times New Roman"/>
          <w:kern w:val="30"/>
          <w:sz w:val="30"/>
          <w:szCs w:val="30"/>
        </w:rPr>
        <w:t>описание</w:t>
      </w:r>
      <w:r w:rsidR="00463558" w:rsidRPr="00AE6156">
        <w:rPr>
          <w:rFonts w:ascii="Times New Roman" w:hAnsi="Times New Roman" w:cs="Times New Roman"/>
          <w:kern w:val="30"/>
          <w:sz w:val="30"/>
          <w:szCs w:val="30"/>
        </w:rPr>
        <w:t xml:space="preserve"> подозреваемой нежелательной реакции</w:t>
      </w:r>
      <w:r w:rsidR="0007468A"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3" w:name="_Toc338818692"/>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w:t>
      </w:r>
      <w:r w:rsidR="00463558"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w:t>
      </w:r>
      <w:r w:rsidR="002D3356"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Описание нежелательной реакции</w:t>
      </w:r>
      <w:bookmarkEnd w:id="193"/>
      <w:r w:rsidRPr="00AE6156">
        <w:rPr>
          <w:rFonts w:ascii="Times New Roman" w:hAnsi="Times New Roman" w:cs="Times New Roman"/>
          <w:kern w:val="30"/>
          <w:sz w:val="30"/>
          <w:szCs w:val="30"/>
        </w:rPr>
        <w:t xml:space="preserve"> и оценка причинно-следственной связи</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Для каждого </w:t>
      </w:r>
      <w:r w:rsidR="00C0513F" w:rsidRPr="00AE6156">
        <w:rPr>
          <w:rFonts w:ascii="Times New Roman" w:hAnsi="Times New Roman" w:cs="Times New Roman"/>
          <w:kern w:val="30"/>
          <w:sz w:val="30"/>
          <w:szCs w:val="30"/>
        </w:rPr>
        <w:t>отдельного</w:t>
      </w:r>
      <w:r w:rsidRPr="00AE6156">
        <w:rPr>
          <w:rFonts w:ascii="Times New Roman" w:hAnsi="Times New Roman" w:cs="Times New Roman"/>
          <w:kern w:val="30"/>
          <w:sz w:val="30"/>
          <w:szCs w:val="30"/>
        </w:rPr>
        <w:t xml:space="preserve"> </w:t>
      </w:r>
      <w:r w:rsidR="00C0513F" w:rsidRPr="00AE6156">
        <w:rPr>
          <w:rFonts w:ascii="Times New Roman" w:hAnsi="Times New Roman" w:cs="Times New Roman"/>
          <w:kern w:val="30"/>
          <w:sz w:val="30"/>
          <w:szCs w:val="30"/>
        </w:rPr>
        <w:t>сообщения</w:t>
      </w:r>
      <w:r w:rsidRPr="00AE6156">
        <w:rPr>
          <w:rFonts w:ascii="Times New Roman" w:hAnsi="Times New Roman" w:cs="Times New Roman"/>
          <w:kern w:val="30"/>
          <w:sz w:val="30"/>
          <w:szCs w:val="30"/>
        </w:rPr>
        <w:t xml:space="preserve"> представляется вся имеющаяся информаци</w:t>
      </w:r>
      <w:r w:rsidR="004D33BC"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по развивше</w:t>
      </w:r>
      <w:r w:rsidR="004D33BC" w:rsidRPr="00AE6156">
        <w:rPr>
          <w:rFonts w:ascii="Times New Roman" w:hAnsi="Times New Roman" w:cs="Times New Roman"/>
          <w:kern w:val="30"/>
          <w:sz w:val="30"/>
          <w:szCs w:val="30"/>
        </w:rPr>
        <w:t>йся</w:t>
      </w:r>
      <w:r w:rsidRPr="00AE6156">
        <w:rPr>
          <w:rFonts w:ascii="Times New Roman" w:hAnsi="Times New Roman" w:cs="Times New Roman"/>
          <w:kern w:val="30"/>
          <w:sz w:val="30"/>
          <w:szCs w:val="30"/>
        </w:rPr>
        <w:t xml:space="preserve"> </w:t>
      </w:r>
      <w:r w:rsidR="004D33BC" w:rsidRPr="00AE6156">
        <w:rPr>
          <w:rFonts w:ascii="Times New Roman" w:hAnsi="Times New Roman" w:cs="Times New Roman"/>
          <w:kern w:val="30"/>
          <w:sz w:val="30"/>
          <w:szCs w:val="30"/>
        </w:rPr>
        <w:t>нежелательной реакции</w:t>
      </w:r>
      <w:r w:rsidRPr="00AE6156">
        <w:rPr>
          <w:rFonts w:ascii="Times New Roman" w:hAnsi="Times New Roman" w:cs="Times New Roman"/>
          <w:kern w:val="30"/>
          <w:sz w:val="30"/>
          <w:szCs w:val="30"/>
        </w:rPr>
        <w:t xml:space="preserve">. Информация </w:t>
      </w:r>
      <w:r w:rsidR="00C0513F" w:rsidRPr="00AE6156">
        <w:rPr>
          <w:rFonts w:ascii="Times New Roman" w:hAnsi="Times New Roman" w:cs="Times New Roman"/>
          <w:kern w:val="30"/>
          <w:sz w:val="30"/>
          <w:szCs w:val="30"/>
        </w:rPr>
        <w:t xml:space="preserve">о развитии нежелательной реакции </w:t>
      </w:r>
      <w:r w:rsidRPr="00AE6156">
        <w:rPr>
          <w:rFonts w:ascii="Times New Roman" w:hAnsi="Times New Roman" w:cs="Times New Roman"/>
          <w:kern w:val="30"/>
          <w:sz w:val="30"/>
          <w:szCs w:val="30"/>
        </w:rPr>
        <w:t xml:space="preserve">должна быть представлена в логической </w:t>
      </w:r>
      <w:r w:rsidR="00C0513F" w:rsidRPr="00AE6156">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t>временной последовательности,</w:t>
      </w:r>
      <w:r w:rsidR="00181D4D">
        <w:rPr>
          <w:rFonts w:ascii="Times New Roman" w:hAnsi="Times New Roman" w:cs="Times New Roman"/>
          <w:kern w:val="30"/>
          <w:sz w:val="30"/>
          <w:szCs w:val="30"/>
        </w:rPr>
        <w:br/>
      </w:r>
      <w:r w:rsidR="00C0513F" w:rsidRPr="00AE6156">
        <w:rPr>
          <w:rFonts w:ascii="Times New Roman" w:hAnsi="Times New Roman" w:cs="Times New Roman"/>
          <w:kern w:val="30"/>
          <w:sz w:val="30"/>
          <w:szCs w:val="30"/>
        </w:rPr>
        <w:t>в соответствии с</w:t>
      </w:r>
      <w:r w:rsidRPr="00AE6156">
        <w:rPr>
          <w:rFonts w:ascii="Times New Roman" w:hAnsi="Times New Roman" w:cs="Times New Roman"/>
          <w:kern w:val="30"/>
          <w:sz w:val="30"/>
          <w:szCs w:val="30"/>
        </w:rPr>
        <w:t xml:space="preserve"> хронологи</w:t>
      </w:r>
      <w:r w:rsidR="00C0513F" w:rsidRPr="00AE6156">
        <w:rPr>
          <w:rFonts w:ascii="Times New Roman" w:hAnsi="Times New Roman" w:cs="Times New Roman"/>
          <w:kern w:val="30"/>
          <w:sz w:val="30"/>
          <w:szCs w:val="30"/>
        </w:rPr>
        <w:t>ей</w:t>
      </w:r>
      <w:r w:rsidRPr="00AE6156">
        <w:rPr>
          <w:rFonts w:ascii="Times New Roman" w:hAnsi="Times New Roman" w:cs="Times New Roman"/>
          <w:kern w:val="30"/>
          <w:sz w:val="30"/>
          <w:szCs w:val="30"/>
        </w:rPr>
        <w:t xml:space="preserve"> изменения состояния пациента, включая клиническое течение, терапевтические меры, исход и полученную последующую информацию. Описание должно </w:t>
      </w:r>
      <w:r w:rsidR="00C0513F" w:rsidRPr="00AE6156">
        <w:rPr>
          <w:rFonts w:ascii="Times New Roman" w:hAnsi="Times New Roman" w:cs="Times New Roman"/>
          <w:kern w:val="30"/>
          <w:sz w:val="30"/>
          <w:szCs w:val="30"/>
        </w:rPr>
        <w:t>быть</w:t>
      </w:r>
      <w:r w:rsidRPr="00AE6156">
        <w:rPr>
          <w:rFonts w:ascii="Times New Roman" w:hAnsi="Times New Roman" w:cs="Times New Roman"/>
          <w:kern w:val="30"/>
          <w:sz w:val="30"/>
          <w:szCs w:val="30"/>
        </w:rPr>
        <w:t xml:space="preserve"> всесторонним</w:t>
      </w:r>
      <w:r w:rsidR="00C0513F" w:rsidRPr="00AE6156">
        <w:rPr>
          <w:rFonts w:ascii="Times New Roman" w:hAnsi="Times New Roman" w:cs="Times New Roman"/>
          <w:kern w:val="30"/>
          <w:sz w:val="30"/>
          <w:szCs w:val="30"/>
        </w:rPr>
        <w:t xml:space="preserve"> и выступать как</w:t>
      </w:r>
      <w:r w:rsidRPr="00AE6156">
        <w:rPr>
          <w:rFonts w:ascii="Times New Roman" w:hAnsi="Times New Roman" w:cs="Times New Roman"/>
          <w:kern w:val="30"/>
          <w:sz w:val="30"/>
          <w:szCs w:val="30"/>
        </w:rPr>
        <w:t xml:space="preserve"> самостоятельны</w:t>
      </w:r>
      <w:r w:rsidR="00C0513F"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медицински</w:t>
      </w:r>
      <w:r w:rsidR="00C0513F"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отчет, содержащи</w:t>
      </w:r>
      <w:r w:rsidR="00C0513F"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все известные важные клинические </w:t>
      </w:r>
      <w:r w:rsidR="00C0513F" w:rsidRPr="00AE6156">
        <w:rPr>
          <w:rFonts w:ascii="Times New Roman" w:hAnsi="Times New Roman" w:cs="Times New Roman"/>
          <w:kern w:val="30"/>
          <w:sz w:val="30"/>
          <w:szCs w:val="30"/>
        </w:rPr>
        <w:t xml:space="preserve">данные </w:t>
      </w:r>
      <w:r w:rsidRPr="00AE6156">
        <w:rPr>
          <w:rFonts w:ascii="Times New Roman" w:hAnsi="Times New Roman" w:cs="Times New Roman"/>
          <w:kern w:val="30"/>
          <w:sz w:val="30"/>
          <w:szCs w:val="30"/>
        </w:rPr>
        <w:t xml:space="preserve">и связанные с </w:t>
      </w:r>
      <w:r w:rsidR="00C0513F" w:rsidRPr="00AE6156">
        <w:rPr>
          <w:rFonts w:ascii="Times New Roman" w:hAnsi="Times New Roman" w:cs="Times New Roman"/>
          <w:kern w:val="30"/>
          <w:sz w:val="30"/>
          <w:szCs w:val="30"/>
        </w:rPr>
        <w:t xml:space="preserve">ними сведения </w:t>
      </w:r>
      <w:r w:rsidRPr="00AE6156">
        <w:rPr>
          <w:rFonts w:ascii="Times New Roman" w:hAnsi="Times New Roman" w:cs="Times New Roman"/>
          <w:kern w:val="30"/>
          <w:sz w:val="30"/>
          <w:szCs w:val="30"/>
        </w:rPr>
        <w:t>(лабораторные, диагностические и иные</w:t>
      </w:r>
      <w:r w:rsidR="00C0513F" w:rsidRPr="00AE6156">
        <w:rPr>
          <w:rFonts w:ascii="Times New Roman" w:hAnsi="Times New Roman" w:cs="Times New Roman"/>
          <w:kern w:val="30"/>
          <w:sz w:val="30"/>
          <w:szCs w:val="30"/>
        </w:rPr>
        <w:t xml:space="preserve"> сведения</w:t>
      </w:r>
      <w:r w:rsidRPr="00AE6156">
        <w:rPr>
          <w:rFonts w:ascii="Times New Roman" w:hAnsi="Times New Roman" w:cs="Times New Roman"/>
          <w:kern w:val="30"/>
          <w:sz w:val="30"/>
          <w:szCs w:val="30"/>
        </w:rPr>
        <w:t xml:space="preserve">), включая характеристику пациента, </w:t>
      </w:r>
      <w:r w:rsidR="00C0513F" w:rsidRPr="00AE6156">
        <w:rPr>
          <w:rFonts w:ascii="Times New Roman" w:hAnsi="Times New Roman" w:cs="Times New Roman"/>
          <w:kern w:val="30"/>
          <w:sz w:val="30"/>
          <w:szCs w:val="30"/>
        </w:rPr>
        <w:t>детализацию</w:t>
      </w:r>
      <w:r w:rsidRPr="00AE6156">
        <w:rPr>
          <w:rFonts w:ascii="Times New Roman" w:hAnsi="Times New Roman" w:cs="Times New Roman"/>
          <w:kern w:val="30"/>
          <w:sz w:val="30"/>
          <w:szCs w:val="30"/>
        </w:rPr>
        <w:t xml:space="preserve"> лечения, историю болезни, клиническое течение </w:t>
      </w:r>
      <w:r w:rsidR="00C0513F" w:rsidRPr="00AE6156">
        <w:rPr>
          <w:rFonts w:ascii="Times New Roman" w:hAnsi="Times New Roman" w:cs="Times New Roman"/>
          <w:kern w:val="30"/>
          <w:sz w:val="30"/>
          <w:szCs w:val="30"/>
        </w:rPr>
        <w:t>проя</w:t>
      </w:r>
      <w:r w:rsidRPr="00AE6156">
        <w:rPr>
          <w:rFonts w:ascii="Times New Roman" w:hAnsi="Times New Roman" w:cs="Times New Roman"/>
          <w:kern w:val="30"/>
          <w:sz w:val="30"/>
          <w:szCs w:val="30"/>
        </w:rPr>
        <w:t>влени</w:t>
      </w:r>
      <w:r w:rsidR="00C0513F"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диагноз, нежелательные реакции и их исход, важные лабораторные данные и любую другую информацию, которая подтверждает или опровергает подозреваемые нежелательные реакции. </w:t>
      </w:r>
      <w:r w:rsidR="00C0513F" w:rsidRPr="00AE6156">
        <w:rPr>
          <w:rFonts w:ascii="Times New Roman" w:hAnsi="Times New Roman" w:cs="Times New Roman"/>
          <w:kern w:val="30"/>
          <w:sz w:val="30"/>
          <w:szCs w:val="30"/>
        </w:rPr>
        <w:t>Д</w:t>
      </w:r>
      <w:r w:rsidRPr="00AE6156">
        <w:rPr>
          <w:rFonts w:ascii="Times New Roman" w:hAnsi="Times New Roman" w:cs="Times New Roman"/>
          <w:kern w:val="30"/>
          <w:sz w:val="30"/>
          <w:szCs w:val="30"/>
        </w:rPr>
        <w:t>олжны быть обобщены важные результаты вскрытия или результаты посмертного исследования</w:t>
      </w:r>
      <w:r w:rsidR="00C0513F" w:rsidRPr="00AE6156">
        <w:rPr>
          <w:rFonts w:ascii="Times New Roman" w:hAnsi="Times New Roman" w:cs="Times New Roman"/>
          <w:kern w:val="30"/>
          <w:sz w:val="30"/>
          <w:szCs w:val="30"/>
        </w:rPr>
        <w:t xml:space="preserve"> (если применимо)</w:t>
      </w:r>
      <w:r w:rsidRPr="00AE6156">
        <w:rPr>
          <w:rFonts w:ascii="Times New Roman" w:hAnsi="Times New Roman" w:cs="Times New Roman"/>
          <w:kern w:val="30"/>
          <w:sz w:val="30"/>
          <w:szCs w:val="30"/>
        </w:rPr>
        <w:t>.</w:t>
      </w:r>
    </w:p>
    <w:p w:rsidR="00F3511D" w:rsidRPr="00AE6156" w:rsidRDefault="005014A0"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Уполномоченные</w:t>
      </w:r>
      <w:r w:rsidR="00F3511D" w:rsidRPr="00AE6156">
        <w:rPr>
          <w:rFonts w:ascii="Times New Roman" w:hAnsi="Times New Roman" w:cs="Times New Roman"/>
          <w:kern w:val="30"/>
          <w:sz w:val="30"/>
          <w:szCs w:val="30"/>
        </w:rPr>
        <w:t xml:space="preserve"> органы государств-членов</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и держатели регистрационных удостоверений </w:t>
      </w:r>
      <w:r w:rsidR="00C0513F" w:rsidRPr="00AE6156">
        <w:rPr>
          <w:rFonts w:ascii="Times New Roman" w:hAnsi="Times New Roman" w:cs="Times New Roman"/>
          <w:kern w:val="30"/>
          <w:sz w:val="30"/>
          <w:szCs w:val="30"/>
        </w:rPr>
        <w:t>вправе сделать</w:t>
      </w:r>
      <w:r w:rsidR="00F3511D" w:rsidRPr="00AE6156">
        <w:rPr>
          <w:rFonts w:ascii="Times New Roman" w:hAnsi="Times New Roman" w:cs="Times New Roman"/>
          <w:kern w:val="30"/>
          <w:sz w:val="30"/>
          <w:szCs w:val="30"/>
        </w:rPr>
        <w:t xml:space="preserve"> комментарии в отношении </w:t>
      </w:r>
      <w:r w:rsidR="00C0513F" w:rsidRPr="00AE6156">
        <w:rPr>
          <w:rFonts w:ascii="Times New Roman" w:hAnsi="Times New Roman" w:cs="Times New Roman"/>
          <w:kern w:val="30"/>
          <w:sz w:val="30"/>
          <w:szCs w:val="30"/>
        </w:rPr>
        <w:t xml:space="preserve">характера и оценки </w:t>
      </w:r>
      <w:r w:rsidR="00F3511D" w:rsidRPr="00AE6156">
        <w:rPr>
          <w:rFonts w:ascii="Times New Roman" w:hAnsi="Times New Roman" w:cs="Times New Roman"/>
          <w:kern w:val="30"/>
          <w:sz w:val="30"/>
          <w:szCs w:val="30"/>
        </w:rPr>
        <w:t>причинно-следственной связи между подозреваем</w:t>
      </w:r>
      <w:r w:rsidR="00C0513F" w:rsidRPr="00AE6156">
        <w:rPr>
          <w:rFonts w:ascii="Times New Roman" w:hAnsi="Times New Roman" w:cs="Times New Roman"/>
          <w:kern w:val="30"/>
          <w:sz w:val="30"/>
          <w:szCs w:val="30"/>
        </w:rPr>
        <w:t>ым</w:t>
      </w:r>
      <w:r w:rsidR="00F3511D" w:rsidRPr="00AE6156">
        <w:rPr>
          <w:rFonts w:ascii="Times New Roman" w:hAnsi="Times New Roman" w:cs="Times New Roman"/>
          <w:kern w:val="30"/>
          <w:sz w:val="30"/>
          <w:szCs w:val="30"/>
        </w:rPr>
        <w:t xml:space="preserve"> лекарственным </w:t>
      </w:r>
      <w:r w:rsidR="0083294B" w:rsidRPr="00AE6156">
        <w:rPr>
          <w:rFonts w:ascii="Times New Roman" w:hAnsi="Times New Roman" w:cs="Times New Roman"/>
          <w:kern w:val="30"/>
          <w:sz w:val="30"/>
          <w:szCs w:val="30"/>
        </w:rPr>
        <w:t>препаратом</w:t>
      </w:r>
      <w:r w:rsidR="00F3511D" w:rsidRPr="00AE6156">
        <w:rPr>
          <w:rFonts w:ascii="Times New Roman" w:hAnsi="Times New Roman" w:cs="Times New Roman"/>
          <w:kern w:val="30"/>
          <w:sz w:val="30"/>
          <w:szCs w:val="30"/>
        </w:rPr>
        <w:t xml:space="preserve"> и нежелательной реакцией дополнительно к оценке причинно-следственной связи</w:t>
      </w:r>
      <w:r w:rsidR="00C0513F" w:rsidRPr="00AE6156">
        <w:rPr>
          <w:rFonts w:ascii="Times New Roman" w:hAnsi="Times New Roman" w:cs="Times New Roman"/>
          <w:kern w:val="30"/>
          <w:sz w:val="30"/>
          <w:szCs w:val="30"/>
        </w:rPr>
        <w:t>, которую сделал</w:t>
      </w:r>
      <w:r w:rsidR="00F3511D" w:rsidRPr="00AE6156">
        <w:rPr>
          <w:rFonts w:ascii="Times New Roman" w:hAnsi="Times New Roman" w:cs="Times New Roman"/>
          <w:kern w:val="30"/>
          <w:sz w:val="30"/>
          <w:szCs w:val="30"/>
        </w:rPr>
        <w:t xml:space="preserve"> первоисточник (репортер), если </w:t>
      </w:r>
      <w:r w:rsidR="00C0513F" w:rsidRPr="00AE6156">
        <w:rPr>
          <w:rFonts w:ascii="Times New Roman" w:hAnsi="Times New Roman" w:cs="Times New Roman"/>
          <w:kern w:val="30"/>
          <w:sz w:val="30"/>
          <w:szCs w:val="30"/>
        </w:rPr>
        <w:t>эта оценка</w:t>
      </w:r>
      <w:r w:rsidR="00F3511D" w:rsidRPr="00AE6156">
        <w:rPr>
          <w:rFonts w:ascii="Times New Roman" w:hAnsi="Times New Roman" w:cs="Times New Roman"/>
          <w:kern w:val="30"/>
          <w:sz w:val="30"/>
          <w:szCs w:val="30"/>
        </w:rPr>
        <w:t xml:space="preserve"> представлена.</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4" w:name="_Toc338818694"/>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w:t>
      </w:r>
      <w:r w:rsidR="00463558" w:rsidRPr="00AE6156">
        <w:rPr>
          <w:rFonts w:ascii="Times New Roman" w:hAnsi="Times New Roman" w:cs="Times New Roman"/>
          <w:kern w:val="30"/>
          <w:sz w:val="30"/>
          <w:szCs w:val="30"/>
        </w:rPr>
        <w:t>4</w:t>
      </w:r>
      <w:r w:rsidRPr="00AE6156">
        <w:rPr>
          <w:rFonts w:ascii="Times New Roman" w:hAnsi="Times New Roman" w:cs="Times New Roman"/>
          <w:kern w:val="30"/>
          <w:sz w:val="30"/>
          <w:szCs w:val="30"/>
        </w:rPr>
        <w:t>. Результаты анализов</w:t>
      </w:r>
      <w:bookmarkEnd w:id="194"/>
      <w:r w:rsidRPr="00AE6156">
        <w:rPr>
          <w:rFonts w:ascii="Times New Roman" w:hAnsi="Times New Roman" w:cs="Times New Roman"/>
          <w:kern w:val="30"/>
          <w:sz w:val="30"/>
          <w:szCs w:val="30"/>
        </w:rPr>
        <w:t xml:space="preserve"> и инструментальных исследований</w:t>
      </w:r>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описании нежелательной реакции следует фиксировать результаты анализов и процедур, выполненных с целью диагно</w:t>
      </w:r>
      <w:r w:rsidR="00522465" w:rsidRPr="00AE6156">
        <w:rPr>
          <w:rFonts w:ascii="Times New Roman" w:hAnsi="Times New Roman" w:cs="Times New Roman"/>
          <w:kern w:val="30"/>
          <w:sz w:val="30"/>
          <w:szCs w:val="30"/>
        </w:rPr>
        <w:t>стики или подтверждения реакции (</w:t>
      </w:r>
      <w:r w:rsidRPr="00AE6156">
        <w:rPr>
          <w:rFonts w:ascii="Times New Roman" w:hAnsi="Times New Roman" w:cs="Times New Roman"/>
          <w:kern w:val="30"/>
          <w:sz w:val="30"/>
          <w:szCs w:val="30"/>
        </w:rPr>
        <w:t>явления</w:t>
      </w:r>
      <w:r w:rsidR="00522465" w:rsidRPr="00AE6156">
        <w:rPr>
          <w:rFonts w:ascii="Times New Roman" w:hAnsi="Times New Roman" w:cs="Times New Roman"/>
          <w:kern w:val="30"/>
          <w:sz w:val="30"/>
          <w:szCs w:val="30"/>
        </w:rPr>
        <w:t>)</w:t>
      </w:r>
      <w:r w:rsidR="00C62B65"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включая анализы, проведенные для исследования причины, не связанной с лекарственным </w:t>
      </w:r>
      <w:r w:rsidR="0083294B" w:rsidRPr="00AE6156">
        <w:rPr>
          <w:rFonts w:ascii="Times New Roman" w:hAnsi="Times New Roman" w:cs="Times New Roman"/>
          <w:kern w:val="30"/>
          <w:sz w:val="30"/>
          <w:szCs w:val="30"/>
        </w:rPr>
        <w:t>препаратом</w:t>
      </w:r>
      <w:r w:rsidRPr="00AE6156">
        <w:rPr>
          <w:rFonts w:ascii="Times New Roman" w:hAnsi="Times New Roman" w:cs="Times New Roman"/>
          <w:kern w:val="30"/>
          <w:sz w:val="30"/>
          <w:szCs w:val="30"/>
        </w:rPr>
        <w:t xml:space="preserve"> (например, серологические анализы на инфекционный гепатит при подозрении на гепатит, вызванный лекарственным </w:t>
      </w:r>
      <w:r w:rsidR="0083294B" w:rsidRPr="00AE6156">
        <w:rPr>
          <w:rFonts w:ascii="Times New Roman" w:hAnsi="Times New Roman" w:cs="Times New Roman"/>
          <w:kern w:val="30"/>
          <w:sz w:val="30"/>
          <w:szCs w:val="30"/>
        </w:rPr>
        <w:t>препарато</w:t>
      </w:r>
      <w:r w:rsidRPr="00AE6156">
        <w:rPr>
          <w:rFonts w:ascii="Times New Roman" w:hAnsi="Times New Roman" w:cs="Times New Roman"/>
          <w:kern w:val="30"/>
          <w:sz w:val="30"/>
          <w:szCs w:val="30"/>
        </w:rPr>
        <w:t>м)</w:t>
      </w:r>
      <w:r w:rsidR="00C62B65"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Следует сообщать о положительных и об отрицательных результатах </w:t>
      </w:r>
      <w:r w:rsidR="00C62B65" w:rsidRPr="00AE6156">
        <w:rPr>
          <w:rFonts w:ascii="Times New Roman" w:hAnsi="Times New Roman" w:cs="Times New Roman"/>
          <w:kern w:val="30"/>
          <w:sz w:val="30"/>
          <w:szCs w:val="30"/>
        </w:rPr>
        <w:t xml:space="preserve">анализов и инструментальных </w:t>
      </w:r>
      <w:r w:rsidRPr="00AE6156">
        <w:rPr>
          <w:rFonts w:ascii="Times New Roman" w:hAnsi="Times New Roman" w:cs="Times New Roman"/>
          <w:kern w:val="30"/>
          <w:sz w:val="30"/>
          <w:szCs w:val="30"/>
        </w:rPr>
        <w:t>исследований.</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5" w:name="_Toc338818696"/>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00C02591" w:rsidRPr="00AE6156">
        <w:rPr>
          <w:rFonts w:ascii="Times New Roman" w:hAnsi="Times New Roman" w:cs="Times New Roman"/>
          <w:kern w:val="30"/>
          <w:sz w:val="30"/>
          <w:szCs w:val="30"/>
        </w:rPr>
        <w:t>.</w:t>
      </w:r>
      <w:r w:rsidR="00463558" w:rsidRPr="00AE6156">
        <w:rPr>
          <w:rFonts w:ascii="Times New Roman" w:hAnsi="Times New Roman" w:cs="Times New Roman"/>
          <w:kern w:val="30"/>
          <w:sz w:val="30"/>
          <w:szCs w:val="30"/>
        </w:rPr>
        <w:t>5</w:t>
      </w:r>
      <w:r w:rsidRPr="00AE6156">
        <w:rPr>
          <w:rFonts w:ascii="Times New Roman" w:hAnsi="Times New Roman" w:cs="Times New Roman"/>
          <w:kern w:val="30"/>
          <w:sz w:val="30"/>
          <w:szCs w:val="30"/>
        </w:rPr>
        <w:t>. Последующая информация</w:t>
      </w:r>
      <w:bookmarkEnd w:id="195"/>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Отправителю сообщения о нежелательной реакции следует направлять последующую информацию по нежелательной реакции незамедлительно, если получена новая важная медицинская информация. Важная новая информация означает </w:t>
      </w:r>
      <w:r w:rsidR="00C62B65" w:rsidRPr="00AE6156">
        <w:rPr>
          <w:rFonts w:ascii="Times New Roman" w:hAnsi="Times New Roman" w:cs="Times New Roman"/>
          <w:kern w:val="30"/>
          <w:sz w:val="30"/>
          <w:szCs w:val="30"/>
        </w:rPr>
        <w:t>в том числе</w:t>
      </w:r>
      <w:r w:rsidRPr="00AE6156">
        <w:rPr>
          <w:rFonts w:ascii="Times New Roman" w:hAnsi="Times New Roman" w:cs="Times New Roman"/>
          <w:kern w:val="30"/>
          <w:sz w:val="30"/>
          <w:szCs w:val="30"/>
        </w:rPr>
        <w:t xml:space="preserve"> новые подозреваемые нежелательные реакции, изменение в оценке причинно-следственной связи и любую новую информацию или данные об изменении первоначальной (предшествующей) информации о случае, </w:t>
      </w:r>
      <w:r w:rsidR="00C62B65" w:rsidRPr="00AE6156">
        <w:rPr>
          <w:rFonts w:ascii="Times New Roman" w:hAnsi="Times New Roman" w:cs="Times New Roman"/>
          <w:kern w:val="30"/>
          <w:sz w:val="30"/>
          <w:szCs w:val="30"/>
        </w:rPr>
        <w:t>если они</w:t>
      </w:r>
      <w:r w:rsidRPr="00AE6156">
        <w:rPr>
          <w:rFonts w:ascii="Times New Roman" w:hAnsi="Times New Roman" w:cs="Times New Roman"/>
          <w:kern w:val="30"/>
          <w:sz w:val="30"/>
          <w:szCs w:val="30"/>
        </w:rPr>
        <w:t xml:space="preserve"> влия</w:t>
      </w:r>
      <w:r w:rsidR="00C62B65"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т на медицинскую оценку</w:t>
      </w:r>
      <w:r w:rsidR="00C62B65" w:rsidRPr="00AE6156">
        <w:rPr>
          <w:rFonts w:ascii="Times New Roman" w:hAnsi="Times New Roman" w:cs="Times New Roman"/>
          <w:kern w:val="30"/>
          <w:sz w:val="30"/>
          <w:szCs w:val="30"/>
        </w:rPr>
        <w:t xml:space="preserve"> нежелательной реакции</w:t>
      </w:r>
      <w:r w:rsidRPr="00AE6156">
        <w:rPr>
          <w:rFonts w:ascii="Times New Roman" w:hAnsi="Times New Roman" w:cs="Times New Roman"/>
          <w:kern w:val="30"/>
          <w:sz w:val="30"/>
          <w:szCs w:val="30"/>
        </w:rPr>
        <w:t>. Идентификация важной новой информации, требующей срочного репортирования, всегда нуждается в медицинском заключении.</w:t>
      </w:r>
    </w:p>
    <w:p w:rsidR="00F3511D" w:rsidRPr="00AE6156" w:rsidRDefault="00C62B65"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Следует учитывать как значительные изменения информации о нежелательных реакциях любые с</w:t>
      </w:r>
      <w:r w:rsidR="00F3511D" w:rsidRPr="00AE6156">
        <w:rPr>
          <w:rFonts w:ascii="Times New Roman" w:hAnsi="Times New Roman" w:cs="Times New Roman"/>
          <w:kern w:val="30"/>
          <w:sz w:val="30"/>
          <w:szCs w:val="30"/>
        </w:rPr>
        <w:t xml:space="preserve">итуации, </w:t>
      </w:r>
      <w:r w:rsidRPr="00AE6156">
        <w:rPr>
          <w:rFonts w:ascii="Times New Roman" w:hAnsi="Times New Roman" w:cs="Times New Roman"/>
          <w:kern w:val="30"/>
          <w:sz w:val="30"/>
          <w:szCs w:val="30"/>
        </w:rPr>
        <w:t>при которых</w:t>
      </w:r>
      <w:r w:rsidR="00F3511D"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по отдельным </w:t>
      </w:r>
      <w:r w:rsidRPr="00AE6156">
        <w:rPr>
          <w:rFonts w:ascii="Times New Roman" w:hAnsi="Times New Roman" w:cs="Times New Roman"/>
          <w:kern w:val="30"/>
          <w:sz w:val="30"/>
          <w:szCs w:val="30"/>
        </w:rPr>
        <w:lastRenderedPageBreak/>
        <w:t xml:space="preserve">случаям нежелательных реакций происходит понижение </w:t>
      </w:r>
      <w:r w:rsidR="00F3511D" w:rsidRPr="00AE6156">
        <w:rPr>
          <w:rFonts w:ascii="Times New Roman" w:hAnsi="Times New Roman" w:cs="Times New Roman"/>
          <w:kern w:val="30"/>
          <w:sz w:val="30"/>
          <w:szCs w:val="30"/>
        </w:rPr>
        <w:t>критери</w:t>
      </w:r>
      <w:r w:rsidRPr="00AE6156">
        <w:rPr>
          <w:rFonts w:ascii="Times New Roman" w:hAnsi="Times New Roman" w:cs="Times New Roman"/>
          <w:kern w:val="30"/>
          <w:sz w:val="30"/>
          <w:szCs w:val="30"/>
        </w:rPr>
        <w:t>ев</w:t>
      </w:r>
      <w:r w:rsidR="00F3511D" w:rsidRPr="00AE6156">
        <w:rPr>
          <w:rFonts w:ascii="Times New Roman" w:hAnsi="Times New Roman" w:cs="Times New Roman"/>
          <w:kern w:val="30"/>
          <w:sz w:val="30"/>
          <w:szCs w:val="30"/>
        </w:rPr>
        <w:t xml:space="preserve"> серьезности </w:t>
      </w:r>
      <w:r w:rsidR="00522465" w:rsidRPr="00AE6156">
        <w:rPr>
          <w:rFonts w:ascii="Times New Roman" w:hAnsi="Times New Roman" w:cs="Times New Roman"/>
          <w:kern w:val="30"/>
          <w:sz w:val="30"/>
          <w:szCs w:val="30"/>
        </w:rPr>
        <w:t>и (или)</w:t>
      </w:r>
      <w:r w:rsidR="00F3511D" w:rsidRPr="00AE6156">
        <w:rPr>
          <w:rFonts w:ascii="Times New Roman" w:hAnsi="Times New Roman" w:cs="Times New Roman"/>
          <w:kern w:val="30"/>
          <w:sz w:val="30"/>
          <w:szCs w:val="30"/>
        </w:rPr>
        <w:t xml:space="preserve"> оценк</w:t>
      </w:r>
      <w:r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причинно-следственной (например, последующая информация приводит к изменению критериев серьезности с серьезной нежелательной реакции на несерьезную</w:t>
      </w:r>
      <w:r w:rsidRPr="00AE6156">
        <w:rPr>
          <w:rFonts w:ascii="Times New Roman" w:hAnsi="Times New Roman" w:cs="Times New Roman"/>
          <w:kern w:val="30"/>
          <w:sz w:val="30"/>
          <w:szCs w:val="30"/>
        </w:rPr>
        <w:t xml:space="preserve"> или </w:t>
      </w:r>
      <w:r w:rsidR="00F3511D" w:rsidRPr="00AE6156">
        <w:rPr>
          <w:rFonts w:ascii="Times New Roman" w:hAnsi="Times New Roman" w:cs="Times New Roman"/>
          <w:kern w:val="30"/>
          <w:sz w:val="30"/>
          <w:szCs w:val="30"/>
        </w:rPr>
        <w:t xml:space="preserve">оценка причинно-следственной связи изменяется с имеющей какой-либо уровень взаимосвязи на сомнительную взаимосвязь) и сообщать о </w:t>
      </w:r>
      <w:r w:rsidRPr="00AE6156">
        <w:rPr>
          <w:rFonts w:ascii="Times New Roman" w:hAnsi="Times New Roman" w:cs="Times New Roman"/>
          <w:kern w:val="30"/>
          <w:sz w:val="30"/>
          <w:szCs w:val="30"/>
        </w:rPr>
        <w:t>таких случаях</w:t>
      </w:r>
      <w:r w:rsidR="00F3511D" w:rsidRPr="00AE6156">
        <w:rPr>
          <w:rFonts w:ascii="Times New Roman" w:hAnsi="Times New Roman" w:cs="Times New Roman"/>
          <w:kern w:val="30"/>
          <w:sz w:val="30"/>
          <w:szCs w:val="30"/>
        </w:rPr>
        <w:t xml:space="preserve"> согласно требованиям </w:t>
      </w:r>
      <w:r w:rsidRPr="00AE6156">
        <w:rPr>
          <w:rFonts w:ascii="Times New Roman" w:hAnsi="Times New Roman" w:cs="Times New Roman"/>
          <w:kern w:val="30"/>
          <w:sz w:val="30"/>
          <w:szCs w:val="30"/>
        </w:rPr>
        <w:t xml:space="preserve">к </w:t>
      </w:r>
      <w:r w:rsidR="00F3511D" w:rsidRPr="00AE6156">
        <w:rPr>
          <w:rFonts w:ascii="Times New Roman" w:hAnsi="Times New Roman" w:cs="Times New Roman"/>
          <w:kern w:val="30"/>
          <w:sz w:val="30"/>
          <w:szCs w:val="30"/>
        </w:rPr>
        <w:t>срочно</w:t>
      </w:r>
      <w:r w:rsidRPr="00AE6156">
        <w:rPr>
          <w:rFonts w:ascii="Times New Roman" w:hAnsi="Times New Roman" w:cs="Times New Roman"/>
          <w:kern w:val="30"/>
          <w:sz w:val="30"/>
          <w:szCs w:val="30"/>
        </w:rPr>
        <w:t>му</w:t>
      </w:r>
      <w:r w:rsidR="00F3511D" w:rsidRPr="00AE6156">
        <w:rPr>
          <w:rFonts w:ascii="Times New Roman" w:hAnsi="Times New Roman" w:cs="Times New Roman"/>
          <w:kern w:val="30"/>
          <w:sz w:val="30"/>
          <w:szCs w:val="30"/>
        </w:rPr>
        <w:t xml:space="preserve"> представлени</w:t>
      </w:r>
      <w:r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xml:space="preserve"> информации</w:t>
      </w:r>
      <w:r w:rsidRPr="00AE6156">
        <w:rPr>
          <w:rFonts w:ascii="Times New Roman" w:hAnsi="Times New Roman" w:cs="Times New Roman"/>
          <w:kern w:val="30"/>
          <w:sz w:val="30"/>
          <w:szCs w:val="30"/>
        </w:rPr>
        <w:t xml:space="preserve"> о нежелательных реакциях</w:t>
      </w:r>
      <w:r w:rsidR="00F3511D"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последующая информация вносит незначительные изменения в </w:t>
      </w:r>
      <w:r w:rsidR="00C62B65" w:rsidRPr="00AE6156">
        <w:rPr>
          <w:rFonts w:ascii="Times New Roman" w:hAnsi="Times New Roman" w:cs="Times New Roman"/>
          <w:kern w:val="30"/>
          <w:sz w:val="30"/>
          <w:szCs w:val="30"/>
        </w:rPr>
        <w:t>первона</w:t>
      </w:r>
      <w:r w:rsidRPr="00AE6156">
        <w:rPr>
          <w:rFonts w:ascii="Times New Roman" w:hAnsi="Times New Roman" w:cs="Times New Roman"/>
          <w:kern w:val="30"/>
          <w:sz w:val="30"/>
          <w:szCs w:val="30"/>
        </w:rPr>
        <w:t>чальные данные и оценку</w:t>
      </w:r>
      <w:r w:rsidR="00C62B65" w:rsidRPr="00AE6156">
        <w:rPr>
          <w:rFonts w:ascii="Times New Roman" w:hAnsi="Times New Roman" w:cs="Times New Roman"/>
          <w:kern w:val="30"/>
          <w:sz w:val="30"/>
          <w:szCs w:val="30"/>
        </w:rPr>
        <w:t xml:space="preserve"> нежелательной реакции</w:t>
      </w:r>
      <w:r w:rsidRPr="00AE6156">
        <w:rPr>
          <w:rFonts w:ascii="Times New Roman" w:hAnsi="Times New Roman" w:cs="Times New Roman"/>
          <w:kern w:val="30"/>
          <w:sz w:val="30"/>
          <w:szCs w:val="30"/>
        </w:rPr>
        <w:t xml:space="preserve">, она не подлежит незамедлительному представлению. </w:t>
      </w:r>
      <w:r w:rsidR="00C62B65" w:rsidRPr="00AE6156">
        <w:rPr>
          <w:rFonts w:ascii="Times New Roman" w:hAnsi="Times New Roman" w:cs="Times New Roman"/>
          <w:kern w:val="30"/>
          <w:sz w:val="30"/>
          <w:szCs w:val="30"/>
        </w:rPr>
        <w:t>К</w:t>
      </w:r>
      <w:r w:rsidR="00D16188" w:rsidRPr="00AE6156">
        <w:rPr>
          <w:rFonts w:ascii="Times New Roman" w:hAnsi="Times New Roman" w:cs="Times New Roman"/>
          <w:kern w:val="30"/>
          <w:sz w:val="30"/>
          <w:szCs w:val="30"/>
        </w:rPr>
        <w:t xml:space="preserve">ак </w:t>
      </w:r>
      <w:r w:rsidRPr="00AE6156">
        <w:rPr>
          <w:rFonts w:ascii="Times New Roman" w:hAnsi="Times New Roman" w:cs="Times New Roman"/>
          <w:kern w:val="30"/>
          <w:sz w:val="30"/>
          <w:szCs w:val="30"/>
        </w:rPr>
        <w:t>незначительны</w:t>
      </w:r>
      <w:r w:rsidR="00D16188"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изменени</w:t>
      </w:r>
      <w:r w:rsidR="00D16188" w:rsidRPr="00AE6156">
        <w:rPr>
          <w:rFonts w:ascii="Times New Roman" w:hAnsi="Times New Roman" w:cs="Times New Roman"/>
          <w:kern w:val="30"/>
          <w:sz w:val="30"/>
          <w:szCs w:val="30"/>
        </w:rPr>
        <w:t>я</w:t>
      </w:r>
      <w:r w:rsidRPr="00AE6156">
        <w:rPr>
          <w:rFonts w:ascii="Times New Roman" w:hAnsi="Times New Roman" w:cs="Times New Roman"/>
          <w:kern w:val="30"/>
          <w:sz w:val="30"/>
          <w:szCs w:val="30"/>
        </w:rPr>
        <w:t xml:space="preserve"> </w:t>
      </w:r>
      <w:r w:rsidR="00D16188" w:rsidRPr="00AE6156">
        <w:rPr>
          <w:rFonts w:ascii="Times New Roman" w:hAnsi="Times New Roman" w:cs="Times New Roman"/>
          <w:kern w:val="30"/>
          <w:sz w:val="30"/>
          <w:szCs w:val="30"/>
        </w:rPr>
        <w:t>рассматриваются</w:t>
      </w:r>
      <w:r w:rsidRPr="00AE6156">
        <w:rPr>
          <w:rFonts w:ascii="Times New Roman" w:hAnsi="Times New Roman" w:cs="Times New Roman"/>
          <w:kern w:val="30"/>
          <w:sz w:val="30"/>
          <w:szCs w:val="30"/>
        </w:rPr>
        <w:t xml:space="preserve"> изменения </w:t>
      </w:r>
      <w:r w:rsidR="00D16188" w:rsidRPr="00AE6156">
        <w:rPr>
          <w:rFonts w:ascii="Times New Roman" w:hAnsi="Times New Roman" w:cs="Times New Roman"/>
          <w:kern w:val="30"/>
          <w:sz w:val="30"/>
          <w:szCs w:val="30"/>
        </w:rPr>
        <w:t>отдельных</w:t>
      </w:r>
      <w:r w:rsidRPr="00AE6156">
        <w:rPr>
          <w:rFonts w:ascii="Times New Roman" w:hAnsi="Times New Roman" w:cs="Times New Roman"/>
          <w:kern w:val="30"/>
          <w:sz w:val="30"/>
          <w:szCs w:val="30"/>
        </w:rPr>
        <w:t xml:space="preserve"> </w:t>
      </w:r>
      <w:r w:rsidR="00C62B65" w:rsidRPr="00AE6156">
        <w:rPr>
          <w:rFonts w:ascii="Times New Roman" w:hAnsi="Times New Roman" w:cs="Times New Roman"/>
          <w:kern w:val="30"/>
          <w:sz w:val="30"/>
          <w:szCs w:val="30"/>
        </w:rPr>
        <w:t xml:space="preserve">хронологических </w:t>
      </w:r>
      <w:r w:rsidRPr="00AE6156">
        <w:rPr>
          <w:rFonts w:ascii="Times New Roman" w:hAnsi="Times New Roman" w:cs="Times New Roman"/>
          <w:kern w:val="30"/>
          <w:sz w:val="30"/>
          <w:szCs w:val="30"/>
        </w:rPr>
        <w:t>дат</w:t>
      </w:r>
      <w:r w:rsidR="00D16188" w:rsidRPr="00AE6156">
        <w:rPr>
          <w:rFonts w:ascii="Times New Roman" w:hAnsi="Times New Roman" w:cs="Times New Roman"/>
          <w:kern w:val="30"/>
          <w:sz w:val="30"/>
          <w:szCs w:val="30"/>
        </w:rPr>
        <w:t xml:space="preserve"> в процессе описания и оценки нежелательной реакции</w:t>
      </w:r>
      <w:r w:rsidRPr="00AE6156">
        <w:rPr>
          <w:rFonts w:ascii="Times New Roman" w:hAnsi="Times New Roman" w:cs="Times New Roman"/>
          <w:kern w:val="30"/>
          <w:sz w:val="30"/>
          <w:szCs w:val="30"/>
        </w:rPr>
        <w:t xml:space="preserve"> без влияния на оценку </w:t>
      </w:r>
      <w:r w:rsidR="00C62B65" w:rsidRPr="00AE6156">
        <w:rPr>
          <w:rFonts w:ascii="Times New Roman" w:hAnsi="Times New Roman" w:cs="Times New Roman"/>
          <w:kern w:val="30"/>
          <w:sz w:val="30"/>
          <w:szCs w:val="30"/>
        </w:rPr>
        <w:t>либо</w:t>
      </w:r>
      <w:r w:rsidRPr="00AE6156">
        <w:rPr>
          <w:rFonts w:ascii="Times New Roman" w:hAnsi="Times New Roman" w:cs="Times New Roman"/>
          <w:kern w:val="30"/>
          <w:sz w:val="30"/>
          <w:szCs w:val="30"/>
        </w:rPr>
        <w:t xml:space="preserve"> передачу случая или исправления опечаток в предыдущей версии случая. Следует тем не менее получить медицинское экспертное мнение отно</w:t>
      </w:r>
      <w:r w:rsidR="00AA623D" w:rsidRPr="00AE6156">
        <w:rPr>
          <w:rFonts w:ascii="Times New Roman" w:hAnsi="Times New Roman" w:cs="Times New Roman"/>
          <w:kern w:val="30"/>
          <w:sz w:val="30"/>
          <w:szCs w:val="30"/>
        </w:rPr>
        <w:t>сительно</w:t>
      </w:r>
      <w:r w:rsidRPr="00AE6156">
        <w:rPr>
          <w:rFonts w:ascii="Times New Roman" w:hAnsi="Times New Roman" w:cs="Times New Roman"/>
          <w:kern w:val="30"/>
          <w:sz w:val="30"/>
          <w:szCs w:val="30"/>
        </w:rPr>
        <w:t xml:space="preserve"> значимости последующей информации, так как формальная оценка </w:t>
      </w:r>
      <w:r w:rsidR="00D16188" w:rsidRPr="00AE6156">
        <w:rPr>
          <w:rFonts w:ascii="Times New Roman" w:hAnsi="Times New Roman" w:cs="Times New Roman"/>
          <w:kern w:val="30"/>
          <w:sz w:val="30"/>
          <w:szCs w:val="30"/>
        </w:rPr>
        <w:t>является</w:t>
      </w:r>
      <w:r w:rsidRPr="00AE6156">
        <w:rPr>
          <w:rFonts w:ascii="Times New Roman" w:hAnsi="Times New Roman" w:cs="Times New Roman"/>
          <w:kern w:val="30"/>
          <w:sz w:val="30"/>
          <w:szCs w:val="30"/>
        </w:rPr>
        <w:t xml:space="preserve"> недостаточной (например, изменение в </w:t>
      </w:r>
      <w:r w:rsidR="00AA623D" w:rsidRPr="00AE6156">
        <w:rPr>
          <w:rFonts w:ascii="Times New Roman" w:hAnsi="Times New Roman" w:cs="Times New Roman"/>
          <w:kern w:val="30"/>
          <w:sz w:val="30"/>
          <w:szCs w:val="30"/>
        </w:rPr>
        <w:t xml:space="preserve">сообщении о нежелательной реакции </w:t>
      </w:r>
      <w:r w:rsidRPr="00AE6156">
        <w:rPr>
          <w:rFonts w:ascii="Times New Roman" w:hAnsi="Times New Roman" w:cs="Times New Roman"/>
          <w:kern w:val="30"/>
          <w:sz w:val="30"/>
          <w:szCs w:val="30"/>
        </w:rPr>
        <w:t>дат</w:t>
      </w:r>
      <w:r w:rsidR="00AA623D"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 xml:space="preserve"> рождения </w:t>
      </w:r>
      <w:r w:rsidR="00AA623D" w:rsidRPr="00AE6156">
        <w:rPr>
          <w:rFonts w:ascii="Times New Roman" w:hAnsi="Times New Roman" w:cs="Times New Roman"/>
          <w:kern w:val="30"/>
          <w:sz w:val="30"/>
          <w:szCs w:val="30"/>
        </w:rPr>
        <w:t xml:space="preserve">пациента </w:t>
      </w:r>
      <w:r w:rsidRPr="00AE6156">
        <w:rPr>
          <w:rFonts w:ascii="Times New Roman" w:hAnsi="Times New Roman" w:cs="Times New Roman"/>
          <w:kern w:val="30"/>
          <w:sz w:val="30"/>
          <w:szCs w:val="30"/>
        </w:rPr>
        <w:t>представля</w:t>
      </w:r>
      <w:r w:rsidR="006170A9" w:rsidRPr="00AE6156">
        <w:rPr>
          <w:rFonts w:ascii="Times New Roman" w:hAnsi="Times New Roman" w:cs="Times New Roman"/>
          <w:kern w:val="30"/>
          <w:sz w:val="30"/>
          <w:szCs w:val="30"/>
        </w:rPr>
        <w:t>ет</w:t>
      </w:r>
      <w:r w:rsidRPr="00AE6156">
        <w:rPr>
          <w:rFonts w:ascii="Times New Roman" w:hAnsi="Times New Roman" w:cs="Times New Roman"/>
          <w:kern w:val="30"/>
          <w:sz w:val="30"/>
          <w:szCs w:val="30"/>
        </w:rPr>
        <w:t xml:space="preserve"> собой существенное изменение информации о возрасте пациента</w:t>
      </w:r>
      <w:r w:rsidR="006170A9" w:rsidRPr="00AE6156">
        <w:rPr>
          <w:rFonts w:ascii="Times New Roman" w:hAnsi="Times New Roman" w:cs="Times New Roman"/>
          <w:kern w:val="30"/>
          <w:sz w:val="30"/>
          <w:szCs w:val="30"/>
        </w:rPr>
        <w:t xml:space="preserve">, если </w:t>
      </w:r>
      <w:r w:rsidR="00AA623D" w:rsidRPr="00AE6156">
        <w:rPr>
          <w:rFonts w:ascii="Times New Roman" w:hAnsi="Times New Roman" w:cs="Times New Roman"/>
          <w:kern w:val="30"/>
          <w:sz w:val="30"/>
          <w:szCs w:val="30"/>
        </w:rPr>
        <w:t>приводит к переносу</w:t>
      </w:r>
      <w:r w:rsidR="006170A9" w:rsidRPr="00AE6156">
        <w:rPr>
          <w:rFonts w:ascii="Times New Roman" w:hAnsi="Times New Roman" w:cs="Times New Roman"/>
          <w:kern w:val="30"/>
          <w:sz w:val="30"/>
          <w:szCs w:val="30"/>
        </w:rPr>
        <w:t xml:space="preserve"> </w:t>
      </w:r>
      <w:r w:rsidR="00AA623D" w:rsidRPr="00AE6156">
        <w:rPr>
          <w:rFonts w:ascii="Times New Roman" w:hAnsi="Times New Roman" w:cs="Times New Roman"/>
          <w:kern w:val="30"/>
          <w:sz w:val="30"/>
          <w:szCs w:val="30"/>
        </w:rPr>
        <w:t>информации о нежелательном действии лекарственного препарата на</w:t>
      </w:r>
      <w:r w:rsidR="006170A9" w:rsidRPr="00AE6156">
        <w:rPr>
          <w:rFonts w:ascii="Times New Roman" w:hAnsi="Times New Roman" w:cs="Times New Roman"/>
          <w:kern w:val="30"/>
          <w:sz w:val="30"/>
          <w:szCs w:val="30"/>
        </w:rPr>
        <w:t xml:space="preserve"> иную возрастную группу </w:t>
      </w:r>
      <w:r w:rsidR="00AA623D" w:rsidRPr="00AE6156">
        <w:rPr>
          <w:rFonts w:ascii="Times New Roman" w:hAnsi="Times New Roman" w:cs="Times New Roman"/>
          <w:kern w:val="30"/>
          <w:sz w:val="30"/>
          <w:szCs w:val="30"/>
        </w:rPr>
        <w:t>пациентов</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bookmarkStart w:id="196" w:name="_Toc338818699"/>
      <w:r w:rsidRPr="00AE6156">
        <w:rPr>
          <w:rFonts w:ascii="Times New Roman" w:hAnsi="Times New Roman" w:cs="Times New Roman"/>
          <w:kern w:val="30"/>
          <w:sz w:val="30"/>
          <w:szCs w:val="30"/>
        </w:rPr>
        <w:t>7.</w:t>
      </w:r>
      <w:r w:rsidR="005513F5" w:rsidRPr="00AE6156">
        <w:rPr>
          <w:rFonts w:ascii="Times New Roman" w:hAnsi="Times New Roman" w:cs="Times New Roman"/>
          <w:kern w:val="30"/>
          <w:sz w:val="30"/>
          <w:szCs w:val="30"/>
        </w:rPr>
        <w:t>3</w:t>
      </w:r>
      <w:r w:rsidRPr="00AE6156">
        <w:rPr>
          <w:rFonts w:ascii="Times New Roman" w:hAnsi="Times New Roman" w:cs="Times New Roman"/>
          <w:kern w:val="30"/>
          <w:sz w:val="30"/>
          <w:szCs w:val="30"/>
        </w:rPr>
        <w:t>.</w:t>
      </w:r>
      <w:r w:rsidR="005513F5" w:rsidRPr="00AE6156">
        <w:rPr>
          <w:rFonts w:ascii="Times New Roman" w:hAnsi="Times New Roman" w:cs="Times New Roman"/>
          <w:kern w:val="30"/>
          <w:sz w:val="30"/>
          <w:szCs w:val="30"/>
        </w:rPr>
        <w:t>6</w:t>
      </w:r>
      <w:r w:rsidRPr="00AE6156">
        <w:rPr>
          <w:rFonts w:ascii="Times New Roman" w:hAnsi="Times New Roman" w:cs="Times New Roman"/>
          <w:kern w:val="30"/>
          <w:sz w:val="30"/>
          <w:szCs w:val="30"/>
        </w:rPr>
        <w:t>. Аннулирование случаев</w:t>
      </w:r>
      <w:bookmarkEnd w:id="196"/>
      <w:r w:rsidR="00C02591"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Аннулированный случай – это случай, </w:t>
      </w:r>
      <w:r w:rsidR="00AA623D" w:rsidRPr="00AE6156">
        <w:rPr>
          <w:rFonts w:ascii="Times New Roman" w:hAnsi="Times New Roman" w:cs="Times New Roman"/>
          <w:kern w:val="30"/>
          <w:sz w:val="30"/>
          <w:szCs w:val="30"/>
        </w:rPr>
        <w:t xml:space="preserve">информацию о котором </w:t>
      </w:r>
      <w:r w:rsidRPr="00AE6156">
        <w:rPr>
          <w:rFonts w:ascii="Times New Roman" w:hAnsi="Times New Roman" w:cs="Times New Roman"/>
          <w:kern w:val="30"/>
          <w:sz w:val="30"/>
          <w:szCs w:val="30"/>
        </w:rPr>
        <w:t xml:space="preserve">более не следует учитывать в процедурах оценки. Аннулирование выполняется, если было обнаружено, что </w:t>
      </w:r>
      <w:r w:rsidR="00AA623D" w:rsidRPr="00AE6156">
        <w:rPr>
          <w:rFonts w:ascii="Times New Roman" w:hAnsi="Times New Roman" w:cs="Times New Roman"/>
          <w:kern w:val="30"/>
          <w:sz w:val="30"/>
          <w:szCs w:val="30"/>
        </w:rPr>
        <w:t>вся информация о</w:t>
      </w:r>
      <w:r w:rsidRPr="00AE6156">
        <w:rPr>
          <w:rFonts w:ascii="Times New Roman" w:hAnsi="Times New Roman" w:cs="Times New Roman"/>
          <w:kern w:val="30"/>
          <w:sz w:val="30"/>
          <w:szCs w:val="30"/>
        </w:rPr>
        <w:t xml:space="preserve"> случа</w:t>
      </w:r>
      <w:r w:rsidR="00AA623D"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является ошибочн</w:t>
      </w:r>
      <w:r w:rsidR="00AA623D" w:rsidRPr="00AE6156">
        <w:rPr>
          <w:rFonts w:ascii="Times New Roman" w:hAnsi="Times New Roman" w:cs="Times New Roman"/>
          <w:kern w:val="30"/>
          <w:sz w:val="30"/>
          <w:szCs w:val="30"/>
        </w:rPr>
        <w:t>ой</w:t>
      </w:r>
      <w:r w:rsidRPr="00AE6156">
        <w:rPr>
          <w:rFonts w:ascii="Times New Roman" w:hAnsi="Times New Roman" w:cs="Times New Roman"/>
          <w:kern w:val="30"/>
          <w:sz w:val="30"/>
          <w:szCs w:val="30"/>
        </w:rPr>
        <w:t xml:space="preserve"> </w:t>
      </w:r>
      <w:r w:rsidR="00AA623D" w:rsidRPr="00AE6156">
        <w:rPr>
          <w:rFonts w:ascii="Times New Roman" w:hAnsi="Times New Roman" w:cs="Times New Roman"/>
          <w:kern w:val="30"/>
          <w:sz w:val="30"/>
          <w:szCs w:val="30"/>
        </w:rPr>
        <w:t>или</w:t>
      </w:r>
      <w:r w:rsidRPr="00AE6156">
        <w:rPr>
          <w:rFonts w:ascii="Times New Roman" w:hAnsi="Times New Roman" w:cs="Times New Roman"/>
          <w:kern w:val="30"/>
          <w:sz w:val="30"/>
          <w:szCs w:val="30"/>
        </w:rPr>
        <w:t xml:space="preserve"> в случае дублирован</w:t>
      </w:r>
      <w:r w:rsidR="00AA623D" w:rsidRPr="00AE6156">
        <w:rPr>
          <w:rFonts w:ascii="Times New Roman" w:hAnsi="Times New Roman" w:cs="Times New Roman"/>
          <w:kern w:val="30"/>
          <w:sz w:val="30"/>
          <w:szCs w:val="30"/>
        </w:rPr>
        <w:t>ия</w:t>
      </w:r>
      <w:r w:rsidRPr="00AE6156">
        <w:rPr>
          <w:rFonts w:ascii="Times New Roman" w:hAnsi="Times New Roman" w:cs="Times New Roman"/>
          <w:kern w:val="30"/>
          <w:sz w:val="30"/>
          <w:szCs w:val="30"/>
        </w:rPr>
        <w:t xml:space="preserve"> отчетов</w:t>
      </w:r>
      <w:r w:rsidR="00AA623D" w:rsidRPr="00AE6156">
        <w:rPr>
          <w:rFonts w:ascii="Times New Roman" w:hAnsi="Times New Roman" w:cs="Times New Roman"/>
          <w:kern w:val="30"/>
          <w:sz w:val="30"/>
          <w:szCs w:val="30"/>
        </w:rPr>
        <w:t xml:space="preserve"> о случае нежелательной реакции.</w:t>
      </w:r>
      <w:r w:rsidRPr="00AE6156">
        <w:rPr>
          <w:rFonts w:ascii="Times New Roman" w:hAnsi="Times New Roman" w:cs="Times New Roman"/>
          <w:kern w:val="30"/>
          <w:sz w:val="30"/>
          <w:szCs w:val="30"/>
        </w:rPr>
        <w:t xml:space="preserve"> Процесс аннулирования случая выполняется </w:t>
      </w:r>
      <w:r w:rsidRPr="00AE6156">
        <w:rPr>
          <w:rFonts w:ascii="Times New Roman" w:hAnsi="Times New Roman" w:cs="Times New Roman"/>
          <w:kern w:val="30"/>
          <w:sz w:val="30"/>
          <w:szCs w:val="30"/>
        </w:rPr>
        <w:lastRenderedPageBreak/>
        <w:t xml:space="preserve">посредством уведомления отправителем получателя о том, что случай более не </w:t>
      </w:r>
      <w:r w:rsidR="00AA623D" w:rsidRPr="00AE6156">
        <w:rPr>
          <w:rFonts w:ascii="Times New Roman" w:hAnsi="Times New Roman" w:cs="Times New Roman"/>
          <w:kern w:val="30"/>
          <w:sz w:val="30"/>
          <w:szCs w:val="30"/>
        </w:rPr>
        <w:t>рассматривается как</w:t>
      </w:r>
      <w:r w:rsidRPr="00AE6156">
        <w:rPr>
          <w:rFonts w:ascii="Times New Roman" w:hAnsi="Times New Roman" w:cs="Times New Roman"/>
          <w:kern w:val="30"/>
          <w:sz w:val="30"/>
          <w:szCs w:val="30"/>
        </w:rPr>
        <w:t xml:space="preserve"> действительны</w:t>
      </w:r>
      <w:r w:rsidR="00AA623D" w:rsidRPr="00AE6156">
        <w:rPr>
          <w:rFonts w:ascii="Times New Roman" w:hAnsi="Times New Roman" w:cs="Times New Roman"/>
          <w:kern w:val="30"/>
          <w:sz w:val="30"/>
          <w:szCs w:val="30"/>
        </w:rPr>
        <w:t>й</w:t>
      </w:r>
      <w:r w:rsidRPr="00AE6156">
        <w:rPr>
          <w:rFonts w:ascii="Times New Roman" w:hAnsi="Times New Roman" w:cs="Times New Roman"/>
          <w:kern w:val="30"/>
          <w:sz w:val="30"/>
          <w:szCs w:val="30"/>
        </w:rPr>
        <w:t>. Однако сообщение</w:t>
      </w:r>
      <w:r w:rsidR="00AA623D" w:rsidRPr="00AE6156">
        <w:rPr>
          <w:rFonts w:ascii="Times New Roman" w:hAnsi="Times New Roman" w:cs="Times New Roman"/>
          <w:kern w:val="30"/>
          <w:sz w:val="30"/>
          <w:szCs w:val="30"/>
        </w:rPr>
        <w:t xml:space="preserve"> при этом</w:t>
      </w:r>
      <w:r w:rsidRPr="00AE6156">
        <w:rPr>
          <w:rFonts w:ascii="Times New Roman" w:hAnsi="Times New Roman" w:cs="Times New Roman"/>
          <w:kern w:val="30"/>
          <w:sz w:val="30"/>
          <w:szCs w:val="30"/>
        </w:rPr>
        <w:t xml:space="preserve"> следует сохранить в базе данных фармаконадзора отправителя.</w:t>
      </w:r>
    </w:p>
    <w:p w:rsidR="00F3511D" w:rsidRPr="00AE6156" w:rsidRDefault="00B02ED2" w:rsidP="00AA623D">
      <w:pPr>
        <w:tabs>
          <w:tab w:val="num" w:pos="0"/>
        </w:tabs>
        <w:spacing w:before="360" w:after="360" w:line="24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7.</w:t>
      </w:r>
      <w:r w:rsidR="005513F5" w:rsidRPr="00AE6156">
        <w:rPr>
          <w:rFonts w:ascii="Times New Roman" w:hAnsi="Times New Roman" w:cs="Times New Roman"/>
          <w:bCs/>
          <w:kern w:val="30"/>
          <w:sz w:val="30"/>
          <w:szCs w:val="30"/>
        </w:rPr>
        <w:t>4</w:t>
      </w:r>
      <w:r w:rsidRPr="00AE6156">
        <w:rPr>
          <w:rFonts w:ascii="Times New Roman" w:hAnsi="Times New Roman" w:cs="Times New Roman"/>
          <w:bCs/>
          <w:kern w:val="30"/>
          <w:sz w:val="30"/>
          <w:szCs w:val="30"/>
        </w:rPr>
        <w:t xml:space="preserve">. </w:t>
      </w:r>
      <w:r w:rsidR="00F3511D" w:rsidRPr="00AE6156">
        <w:rPr>
          <w:rFonts w:ascii="Times New Roman" w:hAnsi="Times New Roman" w:cs="Times New Roman"/>
          <w:bCs/>
          <w:kern w:val="30"/>
          <w:sz w:val="30"/>
          <w:szCs w:val="30"/>
        </w:rPr>
        <w:t>Сотрудничество со Всемирной</w:t>
      </w:r>
      <w:r w:rsidR="00AA623D" w:rsidRPr="00AE6156">
        <w:rPr>
          <w:rFonts w:ascii="Times New Roman" w:hAnsi="Times New Roman" w:cs="Times New Roman"/>
          <w:bCs/>
          <w:kern w:val="30"/>
          <w:sz w:val="30"/>
          <w:szCs w:val="30"/>
        </w:rPr>
        <w:br/>
        <w:t>о</w:t>
      </w:r>
      <w:r w:rsidR="00F3511D" w:rsidRPr="00AE6156">
        <w:rPr>
          <w:rFonts w:ascii="Times New Roman" w:hAnsi="Times New Roman" w:cs="Times New Roman"/>
          <w:bCs/>
          <w:kern w:val="30"/>
          <w:sz w:val="30"/>
          <w:szCs w:val="30"/>
        </w:rPr>
        <w:t xml:space="preserve">рганизацией </w:t>
      </w:r>
      <w:r w:rsidR="00AA623D" w:rsidRPr="00AE6156">
        <w:rPr>
          <w:rFonts w:ascii="Times New Roman" w:hAnsi="Times New Roman" w:cs="Times New Roman"/>
          <w:bCs/>
          <w:kern w:val="30"/>
          <w:sz w:val="30"/>
          <w:szCs w:val="30"/>
        </w:rPr>
        <w:t>з</w:t>
      </w:r>
      <w:r w:rsidR="00F3511D" w:rsidRPr="00AE6156">
        <w:rPr>
          <w:rFonts w:ascii="Times New Roman" w:hAnsi="Times New Roman" w:cs="Times New Roman"/>
          <w:bCs/>
          <w:kern w:val="30"/>
          <w:sz w:val="30"/>
          <w:szCs w:val="30"/>
        </w:rPr>
        <w:t>дравоохранения</w:t>
      </w:r>
    </w:p>
    <w:p w:rsidR="00F3511D" w:rsidRPr="00AE6156" w:rsidRDefault="009D4E3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Уполномоченными</w:t>
      </w:r>
      <w:r w:rsidR="00F3511D" w:rsidRPr="00AE6156">
        <w:rPr>
          <w:rFonts w:ascii="Times New Roman" w:hAnsi="Times New Roman" w:cs="Times New Roman"/>
          <w:kern w:val="30"/>
          <w:sz w:val="30"/>
          <w:szCs w:val="30"/>
        </w:rPr>
        <w:t xml:space="preserve"> органами государств-членов</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обеспечивается регулярное представление сообщений о выявленных на их территори</w:t>
      </w:r>
      <w:r w:rsidR="001E71A6">
        <w:rPr>
          <w:rFonts w:ascii="Times New Roman" w:hAnsi="Times New Roman" w:cs="Times New Roman"/>
          <w:kern w:val="30"/>
          <w:sz w:val="30"/>
          <w:szCs w:val="30"/>
        </w:rPr>
        <w:t>ях</w:t>
      </w:r>
      <w:r w:rsidR="00F3511D" w:rsidRPr="00AE6156">
        <w:rPr>
          <w:rFonts w:ascii="Times New Roman" w:hAnsi="Times New Roman" w:cs="Times New Roman"/>
          <w:kern w:val="30"/>
          <w:sz w:val="30"/>
          <w:szCs w:val="30"/>
        </w:rPr>
        <w:t xml:space="preserve"> </w:t>
      </w:r>
      <w:r w:rsidR="00181D4D">
        <w:rPr>
          <w:rFonts w:ascii="Times New Roman" w:hAnsi="Times New Roman" w:cs="Times New Roman"/>
          <w:kern w:val="30"/>
          <w:sz w:val="30"/>
          <w:szCs w:val="30"/>
        </w:rPr>
        <w:t xml:space="preserve">и </w:t>
      </w:r>
      <w:r w:rsidR="00F3511D" w:rsidRPr="00AE6156">
        <w:rPr>
          <w:rFonts w:ascii="Times New Roman" w:hAnsi="Times New Roman" w:cs="Times New Roman"/>
          <w:kern w:val="30"/>
          <w:sz w:val="30"/>
          <w:szCs w:val="30"/>
        </w:rPr>
        <w:t>подозреваемых нежелательных реакци</w:t>
      </w:r>
      <w:r w:rsidR="00AA623D" w:rsidRPr="00AE6156">
        <w:rPr>
          <w:rFonts w:ascii="Times New Roman" w:hAnsi="Times New Roman" w:cs="Times New Roman"/>
          <w:kern w:val="30"/>
          <w:sz w:val="30"/>
          <w:szCs w:val="30"/>
        </w:rPr>
        <w:t>ях</w:t>
      </w:r>
      <w:r w:rsidR="00F3511D" w:rsidRPr="00AE6156">
        <w:rPr>
          <w:rFonts w:ascii="Times New Roman" w:hAnsi="Times New Roman" w:cs="Times New Roman"/>
          <w:kern w:val="30"/>
          <w:sz w:val="30"/>
          <w:szCs w:val="30"/>
        </w:rPr>
        <w:t xml:space="preserve"> на лекарственные </w:t>
      </w:r>
      <w:r w:rsidR="00FD026A" w:rsidRPr="00AE6156">
        <w:rPr>
          <w:rStyle w:val="FontStyle38"/>
          <w:rFonts w:ascii="Times New Roman" w:hAnsi="Times New Roman" w:cs="Times New Roman"/>
          <w:b w:val="0"/>
          <w:bCs w:val="0"/>
          <w:kern w:val="30"/>
          <w:sz w:val="30"/>
          <w:szCs w:val="30"/>
        </w:rPr>
        <w:t>препараты</w:t>
      </w:r>
      <w:r w:rsidR="00F3511D" w:rsidRPr="00AE6156">
        <w:rPr>
          <w:rFonts w:ascii="Times New Roman" w:hAnsi="Times New Roman" w:cs="Times New Roman"/>
          <w:kern w:val="30"/>
          <w:sz w:val="30"/>
          <w:szCs w:val="30"/>
        </w:rPr>
        <w:t xml:space="preserve"> в Сотрудничающий </w:t>
      </w:r>
      <w:r w:rsidR="00AA623D" w:rsidRPr="00AE6156">
        <w:rPr>
          <w:rFonts w:ascii="Times New Roman" w:hAnsi="Times New Roman" w:cs="Times New Roman"/>
          <w:kern w:val="30"/>
          <w:sz w:val="30"/>
          <w:szCs w:val="30"/>
        </w:rPr>
        <w:t>ц</w:t>
      </w:r>
      <w:r w:rsidR="00F3511D" w:rsidRPr="00AE6156">
        <w:rPr>
          <w:rFonts w:ascii="Times New Roman" w:hAnsi="Times New Roman" w:cs="Times New Roman"/>
          <w:kern w:val="30"/>
          <w:sz w:val="30"/>
          <w:szCs w:val="30"/>
        </w:rPr>
        <w:t xml:space="preserve">ентр Всемирной </w:t>
      </w:r>
      <w:r w:rsidR="00AA623D"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рганизации </w:t>
      </w:r>
      <w:r w:rsidR="00AA623D" w:rsidRPr="00AE6156">
        <w:rPr>
          <w:rFonts w:ascii="Times New Roman" w:hAnsi="Times New Roman" w:cs="Times New Roman"/>
          <w:kern w:val="30"/>
          <w:sz w:val="30"/>
          <w:szCs w:val="30"/>
        </w:rPr>
        <w:t>з</w:t>
      </w:r>
      <w:r w:rsidR="00F3511D" w:rsidRPr="00AE6156">
        <w:rPr>
          <w:rFonts w:ascii="Times New Roman" w:hAnsi="Times New Roman" w:cs="Times New Roman"/>
          <w:kern w:val="30"/>
          <w:sz w:val="30"/>
          <w:szCs w:val="30"/>
        </w:rPr>
        <w:t xml:space="preserve">дравоохранения с целью включения </w:t>
      </w:r>
      <w:r w:rsidR="00AA623D" w:rsidRPr="00AE6156">
        <w:rPr>
          <w:rFonts w:ascii="Times New Roman" w:hAnsi="Times New Roman" w:cs="Times New Roman"/>
          <w:kern w:val="30"/>
          <w:sz w:val="30"/>
          <w:szCs w:val="30"/>
        </w:rPr>
        <w:t xml:space="preserve">информации об этих случаях </w:t>
      </w:r>
      <w:r w:rsidR="00F3511D" w:rsidRPr="00AE6156">
        <w:rPr>
          <w:rFonts w:ascii="Times New Roman" w:hAnsi="Times New Roman" w:cs="Times New Roman"/>
          <w:kern w:val="30"/>
          <w:sz w:val="30"/>
          <w:szCs w:val="30"/>
        </w:rPr>
        <w:t xml:space="preserve">в базу данных нежелательных реакций Всемирной </w:t>
      </w:r>
      <w:r w:rsidR="00AA623D" w:rsidRPr="00AE6156">
        <w:rPr>
          <w:rFonts w:ascii="Times New Roman" w:hAnsi="Times New Roman" w:cs="Times New Roman"/>
          <w:kern w:val="30"/>
          <w:sz w:val="30"/>
          <w:szCs w:val="30"/>
        </w:rPr>
        <w:t>о</w:t>
      </w:r>
      <w:r w:rsidR="00F3511D" w:rsidRPr="00AE6156">
        <w:rPr>
          <w:rFonts w:ascii="Times New Roman" w:hAnsi="Times New Roman" w:cs="Times New Roman"/>
          <w:kern w:val="30"/>
          <w:sz w:val="30"/>
          <w:szCs w:val="30"/>
        </w:rPr>
        <w:t xml:space="preserve">рганизации </w:t>
      </w:r>
      <w:r w:rsidR="00AA623D" w:rsidRPr="00AE6156">
        <w:rPr>
          <w:rFonts w:ascii="Times New Roman" w:hAnsi="Times New Roman" w:cs="Times New Roman"/>
          <w:kern w:val="30"/>
          <w:sz w:val="30"/>
          <w:szCs w:val="30"/>
        </w:rPr>
        <w:t>з</w:t>
      </w:r>
      <w:r w:rsidR="00C02591" w:rsidRPr="00AE6156">
        <w:rPr>
          <w:rFonts w:ascii="Times New Roman" w:hAnsi="Times New Roman" w:cs="Times New Roman"/>
          <w:kern w:val="30"/>
          <w:sz w:val="30"/>
          <w:szCs w:val="30"/>
        </w:rPr>
        <w:t>дравоохранения.</w:t>
      </w:r>
    </w:p>
    <w:p w:rsidR="00F3511D" w:rsidRPr="00AE6156" w:rsidRDefault="00F3511D" w:rsidP="00AA623D">
      <w:pPr>
        <w:pStyle w:val="a3"/>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8. </w:t>
      </w:r>
      <w:r w:rsidR="00AA623D" w:rsidRPr="00AE6156">
        <w:rPr>
          <w:rFonts w:ascii="Times New Roman" w:hAnsi="Times New Roman" w:cs="Times New Roman"/>
          <w:bCs/>
          <w:kern w:val="30"/>
          <w:sz w:val="30"/>
          <w:szCs w:val="30"/>
        </w:rPr>
        <w:t>Периодический обновляемый отчет по безопасности</w:t>
      </w:r>
    </w:p>
    <w:p w:rsidR="00F3511D" w:rsidRPr="00AE6156" w:rsidRDefault="00D04F5A"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Периодический обновляемый отчет</w:t>
      </w:r>
      <w:r w:rsidR="00F3511D" w:rsidRPr="00AE6156">
        <w:rPr>
          <w:rFonts w:ascii="Times New Roman" w:hAnsi="Times New Roman" w:cs="Times New Roman"/>
          <w:kern w:val="30"/>
          <w:sz w:val="30"/>
          <w:szCs w:val="30"/>
        </w:rPr>
        <w:t xml:space="preserve"> по безопасности (</w:t>
      </w:r>
      <w:r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представляет собой документ по фармаконадзору</w:t>
      </w:r>
      <w:r w:rsidR="00181D4D">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котор</w:t>
      </w:r>
      <w:r w:rsidR="00AA623D" w:rsidRPr="00AE6156">
        <w:rPr>
          <w:rFonts w:ascii="Times New Roman" w:hAnsi="Times New Roman" w:cs="Times New Roman"/>
          <w:kern w:val="30"/>
          <w:sz w:val="30"/>
          <w:szCs w:val="30"/>
        </w:rPr>
        <w:t>ый позволяет</w:t>
      </w:r>
      <w:r w:rsidR="00F3511D" w:rsidRPr="00AE6156">
        <w:rPr>
          <w:rFonts w:ascii="Times New Roman" w:hAnsi="Times New Roman" w:cs="Times New Roman"/>
          <w:kern w:val="30"/>
          <w:sz w:val="30"/>
          <w:szCs w:val="30"/>
        </w:rPr>
        <w:t xml:space="preserve"> </w:t>
      </w:r>
      <w:r w:rsidR="00AA623D" w:rsidRPr="00AE6156">
        <w:rPr>
          <w:rFonts w:ascii="Times New Roman" w:hAnsi="Times New Roman" w:cs="Times New Roman"/>
          <w:kern w:val="30"/>
          <w:sz w:val="30"/>
          <w:szCs w:val="30"/>
        </w:rPr>
        <w:t xml:space="preserve">держателю регистрационного удостоверения </w:t>
      </w:r>
      <w:r w:rsidR="00F3511D" w:rsidRPr="00AE6156">
        <w:rPr>
          <w:rFonts w:ascii="Times New Roman" w:hAnsi="Times New Roman" w:cs="Times New Roman"/>
          <w:kern w:val="30"/>
          <w:sz w:val="30"/>
          <w:szCs w:val="30"/>
        </w:rPr>
        <w:t>представ</w:t>
      </w:r>
      <w:r w:rsidR="00AA623D" w:rsidRPr="00AE6156">
        <w:rPr>
          <w:rFonts w:ascii="Times New Roman" w:hAnsi="Times New Roman" w:cs="Times New Roman"/>
          <w:kern w:val="30"/>
          <w:sz w:val="30"/>
          <w:szCs w:val="30"/>
        </w:rPr>
        <w:t>ить</w:t>
      </w:r>
      <w:r w:rsidR="00F3511D" w:rsidRPr="00AE6156">
        <w:rPr>
          <w:rFonts w:ascii="Times New Roman" w:hAnsi="Times New Roman" w:cs="Times New Roman"/>
          <w:kern w:val="30"/>
          <w:sz w:val="30"/>
          <w:szCs w:val="30"/>
        </w:rPr>
        <w:t xml:space="preserve"> оценк</w:t>
      </w:r>
      <w:r w:rsidR="00AA623D" w:rsidRPr="00AE6156">
        <w:rPr>
          <w:rFonts w:ascii="Times New Roman" w:hAnsi="Times New Roman" w:cs="Times New Roman"/>
          <w:kern w:val="30"/>
          <w:sz w:val="30"/>
          <w:szCs w:val="30"/>
        </w:rPr>
        <w:t>у</w:t>
      </w:r>
      <w:r w:rsidR="00F3511D" w:rsidRPr="00AE6156">
        <w:rPr>
          <w:rFonts w:ascii="Times New Roman" w:hAnsi="Times New Roman" w:cs="Times New Roman"/>
          <w:kern w:val="30"/>
          <w:sz w:val="30"/>
          <w:szCs w:val="30"/>
        </w:rPr>
        <w:t xml:space="preserve">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препарата</w:t>
      </w:r>
      <w:r w:rsidR="00F3511D" w:rsidRPr="00AE6156">
        <w:rPr>
          <w:rFonts w:ascii="Times New Roman" w:hAnsi="Times New Roman" w:cs="Times New Roman"/>
          <w:kern w:val="30"/>
          <w:sz w:val="30"/>
          <w:szCs w:val="30"/>
        </w:rPr>
        <w:t xml:space="preserve"> на определенных этапах пострегистрационного периода.</w:t>
      </w:r>
    </w:p>
    <w:p w:rsidR="00F3511D" w:rsidRPr="00AE6156" w:rsidRDefault="009D4E31" w:rsidP="00D0057F">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Уполномоченными</w:t>
      </w:r>
      <w:r w:rsidR="00F3511D" w:rsidRPr="00AE6156">
        <w:rPr>
          <w:rFonts w:ascii="Times New Roman" w:hAnsi="Times New Roman" w:cs="Times New Roman"/>
          <w:kern w:val="30"/>
          <w:sz w:val="30"/>
          <w:szCs w:val="30"/>
        </w:rPr>
        <w:t xml:space="preserve"> органами государств-членов</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должна выполняться оценка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с </w:t>
      </w:r>
      <w:r w:rsidR="00AA623D" w:rsidRPr="00AE6156">
        <w:rPr>
          <w:rFonts w:ascii="Times New Roman" w:hAnsi="Times New Roman" w:cs="Times New Roman"/>
          <w:kern w:val="30"/>
          <w:sz w:val="30"/>
          <w:szCs w:val="30"/>
        </w:rPr>
        <w:t>установлением</w:t>
      </w:r>
      <w:r w:rsidR="00F3511D" w:rsidRPr="00AE6156">
        <w:rPr>
          <w:rFonts w:ascii="Times New Roman" w:hAnsi="Times New Roman" w:cs="Times New Roman"/>
          <w:kern w:val="30"/>
          <w:sz w:val="30"/>
          <w:szCs w:val="30"/>
        </w:rPr>
        <w:t xml:space="preserve"> возможных новых выявленных рисков и их влияния на оценку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препарата</w:t>
      </w:r>
      <w:r w:rsidR="00F3511D" w:rsidRPr="00AE6156">
        <w:rPr>
          <w:rFonts w:ascii="Times New Roman" w:hAnsi="Times New Roman" w:cs="Times New Roman"/>
          <w:kern w:val="30"/>
          <w:sz w:val="30"/>
          <w:szCs w:val="30"/>
        </w:rPr>
        <w:t xml:space="preserve">. По результатам оценки </w:t>
      </w:r>
      <w:r w:rsidR="00AA623D" w:rsidRPr="00AE6156">
        <w:rPr>
          <w:rFonts w:ascii="Times New Roman" w:hAnsi="Times New Roman" w:cs="Times New Roman"/>
          <w:kern w:val="30"/>
          <w:sz w:val="30"/>
          <w:szCs w:val="30"/>
        </w:rPr>
        <w:t xml:space="preserve">ПООБ </w:t>
      </w:r>
      <w:r w:rsidRPr="00AE6156">
        <w:rPr>
          <w:rFonts w:ascii="Times New Roman" w:hAnsi="Times New Roman" w:cs="Times New Roman"/>
          <w:kern w:val="30"/>
          <w:sz w:val="30"/>
          <w:szCs w:val="30"/>
        </w:rPr>
        <w:t>уполномоченный</w:t>
      </w:r>
      <w:r w:rsidR="00F3511D" w:rsidRPr="00AE6156">
        <w:rPr>
          <w:rFonts w:ascii="Times New Roman" w:hAnsi="Times New Roman" w:cs="Times New Roman"/>
          <w:kern w:val="30"/>
          <w:sz w:val="30"/>
          <w:szCs w:val="30"/>
        </w:rPr>
        <w:t xml:space="preserve"> орган </w:t>
      </w:r>
      <w:r w:rsidR="004F7635" w:rsidRPr="00AE6156">
        <w:rPr>
          <w:rFonts w:ascii="Times New Roman" w:hAnsi="Times New Roman" w:cs="Times New Roman"/>
          <w:kern w:val="30"/>
          <w:sz w:val="30"/>
          <w:szCs w:val="30"/>
        </w:rPr>
        <w:t xml:space="preserve">государства-члена </w:t>
      </w:r>
      <w:r w:rsidR="00F3511D" w:rsidRPr="00AE6156">
        <w:rPr>
          <w:rFonts w:ascii="Times New Roman" w:hAnsi="Times New Roman" w:cs="Times New Roman"/>
          <w:kern w:val="30"/>
          <w:sz w:val="30"/>
          <w:szCs w:val="30"/>
        </w:rPr>
        <w:t>определяет необходимость вып</w:t>
      </w:r>
      <w:r w:rsidR="00DB72D9" w:rsidRPr="00AE6156">
        <w:rPr>
          <w:rFonts w:ascii="Times New Roman" w:hAnsi="Times New Roman" w:cs="Times New Roman"/>
          <w:kern w:val="30"/>
          <w:sz w:val="30"/>
          <w:szCs w:val="30"/>
        </w:rPr>
        <w:t>олнения дальнейших исследований</w:t>
      </w:r>
      <w:r w:rsidR="0095511A"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 xml:space="preserve">безопасности или эффективности лекарственного </w:t>
      </w:r>
      <w:r w:rsidR="00FD026A" w:rsidRPr="00AE6156">
        <w:rPr>
          <w:rStyle w:val="FontStyle38"/>
          <w:rFonts w:ascii="Times New Roman" w:hAnsi="Times New Roman" w:cs="Times New Roman"/>
          <w:b w:val="0"/>
          <w:bCs w:val="0"/>
          <w:kern w:val="30"/>
          <w:sz w:val="30"/>
          <w:szCs w:val="30"/>
        </w:rPr>
        <w:t>препарата</w:t>
      </w:r>
      <w:r w:rsidR="00F3511D" w:rsidRPr="00AE6156">
        <w:rPr>
          <w:rFonts w:ascii="Times New Roman" w:hAnsi="Times New Roman" w:cs="Times New Roman"/>
          <w:kern w:val="30"/>
          <w:sz w:val="30"/>
          <w:szCs w:val="30"/>
        </w:rPr>
        <w:t xml:space="preserve">, </w:t>
      </w:r>
      <w:r w:rsidR="00AA623D" w:rsidRPr="00AE6156">
        <w:rPr>
          <w:rFonts w:ascii="Times New Roman" w:hAnsi="Times New Roman" w:cs="Times New Roman"/>
          <w:kern w:val="30"/>
          <w:sz w:val="30"/>
          <w:szCs w:val="30"/>
        </w:rPr>
        <w:t>применения тех или иных</w:t>
      </w:r>
      <w:r w:rsidR="00F3511D" w:rsidRPr="00AE6156">
        <w:rPr>
          <w:rFonts w:ascii="Times New Roman" w:hAnsi="Times New Roman" w:cs="Times New Roman"/>
          <w:kern w:val="30"/>
          <w:sz w:val="30"/>
          <w:szCs w:val="30"/>
        </w:rPr>
        <w:t xml:space="preserve"> действий в отношении регистрационного статуса лекарственного </w:t>
      </w:r>
      <w:r w:rsidR="00FD026A" w:rsidRPr="00AE6156">
        <w:rPr>
          <w:rStyle w:val="FontStyle38"/>
          <w:rFonts w:ascii="Times New Roman" w:hAnsi="Times New Roman" w:cs="Times New Roman"/>
          <w:b w:val="0"/>
          <w:bCs w:val="0"/>
          <w:kern w:val="30"/>
          <w:sz w:val="30"/>
          <w:szCs w:val="30"/>
        </w:rPr>
        <w:lastRenderedPageBreak/>
        <w:t>препарата</w:t>
      </w:r>
      <w:r w:rsidR="00F3511D" w:rsidRPr="00AE6156">
        <w:rPr>
          <w:rFonts w:ascii="Times New Roman" w:hAnsi="Times New Roman" w:cs="Times New Roman"/>
          <w:kern w:val="30"/>
          <w:sz w:val="30"/>
          <w:szCs w:val="30"/>
        </w:rPr>
        <w:t xml:space="preserve"> или внесения изменений в </w:t>
      </w:r>
      <w:r w:rsidR="00AA623D" w:rsidRPr="00AE6156">
        <w:rPr>
          <w:rFonts w:ascii="Times New Roman" w:hAnsi="Times New Roman" w:cs="Times New Roman"/>
          <w:kern w:val="30"/>
          <w:sz w:val="30"/>
          <w:szCs w:val="30"/>
        </w:rPr>
        <w:t xml:space="preserve">его </w:t>
      </w:r>
      <w:r w:rsidR="00DA6E4F" w:rsidRPr="00AE6156">
        <w:rPr>
          <w:rFonts w:ascii="Times New Roman" w:hAnsi="Times New Roman" w:cs="Times New Roman"/>
          <w:kern w:val="30"/>
          <w:sz w:val="30"/>
          <w:szCs w:val="30"/>
        </w:rPr>
        <w:t>ОХЛП</w:t>
      </w:r>
      <w:r w:rsidR="00F3511D" w:rsidRPr="00AE6156">
        <w:rPr>
          <w:rFonts w:ascii="Times New Roman" w:hAnsi="Times New Roman" w:cs="Times New Roman"/>
          <w:kern w:val="30"/>
          <w:sz w:val="30"/>
          <w:szCs w:val="30"/>
        </w:rPr>
        <w:t xml:space="preserve"> в целях обеспечения его применения при превышении пользы над риском.</w:t>
      </w:r>
    </w:p>
    <w:p w:rsidR="00F3511D" w:rsidRPr="00AE6156" w:rsidRDefault="00F3511D" w:rsidP="00AA623D">
      <w:pPr>
        <w:pStyle w:val="a3"/>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8.1.</w:t>
      </w:r>
      <w:r w:rsidR="001842CC" w:rsidRPr="00AE6156">
        <w:rPr>
          <w:rFonts w:ascii="Times New Roman" w:hAnsi="Times New Roman" w:cs="Times New Roman"/>
          <w:bCs/>
          <w:kern w:val="30"/>
          <w:sz w:val="30"/>
          <w:szCs w:val="30"/>
        </w:rPr>
        <w:t> </w:t>
      </w:r>
      <w:r w:rsidRPr="00AE6156">
        <w:rPr>
          <w:rFonts w:ascii="Times New Roman" w:hAnsi="Times New Roman" w:cs="Times New Roman"/>
          <w:bCs/>
          <w:kern w:val="30"/>
          <w:sz w:val="30"/>
          <w:szCs w:val="30"/>
        </w:rPr>
        <w:t xml:space="preserve">Цели </w:t>
      </w:r>
      <w:r w:rsidR="00D04F5A" w:rsidRPr="00AE6156">
        <w:rPr>
          <w:rFonts w:ascii="Times New Roman" w:hAnsi="Times New Roman" w:cs="Times New Roman"/>
          <w:bCs/>
          <w:kern w:val="30"/>
          <w:sz w:val="30"/>
          <w:szCs w:val="30"/>
        </w:rPr>
        <w:t>ПООБ</w:t>
      </w:r>
    </w:p>
    <w:p w:rsidR="00F3511D" w:rsidRPr="00AE6156" w:rsidRDefault="00F3511D"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8.1.1.</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Основной целью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является представление исчерпывающего и критического анализа соотношения</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препарата</w:t>
      </w:r>
      <w:r w:rsidRPr="00AE6156">
        <w:rPr>
          <w:rFonts w:ascii="Times New Roman" w:hAnsi="Times New Roman" w:cs="Times New Roman"/>
          <w:kern w:val="30"/>
          <w:sz w:val="30"/>
          <w:szCs w:val="30"/>
        </w:rPr>
        <w:t xml:space="preserve"> с учетом всех новых данных по безопасности </w:t>
      </w:r>
      <w:r w:rsidR="00AA623D" w:rsidRPr="00AE6156">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t xml:space="preserve">кумулятивного влияния </w:t>
      </w:r>
      <w:r w:rsidR="00AA623D" w:rsidRPr="00AE6156">
        <w:rPr>
          <w:rFonts w:ascii="Times New Roman" w:hAnsi="Times New Roman" w:cs="Times New Roman"/>
          <w:kern w:val="30"/>
          <w:sz w:val="30"/>
          <w:szCs w:val="30"/>
        </w:rPr>
        <w:t xml:space="preserve">этих данных </w:t>
      </w:r>
      <w:r w:rsidRPr="00AE6156">
        <w:rPr>
          <w:rFonts w:ascii="Times New Roman" w:hAnsi="Times New Roman" w:cs="Times New Roman"/>
          <w:kern w:val="30"/>
          <w:sz w:val="30"/>
          <w:szCs w:val="30"/>
        </w:rPr>
        <w:t xml:space="preserve">на профиль безопасности и эффективности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является инструментом пострегистрационной оценки соотношения</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на определенных этапах жизненного цикла лекарственного </w:t>
      </w:r>
      <w:r w:rsidR="00FD026A" w:rsidRPr="00AE6156">
        <w:rPr>
          <w:rStyle w:val="FontStyle38"/>
          <w:rFonts w:ascii="Times New Roman" w:hAnsi="Times New Roman" w:cs="Times New Roman"/>
          <w:b w:val="0"/>
          <w:bCs w:val="0"/>
          <w:kern w:val="30"/>
          <w:sz w:val="30"/>
          <w:szCs w:val="30"/>
        </w:rPr>
        <w:t>препарат</w:t>
      </w:r>
      <w:r w:rsidR="00C02591" w:rsidRPr="00AE6156">
        <w:rPr>
          <w:rFonts w:ascii="Times New Roman" w:hAnsi="Times New Roman" w:cs="Times New Roman"/>
          <w:kern w:val="30"/>
          <w:sz w:val="30"/>
          <w:szCs w:val="30"/>
        </w:rPr>
        <w:t>а.</w:t>
      </w:r>
    </w:p>
    <w:p w:rsidR="00F3511D" w:rsidRPr="00AE6156" w:rsidRDefault="00F3511D"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8.1.2.</w:t>
      </w:r>
      <w:r w:rsidR="00181D4D">
        <w:rPr>
          <w:rFonts w:ascii="Times New Roman" w:hAnsi="Times New Roman" w:cs="Times New Roman"/>
          <w:kern w:val="30"/>
          <w:sz w:val="30"/>
          <w:szCs w:val="30"/>
        </w:rPr>
        <w:t> </w:t>
      </w:r>
      <w:r w:rsidR="008A4F23" w:rsidRPr="00AE6156">
        <w:rPr>
          <w:rFonts w:ascii="Times New Roman" w:hAnsi="Times New Roman" w:cs="Times New Roman"/>
          <w:kern w:val="30"/>
          <w:sz w:val="30"/>
          <w:szCs w:val="30"/>
        </w:rPr>
        <w:t xml:space="preserve">Держателем регистрационного удостоверения должны постоянно выполняться оценка и анализ влияния новых данных на соотношение </w:t>
      </w:r>
      <w:r w:rsidR="00033795">
        <w:rPr>
          <w:rFonts w:ascii="Times New Roman" w:hAnsi="Times New Roman" w:cs="Times New Roman"/>
          <w:kern w:val="2"/>
          <w:sz w:val="30"/>
          <w:szCs w:val="30"/>
        </w:rPr>
        <w:t>«польза – риск»</w:t>
      </w:r>
      <w:r w:rsidR="008A4F23" w:rsidRPr="00AE6156">
        <w:rPr>
          <w:rFonts w:ascii="Times New Roman" w:hAnsi="Times New Roman" w:cs="Times New Roman"/>
          <w:kern w:val="30"/>
          <w:sz w:val="30"/>
          <w:szCs w:val="30"/>
        </w:rPr>
        <w:t>, проводиться переоценка данного показателя, а также определяться необходимость оптимизации соотношения</w:t>
      </w:r>
      <w:r w:rsidR="007C76A3" w:rsidRPr="00AE6156">
        <w:rPr>
          <w:rFonts w:ascii="Times New Roman" w:hAnsi="Times New Roman" w:cs="Times New Roman"/>
          <w:kern w:val="30"/>
          <w:sz w:val="30"/>
          <w:szCs w:val="30"/>
        </w:rPr>
        <w:t xml:space="preserve"> «польза – риск» </w:t>
      </w:r>
      <w:r w:rsidR="008A4F23" w:rsidRPr="00AE6156">
        <w:rPr>
          <w:rFonts w:ascii="Times New Roman" w:hAnsi="Times New Roman" w:cs="Times New Roman"/>
          <w:kern w:val="30"/>
          <w:sz w:val="30"/>
          <w:szCs w:val="30"/>
        </w:rPr>
        <w:t>путем введения эффективных мер по управлению рисками и их минимизации при выявлении новой информация по безопасности лекарственного препарата в</w:t>
      </w:r>
      <w:r w:rsidRPr="00AE6156">
        <w:rPr>
          <w:rFonts w:ascii="Times New Roman" w:hAnsi="Times New Roman" w:cs="Times New Roman"/>
          <w:kern w:val="30"/>
          <w:sz w:val="30"/>
          <w:szCs w:val="30"/>
        </w:rPr>
        <w:t xml:space="preserve"> процессе </w:t>
      </w:r>
      <w:r w:rsidR="008A4F23"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 xml:space="preserve">пострегистрационного применения. </w:t>
      </w:r>
    </w:p>
    <w:p w:rsidR="00F3511D" w:rsidRPr="00AE6156" w:rsidRDefault="00F3511D" w:rsidP="008A4F23">
      <w:pPr>
        <w:pStyle w:val="a3"/>
        <w:tabs>
          <w:tab w:val="left" w:pos="0"/>
        </w:tabs>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8.2. Принципы оценки соотношения</w:t>
      </w:r>
      <w:r w:rsidR="007C76A3" w:rsidRPr="00AE6156">
        <w:rPr>
          <w:rFonts w:ascii="Times New Roman" w:hAnsi="Times New Roman" w:cs="Times New Roman"/>
          <w:bCs/>
          <w:kern w:val="30"/>
          <w:sz w:val="30"/>
          <w:szCs w:val="30"/>
        </w:rPr>
        <w:t xml:space="preserve"> «польза – риск» </w:t>
      </w:r>
      <w:r w:rsidRPr="00AE6156">
        <w:rPr>
          <w:rFonts w:ascii="Times New Roman" w:hAnsi="Times New Roman" w:cs="Times New Roman"/>
          <w:bCs/>
          <w:kern w:val="30"/>
          <w:sz w:val="30"/>
          <w:szCs w:val="30"/>
        </w:rPr>
        <w:t xml:space="preserve">в </w:t>
      </w:r>
      <w:r w:rsidR="00D04F5A" w:rsidRPr="00AE6156">
        <w:rPr>
          <w:rFonts w:ascii="Times New Roman" w:hAnsi="Times New Roman" w:cs="Times New Roman"/>
          <w:bCs/>
          <w:kern w:val="30"/>
          <w:sz w:val="30"/>
          <w:szCs w:val="30"/>
        </w:rPr>
        <w:t>ПООБ</w:t>
      </w:r>
    </w:p>
    <w:p w:rsidR="00F3511D" w:rsidRPr="00AE6156" w:rsidRDefault="00F3511D"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Оценка соотношения</w:t>
      </w:r>
      <w:r w:rsidR="007C76A3" w:rsidRPr="00AE6156">
        <w:rPr>
          <w:rFonts w:ascii="Times New Roman" w:hAnsi="Times New Roman" w:cs="Times New Roman"/>
          <w:kern w:val="30"/>
          <w:sz w:val="30"/>
          <w:szCs w:val="30"/>
        </w:rPr>
        <w:t xml:space="preserve"> «польза – риск» </w:t>
      </w:r>
      <w:r w:rsidRPr="00AE6156">
        <w:rPr>
          <w:rFonts w:ascii="Times New Roman" w:hAnsi="Times New Roman" w:cs="Times New Roman"/>
          <w:kern w:val="30"/>
          <w:sz w:val="30"/>
          <w:szCs w:val="30"/>
        </w:rPr>
        <w:t xml:space="preserve">должна носить непрерывный характер на протяжении всего жизненного цикла лекарственного </w:t>
      </w:r>
      <w:r w:rsidR="00FD026A"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в целях обеспечения защиты здоровья населения и повышения безопасности пациентов </w:t>
      </w:r>
      <w:r w:rsidR="008A4F23" w:rsidRPr="00AE6156">
        <w:rPr>
          <w:rFonts w:ascii="Times New Roman" w:hAnsi="Times New Roman" w:cs="Times New Roman"/>
          <w:kern w:val="30"/>
          <w:sz w:val="30"/>
          <w:szCs w:val="30"/>
        </w:rPr>
        <w:t>посредством</w:t>
      </w:r>
      <w:r w:rsidRPr="00AE6156">
        <w:rPr>
          <w:rFonts w:ascii="Times New Roman" w:hAnsi="Times New Roman" w:cs="Times New Roman"/>
          <w:kern w:val="30"/>
          <w:sz w:val="30"/>
          <w:szCs w:val="30"/>
        </w:rPr>
        <w:t xml:space="preserve"> реализации эффективных мер </w:t>
      </w:r>
      <w:r w:rsidR="008A4F23" w:rsidRPr="00AE6156">
        <w:rPr>
          <w:rFonts w:ascii="Times New Roman" w:hAnsi="Times New Roman" w:cs="Times New Roman"/>
          <w:kern w:val="30"/>
          <w:sz w:val="30"/>
          <w:szCs w:val="30"/>
        </w:rPr>
        <w:t xml:space="preserve">по </w:t>
      </w:r>
      <w:r w:rsidRPr="00AE6156">
        <w:rPr>
          <w:rFonts w:ascii="Times New Roman" w:hAnsi="Times New Roman" w:cs="Times New Roman"/>
          <w:kern w:val="30"/>
          <w:sz w:val="30"/>
          <w:szCs w:val="30"/>
        </w:rPr>
        <w:t xml:space="preserve">минимизации риска. </w:t>
      </w:r>
      <w:r w:rsidR="00696B2D" w:rsidRPr="00AE6156">
        <w:rPr>
          <w:rFonts w:ascii="Times New Roman" w:hAnsi="Times New Roman" w:cs="Times New Roman"/>
          <w:kern w:val="30"/>
          <w:sz w:val="30"/>
          <w:szCs w:val="30"/>
        </w:rPr>
        <w:t>И</w:t>
      </w:r>
      <w:r w:rsidRPr="00AE6156">
        <w:rPr>
          <w:rFonts w:ascii="Times New Roman" w:hAnsi="Times New Roman" w:cs="Times New Roman"/>
          <w:kern w:val="30"/>
          <w:sz w:val="30"/>
          <w:szCs w:val="30"/>
        </w:rPr>
        <w:t>нформация по безопасности и эффективности</w:t>
      </w:r>
      <w:r w:rsidR="008A4F23"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 xml:space="preserve">, собираемая на протяжении </w:t>
      </w:r>
      <w:r w:rsidR="008A4F23" w:rsidRPr="00AE6156">
        <w:rPr>
          <w:rFonts w:ascii="Times New Roman" w:hAnsi="Times New Roman" w:cs="Times New Roman"/>
          <w:kern w:val="30"/>
          <w:sz w:val="30"/>
          <w:szCs w:val="30"/>
        </w:rPr>
        <w:lastRenderedPageBreak/>
        <w:t>соответствующих</w:t>
      </w:r>
      <w:r w:rsidRPr="00AE6156">
        <w:rPr>
          <w:rFonts w:ascii="Times New Roman" w:hAnsi="Times New Roman" w:cs="Times New Roman"/>
          <w:kern w:val="30"/>
          <w:sz w:val="30"/>
          <w:szCs w:val="30"/>
        </w:rPr>
        <w:t xml:space="preserve"> промежутков времени, </w:t>
      </w:r>
      <w:r w:rsidR="008A4F23" w:rsidRPr="00AE6156">
        <w:rPr>
          <w:rFonts w:ascii="Times New Roman" w:hAnsi="Times New Roman" w:cs="Times New Roman"/>
          <w:kern w:val="30"/>
          <w:sz w:val="30"/>
          <w:szCs w:val="30"/>
        </w:rPr>
        <w:t xml:space="preserve">которые </w:t>
      </w:r>
      <w:r w:rsidRPr="00AE6156">
        <w:rPr>
          <w:rFonts w:ascii="Times New Roman" w:hAnsi="Times New Roman" w:cs="Times New Roman"/>
          <w:kern w:val="30"/>
          <w:sz w:val="30"/>
          <w:szCs w:val="30"/>
        </w:rPr>
        <w:t>составляю</w:t>
      </w:r>
      <w:r w:rsidR="008A4F23" w:rsidRPr="00AE6156">
        <w:rPr>
          <w:rFonts w:ascii="Times New Roman" w:hAnsi="Times New Roman" w:cs="Times New Roman"/>
          <w:kern w:val="30"/>
          <w:sz w:val="30"/>
          <w:szCs w:val="30"/>
        </w:rPr>
        <w:t>т</w:t>
      </w:r>
      <w:r w:rsidRPr="00AE6156">
        <w:rPr>
          <w:rFonts w:ascii="Times New Roman" w:hAnsi="Times New Roman" w:cs="Times New Roman"/>
          <w:kern w:val="30"/>
          <w:sz w:val="30"/>
          <w:szCs w:val="30"/>
        </w:rPr>
        <w:t xml:space="preserve"> отчетные периоды</w:t>
      </w:r>
      <w:r w:rsidR="008A4F23" w:rsidRPr="00AE6156">
        <w:rPr>
          <w:rFonts w:ascii="Times New Roman" w:hAnsi="Times New Roman" w:cs="Times New Roman"/>
          <w:kern w:val="30"/>
          <w:sz w:val="30"/>
          <w:szCs w:val="30"/>
        </w:rPr>
        <w:t xml:space="preserve">, является основой </w:t>
      </w:r>
      <w:r w:rsidR="00696B2D" w:rsidRPr="00AE6156">
        <w:rPr>
          <w:rFonts w:ascii="Times New Roman" w:hAnsi="Times New Roman" w:cs="Times New Roman"/>
          <w:kern w:val="30"/>
          <w:sz w:val="30"/>
          <w:szCs w:val="30"/>
        </w:rPr>
        <w:t>для такой оценки и анализа</w:t>
      </w:r>
      <w:r w:rsidRPr="00AE6156">
        <w:rPr>
          <w:rFonts w:ascii="Times New Roman" w:hAnsi="Times New Roman" w:cs="Times New Roman"/>
          <w:kern w:val="30"/>
          <w:sz w:val="30"/>
          <w:szCs w:val="30"/>
        </w:rPr>
        <w:t>. Оценка включает следующие этапы</w:t>
      </w:r>
      <w:r w:rsidR="00181D4D">
        <w:rPr>
          <w:rFonts w:ascii="Times New Roman" w:hAnsi="Times New Roman" w:cs="Times New Roman"/>
          <w:kern w:val="30"/>
          <w:sz w:val="30"/>
          <w:szCs w:val="30"/>
        </w:rPr>
        <w:t>.</w:t>
      </w:r>
    </w:p>
    <w:p w:rsidR="00F3511D" w:rsidRPr="00AE6156" w:rsidRDefault="00C02591"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8.2.1. </w:t>
      </w:r>
      <w:r w:rsidR="00F3511D" w:rsidRPr="00AE6156">
        <w:rPr>
          <w:rFonts w:ascii="Times New Roman" w:hAnsi="Times New Roman" w:cs="Times New Roman"/>
          <w:kern w:val="30"/>
          <w:sz w:val="30"/>
          <w:szCs w:val="30"/>
        </w:rPr>
        <w:t>Критический анализ всей информации по безопасности, полученной за отчетный период</w:t>
      </w:r>
      <w:r w:rsidR="00181D4D">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с определением возможных выявленных новых сигналов, свидетельствующих о новых потенциальных или идентифицированных рисках</w:t>
      </w:r>
      <w:r w:rsidR="00696B2D" w:rsidRPr="00AE6156">
        <w:rPr>
          <w:rFonts w:ascii="Times New Roman" w:hAnsi="Times New Roman" w:cs="Times New Roman"/>
          <w:kern w:val="30"/>
          <w:sz w:val="30"/>
          <w:szCs w:val="30"/>
        </w:rPr>
        <w:t xml:space="preserve"> либо </w:t>
      </w:r>
      <w:r w:rsidR="00F3511D" w:rsidRPr="00AE6156">
        <w:rPr>
          <w:rFonts w:ascii="Times New Roman" w:hAnsi="Times New Roman" w:cs="Times New Roman"/>
          <w:kern w:val="30"/>
          <w:sz w:val="30"/>
          <w:szCs w:val="30"/>
        </w:rPr>
        <w:t xml:space="preserve">дополнении </w:t>
      </w:r>
      <w:r w:rsidR="00696B2D" w:rsidRPr="00AE6156">
        <w:rPr>
          <w:rFonts w:ascii="Times New Roman" w:hAnsi="Times New Roman" w:cs="Times New Roman"/>
          <w:kern w:val="30"/>
          <w:sz w:val="30"/>
          <w:szCs w:val="30"/>
        </w:rPr>
        <w:t>информацией этих сигналов</w:t>
      </w:r>
      <w:r w:rsidR="00181D4D">
        <w:rPr>
          <w:rFonts w:ascii="Times New Roman" w:hAnsi="Times New Roman" w:cs="Times New Roman"/>
          <w:kern w:val="30"/>
          <w:sz w:val="30"/>
          <w:szCs w:val="30"/>
        </w:rPr>
        <w:t xml:space="preserve"> уже</w:t>
      </w:r>
      <w:r w:rsidR="00696B2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имеющихся знаний по ранее идентифицированным рискам.</w:t>
      </w:r>
    </w:p>
    <w:p w:rsidR="00F3511D" w:rsidRPr="00AE6156" w:rsidRDefault="00C02591"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8.2.2. </w:t>
      </w:r>
      <w:r w:rsidR="00F3511D" w:rsidRPr="00AE6156">
        <w:rPr>
          <w:rFonts w:ascii="Times New Roman" w:hAnsi="Times New Roman" w:cs="Times New Roman"/>
          <w:kern w:val="30"/>
          <w:sz w:val="30"/>
          <w:szCs w:val="30"/>
        </w:rPr>
        <w:t xml:space="preserve">Критическое обобщение всей полученной за отчетный период информации по безопасности и эффективности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 xml:space="preserve">а (как в </w:t>
      </w:r>
      <w:r w:rsidR="00233C2C" w:rsidRPr="00AE6156">
        <w:rPr>
          <w:rFonts w:ascii="Times New Roman" w:hAnsi="Times New Roman" w:cs="Times New Roman"/>
          <w:kern w:val="30"/>
          <w:sz w:val="30"/>
          <w:szCs w:val="30"/>
        </w:rPr>
        <w:t>рамках клинических исследований</w:t>
      </w:r>
      <w:r w:rsidR="00693640"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так и при применении </w:t>
      </w:r>
      <w:r w:rsidR="00696B2D" w:rsidRPr="00AE6156">
        <w:rPr>
          <w:rFonts w:ascii="Times New Roman" w:hAnsi="Times New Roman" w:cs="Times New Roman"/>
          <w:kern w:val="30"/>
          <w:sz w:val="30"/>
          <w:szCs w:val="30"/>
        </w:rPr>
        <w:t xml:space="preserve">лекарственного препарата </w:t>
      </w:r>
      <w:r w:rsidR="00F3511D" w:rsidRPr="00AE6156">
        <w:rPr>
          <w:rFonts w:ascii="Times New Roman" w:hAnsi="Times New Roman" w:cs="Times New Roman"/>
          <w:kern w:val="30"/>
          <w:sz w:val="30"/>
          <w:szCs w:val="30"/>
        </w:rPr>
        <w:t xml:space="preserve">в медицинской практике) </w:t>
      </w:r>
      <w:r w:rsidR="00696B2D" w:rsidRPr="00AE6156">
        <w:rPr>
          <w:rFonts w:ascii="Times New Roman" w:hAnsi="Times New Roman" w:cs="Times New Roman"/>
          <w:kern w:val="30"/>
          <w:sz w:val="30"/>
          <w:szCs w:val="30"/>
        </w:rPr>
        <w:t>и</w:t>
      </w:r>
      <w:r w:rsidR="00F3511D" w:rsidRPr="00AE6156">
        <w:rPr>
          <w:rFonts w:ascii="Times New Roman" w:hAnsi="Times New Roman" w:cs="Times New Roman"/>
          <w:kern w:val="30"/>
          <w:sz w:val="30"/>
          <w:szCs w:val="30"/>
        </w:rPr>
        <w:t xml:space="preserve"> оценк</w:t>
      </w:r>
      <w:r w:rsidR="00696B2D"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влияния эт</w:t>
      </w:r>
      <w:r w:rsidR="00696B2D" w:rsidRPr="00AE6156">
        <w:rPr>
          <w:rFonts w:ascii="Times New Roman" w:hAnsi="Times New Roman" w:cs="Times New Roman"/>
          <w:kern w:val="30"/>
          <w:sz w:val="30"/>
          <w:szCs w:val="30"/>
        </w:rPr>
        <w:t>ой</w:t>
      </w:r>
      <w:r w:rsidR="00F3511D" w:rsidRPr="00AE6156">
        <w:rPr>
          <w:rFonts w:ascii="Times New Roman" w:hAnsi="Times New Roman" w:cs="Times New Roman"/>
          <w:kern w:val="30"/>
          <w:sz w:val="30"/>
          <w:szCs w:val="30"/>
        </w:rPr>
        <w:t xml:space="preserve"> </w:t>
      </w:r>
      <w:r w:rsidR="00696B2D" w:rsidRPr="00AE6156">
        <w:rPr>
          <w:rFonts w:ascii="Times New Roman" w:hAnsi="Times New Roman" w:cs="Times New Roman"/>
          <w:kern w:val="30"/>
          <w:sz w:val="30"/>
          <w:szCs w:val="30"/>
        </w:rPr>
        <w:t>информации</w:t>
      </w:r>
      <w:r w:rsidR="00F3511D" w:rsidRPr="00AE6156">
        <w:rPr>
          <w:rFonts w:ascii="Times New Roman" w:hAnsi="Times New Roman" w:cs="Times New Roman"/>
          <w:kern w:val="30"/>
          <w:sz w:val="30"/>
          <w:szCs w:val="30"/>
        </w:rPr>
        <w:t xml:space="preserve"> на соотношение</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p>
    <w:p w:rsidR="00F3511D" w:rsidRPr="00AE6156" w:rsidRDefault="00C02591"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8.2.3. </w:t>
      </w:r>
      <w:r w:rsidR="00F3511D" w:rsidRPr="00AE6156">
        <w:rPr>
          <w:rFonts w:ascii="Times New Roman" w:hAnsi="Times New Roman" w:cs="Times New Roman"/>
          <w:kern w:val="30"/>
          <w:sz w:val="30"/>
          <w:szCs w:val="30"/>
        </w:rPr>
        <w:t>Выполнение интегрального анализа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на основании всех кумулятивных данных </w:t>
      </w:r>
      <w:r w:rsidR="00696B2D" w:rsidRPr="00AE6156">
        <w:rPr>
          <w:rFonts w:ascii="Times New Roman" w:hAnsi="Times New Roman" w:cs="Times New Roman"/>
          <w:kern w:val="30"/>
          <w:sz w:val="30"/>
          <w:szCs w:val="30"/>
        </w:rPr>
        <w:t>начиная с</w:t>
      </w:r>
      <w:r w:rsidR="00F3511D" w:rsidRPr="00AE6156">
        <w:rPr>
          <w:rFonts w:ascii="Times New Roman" w:hAnsi="Times New Roman" w:cs="Times New Roman"/>
          <w:kern w:val="30"/>
          <w:sz w:val="30"/>
          <w:szCs w:val="30"/>
        </w:rPr>
        <w:t xml:space="preserve"> даты первой регистрации </w:t>
      </w:r>
      <w:r w:rsidR="00696B2D" w:rsidRPr="00AE6156">
        <w:rPr>
          <w:rFonts w:ascii="Times New Roman" w:hAnsi="Times New Roman" w:cs="Times New Roman"/>
          <w:kern w:val="30"/>
          <w:sz w:val="30"/>
          <w:szCs w:val="30"/>
        </w:rPr>
        <w:t xml:space="preserve">лекарственного препарата или </w:t>
      </w:r>
      <w:r w:rsidR="00F3511D" w:rsidRPr="00AE6156">
        <w:rPr>
          <w:rFonts w:ascii="Times New Roman" w:hAnsi="Times New Roman" w:cs="Times New Roman"/>
          <w:kern w:val="30"/>
          <w:sz w:val="30"/>
          <w:szCs w:val="30"/>
        </w:rPr>
        <w:t>даты перво</w:t>
      </w:r>
      <w:r w:rsidR="00696B2D" w:rsidRPr="00AE6156">
        <w:rPr>
          <w:rFonts w:ascii="Times New Roman" w:hAnsi="Times New Roman" w:cs="Times New Roman"/>
          <w:kern w:val="30"/>
          <w:sz w:val="30"/>
          <w:szCs w:val="30"/>
        </w:rPr>
        <w:t>го</w:t>
      </w:r>
      <w:r w:rsidR="00F3511D" w:rsidRPr="00AE6156">
        <w:rPr>
          <w:rFonts w:ascii="Times New Roman" w:hAnsi="Times New Roman" w:cs="Times New Roman"/>
          <w:kern w:val="30"/>
          <w:sz w:val="30"/>
          <w:szCs w:val="30"/>
        </w:rPr>
        <w:t xml:space="preserve"> </w:t>
      </w:r>
      <w:r w:rsidR="00696B2D" w:rsidRPr="00AE6156">
        <w:rPr>
          <w:rFonts w:ascii="Times New Roman" w:hAnsi="Times New Roman" w:cs="Times New Roman"/>
          <w:kern w:val="30"/>
          <w:sz w:val="30"/>
          <w:szCs w:val="30"/>
        </w:rPr>
        <w:t>разрешения на</w:t>
      </w:r>
      <w:r w:rsidR="00F3511D" w:rsidRPr="00AE6156">
        <w:rPr>
          <w:rFonts w:ascii="Times New Roman" w:hAnsi="Times New Roman" w:cs="Times New Roman"/>
          <w:kern w:val="30"/>
          <w:sz w:val="30"/>
          <w:szCs w:val="30"/>
        </w:rPr>
        <w:t xml:space="preserve"> проведени</w:t>
      </w:r>
      <w:r w:rsidR="00696B2D"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интервенционного клинического исследования </w:t>
      </w:r>
      <w:r w:rsidR="00696B2D" w:rsidRPr="00AE6156">
        <w:rPr>
          <w:rFonts w:ascii="Times New Roman" w:hAnsi="Times New Roman" w:cs="Times New Roman"/>
          <w:kern w:val="30"/>
          <w:sz w:val="30"/>
          <w:szCs w:val="30"/>
        </w:rPr>
        <w:t>в каком-либо из государств</w:t>
      </w:r>
      <w:r w:rsidR="00F3511D" w:rsidRPr="00AE6156">
        <w:rPr>
          <w:rFonts w:ascii="Times New Roman" w:hAnsi="Times New Roman" w:cs="Times New Roman"/>
          <w:kern w:val="30"/>
          <w:sz w:val="30"/>
          <w:szCs w:val="30"/>
        </w:rPr>
        <w:t>.</w:t>
      </w:r>
    </w:p>
    <w:p w:rsidR="00F3511D" w:rsidRPr="00AE6156" w:rsidRDefault="001F0759"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8.2.4. </w:t>
      </w:r>
      <w:r w:rsidR="00F3511D" w:rsidRPr="00AE6156">
        <w:rPr>
          <w:rFonts w:ascii="Times New Roman" w:hAnsi="Times New Roman" w:cs="Times New Roman"/>
          <w:kern w:val="30"/>
          <w:sz w:val="30"/>
          <w:szCs w:val="30"/>
        </w:rPr>
        <w:t>Обобщение</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информации по мерам минимизации риска, которые могли выполняться или планируются.</w:t>
      </w:r>
    </w:p>
    <w:p w:rsidR="00F3511D" w:rsidRPr="00AE6156" w:rsidRDefault="001F0759"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8.2.5. </w:t>
      </w:r>
      <w:r w:rsidR="00F3511D" w:rsidRPr="00AE6156">
        <w:rPr>
          <w:rFonts w:ascii="Times New Roman" w:hAnsi="Times New Roman" w:cs="Times New Roman"/>
          <w:kern w:val="30"/>
          <w:sz w:val="30"/>
          <w:szCs w:val="30"/>
        </w:rPr>
        <w:t>Определение плана оценки сигналов</w:t>
      </w:r>
      <w:r w:rsidR="00696B2D"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рисков </w:t>
      </w:r>
      <w:r w:rsidR="00233C2C" w:rsidRPr="00AE6156">
        <w:rPr>
          <w:rFonts w:ascii="Times New Roman" w:hAnsi="Times New Roman" w:cs="Times New Roman"/>
          <w:kern w:val="30"/>
          <w:sz w:val="30"/>
          <w:szCs w:val="30"/>
        </w:rPr>
        <w:t xml:space="preserve">и (или) </w:t>
      </w:r>
      <w:r w:rsidR="00F3511D" w:rsidRPr="00AE6156">
        <w:rPr>
          <w:rFonts w:ascii="Times New Roman" w:hAnsi="Times New Roman" w:cs="Times New Roman"/>
          <w:kern w:val="30"/>
          <w:sz w:val="30"/>
          <w:szCs w:val="30"/>
        </w:rPr>
        <w:t>предложений по дополнительн</w:t>
      </w:r>
      <w:r w:rsidR="00696B2D" w:rsidRPr="00AE6156">
        <w:rPr>
          <w:rFonts w:ascii="Times New Roman" w:hAnsi="Times New Roman" w:cs="Times New Roman"/>
          <w:kern w:val="30"/>
          <w:sz w:val="30"/>
          <w:szCs w:val="30"/>
        </w:rPr>
        <w:t>ым мерам</w:t>
      </w:r>
      <w:r w:rsidR="00F3511D" w:rsidRPr="00AE6156">
        <w:rPr>
          <w:rFonts w:ascii="Times New Roman" w:hAnsi="Times New Roman" w:cs="Times New Roman"/>
          <w:kern w:val="30"/>
          <w:sz w:val="30"/>
          <w:szCs w:val="30"/>
        </w:rPr>
        <w:t xml:space="preserve"> по фармаконадзору.</w:t>
      </w:r>
    </w:p>
    <w:p w:rsidR="00F3511D" w:rsidRPr="00AE6156" w:rsidRDefault="00F3511D" w:rsidP="00696B2D">
      <w:pPr>
        <w:pStyle w:val="a3"/>
        <w:tabs>
          <w:tab w:val="left" w:pos="0"/>
        </w:tabs>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8.3</w:t>
      </w:r>
      <w:r w:rsidR="001F0759" w:rsidRPr="00AE6156">
        <w:rPr>
          <w:rFonts w:ascii="Times New Roman" w:hAnsi="Times New Roman" w:cs="Times New Roman"/>
          <w:bCs/>
          <w:kern w:val="30"/>
          <w:sz w:val="30"/>
          <w:szCs w:val="30"/>
        </w:rPr>
        <w:t>.</w:t>
      </w:r>
      <w:r w:rsidRPr="00AE6156">
        <w:rPr>
          <w:rFonts w:ascii="Times New Roman" w:hAnsi="Times New Roman" w:cs="Times New Roman"/>
          <w:bCs/>
          <w:kern w:val="30"/>
          <w:sz w:val="30"/>
          <w:szCs w:val="30"/>
        </w:rPr>
        <w:t xml:space="preserve"> Принципы подготовки </w:t>
      </w:r>
      <w:r w:rsidR="00D04F5A" w:rsidRPr="00AE6156">
        <w:rPr>
          <w:rFonts w:ascii="Times New Roman" w:hAnsi="Times New Roman" w:cs="Times New Roman"/>
          <w:bCs/>
          <w:kern w:val="30"/>
          <w:sz w:val="30"/>
          <w:szCs w:val="30"/>
        </w:rPr>
        <w:t>ПООБ</w:t>
      </w:r>
    </w:p>
    <w:p w:rsidR="00F3511D" w:rsidRPr="00AE6156" w:rsidRDefault="00FD026A"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F3511D" w:rsidRPr="00AE6156">
        <w:rPr>
          <w:rFonts w:ascii="Times New Roman" w:hAnsi="Times New Roman" w:cs="Times New Roman"/>
          <w:kern w:val="30"/>
          <w:sz w:val="30"/>
          <w:szCs w:val="30"/>
        </w:rPr>
        <w:t xml:space="preserve">ержатель регистрационного удостоверения должен готовить </w:t>
      </w:r>
      <w:r w:rsidR="00696B2D" w:rsidRPr="00AE6156">
        <w:rPr>
          <w:rFonts w:ascii="Times New Roman" w:hAnsi="Times New Roman" w:cs="Times New Roman"/>
          <w:kern w:val="30"/>
          <w:sz w:val="30"/>
          <w:szCs w:val="30"/>
        </w:rPr>
        <w:t>единый</w:t>
      </w:r>
      <w:r w:rsidR="00F3511D" w:rsidRPr="00AE6156">
        <w:rPr>
          <w:rFonts w:ascii="Times New Roman" w:hAnsi="Times New Roman" w:cs="Times New Roman"/>
          <w:kern w:val="30"/>
          <w:sz w:val="30"/>
          <w:szCs w:val="30"/>
        </w:rPr>
        <w:t xml:space="preserve">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для всех </w:t>
      </w:r>
      <w:r w:rsidR="00696B2D" w:rsidRPr="00AE6156">
        <w:rPr>
          <w:rFonts w:ascii="Times New Roman" w:hAnsi="Times New Roman" w:cs="Times New Roman"/>
          <w:kern w:val="30"/>
          <w:sz w:val="30"/>
          <w:szCs w:val="30"/>
        </w:rPr>
        <w:t>производимых</w:t>
      </w:r>
      <w:r w:rsidR="00F3511D" w:rsidRPr="00AE6156">
        <w:rPr>
          <w:rFonts w:ascii="Times New Roman" w:hAnsi="Times New Roman" w:cs="Times New Roman"/>
          <w:kern w:val="30"/>
          <w:sz w:val="30"/>
          <w:szCs w:val="30"/>
        </w:rPr>
        <w:t xml:space="preserve"> лекарственных </w:t>
      </w:r>
      <w:r w:rsidRPr="00AE6156">
        <w:rPr>
          <w:rStyle w:val="FontStyle38"/>
          <w:rFonts w:ascii="Times New Roman" w:hAnsi="Times New Roman" w:cs="Times New Roman"/>
          <w:b w:val="0"/>
          <w:bCs w:val="0"/>
          <w:kern w:val="30"/>
          <w:sz w:val="30"/>
          <w:szCs w:val="30"/>
        </w:rPr>
        <w:t>препаратов</w:t>
      </w:r>
      <w:r w:rsidR="00F3511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lastRenderedPageBreak/>
        <w:t xml:space="preserve">содержащих одно и то же действующее вещество </w:t>
      </w:r>
      <w:r w:rsidR="003974F8" w:rsidRPr="00AE6156">
        <w:rPr>
          <w:rFonts w:ascii="Times New Roman" w:hAnsi="Times New Roman" w:cs="Times New Roman"/>
          <w:kern w:val="30"/>
          <w:sz w:val="30"/>
          <w:szCs w:val="30"/>
        </w:rPr>
        <w:t xml:space="preserve">или одну и ту же комбинацию действующих веществ </w:t>
      </w:r>
      <w:r w:rsidR="00F3511D" w:rsidRPr="00AE6156">
        <w:rPr>
          <w:rFonts w:ascii="Times New Roman" w:hAnsi="Times New Roman" w:cs="Times New Roman"/>
          <w:kern w:val="30"/>
          <w:sz w:val="30"/>
          <w:szCs w:val="30"/>
        </w:rPr>
        <w:t>по всем одобренным показаниям</w:t>
      </w:r>
      <w:r w:rsidR="00696B2D" w:rsidRPr="00AE6156">
        <w:rPr>
          <w:rFonts w:ascii="Times New Roman" w:hAnsi="Times New Roman" w:cs="Times New Roman"/>
          <w:kern w:val="30"/>
          <w:sz w:val="30"/>
          <w:szCs w:val="30"/>
        </w:rPr>
        <w:t xml:space="preserve"> для данных лекарственных препаратов</w:t>
      </w:r>
      <w:r w:rsidR="00F3511D" w:rsidRPr="00AE6156">
        <w:rPr>
          <w:rFonts w:ascii="Times New Roman" w:hAnsi="Times New Roman" w:cs="Times New Roman"/>
          <w:kern w:val="30"/>
          <w:sz w:val="30"/>
          <w:szCs w:val="30"/>
        </w:rPr>
        <w:t xml:space="preserve">, способам </w:t>
      </w:r>
      <w:r w:rsidR="00696B2D" w:rsidRPr="00AE6156">
        <w:rPr>
          <w:rFonts w:ascii="Times New Roman" w:hAnsi="Times New Roman" w:cs="Times New Roman"/>
          <w:kern w:val="30"/>
          <w:sz w:val="30"/>
          <w:szCs w:val="30"/>
        </w:rPr>
        <w:t xml:space="preserve">их </w:t>
      </w:r>
      <w:r w:rsidR="00F3511D" w:rsidRPr="00AE6156">
        <w:rPr>
          <w:rFonts w:ascii="Times New Roman" w:hAnsi="Times New Roman" w:cs="Times New Roman"/>
          <w:kern w:val="30"/>
          <w:sz w:val="30"/>
          <w:szCs w:val="30"/>
        </w:rPr>
        <w:t xml:space="preserve">введения, формам выпуска и режимам дозирования. В </w:t>
      </w:r>
      <w:r w:rsidR="00696B2D" w:rsidRPr="00AE6156">
        <w:rPr>
          <w:rFonts w:ascii="Times New Roman" w:hAnsi="Times New Roman" w:cs="Times New Roman"/>
          <w:kern w:val="30"/>
          <w:sz w:val="30"/>
          <w:szCs w:val="30"/>
        </w:rPr>
        <w:t>частных</w:t>
      </w:r>
      <w:r w:rsidR="00F3511D" w:rsidRPr="00AE6156">
        <w:rPr>
          <w:rFonts w:ascii="Times New Roman" w:hAnsi="Times New Roman" w:cs="Times New Roman"/>
          <w:kern w:val="30"/>
          <w:sz w:val="30"/>
          <w:szCs w:val="30"/>
        </w:rPr>
        <w:t xml:space="preserve"> случаях может потребоваться представление данных по отдельным показаниям, формам выпуска, способам введения или режимам дозирования </w:t>
      </w:r>
      <w:r w:rsidR="00696B2D" w:rsidRPr="00AE6156">
        <w:rPr>
          <w:rFonts w:ascii="Times New Roman" w:hAnsi="Times New Roman" w:cs="Times New Roman"/>
          <w:kern w:val="30"/>
          <w:sz w:val="30"/>
          <w:szCs w:val="30"/>
        </w:rPr>
        <w:t xml:space="preserve">как </w:t>
      </w:r>
      <w:r w:rsidR="00F3511D" w:rsidRPr="00AE6156">
        <w:rPr>
          <w:rFonts w:ascii="Times New Roman" w:hAnsi="Times New Roman" w:cs="Times New Roman"/>
          <w:kern w:val="30"/>
          <w:sz w:val="30"/>
          <w:szCs w:val="30"/>
        </w:rPr>
        <w:t>отдельно</w:t>
      </w:r>
      <w:r w:rsidR="00696B2D" w:rsidRPr="00AE6156">
        <w:rPr>
          <w:rFonts w:ascii="Times New Roman" w:hAnsi="Times New Roman" w:cs="Times New Roman"/>
          <w:kern w:val="30"/>
          <w:sz w:val="30"/>
          <w:szCs w:val="30"/>
        </w:rPr>
        <w:t>го</w:t>
      </w:r>
      <w:r w:rsidR="00F3511D" w:rsidRPr="00AE6156">
        <w:rPr>
          <w:rFonts w:ascii="Times New Roman" w:hAnsi="Times New Roman" w:cs="Times New Roman"/>
          <w:kern w:val="30"/>
          <w:sz w:val="30"/>
          <w:szCs w:val="30"/>
        </w:rPr>
        <w:t xml:space="preserve"> раздел</w:t>
      </w:r>
      <w:r w:rsidR="00696B2D" w:rsidRPr="00AE6156">
        <w:rPr>
          <w:rFonts w:ascii="Times New Roman" w:hAnsi="Times New Roman" w:cs="Times New Roman"/>
          <w:kern w:val="30"/>
          <w:sz w:val="30"/>
          <w:szCs w:val="30"/>
        </w:rPr>
        <w:t>а</w:t>
      </w:r>
      <w:r w:rsidR="00F3511D" w:rsidRPr="00AE6156">
        <w:rPr>
          <w:rFonts w:ascii="Times New Roman" w:hAnsi="Times New Roman" w:cs="Times New Roman"/>
          <w:kern w:val="30"/>
          <w:sz w:val="30"/>
          <w:szCs w:val="30"/>
        </w:rPr>
        <w:t xml:space="preserve">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с соответствующим </w:t>
      </w:r>
      <w:r w:rsidR="00696B2D" w:rsidRPr="00AE6156">
        <w:rPr>
          <w:rFonts w:ascii="Times New Roman" w:hAnsi="Times New Roman" w:cs="Times New Roman"/>
          <w:kern w:val="30"/>
          <w:sz w:val="30"/>
          <w:szCs w:val="30"/>
        </w:rPr>
        <w:t>описанием и анализом</w:t>
      </w:r>
      <w:r w:rsidR="00F3511D" w:rsidRPr="00AE6156">
        <w:rPr>
          <w:rFonts w:ascii="Times New Roman" w:hAnsi="Times New Roman" w:cs="Times New Roman"/>
          <w:kern w:val="30"/>
          <w:sz w:val="30"/>
          <w:szCs w:val="30"/>
        </w:rPr>
        <w:t xml:space="preserve"> аспектов профиля безопасности</w:t>
      </w:r>
      <w:r w:rsidR="00696B2D" w:rsidRPr="00AE6156">
        <w:rPr>
          <w:rFonts w:ascii="Times New Roman" w:hAnsi="Times New Roman" w:cs="Times New Roman"/>
          <w:kern w:val="30"/>
          <w:sz w:val="30"/>
          <w:szCs w:val="30"/>
        </w:rPr>
        <w:t xml:space="preserve"> и</w:t>
      </w:r>
      <w:r w:rsidR="00F3511D" w:rsidRPr="00AE6156">
        <w:rPr>
          <w:rFonts w:ascii="Times New Roman" w:hAnsi="Times New Roman" w:cs="Times New Roman"/>
          <w:kern w:val="30"/>
          <w:sz w:val="30"/>
          <w:szCs w:val="30"/>
        </w:rPr>
        <w:t xml:space="preserve"> без подготовки отдельного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w:t>
      </w:r>
      <w:r w:rsidR="00696B2D" w:rsidRPr="00AE6156">
        <w:rPr>
          <w:rFonts w:ascii="Times New Roman" w:hAnsi="Times New Roman" w:cs="Times New Roman"/>
          <w:kern w:val="30"/>
          <w:sz w:val="30"/>
          <w:szCs w:val="30"/>
        </w:rPr>
        <w:t>П</w:t>
      </w:r>
      <w:r w:rsidR="00F3511D" w:rsidRPr="00AE6156">
        <w:rPr>
          <w:rFonts w:ascii="Times New Roman" w:hAnsi="Times New Roman" w:cs="Times New Roman"/>
          <w:kern w:val="30"/>
          <w:sz w:val="30"/>
          <w:szCs w:val="30"/>
        </w:rPr>
        <w:t xml:space="preserve">одготовка отдельного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может быть обоснована</w:t>
      </w:r>
      <w:r w:rsidR="00696B2D" w:rsidRPr="00AE6156">
        <w:rPr>
          <w:rFonts w:ascii="Times New Roman" w:hAnsi="Times New Roman" w:cs="Times New Roman"/>
          <w:kern w:val="30"/>
          <w:sz w:val="30"/>
          <w:szCs w:val="30"/>
        </w:rPr>
        <w:t xml:space="preserve"> в исключительных случаях (</w:t>
      </w:r>
      <w:r w:rsidR="00F3511D" w:rsidRPr="00AE6156">
        <w:rPr>
          <w:rFonts w:ascii="Times New Roman" w:hAnsi="Times New Roman" w:cs="Times New Roman"/>
          <w:kern w:val="30"/>
          <w:sz w:val="30"/>
          <w:szCs w:val="30"/>
        </w:rPr>
        <w:t xml:space="preserve">например, </w:t>
      </w:r>
      <w:r w:rsidR="00696B2D" w:rsidRPr="00AE6156">
        <w:rPr>
          <w:rFonts w:ascii="Times New Roman" w:hAnsi="Times New Roman" w:cs="Times New Roman"/>
          <w:kern w:val="30"/>
          <w:sz w:val="30"/>
          <w:szCs w:val="30"/>
        </w:rPr>
        <w:t>при наличии</w:t>
      </w:r>
      <w:r w:rsidR="00F3511D" w:rsidRPr="00AE6156">
        <w:rPr>
          <w:rFonts w:ascii="Times New Roman" w:hAnsi="Times New Roman" w:cs="Times New Roman"/>
          <w:kern w:val="30"/>
          <w:sz w:val="30"/>
          <w:szCs w:val="30"/>
        </w:rPr>
        <w:t xml:space="preserve"> формы выпуска с полностью отличными показаниями к медицинскому применению</w:t>
      </w:r>
      <w:r w:rsidR="00696B2D" w:rsidRPr="00AE6156">
        <w:rPr>
          <w:rFonts w:ascii="Times New Roman" w:hAnsi="Times New Roman" w:cs="Times New Roman"/>
          <w:kern w:val="30"/>
          <w:sz w:val="30"/>
          <w:szCs w:val="30"/>
        </w:rPr>
        <w:t xml:space="preserve"> данного лекарственного препарата от других его форм выпуска)</w:t>
      </w:r>
      <w:r w:rsidR="00F3511D" w:rsidRPr="00AE6156">
        <w:rPr>
          <w:rFonts w:ascii="Times New Roman" w:hAnsi="Times New Roman" w:cs="Times New Roman"/>
          <w:kern w:val="30"/>
          <w:sz w:val="30"/>
          <w:szCs w:val="30"/>
        </w:rPr>
        <w:t xml:space="preserve">. </w:t>
      </w:r>
    </w:p>
    <w:p w:rsidR="00F3511D" w:rsidRPr="00AE6156" w:rsidRDefault="00F3511D" w:rsidP="00696B2D">
      <w:pPr>
        <w:pStyle w:val="a3"/>
        <w:tabs>
          <w:tab w:val="left" w:pos="0"/>
        </w:tabs>
        <w:spacing w:before="240" w:after="240" w:line="360" w:lineRule="auto"/>
        <w:ind w:left="0"/>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8.4. Содержание </w:t>
      </w:r>
      <w:r w:rsidR="00D04F5A" w:rsidRPr="00AE6156">
        <w:rPr>
          <w:rFonts w:ascii="Times New Roman" w:hAnsi="Times New Roman" w:cs="Times New Roman"/>
          <w:bCs/>
          <w:kern w:val="30"/>
          <w:sz w:val="30"/>
          <w:szCs w:val="30"/>
        </w:rPr>
        <w:t>ПООБ</w:t>
      </w:r>
    </w:p>
    <w:p w:rsidR="00F3511D" w:rsidRPr="00AE6156" w:rsidRDefault="00F3511D"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8.4.1.</w:t>
      </w:r>
      <w:r w:rsidR="001842CC" w:rsidRPr="00AE6156">
        <w:rPr>
          <w:rFonts w:ascii="Times New Roman" w:hAnsi="Times New Roman" w:cs="Times New Roman"/>
          <w:kern w:val="30"/>
          <w:sz w:val="30"/>
          <w:szCs w:val="30"/>
        </w:rPr>
        <w:t>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должен включать кумулятивные данные, </w:t>
      </w:r>
      <w:r w:rsidR="00E4111A" w:rsidRPr="00AE6156">
        <w:rPr>
          <w:rFonts w:ascii="Times New Roman" w:hAnsi="Times New Roman" w:cs="Times New Roman"/>
          <w:kern w:val="30"/>
          <w:sz w:val="30"/>
          <w:szCs w:val="30"/>
        </w:rPr>
        <w:t>начиная с даты первой регистрации лекарственного препарата</w:t>
      </w:r>
      <w:r w:rsidRPr="00AE6156">
        <w:rPr>
          <w:rFonts w:ascii="Times New Roman" w:hAnsi="Times New Roman" w:cs="Times New Roman"/>
          <w:kern w:val="30"/>
          <w:sz w:val="30"/>
          <w:szCs w:val="30"/>
        </w:rPr>
        <w:t xml:space="preserve"> </w:t>
      </w:r>
      <w:r w:rsidR="00E4111A" w:rsidRPr="00AE6156">
        <w:rPr>
          <w:rFonts w:ascii="Times New Roman" w:hAnsi="Times New Roman" w:cs="Times New Roman"/>
          <w:kern w:val="30"/>
          <w:sz w:val="30"/>
          <w:szCs w:val="30"/>
        </w:rPr>
        <w:t>и выделять</w:t>
      </w:r>
      <w:r w:rsidRPr="00AE6156">
        <w:rPr>
          <w:rFonts w:ascii="Times New Roman" w:hAnsi="Times New Roman" w:cs="Times New Roman"/>
          <w:kern w:val="30"/>
          <w:sz w:val="30"/>
          <w:szCs w:val="30"/>
        </w:rPr>
        <w:t xml:space="preserve"> нов</w:t>
      </w:r>
      <w:r w:rsidR="00E4111A"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информацию, полученную за отчетный период. Кумулятивная информация рассматривается при </w:t>
      </w:r>
      <w:r w:rsidR="00E4111A" w:rsidRPr="00AE6156">
        <w:rPr>
          <w:rFonts w:ascii="Times New Roman" w:hAnsi="Times New Roman" w:cs="Times New Roman"/>
          <w:kern w:val="30"/>
          <w:sz w:val="30"/>
          <w:szCs w:val="30"/>
        </w:rPr>
        <w:t>проведении</w:t>
      </w:r>
      <w:r w:rsidRPr="00AE6156">
        <w:rPr>
          <w:rFonts w:ascii="Times New Roman" w:hAnsi="Times New Roman" w:cs="Times New Roman"/>
          <w:kern w:val="30"/>
          <w:sz w:val="30"/>
          <w:szCs w:val="30"/>
        </w:rPr>
        <w:t xml:space="preserve"> общей оценки безопасности </w:t>
      </w:r>
      <w:r w:rsidR="00E4111A"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kern w:val="30"/>
          <w:sz w:val="30"/>
          <w:szCs w:val="30"/>
        </w:rPr>
        <w:t xml:space="preserve">и интегрированной оценки </w:t>
      </w:r>
      <w:r w:rsidR="00E4111A" w:rsidRPr="00AE6156">
        <w:rPr>
          <w:rFonts w:ascii="Times New Roman" w:hAnsi="Times New Roman" w:cs="Times New Roman"/>
          <w:kern w:val="30"/>
          <w:sz w:val="30"/>
          <w:szCs w:val="30"/>
        </w:rPr>
        <w:t xml:space="preserve">его </w:t>
      </w:r>
      <w:r w:rsidRPr="00AE6156">
        <w:rPr>
          <w:rFonts w:ascii="Times New Roman" w:hAnsi="Times New Roman" w:cs="Times New Roman"/>
          <w:kern w:val="30"/>
          <w:sz w:val="30"/>
          <w:szCs w:val="30"/>
        </w:rPr>
        <w:t>соотношения</w:t>
      </w:r>
      <w:r w:rsidR="007C76A3" w:rsidRPr="00AE6156">
        <w:rPr>
          <w:rFonts w:ascii="Times New Roman" w:hAnsi="Times New Roman" w:cs="Times New Roman"/>
          <w:kern w:val="30"/>
          <w:sz w:val="30"/>
          <w:szCs w:val="30"/>
        </w:rPr>
        <w:t xml:space="preserve"> «польза – риск».</w:t>
      </w:r>
    </w:p>
    <w:p w:rsidR="00F3511D" w:rsidRPr="00AE6156" w:rsidRDefault="00D04F5A" w:rsidP="00D0057F">
      <w:pPr>
        <w:pStyle w:val="a3"/>
        <w:tabs>
          <w:tab w:val="left" w:pos="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должен включать обобщающую информацию </w:t>
      </w:r>
      <w:r w:rsidR="00181D4D">
        <w:rPr>
          <w:rFonts w:ascii="Times New Roman" w:hAnsi="Times New Roman" w:cs="Times New Roman"/>
          <w:kern w:val="30"/>
          <w:sz w:val="30"/>
          <w:szCs w:val="30"/>
        </w:rPr>
        <w:t>обо</w:t>
      </w:r>
      <w:r w:rsidR="00F3511D" w:rsidRPr="00AE6156">
        <w:rPr>
          <w:rFonts w:ascii="Times New Roman" w:hAnsi="Times New Roman" w:cs="Times New Roman"/>
          <w:kern w:val="30"/>
          <w:sz w:val="30"/>
          <w:szCs w:val="30"/>
        </w:rPr>
        <w:t xml:space="preserve"> все</w:t>
      </w:r>
      <w:r w:rsidR="00181D4D">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источника</w:t>
      </w:r>
      <w:r w:rsidR="00181D4D">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получения значимых данных по эффективности и безопасности</w:t>
      </w:r>
      <w:r w:rsidR="00E4111A" w:rsidRPr="00AE6156">
        <w:rPr>
          <w:rFonts w:ascii="Times New Roman" w:hAnsi="Times New Roman" w:cs="Times New Roman"/>
          <w:kern w:val="30"/>
          <w:sz w:val="30"/>
          <w:szCs w:val="30"/>
        </w:rPr>
        <w:t xml:space="preserve"> лекарственного препарата</w:t>
      </w:r>
      <w:r w:rsidR="00F3511D" w:rsidRPr="00AE6156">
        <w:rPr>
          <w:rFonts w:ascii="Times New Roman" w:hAnsi="Times New Roman" w:cs="Times New Roman"/>
          <w:kern w:val="30"/>
          <w:sz w:val="30"/>
          <w:szCs w:val="30"/>
        </w:rPr>
        <w:t>, которые должны учитываться при выполнении очередной оценки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и которые </w:t>
      </w:r>
      <w:r w:rsidR="00E4111A" w:rsidRPr="00AE6156">
        <w:rPr>
          <w:rFonts w:ascii="Times New Roman" w:hAnsi="Times New Roman" w:cs="Times New Roman"/>
          <w:kern w:val="30"/>
          <w:sz w:val="30"/>
          <w:szCs w:val="30"/>
        </w:rPr>
        <w:t>доступны</w:t>
      </w:r>
      <w:r w:rsidR="00F3511D" w:rsidRPr="00AE6156">
        <w:rPr>
          <w:rFonts w:ascii="Times New Roman" w:hAnsi="Times New Roman" w:cs="Times New Roman"/>
          <w:kern w:val="30"/>
          <w:sz w:val="30"/>
          <w:szCs w:val="30"/>
        </w:rPr>
        <w:t xml:space="preserve"> держател</w:t>
      </w:r>
      <w:r w:rsidR="00E4111A" w:rsidRPr="00AE6156">
        <w:rPr>
          <w:rFonts w:ascii="Times New Roman" w:hAnsi="Times New Roman" w:cs="Times New Roman"/>
          <w:kern w:val="30"/>
          <w:sz w:val="30"/>
          <w:szCs w:val="30"/>
        </w:rPr>
        <w:t>ю</w:t>
      </w:r>
      <w:r w:rsidR="00F3511D" w:rsidRPr="00AE6156">
        <w:rPr>
          <w:rFonts w:ascii="Times New Roman" w:hAnsi="Times New Roman" w:cs="Times New Roman"/>
          <w:kern w:val="30"/>
          <w:sz w:val="30"/>
          <w:szCs w:val="30"/>
        </w:rPr>
        <w:t xml:space="preserve"> регистрационного удостоверения. Указанная информация включает:</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обобщающ</w:t>
      </w:r>
      <w:r w:rsidR="00E4111A"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информаци</w:t>
      </w:r>
      <w:r w:rsidR="00E4111A"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о результата</w:t>
      </w:r>
      <w:r w:rsidR="00181D4D">
        <w:rPr>
          <w:rFonts w:ascii="Times New Roman" w:hAnsi="Times New Roman" w:cs="Times New Roman"/>
          <w:kern w:val="30"/>
          <w:sz w:val="30"/>
          <w:szCs w:val="30"/>
        </w:rPr>
        <w:t>х</w:t>
      </w:r>
      <w:r w:rsidRPr="00AE6156">
        <w:rPr>
          <w:rFonts w:ascii="Times New Roman" w:hAnsi="Times New Roman" w:cs="Times New Roman"/>
          <w:kern w:val="30"/>
          <w:sz w:val="30"/>
          <w:szCs w:val="30"/>
        </w:rPr>
        <w:t xml:space="preserve"> медицинского применения</w:t>
      </w:r>
      <w:r w:rsidR="00E4111A"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данные спонтанного репортирования;</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данные медицинской литературы;</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полученные в ходе </w:t>
      </w:r>
      <w:r w:rsidR="00E4111A" w:rsidRPr="00AE6156">
        <w:rPr>
          <w:rFonts w:ascii="Times New Roman" w:hAnsi="Times New Roman" w:cs="Times New Roman"/>
          <w:kern w:val="30"/>
          <w:sz w:val="30"/>
          <w:szCs w:val="30"/>
        </w:rPr>
        <w:t xml:space="preserve">использования </w:t>
      </w:r>
      <w:r w:rsidRPr="00AE6156">
        <w:rPr>
          <w:rFonts w:ascii="Times New Roman" w:hAnsi="Times New Roman" w:cs="Times New Roman"/>
          <w:kern w:val="30"/>
          <w:sz w:val="30"/>
          <w:szCs w:val="30"/>
        </w:rPr>
        <w:t>активных методов мониторинга (например, анализ внутренних или внешних бах данных);</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сигналы по безопасности, </w:t>
      </w:r>
      <w:r w:rsidR="00E4111A" w:rsidRPr="00AE6156">
        <w:rPr>
          <w:rFonts w:ascii="Times New Roman" w:hAnsi="Times New Roman" w:cs="Times New Roman"/>
          <w:kern w:val="30"/>
          <w:sz w:val="30"/>
          <w:szCs w:val="30"/>
        </w:rPr>
        <w:t>которые еще проходят</w:t>
      </w:r>
      <w:r w:rsidRPr="00AE6156">
        <w:rPr>
          <w:rFonts w:ascii="Times New Roman" w:hAnsi="Times New Roman" w:cs="Times New Roman"/>
          <w:kern w:val="30"/>
          <w:sz w:val="30"/>
          <w:szCs w:val="30"/>
        </w:rPr>
        <w:t xml:space="preserve"> </w:t>
      </w:r>
      <w:r w:rsidR="00E4111A" w:rsidRPr="00AE6156">
        <w:rPr>
          <w:rFonts w:ascii="Times New Roman" w:hAnsi="Times New Roman" w:cs="Times New Roman"/>
          <w:kern w:val="30"/>
          <w:sz w:val="30"/>
          <w:szCs w:val="30"/>
        </w:rPr>
        <w:t>р</w:t>
      </w:r>
      <w:r w:rsidRPr="00AE6156">
        <w:rPr>
          <w:rFonts w:ascii="Times New Roman" w:hAnsi="Times New Roman" w:cs="Times New Roman"/>
          <w:kern w:val="30"/>
          <w:sz w:val="30"/>
          <w:szCs w:val="30"/>
        </w:rPr>
        <w:t>ассмотрени</w:t>
      </w:r>
      <w:r w:rsidR="00E4111A" w:rsidRPr="00AE6156">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w:t>
      </w:r>
      <w:r w:rsidR="00E4111A" w:rsidRPr="00AE6156">
        <w:rPr>
          <w:rFonts w:ascii="Times New Roman" w:hAnsi="Times New Roman" w:cs="Times New Roman"/>
          <w:kern w:val="30"/>
          <w:sz w:val="30"/>
          <w:szCs w:val="30"/>
        </w:rPr>
        <w:t xml:space="preserve">и оценку </w:t>
      </w:r>
      <w:r w:rsidRPr="00AE6156">
        <w:rPr>
          <w:rFonts w:ascii="Times New Roman" w:hAnsi="Times New Roman" w:cs="Times New Roman"/>
          <w:kern w:val="30"/>
          <w:sz w:val="30"/>
          <w:szCs w:val="30"/>
        </w:rPr>
        <w:t>держател</w:t>
      </w:r>
      <w:r w:rsidR="00E4111A" w:rsidRPr="00AE6156">
        <w:rPr>
          <w:rFonts w:ascii="Times New Roman" w:hAnsi="Times New Roman" w:cs="Times New Roman"/>
          <w:kern w:val="30"/>
          <w:sz w:val="30"/>
          <w:szCs w:val="30"/>
        </w:rPr>
        <w:t>ем</w:t>
      </w:r>
      <w:r w:rsidRPr="00AE6156">
        <w:rPr>
          <w:rFonts w:ascii="Times New Roman" w:hAnsi="Times New Roman" w:cs="Times New Roman"/>
          <w:kern w:val="30"/>
          <w:sz w:val="30"/>
          <w:szCs w:val="30"/>
        </w:rPr>
        <w:t xml:space="preserve"> регистрационного удостоверения;</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информаци</w:t>
      </w:r>
      <w:r w:rsidR="00E4111A" w:rsidRPr="00AE6156">
        <w:rPr>
          <w:rFonts w:ascii="Times New Roman" w:hAnsi="Times New Roman" w:cs="Times New Roman"/>
          <w:kern w:val="30"/>
          <w:sz w:val="30"/>
          <w:szCs w:val="30"/>
        </w:rPr>
        <w:t>ю, полученную</w:t>
      </w:r>
      <w:r w:rsidRPr="00AE6156">
        <w:rPr>
          <w:rFonts w:ascii="Times New Roman" w:hAnsi="Times New Roman" w:cs="Times New Roman"/>
          <w:kern w:val="30"/>
          <w:sz w:val="30"/>
          <w:szCs w:val="30"/>
        </w:rPr>
        <w:t xml:space="preserve"> от партнеров по маркетингу или дистрибьюции;</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обобщающ</w:t>
      </w:r>
      <w:r w:rsidR="00E4111A"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w:t>
      </w:r>
      <w:r w:rsidR="00233C2C" w:rsidRPr="00AE6156">
        <w:rPr>
          <w:rFonts w:ascii="Times New Roman" w:hAnsi="Times New Roman" w:cs="Times New Roman"/>
          <w:kern w:val="30"/>
          <w:sz w:val="30"/>
          <w:szCs w:val="30"/>
        </w:rPr>
        <w:t>и</w:t>
      </w:r>
      <w:r w:rsidR="00E4111A" w:rsidRPr="00AE6156">
        <w:rPr>
          <w:rFonts w:ascii="Times New Roman" w:hAnsi="Times New Roman" w:cs="Times New Roman"/>
          <w:kern w:val="30"/>
          <w:sz w:val="30"/>
          <w:szCs w:val="30"/>
        </w:rPr>
        <w:t>ю</w:t>
      </w:r>
      <w:r w:rsidR="00233C2C" w:rsidRPr="00AE6156">
        <w:rPr>
          <w:rFonts w:ascii="Times New Roman" w:hAnsi="Times New Roman" w:cs="Times New Roman"/>
          <w:kern w:val="30"/>
          <w:sz w:val="30"/>
          <w:szCs w:val="30"/>
        </w:rPr>
        <w:t xml:space="preserve"> о клинически</w:t>
      </w:r>
      <w:r w:rsidR="00181D4D">
        <w:rPr>
          <w:rFonts w:ascii="Times New Roman" w:hAnsi="Times New Roman" w:cs="Times New Roman"/>
          <w:kern w:val="30"/>
          <w:sz w:val="30"/>
          <w:szCs w:val="30"/>
        </w:rPr>
        <w:t>х</w:t>
      </w:r>
      <w:r w:rsidR="00233C2C" w:rsidRPr="00AE6156">
        <w:rPr>
          <w:rFonts w:ascii="Times New Roman" w:hAnsi="Times New Roman" w:cs="Times New Roman"/>
          <w:kern w:val="30"/>
          <w:sz w:val="30"/>
          <w:szCs w:val="30"/>
        </w:rPr>
        <w:t xml:space="preserve"> исследования</w:t>
      </w:r>
      <w:r w:rsidR="00181D4D">
        <w:rPr>
          <w:rFonts w:ascii="Times New Roman" w:hAnsi="Times New Roman" w:cs="Times New Roman"/>
          <w:kern w:val="30"/>
          <w:sz w:val="30"/>
          <w:szCs w:val="30"/>
        </w:rPr>
        <w:t>х</w:t>
      </w:r>
      <w:r w:rsidRPr="00AE6156">
        <w:rPr>
          <w:rFonts w:ascii="Times New Roman" w:hAnsi="Times New Roman" w:cs="Times New Roman"/>
          <w:kern w:val="30"/>
          <w:sz w:val="30"/>
          <w:szCs w:val="30"/>
        </w:rPr>
        <w:t>:</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обобщение данных </w:t>
      </w:r>
      <w:r w:rsidR="00F3511D" w:rsidRPr="00AE6156">
        <w:rPr>
          <w:rFonts w:ascii="Times New Roman" w:hAnsi="Times New Roman" w:cs="Times New Roman"/>
          <w:kern w:val="30"/>
          <w:sz w:val="30"/>
          <w:szCs w:val="30"/>
        </w:rPr>
        <w:t>продолжающи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ся клинически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w:t>
      </w:r>
      <w:r w:rsidR="00233C2C" w:rsidRPr="00AE6156">
        <w:rPr>
          <w:rFonts w:ascii="Times New Roman" w:hAnsi="Times New Roman" w:cs="Times New Roman"/>
          <w:kern w:val="30"/>
          <w:sz w:val="30"/>
          <w:szCs w:val="30"/>
        </w:rPr>
        <w:t>овани</w:t>
      </w:r>
      <w:r w:rsidRPr="00AE6156">
        <w:rPr>
          <w:rFonts w:ascii="Times New Roman" w:hAnsi="Times New Roman" w:cs="Times New Roman"/>
          <w:kern w:val="30"/>
          <w:sz w:val="30"/>
          <w:szCs w:val="30"/>
        </w:rPr>
        <w:t>й</w:t>
      </w:r>
      <w:r w:rsidR="0095511A" w:rsidRPr="00AE6156">
        <w:rPr>
          <w:rFonts w:ascii="Times New Roman" w:hAnsi="Times New Roman" w:cs="Times New Roman"/>
          <w:kern w:val="30"/>
          <w:sz w:val="30"/>
          <w:szCs w:val="30"/>
        </w:rPr>
        <w:t xml:space="preserve"> </w:t>
      </w:r>
      <w:r w:rsidR="00233C2C" w:rsidRPr="00AE6156">
        <w:rPr>
          <w:rFonts w:ascii="Times New Roman" w:hAnsi="Times New Roman" w:cs="Times New Roman"/>
          <w:kern w:val="30"/>
          <w:sz w:val="30"/>
          <w:szCs w:val="30"/>
        </w:rPr>
        <w:t>или ины</w:t>
      </w:r>
      <w:r w:rsidRPr="00AE6156">
        <w:rPr>
          <w:rFonts w:ascii="Times New Roman" w:hAnsi="Times New Roman" w:cs="Times New Roman"/>
          <w:kern w:val="30"/>
          <w:sz w:val="30"/>
          <w:szCs w:val="30"/>
        </w:rPr>
        <w:t>х</w:t>
      </w:r>
      <w:r w:rsidR="00233C2C"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й</w:t>
      </w:r>
      <w:r w:rsidR="00693640" w:rsidRPr="00AE6156">
        <w:rPr>
          <w:rFonts w:ascii="Times New Roman" w:hAnsi="Times New Roman" w:cs="Times New Roman"/>
          <w:kern w:val="30"/>
          <w:sz w:val="30"/>
          <w:szCs w:val="30"/>
        </w:rPr>
        <w:t>,</w:t>
      </w:r>
      <w:r w:rsidR="00F3511D" w:rsidRPr="00AE6156">
        <w:rPr>
          <w:rFonts w:ascii="Times New Roman" w:hAnsi="Times New Roman" w:cs="Times New Roman"/>
          <w:kern w:val="30"/>
          <w:sz w:val="30"/>
          <w:szCs w:val="30"/>
        </w:rPr>
        <w:t xml:space="preserve"> которые выполняются держателем регистрационного удостоверения или его представителем, либо были завершены в отчетный период;</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терапевтическо</w:t>
      </w:r>
      <w:r w:rsidRPr="00AE6156">
        <w:rPr>
          <w:rFonts w:ascii="Times New Roman" w:hAnsi="Times New Roman" w:cs="Times New Roman"/>
          <w:kern w:val="30"/>
          <w:sz w:val="30"/>
          <w:szCs w:val="30"/>
        </w:rPr>
        <w:t>го</w:t>
      </w:r>
      <w:r w:rsidR="00F3511D" w:rsidRPr="00AE6156">
        <w:rPr>
          <w:rFonts w:ascii="Times New Roman" w:hAnsi="Times New Roman" w:cs="Times New Roman"/>
          <w:kern w:val="30"/>
          <w:sz w:val="30"/>
          <w:szCs w:val="30"/>
        </w:rPr>
        <w:t xml:space="preserve"> применени</w:t>
      </w:r>
      <w:r w:rsidRPr="00AE6156">
        <w:rPr>
          <w:rFonts w:ascii="Times New Roman" w:hAnsi="Times New Roman" w:cs="Times New Roman"/>
          <w:kern w:val="30"/>
          <w:sz w:val="30"/>
          <w:szCs w:val="30"/>
        </w:rPr>
        <w:t>я</w:t>
      </w:r>
      <w:r w:rsidR="00F3511D" w:rsidRPr="00AE6156">
        <w:rPr>
          <w:rFonts w:ascii="Times New Roman" w:hAnsi="Times New Roman" w:cs="Times New Roman"/>
          <w:kern w:val="30"/>
          <w:sz w:val="30"/>
          <w:szCs w:val="30"/>
        </w:rPr>
        <w:t xml:space="preserve"> исследуемого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обсервационны</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или эпидемиологически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по оценке использования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доклинически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(токсикологически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 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lang w:val="en-US"/>
        </w:rPr>
        <w:t>in</w:t>
      </w:r>
      <w:r w:rsidR="00F3511D"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lang w:val="en-US"/>
        </w:rPr>
        <w:t>vitro</w:t>
      </w:r>
      <w:r w:rsidR="00F3511D" w:rsidRPr="00AE6156">
        <w:rPr>
          <w:rFonts w:ascii="Times New Roman" w:hAnsi="Times New Roman" w:cs="Times New Roman"/>
          <w:kern w:val="30"/>
          <w:sz w:val="30"/>
          <w:szCs w:val="30"/>
        </w:rPr>
        <w:t>);</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клинически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выполняемы</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партнерами держателя регистрационного удостоверения по разработке или размещению </w:t>
      </w:r>
      <w:r w:rsidRPr="00AE6156">
        <w:rPr>
          <w:rFonts w:ascii="Times New Roman" w:hAnsi="Times New Roman" w:cs="Times New Roman"/>
          <w:kern w:val="30"/>
          <w:sz w:val="30"/>
          <w:szCs w:val="30"/>
        </w:rPr>
        <w:t xml:space="preserve">на </w:t>
      </w:r>
      <w:r w:rsidR="00F3511D" w:rsidRPr="00AE6156">
        <w:rPr>
          <w:rFonts w:ascii="Times New Roman" w:hAnsi="Times New Roman" w:cs="Times New Roman"/>
          <w:kern w:val="30"/>
          <w:sz w:val="30"/>
          <w:szCs w:val="30"/>
        </w:rPr>
        <w:t xml:space="preserve">рынке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клинически</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исследовани</w:t>
      </w:r>
      <w:r w:rsidRPr="00AE6156">
        <w:rPr>
          <w:rFonts w:ascii="Times New Roman" w:hAnsi="Times New Roman" w:cs="Times New Roman"/>
          <w:kern w:val="30"/>
          <w:sz w:val="30"/>
          <w:szCs w:val="30"/>
        </w:rPr>
        <w:t>й</w:t>
      </w:r>
      <w:r w:rsidR="00F3511D" w:rsidRPr="00AE6156">
        <w:rPr>
          <w:rFonts w:ascii="Times New Roman" w:hAnsi="Times New Roman" w:cs="Times New Roman"/>
          <w:kern w:val="30"/>
          <w:sz w:val="30"/>
          <w:szCs w:val="30"/>
        </w:rPr>
        <w:t>, в которых была выявлена недостаточная терапевтическая эффективность, что может оказать влияние на оценку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 xml:space="preserve">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p>
    <w:p w:rsidR="00181D4D" w:rsidRDefault="00181D4D">
      <w:pPr>
        <w:spacing w:after="0" w:line="240" w:lineRule="auto"/>
        <w:rPr>
          <w:rFonts w:ascii="Times New Roman" w:hAnsi="Times New Roman" w:cs="Times New Roman"/>
          <w:kern w:val="30"/>
          <w:sz w:val="30"/>
          <w:szCs w:val="30"/>
        </w:rPr>
      </w:pPr>
      <w:r>
        <w:rPr>
          <w:rFonts w:ascii="Times New Roman" w:hAnsi="Times New Roman" w:cs="Times New Roman"/>
          <w:kern w:val="30"/>
          <w:sz w:val="30"/>
          <w:szCs w:val="30"/>
        </w:rPr>
        <w:br w:type="page"/>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обобщающ</w:t>
      </w:r>
      <w:r w:rsidR="00E4111A"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информаци</w:t>
      </w:r>
      <w:r w:rsidR="00E4111A"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из других источников:</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данные</w:t>
      </w:r>
      <w:r w:rsidR="00E4111A" w:rsidRPr="00AE6156">
        <w:rPr>
          <w:rFonts w:ascii="Times New Roman" w:hAnsi="Times New Roman" w:cs="Times New Roman"/>
          <w:kern w:val="30"/>
          <w:sz w:val="30"/>
          <w:szCs w:val="30"/>
        </w:rPr>
        <w:t>, полученные</w:t>
      </w:r>
      <w:r w:rsidRPr="00AE6156">
        <w:rPr>
          <w:rFonts w:ascii="Times New Roman" w:hAnsi="Times New Roman" w:cs="Times New Roman"/>
          <w:kern w:val="30"/>
          <w:sz w:val="30"/>
          <w:szCs w:val="30"/>
        </w:rPr>
        <w:t xml:space="preserve"> из иных источников, имеющих отношение к оценке эффективности или безопасности лекарственных </w:t>
      </w:r>
      <w:r w:rsidR="00FD026A"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аналогической фармакотерапевтической группы;</w:t>
      </w:r>
    </w:p>
    <w:p w:rsidR="00F3511D" w:rsidRPr="00AE6156" w:rsidRDefault="00E4111A"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данные </w:t>
      </w:r>
      <w:r w:rsidR="00F3511D" w:rsidRPr="00AE6156">
        <w:rPr>
          <w:rFonts w:ascii="Times New Roman" w:hAnsi="Times New Roman" w:cs="Times New Roman"/>
          <w:kern w:val="30"/>
          <w:sz w:val="30"/>
          <w:szCs w:val="30"/>
        </w:rPr>
        <w:t>ины</w:t>
      </w:r>
      <w:r w:rsidRPr="00AE6156">
        <w:rPr>
          <w:rFonts w:ascii="Times New Roman" w:hAnsi="Times New Roman" w:cs="Times New Roman"/>
          <w:kern w:val="30"/>
          <w:sz w:val="30"/>
          <w:szCs w:val="30"/>
        </w:rPr>
        <w:t>х</w:t>
      </w:r>
      <w:r w:rsidR="00F3511D" w:rsidRPr="00AE6156">
        <w:rPr>
          <w:rFonts w:ascii="Times New Roman" w:hAnsi="Times New Roman" w:cs="Times New Roman"/>
          <w:kern w:val="30"/>
          <w:sz w:val="30"/>
          <w:szCs w:val="30"/>
        </w:rPr>
        <w:t xml:space="preserve"> </w:t>
      </w:r>
      <w:r w:rsidR="00D04F5A" w:rsidRPr="00AE6156">
        <w:rPr>
          <w:rFonts w:ascii="Times New Roman" w:hAnsi="Times New Roman" w:cs="Times New Roman"/>
          <w:kern w:val="30"/>
          <w:sz w:val="30"/>
          <w:szCs w:val="30"/>
        </w:rPr>
        <w:t>ПООБ</w:t>
      </w:r>
      <w:r w:rsidR="00F3511D" w:rsidRPr="00AE6156">
        <w:rPr>
          <w:rFonts w:ascii="Times New Roman" w:hAnsi="Times New Roman" w:cs="Times New Roman"/>
          <w:kern w:val="30"/>
          <w:sz w:val="30"/>
          <w:szCs w:val="30"/>
        </w:rPr>
        <w:t xml:space="preserve"> или отчет</w:t>
      </w:r>
      <w:r w:rsidRPr="00AE6156">
        <w:rPr>
          <w:rFonts w:ascii="Times New Roman" w:hAnsi="Times New Roman" w:cs="Times New Roman"/>
          <w:kern w:val="30"/>
          <w:sz w:val="30"/>
          <w:szCs w:val="30"/>
        </w:rPr>
        <w:t>ов</w:t>
      </w:r>
      <w:r w:rsidR="00F3511D" w:rsidRPr="00AE6156">
        <w:rPr>
          <w:rFonts w:ascii="Times New Roman" w:hAnsi="Times New Roman" w:cs="Times New Roman"/>
          <w:kern w:val="30"/>
          <w:sz w:val="30"/>
          <w:szCs w:val="30"/>
        </w:rPr>
        <w:t xml:space="preserve"> по безопасности разрабатываемых лекарственных </w:t>
      </w:r>
      <w:r w:rsidR="00FD026A" w:rsidRPr="00AE6156">
        <w:rPr>
          <w:rStyle w:val="FontStyle38"/>
          <w:rFonts w:ascii="Times New Roman" w:hAnsi="Times New Roman" w:cs="Times New Roman"/>
          <w:b w:val="0"/>
          <w:bCs w:val="0"/>
          <w:kern w:val="30"/>
          <w:sz w:val="30"/>
          <w:szCs w:val="30"/>
        </w:rPr>
        <w:t>препаратов</w:t>
      </w:r>
      <w:r w:rsidR="00F3511D" w:rsidRPr="00AE6156">
        <w:rPr>
          <w:rFonts w:ascii="Times New Roman" w:hAnsi="Times New Roman" w:cs="Times New Roman"/>
          <w:kern w:val="30"/>
          <w:sz w:val="30"/>
          <w:szCs w:val="30"/>
        </w:rPr>
        <w:t xml:space="preserve"> (например, контрактных партнеров</w:t>
      </w:r>
      <w:r w:rsidR="00C242E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или инициаторов исследований);</w:t>
      </w:r>
    </w:p>
    <w:p w:rsidR="00F3511D" w:rsidRPr="00AE6156" w:rsidRDefault="00F3511D" w:rsidP="00D0057F">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важн</w:t>
      </w:r>
      <w:r w:rsidR="0057358B"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информаци</w:t>
      </w:r>
      <w:r w:rsidR="0057358B"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полученн</w:t>
      </w:r>
      <w:r w:rsidR="0057358B" w:rsidRPr="00AE6156">
        <w:rPr>
          <w:rFonts w:ascii="Times New Roman" w:hAnsi="Times New Roman" w:cs="Times New Roman"/>
          <w:kern w:val="30"/>
          <w:sz w:val="30"/>
          <w:szCs w:val="30"/>
        </w:rPr>
        <w:t>ую</w:t>
      </w:r>
      <w:r w:rsidRPr="00AE6156">
        <w:rPr>
          <w:rFonts w:ascii="Times New Roman" w:hAnsi="Times New Roman" w:cs="Times New Roman"/>
          <w:kern w:val="30"/>
          <w:sz w:val="30"/>
          <w:szCs w:val="30"/>
        </w:rPr>
        <w:t xml:space="preserve"> после завершения подготовки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w:t>
      </w:r>
    </w:p>
    <w:p w:rsidR="00F3511D" w:rsidRPr="00AE6156" w:rsidRDefault="00F3511D" w:rsidP="00D0057F">
      <w:pPr>
        <w:pStyle w:val="a3"/>
        <w:tabs>
          <w:tab w:val="left" w:pos="0"/>
        </w:tabs>
        <w:spacing w:after="0" w:line="360" w:lineRule="auto"/>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8.4.2.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 xml:space="preserve"> должен включать следующие разделы:</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w:t>
      </w:r>
      <w:r w:rsidR="0057358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Титульный </w:t>
      </w:r>
      <w:r w:rsidR="00F3511D" w:rsidRPr="00AE6156">
        <w:rPr>
          <w:rFonts w:ascii="Times New Roman" w:hAnsi="Times New Roman" w:cs="Times New Roman"/>
          <w:kern w:val="30"/>
          <w:sz w:val="30"/>
          <w:szCs w:val="30"/>
        </w:rPr>
        <w:t>лист, включая подпись</w:t>
      </w:r>
      <w:r w:rsidR="0057358B" w:rsidRPr="00AE6156">
        <w:rPr>
          <w:rFonts w:ascii="Times New Roman" w:hAnsi="Times New Roman" w:cs="Times New Roman"/>
          <w:kern w:val="30"/>
          <w:sz w:val="30"/>
          <w:szCs w:val="30"/>
        </w:rPr>
        <w:t xml:space="preserve"> лица, ответственного за подготовку ПООБ</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8.4.2.2.</w:t>
      </w:r>
      <w:r w:rsidR="0057358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Краткое </w:t>
      </w:r>
      <w:r w:rsidR="00F3511D" w:rsidRPr="00AE6156">
        <w:rPr>
          <w:rFonts w:ascii="Times New Roman" w:hAnsi="Times New Roman" w:cs="Times New Roman"/>
          <w:kern w:val="30"/>
          <w:sz w:val="30"/>
          <w:szCs w:val="30"/>
        </w:rPr>
        <w:t xml:space="preserve">изложение </w:t>
      </w:r>
      <w:r w:rsidR="0057358B" w:rsidRPr="00AE6156">
        <w:rPr>
          <w:rFonts w:ascii="Times New Roman" w:hAnsi="Times New Roman" w:cs="Times New Roman"/>
          <w:kern w:val="30"/>
          <w:sz w:val="30"/>
          <w:szCs w:val="30"/>
        </w:rPr>
        <w:t>(резюме) ПООБ</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8.4.2.3.</w:t>
      </w:r>
      <w:r w:rsidR="0057358B" w:rsidRPr="00AE6156">
        <w:rPr>
          <w:rFonts w:ascii="Times New Roman" w:hAnsi="Times New Roman" w:cs="Times New Roman"/>
          <w:kern w:val="30"/>
          <w:sz w:val="30"/>
          <w:szCs w:val="30"/>
        </w:rPr>
        <w:t> С</w:t>
      </w:r>
      <w:r w:rsidR="00F3511D" w:rsidRPr="00AE6156">
        <w:rPr>
          <w:rFonts w:ascii="Times New Roman" w:hAnsi="Times New Roman" w:cs="Times New Roman"/>
          <w:kern w:val="30"/>
          <w:sz w:val="30"/>
          <w:szCs w:val="30"/>
        </w:rPr>
        <w:t>одержани</w:t>
      </w:r>
      <w:r w:rsidR="0057358B"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w:t>
      </w:r>
      <w:r w:rsidR="0057358B" w:rsidRPr="00AE6156">
        <w:rPr>
          <w:rFonts w:ascii="Times New Roman" w:hAnsi="Times New Roman" w:cs="Times New Roman"/>
          <w:kern w:val="30"/>
          <w:sz w:val="30"/>
          <w:szCs w:val="30"/>
        </w:rPr>
        <w:t>ПООБ в табличном формате</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8.4.2.4.</w:t>
      </w:r>
      <w:r w:rsidR="0057358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Введение.</w:t>
      </w:r>
    </w:p>
    <w:p w:rsidR="00F3511D" w:rsidRPr="00AE6156" w:rsidRDefault="00E17385"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8.4.2.5.</w:t>
      </w:r>
      <w:r w:rsidR="0057358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Регистрационный </w:t>
      </w:r>
      <w:r w:rsidR="00F3511D" w:rsidRPr="00AE6156">
        <w:rPr>
          <w:rFonts w:ascii="Times New Roman" w:hAnsi="Times New Roman" w:cs="Times New Roman"/>
          <w:kern w:val="30"/>
          <w:sz w:val="30"/>
          <w:szCs w:val="30"/>
        </w:rPr>
        <w:t xml:space="preserve">статус </w:t>
      </w:r>
      <w:r w:rsidR="0057358B" w:rsidRPr="00AE6156">
        <w:rPr>
          <w:rFonts w:ascii="Times New Roman" w:hAnsi="Times New Roman" w:cs="Times New Roman"/>
          <w:kern w:val="30"/>
          <w:sz w:val="30"/>
          <w:szCs w:val="30"/>
        </w:rPr>
        <w:t xml:space="preserve">лекарственного препарата </w:t>
      </w:r>
      <w:r w:rsidR="00F3511D" w:rsidRPr="00AE6156">
        <w:rPr>
          <w:rFonts w:ascii="Times New Roman" w:hAnsi="Times New Roman" w:cs="Times New Roman"/>
          <w:kern w:val="30"/>
          <w:sz w:val="30"/>
          <w:szCs w:val="30"/>
        </w:rPr>
        <w:t>в мире</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8.4.2.6.</w:t>
      </w:r>
      <w:r w:rsidR="001F0759"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Меры</w:t>
      </w:r>
      <w:r w:rsidR="00F3511D" w:rsidRPr="00AE6156">
        <w:rPr>
          <w:rFonts w:ascii="Times New Roman" w:hAnsi="Times New Roman" w:cs="Times New Roman"/>
          <w:kern w:val="30"/>
          <w:sz w:val="30"/>
          <w:szCs w:val="30"/>
        </w:rPr>
        <w:t xml:space="preserve">, принятые за отчетный период, в связи с </w:t>
      </w:r>
      <w:r w:rsidR="0057358B" w:rsidRPr="00AE6156">
        <w:rPr>
          <w:rFonts w:ascii="Times New Roman" w:hAnsi="Times New Roman" w:cs="Times New Roman"/>
          <w:kern w:val="30"/>
          <w:sz w:val="30"/>
          <w:szCs w:val="30"/>
        </w:rPr>
        <w:t xml:space="preserve">поступившими </w:t>
      </w:r>
      <w:r w:rsidR="00F3511D" w:rsidRPr="00AE6156">
        <w:rPr>
          <w:rFonts w:ascii="Times New Roman" w:hAnsi="Times New Roman" w:cs="Times New Roman"/>
          <w:kern w:val="30"/>
          <w:sz w:val="30"/>
          <w:szCs w:val="30"/>
        </w:rPr>
        <w:t>данными по безопасности</w:t>
      </w:r>
      <w:r w:rsidR="0057358B"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8.4.2.7.</w:t>
      </w:r>
      <w:r w:rsidR="001F0759"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Изменения</w:t>
      </w:r>
      <w:r w:rsidR="00F3511D" w:rsidRPr="00AE6156">
        <w:rPr>
          <w:rFonts w:ascii="Times New Roman" w:hAnsi="Times New Roman" w:cs="Times New Roman"/>
          <w:kern w:val="30"/>
          <w:sz w:val="30"/>
          <w:szCs w:val="30"/>
        </w:rPr>
        <w:t xml:space="preserve">, внесенные в справочную информацию по безопасности лекарственного </w:t>
      </w:r>
      <w:r w:rsidR="00FD026A" w:rsidRPr="00AE6156">
        <w:rPr>
          <w:rStyle w:val="FontStyle38"/>
          <w:rFonts w:ascii="Times New Roman" w:hAnsi="Times New Roman" w:cs="Times New Roman"/>
          <w:b w:val="0"/>
          <w:bCs w:val="0"/>
          <w:kern w:val="30"/>
          <w:sz w:val="30"/>
          <w:szCs w:val="30"/>
        </w:rPr>
        <w:t>препарата</w:t>
      </w:r>
      <w:r w:rsidRPr="00AE6156">
        <w:rPr>
          <w:rStyle w:val="FontStyle38"/>
          <w:rFonts w:ascii="Times New Roman" w:hAnsi="Times New Roman" w:cs="Times New Roman"/>
          <w:b w:val="0"/>
          <w:bCs w:val="0"/>
          <w:kern w:val="30"/>
          <w:sz w:val="30"/>
          <w:szCs w:val="30"/>
        </w:rPr>
        <w:t>.</w:t>
      </w:r>
    </w:p>
    <w:p w:rsidR="00F3511D" w:rsidRPr="00AE6156" w:rsidRDefault="00E17385" w:rsidP="00D0057F">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8.4.2.8.</w:t>
      </w:r>
      <w:r w:rsidR="001F0759"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Оценка </w:t>
      </w:r>
      <w:r w:rsidR="0057358B" w:rsidRPr="00AE6156">
        <w:rPr>
          <w:rFonts w:ascii="Times New Roman" w:hAnsi="Times New Roman" w:cs="Times New Roman"/>
          <w:kern w:val="30"/>
          <w:sz w:val="30"/>
          <w:szCs w:val="30"/>
        </w:rPr>
        <w:t>числа</w:t>
      </w:r>
      <w:r w:rsidR="00F3511D" w:rsidRPr="00AE6156">
        <w:rPr>
          <w:rFonts w:ascii="Times New Roman" w:hAnsi="Times New Roman" w:cs="Times New Roman"/>
          <w:kern w:val="30"/>
          <w:sz w:val="30"/>
          <w:szCs w:val="30"/>
        </w:rPr>
        <w:t xml:space="preserve"> пациентов, подвергшихся воздействию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1F0759" w:rsidRPr="00AE6156">
        <w:rPr>
          <w:rFonts w:ascii="Times New Roman" w:hAnsi="Times New Roman" w:cs="Times New Roman"/>
          <w:kern w:val="30"/>
          <w:sz w:val="30"/>
          <w:szCs w:val="30"/>
        </w:rPr>
        <w:t> о</w:t>
      </w:r>
      <w:r w:rsidR="00F3511D" w:rsidRPr="00AE6156">
        <w:rPr>
          <w:rFonts w:ascii="Times New Roman" w:hAnsi="Times New Roman" w:cs="Times New Roman"/>
          <w:kern w:val="30"/>
          <w:sz w:val="30"/>
          <w:szCs w:val="30"/>
        </w:rPr>
        <w:t xml:space="preserve">бщее </w:t>
      </w:r>
      <w:r w:rsidR="0057358B" w:rsidRPr="00AE6156">
        <w:rPr>
          <w:rFonts w:ascii="Times New Roman" w:hAnsi="Times New Roman" w:cs="Times New Roman"/>
          <w:kern w:val="30"/>
          <w:sz w:val="30"/>
          <w:szCs w:val="30"/>
        </w:rPr>
        <w:t>число</w:t>
      </w:r>
      <w:r w:rsidR="00F3511D" w:rsidRPr="00AE6156">
        <w:rPr>
          <w:rFonts w:ascii="Times New Roman" w:hAnsi="Times New Roman" w:cs="Times New Roman"/>
          <w:kern w:val="30"/>
          <w:sz w:val="30"/>
          <w:szCs w:val="30"/>
        </w:rPr>
        <w:t xml:space="preserve"> пациентов, подвергшихся воздействию </w:t>
      </w:r>
      <w:r w:rsidR="0057358B" w:rsidRPr="00AE6156">
        <w:rPr>
          <w:rFonts w:ascii="Times New Roman" w:hAnsi="Times New Roman" w:cs="Times New Roman"/>
          <w:kern w:val="30"/>
          <w:sz w:val="30"/>
          <w:szCs w:val="30"/>
        </w:rPr>
        <w:t xml:space="preserve">лекарственного препарата </w:t>
      </w:r>
      <w:r w:rsidR="00F3511D" w:rsidRPr="00AE6156">
        <w:rPr>
          <w:rFonts w:ascii="Times New Roman" w:hAnsi="Times New Roman" w:cs="Times New Roman"/>
          <w:kern w:val="30"/>
          <w:sz w:val="30"/>
          <w:szCs w:val="30"/>
        </w:rPr>
        <w:t>в клинических исследованиях</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1F0759" w:rsidRPr="00AE6156">
        <w:rPr>
          <w:rFonts w:ascii="Times New Roman" w:hAnsi="Times New Roman" w:cs="Times New Roman"/>
          <w:kern w:val="30"/>
          <w:sz w:val="30"/>
          <w:szCs w:val="30"/>
        </w:rPr>
        <w:t> о</w:t>
      </w:r>
      <w:r w:rsidR="00F3511D" w:rsidRPr="00AE6156">
        <w:rPr>
          <w:rFonts w:ascii="Times New Roman" w:hAnsi="Times New Roman" w:cs="Times New Roman"/>
          <w:kern w:val="30"/>
          <w:sz w:val="30"/>
          <w:szCs w:val="30"/>
        </w:rPr>
        <w:t xml:space="preserve">бщее </w:t>
      </w:r>
      <w:r w:rsidR="0057358B" w:rsidRPr="00AE6156">
        <w:rPr>
          <w:rFonts w:ascii="Times New Roman" w:hAnsi="Times New Roman" w:cs="Times New Roman"/>
          <w:kern w:val="30"/>
          <w:sz w:val="30"/>
          <w:szCs w:val="30"/>
        </w:rPr>
        <w:t>число</w:t>
      </w:r>
      <w:r w:rsidR="00F3511D" w:rsidRPr="00AE6156">
        <w:rPr>
          <w:rFonts w:ascii="Times New Roman" w:hAnsi="Times New Roman" w:cs="Times New Roman"/>
          <w:kern w:val="30"/>
          <w:sz w:val="30"/>
          <w:szCs w:val="30"/>
        </w:rPr>
        <w:t xml:space="preserve"> пациентов, подвергшихся воздействию </w:t>
      </w:r>
      <w:r w:rsidR="0057358B" w:rsidRPr="00AE6156">
        <w:rPr>
          <w:rFonts w:ascii="Times New Roman" w:hAnsi="Times New Roman" w:cs="Times New Roman"/>
          <w:kern w:val="30"/>
          <w:sz w:val="30"/>
          <w:szCs w:val="30"/>
        </w:rPr>
        <w:t xml:space="preserve">лекарственного препарата </w:t>
      </w:r>
      <w:r w:rsidR="00F3511D" w:rsidRPr="00AE6156">
        <w:rPr>
          <w:rFonts w:ascii="Times New Roman" w:hAnsi="Times New Roman" w:cs="Times New Roman"/>
          <w:kern w:val="30"/>
          <w:sz w:val="30"/>
          <w:szCs w:val="30"/>
        </w:rPr>
        <w:t xml:space="preserve">по данным </w:t>
      </w:r>
      <w:r w:rsidR="0057358B" w:rsidRPr="00AE6156">
        <w:rPr>
          <w:rFonts w:ascii="Times New Roman" w:hAnsi="Times New Roman" w:cs="Times New Roman"/>
          <w:kern w:val="30"/>
          <w:sz w:val="30"/>
          <w:szCs w:val="30"/>
        </w:rPr>
        <w:t xml:space="preserve">его </w:t>
      </w:r>
      <w:r w:rsidR="00F3511D" w:rsidRPr="00AE6156">
        <w:rPr>
          <w:rFonts w:ascii="Times New Roman" w:hAnsi="Times New Roman" w:cs="Times New Roman"/>
          <w:kern w:val="30"/>
          <w:sz w:val="30"/>
          <w:szCs w:val="30"/>
        </w:rPr>
        <w:t>применения на рынке</w:t>
      </w:r>
      <w:r w:rsidRPr="00AE6156">
        <w:rPr>
          <w:rFonts w:ascii="Times New Roman" w:hAnsi="Times New Roman" w:cs="Times New Roman"/>
          <w:kern w:val="30"/>
          <w:sz w:val="30"/>
          <w:szCs w:val="30"/>
        </w:rPr>
        <w:t>.</w:t>
      </w:r>
    </w:p>
    <w:p w:rsidR="00181D4D" w:rsidRDefault="00181D4D">
      <w:pPr>
        <w:spacing w:after="0" w:line="240" w:lineRule="auto"/>
        <w:rPr>
          <w:rFonts w:ascii="Times New Roman" w:hAnsi="Times New Roman" w:cs="Times New Roman"/>
          <w:kern w:val="30"/>
          <w:sz w:val="30"/>
          <w:szCs w:val="30"/>
        </w:rPr>
      </w:pPr>
      <w:r>
        <w:rPr>
          <w:rFonts w:ascii="Times New Roman" w:hAnsi="Times New Roman" w:cs="Times New Roman"/>
          <w:kern w:val="30"/>
          <w:sz w:val="30"/>
          <w:szCs w:val="30"/>
        </w:rPr>
        <w:br w:type="page"/>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8.4.2.9.</w:t>
      </w:r>
      <w:r w:rsidR="001F0759"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Обобщенные </w:t>
      </w:r>
      <w:r w:rsidR="00F3511D" w:rsidRPr="00AE6156">
        <w:rPr>
          <w:rFonts w:ascii="Times New Roman" w:hAnsi="Times New Roman" w:cs="Times New Roman"/>
          <w:kern w:val="30"/>
          <w:sz w:val="30"/>
          <w:szCs w:val="30"/>
        </w:rPr>
        <w:t>табличные данные</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1F0759" w:rsidRPr="00AE6156">
        <w:rPr>
          <w:rFonts w:ascii="Times New Roman" w:hAnsi="Times New Roman" w:cs="Times New Roman"/>
          <w:kern w:val="30"/>
          <w:sz w:val="30"/>
          <w:szCs w:val="30"/>
        </w:rPr>
        <w:t> с</w:t>
      </w:r>
      <w:r w:rsidR="00F3511D" w:rsidRPr="00AE6156">
        <w:rPr>
          <w:rFonts w:ascii="Times New Roman" w:hAnsi="Times New Roman" w:cs="Times New Roman"/>
          <w:kern w:val="30"/>
          <w:sz w:val="30"/>
          <w:szCs w:val="30"/>
        </w:rPr>
        <w:t>правочная информация</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1F0759" w:rsidRPr="00AE6156">
        <w:rPr>
          <w:rFonts w:ascii="Times New Roman" w:hAnsi="Times New Roman" w:cs="Times New Roman"/>
          <w:kern w:val="30"/>
          <w:sz w:val="30"/>
          <w:szCs w:val="30"/>
        </w:rPr>
        <w:t> о</w:t>
      </w:r>
      <w:r w:rsidR="00F3511D" w:rsidRPr="00AE6156">
        <w:rPr>
          <w:rFonts w:ascii="Times New Roman" w:hAnsi="Times New Roman" w:cs="Times New Roman"/>
          <w:kern w:val="30"/>
          <w:sz w:val="30"/>
          <w:szCs w:val="30"/>
        </w:rPr>
        <w:t>бобщенная информация по серьезным нежелательным реакциям, выявленным в ходе клинических исследований</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w:t>
      </w:r>
      <w:r w:rsidR="001F0759" w:rsidRPr="00AE6156">
        <w:rPr>
          <w:rFonts w:ascii="Times New Roman" w:hAnsi="Times New Roman" w:cs="Times New Roman"/>
          <w:kern w:val="30"/>
          <w:sz w:val="30"/>
          <w:szCs w:val="30"/>
        </w:rPr>
        <w:t> о</w:t>
      </w:r>
      <w:r w:rsidR="00F3511D" w:rsidRPr="00AE6156">
        <w:rPr>
          <w:rFonts w:ascii="Times New Roman" w:hAnsi="Times New Roman" w:cs="Times New Roman"/>
          <w:kern w:val="30"/>
          <w:sz w:val="30"/>
          <w:szCs w:val="30"/>
        </w:rPr>
        <w:t>бобщенная информация по данным пострегистрационного применения</w:t>
      </w:r>
      <w:r w:rsidR="0057358B" w:rsidRPr="00AE6156">
        <w:rPr>
          <w:rFonts w:ascii="Times New Roman" w:hAnsi="Times New Roman" w:cs="Times New Roman"/>
          <w:kern w:val="30"/>
          <w:sz w:val="30"/>
          <w:szCs w:val="30"/>
        </w:rPr>
        <w:t xml:space="preserve"> лекарственного препарата</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8.4.2.10.</w:t>
      </w:r>
      <w:r w:rsidR="001E23DB"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Резюме </w:t>
      </w:r>
      <w:r w:rsidR="0057358B" w:rsidRPr="00AE6156">
        <w:rPr>
          <w:rFonts w:ascii="Times New Roman" w:hAnsi="Times New Roman" w:cs="Times New Roman"/>
          <w:kern w:val="30"/>
          <w:sz w:val="30"/>
          <w:szCs w:val="30"/>
        </w:rPr>
        <w:t>значимых</w:t>
      </w:r>
      <w:r w:rsidR="00F3511D" w:rsidRPr="00AE6156">
        <w:rPr>
          <w:rFonts w:ascii="Times New Roman" w:hAnsi="Times New Roman" w:cs="Times New Roman"/>
          <w:kern w:val="30"/>
          <w:sz w:val="30"/>
          <w:szCs w:val="30"/>
        </w:rPr>
        <w:t xml:space="preserve"> данных, полученных в ходе клинических исследований за отчетный период</w:t>
      </w:r>
      <w:r w:rsidR="001F0759"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 з</w:t>
      </w:r>
      <w:r w:rsidR="00F3511D" w:rsidRPr="00AE6156">
        <w:rPr>
          <w:rFonts w:ascii="Times New Roman" w:hAnsi="Times New Roman" w:cs="Times New Roman"/>
          <w:kern w:val="30"/>
          <w:sz w:val="30"/>
          <w:szCs w:val="30"/>
        </w:rPr>
        <w:t>авершенные клинические исследования</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 п</w:t>
      </w:r>
      <w:r w:rsidR="00F3511D" w:rsidRPr="00AE6156">
        <w:rPr>
          <w:rFonts w:ascii="Times New Roman" w:hAnsi="Times New Roman" w:cs="Times New Roman"/>
          <w:kern w:val="30"/>
          <w:sz w:val="30"/>
          <w:szCs w:val="30"/>
        </w:rPr>
        <w:t>родолжающиеся клинические исследования</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д</w:t>
      </w:r>
      <w:r w:rsidR="00F3511D" w:rsidRPr="00AE6156">
        <w:rPr>
          <w:rFonts w:ascii="Times New Roman" w:hAnsi="Times New Roman" w:cs="Times New Roman"/>
          <w:kern w:val="30"/>
          <w:sz w:val="30"/>
          <w:szCs w:val="30"/>
        </w:rPr>
        <w:t>лительный последующий мониторинг</w:t>
      </w:r>
      <w:r w:rsidR="0057358B" w:rsidRPr="00AE6156">
        <w:rPr>
          <w:rFonts w:ascii="Times New Roman" w:hAnsi="Times New Roman" w:cs="Times New Roman"/>
          <w:kern w:val="30"/>
          <w:sz w:val="30"/>
          <w:szCs w:val="30"/>
        </w:rPr>
        <w:t xml:space="preserve"> состояния пациентов</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г) и</w:t>
      </w:r>
      <w:r w:rsidR="00F3511D" w:rsidRPr="00AE6156">
        <w:rPr>
          <w:rFonts w:ascii="Times New Roman" w:hAnsi="Times New Roman" w:cs="Times New Roman"/>
          <w:kern w:val="30"/>
          <w:sz w:val="30"/>
          <w:szCs w:val="30"/>
        </w:rPr>
        <w:t xml:space="preserve">ное терапевтическое применение лекарственного </w:t>
      </w:r>
      <w:r w:rsidR="00FD026A" w:rsidRPr="00AE6156">
        <w:rPr>
          <w:rStyle w:val="FontStyle38"/>
          <w:rFonts w:ascii="Times New Roman" w:hAnsi="Times New Roman" w:cs="Times New Roman"/>
          <w:b w:val="0"/>
          <w:bCs w:val="0"/>
          <w:kern w:val="30"/>
          <w:sz w:val="30"/>
          <w:szCs w:val="30"/>
        </w:rPr>
        <w:t>препарат</w:t>
      </w:r>
      <w:r w:rsidR="00F3511D" w:rsidRPr="00AE6156">
        <w:rPr>
          <w:rFonts w:ascii="Times New Roman" w:hAnsi="Times New Roman" w:cs="Times New Roman"/>
          <w:kern w:val="30"/>
          <w:sz w:val="30"/>
          <w:szCs w:val="30"/>
        </w:rPr>
        <w:t>а</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 н</w:t>
      </w:r>
      <w:r w:rsidR="00F3511D" w:rsidRPr="00AE6156">
        <w:rPr>
          <w:rFonts w:ascii="Times New Roman" w:hAnsi="Times New Roman" w:cs="Times New Roman"/>
          <w:kern w:val="30"/>
          <w:sz w:val="30"/>
          <w:szCs w:val="30"/>
        </w:rPr>
        <w:t xml:space="preserve">овые данные по безопасности </w:t>
      </w:r>
      <w:r w:rsidR="0057358B" w:rsidRPr="00AE6156">
        <w:rPr>
          <w:rFonts w:ascii="Times New Roman" w:hAnsi="Times New Roman" w:cs="Times New Roman"/>
          <w:kern w:val="30"/>
          <w:sz w:val="30"/>
          <w:szCs w:val="30"/>
        </w:rPr>
        <w:t>при использовании лекарственного препарата</w:t>
      </w:r>
      <w:r w:rsidR="00F3511D" w:rsidRPr="00AE6156">
        <w:rPr>
          <w:rFonts w:ascii="Times New Roman" w:hAnsi="Times New Roman" w:cs="Times New Roman"/>
          <w:kern w:val="30"/>
          <w:sz w:val="30"/>
          <w:szCs w:val="30"/>
        </w:rPr>
        <w:t xml:space="preserve"> </w:t>
      </w:r>
      <w:r w:rsidR="007A5798" w:rsidRPr="00AE6156">
        <w:rPr>
          <w:rFonts w:ascii="Times New Roman" w:hAnsi="Times New Roman" w:cs="Times New Roman"/>
          <w:kern w:val="30"/>
          <w:sz w:val="30"/>
          <w:szCs w:val="30"/>
        </w:rPr>
        <w:t xml:space="preserve">в </w:t>
      </w:r>
      <w:r w:rsidR="00F3511D" w:rsidRPr="00AE6156">
        <w:rPr>
          <w:rFonts w:ascii="Times New Roman" w:hAnsi="Times New Roman" w:cs="Times New Roman"/>
          <w:kern w:val="30"/>
          <w:sz w:val="30"/>
          <w:szCs w:val="30"/>
        </w:rPr>
        <w:t>фиксированных комбинаци</w:t>
      </w:r>
      <w:r w:rsidR="0057358B" w:rsidRPr="00AE6156">
        <w:rPr>
          <w:rFonts w:ascii="Times New Roman" w:hAnsi="Times New Roman" w:cs="Times New Roman"/>
          <w:kern w:val="30"/>
          <w:sz w:val="30"/>
          <w:szCs w:val="30"/>
        </w:rPr>
        <w:t>ях доз</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8.4.2.11. </w:t>
      </w:r>
      <w:r w:rsidR="00F3511D" w:rsidRPr="00AE6156">
        <w:rPr>
          <w:rFonts w:ascii="Times New Roman" w:hAnsi="Times New Roman" w:cs="Times New Roman"/>
          <w:kern w:val="30"/>
          <w:sz w:val="30"/>
          <w:szCs w:val="30"/>
        </w:rPr>
        <w:t>Данные неинтервенционных исследований</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8.4.2.12. </w:t>
      </w:r>
      <w:r w:rsidR="00F3511D" w:rsidRPr="00AE6156">
        <w:rPr>
          <w:rFonts w:ascii="Times New Roman" w:hAnsi="Times New Roman" w:cs="Times New Roman"/>
          <w:kern w:val="30"/>
          <w:sz w:val="30"/>
          <w:szCs w:val="30"/>
        </w:rPr>
        <w:t xml:space="preserve">Данные других клинических исследований и </w:t>
      </w:r>
      <w:r w:rsidR="0057358B" w:rsidRPr="00AE6156">
        <w:rPr>
          <w:rFonts w:ascii="Times New Roman" w:hAnsi="Times New Roman" w:cs="Times New Roman"/>
          <w:kern w:val="30"/>
          <w:sz w:val="30"/>
          <w:szCs w:val="30"/>
        </w:rPr>
        <w:t xml:space="preserve">данные, полученные </w:t>
      </w:r>
      <w:r w:rsidR="00F3511D" w:rsidRPr="00AE6156">
        <w:rPr>
          <w:rFonts w:ascii="Times New Roman" w:hAnsi="Times New Roman" w:cs="Times New Roman"/>
          <w:kern w:val="30"/>
          <w:sz w:val="30"/>
          <w:szCs w:val="30"/>
        </w:rPr>
        <w:t>из других источников</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8.4.2.13. </w:t>
      </w:r>
      <w:r w:rsidR="00F3511D" w:rsidRPr="00AE6156">
        <w:rPr>
          <w:rFonts w:ascii="Times New Roman" w:hAnsi="Times New Roman" w:cs="Times New Roman"/>
          <w:kern w:val="30"/>
          <w:sz w:val="30"/>
          <w:szCs w:val="30"/>
        </w:rPr>
        <w:t>Данные доклинических исследований</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8.4.2.14. </w:t>
      </w:r>
      <w:r w:rsidR="0057358B" w:rsidRPr="00AE6156">
        <w:rPr>
          <w:rFonts w:ascii="Times New Roman" w:hAnsi="Times New Roman" w:cs="Times New Roman"/>
          <w:kern w:val="30"/>
          <w:sz w:val="30"/>
          <w:szCs w:val="30"/>
        </w:rPr>
        <w:t>Использованные источники л</w:t>
      </w:r>
      <w:r w:rsidR="00F3511D" w:rsidRPr="00AE6156">
        <w:rPr>
          <w:rFonts w:ascii="Times New Roman" w:hAnsi="Times New Roman" w:cs="Times New Roman"/>
          <w:kern w:val="30"/>
          <w:sz w:val="30"/>
          <w:szCs w:val="30"/>
        </w:rPr>
        <w:t>итератур</w:t>
      </w:r>
      <w:r w:rsidR="0057358B" w:rsidRPr="00AE6156">
        <w:rPr>
          <w:rFonts w:ascii="Times New Roman" w:hAnsi="Times New Roman" w:cs="Times New Roman"/>
          <w:kern w:val="30"/>
          <w:sz w:val="30"/>
          <w:szCs w:val="30"/>
        </w:rPr>
        <w:t>ы</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8.4.2.15. </w:t>
      </w:r>
      <w:r w:rsidR="00F3511D" w:rsidRPr="00AE6156">
        <w:rPr>
          <w:rFonts w:ascii="Times New Roman" w:hAnsi="Times New Roman" w:cs="Times New Roman"/>
          <w:kern w:val="30"/>
          <w:sz w:val="30"/>
          <w:szCs w:val="30"/>
        </w:rPr>
        <w:t xml:space="preserve">Другие </w:t>
      </w:r>
      <w:r w:rsidR="009C523A" w:rsidRPr="00AE6156">
        <w:rPr>
          <w:rFonts w:ascii="Times New Roman" w:hAnsi="Times New Roman" w:cs="Times New Roman"/>
          <w:kern w:val="30"/>
          <w:sz w:val="30"/>
          <w:szCs w:val="30"/>
        </w:rPr>
        <w:t>периодические обновляемые отчеты по безопасности</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8.4.2.16. </w:t>
      </w:r>
      <w:r w:rsidR="00F3511D" w:rsidRPr="00AE6156">
        <w:rPr>
          <w:rFonts w:ascii="Times New Roman" w:hAnsi="Times New Roman" w:cs="Times New Roman"/>
          <w:kern w:val="30"/>
          <w:sz w:val="30"/>
          <w:szCs w:val="30"/>
        </w:rPr>
        <w:t xml:space="preserve">Недостаточная терапевтическая эффективность </w:t>
      </w:r>
      <w:r w:rsidR="0057358B" w:rsidRPr="00AE6156">
        <w:rPr>
          <w:rFonts w:ascii="Times New Roman" w:hAnsi="Times New Roman" w:cs="Times New Roman"/>
          <w:kern w:val="30"/>
          <w:sz w:val="30"/>
          <w:szCs w:val="30"/>
        </w:rPr>
        <w:t xml:space="preserve">лекарственного препарата, установленная </w:t>
      </w:r>
      <w:r w:rsidR="00F3511D" w:rsidRPr="00AE6156">
        <w:rPr>
          <w:rFonts w:ascii="Times New Roman" w:hAnsi="Times New Roman" w:cs="Times New Roman"/>
          <w:kern w:val="30"/>
          <w:sz w:val="30"/>
          <w:szCs w:val="30"/>
        </w:rPr>
        <w:t>в контролируемых клинических исследованиях</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8.4.2.17. </w:t>
      </w:r>
      <w:r w:rsidR="00F3511D" w:rsidRPr="00AE6156">
        <w:rPr>
          <w:rFonts w:ascii="Times New Roman" w:hAnsi="Times New Roman" w:cs="Times New Roman"/>
          <w:kern w:val="30"/>
          <w:sz w:val="30"/>
          <w:szCs w:val="30"/>
        </w:rPr>
        <w:t xml:space="preserve">Важная информация, полученная после завершения подготовки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8.4.2.18. </w:t>
      </w:r>
      <w:r w:rsidR="00F3511D" w:rsidRPr="00AE6156">
        <w:rPr>
          <w:rFonts w:ascii="Times New Roman" w:hAnsi="Times New Roman" w:cs="Times New Roman"/>
          <w:kern w:val="30"/>
          <w:sz w:val="30"/>
          <w:szCs w:val="30"/>
        </w:rPr>
        <w:t>Обзор сигналов</w:t>
      </w:r>
      <w:r w:rsidR="0057358B" w:rsidRPr="00AE6156">
        <w:rPr>
          <w:rFonts w:ascii="Times New Roman" w:hAnsi="Times New Roman" w:cs="Times New Roman"/>
          <w:kern w:val="30"/>
          <w:sz w:val="30"/>
          <w:szCs w:val="30"/>
        </w:rPr>
        <w:t xml:space="preserve"> (</w:t>
      </w:r>
      <w:r w:rsidR="00F3511D" w:rsidRPr="00AE6156">
        <w:rPr>
          <w:rFonts w:ascii="Times New Roman" w:hAnsi="Times New Roman" w:cs="Times New Roman"/>
          <w:kern w:val="30"/>
          <w:sz w:val="30"/>
          <w:szCs w:val="30"/>
        </w:rPr>
        <w:t>новые, рассматриваемые и завершенные</w:t>
      </w:r>
      <w:r w:rsidR="0057358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8.4.2.19. </w:t>
      </w:r>
      <w:r w:rsidR="00F3511D" w:rsidRPr="00AE6156">
        <w:rPr>
          <w:rFonts w:ascii="Times New Roman" w:hAnsi="Times New Roman" w:cs="Times New Roman"/>
          <w:kern w:val="30"/>
          <w:sz w:val="30"/>
          <w:szCs w:val="30"/>
        </w:rPr>
        <w:t>Сигналы и оценка риска</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 о</w:t>
      </w:r>
      <w:r w:rsidR="00F3511D" w:rsidRPr="00AE6156">
        <w:rPr>
          <w:rFonts w:ascii="Times New Roman" w:hAnsi="Times New Roman" w:cs="Times New Roman"/>
          <w:kern w:val="30"/>
          <w:sz w:val="30"/>
          <w:szCs w:val="30"/>
        </w:rPr>
        <w:t>бобщающая информация по проблемам безопасности</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 о</w:t>
      </w:r>
      <w:r w:rsidR="00F3511D" w:rsidRPr="00AE6156">
        <w:rPr>
          <w:rFonts w:ascii="Times New Roman" w:hAnsi="Times New Roman" w:cs="Times New Roman"/>
          <w:kern w:val="30"/>
          <w:sz w:val="30"/>
          <w:szCs w:val="30"/>
        </w:rPr>
        <w:t>ценка сигнала</w:t>
      </w:r>
      <w:r w:rsidR="00676F42"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о</w:t>
      </w:r>
      <w:r w:rsidR="00F3511D" w:rsidRPr="00AE6156">
        <w:rPr>
          <w:rFonts w:ascii="Times New Roman" w:hAnsi="Times New Roman" w:cs="Times New Roman"/>
          <w:kern w:val="30"/>
          <w:sz w:val="30"/>
          <w:szCs w:val="30"/>
        </w:rPr>
        <w:t>ценка рисков и новой информации</w:t>
      </w:r>
      <w:r w:rsidR="00676F42"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г) х</w:t>
      </w:r>
      <w:r w:rsidR="00F3511D" w:rsidRPr="00AE6156">
        <w:rPr>
          <w:rFonts w:ascii="Times New Roman" w:hAnsi="Times New Roman" w:cs="Times New Roman"/>
          <w:kern w:val="30"/>
          <w:sz w:val="30"/>
          <w:szCs w:val="30"/>
        </w:rPr>
        <w:t>арактеристика рисков</w:t>
      </w:r>
      <w:r w:rsidR="00676F42"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д)</w:t>
      </w:r>
      <w:r w:rsidR="00EE37EE"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э</w:t>
      </w:r>
      <w:r w:rsidR="00F3511D" w:rsidRPr="00AE6156">
        <w:rPr>
          <w:rFonts w:ascii="Times New Roman" w:hAnsi="Times New Roman" w:cs="Times New Roman"/>
          <w:kern w:val="30"/>
          <w:sz w:val="30"/>
          <w:szCs w:val="30"/>
        </w:rPr>
        <w:t xml:space="preserve">ффективность мер </w:t>
      </w:r>
      <w:r w:rsidR="0057358B" w:rsidRPr="00AE6156">
        <w:rPr>
          <w:rFonts w:ascii="Times New Roman" w:hAnsi="Times New Roman" w:cs="Times New Roman"/>
          <w:kern w:val="30"/>
          <w:sz w:val="30"/>
          <w:szCs w:val="30"/>
        </w:rPr>
        <w:t xml:space="preserve">по </w:t>
      </w:r>
      <w:r w:rsidR="00F3511D" w:rsidRPr="00AE6156">
        <w:rPr>
          <w:rFonts w:ascii="Times New Roman" w:hAnsi="Times New Roman" w:cs="Times New Roman"/>
          <w:kern w:val="30"/>
          <w:sz w:val="30"/>
          <w:szCs w:val="30"/>
        </w:rPr>
        <w:t xml:space="preserve">минимизации риска (если </w:t>
      </w:r>
      <w:r w:rsidR="0057358B" w:rsidRPr="00AE6156">
        <w:rPr>
          <w:rFonts w:ascii="Times New Roman" w:hAnsi="Times New Roman" w:cs="Times New Roman"/>
          <w:kern w:val="30"/>
          <w:sz w:val="30"/>
          <w:szCs w:val="30"/>
        </w:rPr>
        <w:t xml:space="preserve">они </w:t>
      </w:r>
      <w:r w:rsidR="00F3511D" w:rsidRPr="00AE6156">
        <w:rPr>
          <w:rFonts w:ascii="Times New Roman" w:hAnsi="Times New Roman" w:cs="Times New Roman"/>
          <w:kern w:val="30"/>
          <w:sz w:val="30"/>
          <w:szCs w:val="30"/>
        </w:rPr>
        <w:t>приме</w:t>
      </w:r>
      <w:r w:rsidR="0057358B" w:rsidRPr="00AE6156">
        <w:rPr>
          <w:rFonts w:ascii="Times New Roman" w:hAnsi="Times New Roman" w:cs="Times New Roman"/>
          <w:kern w:val="30"/>
          <w:sz w:val="30"/>
          <w:szCs w:val="30"/>
        </w:rPr>
        <w:t>нялись</w:t>
      </w:r>
      <w:r w:rsidR="00F3511D" w:rsidRPr="00AE6156">
        <w:rPr>
          <w:rFonts w:ascii="Times New Roman" w:hAnsi="Times New Roman" w:cs="Times New Roman"/>
          <w:kern w:val="30"/>
          <w:sz w:val="30"/>
          <w:szCs w:val="30"/>
        </w:rPr>
        <w:t>)</w:t>
      </w:r>
      <w:r w:rsidR="00676F42"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8.4.2.20. </w:t>
      </w:r>
      <w:r w:rsidR="00F3511D" w:rsidRPr="00AE6156">
        <w:rPr>
          <w:rFonts w:ascii="Times New Roman" w:hAnsi="Times New Roman" w:cs="Times New Roman"/>
          <w:kern w:val="30"/>
          <w:sz w:val="30"/>
          <w:szCs w:val="30"/>
        </w:rPr>
        <w:t>Оценка пользы</w:t>
      </w:r>
      <w:r w:rsidRPr="00AE6156">
        <w:rPr>
          <w:rFonts w:ascii="Times New Roman" w:hAnsi="Times New Roman" w:cs="Times New Roman"/>
          <w:kern w:val="30"/>
          <w:sz w:val="30"/>
          <w:szCs w:val="30"/>
        </w:rPr>
        <w:t>:</w:t>
      </w:r>
    </w:p>
    <w:p w:rsidR="00F3511D" w:rsidRPr="00AE6156" w:rsidRDefault="00676F42"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а)</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в</w:t>
      </w:r>
      <w:r w:rsidR="00F3511D" w:rsidRPr="00AE6156">
        <w:rPr>
          <w:rFonts w:ascii="Times New Roman" w:hAnsi="Times New Roman" w:cs="Times New Roman"/>
          <w:kern w:val="30"/>
          <w:sz w:val="30"/>
          <w:szCs w:val="30"/>
        </w:rPr>
        <w:t xml:space="preserve">ажная базисная информация по эффективности </w:t>
      </w:r>
      <w:r w:rsidR="0057358B" w:rsidRPr="00AE6156">
        <w:rPr>
          <w:rFonts w:ascii="Times New Roman" w:hAnsi="Times New Roman" w:cs="Times New Roman"/>
          <w:kern w:val="30"/>
          <w:sz w:val="30"/>
          <w:szCs w:val="30"/>
        </w:rPr>
        <w:t xml:space="preserve">лекарственного препарата, полученная </w:t>
      </w:r>
      <w:r w:rsidR="00F3511D" w:rsidRPr="00AE6156">
        <w:rPr>
          <w:rFonts w:ascii="Times New Roman" w:hAnsi="Times New Roman" w:cs="Times New Roman"/>
          <w:kern w:val="30"/>
          <w:sz w:val="30"/>
          <w:szCs w:val="30"/>
        </w:rPr>
        <w:t xml:space="preserve">в ходе клинических </w:t>
      </w:r>
      <w:r w:rsidR="00485070" w:rsidRPr="00AE6156">
        <w:rPr>
          <w:rFonts w:ascii="Times New Roman" w:hAnsi="Times New Roman" w:cs="Times New Roman"/>
          <w:kern w:val="30"/>
          <w:sz w:val="30"/>
          <w:szCs w:val="30"/>
        </w:rPr>
        <w:t>исследований</w:t>
      </w:r>
      <w:r w:rsidR="00F3511D" w:rsidRPr="00AE6156">
        <w:rPr>
          <w:rFonts w:ascii="Times New Roman" w:hAnsi="Times New Roman" w:cs="Times New Roman"/>
          <w:kern w:val="30"/>
          <w:sz w:val="30"/>
          <w:szCs w:val="30"/>
        </w:rPr>
        <w:t xml:space="preserve"> и применения в медицинской практике</w:t>
      </w:r>
      <w:r w:rsidRPr="00AE6156">
        <w:rPr>
          <w:rFonts w:ascii="Times New Roman" w:hAnsi="Times New Roman" w:cs="Times New Roman"/>
          <w:kern w:val="30"/>
          <w:sz w:val="30"/>
          <w:szCs w:val="30"/>
        </w:rPr>
        <w:t>;</w:t>
      </w:r>
    </w:p>
    <w:p w:rsidR="00F3511D" w:rsidRPr="00AE6156" w:rsidRDefault="00676F42"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w:t>
      </w:r>
      <w:r w:rsidR="001842CC" w:rsidRPr="00AE6156">
        <w:rPr>
          <w:rFonts w:ascii="Times New Roman" w:hAnsi="Times New Roman" w:cs="Times New Roman"/>
          <w:kern w:val="30"/>
          <w:sz w:val="30"/>
          <w:szCs w:val="30"/>
        </w:rPr>
        <w:t> </w:t>
      </w:r>
      <w:r w:rsidRPr="00AE6156">
        <w:rPr>
          <w:rFonts w:ascii="Times New Roman" w:hAnsi="Times New Roman" w:cs="Times New Roman"/>
          <w:kern w:val="30"/>
          <w:sz w:val="30"/>
          <w:szCs w:val="30"/>
        </w:rPr>
        <w:t>н</w:t>
      </w:r>
      <w:r w:rsidR="00F3511D" w:rsidRPr="00AE6156">
        <w:rPr>
          <w:rFonts w:ascii="Times New Roman" w:hAnsi="Times New Roman" w:cs="Times New Roman"/>
          <w:kern w:val="30"/>
          <w:sz w:val="30"/>
          <w:szCs w:val="30"/>
        </w:rPr>
        <w:t>овая выявленная информация по эффективности</w:t>
      </w:r>
      <w:r w:rsidR="0057358B" w:rsidRPr="00AE6156">
        <w:rPr>
          <w:rFonts w:ascii="Times New Roman" w:hAnsi="Times New Roman" w:cs="Times New Roman"/>
          <w:kern w:val="30"/>
          <w:sz w:val="30"/>
          <w:szCs w:val="30"/>
        </w:rPr>
        <w:t xml:space="preserve">, полученная </w:t>
      </w:r>
      <w:r w:rsidR="00F3511D" w:rsidRPr="00AE6156">
        <w:rPr>
          <w:rFonts w:ascii="Times New Roman" w:hAnsi="Times New Roman" w:cs="Times New Roman"/>
          <w:kern w:val="30"/>
          <w:sz w:val="30"/>
          <w:szCs w:val="30"/>
        </w:rPr>
        <w:t xml:space="preserve">в ходе клинических </w:t>
      </w:r>
      <w:r w:rsidR="00485070" w:rsidRPr="00AE6156">
        <w:rPr>
          <w:rFonts w:ascii="Times New Roman" w:hAnsi="Times New Roman" w:cs="Times New Roman"/>
          <w:kern w:val="30"/>
          <w:sz w:val="30"/>
          <w:szCs w:val="30"/>
        </w:rPr>
        <w:t>исследований</w:t>
      </w:r>
      <w:r w:rsidR="00F3511D" w:rsidRPr="00AE6156">
        <w:rPr>
          <w:rFonts w:ascii="Times New Roman" w:hAnsi="Times New Roman" w:cs="Times New Roman"/>
          <w:kern w:val="30"/>
          <w:sz w:val="30"/>
          <w:szCs w:val="30"/>
        </w:rPr>
        <w:t xml:space="preserve"> и применения в медицинской практике</w:t>
      </w:r>
      <w:r w:rsidRPr="00AE6156">
        <w:rPr>
          <w:rFonts w:ascii="Times New Roman" w:hAnsi="Times New Roman" w:cs="Times New Roman"/>
          <w:kern w:val="30"/>
          <w:sz w:val="30"/>
          <w:szCs w:val="30"/>
        </w:rPr>
        <w:t>;</w:t>
      </w:r>
    </w:p>
    <w:p w:rsidR="00F3511D" w:rsidRPr="00AE6156" w:rsidRDefault="00676F42"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х</w:t>
      </w:r>
      <w:r w:rsidR="00F3511D" w:rsidRPr="00AE6156">
        <w:rPr>
          <w:rFonts w:ascii="Times New Roman" w:hAnsi="Times New Roman" w:cs="Times New Roman"/>
          <w:kern w:val="30"/>
          <w:sz w:val="30"/>
          <w:szCs w:val="30"/>
        </w:rPr>
        <w:t>арактеристика пользы</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8.4.2.21. </w:t>
      </w:r>
      <w:r w:rsidR="00F3511D" w:rsidRPr="00AE6156">
        <w:rPr>
          <w:rFonts w:ascii="Times New Roman" w:hAnsi="Times New Roman" w:cs="Times New Roman"/>
          <w:kern w:val="30"/>
          <w:sz w:val="30"/>
          <w:szCs w:val="30"/>
        </w:rPr>
        <w:t>Интегрированный анализ соотношения</w:t>
      </w:r>
      <w:r w:rsidR="007C76A3" w:rsidRPr="00AE6156">
        <w:rPr>
          <w:rFonts w:ascii="Times New Roman" w:hAnsi="Times New Roman" w:cs="Times New Roman"/>
          <w:kern w:val="30"/>
          <w:sz w:val="30"/>
          <w:szCs w:val="30"/>
        </w:rPr>
        <w:t xml:space="preserve"> «польза – риск» </w:t>
      </w:r>
      <w:r w:rsidR="00F3511D" w:rsidRPr="00AE6156">
        <w:rPr>
          <w:rFonts w:ascii="Times New Roman" w:hAnsi="Times New Roman" w:cs="Times New Roman"/>
          <w:kern w:val="30"/>
          <w:sz w:val="30"/>
          <w:szCs w:val="30"/>
        </w:rPr>
        <w:t>по одобренным показаниям</w:t>
      </w:r>
      <w:r w:rsidRPr="00AE6156">
        <w:rPr>
          <w:rFonts w:ascii="Times New Roman" w:hAnsi="Times New Roman" w:cs="Times New Roman"/>
          <w:kern w:val="30"/>
          <w:sz w:val="30"/>
          <w:szCs w:val="30"/>
        </w:rPr>
        <w:t>:</w:t>
      </w:r>
    </w:p>
    <w:p w:rsidR="00F3511D" w:rsidRPr="00AE6156" w:rsidRDefault="00676F42"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а) </w:t>
      </w:r>
      <w:r w:rsidR="001B40C4" w:rsidRPr="00AE6156">
        <w:rPr>
          <w:rFonts w:ascii="Times New Roman" w:hAnsi="Times New Roman" w:cs="Times New Roman"/>
          <w:kern w:val="30"/>
          <w:sz w:val="30"/>
          <w:szCs w:val="30"/>
        </w:rPr>
        <w:t xml:space="preserve">интегрированный анализ </w:t>
      </w:r>
      <w:r w:rsidR="0057358B" w:rsidRPr="00AE6156">
        <w:rPr>
          <w:rFonts w:ascii="Times New Roman" w:hAnsi="Times New Roman" w:cs="Times New Roman"/>
          <w:kern w:val="30"/>
          <w:sz w:val="30"/>
          <w:szCs w:val="30"/>
        </w:rPr>
        <w:t xml:space="preserve">в </w:t>
      </w:r>
      <w:r w:rsidRPr="00AE6156">
        <w:rPr>
          <w:rFonts w:ascii="Times New Roman" w:hAnsi="Times New Roman" w:cs="Times New Roman"/>
          <w:kern w:val="30"/>
          <w:sz w:val="30"/>
          <w:szCs w:val="30"/>
        </w:rPr>
        <w:t>к</w:t>
      </w:r>
      <w:r w:rsidR="00F3511D" w:rsidRPr="00AE6156">
        <w:rPr>
          <w:rFonts w:ascii="Times New Roman" w:hAnsi="Times New Roman" w:cs="Times New Roman"/>
          <w:kern w:val="30"/>
          <w:sz w:val="30"/>
          <w:szCs w:val="30"/>
        </w:rPr>
        <w:t>онтекст</w:t>
      </w:r>
      <w:r w:rsidR="0057358B" w:rsidRPr="00AE6156">
        <w:rPr>
          <w:rFonts w:ascii="Times New Roman" w:hAnsi="Times New Roman" w:cs="Times New Roman"/>
          <w:kern w:val="30"/>
          <w:sz w:val="30"/>
          <w:szCs w:val="30"/>
        </w:rPr>
        <w:t>е</w:t>
      </w:r>
      <w:r w:rsidR="00F3511D" w:rsidRPr="00AE6156">
        <w:rPr>
          <w:rFonts w:ascii="Times New Roman" w:hAnsi="Times New Roman" w:cs="Times New Roman"/>
          <w:kern w:val="30"/>
          <w:sz w:val="30"/>
          <w:szCs w:val="30"/>
        </w:rPr>
        <w:t xml:space="preserve"> соотношения</w:t>
      </w:r>
      <w:r w:rsidR="007C76A3" w:rsidRPr="00AE6156">
        <w:rPr>
          <w:rFonts w:ascii="Times New Roman" w:hAnsi="Times New Roman" w:cs="Times New Roman"/>
          <w:kern w:val="30"/>
          <w:sz w:val="30"/>
          <w:szCs w:val="30"/>
        </w:rPr>
        <w:t xml:space="preserve"> «польза – риск» </w:t>
      </w:r>
      <w:r w:rsidR="0057358B" w:rsidRPr="00AE6156">
        <w:rPr>
          <w:rFonts w:ascii="Times New Roman" w:hAnsi="Times New Roman" w:cs="Times New Roman"/>
          <w:kern w:val="30"/>
          <w:sz w:val="30"/>
          <w:szCs w:val="30"/>
        </w:rPr>
        <w:t xml:space="preserve">(включая </w:t>
      </w:r>
      <w:r w:rsidR="00F3511D" w:rsidRPr="00AE6156">
        <w:rPr>
          <w:rFonts w:ascii="Times New Roman" w:hAnsi="Times New Roman" w:cs="Times New Roman"/>
          <w:kern w:val="30"/>
          <w:sz w:val="30"/>
          <w:szCs w:val="30"/>
        </w:rPr>
        <w:t>медицинск</w:t>
      </w:r>
      <w:r w:rsidR="0057358B" w:rsidRPr="00AE6156">
        <w:rPr>
          <w:rFonts w:ascii="Times New Roman" w:hAnsi="Times New Roman" w:cs="Times New Roman"/>
          <w:kern w:val="30"/>
          <w:sz w:val="30"/>
          <w:szCs w:val="30"/>
        </w:rPr>
        <w:t>ую</w:t>
      </w:r>
      <w:r w:rsidR="00F3511D" w:rsidRPr="00AE6156">
        <w:rPr>
          <w:rFonts w:ascii="Times New Roman" w:hAnsi="Times New Roman" w:cs="Times New Roman"/>
          <w:kern w:val="30"/>
          <w:sz w:val="30"/>
          <w:szCs w:val="30"/>
        </w:rPr>
        <w:t xml:space="preserve"> потребность и важные альтернативы</w:t>
      </w:r>
      <w:r w:rsidR="0057358B"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F3511D" w:rsidRPr="00AE6156" w:rsidRDefault="00676F42"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 о</w:t>
      </w:r>
      <w:r w:rsidR="00F3511D" w:rsidRPr="00AE6156">
        <w:rPr>
          <w:rFonts w:ascii="Times New Roman" w:hAnsi="Times New Roman" w:cs="Times New Roman"/>
          <w:kern w:val="30"/>
          <w:sz w:val="30"/>
          <w:szCs w:val="30"/>
        </w:rPr>
        <w:t>ценка процедуры анализа соотношения</w:t>
      </w:r>
      <w:r w:rsidR="007C76A3" w:rsidRPr="00AE6156">
        <w:rPr>
          <w:rFonts w:ascii="Times New Roman" w:hAnsi="Times New Roman" w:cs="Times New Roman"/>
          <w:kern w:val="30"/>
          <w:sz w:val="30"/>
          <w:szCs w:val="30"/>
        </w:rPr>
        <w:t xml:space="preserve"> «польза – риск».</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8.4.2.22. </w:t>
      </w:r>
      <w:r w:rsidR="00F3511D" w:rsidRPr="00AE6156">
        <w:rPr>
          <w:rFonts w:ascii="Times New Roman" w:hAnsi="Times New Roman" w:cs="Times New Roman"/>
          <w:kern w:val="30"/>
          <w:sz w:val="30"/>
          <w:szCs w:val="30"/>
        </w:rPr>
        <w:t xml:space="preserve">Заключение </w:t>
      </w:r>
      <w:r w:rsidR="0057358B" w:rsidRPr="00AE6156">
        <w:rPr>
          <w:rFonts w:ascii="Times New Roman" w:hAnsi="Times New Roman" w:cs="Times New Roman"/>
          <w:kern w:val="30"/>
          <w:sz w:val="30"/>
          <w:szCs w:val="30"/>
        </w:rPr>
        <w:t xml:space="preserve">ПООБ </w:t>
      </w:r>
      <w:r w:rsidR="00F3511D" w:rsidRPr="00AE6156">
        <w:rPr>
          <w:rFonts w:ascii="Times New Roman" w:hAnsi="Times New Roman" w:cs="Times New Roman"/>
          <w:kern w:val="30"/>
          <w:sz w:val="30"/>
          <w:szCs w:val="30"/>
        </w:rPr>
        <w:t xml:space="preserve">и </w:t>
      </w:r>
      <w:r w:rsidR="0057358B" w:rsidRPr="00AE6156">
        <w:rPr>
          <w:rFonts w:ascii="Times New Roman" w:hAnsi="Times New Roman" w:cs="Times New Roman"/>
          <w:kern w:val="30"/>
          <w:sz w:val="30"/>
          <w:szCs w:val="30"/>
        </w:rPr>
        <w:t xml:space="preserve">предлагаемые </w:t>
      </w:r>
      <w:r w:rsidR="00395D96" w:rsidRPr="00AE6156">
        <w:rPr>
          <w:rFonts w:ascii="Times New Roman" w:hAnsi="Times New Roman" w:cs="Times New Roman"/>
          <w:kern w:val="30"/>
          <w:sz w:val="30"/>
          <w:szCs w:val="30"/>
        </w:rPr>
        <w:t xml:space="preserve">последующие </w:t>
      </w:r>
      <w:r w:rsidR="00F3511D" w:rsidRPr="00AE6156">
        <w:rPr>
          <w:rFonts w:ascii="Times New Roman" w:hAnsi="Times New Roman" w:cs="Times New Roman"/>
          <w:kern w:val="30"/>
          <w:sz w:val="30"/>
          <w:szCs w:val="30"/>
        </w:rPr>
        <w:t>действия</w:t>
      </w:r>
      <w:r w:rsidR="0057358B" w:rsidRPr="00AE6156">
        <w:rPr>
          <w:rFonts w:ascii="Times New Roman" w:hAnsi="Times New Roman" w:cs="Times New Roman"/>
          <w:kern w:val="30"/>
          <w:sz w:val="30"/>
          <w:szCs w:val="30"/>
        </w:rPr>
        <w:t xml:space="preserve"> в </w:t>
      </w:r>
      <w:r w:rsidR="00395D96" w:rsidRPr="00AE6156">
        <w:rPr>
          <w:rFonts w:ascii="Times New Roman" w:hAnsi="Times New Roman" w:cs="Times New Roman"/>
          <w:kern w:val="30"/>
          <w:sz w:val="30"/>
          <w:szCs w:val="30"/>
        </w:rPr>
        <w:t>контексте</w:t>
      </w:r>
      <w:r w:rsidR="0057358B" w:rsidRPr="00AE6156">
        <w:rPr>
          <w:rFonts w:ascii="Times New Roman" w:hAnsi="Times New Roman" w:cs="Times New Roman"/>
          <w:kern w:val="30"/>
          <w:sz w:val="30"/>
          <w:szCs w:val="30"/>
        </w:rPr>
        <w:t xml:space="preserve"> сделанной оценки</w:t>
      </w:r>
      <w:r w:rsidRPr="00AE6156">
        <w:rPr>
          <w:rFonts w:ascii="Times New Roman" w:hAnsi="Times New Roman" w:cs="Times New Roman"/>
          <w:kern w:val="30"/>
          <w:sz w:val="30"/>
          <w:szCs w:val="30"/>
        </w:rPr>
        <w:t>.</w:t>
      </w:r>
    </w:p>
    <w:p w:rsidR="00F3511D" w:rsidRPr="00AE6156" w:rsidRDefault="00E17385" w:rsidP="00D0057F">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8.4.2.23. </w:t>
      </w:r>
      <w:r w:rsidR="00F3511D" w:rsidRPr="00AE6156">
        <w:rPr>
          <w:rFonts w:ascii="Times New Roman" w:hAnsi="Times New Roman" w:cs="Times New Roman"/>
          <w:kern w:val="30"/>
          <w:sz w:val="30"/>
          <w:szCs w:val="30"/>
        </w:rPr>
        <w:t xml:space="preserve">Приложения к </w:t>
      </w:r>
      <w:r w:rsidR="00D04F5A" w:rsidRPr="00AE6156">
        <w:rPr>
          <w:rFonts w:ascii="Times New Roman" w:hAnsi="Times New Roman" w:cs="Times New Roman"/>
          <w:kern w:val="30"/>
          <w:sz w:val="30"/>
          <w:szCs w:val="30"/>
        </w:rPr>
        <w:t>ПООБ</w:t>
      </w:r>
      <w:r w:rsidRPr="00AE6156">
        <w:rPr>
          <w:rFonts w:ascii="Times New Roman" w:hAnsi="Times New Roman" w:cs="Times New Roman"/>
          <w:kern w:val="30"/>
          <w:sz w:val="30"/>
          <w:szCs w:val="30"/>
        </w:rPr>
        <w:t>.</w:t>
      </w:r>
    </w:p>
    <w:p w:rsidR="00F3511D" w:rsidRPr="00AE6156" w:rsidRDefault="00175D80" w:rsidP="00D0057F">
      <w:pPr>
        <w:tabs>
          <w:tab w:val="left" w:pos="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8.</w:t>
      </w:r>
      <w:r w:rsidR="00F3511D" w:rsidRPr="00AE6156">
        <w:rPr>
          <w:rFonts w:ascii="Times New Roman" w:hAnsi="Times New Roman" w:cs="Times New Roman"/>
          <w:kern w:val="30"/>
          <w:sz w:val="30"/>
          <w:szCs w:val="30"/>
        </w:rPr>
        <w:t>4.3. Титульный лист</w:t>
      </w:r>
      <w:r w:rsidR="00676F42" w:rsidRPr="00AE6156">
        <w:rPr>
          <w:rFonts w:ascii="Times New Roman" w:hAnsi="Times New Roman" w:cs="Times New Roman"/>
          <w:kern w:val="30"/>
          <w:sz w:val="30"/>
          <w:szCs w:val="30"/>
        </w:rPr>
        <w:t>.</w:t>
      </w:r>
    </w:p>
    <w:p w:rsidR="00615682" w:rsidRPr="00AE6156" w:rsidRDefault="00615682" w:rsidP="00615682">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На титульном листе должны быть указание номера ПООБ (ПООБ должны иметь последовательную нумерацию), наименование лекарственного </w:t>
      </w:r>
      <w:r w:rsidRPr="00AE6156">
        <w:rPr>
          <w:rStyle w:val="FontStyle38"/>
          <w:rFonts w:ascii="Times New Roman" w:hAnsi="Times New Roman" w:cs="Times New Roman"/>
          <w:b w:val="0"/>
          <w:kern w:val="2"/>
          <w:sz w:val="30"/>
          <w:szCs w:val="30"/>
        </w:rPr>
        <w:t>препарат</w:t>
      </w:r>
      <w:r w:rsidRPr="00AE6156">
        <w:rPr>
          <w:rFonts w:ascii="Times New Roman" w:hAnsi="Times New Roman" w:cs="Times New Roman"/>
          <w:kern w:val="2"/>
          <w:sz w:val="30"/>
          <w:szCs w:val="30"/>
        </w:rPr>
        <w:t xml:space="preserve">а, международная дата регистрации, отчетный период (либо указание на внеочередной порядок подачи </w:t>
      </w:r>
      <w:r w:rsidR="00F05258"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 xml:space="preserve">по запросу уполномоченного органа государства-члена), дата составления </w:t>
      </w:r>
      <w:r w:rsidRPr="00AE6156">
        <w:rPr>
          <w:rFonts w:ascii="Times New Roman" w:hAnsi="Times New Roman" w:cs="Times New Roman"/>
          <w:kern w:val="2"/>
          <w:sz w:val="30"/>
          <w:szCs w:val="30"/>
        </w:rPr>
        <w:lastRenderedPageBreak/>
        <w:t xml:space="preserve">отчета, данные держателя регистрационного удостоверения и указание </w:t>
      </w:r>
      <w:r w:rsidR="00F05258" w:rsidRPr="00AE6156">
        <w:rPr>
          <w:rFonts w:ascii="Times New Roman" w:hAnsi="Times New Roman" w:cs="Times New Roman"/>
          <w:kern w:val="2"/>
          <w:sz w:val="30"/>
          <w:szCs w:val="30"/>
        </w:rPr>
        <w:t>на</w:t>
      </w:r>
      <w:r w:rsidRPr="00AE6156">
        <w:rPr>
          <w:rFonts w:ascii="Times New Roman" w:hAnsi="Times New Roman" w:cs="Times New Roman"/>
          <w:kern w:val="2"/>
          <w:sz w:val="30"/>
          <w:szCs w:val="30"/>
        </w:rPr>
        <w:t xml:space="preserve"> конфиденциальност</w:t>
      </w:r>
      <w:r w:rsidR="00F05258" w:rsidRPr="00AE6156">
        <w:rPr>
          <w:rFonts w:ascii="Times New Roman" w:hAnsi="Times New Roman" w:cs="Times New Roman"/>
          <w:kern w:val="2"/>
          <w:sz w:val="30"/>
          <w:szCs w:val="30"/>
        </w:rPr>
        <w:t>ь</w:t>
      </w:r>
      <w:r w:rsidRPr="00AE6156">
        <w:rPr>
          <w:rFonts w:ascii="Times New Roman" w:hAnsi="Times New Roman" w:cs="Times New Roman"/>
          <w:kern w:val="2"/>
          <w:sz w:val="30"/>
          <w:szCs w:val="30"/>
        </w:rPr>
        <w:t xml:space="preserve"> информации, включенной в ПООБ. Титульный лист </w:t>
      </w:r>
      <w:r w:rsidR="00F05258"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должен быть заверен подписью.</w:t>
      </w:r>
    </w:p>
    <w:p w:rsidR="00615682" w:rsidRPr="00AE6156" w:rsidRDefault="00615682" w:rsidP="00615682">
      <w:pPr>
        <w:tabs>
          <w:tab w:val="left" w:pos="0"/>
        </w:tabs>
        <w:spacing w:after="0" w:line="360" w:lineRule="auto"/>
        <w:ind w:firstLine="709"/>
        <w:jc w:val="both"/>
        <w:rPr>
          <w:rFonts w:ascii="Times New Roman" w:hAnsi="Times New Roman" w:cs="Times New Roman"/>
          <w:bCs/>
          <w:spacing w:val="-4"/>
          <w:kern w:val="2"/>
          <w:sz w:val="30"/>
          <w:szCs w:val="30"/>
        </w:rPr>
      </w:pPr>
      <w:r w:rsidRPr="00AE6156">
        <w:rPr>
          <w:rFonts w:ascii="Times New Roman" w:hAnsi="Times New Roman" w:cs="Times New Roman"/>
          <w:spacing w:val="-4"/>
          <w:kern w:val="2"/>
          <w:sz w:val="30"/>
          <w:szCs w:val="30"/>
        </w:rPr>
        <w:t>8.4.4. </w:t>
      </w:r>
      <w:r w:rsidR="00F05258" w:rsidRPr="00AE6156">
        <w:rPr>
          <w:rFonts w:ascii="Times New Roman" w:hAnsi="Times New Roman" w:cs="Times New Roman"/>
          <w:kern w:val="30"/>
          <w:sz w:val="30"/>
          <w:szCs w:val="30"/>
        </w:rPr>
        <w:t>Краткое изложение (резюме) ПООБ</w:t>
      </w:r>
      <w:r w:rsidRPr="00AE6156">
        <w:rPr>
          <w:rFonts w:ascii="Times New Roman" w:hAnsi="Times New Roman" w:cs="Times New Roman"/>
          <w:spacing w:val="-4"/>
          <w:kern w:val="2"/>
          <w:sz w:val="30"/>
          <w:szCs w:val="30"/>
        </w:rPr>
        <w:t xml:space="preserve">. </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Целью краткого изложения содержания является краткое представление в обобщенном виде содержания и наиболее важной информации, составляющей </w:t>
      </w:r>
      <w:r w:rsidR="00F05258" w:rsidRPr="00AE6156">
        <w:rPr>
          <w:rFonts w:ascii="Times New Roman" w:hAnsi="Times New Roman" w:cs="Times New Roman"/>
          <w:spacing w:val="-4"/>
          <w:kern w:val="2"/>
          <w:sz w:val="30"/>
          <w:szCs w:val="30"/>
        </w:rPr>
        <w:t>ПООБ</w:t>
      </w:r>
      <w:r w:rsidRPr="00AE6156">
        <w:rPr>
          <w:rFonts w:ascii="Times New Roman" w:hAnsi="Times New Roman" w:cs="Times New Roman"/>
          <w:spacing w:val="-4"/>
          <w:kern w:val="2"/>
          <w:sz w:val="30"/>
          <w:szCs w:val="30"/>
        </w:rPr>
        <w:t>. Данный раздел должен включать следующую информацию:</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введение, указание номера отчета и отчетного периода;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наименование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фармакотерапевтический класс, механизм действия, показания к применению, форма выпуска, доза, способ введения;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оценка кумулятивного воздействия в ходе клинических исследований;</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оценка интервала пострегистрационного применения и кумулятивного воздействия за этот пострегистрационный период;</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перечень государств, на территори</w:t>
      </w:r>
      <w:r w:rsidR="00994651">
        <w:rPr>
          <w:rFonts w:ascii="Times New Roman" w:hAnsi="Times New Roman" w:cs="Times New Roman"/>
          <w:spacing w:val="-4"/>
          <w:kern w:val="2"/>
          <w:sz w:val="30"/>
          <w:szCs w:val="30"/>
        </w:rPr>
        <w:t>ях</w:t>
      </w:r>
      <w:r w:rsidRPr="00AE6156">
        <w:rPr>
          <w:rFonts w:ascii="Times New Roman" w:hAnsi="Times New Roman" w:cs="Times New Roman"/>
          <w:spacing w:val="-4"/>
          <w:kern w:val="2"/>
          <w:sz w:val="30"/>
          <w:szCs w:val="30"/>
        </w:rPr>
        <w:t xml:space="preserve"> которых разрешено применение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обобщенная информация об оценке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принятые и предлагаемые действия, связанные с аспектами профиля безопасности, включая существенные изменения, внесенные в брошюру исследователя на этапе клинических исследований и в ОХЛП на пострегистрационном этапе, или иные меры по минимизации риска;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заключение.</w:t>
      </w:r>
    </w:p>
    <w:p w:rsidR="00615682" w:rsidRPr="00AE6156" w:rsidRDefault="00615682" w:rsidP="00615682">
      <w:pPr>
        <w:tabs>
          <w:tab w:val="left" w:pos="0"/>
        </w:tabs>
        <w:spacing w:after="0" w:line="360" w:lineRule="auto"/>
        <w:ind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8.4.5. Раздел краткого изложения содержания отчета должен сопровождаться таблицей содержания </w:t>
      </w:r>
      <w:r w:rsidR="00F05258" w:rsidRPr="00AE6156">
        <w:rPr>
          <w:rFonts w:ascii="Times New Roman" w:hAnsi="Times New Roman" w:cs="Times New Roman"/>
          <w:spacing w:val="-4"/>
          <w:kern w:val="2"/>
          <w:sz w:val="30"/>
          <w:szCs w:val="30"/>
        </w:rPr>
        <w:t>ПООБ</w:t>
      </w:r>
      <w:r w:rsidRPr="00AE6156">
        <w:rPr>
          <w:rFonts w:ascii="Times New Roman" w:hAnsi="Times New Roman" w:cs="Times New Roman"/>
          <w:spacing w:val="-4"/>
          <w:kern w:val="2"/>
          <w:sz w:val="30"/>
          <w:szCs w:val="30"/>
        </w:rPr>
        <w:t>.</w:t>
      </w:r>
    </w:p>
    <w:p w:rsidR="00994651" w:rsidRDefault="00994651">
      <w:pPr>
        <w:spacing w:after="0" w:line="240" w:lineRule="auto"/>
        <w:rPr>
          <w:rFonts w:ascii="Times New Roman" w:hAnsi="Times New Roman" w:cs="Times New Roman"/>
          <w:bCs/>
          <w:spacing w:val="-4"/>
          <w:kern w:val="2"/>
          <w:sz w:val="30"/>
          <w:szCs w:val="30"/>
        </w:rPr>
      </w:pPr>
      <w:r>
        <w:rPr>
          <w:rFonts w:ascii="Times New Roman" w:hAnsi="Times New Roman" w:cs="Times New Roman"/>
          <w:bCs/>
          <w:spacing w:val="-4"/>
          <w:kern w:val="2"/>
          <w:sz w:val="30"/>
          <w:szCs w:val="30"/>
        </w:rPr>
        <w:br w:type="page"/>
      </w:r>
    </w:p>
    <w:p w:rsidR="00615682" w:rsidRPr="00AE6156" w:rsidRDefault="00615682" w:rsidP="00615682">
      <w:pPr>
        <w:pStyle w:val="a3"/>
        <w:tabs>
          <w:tab w:val="left" w:pos="0"/>
        </w:tabs>
        <w:spacing w:after="0" w:line="360" w:lineRule="auto"/>
        <w:jc w:val="both"/>
        <w:rPr>
          <w:rFonts w:ascii="Times New Roman" w:hAnsi="Times New Roman" w:cs="Times New Roman"/>
          <w:bCs/>
          <w:spacing w:val="-4"/>
          <w:kern w:val="2"/>
          <w:sz w:val="30"/>
          <w:szCs w:val="30"/>
        </w:rPr>
      </w:pPr>
      <w:r w:rsidRPr="00AE6156">
        <w:rPr>
          <w:rFonts w:ascii="Times New Roman" w:hAnsi="Times New Roman" w:cs="Times New Roman"/>
          <w:bCs/>
          <w:spacing w:val="-4"/>
          <w:kern w:val="2"/>
          <w:sz w:val="30"/>
          <w:szCs w:val="30"/>
        </w:rPr>
        <w:lastRenderedPageBreak/>
        <w:t>8.5. Требования к содержанию каждого раздела ПООБ.</w:t>
      </w:r>
    </w:p>
    <w:p w:rsidR="00615682" w:rsidRPr="00AE6156" w:rsidRDefault="00615682" w:rsidP="00615682">
      <w:pPr>
        <w:pStyle w:val="a3"/>
        <w:tabs>
          <w:tab w:val="left" w:pos="0"/>
        </w:tabs>
        <w:spacing w:after="0" w:line="360" w:lineRule="auto"/>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8.5.1.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«Введение».</w:t>
      </w:r>
    </w:p>
    <w:p w:rsidR="00615682" w:rsidRPr="00AE6156" w:rsidRDefault="00615682" w:rsidP="00615682">
      <w:pPr>
        <w:tabs>
          <w:tab w:val="left" w:pos="0"/>
        </w:tabs>
        <w:spacing w:after="0" w:line="360" w:lineRule="auto"/>
        <w:ind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Введение должно содержать следующую информацию:</w:t>
      </w:r>
    </w:p>
    <w:p w:rsidR="00615682" w:rsidRPr="00AE6156" w:rsidRDefault="00615682" w:rsidP="00615682">
      <w:pPr>
        <w:pStyle w:val="a3"/>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международная дата регистрации, отчетный период и порядковый номер отчета;</w:t>
      </w:r>
    </w:p>
    <w:p w:rsidR="00615682" w:rsidRPr="00AE6156" w:rsidRDefault="00615682" w:rsidP="00615682">
      <w:pPr>
        <w:pStyle w:val="a3"/>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наименование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w:t>
      </w:r>
      <w:r w:rsidR="0008221D" w:rsidRPr="00AE6156">
        <w:rPr>
          <w:rFonts w:ascii="Times New Roman" w:hAnsi="Times New Roman" w:cs="Times New Roman"/>
          <w:spacing w:val="-4"/>
          <w:kern w:val="2"/>
          <w:sz w:val="30"/>
          <w:szCs w:val="30"/>
        </w:rPr>
        <w:t>фармакотерапевтический</w:t>
      </w:r>
      <w:r w:rsidRPr="00AE6156">
        <w:rPr>
          <w:rFonts w:ascii="Times New Roman" w:hAnsi="Times New Roman" w:cs="Times New Roman"/>
          <w:spacing w:val="-4"/>
          <w:kern w:val="2"/>
          <w:sz w:val="30"/>
          <w:szCs w:val="30"/>
        </w:rPr>
        <w:t xml:space="preserve"> класс, механизм действия, показания к применению, форма выпуска, доза, способ введения;</w:t>
      </w:r>
    </w:p>
    <w:p w:rsidR="00615682" w:rsidRPr="00AE6156" w:rsidRDefault="00615682" w:rsidP="00615682">
      <w:pPr>
        <w:pStyle w:val="a3"/>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краткое описание популяций, которые получают лечение с назначением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или были включены в клинические исследования;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краткое описание и разъяснение любой имеющей отношение к требуемой информации в ПООБ, которая не была включена в подаваемый ПООБ.</w:t>
      </w:r>
    </w:p>
    <w:p w:rsidR="00615682" w:rsidRPr="00AE6156" w:rsidRDefault="00615682" w:rsidP="00615682">
      <w:pPr>
        <w:tabs>
          <w:tab w:val="left" w:pos="0"/>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8.5.2.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«Регистрационный статус </w:t>
      </w:r>
      <w:r w:rsidR="00F05258" w:rsidRPr="00AE6156">
        <w:rPr>
          <w:rFonts w:ascii="Times New Roman" w:hAnsi="Times New Roman" w:cs="Times New Roman"/>
          <w:kern w:val="30"/>
          <w:sz w:val="30"/>
          <w:szCs w:val="30"/>
        </w:rPr>
        <w:t xml:space="preserve">лекарственного препарата </w:t>
      </w:r>
      <w:r w:rsidRPr="00AE6156">
        <w:rPr>
          <w:rFonts w:ascii="Times New Roman" w:hAnsi="Times New Roman" w:cs="Times New Roman"/>
          <w:spacing w:val="-4"/>
          <w:kern w:val="2"/>
          <w:sz w:val="30"/>
          <w:szCs w:val="30"/>
        </w:rPr>
        <w:t>в мире».</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данном разделе ПООБ должна быть представлена краткая обзорная информация, включающая даты первичных регистраций в государствах, одобренные показания к применению, зарегистрированные формы выпуска и дозировки с указанием действующих регистраций на дату подготовки ПООБ.</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8.5.3.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«Меры, принятые за отчетный период, в связи с данными по безопасности</w:t>
      </w:r>
      <w:r w:rsidR="00F05258"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разделе представляется описание существенных мер, принятых уполномоченными органами государств-членов, держателем регистрационного удостоверения, спонсором клинических исследований, комитетом по мониторингу и оценке данных, комитетом по этике на основании данных по безопасности</w:t>
      </w:r>
      <w:r w:rsidR="00995FFC">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за отчетный период как в отношении </w:t>
      </w:r>
      <w:r w:rsidRPr="00AE6156">
        <w:rPr>
          <w:rFonts w:ascii="Times New Roman" w:hAnsi="Times New Roman" w:cs="Times New Roman"/>
          <w:spacing w:val="-4"/>
          <w:kern w:val="2"/>
          <w:sz w:val="30"/>
          <w:szCs w:val="30"/>
        </w:rPr>
        <w:lastRenderedPageBreak/>
        <w:t>продолжающихся клинических исследований</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так и пострегистрационного применения, которые:</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оказали существенное влияние на соотношение</w:t>
      </w:r>
      <w:r w:rsidR="007C76A3" w:rsidRPr="00AE6156">
        <w:rPr>
          <w:rFonts w:ascii="Times New Roman" w:hAnsi="Times New Roman" w:cs="Times New Roman"/>
          <w:spacing w:val="-4"/>
          <w:kern w:val="2"/>
          <w:sz w:val="30"/>
          <w:szCs w:val="30"/>
        </w:rPr>
        <w:t xml:space="preserve"> «польза – риск» </w:t>
      </w:r>
      <w:r w:rsidRPr="00AE6156">
        <w:rPr>
          <w:rFonts w:ascii="Times New Roman" w:hAnsi="Times New Roman" w:cs="Times New Roman"/>
          <w:spacing w:val="-4"/>
          <w:kern w:val="2"/>
          <w:sz w:val="30"/>
          <w:szCs w:val="30"/>
        </w:rPr>
        <w:t xml:space="preserve">зарегистрированного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w:t>
      </w:r>
    </w:p>
    <w:p w:rsidR="00615682" w:rsidRPr="00AE6156" w:rsidRDefault="00615682" w:rsidP="00615682">
      <w:pPr>
        <w:pStyle w:val="a3"/>
        <w:tabs>
          <w:tab w:val="left" w:pos="1418"/>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оказали влияние на проведение конкретного клинического исследования или в целом на программу клинической разработки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tabs>
          <w:tab w:val="left" w:pos="0"/>
        </w:tabs>
        <w:spacing w:after="0" w:line="360" w:lineRule="auto"/>
        <w:ind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разделе должны быть указаны основания для принятия данных мер и при необходимости дополнительная информация (при наличии).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8.5.3.1. Меры, принятые в отношении исследуемого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r w:rsid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могут включать:</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 отказ в выдаче разрешения на проведение клинического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по аспектам безопасности или этическим вопросам;</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 частичная или полная приостановка клинического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либо полная остановка клиническая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ранее планируемого срока по причине выявленных данных по безопасности или недостаточной терапевтической эффективности;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отзыв исследуемого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или препарата сравнения;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г) отказ в выдаче разрешения на применение по показанию, исследуемому в ходе клинического исследования, включая добровольный отказ от подачи заявления на регистрацию;</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 введение мер по минимизации риска, включая:</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изменения, вносимые в протокол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и обусловленные данными по безопасности или эффективности (например, изменение режима дозирования, изменения критериев включения или невключения, введение дополнительных мер по мониторингу субъектов исследования, ограничение продолжительности исследования);</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ограничения исследуемой популяции или показаний к применению:</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изменения информированного согласия, связанные с аспектами профиля безопасности;</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изменения состава лекарственного препарата;</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дополнительное требование уполномоченных органов государств-членов по особому порядку представления информации по безопасности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специальное информирование врачей-исследователей или медицинских работников; </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планирование проведения новых исследований по оценке аспектов профиля безопасности.</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8.5.3.2. Меры, принятые в отношении зарегистрированного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r w:rsid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включают:</w:t>
      </w:r>
    </w:p>
    <w:p w:rsidR="00615682" w:rsidRPr="00AE6156" w:rsidRDefault="00615682" w:rsidP="00615682">
      <w:pPr>
        <w:pStyle w:val="a3"/>
        <w:tabs>
          <w:tab w:val="left" w:pos="0"/>
        </w:tabs>
        <w:spacing w:after="0" w:line="360" w:lineRule="auto"/>
        <w:ind w:left="1069" w:hanging="34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 отказ в продлении действия регистрационного удостоверения;</w:t>
      </w:r>
    </w:p>
    <w:p w:rsidR="00615682" w:rsidRPr="00AE6156" w:rsidRDefault="00615682" w:rsidP="00615682">
      <w:pPr>
        <w:pStyle w:val="a3"/>
        <w:tabs>
          <w:tab w:val="left" w:pos="0"/>
        </w:tabs>
        <w:spacing w:after="0" w:line="360" w:lineRule="auto"/>
        <w:ind w:left="1069" w:hanging="34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 приостановка или отзыв регистрационного удостоверения;</w:t>
      </w:r>
    </w:p>
    <w:p w:rsidR="00615682" w:rsidRPr="00AE6156" w:rsidRDefault="00615682" w:rsidP="00615682">
      <w:pPr>
        <w:pStyle w:val="a3"/>
        <w:tabs>
          <w:tab w:val="left" w:pos="0"/>
        </w:tabs>
        <w:spacing w:after="0" w:line="360" w:lineRule="auto"/>
        <w:ind w:left="1069" w:hanging="34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введение плана по минимизации риска, включая:</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существенные ограничения в распространении или введение иных мер минимизации риска;</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существенные изменения ОХЛП, которые могут повлиять на программу разработки, включая ограничения показаний к назначению или групп пациентов, которым назначается лекарственный препарат;</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специальное информирование медицинских работников; </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требование уполномоченных органов государств-членов по проведению пострегистрационного исследования.</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8.5.4.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«Изменения, внесенные в справочную информацию по безопасности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данном разделе перечисляется информация обо всех существенных изменениях, внесенных в справочную информацию по </w:t>
      </w:r>
      <w:r w:rsidRPr="00AE6156">
        <w:rPr>
          <w:rFonts w:ascii="Times New Roman" w:hAnsi="Times New Roman" w:cs="Times New Roman"/>
          <w:spacing w:val="-4"/>
          <w:kern w:val="2"/>
          <w:sz w:val="30"/>
          <w:szCs w:val="30"/>
        </w:rPr>
        <w:lastRenderedPageBreak/>
        <w:t xml:space="preserve">безопасности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за отчетный период. Данные существенные изменения включают в себя изменения в разделы противопоказаний, предостережений, особых указаний, дополнение информацией о серьезных нежелательных реакциях, нежелательных реакциях, представляющих особый интерес, реакциях взаимодействия, важные данные продолжающихся и завершенных клинических исследований</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важные данные доклинических исследований (например, изучение канцерогенности). Информация о данных изменениях должна быть представлена в соответствующих разделах ПООБ. В приложении к ПООБ должна </w:t>
      </w:r>
      <w:r w:rsidR="00994651">
        <w:rPr>
          <w:rFonts w:ascii="Times New Roman" w:hAnsi="Times New Roman" w:cs="Times New Roman"/>
          <w:spacing w:val="-4"/>
          <w:kern w:val="2"/>
          <w:sz w:val="30"/>
          <w:szCs w:val="30"/>
        </w:rPr>
        <w:t>содержаться</w:t>
      </w:r>
      <w:r w:rsidRPr="00AE6156">
        <w:rPr>
          <w:rFonts w:ascii="Times New Roman" w:hAnsi="Times New Roman" w:cs="Times New Roman"/>
          <w:spacing w:val="-4"/>
          <w:kern w:val="2"/>
          <w:sz w:val="30"/>
          <w:szCs w:val="30"/>
        </w:rPr>
        <w:t xml:space="preserve"> версия справочной информации по безопасности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с соответствующими изменениями.</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Держатель регистрационного удостоверения также представляет информацию о внесенных и находящихся на этапе внесения изменениях в ОХЛП на основании обновленной версии основной информации по безопасности держателя регистрационного удостоверения с представлением ее в приложении.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8.5.5.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«Оценка </w:t>
      </w:r>
      <w:r w:rsidR="001E23DB" w:rsidRPr="00AE6156">
        <w:rPr>
          <w:rFonts w:ascii="Times New Roman" w:hAnsi="Times New Roman" w:cs="Times New Roman"/>
          <w:spacing w:val="-4"/>
          <w:kern w:val="2"/>
          <w:sz w:val="30"/>
          <w:szCs w:val="30"/>
        </w:rPr>
        <w:t>числа</w:t>
      </w:r>
      <w:r w:rsidRPr="00AE6156">
        <w:rPr>
          <w:rFonts w:ascii="Times New Roman" w:hAnsi="Times New Roman" w:cs="Times New Roman"/>
          <w:spacing w:val="-4"/>
          <w:kern w:val="2"/>
          <w:sz w:val="30"/>
          <w:szCs w:val="30"/>
        </w:rPr>
        <w:t xml:space="preserve"> пациентов, подвергшихся воздействию</w:t>
      </w:r>
      <w:r w:rsidR="001E23DB" w:rsidRPr="00AE6156">
        <w:rPr>
          <w:rFonts w:ascii="Times New Roman" w:hAnsi="Times New Roman" w:cs="Times New Roman"/>
          <w:kern w:val="30"/>
          <w:sz w:val="30"/>
          <w:szCs w:val="30"/>
        </w:rPr>
        <w:t xml:space="preserve"> лекарственного препарата</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ПООБ должен содержать точную оценку </w:t>
      </w:r>
      <w:r w:rsidR="001E23DB" w:rsidRPr="00AE6156">
        <w:rPr>
          <w:rFonts w:ascii="Times New Roman" w:hAnsi="Times New Roman" w:cs="Times New Roman"/>
          <w:spacing w:val="-4"/>
          <w:kern w:val="2"/>
          <w:sz w:val="30"/>
          <w:szCs w:val="30"/>
        </w:rPr>
        <w:t>числа</w:t>
      </w:r>
      <w:r w:rsidRPr="00AE6156">
        <w:rPr>
          <w:rFonts w:ascii="Times New Roman" w:hAnsi="Times New Roman" w:cs="Times New Roman"/>
          <w:spacing w:val="-4"/>
          <w:kern w:val="2"/>
          <w:sz w:val="30"/>
          <w:szCs w:val="30"/>
        </w:rPr>
        <w:t xml:space="preserve"> пациентов, которые подверглись воздействию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включая все данные об объеме продаж и количестве назначений. Данная оценка должна сопровождаться качественным и количественным анализом применения в реальной медицинской практике с указанием того, каким образом это может отличаться от одобренного применения, основываясь на всех данных доступных держателю регистрационного удостоверения и результатах наблюдательных исследований по оценке использования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 xml:space="preserve">В данном разделе должна быть представлена оценка объема и характеристики популяции, подвергшейся воздействию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(включая краткое описание используемого для оценки метода и указания недостатков используемого метода).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bCs/>
          <w:spacing w:val="-4"/>
          <w:kern w:val="2"/>
          <w:sz w:val="30"/>
          <w:szCs w:val="30"/>
        </w:rPr>
      </w:pPr>
      <w:r w:rsidRPr="00AE6156">
        <w:rPr>
          <w:rFonts w:ascii="Times New Roman" w:hAnsi="Times New Roman" w:cs="Times New Roman"/>
          <w:spacing w:val="-4"/>
          <w:kern w:val="2"/>
          <w:sz w:val="30"/>
          <w:szCs w:val="30"/>
        </w:rPr>
        <w:t xml:space="preserve">Согласующиеся методы по оценке воздействия на субъекта или пациента должны использоваться во всех разделах ПООБ для одного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Если уместн</w:t>
      </w:r>
      <w:r w:rsidR="00994651">
        <w:rPr>
          <w:rFonts w:ascii="Times New Roman" w:hAnsi="Times New Roman" w:cs="Times New Roman"/>
          <w:spacing w:val="-4"/>
          <w:kern w:val="2"/>
          <w:sz w:val="30"/>
          <w:szCs w:val="30"/>
        </w:rPr>
        <w:t>ой</w:t>
      </w:r>
      <w:r w:rsidRPr="00AE6156">
        <w:rPr>
          <w:rFonts w:ascii="Times New Roman" w:hAnsi="Times New Roman" w:cs="Times New Roman"/>
          <w:spacing w:val="-4"/>
          <w:kern w:val="2"/>
          <w:sz w:val="30"/>
          <w:szCs w:val="30"/>
        </w:rPr>
        <w:t xml:space="preserve"> является замена используемого метода оценки, оба метода и расчеты по ним должны быть представлены в ПООБ с объяснением замены.</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8.5.5.1. Подраздел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«Общее </w:t>
      </w:r>
      <w:r w:rsidR="001E23DB" w:rsidRPr="00AE6156">
        <w:rPr>
          <w:rFonts w:ascii="Times New Roman" w:hAnsi="Times New Roman" w:cs="Times New Roman"/>
          <w:spacing w:val="-4"/>
          <w:kern w:val="2"/>
          <w:sz w:val="30"/>
          <w:szCs w:val="30"/>
        </w:rPr>
        <w:t>число</w:t>
      </w:r>
      <w:r w:rsidRPr="00AE6156">
        <w:rPr>
          <w:rFonts w:ascii="Times New Roman" w:hAnsi="Times New Roman" w:cs="Times New Roman"/>
          <w:spacing w:val="-4"/>
          <w:kern w:val="2"/>
          <w:sz w:val="30"/>
          <w:szCs w:val="30"/>
        </w:rPr>
        <w:t xml:space="preserve"> пациентов, подвергшихся воздействию </w:t>
      </w:r>
      <w:r w:rsidR="001E23DB" w:rsidRPr="00AE6156">
        <w:rPr>
          <w:rFonts w:ascii="Times New Roman" w:hAnsi="Times New Roman" w:cs="Times New Roman"/>
          <w:kern w:val="30"/>
          <w:sz w:val="30"/>
          <w:szCs w:val="30"/>
        </w:rPr>
        <w:t>лекарственного препарата</w:t>
      </w:r>
      <w:r w:rsidR="001E23DB"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в клинических исследованиях».</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Данный подраздел ПООБ должен содержать следующую информацию о пациентах, включенных в клинические исследования (рекомендуется использовать табличный формат):</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 кумулятивное число субъектов исследования, включенных в продолжающиеся и завершенные клинические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и подвергшихся воздействию исследуемого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плацебо и (или) активного препарата сравнения с международной даты одобрения разрабатываемого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Для лекарственных </w:t>
      </w:r>
      <w:r w:rsidRPr="00AE6156">
        <w:rPr>
          <w:rStyle w:val="FontStyle38"/>
          <w:rFonts w:ascii="Times New Roman" w:hAnsi="Times New Roman" w:cs="Times New Roman"/>
          <w:b w:val="0"/>
          <w:spacing w:val="-4"/>
          <w:kern w:val="2"/>
          <w:sz w:val="30"/>
          <w:szCs w:val="30"/>
        </w:rPr>
        <w:t>препаратов</w:t>
      </w:r>
      <w:r w:rsidRP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длительное время находящихся в обращении, указанная детальная информация может быть недоступна;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 более детальная кумулятивная информация о субъектах исследования, подвергшихся воздействию (при наличии) (например, сгруппированная по возрасту, полу, расовой принадлежности по всей программе разработки);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важны</w:t>
      </w:r>
      <w:r w:rsidR="0032365D" w:rsidRPr="00AE6156">
        <w:rPr>
          <w:rFonts w:ascii="Times New Roman" w:hAnsi="Times New Roman" w:cs="Times New Roman"/>
          <w:spacing w:val="-4"/>
          <w:kern w:val="2"/>
          <w:sz w:val="30"/>
          <w:szCs w:val="30"/>
        </w:rPr>
        <w:t>е различия между исследованиями</w:t>
      </w:r>
      <w:r w:rsidRPr="00AE6156">
        <w:rPr>
          <w:rFonts w:ascii="Times New Roman" w:hAnsi="Times New Roman" w:cs="Times New Roman"/>
          <w:spacing w:val="-4"/>
          <w:kern w:val="2"/>
          <w:sz w:val="30"/>
          <w:szCs w:val="30"/>
        </w:rPr>
        <w:t xml:space="preserve"> в отношении назначаемых доз, путей введения, подгрупп пациентов;</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г) в случае если клинические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проводились на особых группах пациентов (например, беременные женщины, пациенты с нарушениями функции почек, печени, сердечно-сосудистой системы, пациенты с клинически значимым генетическим полиморфизмом), должны быть представлены данные о воздействии;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 при наличии существенных различий по времени воздействия между субъектами, рандомизированными на получение исследуемого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или препарата сравнения, или несоответствий по продолжительности воздействия ме</w:t>
      </w:r>
      <w:r w:rsidR="0032365D" w:rsidRPr="00AE6156">
        <w:rPr>
          <w:rFonts w:ascii="Times New Roman" w:hAnsi="Times New Roman" w:cs="Times New Roman"/>
          <w:spacing w:val="-4"/>
          <w:kern w:val="2"/>
          <w:sz w:val="30"/>
          <w:szCs w:val="30"/>
        </w:rPr>
        <w:t>жду клиническими исследованиями</w:t>
      </w:r>
      <w:r w:rsidRPr="00AE6156">
        <w:rPr>
          <w:rFonts w:ascii="Times New Roman" w:hAnsi="Times New Roman" w:cs="Times New Roman"/>
          <w:spacing w:val="-4"/>
          <w:kern w:val="2"/>
          <w:sz w:val="30"/>
          <w:szCs w:val="30"/>
        </w:rPr>
        <w:t xml:space="preserve"> необходимо провести оценку воздействия в выражении субъект-время (пациенто-дни, -месяцы или -годы);</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е) данные о воздействии исследуемого препарата на здоровых добровольцев могут иметь меньшую значимость для оценки профиля безопасности лекарственного средства в целом в зависимости от типа наблюдаемых нежелательных реакций, в особенности если пациенты подвергаются воздействию единичной дозы. Подобные данные должны быть представлены отдельно с пояснениями </w:t>
      </w:r>
      <w:r w:rsid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при необходимости</w:t>
      </w:r>
      <w:r w:rsid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ж) в случае если в обобщенной информации о нежелательных реакциях, выявленных в ходе клинических исследований</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указаны серьезные нежелательные реакции, должно быть по возможности сделано соответствующее указание по оценке воздействия на пациента;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з) для определенных особо важных клинических исследований</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демографическая характеристика пациентов должна быть представлена отдельно.</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8.5.5.2. Подраздел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«Общее </w:t>
      </w:r>
      <w:r w:rsidR="001E23DB" w:rsidRPr="00AE6156">
        <w:rPr>
          <w:rFonts w:ascii="Times New Roman" w:hAnsi="Times New Roman" w:cs="Times New Roman"/>
          <w:spacing w:val="-4"/>
          <w:kern w:val="2"/>
          <w:sz w:val="30"/>
          <w:szCs w:val="30"/>
        </w:rPr>
        <w:t>число</w:t>
      </w:r>
      <w:r w:rsidRPr="00AE6156">
        <w:rPr>
          <w:rFonts w:ascii="Times New Roman" w:hAnsi="Times New Roman" w:cs="Times New Roman"/>
          <w:spacing w:val="-4"/>
          <w:kern w:val="2"/>
          <w:sz w:val="30"/>
          <w:szCs w:val="30"/>
        </w:rPr>
        <w:t xml:space="preserve"> пациентов, подвергшихся воздействию лекарственного препарата, по данным </w:t>
      </w:r>
      <w:r w:rsidR="001E23DB" w:rsidRPr="00AE6156">
        <w:rPr>
          <w:rFonts w:ascii="Times New Roman" w:hAnsi="Times New Roman" w:cs="Times New Roman"/>
          <w:spacing w:val="-4"/>
          <w:kern w:val="2"/>
          <w:sz w:val="30"/>
          <w:szCs w:val="30"/>
        </w:rPr>
        <w:t xml:space="preserve">его </w:t>
      </w:r>
      <w:r w:rsidRPr="00AE6156">
        <w:rPr>
          <w:rFonts w:ascii="Times New Roman" w:hAnsi="Times New Roman" w:cs="Times New Roman"/>
          <w:spacing w:val="-4"/>
          <w:kern w:val="2"/>
          <w:sz w:val="30"/>
          <w:szCs w:val="30"/>
        </w:rPr>
        <w:t>применения</w:t>
      </w:r>
      <w:r w:rsidR="001E23DB" w:rsidRPr="00AE6156">
        <w:rPr>
          <w:rFonts w:ascii="Times New Roman" w:hAnsi="Times New Roman" w:cs="Times New Roman"/>
          <w:spacing w:val="-4"/>
          <w:kern w:val="2"/>
          <w:sz w:val="30"/>
          <w:szCs w:val="30"/>
        </w:rPr>
        <w:br/>
      </w:r>
      <w:r w:rsidRPr="00AE6156">
        <w:rPr>
          <w:rFonts w:ascii="Times New Roman" w:hAnsi="Times New Roman" w:cs="Times New Roman"/>
          <w:spacing w:val="-4"/>
          <w:kern w:val="2"/>
          <w:sz w:val="30"/>
          <w:szCs w:val="30"/>
        </w:rPr>
        <w:t>на рынке».</w:t>
      </w:r>
    </w:p>
    <w:p w:rsidR="00615682" w:rsidRPr="00AE6156" w:rsidRDefault="00615682" w:rsidP="00615682">
      <w:pPr>
        <w:pStyle w:val="a3"/>
        <w:tabs>
          <w:tab w:val="left" w:pos="0"/>
          <w:tab w:val="left" w:pos="108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По возможности должн</w:t>
      </w:r>
      <w:r w:rsidR="00994651">
        <w:rPr>
          <w:rFonts w:ascii="Times New Roman" w:hAnsi="Times New Roman" w:cs="Times New Roman"/>
          <w:spacing w:val="-4"/>
          <w:kern w:val="2"/>
          <w:sz w:val="30"/>
          <w:szCs w:val="30"/>
        </w:rPr>
        <w:t>ы</w:t>
      </w:r>
      <w:r w:rsidRPr="00AE6156">
        <w:rPr>
          <w:rFonts w:ascii="Times New Roman" w:hAnsi="Times New Roman" w:cs="Times New Roman"/>
          <w:spacing w:val="-4"/>
          <w:kern w:val="2"/>
          <w:sz w:val="30"/>
          <w:szCs w:val="30"/>
        </w:rPr>
        <w:t xml:space="preserve"> быть представлена отдельная оценка кумулятивного воздействия (начиная с международной даты регистрации) и воздействия за определенный интервал (с даты окончания сбора данных по предшествующему ПООБ). В разделе должно быть приведены оценка количества пациентов, подвергшихся воздействию,</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и метод, с помощью которого выполнял</w:t>
      </w:r>
      <w:r w:rsidR="00994651">
        <w:rPr>
          <w:rFonts w:ascii="Times New Roman" w:hAnsi="Times New Roman" w:cs="Times New Roman"/>
          <w:spacing w:val="-4"/>
          <w:kern w:val="2"/>
          <w:sz w:val="30"/>
          <w:szCs w:val="30"/>
        </w:rPr>
        <w:t>и</w:t>
      </w:r>
      <w:r w:rsidRPr="00AE6156">
        <w:rPr>
          <w:rFonts w:ascii="Times New Roman" w:hAnsi="Times New Roman" w:cs="Times New Roman"/>
          <w:spacing w:val="-4"/>
          <w:kern w:val="2"/>
          <w:sz w:val="30"/>
          <w:szCs w:val="30"/>
        </w:rPr>
        <w:t xml:space="preserve">сь определение и оценка. Должно быть представлено обоснование, если невозможно провести расчет числа пациентов, подвергшихся воздействию. Если невозможно выполнить оценку числа пациентов, должны быть представлены альтернативные варианты оценки с указанием метода их выполнения. </w:t>
      </w:r>
      <w:r w:rsidR="001E23DB" w:rsidRPr="00AE6156">
        <w:rPr>
          <w:rFonts w:ascii="Times New Roman" w:hAnsi="Times New Roman" w:cs="Times New Roman"/>
          <w:spacing w:val="-4"/>
          <w:kern w:val="2"/>
          <w:sz w:val="30"/>
          <w:szCs w:val="30"/>
        </w:rPr>
        <w:t>А</w:t>
      </w:r>
      <w:r w:rsidRPr="00AE6156">
        <w:rPr>
          <w:rFonts w:ascii="Times New Roman" w:hAnsi="Times New Roman" w:cs="Times New Roman"/>
          <w:spacing w:val="-4"/>
          <w:kern w:val="2"/>
          <w:sz w:val="30"/>
          <w:szCs w:val="30"/>
        </w:rPr>
        <w:t>льтернативн</w:t>
      </w:r>
      <w:r w:rsidR="001E23DB" w:rsidRPr="00AE6156">
        <w:rPr>
          <w:rFonts w:ascii="Times New Roman" w:hAnsi="Times New Roman" w:cs="Times New Roman"/>
          <w:spacing w:val="-4"/>
          <w:kern w:val="2"/>
          <w:sz w:val="30"/>
          <w:szCs w:val="30"/>
        </w:rPr>
        <w:t>ыми</w:t>
      </w:r>
      <w:r w:rsidRPr="00AE6156">
        <w:rPr>
          <w:rFonts w:ascii="Times New Roman" w:hAnsi="Times New Roman" w:cs="Times New Roman"/>
          <w:spacing w:val="-4"/>
          <w:kern w:val="2"/>
          <w:sz w:val="30"/>
          <w:szCs w:val="30"/>
        </w:rPr>
        <w:t xml:space="preserve"> показателя</w:t>
      </w:r>
      <w:r w:rsidR="001E23DB" w:rsidRPr="00AE6156">
        <w:rPr>
          <w:rFonts w:ascii="Times New Roman" w:hAnsi="Times New Roman" w:cs="Times New Roman"/>
          <w:spacing w:val="-4"/>
          <w:kern w:val="2"/>
          <w:sz w:val="30"/>
          <w:szCs w:val="30"/>
        </w:rPr>
        <w:t>ми</w:t>
      </w:r>
      <w:r w:rsidRPr="00AE6156">
        <w:rPr>
          <w:rFonts w:ascii="Times New Roman" w:hAnsi="Times New Roman" w:cs="Times New Roman"/>
          <w:spacing w:val="-4"/>
          <w:kern w:val="2"/>
          <w:sz w:val="30"/>
          <w:szCs w:val="30"/>
        </w:rPr>
        <w:t xml:space="preserve"> оценки воздействия явля</w:t>
      </w:r>
      <w:r w:rsidR="001E23DB" w:rsidRPr="00AE6156">
        <w:rPr>
          <w:rFonts w:ascii="Times New Roman" w:hAnsi="Times New Roman" w:cs="Times New Roman"/>
          <w:spacing w:val="-4"/>
          <w:kern w:val="2"/>
          <w:sz w:val="30"/>
          <w:szCs w:val="30"/>
        </w:rPr>
        <w:t>ю</w:t>
      </w:r>
      <w:r w:rsidRPr="00AE6156">
        <w:rPr>
          <w:rFonts w:ascii="Times New Roman" w:hAnsi="Times New Roman" w:cs="Times New Roman"/>
          <w:spacing w:val="-4"/>
          <w:kern w:val="2"/>
          <w:sz w:val="30"/>
          <w:szCs w:val="30"/>
        </w:rPr>
        <w:t>тся показатель пациенто-дней и число назначений (выписываний). Только в тех случаях, когда данные показатели недоступны, может быть использована оценка объема продаж, выраженная в весовых единицах или дозах. Может быть применена концепция установленной суточной дозы (</w:t>
      </w:r>
      <w:r w:rsidRPr="00AE6156">
        <w:rPr>
          <w:rFonts w:ascii="Times New Roman" w:hAnsi="Times New Roman" w:cs="Times New Roman"/>
          <w:spacing w:val="-4"/>
          <w:kern w:val="2"/>
          <w:sz w:val="30"/>
          <w:szCs w:val="30"/>
          <w:lang w:val="en-US"/>
        </w:rPr>
        <w:t>Defined</w:t>
      </w:r>
      <w:r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lang w:val="en-US"/>
        </w:rPr>
        <w:t>Daily</w:t>
      </w:r>
      <w:r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lang w:val="en-US"/>
        </w:rPr>
        <w:t>Dose</w:t>
      </w:r>
      <w:r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lang w:val="en-US"/>
        </w:rPr>
        <w:t>DDD</w:t>
      </w:r>
      <w:r w:rsidRPr="00AE6156">
        <w:rPr>
          <w:rFonts w:ascii="Times New Roman" w:hAnsi="Times New Roman" w:cs="Times New Roman"/>
          <w:spacing w:val="-4"/>
          <w:kern w:val="2"/>
          <w:sz w:val="30"/>
          <w:szCs w:val="30"/>
        </w:rPr>
        <w:t>) для получения данных о воздействии на пациентов.</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Данные о воздействии должны быть приведены по следующим категориям использования лекарственного препарата:</w:t>
      </w:r>
    </w:p>
    <w:p w:rsidR="00615682" w:rsidRPr="00AE6156" w:rsidRDefault="00615682" w:rsidP="00615682">
      <w:pPr>
        <w:pStyle w:val="a3"/>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8.5.5.2.1. Пострегистрационное применение (за исключением клинических исследований).</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Должна быть представлена общая оценка. Данные должны быть представлены с разбивкой по полу, возрасту, показаниям, дозам, формам выпуска и регионам, если это применимо. В зависимости от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иные переменные могут быть приведены, как значимые (например, число выполненных вакцинаций, способ введения и продолжительность лечения).</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случае если была выявлена серия сообщений о нежелательных реакциях, предполагающая наличие сигнала, должны быть по </w:t>
      </w:r>
      <w:r w:rsidRPr="00AE6156">
        <w:rPr>
          <w:rFonts w:ascii="Times New Roman" w:hAnsi="Times New Roman" w:cs="Times New Roman"/>
          <w:spacing w:val="-4"/>
          <w:kern w:val="2"/>
          <w:sz w:val="30"/>
          <w:szCs w:val="30"/>
        </w:rPr>
        <w:lastRenderedPageBreak/>
        <w:t>возможности представлены данные по воздействию лекарственного препарата на соответствующую подгруппу пациентов.</w:t>
      </w:r>
    </w:p>
    <w:p w:rsidR="00615682" w:rsidRPr="00AE6156" w:rsidRDefault="00615682" w:rsidP="00615682">
      <w:pPr>
        <w:pStyle w:val="a3"/>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8.5.5.2.2. Пострегистрационное применение у особых популяционных групп.</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случае если на пострегистрационном этапе лекарственный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 используется у особых популяционных групп, должны быть представлены доступная информация </w:t>
      </w:r>
      <w:r w:rsidR="00994651">
        <w:rPr>
          <w:rFonts w:ascii="Times New Roman" w:hAnsi="Times New Roman" w:cs="Times New Roman"/>
          <w:spacing w:val="-4"/>
          <w:kern w:val="2"/>
          <w:sz w:val="30"/>
          <w:szCs w:val="30"/>
        </w:rPr>
        <w:t>о</w:t>
      </w:r>
      <w:r w:rsidRPr="00AE6156">
        <w:rPr>
          <w:rFonts w:ascii="Times New Roman" w:hAnsi="Times New Roman" w:cs="Times New Roman"/>
          <w:spacing w:val="-4"/>
          <w:kern w:val="2"/>
          <w:sz w:val="30"/>
          <w:szCs w:val="30"/>
        </w:rPr>
        <w:t xml:space="preserve"> кумулятивно</w:t>
      </w:r>
      <w:r w:rsidR="00994651">
        <w:rPr>
          <w:rFonts w:ascii="Times New Roman" w:hAnsi="Times New Roman" w:cs="Times New Roman"/>
          <w:spacing w:val="-4"/>
          <w:kern w:val="2"/>
          <w:sz w:val="30"/>
          <w:szCs w:val="30"/>
        </w:rPr>
        <w:t>м</w:t>
      </w:r>
      <w:r w:rsidRPr="00AE6156">
        <w:rPr>
          <w:rFonts w:ascii="Times New Roman" w:hAnsi="Times New Roman" w:cs="Times New Roman"/>
          <w:spacing w:val="-4"/>
          <w:kern w:val="2"/>
          <w:sz w:val="30"/>
          <w:szCs w:val="30"/>
        </w:rPr>
        <w:t xml:space="preserve"> числ</w:t>
      </w:r>
      <w:r w:rsidR="00994651">
        <w:rPr>
          <w:rFonts w:ascii="Times New Roman" w:hAnsi="Times New Roman" w:cs="Times New Roman"/>
          <w:spacing w:val="-4"/>
          <w:kern w:val="2"/>
          <w:sz w:val="30"/>
          <w:szCs w:val="30"/>
        </w:rPr>
        <w:t>е</w:t>
      </w:r>
      <w:r w:rsidRPr="00AE6156">
        <w:rPr>
          <w:rFonts w:ascii="Times New Roman" w:hAnsi="Times New Roman" w:cs="Times New Roman"/>
          <w:spacing w:val="-4"/>
          <w:kern w:val="2"/>
          <w:sz w:val="30"/>
          <w:szCs w:val="30"/>
        </w:rPr>
        <w:t xml:space="preserve"> пациентов, подвергшихся воздействию, и используемый метод расчета. Источники этих данных могут включать неинтервенционные исследования, разработанные непосредственно для получения данных по особым популяционным подгруппам, включая регистры. Популяции, включаемые в оценку по данному разделу, включают в том числе следующ</w:t>
      </w:r>
      <w:r w:rsidR="00994651">
        <w:rPr>
          <w:rFonts w:ascii="Times New Roman" w:hAnsi="Times New Roman" w:cs="Times New Roman"/>
          <w:spacing w:val="-4"/>
          <w:kern w:val="2"/>
          <w:sz w:val="30"/>
          <w:szCs w:val="30"/>
        </w:rPr>
        <w:t>ее</w:t>
      </w:r>
      <w:r w:rsidRPr="00AE6156">
        <w:rPr>
          <w:rFonts w:ascii="Times New Roman" w:hAnsi="Times New Roman" w:cs="Times New Roman"/>
          <w:spacing w:val="-4"/>
          <w:kern w:val="2"/>
          <w:sz w:val="30"/>
          <w:szCs w:val="30"/>
        </w:rPr>
        <w:t>:</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 </w:t>
      </w:r>
      <w:r w:rsidR="00615682" w:rsidRPr="00AE6156">
        <w:rPr>
          <w:rFonts w:ascii="Times New Roman" w:hAnsi="Times New Roman" w:cs="Times New Roman"/>
          <w:spacing w:val="-4"/>
          <w:kern w:val="2"/>
          <w:sz w:val="30"/>
          <w:szCs w:val="30"/>
        </w:rPr>
        <w:t>педиатрическая популяция;</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 </w:t>
      </w:r>
      <w:r w:rsidR="00615682" w:rsidRPr="00AE6156">
        <w:rPr>
          <w:rFonts w:ascii="Times New Roman" w:hAnsi="Times New Roman" w:cs="Times New Roman"/>
          <w:spacing w:val="-4"/>
          <w:kern w:val="2"/>
          <w:sz w:val="30"/>
          <w:szCs w:val="30"/>
        </w:rPr>
        <w:t>популяция пожилого возраста;</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w:t>
      </w:r>
      <w:r w:rsidR="00615682" w:rsidRPr="00AE6156">
        <w:rPr>
          <w:rFonts w:ascii="Times New Roman" w:hAnsi="Times New Roman" w:cs="Times New Roman"/>
          <w:spacing w:val="-4"/>
          <w:kern w:val="2"/>
          <w:sz w:val="30"/>
          <w:szCs w:val="30"/>
        </w:rPr>
        <w:t>женщины в период беременности и кормления;</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г) </w:t>
      </w:r>
      <w:r w:rsidR="00615682" w:rsidRPr="00AE6156">
        <w:rPr>
          <w:rFonts w:ascii="Times New Roman" w:hAnsi="Times New Roman" w:cs="Times New Roman"/>
          <w:spacing w:val="-4"/>
          <w:kern w:val="2"/>
          <w:sz w:val="30"/>
          <w:szCs w:val="30"/>
        </w:rPr>
        <w:t>пациенты с нарушениями функции печени и (или) почек;</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 </w:t>
      </w:r>
      <w:r w:rsidR="00615682" w:rsidRPr="00AE6156">
        <w:rPr>
          <w:rFonts w:ascii="Times New Roman" w:hAnsi="Times New Roman" w:cs="Times New Roman"/>
          <w:spacing w:val="-4"/>
          <w:kern w:val="2"/>
          <w:sz w:val="30"/>
          <w:szCs w:val="30"/>
        </w:rPr>
        <w:t>пациенты с иной важной сопутствующей патологией;</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е) </w:t>
      </w:r>
      <w:r w:rsidR="00615682" w:rsidRPr="00AE6156">
        <w:rPr>
          <w:rFonts w:ascii="Times New Roman" w:hAnsi="Times New Roman" w:cs="Times New Roman"/>
          <w:spacing w:val="-4"/>
          <w:kern w:val="2"/>
          <w:sz w:val="30"/>
          <w:szCs w:val="30"/>
        </w:rPr>
        <w:t>пациенты, степень тяжести заболевания которых отлична от исследуемой в ходе клинических исследований;</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ж) </w:t>
      </w:r>
      <w:r w:rsidR="001C0F61">
        <w:rPr>
          <w:rFonts w:ascii="Times New Roman" w:hAnsi="Times New Roman" w:cs="Times New Roman"/>
          <w:spacing w:val="-4"/>
          <w:kern w:val="2"/>
          <w:sz w:val="30"/>
          <w:szCs w:val="30"/>
        </w:rPr>
        <w:t>суб</w:t>
      </w:r>
      <w:r w:rsidR="00615682" w:rsidRPr="00AE6156">
        <w:rPr>
          <w:rFonts w:ascii="Times New Roman" w:hAnsi="Times New Roman" w:cs="Times New Roman"/>
          <w:spacing w:val="-4"/>
          <w:kern w:val="2"/>
          <w:sz w:val="30"/>
          <w:szCs w:val="30"/>
        </w:rPr>
        <w:t>популяции с носительством генетического полиморфизма;</w:t>
      </w:r>
    </w:p>
    <w:p w:rsidR="00615682" w:rsidRPr="00AE6156" w:rsidRDefault="001E23DB" w:rsidP="001E23DB">
      <w:pPr>
        <w:tabs>
          <w:tab w:val="left" w:pos="1078"/>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з) </w:t>
      </w:r>
      <w:r w:rsidR="00615682" w:rsidRPr="00AE6156">
        <w:rPr>
          <w:rFonts w:ascii="Times New Roman" w:hAnsi="Times New Roman" w:cs="Times New Roman"/>
          <w:spacing w:val="-4"/>
          <w:kern w:val="2"/>
          <w:sz w:val="30"/>
          <w:szCs w:val="30"/>
        </w:rPr>
        <w:t>пациенты с иной расовой или этнической принадлежностью.</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8.5.5.2.3. Особенности применения лекарственного </w:t>
      </w:r>
      <w:r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случае если держателю регистрационного удостоверения становится известна информация об определенных особенностях применения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должно быть приведено описание данных особенностей и сделана соответствующая оценка и интерпретация данных по безопасности. К числу таких особенностей относится</w:t>
      </w:r>
      <w:r w:rsidR="001E23DB" w:rsidRPr="00AE6156">
        <w:rPr>
          <w:rFonts w:ascii="Times New Roman" w:hAnsi="Times New Roman" w:cs="Times New Roman"/>
          <w:spacing w:val="-4"/>
          <w:kern w:val="2"/>
          <w:sz w:val="30"/>
          <w:szCs w:val="30"/>
        </w:rPr>
        <w:br/>
      </w:r>
      <w:r w:rsidRPr="00AE6156">
        <w:rPr>
          <w:rFonts w:ascii="Times New Roman" w:hAnsi="Times New Roman" w:cs="Times New Roman"/>
          <w:spacing w:val="-4"/>
          <w:kern w:val="2"/>
          <w:sz w:val="30"/>
          <w:szCs w:val="30"/>
        </w:rPr>
        <w:t xml:space="preserve">в частности применение лекарственного препарата в медицинской </w:t>
      </w:r>
      <w:r w:rsidRPr="00AE6156">
        <w:rPr>
          <w:rFonts w:ascii="Times New Roman" w:hAnsi="Times New Roman" w:cs="Times New Roman"/>
          <w:spacing w:val="-4"/>
          <w:kern w:val="2"/>
          <w:sz w:val="30"/>
          <w:szCs w:val="30"/>
        </w:rPr>
        <w:lastRenderedPageBreak/>
        <w:t>практике по показаниям, не включенным в число одобренных. Если имеются соответствующие данные, держатель регистрационного удостоверения может сделать комментарий о том, насколько данное применение поддерживается клиническими протоколами, доказательной базой клинических исследований либо обусловлено отсутствием в целом зарегистрированных альтернатив. Должна быть представлена количественная оценка объем</w:t>
      </w:r>
      <w:r w:rsidR="00994651">
        <w:rPr>
          <w:rFonts w:ascii="Times New Roman" w:hAnsi="Times New Roman" w:cs="Times New Roman"/>
          <w:spacing w:val="-4"/>
          <w:kern w:val="2"/>
          <w:sz w:val="30"/>
          <w:szCs w:val="30"/>
        </w:rPr>
        <w:t>а</w:t>
      </w:r>
      <w:r w:rsidRPr="00AE6156">
        <w:rPr>
          <w:rFonts w:ascii="Times New Roman" w:hAnsi="Times New Roman" w:cs="Times New Roman"/>
          <w:spacing w:val="-4"/>
          <w:kern w:val="2"/>
          <w:sz w:val="30"/>
          <w:szCs w:val="30"/>
        </w:rPr>
        <w:t xml:space="preserve"> данного применения при наличии подобных данных.</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8.5.6. 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«Обобщенные табличные данные».</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Целью данного раздела ПООБ является представление данных о нежелательных реакциях и явлениях, выявленных в ходе клинических исследований</w:t>
      </w:r>
      <w:r w:rsidR="0099465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в форме обобщенных табличных данных. Держатель регистрационного удостоверения может привести определенные аспекты</w:t>
      </w:r>
      <w:r w:rsidR="001E23DB" w:rsidRPr="00AE6156">
        <w:rPr>
          <w:rFonts w:ascii="Times New Roman" w:hAnsi="Times New Roman" w:cs="Times New Roman"/>
          <w:spacing w:val="-4"/>
          <w:kern w:val="2"/>
          <w:sz w:val="30"/>
          <w:szCs w:val="30"/>
        </w:rPr>
        <w:br/>
      </w:r>
      <w:r w:rsidRPr="00AE6156">
        <w:rPr>
          <w:rFonts w:ascii="Times New Roman" w:hAnsi="Times New Roman" w:cs="Times New Roman"/>
          <w:spacing w:val="-4"/>
          <w:kern w:val="2"/>
          <w:sz w:val="30"/>
          <w:szCs w:val="30"/>
        </w:rPr>
        <w:t>данных в графическом виде с целью облегчения восприятия и понимания.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Отнесение сигнала к числу серьезных нежелательных реакций в обобщенных табличных данных должно соответствовать классификации этого сигнала по результатам оценки индивидуальных сообщений о нежелательных реакциях с использованием критериев серьезности, установленных законодательством государств-членов и </w:t>
      </w:r>
      <w:r w:rsidR="00ED7133">
        <w:rPr>
          <w:rFonts w:ascii="Times New Roman" w:hAnsi="Times New Roman" w:cs="Times New Roman"/>
          <w:kern w:val="2"/>
          <w:sz w:val="30"/>
          <w:szCs w:val="30"/>
        </w:rPr>
        <w:t>международными договорами и актами, составляющими право Союза</w:t>
      </w:r>
      <w:r w:rsidRPr="00AE6156">
        <w:rPr>
          <w:rFonts w:ascii="Times New Roman" w:hAnsi="Times New Roman" w:cs="Times New Roman"/>
          <w:spacing w:val="-4"/>
          <w:kern w:val="2"/>
          <w:sz w:val="30"/>
          <w:szCs w:val="30"/>
        </w:rPr>
        <w:t>. Оценка серьезности не должна изменяться при подготовке данных для включения в ПООБ.</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8.5.6.1. Подраздел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«Справочная информация».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данном подразделе указывается версия терминологического классификатора, используемого для анализа нежелательных явлений и реакций.</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8.5.6.2. Подраздел </w:t>
      </w:r>
      <w:r w:rsidR="00994651"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1E23DB" w:rsidRPr="00AE6156">
        <w:rPr>
          <w:rFonts w:ascii="Times New Roman" w:hAnsi="Times New Roman" w:cs="Times New Roman"/>
          <w:kern w:val="30"/>
          <w:sz w:val="30"/>
          <w:szCs w:val="30"/>
        </w:rPr>
        <w:t>Обобщенная информация по серьезным нежелательным реакциям, выявленным в ходе клинических исследований</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В данном подразделе ПООБ должно быть приведено обоснование по приложению, которое включает кумулятивные обобщенные табличные данные по серьезным нежелательным явлениям, которые были выявлены в ходе клинических исследований</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организованных держателем регистрационного удостоверения, начиная с международной даты одобрения разрабатываемого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до даты окончания сбора данных по текущему ПООБ. Держатель регистрационного удостоверения должен дать объяснения по всем исключаемым данным (например, данные результатов клинического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могут быть недоступны на протяжении нескольких лет). Данные в табличной форме должны быть сгруппированы в соответствии с классификационным отнесением нежелательных реакций по органо-системным классам для исследуемого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а также для препаратов сравнения (активных и плацебо). Когда это является целесообразным, данные должны быть представлены в группированном виде по клиническим исследованиям, показаниям, путям введения и иным переменным.</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Должны быть рассмотрены следующие аспекты:</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представление оценки причинно-следственной связи по редким нежелательным реакциям. Следует представлять данные обо всех серьезных нежелательных явлениях для исследуемого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 для препаратов сравнения (активных и плацебо) с тем, чтобы была возможность сделать групповое сравнение, в том числе в отношении частоты. Полезным является представление данных, отражающее взаимосвяз</w:t>
      </w:r>
      <w:r w:rsidR="00BA58DF">
        <w:rPr>
          <w:rFonts w:ascii="Times New Roman" w:hAnsi="Times New Roman" w:cs="Times New Roman"/>
          <w:spacing w:val="-4"/>
          <w:kern w:val="2"/>
          <w:sz w:val="30"/>
          <w:szCs w:val="30"/>
        </w:rPr>
        <w:t>ь</w:t>
      </w:r>
      <w:r w:rsidRPr="00AE6156">
        <w:rPr>
          <w:rFonts w:ascii="Times New Roman" w:hAnsi="Times New Roman" w:cs="Times New Roman"/>
          <w:spacing w:val="-4"/>
          <w:kern w:val="2"/>
          <w:sz w:val="30"/>
          <w:szCs w:val="30"/>
        </w:rPr>
        <w:t xml:space="preserve"> назначаемой дозы и частоты;</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обобщенные табличные данные должны включать как ослепленные, так и разослепленные данные о серьезных нежелательных явлениях в клинических исследованиях. Разослепленные данные могут быть </w:t>
      </w:r>
      <w:r w:rsidRPr="00AE6156">
        <w:rPr>
          <w:rFonts w:ascii="Times New Roman" w:hAnsi="Times New Roman" w:cs="Times New Roman"/>
          <w:spacing w:val="-4"/>
          <w:kern w:val="2"/>
          <w:sz w:val="30"/>
          <w:szCs w:val="30"/>
        </w:rPr>
        <w:lastRenderedPageBreak/>
        <w:t>представлены по результатам завершенных клинических исследований и отдельным индивидуальным случаям, которые были разослеплены по определенным причинам</w:t>
      </w:r>
      <w:r w:rsidR="00BA58DF">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например, по аспектам безопасности или </w:t>
      </w:r>
      <w:r w:rsidR="00BA58DF">
        <w:rPr>
          <w:rFonts w:ascii="Times New Roman" w:hAnsi="Times New Roman" w:cs="Times New Roman"/>
          <w:spacing w:val="-4"/>
          <w:kern w:val="2"/>
          <w:sz w:val="30"/>
          <w:szCs w:val="30"/>
        </w:rPr>
        <w:t xml:space="preserve">для </w:t>
      </w:r>
      <w:r w:rsidRPr="00AE6156">
        <w:rPr>
          <w:rFonts w:ascii="Times New Roman" w:hAnsi="Times New Roman" w:cs="Times New Roman"/>
          <w:spacing w:val="-4"/>
          <w:kern w:val="2"/>
          <w:sz w:val="30"/>
          <w:szCs w:val="30"/>
        </w:rPr>
        <w:t>выполнения требований незамедлительного репортирования</w:t>
      </w:r>
      <w:r w:rsidR="00BA58DF">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Спонсоры клинического исследования</w:t>
      </w:r>
      <w:r w:rsidR="007C76A3"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и держатели регистрационных удостоверений не выполняют разослепление непосредственно в связи с подготовкой ПООБ;</w:t>
      </w:r>
    </w:p>
    <w:p w:rsidR="00615682" w:rsidRPr="00AE6156" w:rsidRDefault="001C0F61"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1C0F61">
        <w:rPr>
          <w:rFonts w:ascii="Times New Roman" w:hAnsi="Times New Roman" w:cs="Times New Roman"/>
          <w:spacing w:val="-4"/>
          <w:kern w:val="2"/>
          <w:sz w:val="30"/>
          <w:szCs w:val="30"/>
        </w:rPr>
        <w:t>о</w:t>
      </w:r>
      <w:r w:rsidRPr="00AE6156">
        <w:rPr>
          <w:rFonts w:ascii="Times New Roman" w:hAnsi="Times New Roman" w:cs="Times New Roman"/>
          <w:spacing w:val="-4"/>
          <w:kern w:val="2"/>
          <w:sz w:val="30"/>
          <w:szCs w:val="30"/>
        </w:rPr>
        <w:t>пределенные</w:t>
      </w:r>
      <w:r w:rsidR="00615682" w:rsidRPr="00AE6156">
        <w:rPr>
          <w:rFonts w:ascii="Times New Roman" w:hAnsi="Times New Roman" w:cs="Times New Roman"/>
          <w:spacing w:val="-4"/>
          <w:kern w:val="2"/>
          <w:sz w:val="30"/>
          <w:szCs w:val="30"/>
        </w:rPr>
        <w:t xml:space="preserve"> нежелательные реакции могут быть исключены из обобщающей информации, но все подобные исключения должны обосновываться в ПООБ. Например, нежелательные реакции, которые были определены в протоколе как исключающиеся из процедуры незамедлительного репортирования и только включаемые в общую базу данных по причине того, что они являются присущими целевой популяции или совпадают с конечными точками.</w:t>
      </w:r>
    </w:p>
    <w:p w:rsidR="00615682" w:rsidRPr="00AE6156" w:rsidRDefault="00615682" w:rsidP="00615682">
      <w:pPr>
        <w:tabs>
          <w:tab w:val="left" w:pos="0"/>
        </w:tabs>
        <w:spacing w:after="0" w:line="360" w:lineRule="auto"/>
        <w:ind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8.5.6.3. Подраздел </w:t>
      </w:r>
      <w:r w:rsidR="00BA58DF"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«Обобщенн</w:t>
      </w:r>
      <w:r w:rsidR="001E23DB" w:rsidRPr="00AE6156">
        <w:rPr>
          <w:rFonts w:ascii="Times New Roman" w:hAnsi="Times New Roman" w:cs="Times New Roman"/>
          <w:spacing w:val="-4"/>
          <w:kern w:val="2"/>
          <w:sz w:val="30"/>
          <w:szCs w:val="30"/>
        </w:rPr>
        <w:t>ая</w:t>
      </w:r>
      <w:r w:rsidRPr="00AE6156">
        <w:rPr>
          <w:rFonts w:ascii="Times New Roman" w:hAnsi="Times New Roman" w:cs="Times New Roman"/>
          <w:spacing w:val="-4"/>
          <w:kern w:val="2"/>
          <w:sz w:val="30"/>
          <w:szCs w:val="30"/>
        </w:rPr>
        <w:t xml:space="preserve"> </w:t>
      </w:r>
      <w:r w:rsidR="001E23DB" w:rsidRPr="00AE6156">
        <w:rPr>
          <w:rFonts w:ascii="Times New Roman" w:hAnsi="Times New Roman" w:cs="Times New Roman"/>
          <w:kern w:val="30"/>
          <w:sz w:val="30"/>
          <w:szCs w:val="30"/>
        </w:rPr>
        <w:t>информация по данным пострегистрационного применения лекарственного препарата</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данном разделе ПООБ представляется обоснование по приложению, включающему в табличной форме обобщающие данные о нежелательных реакциях кумулятивно за весь период и за отчетный период, от даты международной регистрации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до даты окончания сбора данных, </w:t>
      </w:r>
      <w:r w:rsidR="008475C8">
        <w:rPr>
          <w:rFonts w:ascii="Times New Roman" w:hAnsi="Times New Roman" w:cs="Times New Roman"/>
          <w:spacing w:val="-4"/>
          <w:kern w:val="2"/>
          <w:sz w:val="30"/>
          <w:szCs w:val="30"/>
        </w:rPr>
        <w:t>в</w:t>
      </w:r>
      <w:r w:rsidRPr="00AE6156">
        <w:rPr>
          <w:rFonts w:ascii="Times New Roman" w:hAnsi="Times New Roman" w:cs="Times New Roman"/>
          <w:spacing w:val="-4"/>
          <w:kern w:val="2"/>
          <w:sz w:val="30"/>
          <w:szCs w:val="30"/>
        </w:rPr>
        <w:t>ключаются сведения о нежелательных реакциях, полученных в ходе неинтервенционных исследований и спонтанного репортирования, включая данные от медицинских и фармацевтических работников, потребителей, пациентов, уполномоченных органов государств-членов и данных, опубликованных в медицинской литературе. Серьезные и несерьезные нежелательные реакции должны быть представлены в отдельных таблицах. В таблице данные должны быть распределены согласно классификации по органо-</w:t>
      </w:r>
      <w:r w:rsidRPr="00AE6156">
        <w:rPr>
          <w:rFonts w:ascii="Times New Roman" w:hAnsi="Times New Roman" w:cs="Times New Roman"/>
          <w:spacing w:val="-4"/>
          <w:kern w:val="2"/>
          <w:sz w:val="30"/>
          <w:szCs w:val="30"/>
        </w:rPr>
        <w:lastRenderedPageBreak/>
        <w:t>функциональным классам. По особо важным аспектам профиля безопасности могут быть представлены отдельные таблицы нежелательных реакций с группированием данных по показаниям, способу введения и иным параметрам.</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8.5.7. Раздел </w:t>
      </w:r>
      <w:r w:rsidR="008475C8"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1E23DB" w:rsidRPr="00AE6156">
        <w:rPr>
          <w:rFonts w:ascii="Times New Roman" w:hAnsi="Times New Roman" w:cs="Times New Roman"/>
          <w:kern w:val="30"/>
          <w:sz w:val="30"/>
          <w:szCs w:val="30"/>
        </w:rPr>
        <w:t>Резюме значимых данных, полученных в ходе клинических исследований за отчетный период</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приложении к данному разделу держатель регистрационного удостоверения должен представить перечисление организованных им интервенционных клинических исследований, которые были завершены или продолжают выполняться в отчетный период, с целью возможности идентификации, характеристики и количественной оценки уровня рисков, подтверждения профиля безопасности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или оценки эффективности мер по минимизации риска. </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По возможности данные следует разбить на категории по половому и возрастному признаку (в особенности взрослую и детскую популяции), показаниям, режимам дозирования и регионам.</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Сигналы, выявленные в ходе клинических исследований, должны быть представлены в табличной форме в разделе </w:t>
      </w:r>
      <w:r w:rsidR="008475C8"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«Обзор по сигналам: новые, находящиеся в работе или завершенные». Проводится оценка сигналов на предмет отнесения их к потенциальным или идентифицированным рискам. Риск должен быть оценен и характеризован в </w:t>
      </w:r>
      <w:r w:rsidR="001E23DB" w:rsidRPr="00AE6156">
        <w:rPr>
          <w:rFonts w:ascii="Times New Roman" w:hAnsi="Times New Roman" w:cs="Times New Roman"/>
          <w:spacing w:val="-4"/>
          <w:kern w:val="2"/>
          <w:sz w:val="30"/>
          <w:szCs w:val="30"/>
        </w:rPr>
        <w:t xml:space="preserve">подразделах </w:t>
      </w:r>
      <w:r w:rsidR="008475C8"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«Оценка рисков и новой информации» и «Характеристика рисков».</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данном разделе ПООБ должна быть представлена обобщающая информация о клинически важны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данны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по эффективности и безопасности, полученны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из следующих источников за отчетный период:</w:t>
      </w:r>
    </w:p>
    <w:p w:rsidR="008475C8" w:rsidRDefault="008475C8">
      <w:pPr>
        <w:spacing w:after="0" w:line="240" w:lineRule="auto"/>
        <w:rPr>
          <w:rFonts w:ascii="Times New Roman" w:hAnsi="Times New Roman" w:cs="Times New Roman"/>
          <w:spacing w:val="-4"/>
          <w:kern w:val="2"/>
          <w:sz w:val="30"/>
          <w:szCs w:val="30"/>
        </w:rPr>
      </w:pPr>
      <w:r>
        <w:rPr>
          <w:rFonts w:ascii="Times New Roman" w:hAnsi="Times New Roman" w:cs="Times New Roman"/>
          <w:spacing w:val="-4"/>
          <w:kern w:val="2"/>
          <w:sz w:val="30"/>
          <w:szCs w:val="30"/>
        </w:rPr>
        <w:br w:type="page"/>
      </w:r>
    </w:p>
    <w:p w:rsidR="00615682" w:rsidRPr="00AE6156" w:rsidRDefault="00615682" w:rsidP="00615682">
      <w:pPr>
        <w:tabs>
          <w:tab w:val="left" w:pos="0"/>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 xml:space="preserve">8.5.7.1. Подраздел </w:t>
      </w:r>
      <w:r w:rsidR="008475C8"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«Завершенные клинические исследования».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Данный подраздел ПООБ должен представлять краткую информацию о клинически важны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данны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по эффективности и безопасности, полученны</w:t>
      </w:r>
      <w:r w:rsidR="008475C8">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в результате завершенных за отчетный период клинических исследований. Данная информация должна быть представлена в сжатом виде или в форме синопсиса. Он может включать информацию, которая подтверждает или опровергает ранее идентифицированные сигналы по безопасности, а также доказательства по новым сигналам по безопасности.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8.5.7.2. Подраздел </w:t>
      </w:r>
      <w:r w:rsidR="008475C8"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«Продолжающиеся клинические исследования».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случае если держателю регистрационного удостоверения становится известна какая-либо клинически важная информация, которая была получена в ходе продолжающихся клинических исследований (например, выявленная в ходе промежуточного анализа безопасности или в результате разослепления выявленных серьезных нежелательных явлений), в данном разделе должна быть кратко изложена новая информация по безопасности. Этот подраздел также может включать информацию, которая подтверждает или опровергает ранее идентифицированные сигналы по безопасности, а также доказательства новых сигналов по безопасности.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8.5.7.3. Подраздел </w:t>
      </w:r>
      <w:r w:rsidR="00EA1323"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7A5798" w:rsidRPr="00AE6156">
        <w:rPr>
          <w:rFonts w:ascii="Times New Roman" w:hAnsi="Times New Roman" w:cs="Times New Roman"/>
          <w:kern w:val="30"/>
          <w:sz w:val="30"/>
          <w:szCs w:val="30"/>
        </w:rPr>
        <w:t>Длительный последующий мониторинг состояния пациентов</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Если имеются данные о длительном последующем наблюдении пациентов, включенных в клинические исследования</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в подразделе приводится информация о полученных в результате длительного </w:t>
      </w:r>
      <w:r w:rsidRPr="00AE6156">
        <w:rPr>
          <w:rFonts w:ascii="Times New Roman" w:hAnsi="Times New Roman" w:cs="Times New Roman"/>
          <w:spacing w:val="-4"/>
          <w:kern w:val="2"/>
          <w:sz w:val="30"/>
          <w:szCs w:val="30"/>
        </w:rPr>
        <w:lastRenderedPageBreak/>
        <w:t>последующего наблюдения значимых с точки зрения профиля безопасности данных.</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8.5.7.4. Подраздел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«Иное терапевтическое применение лекарственн</w:t>
      </w:r>
      <w:r w:rsidR="007A5798" w:rsidRPr="00AE6156">
        <w:rPr>
          <w:rFonts w:ascii="Times New Roman" w:hAnsi="Times New Roman" w:cs="Times New Roman"/>
          <w:spacing w:val="-4"/>
          <w:kern w:val="2"/>
          <w:sz w:val="30"/>
          <w:szCs w:val="30"/>
        </w:rPr>
        <w:t>ого</w:t>
      </w:r>
      <w:r w:rsidRPr="00AE6156">
        <w:rPr>
          <w:rFonts w:ascii="Times New Roman" w:hAnsi="Times New Roman" w:cs="Times New Roman"/>
          <w:spacing w:val="-4"/>
          <w:kern w:val="2"/>
          <w:sz w:val="30"/>
          <w:szCs w:val="30"/>
        </w:rPr>
        <w:t xml:space="preserve"> </w:t>
      </w:r>
      <w:r w:rsidR="001E23DB" w:rsidRPr="00AE6156">
        <w:rPr>
          <w:rStyle w:val="FontStyle38"/>
          <w:rFonts w:ascii="Times New Roman" w:hAnsi="Times New Roman" w:cs="Times New Roman"/>
          <w:b w:val="0"/>
          <w:spacing w:val="-4"/>
          <w:kern w:val="2"/>
          <w:sz w:val="30"/>
          <w:szCs w:val="30"/>
        </w:rPr>
        <w:t>препарат</w:t>
      </w:r>
      <w:r w:rsidR="007A5798" w:rsidRPr="00AE6156">
        <w:rPr>
          <w:rStyle w:val="FontStyle38"/>
          <w:rFonts w:ascii="Times New Roman" w:hAnsi="Times New Roman" w:cs="Times New Roman"/>
          <w:b w:val="0"/>
          <w:spacing w:val="-4"/>
          <w:kern w:val="2"/>
          <w:sz w:val="30"/>
          <w:szCs w:val="30"/>
        </w:rPr>
        <w:t>а</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Данный подраздел должен включать клинически важную информацию по безопасности, полученную в результате других программ, проведенных держателем регистрационного удостоверения, по специальным протоколам (например, программы расширенного доступа, программы использования в связи с исключительными обстоятельствами из соображений сострадания, индивидуального доступа и др.).</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8.5.7.5. Подраздел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7A5798" w:rsidRPr="00AE6156">
        <w:rPr>
          <w:rFonts w:ascii="Times New Roman" w:hAnsi="Times New Roman" w:cs="Times New Roman"/>
          <w:kern w:val="30"/>
          <w:sz w:val="30"/>
          <w:szCs w:val="30"/>
        </w:rPr>
        <w:t>Новые данные по безопасности при использовании лекарственного препарата фиксированных комбинациях доз</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случае если иное не определено уполномоченными органами государств-членов</w:t>
      </w:r>
      <w:r w:rsidR="00875927">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в отношении комбинированной терапии должны быть представлены следующие данные:</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 в случае если лекарственный препарат одобрен для назначения в качестве компонента фиксированной лекарственной терапии или многокомпонентного режима лекарственной терапии, в подразделе должны быть обобщены важные данные по безопасности применения комбинированной терапии;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 в случае если лекарственный препарат является комбинированным лекарственным препаратом, данный подраздел должен обобщать важную информацию по безопасности по каждому из индивидуальных компонентов.</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8.5.8. 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«Данные неинтервенционных исследований».</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данном разделе обобщается информация по безопасности или данные, которые получены по результатам неинтервенционных </w:t>
      </w:r>
      <w:r w:rsidRPr="00AE6156">
        <w:rPr>
          <w:rFonts w:ascii="Times New Roman" w:hAnsi="Times New Roman" w:cs="Times New Roman"/>
          <w:spacing w:val="-4"/>
          <w:kern w:val="2"/>
          <w:sz w:val="30"/>
          <w:szCs w:val="30"/>
        </w:rPr>
        <w:lastRenderedPageBreak/>
        <w:t>клинических исследований (например, обсервационных исследований, эпидемиологических исследований, регистров, программ активного мониторинга), организованных держателем регистрационного удостоверения, стали доступны в отчетный период</w:t>
      </w:r>
      <w:r w:rsidR="00875927">
        <w:rPr>
          <w:rFonts w:ascii="Times New Roman" w:hAnsi="Times New Roman" w:cs="Times New Roman"/>
          <w:spacing w:val="-4"/>
          <w:kern w:val="2"/>
          <w:sz w:val="30"/>
          <w:szCs w:val="30"/>
        </w:rPr>
        <w:t xml:space="preserve"> и</w:t>
      </w:r>
      <w:r w:rsidRPr="00AE6156">
        <w:rPr>
          <w:rFonts w:ascii="Times New Roman" w:hAnsi="Times New Roman" w:cs="Times New Roman"/>
          <w:spacing w:val="-4"/>
          <w:kern w:val="2"/>
          <w:sz w:val="30"/>
          <w:szCs w:val="30"/>
        </w:rPr>
        <w:t xml:space="preserve"> влияю</w:t>
      </w:r>
      <w:r w:rsidR="00875927">
        <w:rPr>
          <w:rFonts w:ascii="Times New Roman" w:hAnsi="Times New Roman" w:cs="Times New Roman"/>
          <w:spacing w:val="-4"/>
          <w:kern w:val="2"/>
          <w:sz w:val="30"/>
          <w:szCs w:val="30"/>
        </w:rPr>
        <w:t>т</w:t>
      </w:r>
      <w:r w:rsidRPr="00AE6156">
        <w:rPr>
          <w:rFonts w:ascii="Times New Roman" w:hAnsi="Times New Roman" w:cs="Times New Roman"/>
          <w:spacing w:val="-4"/>
          <w:kern w:val="2"/>
          <w:sz w:val="30"/>
          <w:szCs w:val="30"/>
        </w:rPr>
        <w:t xml:space="preserve"> на оценку соотношения</w:t>
      </w:r>
      <w:r w:rsidR="007C76A3" w:rsidRPr="00AE6156">
        <w:rPr>
          <w:rFonts w:ascii="Times New Roman" w:hAnsi="Times New Roman" w:cs="Times New Roman"/>
          <w:spacing w:val="-4"/>
          <w:kern w:val="2"/>
          <w:sz w:val="30"/>
          <w:szCs w:val="30"/>
        </w:rPr>
        <w:t xml:space="preserve"> «польза – риск» </w:t>
      </w:r>
      <w:r w:rsidRPr="00AE6156">
        <w:rPr>
          <w:rFonts w:ascii="Times New Roman" w:hAnsi="Times New Roman" w:cs="Times New Roman"/>
          <w:spacing w:val="-4"/>
          <w:kern w:val="2"/>
          <w:sz w:val="30"/>
          <w:szCs w:val="30"/>
        </w:rPr>
        <w:t xml:space="preserve">лекарственного препарата. Раздел должен включать данные, имеющие отношение к аспектам профиля безопасности и полученные по результатам исследований по оценке использования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Держатель регистрационного удостоверения должен включать в приложение к ПООБ перечень всех неинтервенционных исследований</w:t>
      </w:r>
      <w:r w:rsidR="008C1AB4"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организованных держателем регистрационного удостоверения</w:t>
      </w:r>
      <w:r w:rsidR="00875927">
        <w:rPr>
          <w:rFonts w:ascii="Times New Roman" w:hAnsi="Times New Roman" w:cs="Times New Roman"/>
          <w:spacing w:val="-4"/>
          <w:kern w:val="2"/>
          <w:sz w:val="30"/>
          <w:szCs w:val="30"/>
        </w:rPr>
        <w:t xml:space="preserve"> и</w:t>
      </w:r>
      <w:r w:rsidRPr="00AE6156">
        <w:rPr>
          <w:rFonts w:ascii="Times New Roman" w:hAnsi="Times New Roman" w:cs="Times New Roman"/>
          <w:spacing w:val="-4"/>
          <w:kern w:val="2"/>
          <w:sz w:val="30"/>
          <w:szCs w:val="30"/>
        </w:rPr>
        <w:t xml:space="preserve"> выполненных с целью выявления, характеристики и количественной оценки вызывающих опасения аспектов профиля безопасности, подтверждения профиля безопасности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или оценки эффективности мер по минимизации риска, которые были выполнены или выполняются в </w:t>
      </w:r>
      <w:r w:rsidR="0008221D" w:rsidRPr="00AE6156">
        <w:rPr>
          <w:rFonts w:ascii="Times New Roman" w:hAnsi="Times New Roman" w:cs="Times New Roman"/>
          <w:spacing w:val="-4"/>
          <w:kern w:val="2"/>
          <w:sz w:val="30"/>
          <w:szCs w:val="30"/>
        </w:rPr>
        <w:t>отчетный</w:t>
      </w:r>
      <w:r w:rsidRPr="00AE6156">
        <w:rPr>
          <w:rFonts w:ascii="Times New Roman" w:hAnsi="Times New Roman" w:cs="Times New Roman"/>
          <w:spacing w:val="-4"/>
          <w:kern w:val="2"/>
          <w:sz w:val="30"/>
          <w:szCs w:val="30"/>
        </w:rPr>
        <w:t xml:space="preserve"> период (например, пострегистрационные исследования безопасности).</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Отчеты о стадии выполнения или итоговые отчеты, которые были подготовлены на протяжении отчетного периода, должны включаться в приложение к ПООБ.</w:t>
      </w:r>
    </w:p>
    <w:p w:rsidR="00615682" w:rsidRPr="00AE6156" w:rsidRDefault="00615682" w:rsidP="00615682">
      <w:pPr>
        <w:tabs>
          <w:tab w:val="left" w:pos="0"/>
        </w:tabs>
        <w:spacing w:after="0" w:line="360" w:lineRule="auto"/>
        <w:ind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8.5.9. 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«Данные других клинических исследований и </w:t>
      </w:r>
      <w:r w:rsidR="007A5798" w:rsidRPr="00AE6156">
        <w:rPr>
          <w:rFonts w:ascii="Times New Roman" w:hAnsi="Times New Roman" w:cs="Times New Roman"/>
          <w:kern w:val="30"/>
          <w:sz w:val="30"/>
          <w:szCs w:val="30"/>
        </w:rPr>
        <w:t>данные, полученные из других источников</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 разделе должна быть обобщена информация, которая относится к оценке соотношения</w:t>
      </w:r>
      <w:r w:rsidR="007C76A3" w:rsidRPr="00AE6156">
        <w:rPr>
          <w:rFonts w:ascii="Times New Roman" w:hAnsi="Times New Roman" w:cs="Times New Roman"/>
          <w:spacing w:val="-4"/>
          <w:kern w:val="2"/>
          <w:sz w:val="30"/>
          <w:szCs w:val="30"/>
        </w:rPr>
        <w:t xml:space="preserve"> «польза – риск» </w:t>
      </w:r>
      <w:r w:rsidRPr="00AE6156">
        <w:rPr>
          <w:rFonts w:ascii="Times New Roman" w:hAnsi="Times New Roman" w:cs="Times New Roman"/>
          <w:spacing w:val="-4"/>
          <w:kern w:val="2"/>
          <w:sz w:val="30"/>
          <w:szCs w:val="30"/>
        </w:rPr>
        <w:t xml:space="preserve">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 xml:space="preserve">а и получена по результатам иных клинических исследований либо получена из иных источников, к которым у держателя регистрационного удостоверения был доступ за отчетный период (например, результаты </w:t>
      </w:r>
      <w:r w:rsidRPr="00AE6156">
        <w:rPr>
          <w:rFonts w:ascii="Times New Roman" w:hAnsi="Times New Roman" w:cs="Times New Roman"/>
          <w:spacing w:val="-4"/>
          <w:kern w:val="2"/>
          <w:sz w:val="30"/>
          <w:szCs w:val="30"/>
        </w:rPr>
        <w:lastRenderedPageBreak/>
        <w:t xml:space="preserve">мета-анализов рандомизированных клинических исследований, данные по безопасности партнеров по разработке лекарственного </w:t>
      </w:r>
      <w:r w:rsidR="001E23DB" w:rsidRPr="00AE6156">
        <w:rPr>
          <w:rStyle w:val="FontStyle38"/>
          <w:rFonts w:ascii="Times New Roman" w:hAnsi="Times New Roman" w:cs="Times New Roman"/>
          <w:b w:val="0"/>
          <w:spacing w:val="-4"/>
          <w:kern w:val="2"/>
          <w:sz w:val="30"/>
          <w:szCs w:val="30"/>
        </w:rPr>
        <w:t>препарат</w:t>
      </w:r>
      <w:r w:rsidRPr="00AE6156">
        <w:rPr>
          <w:rFonts w:ascii="Times New Roman" w:hAnsi="Times New Roman" w:cs="Times New Roman"/>
          <w:spacing w:val="-4"/>
          <w:kern w:val="2"/>
          <w:sz w:val="30"/>
          <w:szCs w:val="30"/>
        </w:rPr>
        <w:t>а и др.).</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8.5.10. 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«Данные доклинических исследований».</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разделе представляется обобщенная информация о значимых в отношении профиля безопасности данных, полученным в результате доклинических исследований </w:t>
      </w:r>
      <w:r w:rsidRPr="00AE6156">
        <w:rPr>
          <w:rFonts w:ascii="Times New Roman" w:hAnsi="Times New Roman" w:cs="Times New Roman"/>
          <w:iCs/>
          <w:spacing w:val="-4"/>
          <w:kern w:val="2"/>
          <w:sz w:val="30"/>
          <w:szCs w:val="30"/>
          <w:lang w:val="en-US"/>
        </w:rPr>
        <w:t>in</w:t>
      </w:r>
      <w:r w:rsidRPr="00AE6156">
        <w:rPr>
          <w:rFonts w:ascii="Times New Roman" w:hAnsi="Times New Roman" w:cs="Times New Roman"/>
          <w:iCs/>
          <w:spacing w:val="-4"/>
          <w:kern w:val="2"/>
          <w:sz w:val="30"/>
          <w:szCs w:val="30"/>
        </w:rPr>
        <w:t xml:space="preserve"> </w:t>
      </w:r>
      <w:r w:rsidRPr="00AE6156">
        <w:rPr>
          <w:rFonts w:ascii="Times New Roman" w:hAnsi="Times New Roman" w:cs="Times New Roman"/>
          <w:iCs/>
          <w:spacing w:val="-4"/>
          <w:kern w:val="2"/>
          <w:sz w:val="30"/>
          <w:szCs w:val="30"/>
          <w:lang w:val="en-US"/>
        </w:rPr>
        <w:t>vivo</w:t>
      </w:r>
      <w:r w:rsidRPr="00AE6156">
        <w:rPr>
          <w:rFonts w:ascii="Times New Roman" w:hAnsi="Times New Roman" w:cs="Times New Roman"/>
          <w:spacing w:val="-4"/>
          <w:kern w:val="2"/>
          <w:sz w:val="30"/>
          <w:szCs w:val="30"/>
        </w:rPr>
        <w:t xml:space="preserve"> и </w:t>
      </w:r>
      <w:r w:rsidRPr="00AE6156">
        <w:rPr>
          <w:rFonts w:ascii="Times New Roman" w:hAnsi="Times New Roman" w:cs="Times New Roman"/>
          <w:iCs/>
          <w:spacing w:val="-4"/>
          <w:kern w:val="2"/>
          <w:sz w:val="30"/>
          <w:szCs w:val="30"/>
          <w:lang w:val="en-US"/>
        </w:rPr>
        <w:t>in</w:t>
      </w:r>
      <w:r w:rsidRPr="00AE6156">
        <w:rPr>
          <w:rFonts w:ascii="Times New Roman" w:hAnsi="Times New Roman" w:cs="Times New Roman"/>
          <w:iCs/>
          <w:spacing w:val="-4"/>
          <w:kern w:val="2"/>
          <w:sz w:val="30"/>
          <w:szCs w:val="30"/>
        </w:rPr>
        <w:t xml:space="preserve"> </w:t>
      </w:r>
      <w:r w:rsidRPr="00AE6156">
        <w:rPr>
          <w:rFonts w:ascii="Times New Roman" w:hAnsi="Times New Roman" w:cs="Times New Roman"/>
          <w:iCs/>
          <w:spacing w:val="-4"/>
          <w:kern w:val="2"/>
          <w:sz w:val="30"/>
          <w:szCs w:val="30"/>
          <w:lang w:val="en-US"/>
        </w:rPr>
        <w:t>vitro</w:t>
      </w:r>
      <w:r w:rsidRPr="00AE6156">
        <w:rPr>
          <w:rFonts w:ascii="Times New Roman" w:hAnsi="Times New Roman" w:cs="Times New Roman"/>
          <w:spacing w:val="-4"/>
          <w:kern w:val="2"/>
          <w:sz w:val="30"/>
          <w:szCs w:val="30"/>
        </w:rPr>
        <w:t xml:space="preserve"> (например, исследования канцерогенности, репродуктивной токсичности или иммунотоксичности), выполняемых или завершенных в отчетный период. Оценка влияния полученных данных на профиль безопасности должна быть представлена в разделе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«Сигнал</w:t>
      </w:r>
      <w:r w:rsidR="007A5798" w:rsidRPr="00AE6156">
        <w:rPr>
          <w:rFonts w:ascii="Times New Roman" w:hAnsi="Times New Roman" w:cs="Times New Roman"/>
          <w:spacing w:val="-4"/>
          <w:kern w:val="2"/>
          <w:sz w:val="30"/>
          <w:szCs w:val="30"/>
        </w:rPr>
        <w:t>ы</w:t>
      </w:r>
      <w:r w:rsidRPr="00AE6156">
        <w:rPr>
          <w:rFonts w:ascii="Times New Roman" w:hAnsi="Times New Roman" w:cs="Times New Roman"/>
          <w:spacing w:val="-4"/>
          <w:kern w:val="2"/>
          <w:sz w:val="30"/>
          <w:szCs w:val="30"/>
        </w:rPr>
        <w:t xml:space="preserve"> и оценка риска» и разделе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«Интегрированный анализ соотношения</w:t>
      </w:r>
      <w:r w:rsidR="007C76A3" w:rsidRPr="00AE6156">
        <w:rPr>
          <w:rFonts w:ascii="Times New Roman" w:hAnsi="Times New Roman" w:cs="Times New Roman"/>
          <w:spacing w:val="-4"/>
          <w:kern w:val="2"/>
          <w:sz w:val="30"/>
          <w:szCs w:val="30"/>
        </w:rPr>
        <w:t xml:space="preserve"> «польза – риск» </w:t>
      </w:r>
      <w:r w:rsidRPr="00AE6156">
        <w:rPr>
          <w:rFonts w:ascii="Times New Roman" w:hAnsi="Times New Roman" w:cs="Times New Roman"/>
          <w:spacing w:val="-4"/>
          <w:kern w:val="2"/>
          <w:sz w:val="30"/>
          <w:szCs w:val="30"/>
        </w:rPr>
        <w:t>по одобренным показаниям».</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8.5.11. 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7A5798" w:rsidRPr="00AE6156">
        <w:rPr>
          <w:rFonts w:ascii="Times New Roman" w:hAnsi="Times New Roman" w:cs="Times New Roman"/>
          <w:kern w:val="30"/>
          <w:sz w:val="30"/>
          <w:szCs w:val="30"/>
        </w:rPr>
        <w:t>Использованные источники литературы</w:t>
      </w:r>
      <w:r w:rsidRPr="00AE6156">
        <w:rPr>
          <w:rFonts w:ascii="Times New Roman" w:hAnsi="Times New Roman" w:cs="Times New Roman"/>
          <w:spacing w:val="-4"/>
          <w:kern w:val="2"/>
          <w:sz w:val="30"/>
          <w:szCs w:val="30"/>
        </w:rPr>
        <w:t>».</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2"/>
          <w:kern w:val="30"/>
          <w:sz w:val="30"/>
          <w:szCs w:val="30"/>
        </w:rPr>
      </w:pPr>
      <w:r w:rsidRPr="00AE6156">
        <w:rPr>
          <w:rFonts w:ascii="Times New Roman" w:hAnsi="Times New Roman" w:cs="Times New Roman"/>
          <w:spacing w:val="-2"/>
          <w:kern w:val="30"/>
          <w:sz w:val="30"/>
          <w:szCs w:val="30"/>
        </w:rPr>
        <w:t xml:space="preserve">В разделе представляется обобщенная информация о полученных новых и значимых данных по безопасности, которые были опубликованы в прошедшей экспертную оценку научной литературе либо были получены из неопубликованных монографий, которые относятся к лекарственному </w:t>
      </w:r>
      <w:r w:rsidR="001E23DB" w:rsidRPr="00AE6156">
        <w:rPr>
          <w:rStyle w:val="FontStyle38"/>
          <w:rFonts w:ascii="Times New Roman" w:hAnsi="Times New Roman" w:cs="Times New Roman"/>
          <w:b w:val="0"/>
          <w:spacing w:val="-2"/>
          <w:kern w:val="30"/>
          <w:sz w:val="30"/>
          <w:szCs w:val="30"/>
        </w:rPr>
        <w:t>препарат</w:t>
      </w:r>
      <w:r w:rsidRPr="00AE6156">
        <w:rPr>
          <w:rFonts w:ascii="Times New Roman" w:hAnsi="Times New Roman" w:cs="Times New Roman"/>
          <w:spacing w:val="-2"/>
          <w:kern w:val="30"/>
          <w:sz w:val="30"/>
          <w:szCs w:val="30"/>
        </w:rPr>
        <w:t>у и стали доступны держателю регистрационного удостоверения в отчетный период.</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Литературный поиск для подготовки ПООБ должен быть шире, чем литературный поиск индивидуальных сообщений о нежелательных реакциях, поскольку должен включать также исследования, в ходе которых были оценены исходы с точки зрения безопасности в группах субъектов исследования.</w:t>
      </w:r>
    </w:p>
    <w:p w:rsidR="00615682" w:rsidRPr="00AE6156" w:rsidRDefault="00615682" w:rsidP="00615682">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Особые аспекты профиля безопасности, которые должны </w:t>
      </w:r>
      <w:r w:rsidR="007A5798" w:rsidRPr="00AE6156">
        <w:rPr>
          <w:rFonts w:ascii="Times New Roman" w:hAnsi="Times New Roman" w:cs="Times New Roman"/>
          <w:spacing w:val="-4"/>
          <w:kern w:val="2"/>
          <w:sz w:val="30"/>
          <w:szCs w:val="30"/>
        </w:rPr>
        <w:t>приниматься во внимание при</w:t>
      </w:r>
      <w:r w:rsidRPr="00AE6156">
        <w:rPr>
          <w:rFonts w:ascii="Times New Roman" w:hAnsi="Times New Roman" w:cs="Times New Roman"/>
          <w:spacing w:val="-4"/>
          <w:kern w:val="2"/>
          <w:sz w:val="30"/>
          <w:szCs w:val="30"/>
        </w:rPr>
        <w:t xml:space="preserve"> поиск</w:t>
      </w:r>
      <w:r w:rsidR="007A5798" w:rsidRPr="00AE6156">
        <w:rPr>
          <w:rFonts w:ascii="Times New Roman" w:hAnsi="Times New Roman" w:cs="Times New Roman"/>
          <w:spacing w:val="-4"/>
          <w:kern w:val="2"/>
          <w:sz w:val="30"/>
          <w:szCs w:val="30"/>
        </w:rPr>
        <w:t xml:space="preserve">е информации, </w:t>
      </w:r>
      <w:r w:rsidRPr="00AE6156">
        <w:rPr>
          <w:rFonts w:ascii="Times New Roman" w:hAnsi="Times New Roman" w:cs="Times New Roman"/>
          <w:spacing w:val="-4"/>
          <w:kern w:val="2"/>
          <w:sz w:val="30"/>
          <w:szCs w:val="30"/>
        </w:rPr>
        <w:t xml:space="preserve">но которые могут быть </w:t>
      </w:r>
      <w:r w:rsidR="007A5798" w:rsidRPr="00AE6156">
        <w:rPr>
          <w:rFonts w:ascii="Times New Roman" w:hAnsi="Times New Roman" w:cs="Times New Roman"/>
          <w:spacing w:val="-4"/>
          <w:kern w:val="2"/>
          <w:sz w:val="30"/>
          <w:szCs w:val="30"/>
        </w:rPr>
        <w:t xml:space="preserve">не </w:t>
      </w:r>
      <w:r w:rsidRPr="00AE6156">
        <w:rPr>
          <w:rFonts w:ascii="Times New Roman" w:hAnsi="Times New Roman" w:cs="Times New Roman"/>
          <w:spacing w:val="-4"/>
          <w:kern w:val="2"/>
          <w:sz w:val="30"/>
          <w:szCs w:val="30"/>
        </w:rPr>
        <w:t xml:space="preserve">выявлены при </w:t>
      </w:r>
      <w:r w:rsidR="007A5798" w:rsidRPr="00AE6156">
        <w:rPr>
          <w:rFonts w:ascii="Times New Roman" w:hAnsi="Times New Roman" w:cs="Times New Roman"/>
          <w:spacing w:val="-4"/>
          <w:kern w:val="2"/>
          <w:sz w:val="30"/>
          <w:szCs w:val="30"/>
        </w:rPr>
        <w:t xml:space="preserve">выполнении поиска </w:t>
      </w:r>
      <w:r w:rsidRPr="00AE6156">
        <w:rPr>
          <w:rFonts w:ascii="Times New Roman" w:hAnsi="Times New Roman" w:cs="Times New Roman"/>
          <w:spacing w:val="-4"/>
          <w:kern w:val="2"/>
          <w:sz w:val="30"/>
          <w:szCs w:val="30"/>
        </w:rPr>
        <w:t xml:space="preserve">с целью получения данных </w:t>
      </w:r>
      <w:r w:rsidR="007A5798" w:rsidRPr="00AE6156">
        <w:rPr>
          <w:rFonts w:ascii="Times New Roman" w:hAnsi="Times New Roman" w:cs="Times New Roman"/>
          <w:spacing w:val="-4"/>
          <w:kern w:val="2"/>
          <w:sz w:val="30"/>
          <w:szCs w:val="30"/>
        </w:rPr>
        <w:t>по</w:t>
      </w:r>
      <w:r w:rsidRPr="00AE6156">
        <w:rPr>
          <w:rFonts w:ascii="Times New Roman" w:hAnsi="Times New Roman" w:cs="Times New Roman"/>
          <w:spacing w:val="-4"/>
          <w:kern w:val="2"/>
          <w:sz w:val="30"/>
          <w:szCs w:val="30"/>
        </w:rPr>
        <w:t xml:space="preserve"> индивидуальны</w:t>
      </w:r>
      <w:r w:rsidR="007A5798" w:rsidRPr="00AE6156">
        <w:rPr>
          <w:rFonts w:ascii="Times New Roman" w:hAnsi="Times New Roman" w:cs="Times New Roman"/>
          <w:spacing w:val="-4"/>
          <w:kern w:val="2"/>
          <w:sz w:val="30"/>
          <w:szCs w:val="30"/>
        </w:rPr>
        <w:t>м</w:t>
      </w:r>
      <w:r w:rsidRPr="00AE6156">
        <w:rPr>
          <w:rFonts w:ascii="Times New Roman" w:hAnsi="Times New Roman" w:cs="Times New Roman"/>
          <w:spacing w:val="-4"/>
          <w:kern w:val="2"/>
          <w:sz w:val="30"/>
          <w:szCs w:val="30"/>
        </w:rPr>
        <w:t xml:space="preserve"> случая</w:t>
      </w:r>
      <w:r w:rsidR="007A5798" w:rsidRPr="00AE6156">
        <w:rPr>
          <w:rFonts w:ascii="Times New Roman" w:hAnsi="Times New Roman" w:cs="Times New Roman"/>
          <w:spacing w:val="-4"/>
          <w:kern w:val="2"/>
          <w:sz w:val="30"/>
          <w:szCs w:val="30"/>
        </w:rPr>
        <w:t>м</w:t>
      </w:r>
      <w:r w:rsidRPr="00AE6156">
        <w:rPr>
          <w:rFonts w:ascii="Times New Roman" w:hAnsi="Times New Roman" w:cs="Times New Roman"/>
          <w:spacing w:val="-4"/>
          <w:kern w:val="2"/>
          <w:sz w:val="30"/>
          <w:szCs w:val="30"/>
        </w:rPr>
        <w:t xml:space="preserve"> нежелательных реакций, включают:</w:t>
      </w:r>
    </w:p>
    <w:p w:rsidR="002B75AC" w:rsidRPr="00AE6156" w:rsidRDefault="00615682" w:rsidP="00615682">
      <w:pPr>
        <w:pStyle w:val="a3"/>
        <w:tabs>
          <w:tab w:val="left" w:pos="0"/>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spacing w:val="-4"/>
          <w:kern w:val="2"/>
          <w:sz w:val="30"/>
          <w:szCs w:val="30"/>
        </w:rPr>
        <w:lastRenderedPageBreak/>
        <w:t>исходы беременности (включая прерывание беременности),</w:t>
      </w:r>
      <w:r w:rsidR="007A5798" w:rsidRPr="00AE6156">
        <w:rPr>
          <w:rFonts w:ascii="Times New Roman" w:hAnsi="Times New Roman" w:cs="Times New Roman"/>
          <w:spacing w:val="-4"/>
          <w:kern w:val="2"/>
          <w:sz w:val="30"/>
          <w:szCs w:val="30"/>
        </w:rPr>
        <w:t xml:space="preserve"> которые не сопровождались нежелательными последствиями;</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применение лекарственного препарата в педиатрической популяции;</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применение лекарственного препарата по программам использования в связи с исключительными обстоятельствами из соображений сострадания и персонализированным программам назначения;</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отсутствие эффективности лекарственного препарата;</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асимптоматическая передозировка, несоответствующее ОХЛП и неправильное применение лекарственного препарата;</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медицинские ошибки, не сопровождавшиеся развитием нежелательных явлений;</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важные результаты доклинических исследований.</w:t>
      </w:r>
    </w:p>
    <w:p w:rsidR="00403114" w:rsidRPr="00AE6156" w:rsidRDefault="00403114" w:rsidP="00403114">
      <w:pPr>
        <w:tabs>
          <w:tab w:val="left" w:pos="0"/>
        </w:tabs>
        <w:spacing w:after="0" w:line="360" w:lineRule="auto"/>
        <w:ind w:firstLine="709"/>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случае если это применимо, в </w:t>
      </w:r>
      <w:r w:rsidR="009C523A" w:rsidRPr="00AE6156">
        <w:rPr>
          <w:rFonts w:ascii="Times New Roman" w:hAnsi="Times New Roman" w:cs="Times New Roman"/>
          <w:spacing w:val="-4"/>
          <w:kern w:val="2"/>
          <w:sz w:val="30"/>
          <w:szCs w:val="30"/>
        </w:rPr>
        <w:t xml:space="preserve">данном </w:t>
      </w:r>
      <w:r w:rsidRPr="00AE6156">
        <w:rPr>
          <w:rFonts w:ascii="Times New Roman" w:hAnsi="Times New Roman" w:cs="Times New Roman"/>
          <w:spacing w:val="-4"/>
          <w:kern w:val="2"/>
          <w:sz w:val="30"/>
          <w:szCs w:val="30"/>
        </w:rPr>
        <w:t xml:space="preserve">разделе </w:t>
      </w:r>
      <w:r w:rsidR="009C523A" w:rsidRPr="00AE6156">
        <w:rPr>
          <w:rFonts w:ascii="Times New Roman" w:hAnsi="Times New Roman" w:cs="Times New Roman"/>
          <w:spacing w:val="-4"/>
          <w:kern w:val="2"/>
          <w:sz w:val="30"/>
          <w:szCs w:val="30"/>
        </w:rPr>
        <w:t xml:space="preserve">также </w:t>
      </w:r>
      <w:r w:rsidRPr="00AE6156">
        <w:rPr>
          <w:rFonts w:ascii="Times New Roman" w:hAnsi="Times New Roman" w:cs="Times New Roman"/>
          <w:spacing w:val="-4"/>
          <w:kern w:val="2"/>
          <w:sz w:val="30"/>
          <w:szCs w:val="30"/>
        </w:rPr>
        <w:t xml:space="preserve">должна быть </w:t>
      </w:r>
      <w:r w:rsidR="009C523A" w:rsidRPr="00AE6156">
        <w:rPr>
          <w:rFonts w:ascii="Times New Roman" w:hAnsi="Times New Roman" w:cs="Times New Roman"/>
          <w:spacing w:val="-4"/>
          <w:kern w:val="2"/>
          <w:sz w:val="30"/>
          <w:szCs w:val="30"/>
        </w:rPr>
        <w:t>проанализирована</w:t>
      </w:r>
      <w:r w:rsidRPr="00AE6156">
        <w:rPr>
          <w:rFonts w:ascii="Times New Roman" w:hAnsi="Times New Roman" w:cs="Times New Roman"/>
          <w:spacing w:val="-4"/>
          <w:kern w:val="2"/>
          <w:sz w:val="30"/>
          <w:szCs w:val="30"/>
        </w:rPr>
        <w:t xml:space="preserve"> информация о други</w:t>
      </w:r>
      <w:r w:rsidR="00875927">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активны</w:t>
      </w:r>
      <w:r w:rsidR="00875927">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вещества</w:t>
      </w:r>
      <w:r w:rsidR="00875927">
        <w:rPr>
          <w:rFonts w:ascii="Times New Roman" w:hAnsi="Times New Roman" w:cs="Times New Roman"/>
          <w:spacing w:val="-4"/>
          <w:kern w:val="2"/>
          <w:sz w:val="30"/>
          <w:szCs w:val="30"/>
        </w:rPr>
        <w:t>х</w:t>
      </w:r>
      <w:r w:rsidRPr="00AE6156">
        <w:rPr>
          <w:rFonts w:ascii="Times New Roman" w:hAnsi="Times New Roman" w:cs="Times New Roman"/>
          <w:spacing w:val="-4"/>
          <w:kern w:val="2"/>
          <w:sz w:val="30"/>
          <w:szCs w:val="30"/>
        </w:rPr>
        <w:t xml:space="preserve"> </w:t>
      </w:r>
      <w:r w:rsidR="009C523A" w:rsidRPr="00AE6156">
        <w:rPr>
          <w:rFonts w:ascii="Times New Roman" w:hAnsi="Times New Roman" w:cs="Times New Roman"/>
          <w:spacing w:val="-4"/>
          <w:kern w:val="2"/>
          <w:sz w:val="30"/>
          <w:szCs w:val="30"/>
        </w:rPr>
        <w:t>фармакологической группы</w:t>
      </w:r>
      <w:r w:rsidR="00875927">
        <w:rPr>
          <w:rFonts w:ascii="Times New Roman" w:hAnsi="Times New Roman" w:cs="Times New Roman"/>
          <w:spacing w:val="-4"/>
          <w:kern w:val="2"/>
          <w:sz w:val="30"/>
          <w:szCs w:val="30"/>
        </w:rPr>
        <w:t>,</w:t>
      </w:r>
      <w:r w:rsidR="009C523A" w:rsidRPr="00AE6156">
        <w:rPr>
          <w:rFonts w:ascii="Times New Roman" w:hAnsi="Times New Roman" w:cs="Times New Roman"/>
          <w:spacing w:val="-4"/>
          <w:kern w:val="2"/>
          <w:sz w:val="30"/>
          <w:szCs w:val="30"/>
        </w:rPr>
        <w:t xml:space="preserve"> к которой относится лекарственный препарат</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8.5.12. 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«Другие периодические обновляемые отчеты</w:t>
      </w:r>
      <w:r w:rsidR="009C523A" w:rsidRPr="00AE6156">
        <w:rPr>
          <w:rFonts w:ascii="Times New Roman" w:hAnsi="Times New Roman" w:cs="Times New Roman"/>
          <w:spacing w:val="-4"/>
          <w:kern w:val="2"/>
          <w:sz w:val="30"/>
          <w:szCs w:val="30"/>
        </w:rPr>
        <w:t xml:space="preserve"> по безопасности</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 w:val="left" w:pos="241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Данный раздел ПООБ </w:t>
      </w:r>
      <w:r w:rsidR="009C523A" w:rsidRPr="00AE6156">
        <w:rPr>
          <w:rFonts w:ascii="Times New Roman" w:hAnsi="Times New Roman" w:cs="Times New Roman"/>
          <w:spacing w:val="-4"/>
          <w:kern w:val="2"/>
          <w:sz w:val="30"/>
          <w:szCs w:val="30"/>
        </w:rPr>
        <w:t>создается</w:t>
      </w:r>
      <w:r w:rsidRPr="00AE6156">
        <w:rPr>
          <w:rFonts w:ascii="Times New Roman" w:hAnsi="Times New Roman" w:cs="Times New Roman"/>
          <w:spacing w:val="-4"/>
          <w:kern w:val="2"/>
          <w:sz w:val="30"/>
          <w:szCs w:val="30"/>
        </w:rPr>
        <w:t xml:space="preserve"> только в тех случаях, когда по договоренности с уполномоченными органами государств-членов держателем регистрационного удостоверения </w:t>
      </w:r>
      <w:r w:rsidR="009C523A" w:rsidRPr="00AE6156">
        <w:rPr>
          <w:rFonts w:ascii="Times New Roman" w:hAnsi="Times New Roman" w:cs="Times New Roman"/>
          <w:spacing w:val="-4"/>
          <w:kern w:val="2"/>
          <w:sz w:val="30"/>
          <w:szCs w:val="30"/>
        </w:rPr>
        <w:t>подготавливается</w:t>
      </w:r>
      <w:r w:rsidRPr="00AE6156">
        <w:rPr>
          <w:rFonts w:ascii="Times New Roman" w:hAnsi="Times New Roman" w:cs="Times New Roman"/>
          <w:spacing w:val="-4"/>
          <w:kern w:val="2"/>
          <w:sz w:val="30"/>
          <w:szCs w:val="30"/>
        </w:rPr>
        <w:t xml:space="preserve"> более</w:t>
      </w:r>
      <w:r w:rsidR="00875927">
        <w:rPr>
          <w:rFonts w:ascii="Times New Roman" w:hAnsi="Times New Roman" w:cs="Times New Roman"/>
          <w:spacing w:val="-4"/>
          <w:kern w:val="2"/>
          <w:sz w:val="30"/>
          <w:szCs w:val="30"/>
        </w:rPr>
        <w:br/>
      </w:r>
      <w:r w:rsidR="009C523A" w:rsidRPr="00AE6156">
        <w:rPr>
          <w:rFonts w:ascii="Times New Roman" w:hAnsi="Times New Roman" w:cs="Times New Roman"/>
          <w:spacing w:val="-4"/>
          <w:kern w:val="2"/>
          <w:sz w:val="30"/>
          <w:szCs w:val="30"/>
        </w:rPr>
        <w:t>1</w:t>
      </w:r>
      <w:r w:rsidRPr="00AE6156">
        <w:rPr>
          <w:rFonts w:ascii="Times New Roman" w:hAnsi="Times New Roman" w:cs="Times New Roman"/>
          <w:spacing w:val="-4"/>
          <w:kern w:val="2"/>
          <w:sz w:val="30"/>
          <w:szCs w:val="30"/>
        </w:rPr>
        <w:t xml:space="preserve"> ПООБ на лекарственный препарат</w:t>
      </w:r>
      <w:r w:rsidR="009C523A"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в случае </w:t>
      </w:r>
      <w:r w:rsidR="009C523A" w:rsidRPr="00AE6156">
        <w:rPr>
          <w:rFonts w:ascii="Times New Roman" w:hAnsi="Times New Roman" w:cs="Times New Roman"/>
          <w:spacing w:val="-4"/>
          <w:kern w:val="2"/>
          <w:sz w:val="30"/>
          <w:szCs w:val="30"/>
        </w:rPr>
        <w:t xml:space="preserve">лекарственного препарата с </w:t>
      </w:r>
      <w:r w:rsidRPr="00AE6156">
        <w:rPr>
          <w:rFonts w:ascii="Times New Roman" w:hAnsi="Times New Roman" w:cs="Times New Roman"/>
          <w:spacing w:val="-4"/>
          <w:kern w:val="2"/>
          <w:sz w:val="30"/>
          <w:szCs w:val="30"/>
        </w:rPr>
        <w:t>фиксированной комбинаци</w:t>
      </w:r>
      <w:r w:rsidR="009C523A" w:rsidRPr="00AE6156">
        <w:rPr>
          <w:rFonts w:ascii="Times New Roman" w:hAnsi="Times New Roman" w:cs="Times New Roman"/>
          <w:spacing w:val="-4"/>
          <w:kern w:val="2"/>
          <w:sz w:val="30"/>
          <w:szCs w:val="30"/>
        </w:rPr>
        <w:t>ей доз</w:t>
      </w:r>
      <w:r w:rsidRPr="00AE6156">
        <w:rPr>
          <w:rFonts w:ascii="Times New Roman" w:hAnsi="Times New Roman" w:cs="Times New Roman"/>
          <w:spacing w:val="-4"/>
          <w:kern w:val="2"/>
          <w:sz w:val="30"/>
          <w:szCs w:val="30"/>
        </w:rPr>
        <w:t xml:space="preserve">, лекарственного </w:t>
      </w:r>
      <w:r w:rsidR="009C523A" w:rsidRPr="00AE6156">
        <w:rPr>
          <w:rStyle w:val="FontStyle38"/>
          <w:rFonts w:ascii="Times New Roman" w:hAnsi="Times New Roman" w:cs="Times New Roman"/>
          <w:b w:val="0"/>
          <w:spacing w:val="-4"/>
          <w:kern w:val="2"/>
          <w:sz w:val="30"/>
          <w:szCs w:val="30"/>
        </w:rPr>
        <w:t>препарат</w:t>
      </w:r>
      <w:r w:rsidR="009C523A" w:rsidRPr="00AE6156">
        <w:rPr>
          <w:rFonts w:ascii="Times New Roman" w:hAnsi="Times New Roman" w:cs="Times New Roman"/>
          <w:spacing w:val="-4"/>
          <w:kern w:val="2"/>
          <w:sz w:val="30"/>
          <w:szCs w:val="30"/>
        </w:rPr>
        <w:t xml:space="preserve">а </w:t>
      </w:r>
      <w:r w:rsidRPr="00AE6156">
        <w:rPr>
          <w:rFonts w:ascii="Times New Roman" w:hAnsi="Times New Roman" w:cs="Times New Roman"/>
          <w:spacing w:val="-4"/>
          <w:kern w:val="2"/>
          <w:sz w:val="30"/>
          <w:szCs w:val="30"/>
        </w:rPr>
        <w:t xml:space="preserve">с множественными показаниями </w:t>
      </w:r>
      <w:r w:rsidR="009C523A" w:rsidRPr="00AE6156">
        <w:rPr>
          <w:rFonts w:ascii="Times New Roman" w:hAnsi="Times New Roman" w:cs="Times New Roman"/>
          <w:spacing w:val="-4"/>
          <w:kern w:val="2"/>
          <w:sz w:val="30"/>
          <w:szCs w:val="30"/>
        </w:rPr>
        <w:t xml:space="preserve">для применения </w:t>
      </w:r>
      <w:r w:rsidRPr="00AE6156">
        <w:rPr>
          <w:rFonts w:ascii="Times New Roman" w:hAnsi="Times New Roman" w:cs="Times New Roman"/>
          <w:spacing w:val="-4"/>
          <w:kern w:val="2"/>
          <w:sz w:val="30"/>
          <w:szCs w:val="30"/>
        </w:rPr>
        <w:t xml:space="preserve">и (или) </w:t>
      </w:r>
      <w:r w:rsidR="009C523A" w:rsidRPr="00AE6156">
        <w:rPr>
          <w:rFonts w:ascii="Times New Roman" w:hAnsi="Times New Roman" w:cs="Times New Roman"/>
          <w:spacing w:val="-4"/>
          <w:kern w:val="2"/>
          <w:sz w:val="30"/>
          <w:szCs w:val="30"/>
        </w:rPr>
        <w:t xml:space="preserve">различными </w:t>
      </w:r>
      <w:r w:rsidRPr="00AE6156">
        <w:rPr>
          <w:rFonts w:ascii="Times New Roman" w:hAnsi="Times New Roman" w:cs="Times New Roman"/>
          <w:spacing w:val="-4"/>
          <w:kern w:val="2"/>
          <w:sz w:val="30"/>
          <w:szCs w:val="30"/>
        </w:rPr>
        <w:t>формами выпуска</w:t>
      </w:r>
      <w:r w:rsidR="00875927">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w:t>
      </w:r>
      <w:r w:rsidR="009C523A" w:rsidRPr="00AE6156">
        <w:rPr>
          <w:rFonts w:ascii="Times New Roman" w:hAnsi="Times New Roman" w:cs="Times New Roman"/>
          <w:spacing w:val="-4"/>
          <w:kern w:val="2"/>
          <w:sz w:val="30"/>
          <w:szCs w:val="30"/>
        </w:rPr>
        <w:t>Как правило,</w:t>
      </w:r>
      <w:r w:rsidRPr="00AE6156">
        <w:rPr>
          <w:rFonts w:ascii="Times New Roman" w:hAnsi="Times New Roman" w:cs="Times New Roman"/>
          <w:spacing w:val="-4"/>
          <w:kern w:val="2"/>
          <w:sz w:val="30"/>
          <w:szCs w:val="30"/>
        </w:rPr>
        <w:t xml:space="preserve"> держатель регистрационного удостоверения </w:t>
      </w:r>
      <w:r w:rsidR="009C523A" w:rsidRPr="00AE6156">
        <w:rPr>
          <w:rFonts w:ascii="Times New Roman" w:hAnsi="Times New Roman" w:cs="Times New Roman"/>
          <w:spacing w:val="-4"/>
          <w:kern w:val="2"/>
          <w:sz w:val="30"/>
          <w:szCs w:val="30"/>
        </w:rPr>
        <w:t xml:space="preserve">должен подготовить 1 </w:t>
      </w:r>
      <w:r w:rsidRPr="00AE6156">
        <w:rPr>
          <w:rFonts w:ascii="Times New Roman" w:hAnsi="Times New Roman" w:cs="Times New Roman"/>
          <w:spacing w:val="-4"/>
          <w:kern w:val="2"/>
          <w:sz w:val="30"/>
          <w:szCs w:val="30"/>
        </w:rPr>
        <w:t xml:space="preserve">ПООБ на </w:t>
      </w:r>
      <w:r w:rsidR="009C523A" w:rsidRPr="00AE6156">
        <w:rPr>
          <w:rFonts w:ascii="Times New Roman" w:hAnsi="Times New Roman" w:cs="Times New Roman"/>
          <w:spacing w:val="-4"/>
          <w:kern w:val="2"/>
          <w:sz w:val="30"/>
          <w:szCs w:val="30"/>
        </w:rPr>
        <w:t>1</w:t>
      </w:r>
      <w:r w:rsidRPr="00AE6156">
        <w:rPr>
          <w:rFonts w:ascii="Times New Roman" w:hAnsi="Times New Roman" w:cs="Times New Roman"/>
          <w:spacing w:val="-4"/>
          <w:kern w:val="2"/>
          <w:sz w:val="30"/>
          <w:szCs w:val="30"/>
        </w:rPr>
        <w:t xml:space="preserve"> действующее вещество</w:t>
      </w:r>
      <w:r w:rsidR="009C523A" w:rsidRPr="00AE6156">
        <w:rPr>
          <w:rFonts w:ascii="Times New Roman" w:hAnsi="Times New Roman" w:cs="Times New Roman"/>
          <w:spacing w:val="-4"/>
          <w:kern w:val="2"/>
          <w:sz w:val="30"/>
          <w:szCs w:val="30"/>
        </w:rPr>
        <w:t>. В частных случаях по решению уполномоченных органов</w:t>
      </w:r>
      <w:r w:rsidR="009C523A" w:rsidRPr="00AE6156">
        <w:rPr>
          <w:rFonts w:ascii="Times New Roman" w:hAnsi="Times New Roman" w:cs="Times New Roman"/>
          <w:spacing w:val="-4"/>
          <w:kern w:val="2"/>
          <w:sz w:val="30"/>
          <w:szCs w:val="30"/>
        </w:rPr>
        <w:br/>
        <w:t xml:space="preserve">государств-членов держателем подготавливается серия ПООБ для одного </w:t>
      </w:r>
      <w:r w:rsidR="009C523A" w:rsidRPr="00AE6156">
        <w:rPr>
          <w:rFonts w:ascii="Times New Roman" w:hAnsi="Times New Roman" w:cs="Times New Roman"/>
          <w:spacing w:val="-4"/>
          <w:kern w:val="2"/>
          <w:sz w:val="30"/>
          <w:szCs w:val="30"/>
        </w:rPr>
        <w:lastRenderedPageBreak/>
        <w:t>лекарственного препарата. При этом</w:t>
      </w:r>
      <w:r w:rsidRPr="00AE6156">
        <w:rPr>
          <w:rFonts w:ascii="Times New Roman" w:hAnsi="Times New Roman" w:cs="Times New Roman"/>
          <w:spacing w:val="-4"/>
          <w:kern w:val="2"/>
          <w:sz w:val="30"/>
          <w:szCs w:val="30"/>
        </w:rPr>
        <w:t xml:space="preserve"> в данном разделе </w:t>
      </w:r>
      <w:r w:rsidR="009C523A" w:rsidRPr="00AE6156">
        <w:rPr>
          <w:rFonts w:ascii="Times New Roman" w:hAnsi="Times New Roman" w:cs="Times New Roman"/>
          <w:spacing w:val="-4"/>
          <w:kern w:val="2"/>
          <w:sz w:val="30"/>
          <w:szCs w:val="30"/>
        </w:rPr>
        <w:t xml:space="preserve">каждого последующего ПООБ такой серии </w:t>
      </w:r>
      <w:r w:rsidRPr="00AE6156">
        <w:rPr>
          <w:rFonts w:ascii="Times New Roman" w:hAnsi="Times New Roman" w:cs="Times New Roman"/>
          <w:spacing w:val="-4"/>
          <w:kern w:val="2"/>
          <w:sz w:val="30"/>
          <w:szCs w:val="30"/>
        </w:rPr>
        <w:t xml:space="preserve">должны быть обобщены значимые данные по безопасности из других ПООБ, если </w:t>
      </w:r>
      <w:r w:rsidR="009C523A" w:rsidRPr="00AE6156">
        <w:rPr>
          <w:rFonts w:ascii="Times New Roman" w:hAnsi="Times New Roman" w:cs="Times New Roman"/>
          <w:spacing w:val="-4"/>
          <w:kern w:val="2"/>
          <w:sz w:val="30"/>
          <w:szCs w:val="30"/>
        </w:rPr>
        <w:t>только такое обобщение</w:t>
      </w:r>
      <w:r w:rsidRPr="00AE6156">
        <w:rPr>
          <w:rFonts w:ascii="Times New Roman" w:hAnsi="Times New Roman" w:cs="Times New Roman"/>
          <w:spacing w:val="-4"/>
          <w:kern w:val="2"/>
          <w:sz w:val="30"/>
          <w:szCs w:val="30"/>
        </w:rPr>
        <w:t xml:space="preserve"> не представлен</w:t>
      </w:r>
      <w:r w:rsidR="009C523A" w:rsidRPr="00AE6156">
        <w:rPr>
          <w:rFonts w:ascii="Times New Roman" w:hAnsi="Times New Roman" w:cs="Times New Roman"/>
          <w:spacing w:val="-4"/>
          <w:kern w:val="2"/>
          <w:sz w:val="30"/>
          <w:szCs w:val="30"/>
        </w:rPr>
        <w:t>о</w:t>
      </w:r>
      <w:r w:rsidRPr="00AE6156">
        <w:rPr>
          <w:rFonts w:ascii="Times New Roman" w:hAnsi="Times New Roman" w:cs="Times New Roman"/>
          <w:spacing w:val="-4"/>
          <w:kern w:val="2"/>
          <w:sz w:val="30"/>
          <w:szCs w:val="30"/>
        </w:rPr>
        <w:t xml:space="preserve"> в иных разделах данного ПООБ.</w:t>
      </w:r>
    </w:p>
    <w:p w:rsidR="00403114" w:rsidRPr="00AE6156" w:rsidRDefault="00F7775C"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При</w:t>
      </w:r>
      <w:r w:rsidR="00403114" w:rsidRPr="00AE6156">
        <w:rPr>
          <w:rFonts w:ascii="Times New Roman" w:hAnsi="Times New Roman" w:cs="Times New Roman"/>
          <w:spacing w:val="-4"/>
          <w:kern w:val="2"/>
          <w:sz w:val="30"/>
          <w:szCs w:val="30"/>
        </w:rPr>
        <w:t xml:space="preserve"> наличи</w:t>
      </w:r>
      <w:r w:rsidRPr="00AE6156">
        <w:rPr>
          <w:rFonts w:ascii="Times New Roman" w:hAnsi="Times New Roman" w:cs="Times New Roman"/>
          <w:spacing w:val="-4"/>
          <w:kern w:val="2"/>
          <w:sz w:val="30"/>
          <w:szCs w:val="30"/>
        </w:rPr>
        <w:t>и</w:t>
      </w:r>
      <w:r w:rsidR="00403114" w:rsidRPr="00AE6156">
        <w:rPr>
          <w:rFonts w:ascii="Times New Roman" w:hAnsi="Times New Roman" w:cs="Times New Roman"/>
          <w:spacing w:val="-4"/>
          <w:kern w:val="2"/>
          <w:sz w:val="30"/>
          <w:szCs w:val="30"/>
        </w:rPr>
        <w:t xml:space="preserve"> доступа</w:t>
      </w:r>
      <w:r w:rsidRPr="00AE6156">
        <w:rPr>
          <w:rFonts w:ascii="Times New Roman" w:hAnsi="Times New Roman" w:cs="Times New Roman"/>
          <w:spacing w:val="-4"/>
          <w:kern w:val="2"/>
          <w:sz w:val="30"/>
          <w:szCs w:val="30"/>
        </w:rPr>
        <w:t xml:space="preserve"> на основании контрактных договоренностей к данным ПООБ других держателей регистрационных удостоверений, спонсоров клинических исследований или иных партнеров на аналогичные лекарственные препараты </w:t>
      </w:r>
      <w:r w:rsidR="00403114" w:rsidRPr="00AE6156">
        <w:rPr>
          <w:rFonts w:ascii="Times New Roman" w:hAnsi="Times New Roman" w:cs="Times New Roman"/>
          <w:spacing w:val="-4"/>
          <w:kern w:val="2"/>
          <w:sz w:val="30"/>
          <w:szCs w:val="30"/>
        </w:rPr>
        <w:t xml:space="preserve">держатель регистрационного удостоверения должен представить в обобщенном виде значимые данные по безопасности, полученные </w:t>
      </w:r>
      <w:r w:rsidRPr="00AE6156">
        <w:rPr>
          <w:rFonts w:ascii="Times New Roman" w:hAnsi="Times New Roman" w:cs="Times New Roman"/>
          <w:spacing w:val="-4"/>
          <w:kern w:val="2"/>
          <w:sz w:val="30"/>
          <w:szCs w:val="30"/>
        </w:rPr>
        <w:t>из</w:t>
      </w:r>
      <w:r w:rsidR="00403114" w:rsidRPr="00AE6156">
        <w:rPr>
          <w:rFonts w:ascii="Times New Roman" w:hAnsi="Times New Roman" w:cs="Times New Roman"/>
          <w:spacing w:val="-4"/>
          <w:kern w:val="2"/>
          <w:sz w:val="30"/>
          <w:szCs w:val="30"/>
        </w:rPr>
        <w:t xml:space="preserve"> представляемых </w:t>
      </w:r>
      <w:r w:rsidRPr="00AE6156">
        <w:rPr>
          <w:rFonts w:ascii="Times New Roman" w:hAnsi="Times New Roman" w:cs="Times New Roman"/>
          <w:spacing w:val="-4"/>
          <w:kern w:val="2"/>
          <w:sz w:val="30"/>
          <w:szCs w:val="30"/>
        </w:rPr>
        <w:t>ими</w:t>
      </w:r>
      <w:r w:rsidR="00403114" w:rsidRPr="00AE6156">
        <w:rPr>
          <w:rFonts w:ascii="Times New Roman" w:hAnsi="Times New Roman" w:cs="Times New Roman"/>
          <w:spacing w:val="-4"/>
          <w:kern w:val="2"/>
          <w:sz w:val="30"/>
          <w:szCs w:val="30"/>
        </w:rPr>
        <w:t xml:space="preserve"> ПООБ за отчетный период.</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8.5.13.</w:t>
      </w:r>
      <w:r w:rsidR="00F7775C"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Раздел ПООБ «</w:t>
      </w:r>
      <w:r w:rsidR="00F13BA2" w:rsidRPr="00AE6156">
        <w:rPr>
          <w:rFonts w:ascii="Times New Roman" w:hAnsi="Times New Roman" w:cs="Times New Roman"/>
          <w:kern w:val="30"/>
          <w:sz w:val="30"/>
          <w:szCs w:val="30"/>
        </w:rPr>
        <w:t>Недостаточная терапевтическая эффективность лекарственного препарата, установленная в контролируемых клинических исследованиях</w:t>
      </w:r>
      <w:r w:rsidRPr="00AE6156">
        <w:rPr>
          <w:rFonts w:ascii="Times New Roman" w:hAnsi="Times New Roman" w:cs="Times New Roman"/>
          <w:spacing w:val="-4"/>
          <w:kern w:val="2"/>
          <w:sz w:val="30"/>
          <w:szCs w:val="30"/>
        </w:rPr>
        <w:t>».</w:t>
      </w:r>
    </w:p>
    <w:p w:rsidR="00403114" w:rsidRPr="00AE6156" w:rsidRDefault="00F13BA2"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Если при выполнении клинических исследований для лекарственных </w:t>
      </w:r>
      <w:r w:rsidRPr="00AE6156">
        <w:rPr>
          <w:rStyle w:val="FontStyle38"/>
          <w:rFonts w:ascii="Times New Roman" w:hAnsi="Times New Roman" w:cs="Times New Roman"/>
          <w:b w:val="0"/>
          <w:spacing w:val="-4"/>
          <w:kern w:val="2"/>
          <w:sz w:val="30"/>
          <w:szCs w:val="30"/>
        </w:rPr>
        <w:t>препаратов</w:t>
      </w:r>
      <w:r w:rsidRPr="00AE6156">
        <w:rPr>
          <w:rFonts w:ascii="Times New Roman" w:hAnsi="Times New Roman" w:cs="Times New Roman"/>
          <w:spacing w:val="-4"/>
          <w:kern w:val="2"/>
          <w:sz w:val="30"/>
          <w:szCs w:val="30"/>
        </w:rPr>
        <w:t>, которые используются для лечения и профилактики серьезных и жизнеугрожающих заболеваний</w:t>
      </w:r>
      <w:r w:rsidR="00875927">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получены д</w:t>
      </w:r>
      <w:r w:rsidR="00403114" w:rsidRPr="00AE6156">
        <w:rPr>
          <w:rFonts w:ascii="Times New Roman" w:hAnsi="Times New Roman" w:cs="Times New Roman"/>
          <w:spacing w:val="-4"/>
          <w:kern w:val="2"/>
          <w:sz w:val="30"/>
          <w:szCs w:val="30"/>
        </w:rPr>
        <w:t xml:space="preserve">анные, </w:t>
      </w:r>
      <w:r w:rsidRPr="00AE6156">
        <w:rPr>
          <w:rFonts w:ascii="Times New Roman" w:hAnsi="Times New Roman" w:cs="Times New Roman"/>
          <w:spacing w:val="-4"/>
          <w:kern w:val="2"/>
          <w:sz w:val="30"/>
          <w:szCs w:val="30"/>
        </w:rPr>
        <w:t xml:space="preserve">которые </w:t>
      </w:r>
      <w:r w:rsidR="00403114" w:rsidRPr="00AE6156">
        <w:rPr>
          <w:rFonts w:ascii="Times New Roman" w:hAnsi="Times New Roman" w:cs="Times New Roman"/>
          <w:spacing w:val="-4"/>
          <w:kern w:val="2"/>
          <w:sz w:val="30"/>
          <w:szCs w:val="30"/>
        </w:rPr>
        <w:t>могут свидетельствовать о</w:t>
      </w:r>
      <w:r w:rsidRPr="00AE6156">
        <w:rPr>
          <w:rFonts w:ascii="Times New Roman" w:hAnsi="Times New Roman" w:cs="Times New Roman"/>
          <w:spacing w:val="-4"/>
          <w:kern w:val="2"/>
          <w:sz w:val="30"/>
          <w:szCs w:val="30"/>
        </w:rPr>
        <w:t>б их</w:t>
      </w:r>
      <w:r w:rsidR="00403114" w:rsidRPr="00AE6156">
        <w:rPr>
          <w:rFonts w:ascii="Times New Roman" w:hAnsi="Times New Roman" w:cs="Times New Roman"/>
          <w:spacing w:val="-4"/>
          <w:kern w:val="2"/>
          <w:sz w:val="30"/>
          <w:szCs w:val="30"/>
        </w:rPr>
        <w:t xml:space="preserve"> недостаточной терапевтической эффективности либо недостаточной терапевтической эффективности в отношении </w:t>
      </w:r>
      <w:r w:rsidRPr="00AE6156">
        <w:rPr>
          <w:rFonts w:ascii="Times New Roman" w:hAnsi="Times New Roman" w:cs="Times New Roman"/>
          <w:spacing w:val="-4"/>
          <w:kern w:val="2"/>
          <w:sz w:val="30"/>
          <w:szCs w:val="30"/>
        </w:rPr>
        <w:t>проводимого лечения</w:t>
      </w:r>
      <w:r w:rsidR="00403114"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то такие</w:t>
      </w:r>
      <w:r w:rsidR="00403114" w:rsidRPr="00AE6156">
        <w:rPr>
          <w:rFonts w:ascii="Times New Roman" w:hAnsi="Times New Roman" w:cs="Times New Roman"/>
          <w:spacing w:val="-4"/>
          <w:kern w:val="2"/>
          <w:sz w:val="30"/>
          <w:szCs w:val="30"/>
        </w:rPr>
        <w:t xml:space="preserve"> данные </w:t>
      </w:r>
      <w:r w:rsidRPr="00AE6156">
        <w:rPr>
          <w:rFonts w:ascii="Times New Roman" w:hAnsi="Times New Roman" w:cs="Times New Roman"/>
          <w:spacing w:val="-4"/>
          <w:kern w:val="2"/>
          <w:sz w:val="30"/>
          <w:szCs w:val="30"/>
        </w:rPr>
        <w:t>указывают на</w:t>
      </w:r>
      <w:r w:rsidR="00403114"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 xml:space="preserve">наличие </w:t>
      </w:r>
      <w:r w:rsidR="00403114" w:rsidRPr="00AE6156">
        <w:rPr>
          <w:rFonts w:ascii="Times New Roman" w:hAnsi="Times New Roman" w:cs="Times New Roman"/>
          <w:spacing w:val="-4"/>
          <w:kern w:val="2"/>
          <w:sz w:val="30"/>
          <w:szCs w:val="30"/>
        </w:rPr>
        <w:t>значительн</w:t>
      </w:r>
      <w:r w:rsidRPr="00AE6156">
        <w:rPr>
          <w:rFonts w:ascii="Times New Roman" w:hAnsi="Times New Roman" w:cs="Times New Roman"/>
          <w:spacing w:val="-4"/>
          <w:kern w:val="2"/>
          <w:sz w:val="30"/>
          <w:szCs w:val="30"/>
        </w:rPr>
        <w:t>ого</w:t>
      </w:r>
      <w:r w:rsidR="00403114" w:rsidRPr="00AE6156">
        <w:rPr>
          <w:rFonts w:ascii="Times New Roman" w:hAnsi="Times New Roman" w:cs="Times New Roman"/>
          <w:spacing w:val="-4"/>
          <w:kern w:val="2"/>
          <w:sz w:val="30"/>
          <w:szCs w:val="30"/>
        </w:rPr>
        <w:t xml:space="preserve"> риск</w:t>
      </w:r>
      <w:r w:rsidRPr="00AE6156">
        <w:rPr>
          <w:rFonts w:ascii="Times New Roman" w:hAnsi="Times New Roman" w:cs="Times New Roman"/>
          <w:spacing w:val="-4"/>
          <w:kern w:val="2"/>
          <w:sz w:val="30"/>
          <w:szCs w:val="30"/>
        </w:rPr>
        <w:t>а</w:t>
      </w:r>
      <w:r w:rsidR="00403114" w:rsidRPr="00AE6156">
        <w:rPr>
          <w:rFonts w:ascii="Times New Roman" w:hAnsi="Times New Roman" w:cs="Times New Roman"/>
          <w:spacing w:val="-4"/>
          <w:kern w:val="2"/>
          <w:sz w:val="30"/>
          <w:szCs w:val="30"/>
        </w:rPr>
        <w:t xml:space="preserve"> для целевой популяции</w:t>
      </w:r>
      <w:r w:rsidRPr="00AE6156">
        <w:rPr>
          <w:rFonts w:ascii="Times New Roman" w:hAnsi="Times New Roman" w:cs="Times New Roman"/>
          <w:spacing w:val="-4"/>
          <w:kern w:val="2"/>
          <w:sz w:val="30"/>
          <w:szCs w:val="30"/>
        </w:rPr>
        <w:t xml:space="preserve"> и</w:t>
      </w:r>
      <w:r w:rsidR="00403114" w:rsidRPr="00AE6156">
        <w:rPr>
          <w:rFonts w:ascii="Times New Roman" w:hAnsi="Times New Roman" w:cs="Times New Roman"/>
          <w:spacing w:val="-4"/>
          <w:kern w:val="2"/>
          <w:sz w:val="30"/>
          <w:szCs w:val="30"/>
        </w:rPr>
        <w:t xml:space="preserve"> должны быть проанализированы и обобщены в данном разделе ПООБ.</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случае если это применимо к оценке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spacing w:val="-4"/>
          <w:kern w:val="2"/>
          <w:sz w:val="30"/>
          <w:szCs w:val="30"/>
        </w:rPr>
        <w:t>, данные</w:t>
      </w:r>
      <w:r w:rsidR="001C0F61">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 xml:space="preserve">которые получены при проведении </w:t>
      </w:r>
      <w:r w:rsidRPr="00AE6156">
        <w:rPr>
          <w:rFonts w:ascii="Times New Roman" w:hAnsi="Times New Roman" w:cs="Times New Roman"/>
          <w:spacing w:val="-4"/>
          <w:kern w:val="2"/>
          <w:sz w:val="30"/>
          <w:szCs w:val="30"/>
        </w:rPr>
        <w:t>клинических исследований</w:t>
      </w:r>
      <w:r w:rsidR="00C007B6" w:rsidRPr="00AE6156">
        <w:rPr>
          <w:rFonts w:ascii="Times New Roman" w:hAnsi="Times New Roman" w:cs="Times New Roman"/>
          <w:spacing w:val="-4"/>
          <w:kern w:val="2"/>
          <w:sz w:val="30"/>
          <w:szCs w:val="30"/>
        </w:rPr>
        <w:t xml:space="preserve"> и</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подтверждаю</w:t>
      </w:r>
      <w:r w:rsidR="00875927">
        <w:rPr>
          <w:rFonts w:ascii="Times New Roman" w:hAnsi="Times New Roman" w:cs="Times New Roman"/>
          <w:spacing w:val="-4"/>
          <w:kern w:val="2"/>
          <w:sz w:val="30"/>
          <w:szCs w:val="30"/>
        </w:rPr>
        <w:t>т</w:t>
      </w:r>
      <w:r w:rsidRPr="00AE6156">
        <w:rPr>
          <w:rFonts w:ascii="Times New Roman" w:hAnsi="Times New Roman" w:cs="Times New Roman"/>
          <w:spacing w:val="-4"/>
          <w:kern w:val="2"/>
          <w:sz w:val="30"/>
          <w:szCs w:val="30"/>
        </w:rPr>
        <w:t xml:space="preserve"> недостаточную терапевтическую лекарственных </w:t>
      </w:r>
      <w:r w:rsidRPr="00AE6156">
        <w:rPr>
          <w:rStyle w:val="FontStyle38"/>
          <w:rFonts w:ascii="Times New Roman" w:hAnsi="Times New Roman" w:cs="Times New Roman"/>
          <w:b w:val="0"/>
          <w:spacing w:val="-4"/>
          <w:kern w:val="2"/>
          <w:sz w:val="30"/>
          <w:szCs w:val="30"/>
        </w:rPr>
        <w:t>препаратов</w:t>
      </w:r>
      <w:r w:rsidRPr="00AE6156">
        <w:rPr>
          <w:rFonts w:ascii="Times New Roman" w:hAnsi="Times New Roman" w:cs="Times New Roman"/>
          <w:spacing w:val="-4"/>
          <w:kern w:val="2"/>
          <w:sz w:val="30"/>
          <w:szCs w:val="30"/>
        </w:rPr>
        <w:t>, не предназначенных для лечения жизнеугрожающей патологии, должны также быть проанализированы в данном разделе</w:t>
      </w:r>
      <w:r w:rsidR="00C007B6" w:rsidRPr="00AE6156">
        <w:rPr>
          <w:rFonts w:ascii="Times New Roman" w:hAnsi="Times New Roman" w:cs="Times New Roman"/>
          <w:spacing w:val="-4"/>
          <w:kern w:val="2"/>
          <w:sz w:val="30"/>
          <w:szCs w:val="30"/>
        </w:rPr>
        <w:t xml:space="preserve"> ПООБ</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8.5.14.</w:t>
      </w:r>
      <w:r w:rsidR="00C007B6"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Раздел ПООБ «Важная информация, полученная после завершения подготовки ПООБ».</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w:t>
      </w:r>
      <w:r w:rsidR="00C007B6" w:rsidRPr="00AE6156">
        <w:rPr>
          <w:rFonts w:ascii="Times New Roman" w:hAnsi="Times New Roman" w:cs="Times New Roman"/>
          <w:spacing w:val="-4"/>
          <w:kern w:val="2"/>
          <w:sz w:val="30"/>
          <w:szCs w:val="30"/>
        </w:rPr>
        <w:t xml:space="preserve">данном разделе ПООБ </w:t>
      </w:r>
      <w:r w:rsidRPr="00AE6156">
        <w:rPr>
          <w:rFonts w:ascii="Times New Roman" w:hAnsi="Times New Roman" w:cs="Times New Roman"/>
          <w:spacing w:val="-4"/>
          <w:kern w:val="2"/>
          <w:sz w:val="30"/>
          <w:szCs w:val="30"/>
        </w:rPr>
        <w:t xml:space="preserve">обобщаются потенциально важные данные по безопасности и эффективности, которые были получены после окончания сбора данных, но </w:t>
      </w:r>
      <w:r w:rsidR="00C007B6" w:rsidRPr="00AE6156">
        <w:rPr>
          <w:rFonts w:ascii="Times New Roman" w:hAnsi="Times New Roman" w:cs="Times New Roman"/>
          <w:spacing w:val="-4"/>
          <w:kern w:val="2"/>
          <w:sz w:val="30"/>
          <w:szCs w:val="30"/>
        </w:rPr>
        <w:t>до подготовки окончательной</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редакции</w:t>
      </w:r>
      <w:r w:rsidRPr="00AE6156">
        <w:rPr>
          <w:rFonts w:ascii="Times New Roman" w:hAnsi="Times New Roman" w:cs="Times New Roman"/>
          <w:spacing w:val="-4"/>
          <w:kern w:val="2"/>
          <w:sz w:val="30"/>
          <w:szCs w:val="30"/>
        </w:rPr>
        <w:t xml:space="preserve"> ПООБ. </w:t>
      </w:r>
      <w:r w:rsidR="00C007B6" w:rsidRPr="00AE6156">
        <w:rPr>
          <w:rFonts w:ascii="Times New Roman" w:hAnsi="Times New Roman" w:cs="Times New Roman"/>
          <w:spacing w:val="-4"/>
          <w:kern w:val="2"/>
          <w:sz w:val="30"/>
          <w:szCs w:val="30"/>
        </w:rPr>
        <w:t xml:space="preserve">Сюда относятся значимые клинические </w:t>
      </w:r>
      <w:r w:rsidRPr="00AE6156">
        <w:rPr>
          <w:rFonts w:ascii="Times New Roman" w:hAnsi="Times New Roman" w:cs="Times New Roman"/>
          <w:spacing w:val="-4"/>
          <w:kern w:val="2"/>
          <w:sz w:val="30"/>
          <w:szCs w:val="30"/>
        </w:rPr>
        <w:t xml:space="preserve">данные новых публикаций, </w:t>
      </w:r>
      <w:r w:rsidR="00C007B6" w:rsidRPr="00AE6156">
        <w:rPr>
          <w:rFonts w:ascii="Times New Roman" w:hAnsi="Times New Roman" w:cs="Times New Roman"/>
          <w:spacing w:val="-4"/>
          <w:kern w:val="2"/>
          <w:sz w:val="30"/>
          <w:szCs w:val="30"/>
        </w:rPr>
        <w:t>значимые</w:t>
      </w:r>
      <w:r w:rsidRPr="00AE6156">
        <w:rPr>
          <w:rFonts w:ascii="Times New Roman" w:hAnsi="Times New Roman" w:cs="Times New Roman"/>
          <w:spacing w:val="-4"/>
          <w:kern w:val="2"/>
          <w:sz w:val="30"/>
          <w:szCs w:val="30"/>
        </w:rPr>
        <w:t xml:space="preserve"> данные последующего наблюдения</w:t>
      </w:r>
      <w:r w:rsidR="00C007B6" w:rsidRPr="00AE6156">
        <w:rPr>
          <w:rFonts w:ascii="Times New Roman" w:hAnsi="Times New Roman" w:cs="Times New Roman"/>
          <w:spacing w:val="-4"/>
          <w:kern w:val="2"/>
          <w:sz w:val="30"/>
          <w:szCs w:val="30"/>
        </w:rPr>
        <w:t xml:space="preserve"> за пациентами</w:t>
      </w:r>
      <w:r w:rsidRPr="00AE6156">
        <w:rPr>
          <w:rFonts w:ascii="Times New Roman" w:hAnsi="Times New Roman" w:cs="Times New Roman"/>
          <w:spacing w:val="-4"/>
          <w:kern w:val="2"/>
          <w:sz w:val="30"/>
          <w:szCs w:val="30"/>
        </w:rPr>
        <w:t xml:space="preserve">, клинически важные токсикологические данные, а также все действия держателя регистрационного удостоверения, </w:t>
      </w:r>
      <w:r w:rsidR="00C007B6" w:rsidRPr="00AE6156">
        <w:rPr>
          <w:rFonts w:ascii="Times New Roman" w:hAnsi="Times New Roman" w:cs="Times New Roman"/>
          <w:spacing w:val="-4"/>
          <w:kern w:val="2"/>
          <w:sz w:val="30"/>
          <w:szCs w:val="30"/>
        </w:rPr>
        <w:t xml:space="preserve">независимых </w:t>
      </w:r>
      <w:r w:rsidRPr="00AE6156">
        <w:rPr>
          <w:rFonts w:ascii="Times New Roman" w:hAnsi="Times New Roman" w:cs="Times New Roman"/>
          <w:spacing w:val="-4"/>
          <w:kern w:val="2"/>
          <w:sz w:val="30"/>
          <w:szCs w:val="30"/>
        </w:rPr>
        <w:t xml:space="preserve">комитетов по оценке данных, уполномоченных органов государств-членов, предпринятые в </w:t>
      </w:r>
      <w:r w:rsidR="00C007B6" w:rsidRPr="00AE6156">
        <w:rPr>
          <w:rFonts w:ascii="Times New Roman" w:hAnsi="Times New Roman" w:cs="Times New Roman"/>
          <w:spacing w:val="-4"/>
          <w:kern w:val="2"/>
          <w:sz w:val="30"/>
          <w:szCs w:val="30"/>
        </w:rPr>
        <w:t>отношении проблем, связанных с п</w:t>
      </w:r>
      <w:r w:rsidRPr="00AE6156">
        <w:rPr>
          <w:rFonts w:ascii="Times New Roman" w:hAnsi="Times New Roman" w:cs="Times New Roman"/>
          <w:spacing w:val="-4"/>
          <w:kern w:val="2"/>
          <w:sz w:val="30"/>
          <w:szCs w:val="30"/>
        </w:rPr>
        <w:t>рофил</w:t>
      </w:r>
      <w:r w:rsidR="00C007B6" w:rsidRPr="00AE6156">
        <w:rPr>
          <w:rFonts w:ascii="Times New Roman" w:hAnsi="Times New Roman" w:cs="Times New Roman"/>
          <w:spacing w:val="-4"/>
          <w:kern w:val="2"/>
          <w:sz w:val="30"/>
          <w:szCs w:val="30"/>
        </w:rPr>
        <w:t>ем</w:t>
      </w:r>
      <w:r w:rsidRPr="00AE6156">
        <w:rPr>
          <w:rFonts w:ascii="Times New Roman" w:hAnsi="Times New Roman" w:cs="Times New Roman"/>
          <w:spacing w:val="-4"/>
          <w:kern w:val="2"/>
          <w:sz w:val="30"/>
          <w:szCs w:val="30"/>
        </w:rPr>
        <w:t xml:space="preserve"> безопасности</w:t>
      </w:r>
      <w:r w:rsidR="00C007B6" w:rsidRPr="00AE6156">
        <w:rPr>
          <w:rFonts w:ascii="Times New Roman" w:hAnsi="Times New Roman" w:cs="Times New Roman"/>
          <w:spacing w:val="-4"/>
          <w:kern w:val="2"/>
          <w:sz w:val="30"/>
          <w:szCs w:val="30"/>
        </w:rPr>
        <w:t xml:space="preserve"> лекарственного препарата</w:t>
      </w:r>
      <w:r w:rsidRPr="00AE6156">
        <w:rPr>
          <w:rFonts w:ascii="Times New Roman" w:hAnsi="Times New Roman" w:cs="Times New Roman"/>
          <w:spacing w:val="-4"/>
          <w:kern w:val="2"/>
          <w:sz w:val="30"/>
          <w:szCs w:val="30"/>
        </w:rPr>
        <w:t xml:space="preserve">. Новые индивидуальные сообщения о нежелательных реакциях не должны включаться в раздел, за исключением случаев, когда они могут представлять </w:t>
      </w:r>
      <w:r w:rsidR="00C007B6" w:rsidRPr="00AE6156">
        <w:rPr>
          <w:rFonts w:ascii="Times New Roman" w:hAnsi="Times New Roman" w:cs="Times New Roman"/>
          <w:spacing w:val="-4"/>
          <w:kern w:val="2"/>
          <w:sz w:val="30"/>
          <w:szCs w:val="30"/>
        </w:rPr>
        <w:t xml:space="preserve">принципиально </w:t>
      </w:r>
      <w:r w:rsidRPr="00AE6156">
        <w:rPr>
          <w:rFonts w:ascii="Times New Roman" w:hAnsi="Times New Roman" w:cs="Times New Roman"/>
          <w:spacing w:val="-4"/>
          <w:kern w:val="2"/>
          <w:sz w:val="30"/>
          <w:szCs w:val="30"/>
        </w:rPr>
        <w:t>важный случай</w:t>
      </w:r>
      <w:r w:rsidR="00C007B6" w:rsidRPr="00AE6156">
        <w:rPr>
          <w:rFonts w:ascii="Times New Roman" w:hAnsi="Times New Roman" w:cs="Times New Roman"/>
          <w:spacing w:val="-4"/>
          <w:kern w:val="2"/>
          <w:sz w:val="30"/>
          <w:szCs w:val="30"/>
        </w:rPr>
        <w:t>, подтверждающий факт наличия нежелательной реакции</w:t>
      </w:r>
      <w:r w:rsidRPr="00AE6156">
        <w:rPr>
          <w:rFonts w:ascii="Times New Roman" w:hAnsi="Times New Roman" w:cs="Times New Roman"/>
          <w:spacing w:val="-4"/>
          <w:kern w:val="2"/>
          <w:sz w:val="30"/>
          <w:szCs w:val="30"/>
        </w:rPr>
        <w:t xml:space="preserve"> (например, первый </w:t>
      </w:r>
      <w:r w:rsidR="00C007B6" w:rsidRPr="00AE6156">
        <w:rPr>
          <w:rFonts w:ascii="Times New Roman" w:hAnsi="Times New Roman" w:cs="Times New Roman"/>
          <w:spacing w:val="-4"/>
          <w:kern w:val="2"/>
          <w:sz w:val="30"/>
          <w:szCs w:val="30"/>
        </w:rPr>
        <w:t xml:space="preserve">зарегистрированный </w:t>
      </w:r>
      <w:r w:rsidRPr="00AE6156">
        <w:rPr>
          <w:rFonts w:ascii="Times New Roman" w:hAnsi="Times New Roman" w:cs="Times New Roman"/>
          <w:spacing w:val="-4"/>
          <w:kern w:val="2"/>
          <w:sz w:val="30"/>
          <w:szCs w:val="30"/>
        </w:rPr>
        <w:t>случай развития важного нежелательного явления</w:t>
      </w:r>
      <w:r w:rsidR="00C007B6" w:rsidRPr="00AE6156">
        <w:rPr>
          <w:rFonts w:ascii="Times New Roman" w:hAnsi="Times New Roman" w:cs="Times New Roman"/>
          <w:spacing w:val="-4"/>
          <w:kern w:val="2"/>
          <w:sz w:val="30"/>
          <w:szCs w:val="30"/>
        </w:rPr>
        <w:t xml:space="preserve"> у человека</w:t>
      </w:r>
      <w:r w:rsidRPr="00AE6156">
        <w:rPr>
          <w:rFonts w:ascii="Times New Roman" w:hAnsi="Times New Roman" w:cs="Times New Roman"/>
          <w:spacing w:val="-4"/>
          <w:kern w:val="2"/>
          <w:sz w:val="30"/>
          <w:szCs w:val="30"/>
        </w:rPr>
        <w:t>) или важный сигнал по безопасности.</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Данные раздела должны быть учтены при </w:t>
      </w:r>
      <w:r w:rsidR="00C007B6" w:rsidRPr="00AE6156">
        <w:rPr>
          <w:rFonts w:ascii="Times New Roman" w:hAnsi="Times New Roman" w:cs="Times New Roman"/>
          <w:spacing w:val="-4"/>
          <w:kern w:val="2"/>
          <w:sz w:val="30"/>
          <w:szCs w:val="30"/>
        </w:rPr>
        <w:t xml:space="preserve">составлении подраздела «Оценка </w:t>
      </w:r>
      <w:r w:rsidRPr="00AE6156">
        <w:rPr>
          <w:rFonts w:ascii="Times New Roman" w:hAnsi="Times New Roman" w:cs="Times New Roman"/>
          <w:spacing w:val="-4"/>
          <w:kern w:val="2"/>
          <w:sz w:val="30"/>
          <w:szCs w:val="30"/>
        </w:rPr>
        <w:t>риск</w:t>
      </w:r>
      <w:r w:rsidR="00C007B6" w:rsidRPr="00AE6156">
        <w:rPr>
          <w:rFonts w:ascii="Times New Roman" w:hAnsi="Times New Roman" w:cs="Times New Roman"/>
          <w:spacing w:val="-4"/>
          <w:kern w:val="2"/>
          <w:sz w:val="30"/>
          <w:szCs w:val="30"/>
        </w:rPr>
        <w:t>ов</w:t>
      </w:r>
      <w:r w:rsidRPr="00AE6156">
        <w:rPr>
          <w:rFonts w:ascii="Times New Roman" w:hAnsi="Times New Roman" w:cs="Times New Roman"/>
          <w:spacing w:val="-4"/>
          <w:kern w:val="2"/>
          <w:sz w:val="30"/>
          <w:szCs w:val="30"/>
        </w:rPr>
        <w:t xml:space="preserve"> и новой информации</w:t>
      </w:r>
      <w:r w:rsidR="00C007B6" w:rsidRPr="00AE6156">
        <w:rPr>
          <w:rFonts w:ascii="Times New Roman" w:hAnsi="Times New Roman" w:cs="Times New Roman"/>
          <w:spacing w:val="-4"/>
          <w:kern w:val="2"/>
          <w:sz w:val="30"/>
          <w:szCs w:val="30"/>
        </w:rPr>
        <w:t xml:space="preserve">» раздела </w:t>
      </w:r>
      <w:r w:rsidR="00875927" w:rsidRPr="00AE6156">
        <w:rPr>
          <w:rFonts w:ascii="Times New Roman" w:hAnsi="Times New Roman" w:cs="Times New Roman"/>
          <w:spacing w:val="-4"/>
          <w:kern w:val="2"/>
          <w:sz w:val="30"/>
          <w:szCs w:val="30"/>
        </w:rPr>
        <w:t xml:space="preserve">ПООБ </w:t>
      </w:r>
      <w:r w:rsidR="00C007B6" w:rsidRPr="00AE6156">
        <w:rPr>
          <w:rFonts w:ascii="Times New Roman" w:hAnsi="Times New Roman" w:cs="Times New Roman"/>
          <w:spacing w:val="-4"/>
          <w:kern w:val="2"/>
          <w:sz w:val="30"/>
          <w:szCs w:val="30"/>
        </w:rPr>
        <w:t>«Сигналы и оценка риска»</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8.5.15.</w:t>
      </w:r>
      <w:r w:rsidR="00C007B6"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 xml:space="preserve">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w:t>
      </w:r>
      <w:r w:rsidR="00C007B6" w:rsidRPr="00AE6156">
        <w:rPr>
          <w:rFonts w:ascii="Times New Roman" w:hAnsi="Times New Roman" w:cs="Times New Roman"/>
          <w:kern w:val="30"/>
          <w:sz w:val="30"/>
          <w:szCs w:val="30"/>
        </w:rPr>
        <w:t>Обзор сигналов (новые, рассматриваемые и завершенные)</w:t>
      </w:r>
      <w:r w:rsidRPr="00AE6156">
        <w:rPr>
          <w:rFonts w:ascii="Times New Roman" w:hAnsi="Times New Roman" w:cs="Times New Roman"/>
          <w:spacing w:val="-4"/>
          <w:kern w:val="2"/>
          <w:sz w:val="30"/>
          <w:szCs w:val="30"/>
        </w:rPr>
        <w:t>»</w:t>
      </w:r>
      <w:r w:rsidR="00C007B6"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Целью данного раздела является представление </w:t>
      </w:r>
      <w:r w:rsidR="00C007B6" w:rsidRPr="00AE6156">
        <w:rPr>
          <w:rFonts w:ascii="Times New Roman" w:hAnsi="Times New Roman" w:cs="Times New Roman"/>
          <w:spacing w:val="-4"/>
          <w:kern w:val="2"/>
          <w:sz w:val="30"/>
          <w:szCs w:val="30"/>
        </w:rPr>
        <w:t>максимально полного</w:t>
      </w:r>
      <w:r w:rsidRPr="00AE6156">
        <w:rPr>
          <w:rFonts w:ascii="Times New Roman" w:hAnsi="Times New Roman" w:cs="Times New Roman"/>
          <w:spacing w:val="-4"/>
          <w:kern w:val="2"/>
          <w:sz w:val="30"/>
          <w:szCs w:val="30"/>
        </w:rPr>
        <w:t xml:space="preserve"> обзора выявленных сигналов</w:t>
      </w:r>
      <w:r w:rsidR="0058328F" w:rsidRPr="00AE6156">
        <w:rPr>
          <w:rFonts w:ascii="Times New Roman" w:hAnsi="Times New Roman" w:cs="Times New Roman"/>
          <w:spacing w:val="-4"/>
          <w:kern w:val="2"/>
          <w:sz w:val="30"/>
          <w:szCs w:val="30"/>
        </w:rPr>
        <w:t xml:space="preserve"> (оценка которых еще не начиналась)</w:t>
      </w:r>
      <w:r w:rsidRPr="00AE6156">
        <w:rPr>
          <w:rFonts w:ascii="Times New Roman" w:hAnsi="Times New Roman" w:cs="Times New Roman"/>
          <w:spacing w:val="-4"/>
          <w:kern w:val="2"/>
          <w:sz w:val="30"/>
          <w:szCs w:val="30"/>
        </w:rPr>
        <w:t>, сигналов</w:t>
      </w:r>
      <w:r w:rsidR="00C007B6" w:rsidRPr="00AE6156">
        <w:rPr>
          <w:rFonts w:ascii="Times New Roman" w:hAnsi="Times New Roman" w:cs="Times New Roman"/>
          <w:spacing w:val="-4"/>
          <w:kern w:val="2"/>
          <w:sz w:val="30"/>
          <w:szCs w:val="30"/>
        </w:rPr>
        <w:t>, которые получены в период</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проведения</w:t>
      </w:r>
      <w:r w:rsidRPr="00AE6156">
        <w:rPr>
          <w:rFonts w:ascii="Times New Roman" w:hAnsi="Times New Roman" w:cs="Times New Roman"/>
          <w:spacing w:val="-4"/>
          <w:kern w:val="2"/>
          <w:sz w:val="30"/>
          <w:szCs w:val="30"/>
        </w:rPr>
        <w:t xml:space="preserve"> оценки</w:t>
      </w:r>
      <w:r w:rsidR="00C007B6" w:rsidRPr="00AE6156">
        <w:rPr>
          <w:rFonts w:ascii="Times New Roman" w:hAnsi="Times New Roman" w:cs="Times New Roman"/>
          <w:spacing w:val="-4"/>
          <w:kern w:val="2"/>
          <w:sz w:val="30"/>
          <w:szCs w:val="30"/>
        </w:rPr>
        <w:t xml:space="preserve"> нежелательных реакций,</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а также сигналов</w:t>
      </w:r>
      <w:r w:rsidRPr="00AE6156">
        <w:rPr>
          <w:rFonts w:ascii="Times New Roman" w:hAnsi="Times New Roman" w:cs="Times New Roman"/>
          <w:spacing w:val="-4"/>
          <w:kern w:val="2"/>
          <w:sz w:val="30"/>
          <w:szCs w:val="30"/>
        </w:rPr>
        <w:t xml:space="preserve"> </w:t>
      </w:r>
      <w:r w:rsidR="00C007B6" w:rsidRPr="00AE6156">
        <w:rPr>
          <w:rFonts w:ascii="Times New Roman" w:hAnsi="Times New Roman" w:cs="Times New Roman"/>
          <w:spacing w:val="-4"/>
          <w:kern w:val="2"/>
          <w:sz w:val="30"/>
          <w:szCs w:val="30"/>
        </w:rPr>
        <w:t>за отчетный период, оценка которых уже завершена</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lastRenderedPageBreak/>
        <w:t>Держателем регистрационного удостоверения должн</w:t>
      </w:r>
      <w:r w:rsidR="0058328F" w:rsidRPr="00AE6156">
        <w:rPr>
          <w:rFonts w:ascii="Times New Roman" w:hAnsi="Times New Roman" w:cs="Times New Roman"/>
          <w:spacing w:val="-4"/>
          <w:kern w:val="2"/>
          <w:sz w:val="30"/>
          <w:szCs w:val="30"/>
        </w:rPr>
        <w:t>ы</w:t>
      </w:r>
      <w:r w:rsidRPr="00AE6156">
        <w:rPr>
          <w:rFonts w:ascii="Times New Roman" w:hAnsi="Times New Roman" w:cs="Times New Roman"/>
          <w:spacing w:val="-4"/>
          <w:kern w:val="2"/>
          <w:sz w:val="30"/>
          <w:szCs w:val="30"/>
        </w:rPr>
        <w:t xml:space="preserve"> быть представлен</w:t>
      </w:r>
      <w:r w:rsidR="0058328F" w:rsidRPr="00AE6156">
        <w:rPr>
          <w:rFonts w:ascii="Times New Roman" w:hAnsi="Times New Roman" w:cs="Times New Roman"/>
          <w:spacing w:val="-4"/>
          <w:kern w:val="2"/>
          <w:sz w:val="30"/>
          <w:szCs w:val="30"/>
        </w:rPr>
        <w:t>ы</w:t>
      </w:r>
      <w:r w:rsidRPr="00AE6156">
        <w:rPr>
          <w:rFonts w:ascii="Times New Roman" w:hAnsi="Times New Roman" w:cs="Times New Roman"/>
          <w:spacing w:val="-4"/>
          <w:kern w:val="2"/>
          <w:sz w:val="30"/>
          <w:szCs w:val="30"/>
        </w:rPr>
        <w:t xml:space="preserve"> краткое описание метода, который используется для выявления сигналов</w:t>
      </w:r>
      <w:r w:rsidR="00875927">
        <w:rPr>
          <w:rFonts w:ascii="Times New Roman" w:hAnsi="Times New Roman" w:cs="Times New Roman"/>
          <w:spacing w:val="-4"/>
          <w:kern w:val="2"/>
          <w:sz w:val="30"/>
          <w:szCs w:val="30"/>
        </w:rPr>
        <w:t>,</w:t>
      </w:r>
      <w:r w:rsidR="0058328F" w:rsidRPr="00AE6156">
        <w:rPr>
          <w:rFonts w:ascii="Times New Roman" w:hAnsi="Times New Roman" w:cs="Times New Roman"/>
          <w:spacing w:val="-4"/>
          <w:kern w:val="2"/>
          <w:sz w:val="30"/>
          <w:szCs w:val="30"/>
        </w:rPr>
        <w:t xml:space="preserve"> и</w:t>
      </w:r>
      <w:r w:rsidRPr="00AE6156">
        <w:rPr>
          <w:rFonts w:ascii="Times New Roman" w:hAnsi="Times New Roman" w:cs="Times New Roman"/>
          <w:spacing w:val="-4"/>
          <w:kern w:val="2"/>
          <w:sz w:val="30"/>
          <w:szCs w:val="30"/>
        </w:rPr>
        <w:t xml:space="preserve"> источник</w:t>
      </w:r>
      <w:r w:rsidR="0058328F" w:rsidRPr="00AE6156">
        <w:rPr>
          <w:rFonts w:ascii="Times New Roman" w:hAnsi="Times New Roman" w:cs="Times New Roman"/>
          <w:spacing w:val="-4"/>
          <w:kern w:val="2"/>
          <w:sz w:val="30"/>
          <w:szCs w:val="30"/>
        </w:rPr>
        <w:t>ов</w:t>
      </w:r>
      <w:r w:rsidRPr="00AE6156">
        <w:rPr>
          <w:rFonts w:ascii="Times New Roman" w:hAnsi="Times New Roman" w:cs="Times New Roman"/>
          <w:spacing w:val="-4"/>
          <w:kern w:val="2"/>
          <w:sz w:val="30"/>
          <w:szCs w:val="30"/>
        </w:rPr>
        <w:t xml:space="preserve"> данных для выявления сигналов.</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К новым выявленным сигналам относятся сигналы, которые были выявлены за отчетный период. К рассматриваемым сигналам относят</w:t>
      </w:r>
      <w:r w:rsidR="0058328F" w:rsidRPr="00AE6156">
        <w:rPr>
          <w:rFonts w:ascii="Times New Roman" w:hAnsi="Times New Roman" w:cs="Times New Roman"/>
          <w:spacing w:val="-4"/>
          <w:kern w:val="2"/>
          <w:sz w:val="30"/>
          <w:szCs w:val="30"/>
        </w:rPr>
        <w:t>ся</w:t>
      </w:r>
      <w:r w:rsidRPr="00AE6156">
        <w:rPr>
          <w:rFonts w:ascii="Times New Roman" w:hAnsi="Times New Roman" w:cs="Times New Roman"/>
          <w:spacing w:val="-4"/>
          <w:kern w:val="2"/>
          <w:sz w:val="30"/>
          <w:szCs w:val="30"/>
        </w:rPr>
        <w:t xml:space="preserve"> сигналы, которые </w:t>
      </w:r>
      <w:r w:rsidR="0058328F" w:rsidRPr="00AE6156">
        <w:rPr>
          <w:rFonts w:ascii="Times New Roman" w:hAnsi="Times New Roman" w:cs="Times New Roman"/>
          <w:spacing w:val="-4"/>
          <w:kern w:val="2"/>
          <w:sz w:val="30"/>
          <w:szCs w:val="30"/>
        </w:rPr>
        <w:t>проходили процедуру</w:t>
      </w:r>
      <w:r w:rsidRPr="00AE6156">
        <w:rPr>
          <w:rFonts w:ascii="Times New Roman" w:hAnsi="Times New Roman" w:cs="Times New Roman"/>
          <w:spacing w:val="-4"/>
          <w:kern w:val="2"/>
          <w:sz w:val="30"/>
          <w:szCs w:val="30"/>
        </w:rPr>
        <w:t xml:space="preserve"> оценки на </w:t>
      </w:r>
      <w:r w:rsidR="0058328F" w:rsidRPr="00AE6156">
        <w:rPr>
          <w:rFonts w:ascii="Times New Roman" w:hAnsi="Times New Roman" w:cs="Times New Roman"/>
          <w:spacing w:val="-4"/>
          <w:kern w:val="2"/>
          <w:sz w:val="30"/>
          <w:szCs w:val="30"/>
        </w:rPr>
        <w:t>момент</w:t>
      </w:r>
      <w:r w:rsidRPr="00AE6156">
        <w:rPr>
          <w:rFonts w:ascii="Times New Roman" w:hAnsi="Times New Roman" w:cs="Times New Roman"/>
          <w:spacing w:val="-4"/>
          <w:kern w:val="2"/>
          <w:sz w:val="30"/>
          <w:szCs w:val="30"/>
        </w:rPr>
        <w:t xml:space="preserve"> окончания сбора данных. К завершенным относят</w:t>
      </w:r>
      <w:r w:rsidR="0058328F" w:rsidRPr="00AE6156">
        <w:rPr>
          <w:rFonts w:ascii="Times New Roman" w:hAnsi="Times New Roman" w:cs="Times New Roman"/>
          <w:spacing w:val="-4"/>
          <w:kern w:val="2"/>
          <w:sz w:val="30"/>
          <w:szCs w:val="30"/>
        </w:rPr>
        <w:t>ся</w:t>
      </w:r>
      <w:r w:rsidRPr="00AE6156">
        <w:rPr>
          <w:rFonts w:ascii="Times New Roman" w:hAnsi="Times New Roman" w:cs="Times New Roman"/>
          <w:spacing w:val="-4"/>
          <w:kern w:val="2"/>
          <w:sz w:val="30"/>
          <w:szCs w:val="30"/>
        </w:rPr>
        <w:t xml:space="preserve"> сигналы, оценка которых была завершена за отчетный период. Сигналы, которые </w:t>
      </w:r>
      <w:r w:rsidR="0058328F" w:rsidRPr="00AE6156">
        <w:rPr>
          <w:rFonts w:ascii="Times New Roman" w:hAnsi="Times New Roman" w:cs="Times New Roman"/>
          <w:spacing w:val="-4"/>
          <w:kern w:val="2"/>
          <w:sz w:val="30"/>
          <w:szCs w:val="30"/>
        </w:rPr>
        <w:t xml:space="preserve">за отчетный период </w:t>
      </w:r>
      <w:r w:rsidRPr="00AE6156">
        <w:rPr>
          <w:rFonts w:ascii="Times New Roman" w:hAnsi="Times New Roman" w:cs="Times New Roman"/>
          <w:spacing w:val="-4"/>
          <w:kern w:val="2"/>
          <w:sz w:val="30"/>
          <w:szCs w:val="30"/>
        </w:rPr>
        <w:t xml:space="preserve">являются одновременно новыми и </w:t>
      </w:r>
      <w:r w:rsidR="0058328F" w:rsidRPr="00AE6156">
        <w:rPr>
          <w:rFonts w:ascii="Times New Roman" w:hAnsi="Times New Roman" w:cs="Times New Roman"/>
          <w:spacing w:val="-4"/>
          <w:kern w:val="2"/>
          <w:sz w:val="30"/>
          <w:szCs w:val="30"/>
        </w:rPr>
        <w:t>завершенными (в отношении процедуры проведения их оценки)</w:t>
      </w:r>
      <w:r w:rsidR="00875927">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должны быть отнесены в раздел завершенных сигналов.</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Раздел </w:t>
      </w:r>
      <w:r w:rsidR="0058328F"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должен включать данные по рассматриваемым и завершенным за отчетный период сигналам, </w:t>
      </w:r>
      <w:r w:rsidR="0058328F" w:rsidRPr="00AE6156">
        <w:rPr>
          <w:rFonts w:ascii="Times New Roman" w:hAnsi="Times New Roman" w:cs="Times New Roman"/>
          <w:spacing w:val="-4"/>
          <w:kern w:val="2"/>
          <w:sz w:val="30"/>
          <w:szCs w:val="30"/>
        </w:rPr>
        <w:t>представленные</w:t>
      </w:r>
      <w:r w:rsidRPr="00AE6156">
        <w:rPr>
          <w:rFonts w:ascii="Times New Roman" w:hAnsi="Times New Roman" w:cs="Times New Roman"/>
          <w:spacing w:val="-4"/>
          <w:kern w:val="2"/>
          <w:sz w:val="30"/>
          <w:szCs w:val="30"/>
        </w:rPr>
        <w:t xml:space="preserve"> в табличной форме. Таблица </w:t>
      </w:r>
      <w:r w:rsidR="0058328F" w:rsidRPr="00AE6156">
        <w:rPr>
          <w:rFonts w:ascii="Times New Roman" w:hAnsi="Times New Roman" w:cs="Times New Roman"/>
          <w:spacing w:val="-4"/>
          <w:kern w:val="2"/>
          <w:sz w:val="30"/>
          <w:szCs w:val="30"/>
        </w:rPr>
        <w:t xml:space="preserve">является приложением </w:t>
      </w:r>
      <w:r w:rsidRPr="00AE6156">
        <w:rPr>
          <w:rFonts w:ascii="Times New Roman" w:hAnsi="Times New Roman" w:cs="Times New Roman"/>
          <w:spacing w:val="-4"/>
          <w:kern w:val="2"/>
          <w:sz w:val="30"/>
          <w:szCs w:val="30"/>
        </w:rPr>
        <w:t xml:space="preserve">к </w:t>
      </w:r>
      <w:r w:rsidR="0058328F" w:rsidRPr="00AE6156">
        <w:rPr>
          <w:rFonts w:ascii="Times New Roman" w:hAnsi="Times New Roman" w:cs="Times New Roman"/>
          <w:spacing w:val="-4"/>
          <w:kern w:val="2"/>
          <w:sz w:val="30"/>
          <w:szCs w:val="30"/>
        </w:rPr>
        <w:t>ПООБ</w:t>
      </w:r>
      <w:r w:rsidRPr="00AE6156">
        <w:rPr>
          <w:rFonts w:ascii="Times New Roman" w:hAnsi="Times New Roman" w:cs="Times New Roman"/>
          <w:spacing w:val="-4"/>
          <w:kern w:val="2"/>
          <w:sz w:val="30"/>
          <w:szCs w:val="30"/>
        </w:rPr>
        <w:t xml:space="preserve">. </w:t>
      </w:r>
      <w:r w:rsidR="0058328F" w:rsidRPr="00AE6156">
        <w:rPr>
          <w:rFonts w:ascii="Times New Roman" w:hAnsi="Times New Roman" w:cs="Times New Roman"/>
          <w:spacing w:val="-4"/>
          <w:kern w:val="2"/>
          <w:sz w:val="30"/>
          <w:szCs w:val="30"/>
        </w:rPr>
        <w:t>По</w:t>
      </w:r>
      <w:r w:rsidRPr="00AE6156">
        <w:rPr>
          <w:rFonts w:ascii="Times New Roman" w:hAnsi="Times New Roman" w:cs="Times New Roman"/>
          <w:spacing w:val="-4"/>
          <w:kern w:val="2"/>
          <w:sz w:val="30"/>
          <w:szCs w:val="30"/>
        </w:rPr>
        <w:t xml:space="preserve"> усмотрени</w:t>
      </w:r>
      <w:r w:rsidR="0058328F" w:rsidRPr="00AE6156">
        <w:rPr>
          <w:rFonts w:ascii="Times New Roman" w:hAnsi="Times New Roman" w:cs="Times New Roman"/>
          <w:spacing w:val="-4"/>
          <w:kern w:val="2"/>
          <w:sz w:val="30"/>
          <w:szCs w:val="30"/>
        </w:rPr>
        <w:t>ю</w:t>
      </w:r>
      <w:r w:rsidRPr="00AE6156">
        <w:rPr>
          <w:rFonts w:ascii="Times New Roman" w:hAnsi="Times New Roman" w:cs="Times New Roman"/>
          <w:spacing w:val="-4"/>
          <w:kern w:val="2"/>
          <w:sz w:val="30"/>
          <w:szCs w:val="30"/>
        </w:rPr>
        <w:t xml:space="preserve"> держателя регистрационного удостоверения данная информация может также включать кумулятивные данные по сигналам</w:t>
      </w:r>
      <w:r w:rsidR="0058328F" w:rsidRPr="00AE6156">
        <w:rPr>
          <w:rFonts w:ascii="Times New Roman" w:hAnsi="Times New Roman" w:cs="Times New Roman"/>
          <w:spacing w:val="-4"/>
          <w:kern w:val="2"/>
          <w:sz w:val="30"/>
          <w:szCs w:val="30"/>
        </w:rPr>
        <w:t xml:space="preserve"> (</w:t>
      </w:r>
      <w:r w:rsidRPr="00AE6156">
        <w:rPr>
          <w:rFonts w:ascii="Times New Roman" w:hAnsi="Times New Roman" w:cs="Times New Roman"/>
          <w:spacing w:val="-4"/>
          <w:kern w:val="2"/>
          <w:sz w:val="30"/>
          <w:szCs w:val="30"/>
        </w:rPr>
        <w:t>включая ранее завершенные сигналы</w:t>
      </w:r>
      <w:r w:rsidR="0058328F"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при этом должна быть указана дата, </w:t>
      </w:r>
      <w:r w:rsidR="0058328F" w:rsidRPr="00AE6156">
        <w:rPr>
          <w:rFonts w:ascii="Times New Roman" w:hAnsi="Times New Roman" w:cs="Times New Roman"/>
          <w:spacing w:val="-4"/>
          <w:kern w:val="2"/>
          <w:sz w:val="30"/>
          <w:szCs w:val="30"/>
        </w:rPr>
        <w:t>с</w:t>
      </w:r>
      <w:r w:rsidRPr="00AE6156">
        <w:rPr>
          <w:rFonts w:ascii="Times New Roman" w:hAnsi="Times New Roman" w:cs="Times New Roman"/>
          <w:spacing w:val="-4"/>
          <w:kern w:val="2"/>
          <w:sz w:val="30"/>
          <w:szCs w:val="30"/>
        </w:rPr>
        <w:t xml:space="preserve"> которой </w:t>
      </w:r>
      <w:r w:rsidR="0058328F" w:rsidRPr="00AE6156">
        <w:rPr>
          <w:rFonts w:ascii="Times New Roman" w:hAnsi="Times New Roman" w:cs="Times New Roman"/>
          <w:spacing w:val="-4"/>
          <w:kern w:val="2"/>
          <w:sz w:val="30"/>
          <w:szCs w:val="30"/>
        </w:rPr>
        <w:t xml:space="preserve">отсчитывается срок </w:t>
      </w:r>
      <w:r w:rsidR="0008221D" w:rsidRPr="00AE6156">
        <w:rPr>
          <w:rFonts w:ascii="Times New Roman" w:hAnsi="Times New Roman" w:cs="Times New Roman"/>
          <w:spacing w:val="-4"/>
          <w:kern w:val="2"/>
          <w:sz w:val="30"/>
          <w:szCs w:val="30"/>
        </w:rPr>
        <w:t>выполненного</w:t>
      </w:r>
      <w:r w:rsidRPr="00AE6156">
        <w:rPr>
          <w:rFonts w:ascii="Times New Roman" w:hAnsi="Times New Roman" w:cs="Times New Roman"/>
          <w:spacing w:val="-4"/>
          <w:kern w:val="2"/>
          <w:sz w:val="30"/>
          <w:szCs w:val="30"/>
        </w:rPr>
        <w:t xml:space="preserve"> обобщени</w:t>
      </w:r>
      <w:r w:rsidR="0058328F" w:rsidRPr="00AE6156">
        <w:rPr>
          <w:rFonts w:ascii="Times New Roman" w:hAnsi="Times New Roman" w:cs="Times New Roman"/>
          <w:spacing w:val="-4"/>
          <w:kern w:val="2"/>
          <w:sz w:val="30"/>
          <w:szCs w:val="30"/>
        </w:rPr>
        <w:t>я</w:t>
      </w:r>
      <w:r w:rsidRPr="00AE6156">
        <w:rPr>
          <w:rFonts w:ascii="Times New Roman" w:hAnsi="Times New Roman" w:cs="Times New Roman"/>
          <w:spacing w:val="-4"/>
          <w:kern w:val="2"/>
          <w:sz w:val="30"/>
          <w:szCs w:val="30"/>
        </w:rPr>
        <w:t xml:space="preserve"> по сигналам.</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Детальная оценка сигналов включается в </w:t>
      </w:r>
      <w:r w:rsidR="0058328F" w:rsidRPr="00AE6156">
        <w:rPr>
          <w:rFonts w:ascii="Times New Roman" w:hAnsi="Times New Roman" w:cs="Times New Roman"/>
          <w:spacing w:val="-4"/>
          <w:kern w:val="2"/>
          <w:sz w:val="30"/>
          <w:szCs w:val="30"/>
        </w:rPr>
        <w:t>под</w:t>
      </w:r>
      <w:r w:rsidRPr="00AE6156">
        <w:rPr>
          <w:rFonts w:ascii="Times New Roman" w:hAnsi="Times New Roman" w:cs="Times New Roman"/>
          <w:spacing w:val="-4"/>
          <w:kern w:val="2"/>
          <w:sz w:val="30"/>
          <w:szCs w:val="30"/>
        </w:rPr>
        <w:t xml:space="preserve">разделы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«Оценка сигнала» и «Оценка рисков и новой информации»</w:t>
      </w:r>
      <w:r w:rsidR="0058328F"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8.5.16.</w:t>
      </w:r>
      <w:r w:rsidR="0058328F"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 xml:space="preserve">Раздел </w:t>
      </w:r>
      <w:r w:rsidR="00875927"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«Сигналы и оценка риска»</w:t>
      </w:r>
      <w:r w:rsidR="0058328F"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8.5.16.1.</w:t>
      </w:r>
      <w:r w:rsidR="0058328F"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Подраздел ПООБ «</w:t>
      </w:r>
      <w:r w:rsidR="0058328F" w:rsidRPr="00AE6156">
        <w:rPr>
          <w:rFonts w:ascii="Times New Roman" w:hAnsi="Times New Roman" w:cs="Times New Roman"/>
          <w:kern w:val="30"/>
          <w:sz w:val="30"/>
          <w:szCs w:val="30"/>
        </w:rPr>
        <w:t>Обобщающая информация по проблемам безопасности</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8.5.16.1.1. Целью подраздела </w:t>
      </w:r>
      <w:r w:rsidR="0058328F" w:rsidRPr="00AE6156">
        <w:rPr>
          <w:rFonts w:ascii="Times New Roman" w:hAnsi="Times New Roman" w:cs="Times New Roman"/>
          <w:spacing w:val="-4"/>
          <w:kern w:val="2"/>
          <w:sz w:val="30"/>
          <w:szCs w:val="30"/>
        </w:rPr>
        <w:t xml:space="preserve">ПООБ </w:t>
      </w:r>
      <w:r w:rsidRPr="00AE6156">
        <w:rPr>
          <w:rFonts w:ascii="Times New Roman" w:hAnsi="Times New Roman" w:cs="Times New Roman"/>
          <w:spacing w:val="-4"/>
          <w:kern w:val="2"/>
          <w:sz w:val="30"/>
          <w:szCs w:val="30"/>
        </w:rPr>
        <w:t xml:space="preserve">является представление базисной обобщающей информации по важным аспектам профиля безопасности, </w:t>
      </w:r>
      <w:r w:rsidR="00875927">
        <w:rPr>
          <w:rFonts w:ascii="Times New Roman" w:hAnsi="Times New Roman" w:cs="Times New Roman"/>
          <w:spacing w:val="-4"/>
          <w:kern w:val="2"/>
          <w:sz w:val="30"/>
          <w:szCs w:val="30"/>
        </w:rPr>
        <w:t>которые являются</w:t>
      </w:r>
      <w:r w:rsidRPr="00AE6156">
        <w:rPr>
          <w:rFonts w:ascii="Times New Roman" w:hAnsi="Times New Roman" w:cs="Times New Roman"/>
          <w:spacing w:val="-4"/>
          <w:kern w:val="2"/>
          <w:sz w:val="30"/>
          <w:szCs w:val="30"/>
        </w:rPr>
        <w:t xml:space="preserve"> </w:t>
      </w:r>
      <w:r w:rsidR="00875927">
        <w:rPr>
          <w:rFonts w:ascii="Times New Roman" w:hAnsi="Times New Roman" w:cs="Times New Roman"/>
          <w:spacing w:val="-4"/>
          <w:kern w:val="2"/>
          <w:sz w:val="30"/>
          <w:szCs w:val="30"/>
        </w:rPr>
        <w:t>проблемами</w:t>
      </w:r>
      <w:r w:rsidRPr="00AE6156">
        <w:rPr>
          <w:rFonts w:ascii="Times New Roman" w:hAnsi="Times New Roman" w:cs="Times New Roman"/>
          <w:spacing w:val="-4"/>
          <w:kern w:val="2"/>
          <w:sz w:val="30"/>
          <w:szCs w:val="30"/>
        </w:rPr>
        <w:t xml:space="preserve"> безопасности</w:t>
      </w:r>
      <w:r w:rsidR="00875927">
        <w:rPr>
          <w:rFonts w:ascii="Times New Roman" w:hAnsi="Times New Roman" w:cs="Times New Roman"/>
          <w:spacing w:val="-4"/>
          <w:kern w:val="2"/>
          <w:sz w:val="30"/>
          <w:szCs w:val="30"/>
        </w:rPr>
        <w:t xml:space="preserve"> лекарственного препарата</w:t>
      </w:r>
      <w:r w:rsidRPr="00AE6156">
        <w:rPr>
          <w:rFonts w:ascii="Times New Roman" w:hAnsi="Times New Roman" w:cs="Times New Roman"/>
          <w:spacing w:val="-4"/>
          <w:kern w:val="2"/>
          <w:sz w:val="30"/>
          <w:szCs w:val="30"/>
        </w:rPr>
        <w:t>, с указанием по каждо</w:t>
      </w:r>
      <w:r w:rsidR="00875927">
        <w:rPr>
          <w:rFonts w:ascii="Times New Roman" w:hAnsi="Times New Roman" w:cs="Times New Roman"/>
          <w:spacing w:val="-4"/>
          <w:kern w:val="2"/>
          <w:sz w:val="30"/>
          <w:szCs w:val="30"/>
        </w:rPr>
        <w:t>му</w:t>
      </w:r>
      <w:r w:rsidRPr="00AE6156">
        <w:rPr>
          <w:rFonts w:ascii="Times New Roman" w:hAnsi="Times New Roman" w:cs="Times New Roman"/>
          <w:spacing w:val="-4"/>
          <w:kern w:val="2"/>
          <w:sz w:val="30"/>
          <w:szCs w:val="30"/>
        </w:rPr>
        <w:t xml:space="preserve"> </w:t>
      </w:r>
      <w:r w:rsidR="00875927">
        <w:rPr>
          <w:rFonts w:ascii="Times New Roman" w:hAnsi="Times New Roman" w:cs="Times New Roman"/>
          <w:spacing w:val="-4"/>
          <w:kern w:val="2"/>
          <w:sz w:val="30"/>
          <w:szCs w:val="30"/>
        </w:rPr>
        <w:t>аспекту</w:t>
      </w:r>
      <w:r w:rsidRPr="00AE6156">
        <w:rPr>
          <w:rFonts w:ascii="Times New Roman" w:hAnsi="Times New Roman" w:cs="Times New Roman"/>
          <w:spacing w:val="-4"/>
          <w:kern w:val="2"/>
          <w:sz w:val="30"/>
          <w:szCs w:val="30"/>
        </w:rPr>
        <w:t xml:space="preserve"> по безопасности </w:t>
      </w:r>
      <w:r w:rsidR="0058328F" w:rsidRPr="00AE6156">
        <w:rPr>
          <w:rFonts w:ascii="Times New Roman" w:hAnsi="Times New Roman" w:cs="Times New Roman"/>
          <w:spacing w:val="-4"/>
          <w:kern w:val="2"/>
          <w:sz w:val="30"/>
          <w:szCs w:val="30"/>
        </w:rPr>
        <w:t xml:space="preserve">сведений о том, </w:t>
      </w:r>
      <w:r w:rsidRPr="00AE6156">
        <w:rPr>
          <w:rFonts w:ascii="Times New Roman" w:hAnsi="Times New Roman" w:cs="Times New Roman"/>
          <w:spacing w:val="-4"/>
          <w:kern w:val="2"/>
          <w:sz w:val="30"/>
          <w:szCs w:val="30"/>
        </w:rPr>
        <w:t xml:space="preserve">какая новая информация и </w:t>
      </w:r>
      <w:r w:rsidR="0058328F" w:rsidRPr="00AE6156">
        <w:rPr>
          <w:rFonts w:ascii="Times New Roman" w:hAnsi="Times New Roman" w:cs="Times New Roman"/>
          <w:spacing w:val="-4"/>
          <w:kern w:val="2"/>
          <w:sz w:val="30"/>
          <w:szCs w:val="30"/>
        </w:rPr>
        <w:t xml:space="preserve">новая </w:t>
      </w:r>
      <w:r w:rsidRPr="00AE6156">
        <w:rPr>
          <w:rFonts w:ascii="Times New Roman" w:hAnsi="Times New Roman" w:cs="Times New Roman"/>
          <w:spacing w:val="-4"/>
          <w:kern w:val="2"/>
          <w:sz w:val="30"/>
          <w:szCs w:val="30"/>
        </w:rPr>
        <w:t xml:space="preserve">оценка по </w:t>
      </w:r>
      <w:r w:rsidRPr="00AE6156">
        <w:rPr>
          <w:rFonts w:ascii="Times New Roman" w:hAnsi="Times New Roman" w:cs="Times New Roman"/>
          <w:spacing w:val="-4"/>
          <w:kern w:val="2"/>
          <w:sz w:val="30"/>
          <w:szCs w:val="30"/>
        </w:rPr>
        <w:lastRenderedPageBreak/>
        <w:t>данным аспектам может быть сделана. При определении важности каждого из аспектов риска следует рассмотреть следующие факторы:</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а) серьезность риска </w:t>
      </w:r>
      <w:r w:rsidR="0058328F" w:rsidRPr="00AE6156">
        <w:rPr>
          <w:rFonts w:ascii="Times New Roman" w:hAnsi="Times New Roman" w:cs="Times New Roman"/>
          <w:spacing w:val="-4"/>
          <w:kern w:val="2"/>
          <w:sz w:val="30"/>
          <w:szCs w:val="30"/>
        </w:rPr>
        <w:t xml:space="preserve">связанного с лекарственным препаратом </w:t>
      </w:r>
      <w:r w:rsidRPr="00AE6156">
        <w:rPr>
          <w:rFonts w:ascii="Times New Roman" w:hAnsi="Times New Roman" w:cs="Times New Roman"/>
          <w:spacing w:val="-4"/>
          <w:kern w:val="2"/>
          <w:sz w:val="30"/>
          <w:szCs w:val="30"/>
        </w:rPr>
        <w:t>с медицинской точки зрения, включая влияние на индивидуальное состояние пациентов;</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б)</w:t>
      </w:r>
      <w:r w:rsidR="0058328F" w:rsidRPr="00AE6156">
        <w:rPr>
          <w:rFonts w:ascii="Times New Roman" w:hAnsi="Times New Roman" w:cs="Times New Roman"/>
          <w:spacing w:val="-4"/>
          <w:kern w:val="2"/>
          <w:sz w:val="30"/>
          <w:szCs w:val="30"/>
        </w:rPr>
        <w:t> </w:t>
      </w:r>
      <w:r w:rsidRPr="00AE6156">
        <w:rPr>
          <w:rFonts w:ascii="Times New Roman" w:hAnsi="Times New Roman" w:cs="Times New Roman"/>
          <w:spacing w:val="-4"/>
          <w:kern w:val="2"/>
          <w:sz w:val="30"/>
          <w:szCs w:val="30"/>
        </w:rPr>
        <w:t>частота, предсказуемость, предотвратимость и обратимость</w:t>
      </w:r>
      <w:r w:rsidR="0058328F" w:rsidRPr="00AE6156">
        <w:rPr>
          <w:rFonts w:ascii="Times New Roman" w:hAnsi="Times New Roman" w:cs="Times New Roman"/>
          <w:spacing w:val="-4"/>
          <w:kern w:val="2"/>
          <w:sz w:val="30"/>
          <w:szCs w:val="30"/>
        </w:rPr>
        <w:t xml:space="preserve"> риска</w:t>
      </w:r>
      <w:r w:rsidRPr="00AE6156">
        <w:rPr>
          <w:rFonts w:ascii="Times New Roman" w:hAnsi="Times New Roman" w:cs="Times New Roman"/>
          <w:spacing w:val="-4"/>
          <w:kern w:val="2"/>
          <w:sz w:val="30"/>
          <w:szCs w:val="30"/>
        </w:rPr>
        <w:t>;</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 xml:space="preserve">в) потенциальное влияние на общественное здоровье (частота </w:t>
      </w:r>
      <w:r w:rsidR="00EE37EE" w:rsidRPr="00AE6156">
        <w:rPr>
          <w:rFonts w:ascii="Times New Roman" w:hAnsi="Times New Roman" w:cs="Times New Roman"/>
          <w:spacing w:val="-4"/>
          <w:kern w:val="2"/>
          <w:sz w:val="30"/>
          <w:szCs w:val="30"/>
        </w:rPr>
        <w:t xml:space="preserve">риска </w:t>
      </w:r>
      <w:r w:rsidRPr="00AE6156">
        <w:rPr>
          <w:rFonts w:ascii="Times New Roman" w:hAnsi="Times New Roman" w:cs="Times New Roman"/>
          <w:spacing w:val="-4"/>
          <w:kern w:val="2"/>
          <w:sz w:val="30"/>
          <w:szCs w:val="30"/>
        </w:rPr>
        <w:t>в популяции</w:t>
      </w:r>
      <w:r w:rsidR="00EE37EE" w:rsidRPr="00AE6156">
        <w:rPr>
          <w:rFonts w:ascii="Times New Roman" w:hAnsi="Times New Roman" w:cs="Times New Roman"/>
          <w:spacing w:val="-4"/>
          <w:kern w:val="2"/>
          <w:sz w:val="30"/>
          <w:szCs w:val="30"/>
        </w:rPr>
        <w:t>,</w:t>
      </w:r>
      <w:r w:rsidRPr="00AE6156">
        <w:rPr>
          <w:rFonts w:ascii="Times New Roman" w:hAnsi="Times New Roman" w:cs="Times New Roman"/>
          <w:spacing w:val="-4"/>
          <w:kern w:val="2"/>
          <w:sz w:val="30"/>
          <w:szCs w:val="30"/>
        </w:rPr>
        <w:t xml:space="preserve"> размер популя</w:t>
      </w:r>
      <w:r w:rsidR="00EE37EE" w:rsidRPr="00AE6156">
        <w:rPr>
          <w:rFonts w:ascii="Times New Roman" w:hAnsi="Times New Roman" w:cs="Times New Roman"/>
          <w:spacing w:val="-4"/>
          <w:kern w:val="2"/>
          <w:sz w:val="30"/>
          <w:szCs w:val="30"/>
        </w:rPr>
        <w:t>ции, подвергшийся воздействию);</w:t>
      </w:r>
    </w:p>
    <w:p w:rsidR="00403114" w:rsidRPr="00AE6156" w:rsidRDefault="00403114" w:rsidP="00403114">
      <w:pPr>
        <w:pStyle w:val="a3"/>
        <w:tabs>
          <w:tab w:val="left" w:pos="0"/>
        </w:tabs>
        <w:spacing w:after="0" w:line="360" w:lineRule="auto"/>
        <w:ind w:left="0" w:firstLine="720"/>
        <w:jc w:val="both"/>
        <w:rPr>
          <w:rFonts w:ascii="Times New Roman" w:hAnsi="Times New Roman" w:cs="Times New Roman"/>
          <w:spacing w:val="-4"/>
          <w:kern w:val="2"/>
          <w:sz w:val="30"/>
          <w:szCs w:val="30"/>
        </w:rPr>
      </w:pPr>
      <w:r w:rsidRPr="00AE6156">
        <w:rPr>
          <w:rFonts w:ascii="Times New Roman" w:hAnsi="Times New Roman" w:cs="Times New Roman"/>
          <w:spacing w:val="-4"/>
          <w:kern w:val="2"/>
          <w:sz w:val="30"/>
          <w:szCs w:val="30"/>
        </w:rPr>
        <w:t>г) </w:t>
      </w:r>
      <w:r w:rsidR="00EE37EE" w:rsidRPr="00AE6156">
        <w:rPr>
          <w:rFonts w:ascii="Times New Roman" w:hAnsi="Times New Roman" w:cs="Times New Roman"/>
          <w:spacing w:val="-4"/>
          <w:kern w:val="2"/>
          <w:sz w:val="30"/>
          <w:szCs w:val="30"/>
        </w:rPr>
        <w:t xml:space="preserve">оценка общественной приемлемости </w:t>
      </w:r>
      <w:r w:rsidRPr="00AE6156">
        <w:rPr>
          <w:rFonts w:ascii="Times New Roman" w:hAnsi="Times New Roman" w:cs="Times New Roman"/>
          <w:spacing w:val="-4"/>
          <w:kern w:val="2"/>
          <w:sz w:val="30"/>
          <w:szCs w:val="30"/>
        </w:rPr>
        <w:t>риска в случаях возможно</w:t>
      </w:r>
      <w:r w:rsidR="00EE37EE" w:rsidRPr="00AE6156">
        <w:rPr>
          <w:rFonts w:ascii="Times New Roman" w:hAnsi="Times New Roman" w:cs="Times New Roman"/>
          <w:spacing w:val="-4"/>
          <w:kern w:val="2"/>
          <w:sz w:val="30"/>
          <w:szCs w:val="30"/>
        </w:rPr>
        <w:t>го</w:t>
      </w:r>
      <w:r w:rsidRPr="00AE6156">
        <w:rPr>
          <w:rFonts w:ascii="Times New Roman" w:hAnsi="Times New Roman" w:cs="Times New Roman"/>
          <w:spacing w:val="-4"/>
          <w:kern w:val="2"/>
          <w:sz w:val="30"/>
          <w:szCs w:val="30"/>
        </w:rPr>
        <w:t xml:space="preserve"> влияния </w:t>
      </w:r>
      <w:r w:rsidR="00EE37EE" w:rsidRPr="00AE6156">
        <w:rPr>
          <w:rFonts w:ascii="Times New Roman" w:hAnsi="Times New Roman" w:cs="Times New Roman"/>
          <w:spacing w:val="-4"/>
          <w:kern w:val="2"/>
          <w:sz w:val="30"/>
          <w:szCs w:val="30"/>
        </w:rPr>
        <w:t xml:space="preserve">лекарственного препарата </w:t>
      </w:r>
      <w:r w:rsidRPr="00AE6156">
        <w:rPr>
          <w:rFonts w:ascii="Times New Roman" w:hAnsi="Times New Roman" w:cs="Times New Roman"/>
          <w:spacing w:val="-4"/>
          <w:kern w:val="2"/>
          <w:sz w:val="30"/>
          <w:szCs w:val="30"/>
        </w:rPr>
        <w:t>на общественное здоровье (например, отказ от программы вакцинации).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8.5.16.1.2. Обобщающая информация должна представлять имеющиеся сведения по лекарственному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у от начала отчетного периода ПООБ и отражать:</w:t>
      </w:r>
    </w:p>
    <w:p w:rsidR="002B75AC" w:rsidRPr="00AE6156" w:rsidRDefault="002B75AC" w:rsidP="002B75AC">
      <w:pPr>
        <w:pStyle w:val="a3"/>
        <w:tabs>
          <w:tab w:val="left" w:pos="0"/>
        </w:tabs>
        <w:spacing w:after="0" w:line="360" w:lineRule="auto"/>
        <w:ind w:left="1069" w:hanging="349"/>
        <w:jc w:val="both"/>
        <w:rPr>
          <w:rFonts w:ascii="Times New Roman" w:hAnsi="Times New Roman" w:cs="Times New Roman"/>
          <w:kern w:val="2"/>
          <w:sz w:val="30"/>
          <w:szCs w:val="30"/>
        </w:rPr>
      </w:pPr>
      <w:r w:rsidRPr="00AE6156">
        <w:rPr>
          <w:rFonts w:ascii="Times New Roman" w:hAnsi="Times New Roman" w:cs="Times New Roman"/>
          <w:kern w:val="2"/>
          <w:sz w:val="30"/>
          <w:szCs w:val="30"/>
        </w:rPr>
        <w:t>важные идентифицированные риски;</w:t>
      </w:r>
    </w:p>
    <w:p w:rsidR="002B75AC" w:rsidRPr="00AE6156" w:rsidRDefault="002B75AC" w:rsidP="002B75AC">
      <w:pPr>
        <w:pStyle w:val="a3"/>
        <w:tabs>
          <w:tab w:val="left" w:pos="0"/>
        </w:tabs>
        <w:spacing w:after="0" w:line="360" w:lineRule="auto"/>
        <w:ind w:left="1069" w:hanging="349"/>
        <w:jc w:val="both"/>
        <w:rPr>
          <w:rFonts w:ascii="Times New Roman" w:hAnsi="Times New Roman" w:cs="Times New Roman"/>
          <w:kern w:val="2"/>
          <w:sz w:val="30"/>
          <w:szCs w:val="30"/>
        </w:rPr>
      </w:pPr>
      <w:r w:rsidRPr="00AE6156">
        <w:rPr>
          <w:rFonts w:ascii="Times New Roman" w:hAnsi="Times New Roman" w:cs="Times New Roman"/>
          <w:kern w:val="2"/>
          <w:sz w:val="30"/>
          <w:szCs w:val="30"/>
        </w:rPr>
        <w:t>важные потенциальные риски;</w:t>
      </w:r>
    </w:p>
    <w:p w:rsidR="002B75AC" w:rsidRPr="00AE6156" w:rsidRDefault="002B75AC" w:rsidP="002B75AC">
      <w:pPr>
        <w:pStyle w:val="a3"/>
        <w:tabs>
          <w:tab w:val="left" w:pos="0"/>
        </w:tabs>
        <w:spacing w:after="0" w:line="360" w:lineRule="auto"/>
        <w:ind w:left="1069" w:hanging="349"/>
        <w:jc w:val="both"/>
        <w:rPr>
          <w:rFonts w:ascii="Times New Roman" w:hAnsi="Times New Roman" w:cs="Times New Roman"/>
          <w:kern w:val="2"/>
          <w:sz w:val="30"/>
          <w:szCs w:val="30"/>
        </w:rPr>
      </w:pPr>
      <w:r w:rsidRPr="00AE6156">
        <w:rPr>
          <w:rFonts w:ascii="Times New Roman" w:hAnsi="Times New Roman" w:cs="Times New Roman"/>
          <w:kern w:val="2"/>
          <w:sz w:val="30"/>
          <w:szCs w:val="30"/>
        </w:rPr>
        <w:t>важную отсутствующую информацию.</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8.5.16.1.3. В отношении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имеющих спецификацию по безопасности, информация, включаемая в данный подраздел, должна совпадать с обобщающей информацией, представленной в текущей версии спецификации по безопасности на дату начала отчетного периода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отношении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не имеющих спецификацию по безопасности, данный подраздел должен представлять информацию о важных идентифицированных, потенциальных рисках и важной отсутствующей информации, связанной с применением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на основании </w:t>
      </w:r>
      <w:r w:rsidRPr="00AE6156">
        <w:rPr>
          <w:rFonts w:ascii="Times New Roman" w:hAnsi="Times New Roman" w:cs="Times New Roman"/>
          <w:kern w:val="2"/>
          <w:sz w:val="30"/>
          <w:szCs w:val="30"/>
        </w:rPr>
        <w:lastRenderedPageBreak/>
        <w:t>данных предрегистрационного и пострегистрационного периода. Примеры могут включать в себя следующую информацию:</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важные нежелательные реакции;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сведения о взаимодействии с другими лекарственными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ами;</w:t>
      </w:r>
    </w:p>
    <w:p w:rsidR="002B75AC" w:rsidRPr="00AE6156" w:rsidRDefault="002B75AC" w:rsidP="002B75AC">
      <w:pPr>
        <w:pStyle w:val="a3"/>
        <w:tabs>
          <w:tab w:val="left" w:pos="126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выявленные медицинские ошибки или промахи, в случаях, не </w:t>
      </w:r>
      <w:r w:rsidR="0008221D" w:rsidRPr="00AE6156">
        <w:rPr>
          <w:rFonts w:ascii="Times New Roman" w:hAnsi="Times New Roman" w:cs="Times New Roman"/>
          <w:kern w:val="2"/>
          <w:sz w:val="30"/>
          <w:szCs w:val="30"/>
        </w:rPr>
        <w:t>сопровождающихся</w:t>
      </w:r>
      <w:r w:rsidRPr="00AE6156">
        <w:rPr>
          <w:rFonts w:ascii="Times New Roman" w:hAnsi="Times New Roman" w:cs="Times New Roman"/>
          <w:kern w:val="2"/>
          <w:sz w:val="30"/>
          <w:szCs w:val="30"/>
        </w:rPr>
        <w:t xml:space="preserve"> развитием нежелательных реакций;</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взаимодействие с продуктами питания или иными веществами;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результаты воздействия при выполнении профессиональной деятельности;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классовые фармакологические эффекты.</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Обобщение по важной отсутствующей информации должно оценить критичность пробелов в имеющихся знаниях по определенным аспектам профиля безопасности для целевых популяций.</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8.5.16.2. Подраздел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«Оценка сигнала»</w:t>
      </w:r>
      <w:r w:rsidR="00875927">
        <w:rPr>
          <w:rFonts w:ascii="Times New Roman" w:hAnsi="Times New Roman" w:cs="Times New Roman"/>
          <w:kern w:val="2"/>
          <w:sz w:val="30"/>
          <w:szCs w:val="30"/>
        </w:rPr>
        <w:t>.</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8.5.16.2.1. Информация, представляемая в подразделе, должна обобщать результаты оценки сигналов по безопасности, которая была завершена в отчетный период. Могут быть две основные категории:</w:t>
      </w:r>
    </w:p>
    <w:p w:rsidR="002B75AC" w:rsidRPr="00AE6156" w:rsidRDefault="002B75AC" w:rsidP="00FF3BC1">
      <w:pPr>
        <w:pStyle w:val="a3"/>
        <w:numPr>
          <w:ilvl w:val="0"/>
          <w:numId w:val="1"/>
        </w:numPr>
        <w:tabs>
          <w:tab w:val="left" w:pos="1021"/>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сигналы, которые по результатам оценки могут быть отнесены к категории потенциальных или идентифицируемых рисков, включая отсутствие терапевтической эффективности (раздел </w:t>
      </w:r>
      <w:r w:rsidR="00875927" w:rsidRPr="00AE6156">
        <w:rPr>
          <w:rFonts w:ascii="Times New Roman" w:hAnsi="Times New Roman" w:cs="Times New Roman"/>
          <w:kern w:val="2"/>
          <w:sz w:val="30"/>
          <w:szCs w:val="30"/>
        </w:rPr>
        <w:t xml:space="preserve">ПООБ </w:t>
      </w:r>
      <w:r w:rsidR="00EE37EE" w:rsidRPr="00AE6156">
        <w:rPr>
          <w:rFonts w:ascii="Times New Roman" w:hAnsi="Times New Roman" w:cs="Times New Roman"/>
          <w:kern w:val="2"/>
          <w:sz w:val="30"/>
          <w:szCs w:val="30"/>
        </w:rPr>
        <w:t>«</w:t>
      </w:r>
      <w:r w:rsidR="00EE37EE" w:rsidRPr="00AE6156">
        <w:rPr>
          <w:rFonts w:ascii="Times New Roman" w:hAnsi="Times New Roman" w:cs="Times New Roman"/>
          <w:kern w:val="30"/>
          <w:sz w:val="30"/>
          <w:szCs w:val="30"/>
        </w:rPr>
        <w:t>Недостаточная терапевтическая эффективность лекарственного препарата, установленная в контролируемых клинических исследованиях</w:t>
      </w:r>
      <w:r w:rsidR="00EE37EE"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w:t>
      </w:r>
    </w:p>
    <w:p w:rsidR="002B75AC" w:rsidRPr="00AE6156" w:rsidRDefault="002B75AC" w:rsidP="00FF3BC1">
      <w:pPr>
        <w:pStyle w:val="a3"/>
        <w:numPr>
          <w:ilvl w:val="0"/>
          <w:numId w:val="1"/>
        </w:numPr>
        <w:tabs>
          <w:tab w:val="left" w:pos="1021"/>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сигналы, которые по результатам оценки были отклонены как ложные сигналы на основании научной оценки имеющейся на дату проведения процедуры информации. По данной категории сигналов должно быть представлено описание каждого сигнала с целью </w:t>
      </w:r>
      <w:r w:rsidRPr="00AE6156">
        <w:rPr>
          <w:rFonts w:ascii="Times New Roman" w:hAnsi="Times New Roman" w:cs="Times New Roman"/>
          <w:kern w:val="2"/>
          <w:sz w:val="30"/>
          <w:szCs w:val="30"/>
        </w:rPr>
        <w:lastRenderedPageBreak/>
        <w:t>обоснования его отклонения от категории сигнала. Данное описание может быть включено в основной текст ПООБ или в приложение к отчету.</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8.5.16.2.2. Для сигналов, по которым была завершена процедура оценки за отчетный период, рекомендуется соблюдение соответствия между объемом и детализацией данных по оценке сигнала и значимостью данного аспекта профиля безопасности для общественного здоровья, а также степенью достаточности доказательной базы, которая </w:t>
      </w:r>
      <w:r w:rsidR="0008221D" w:rsidRPr="00AE6156">
        <w:rPr>
          <w:rFonts w:ascii="Times New Roman" w:hAnsi="Times New Roman" w:cs="Times New Roman"/>
          <w:kern w:val="2"/>
          <w:sz w:val="30"/>
          <w:szCs w:val="30"/>
        </w:rPr>
        <w:t>включает</w:t>
      </w:r>
      <w:r w:rsidRPr="00AE6156">
        <w:rPr>
          <w:rFonts w:ascii="Times New Roman" w:hAnsi="Times New Roman" w:cs="Times New Roman"/>
          <w:kern w:val="2"/>
          <w:sz w:val="30"/>
          <w:szCs w:val="30"/>
        </w:rPr>
        <w:t xml:space="preserve"> в себя следующие аспекты: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источник или побудительный момент формирования сигнала;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обоснование, имеющее отношение к оценке;</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w:t>
      </w:r>
      <w:r w:rsidR="00EE37EE" w:rsidRPr="00AE6156">
        <w:rPr>
          <w:rFonts w:ascii="Times New Roman" w:hAnsi="Times New Roman" w:cs="Times New Roman"/>
          <w:kern w:val="2"/>
          <w:sz w:val="30"/>
          <w:szCs w:val="30"/>
        </w:rPr>
        <w:t> </w:t>
      </w:r>
      <w:r w:rsidRPr="00AE6156">
        <w:rPr>
          <w:rFonts w:ascii="Times New Roman" w:hAnsi="Times New Roman" w:cs="Times New Roman"/>
          <w:kern w:val="2"/>
          <w:sz w:val="30"/>
          <w:szCs w:val="30"/>
        </w:rPr>
        <w:t>методы оценки, включая источники данных, критерии поиска или аналитические подходы;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г)</w:t>
      </w:r>
      <w:r w:rsidR="00EE37EE" w:rsidRPr="00AE6156">
        <w:rPr>
          <w:rFonts w:ascii="Times New Roman" w:hAnsi="Times New Roman" w:cs="Times New Roman"/>
          <w:kern w:val="2"/>
          <w:sz w:val="30"/>
          <w:szCs w:val="30"/>
        </w:rPr>
        <w:t> </w:t>
      </w:r>
      <w:r w:rsidRPr="00AE6156">
        <w:rPr>
          <w:rFonts w:ascii="Times New Roman" w:hAnsi="Times New Roman" w:cs="Times New Roman"/>
          <w:kern w:val="2"/>
          <w:sz w:val="30"/>
          <w:szCs w:val="30"/>
        </w:rPr>
        <w:t>результаты (обобщенная информация) критического анализа данных, рассматриваемых при оценке сигнала;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 обсуждение;</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е) заключение, включая предлагаемые действия.</w:t>
      </w:r>
    </w:p>
    <w:p w:rsidR="002B75AC" w:rsidRPr="00AE6156" w:rsidRDefault="002B75AC" w:rsidP="002B75AC">
      <w:pPr>
        <w:pStyle w:val="a3"/>
        <w:tabs>
          <w:tab w:val="left" w:pos="0"/>
        </w:tabs>
        <w:spacing w:after="0" w:line="360" w:lineRule="auto"/>
        <w:ind w:left="708"/>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8.5.16.3. Подраздел </w:t>
      </w:r>
      <w:r w:rsidR="001C0F61"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«Оценка рисков и новой информации»</w:t>
      </w:r>
      <w:r w:rsidR="001C0F61">
        <w:rPr>
          <w:rFonts w:ascii="Times New Roman" w:hAnsi="Times New Roman" w:cs="Times New Roman"/>
          <w:kern w:val="2"/>
          <w:sz w:val="30"/>
          <w:szCs w:val="30"/>
        </w:rPr>
        <w:t>.</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Держатель регистрационного удостоверения должен представить критическую оценку новой информации за отчетный период в отношении новых или ранее выявленных рисков (важную или иную).</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Данный подраздел ПООБ должен содержать описание и оценку всех рисков, выявленных за отчетный период, а также оценку влияния новых данных на ранее выявленные риски. В раздел не включается обобщающая или повторяющаяся информация, включенная в другие разделы ПООБ, но представляется интерпретация и оценка новой информации применительно к характеристике профиля риска.</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Новая информация должна быть представлена по следующим разделам:</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новые потенциальные риски;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новые идентифицированные риски;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новая информация по ранее выявленным рискам (потенциальным и идентифицированным);</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обновление по важной отсутствующей информации.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Представляется краткое описание важных рисков. Для рисков, относимых к иным рискам и не относимых к «важным» рискам, по которым была получена новая информация за отчетный период, уровень детализации должен соответствовать имеющейся доказательной базе по этим рискам и значимости их влияния на общественное здоровье.</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Вся новая информация по влиянию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на популяцию либо данные по ранее отсутствующей информации должны быть критически оценены. Указываются, какие из аспектов профилей безопасности, вызывающих опасения, и неясных аспектов профиля безопасности остались невыясненными.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8.5.16.4. Подраздел </w:t>
      </w:r>
      <w:r w:rsidR="001C0F61"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«Характеристика рисков».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подразделе дается характеристика важных идентифицированных рисков и важных потенциальных рисков на основании кумулятивных данных (в том числе не ограничиваемых отчетным периодом) и описывается важная отсутствующая информация.</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8.5.16.4.1. С учетом источника данных информация по рискам должна включать в себя следующее (если применимо):</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частота;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число выявленных случаев (</w:t>
      </w:r>
      <w:r w:rsidR="001C0F61">
        <w:rPr>
          <w:rFonts w:ascii="Times New Roman" w:hAnsi="Times New Roman" w:cs="Times New Roman"/>
          <w:kern w:val="2"/>
          <w:sz w:val="30"/>
          <w:szCs w:val="30"/>
        </w:rPr>
        <w:t>числитель</w:t>
      </w:r>
      <w:r w:rsidRPr="00AE6156">
        <w:rPr>
          <w:rFonts w:ascii="Times New Roman" w:hAnsi="Times New Roman" w:cs="Times New Roman"/>
          <w:kern w:val="2"/>
          <w:sz w:val="30"/>
          <w:szCs w:val="30"/>
        </w:rPr>
        <w:t>) и точность оценки;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объем назначений (</w:t>
      </w:r>
      <w:r w:rsidR="001C0F61">
        <w:rPr>
          <w:rFonts w:ascii="Times New Roman" w:hAnsi="Times New Roman" w:cs="Times New Roman"/>
          <w:kern w:val="2"/>
          <w:sz w:val="30"/>
          <w:szCs w:val="30"/>
        </w:rPr>
        <w:t>знаменатель</w:t>
      </w:r>
      <w:r w:rsidRPr="00AE6156">
        <w:rPr>
          <w:rFonts w:ascii="Times New Roman" w:hAnsi="Times New Roman" w:cs="Times New Roman"/>
          <w:kern w:val="2"/>
          <w:sz w:val="30"/>
          <w:szCs w:val="30"/>
        </w:rPr>
        <w:t>), выраженное как число пациентов, пациенто – месяцев (лет) и др. и точность оценки;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г) оценка относительного риска и ее точность;</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 оценка абсолютного риска и ее точность;</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е) влияние на пациента (симптомы, качество жизни);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ж) влияние на общественное здоровье;</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з) факторы риска (например, индивидуальные факторы риска (возраст, беременность, период лактации, нарушение функции печени или почек, значимая сопутствующая патология, степень тяжести заболеваний, генетический полиморфизм, расовая и (или) этническая принадлежность, доза); </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и) продолжительность лечения, период риска;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 предотвратимость (оценивается предсказуемость, возможность мониторировать состояние по индикаторным симптомам или лабораторным параметрам);</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л) обратимость;</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м) потенциальный механизм;</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 уровень доказательности и неопределенности, включая анализ противоречащих фактов (при наличии).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8.5.16.4.2. При подготовке ПООБ для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с несколькими показаниями, формами выпуска или способами введения в случае наличия существенных различий по идентифицированным и потенциальным рискам может быть обоснованным представление данных по рискам отдельно по показаниям, формам выпуска или способам введения. Могут быть представлены следующие разделы: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а) риски, характерные для действующего вещества;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б) риски, характерные для определенных форм выпуска или способов введения (включая воздействие при выполнении профессиональной деятельности);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риски, характерные для определенных популяций;</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г) риски, связанные с применением без назначения врача </w:t>
      </w:r>
      <w:r w:rsidRPr="00AE6156">
        <w:rPr>
          <w:rFonts w:ascii="Times New Roman" w:hAnsi="Times New Roman" w:cs="Times New Roman"/>
          <w:kern w:val="2"/>
          <w:sz w:val="30"/>
          <w:szCs w:val="30"/>
        </w:rPr>
        <w:br/>
        <w:t>(для действующих веществ, которые представлены в формах, отпускаемых по рецепту и без рецепта);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 проблемы по безопасности, связанные с отсутствующей информацией.</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8.5.16.5. Подраздел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«Эффективность мер минимизации риска (</w:t>
      </w:r>
      <w:r w:rsidR="00EE37EE" w:rsidRPr="00AE6156">
        <w:rPr>
          <w:rFonts w:ascii="Times New Roman" w:hAnsi="Times New Roman" w:cs="Times New Roman"/>
          <w:kern w:val="2"/>
          <w:sz w:val="30"/>
          <w:szCs w:val="30"/>
        </w:rPr>
        <w:t>если они применялись</w:t>
      </w:r>
      <w:r w:rsidRPr="00AE6156">
        <w:rPr>
          <w:rFonts w:ascii="Times New Roman" w:hAnsi="Times New Roman" w:cs="Times New Roman"/>
          <w:kern w:val="2"/>
          <w:sz w:val="30"/>
          <w:szCs w:val="30"/>
        </w:rPr>
        <w:t>)».</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Меры минимизации риска включают в себя действия, направленные на предотвращение нежелательных реакций, связанных с воздействием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либо снижение степени их тяжести при возникновении. Целью деятельности по минимизации риска является снижение вероятности развития или степени тяжести нежелательных лекарственных реакций. Меры минимизации риска включают в себя рутинные меры минимизации риска (например, изменения в ОХЛП) или дополнительные меры минимизации риска (например, прямое информирование специалистов системы здравоохранении или образовательные материалы).</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подразделе должны быть представлены результаты оценки эффективности мер минимизации риска. В обобщенном виде представляется соответствующая информация по эффективности и (или) ограничениям конкретных мер минимизации риска по важным идентифицированным рискам, которая была получена за отчетный период. Результаты оценки за отчетный период представляются в приложении к отчету.</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8.5.17. 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«Оценка пользы».</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8.5.17.1. Подраздел «Важная </w:t>
      </w:r>
      <w:r w:rsidR="00EE37EE" w:rsidRPr="00AE6156">
        <w:rPr>
          <w:rFonts w:ascii="Times New Roman" w:hAnsi="Times New Roman" w:cs="Times New Roman"/>
          <w:kern w:val="30"/>
          <w:sz w:val="30"/>
          <w:szCs w:val="30"/>
        </w:rPr>
        <w:t xml:space="preserve">базисная информация по эффективности лекарственного препарата, полученная в ходе </w:t>
      </w:r>
      <w:r w:rsidR="00EE37EE" w:rsidRPr="00AE6156">
        <w:rPr>
          <w:rFonts w:ascii="Times New Roman" w:hAnsi="Times New Roman" w:cs="Times New Roman"/>
          <w:kern w:val="30"/>
          <w:sz w:val="30"/>
          <w:szCs w:val="30"/>
        </w:rPr>
        <w:lastRenderedPageBreak/>
        <w:t>клинических исследований и применения в медицинской практике</w:t>
      </w:r>
      <w:r w:rsidRPr="00AE6156">
        <w:rPr>
          <w:rFonts w:ascii="Times New Roman" w:hAnsi="Times New Roman" w:cs="Times New Roman"/>
          <w:kern w:val="2"/>
          <w:sz w:val="30"/>
          <w:szCs w:val="30"/>
        </w:rPr>
        <w:t>»</w:t>
      </w:r>
      <w:r w:rsidR="00EE37EE" w:rsidRPr="00AE6156">
        <w:rPr>
          <w:rFonts w:ascii="Times New Roman" w:hAnsi="Times New Roman" w:cs="Times New Roman"/>
          <w:kern w:val="2"/>
          <w:sz w:val="30"/>
          <w:szCs w:val="30"/>
        </w:rPr>
        <w:t xml:space="preserve"> ПООБ</w:t>
      </w:r>
      <w:r w:rsidRPr="00AE6156">
        <w:rPr>
          <w:rFonts w:ascii="Times New Roman" w:hAnsi="Times New Roman" w:cs="Times New Roman"/>
          <w:kern w:val="2"/>
          <w:sz w:val="30"/>
          <w:szCs w:val="30"/>
        </w:rPr>
        <w:t>.</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подразделе суммируется основная информация по эффективности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в ходе клинических исследований и эффективность, продемонстрированная при применении в медицинской практике от начала отчетного периода. Данная информация должна иметь отношение к одобренным показаниям к применению.</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с несколькими показаниями, целевыми популяциями и (или) способами введения польза должна быть охарактеризована в отдельности по каждому фактору.</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у которых за отчетный период были выявлены существенные изменения профиля безопасности или эффективности, данный подраздел должен включать в себя достаточную информацию по обоснованию обновленной характеристики пользы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отраженной в подразделе «Характеристика пользы» ПООБ. Содержание и степень детализации информации, представленной в разделе, может варьироваться по различным лекарственным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ам (при необходимости) следующие аспекты: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эпидемиология и происхождение заболевания;</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характеристика пользы (например, диагностическая, профилактическая, симптоматическая, болезнь-модифицирующая);</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важные конечные точки, подтверждающие пользу (например, влияние на смертность, симптоматику, исходы);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доказательства эффективности в клинических исследованиях и медицинской практике по сравнению с препаратом сравнения (например, сравнительные клинические исследования с активным контролем, мета-анализы, обсервационные исследования); </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тенденции и (или) доказательства пользы по важным популяционным подгруппам (например, возрастным, половым, этническим, по степени тяжести заболевания, генетическому полиморфизму) в случае, если это имеет отношении к оценке соотношения</w:t>
      </w:r>
      <w:r w:rsidR="007C76A3" w:rsidRPr="00AE6156">
        <w:rPr>
          <w:rFonts w:ascii="Times New Roman" w:hAnsi="Times New Roman" w:cs="Times New Roman"/>
          <w:kern w:val="30"/>
          <w:sz w:val="30"/>
          <w:szCs w:val="30"/>
        </w:rPr>
        <w:t xml:space="preserve"> «польза – риск».</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8.5.17.2. Подраздел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 xml:space="preserve">«Новая </w:t>
      </w:r>
      <w:r w:rsidR="00EE37EE" w:rsidRPr="00AE6156">
        <w:rPr>
          <w:rFonts w:ascii="Times New Roman" w:hAnsi="Times New Roman" w:cs="Times New Roman"/>
          <w:kern w:val="30"/>
          <w:sz w:val="30"/>
          <w:szCs w:val="30"/>
        </w:rPr>
        <w:t>выявленная информация по эффективности, полученная в ходе клинических исследований и применения в медицинской практике</w:t>
      </w:r>
      <w:r w:rsidRPr="00AE6156">
        <w:rPr>
          <w:rFonts w:ascii="Times New Roman" w:hAnsi="Times New Roman" w:cs="Times New Roman"/>
          <w:kern w:val="2"/>
          <w:sz w:val="30"/>
          <w:szCs w:val="30"/>
        </w:rPr>
        <w:t>».</w:t>
      </w:r>
    </w:p>
    <w:p w:rsidR="002B75AC" w:rsidRPr="00AE6156" w:rsidRDefault="002B75AC" w:rsidP="002B75AC">
      <w:pPr>
        <w:pStyle w:val="a3"/>
        <w:tabs>
          <w:tab w:val="left" w:pos="0"/>
        </w:tabs>
        <w:spacing w:after="0" w:line="360" w:lineRule="auto"/>
        <w:ind w:left="0" w:firstLine="54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некоторых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за отчетный период может быть получена новая информация по эффективности в клинических исследованиях и медицинской практике, которая должна быть представлена в подразделе. Отдельная информация по доказательной базе в отношении неодобренных показаний по применению не включается в раздел, за исключением случаев, если это имеет отношение к оценке соотношения</w:t>
      </w:r>
      <w:r w:rsidR="007C76A3" w:rsidRPr="00AE6156">
        <w:rPr>
          <w:rFonts w:ascii="Times New Roman" w:hAnsi="Times New Roman" w:cs="Times New Roman"/>
          <w:kern w:val="2"/>
          <w:sz w:val="30"/>
          <w:szCs w:val="30"/>
        </w:rPr>
        <w:t xml:space="preserve"> «польза – риск».</w:t>
      </w:r>
      <w:r w:rsidRPr="00AE6156">
        <w:rPr>
          <w:rFonts w:ascii="Times New Roman" w:hAnsi="Times New Roman" w:cs="Times New Roman"/>
          <w:kern w:val="2"/>
          <w:sz w:val="30"/>
          <w:szCs w:val="30"/>
        </w:rPr>
        <w:t xml:space="preserve"> </w:t>
      </w:r>
    </w:p>
    <w:p w:rsidR="002B75AC" w:rsidRPr="00AE6156" w:rsidRDefault="002B75AC" w:rsidP="002B75AC">
      <w:pPr>
        <w:pStyle w:val="a3"/>
        <w:tabs>
          <w:tab w:val="left" w:pos="0"/>
        </w:tabs>
        <w:spacing w:after="0" w:line="360" w:lineRule="auto"/>
        <w:ind w:left="0" w:firstLine="54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Особое внимание в подразделе уделяется вакцинам, антиинфекционным и иным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ам, для которых изменения терапевтической среды могут повлиять на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с течением времени.</w:t>
      </w:r>
    </w:p>
    <w:p w:rsidR="002B75AC" w:rsidRPr="00AE6156" w:rsidRDefault="002B75AC" w:rsidP="002B75AC">
      <w:pPr>
        <w:pStyle w:val="a3"/>
        <w:tabs>
          <w:tab w:val="left" w:pos="0"/>
        </w:tabs>
        <w:spacing w:after="0" w:line="360" w:lineRule="auto"/>
        <w:ind w:left="0" w:firstLine="54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Содержание и степень детализации информации, представляемой в данном разделе, может варьироваться в зависимости от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В случае отсутствия новой информации за отчетный период может приводится ссылка на раздел «Важная </w:t>
      </w:r>
      <w:r w:rsidR="00EE37EE" w:rsidRPr="00AE6156">
        <w:rPr>
          <w:rFonts w:ascii="Times New Roman" w:hAnsi="Times New Roman" w:cs="Times New Roman"/>
          <w:kern w:val="30"/>
          <w:sz w:val="30"/>
          <w:szCs w:val="30"/>
        </w:rPr>
        <w:t>базисная информация по эффективности лекарственного препарата, полученная в ходе клинических исследований и применения в медицинской практике</w:t>
      </w:r>
      <w:r w:rsidRPr="00AE6156">
        <w:rPr>
          <w:rFonts w:ascii="Times New Roman" w:hAnsi="Times New Roman" w:cs="Times New Roman"/>
          <w:kern w:val="2"/>
          <w:sz w:val="30"/>
          <w:szCs w:val="30"/>
        </w:rPr>
        <w:t>» ПООБ.</w:t>
      </w:r>
    </w:p>
    <w:p w:rsidR="00BF41ED" w:rsidRPr="00AE6156" w:rsidRDefault="00BF41ED">
      <w:pPr>
        <w:spacing w:after="0" w:line="240" w:lineRule="auto"/>
        <w:rPr>
          <w:rFonts w:ascii="Times New Roman" w:hAnsi="Times New Roman" w:cs="Times New Roman"/>
          <w:kern w:val="2"/>
          <w:sz w:val="30"/>
          <w:szCs w:val="30"/>
        </w:rPr>
      </w:pPr>
      <w:r w:rsidRPr="00AE6156">
        <w:rPr>
          <w:rFonts w:ascii="Times New Roman" w:hAnsi="Times New Roman" w:cs="Times New Roman"/>
          <w:kern w:val="2"/>
          <w:sz w:val="30"/>
          <w:szCs w:val="30"/>
        </w:rPr>
        <w:br w:type="page"/>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8.5.17.3. Подраздел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«Характеристика пользы».</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подразделе представляется объединенная информация по базисным и новым данным по терапевтической пользе, которые стали известны за отчетный период по одобренным показаниям.</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случае отсутствия новых данных по профилю пользы и отсутствия значительных изменений профиля безопасности, данный подраздел должен содержать ссылку на подраздел «Важная </w:t>
      </w:r>
      <w:r w:rsidR="00EE37EE" w:rsidRPr="00AE6156">
        <w:rPr>
          <w:rFonts w:ascii="Times New Roman" w:hAnsi="Times New Roman" w:cs="Times New Roman"/>
          <w:kern w:val="30"/>
          <w:sz w:val="30"/>
          <w:szCs w:val="30"/>
        </w:rPr>
        <w:t>базисная информация по эффективности лекарственного препарата, полученная в ходе клинических исследований и применения в медицинской практике</w:t>
      </w:r>
      <w:r w:rsidRPr="00AE6156">
        <w:rPr>
          <w:rFonts w:ascii="Times New Roman" w:hAnsi="Times New Roman" w:cs="Times New Roman"/>
          <w:kern w:val="2"/>
          <w:sz w:val="30"/>
          <w:szCs w:val="30"/>
        </w:rPr>
        <w:t>» ПООБ.</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случае если за отчетный период была получена новая информация по терапевтической пользе и не было значимых изменений профиля безопасности, в разделе кратко приводятся объединенные данные по базисной и новой информации. </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случае наличия существенных изменений профиля безопасности либо получения новых данных, предполагающих значительно меньший уровень терапевтической пользы по сравнению с изначально продемонстрированным, в разделе должна быть приведена краткая критическая оценка доказательной базы по безопасности и эффективности в ходе клинических исследований и медицинской практики с указанием следующей информации: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краткое описание доказательного уровня данных по терапевтической пользе (проводится оценка сравнительного аспекта эффективности, степени выраженности эффекта, правильности статистической обработки, слабых и сильных аспектов методологии, соответствия данных в разных исследованиях;</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новая информация, поставившая под сомнение суррогатные конечные точки (при наличии);</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клиническая значимость выраженности терапевтического эффекта;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обобщаемость терапевтического эффекта между целевыми подгруппами (например, информация о недостаточности терапевтического эффекта по какой-либо популяционной подгруппе);</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адекватность характеристики </w:t>
      </w:r>
      <w:r w:rsidR="00875927">
        <w:rPr>
          <w:rFonts w:ascii="Times New Roman" w:hAnsi="Times New Roman" w:cs="Times New Roman"/>
          <w:kern w:val="2"/>
          <w:sz w:val="30"/>
          <w:szCs w:val="30"/>
        </w:rPr>
        <w:t>«</w:t>
      </w:r>
      <w:r w:rsidRPr="00AE6156">
        <w:rPr>
          <w:rFonts w:ascii="Times New Roman" w:hAnsi="Times New Roman" w:cs="Times New Roman"/>
          <w:kern w:val="2"/>
          <w:sz w:val="30"/>
          <w:szCs w:val="30"/>
        </w:rPr>
        <w:t>доза</w:t>
      </w:r>
      <w:r w:rsidR="00875927">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терапевтический ответ</w:t>
      </w:r>
      <w:r w:rsidR="00875927">
        <w:rPr>
          <w:rFonts w:ascii="Times New Roman" w:hAnsi="Times New Roman" w:cs="Times New Roman"/>
          <w:kern w:val="2"/>
          <w:sz w:val="30"/>
          <w:szCs w:val="30"/>
        </w:rPr>
        <w:t>»</w:t>
      </w:r>
      <w:r w:rsidRPr="00AE6156">
        <w:rPr>
          <w:rFonts w:ascii="Times New Roman" w:hAnsi="Times New Roman" w:cs="Times New Roman"/>
          <w:kern w:val="2"/>
          <w:sz w:val="30"/>
          <w:szCs w:val="30"/>
        </w:rPr>
        <w:t>;</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продолжительность эффекта;</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сравнительная эффективность; </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определение степени, в которой данные по эффективности, полученные в клинических исследованиях, могут быть обобщены с популяцией, в которой применяется лекарственный препарат в медицинской практике.</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8.5.18. 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«Интегрированный анализ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по одобренным показаниям».</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разделе держателем регистрационного удостоверения должна быть представлена обобщенная оценка пользы и риска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при его применении в клинической практике. Представляется критический анализ и объединенная информация по предыдущим разделам в части пользы и риска без дублирования с информацией в </w:t>
      </w:r>
      <w:r w:rsidR="00EE37EE" w:rsidRPr="00AE6156">
        <w:rPr>
          <w:rFonts w:ascii="Times New Roman" w:hAnsi="Times New Roman" w:cs="Times New Roman"/>
          <w:kern w:val="2"/>
          <w:sz w:val="30"/>
          <w:szCs w:val="30"/>
        </w:rPr>
        <w:t>под</w:t>
      </w:r>
      <w:r w:rsidRPr="00AE6156">
        <w:rPr>
          <w:rFonts w:ascii="Times New Roman" w:hAnsi="Times New Roman" w:cs="Times New Roman"/>
          <w:kern w:val="2"/>
          <w:sz w:val="30"/>
          <w:szCs w:val="30"/>
        </w:rPr>
        <w:t>разделах «Оценка рисков и новой информации» и «Характеристика пользы» ПООБ.</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8.5.18.1. Подраздел ПООБ «</w:t>
      </w:r>
      <w:r w:rsidR="001B40C4" w:rsidRPr="00AE6156">
        <w:rPr>
          <w:rFonts w:ascii="Times New Roman" w:hAnsi="Times New Roman" w:cs="Times New Roman"/>
          <w:kern w:val="30"/>
          <w:sz w:val="30"/>
          <w:szCs w:val="30"/>
        </w:rPr>
        <w:t>Интегрированный анализ в контексте соотношения</w:t>
      </w:r>
      <w:r w:rsidR="007C76A3" w:rsidRPr="00AE6156">
        <w:rPr>
          <w:rFonts w:ascii="Times New Roman" w:hAnsi="Times New Roman" w:cs="Times New Roman"/>
          <w:kern w:val="30"/>
          <w:sz w:val="30"/>
          <w:szCs w:val="30"/>
        </w:rPr>
        <w:t xml:space="preserve"> «польза – риск» </w:t>
      </w:r>
      <w:r w:rsidR="001B40C4" w:rsidRPr="00AE6156">
        <w:rPr>
          <w:rFonts w:ascii="Times New Roman" w:hAnsi="Times New Roman" w:cs="Times New Roman"/>
          <w:kern w:val="30"/>
          <w:sz w:val="30"/>
          <w:szCs w:val="30"/>
        </w:rPr>
        <w:t>(включая медицинскую потребность и важные альтернативы)</w:t>
      </w:r>
      <w:r w:rsidRPr="00AE6156">
        <w:rPr>
          <w:rFonts w:ascii="Times New Roman" w:hAnsi="Times New Roman" w:cs="Times New Roman"/>
          <w:kern w:val="2"/>
          <w:sz w:val="30"/>
          <w:szCs w:val="30"/>
        </w:rPr>
        <w:t>».</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подразделе представляется краткое описание медицинской потребности в лекарственном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е по одобренным показаниям и суммировано по альтернативам (медикаментозным, хирургическим или иным показаниям, включая отсутствие лечения).</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8.5.18.2. Подраздел </w:t>
      </w:r>
      <w:r w:rsidR="00875927"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 xml:space="preserve">«Оценка процедуры анализа соотношения </w:t>
      </w:r>
      <w:r w:rsidR="00033795">
        <w:rPr>
          <w:rFonts w:ascii="Times New Roman" w:hAnsi="Times New Roman" w:cs="Times New Roman"/>
          <w:kern w:val="2"/>
          <w:sz w:val="30"/>
          <w:szCs w:val="30"/>
        </w:rPr>
        <w:t>«</w:t>
      </w:r>
      <w:r w:rsidR="004B29CC" w:rsidRPr="00AE6156">
        <w:rPr>
          <w:rFonts w:ascii="Times New Roman" w:hAnsi="Times New Roman" w:cs="Times New Roman"/>
          <w:kern w:val="2"/>
          <w:sz w:val="30"/>
          <w:szCs w:val="30"/>
        </w:rPr>
        <w:t>польза – риск</w:t>
      </w:r>
      <w:r w:rsidRPr="00AE6156">
        <w:rPr>
          <w:rFonts w:ascii="Times New Roman" w:hAnsi="Times New Roman" w:cs="Times New Roman"/>
          <w:kern w:val="2"/>
          <w:sz w:val="30"/>
          <w:szCs w:val="30"/>
        </w:rPr>
        <w:t>».</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имеет различное значение в зависимости от показаний и целевых популяций. Следовательно, для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зарегистрированных по нескольким показаниям,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должно быть оценено отдельно по каждому показанию. В случае наличия существенных различий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между подгруппами в рамках 1 показания оценка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должна быть представлена отдельно и для популяционных подгрупп (если применимо).</w:t>
      </w:r>
    </w:p>
    <w:p w:rsidR="002B75AC" w:rsidRPr="00AE6156" w:rsidRDefault="002B75AC" w:rsidP="002B75AC">
      <w:pPr>
        <w:pStyle w:val="a3"/>
        <w:tabs>
          <w:tab w:val="left" w:pos="0"/>
        </w:tabs>
        <w:spacing w:after="0" w:line="360" w:lineRule="auto"/>
        <w:jc w:val="both"/>
        <w:rPr>
          <w:rFonts w:ascii="Times New Roman" w:hAnsi="Times New Roman" w:cs="Times New Roman"/>
          <w:kern w:val="2"/>
          <w:sz w:val="30"/>
          <w:szCs w:val="30"/>
        </w:rPr>
      </w:pPr>
      <w:r w:rsidRPr="00AE6156">
        <w:rPr>
          <w:rFonts w:ascii="Times New Roman" w:hAnsi="Times New Roman" w:cs="Times New Roman"/>
          <w:kern w:val="2"/>
          <w:sz w:val="30"/>
          <w:szCs w:val="30"/>
        </w:rPr>
        <w:t>8.5.18.2.1. Основные вопросы в отношении пользы и рисков:</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ключевая информация, представленная в предшествующих разделах по пользе и риску, должна быть объединена с целью оценки их соотношения;</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оценивается контекст применения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(излечение, профилактика, диагностика), степень тяжести и серьезность заболевания, целевая популяция (относительно здоровые, хронические заболевания);</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отношении пользы оценивается ее характер, клиническая значимость, продолжительность эффекта, обобщаемость, доказательство эффективности у пациентов, не отвечающих на альтернативное лечение, выраженность эффекта, индивидуальные элементы пользы;</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отношении риска оценивается клиническая значимость (например, характер токсичности, серьезность, частота, предсказуемость, предотвратимость, обратимость, влияние на пациента), а также аспекты риска, связанные с применением не по </w:t>
      </w:r>
      <w:r w:rsidRPr="00AE6156">
        <w:rPr>
          <w:rFonts w:ascii="Times New Roman" w:hAnsi="Times New Roman" w:cs="Times New Roman"/>
          <w:kern w:val="2"/>
          <w:sz w:val="30"/>
          <w:szCs w:val="30"/>
        </w:rPr>
        <w:lastRenderedPageBreak/>
        <w:t>одобренным показаниям, новым показаниям, неправильным применением;</w:t>
      </w:r>
    </w:p>
    <w:p w:rsidR="002B75AC" w:rsidRPr="00AE6156" w:rsidRDefault="002B75AC" w:rsidP="002B75AC">
      <w:pPr>
        <w:tabs>
          <w:tab w:val="left" w:pos="0"/>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 формулировке оценки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рассматриваются слабые и сильные стороны, а также неопределенности доказательной базы с описанием их влияния на оценку. Приводится характеристика ограничений выполненной оценки.</w:t>
      </w:r>
    </w:p>
    <w:p w:rsidR="002B75AC" w:rsidRPr="00AE6156" w:rsidRDefault="002B75AC" w:rsidP="002B75AC">
      <w:pPr>
        <w:pStyle w:val="a3"/>
        <w:tabs>
          <w:tab w:val="left" w:pos="1418"/>
        </w:tabs>
        <w:spacing w:after="0" w:line="360" w:lineRule="auto"/>
        <w:ind w:left="0"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8.5.18.2.2. Представляются описание и аргументация используемой методологии для оценки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kern w:val="2"/>
          <w:sz w:val="30"/>
          <w:szCs w:val="30"/>
        </w:rPr>
        <w:t>:</w:t>
      </w:r>
    </w:p>
    <w:p w:rsidR="002B75AC" w:rsidRPr="00AE6156" w:rsidRDefault="002B75AC" w:rsidP="00FF3BC1">
      <w:pPr>
        <w:pStyle w:val="a3"/>
        <w:numPr>
          <w:ilvl w:val="0"/>
          <w:numId w:val="2"/>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предположения, рассмотрение, соотнесения, которые подтверждают сделанный вывод по оценке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kern w:val="2"/>
          <w:sz w:val="30"/>
          <w:szCs w:val="30"/>
        </w:rPr>
        <w:t>;</w:t>
      </w:r>
    </w:p>
    <w:p w:rsidR="002B75AC" w:rsidRPr="00AE6156" w:rsidRDefault="002B75AC" w:rsidP="00FF3BC1">
      <w:pPr>
        <w:pStyle w:val="a3"/>
        <w:numPr>
          <w:ilvl w:val="0"/>
          <w:numId w:val="2"/>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комментарии в отношении возможности выражения пользы и риска в представленном виде и их сопоставления;</w:t>
      </w:r>
    </w:p>
    <w:p w:rsidR="002B75AC" w:rsidRPr="00AE6156" w:rsidRDefault="002B75AC" w:rsidP="00FF3BC1">
      <w:pPr>
        <w:pStyle w:val="a3"/>
        <w:numPr>
          <w:ilvl w:val="0"/>
          <w:numId w:val="2"/>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если представлена количественная оценка соотношения, включается обобщенное описание методов оценки;</w:t>
      </w:r>
    </w:p>
    <w:p w:rsidR="002B75AC" w:rsidRPr="00AE6156" w:rsidRDefault="002B75AC" w:rsidP="00FF3BC1">
      <w:pPr>
        <w:pStyle w:val="a3"/>
        <w:numPr>
          <w:ilvl w:val="0"/>
          <w:numId w:val="2"/>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экономическая оценка (например, </w:t>
      </w:r>
      <w:r w:rsidR="00E22CA0">
        <w:rPr>
          <w:rFonts w:ascii="Times New Roman" w:hAnsi="Times New Roman" w:cs="Times New Roman"/>
          <w:kern w:val="2"/>
          <w:sz w:val="30"/>
          <w:szCs w:val="30"/>
        </w:rPr>
        <w:t>«</w:t>
      </w:r>
      <w:r w:rsidRPr="00AE6156">
        <w:rPr>
          <w:rFonts w:ascii="Times New Roman" w:hAnsi="Times New Roman" w:cs="Times New Roman"/>
          <w:kern w:val="2"/>
          <w:sz w:val="30"/>
          <w:szCs w:val="30"/>
        </w:rPr>
        <w:t>стоимость</w:t>
      </w:r>
      <w:r w:rsidR="00E22CA0">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эффективность</w:t>
      </w:r>
      <w:r w:rsidR="00E22CA0">
        <w:rPr>
          <w:rFonts w:ascii="Times New Roman" w:hAnsi="Times New Roman" w:cs="Times New Roman"/>
          <w:kern w:val="2"/>
          <w:sz w:val="30"/>
          <w:szCs w:val="30"/>
        </w:rPr>
        <w:t>»</w:t>
      </w:r>
      <w:r w:rsidRPr="00AE6156">
        <w:rPr>
          <w:rFonts w:ascii="Times New Roman" w:hAnsi="Times New Roman" w:cs="Times New Roman"/>
          <w:kern w:val="2"/>
          <w:sz w:val="30"/>
          <w:szCs w:val="30"/>
        </w:rPr>
        <w:t>) не должна рассматриваться при оценке соотношения</w:t>
      </w:r>
      <w:r w:rsidR="007C76A3" w:rsidRPr="00AE6156">
        <w:rPr>
          <w:rFonts w:ascii="Times New Roman" w:hAnsi="Times New Roman" w:cs="Times New Roman"/>
          <w:kern w:val="2"/>
          <w:sz w:val="30"/>
          <w:szCs w:val="30"/>
        </w:rPr>
        <w:t xml:space="preserve"> «польза – риск».</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8.5.19. Раздел </w:t>
      </w:r>
      <w:r w:rsidR="00E22CA0"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 xml:space="preserve">«Заключение </w:t>
      </w:r>
      <w:r w:rsidR="001B40C4" w:rsidRPr="00AE6156">
        <w:rPr>
          <w:rFonts w:ascii="Times New Roman" w:hAnsi="Times New Roman" w:cs="Times New Roman"/>
          <w:kern w:val="30"/>
          <w:sz w:val="30"/>
          <w:szCs w:val="30"/>
        </w:rPr>
        <w:t>ПООБ и предлагаемые последующие действия в контексте сделанной оценки</w:t>
      </w:r>
      <w:r w:rsidRPr="00AE6156">
        <w:rPr>
          <w:rFonts w:ascii="Times New Roman" w:hAnsi="Times New Roman" w:cs="Times New Roman"/>
          <w:kern w:val="2"/>
          <w:sz w:val="30"/>
          <w:szCs w:val="30"/>
        </w:rPr>
        <w:t>»</w:t>
      </w:r>
      <w:r w:rsidR="001B40C4" w:rsidRPr="00AE6156">
        <w:rPr>
          <w:rFonts w:ascii="Times New Roman" w:hAnsi="Times New Roman" w:cs="Times New Roman"/>
          <w:kern w:val="2"/>
          <w:sz w:val="30"/>
          <w:szCs w:val="30"/>
        </w:rPr>
        <w:t>.</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Заключительный раздел ПООБ должен содержать заключение о влиянии новой информации, выявленной в отчетный период, на общую оценку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по каждому одобренному показанию, а также по подгруппам пациентов (если применимо).</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Основываясь на оценке кумулятивных данных по безопасности и анализу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kern w:val="2"/>
          <w:sz w:val="30"/>
          <w:szCs w:val="30"/>
        </w:rPr>
        <w:t xml:space="preserve">, держатель регистрационного удостоверения должен оценить необходимость изменения информации о </w:t>
      </w:r>
      <w:r w:rsidRPr="00AE6156">
        <w:rPr>
          <w:rFonts w:ascii="Times New Roman" w:hAnsi="Times New Roman" w:cs="Times New Roman"/>
          <w:kern w:val="2"/>
          <w:sz w:val="30"/>
          <w:szCs w:val="30"/>
        </w:rPr>
        <w:lastRenderedPageBreak/>
        <w:t xml:space="preserve">лекарственном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е и предложить контекст соответствующих изменений.</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Заключение должно включать в себя предварительные предложения по оптимизации или дальнейшей оценке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с целью их последующего обсуждения с уполномоченными органами государств-членов. Данные предложения могут включать в себя меры минимизации риска.</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отношении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имеющих план по фармаконадзору и минимизации риска, предложения должны быть включены в план по фармаконадзору и план минимизации риска.</w:t>
      </w:r>
    </w:p>
    <w:p w:rsidR="002B75AC" w:rsidRPr="00AE6156" w:rsidRDefault="002B75AC"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8.5.20. Раздел </w:t>
      </w:r>
      <w:r w:rsidR="00E22CA0" w:rsidRPr="00AE6156">
        <w:rPr>
          <w:rFonts w:ascii="Times New Roman" w:hAnsi="Times New Roman" w:cs="Times New Roman"/>
          <w:kern w:val="2"/>
          <w:sz w:val="30"/>
          <w:szCs w:val="30"/>
        </w:rPr>
        <w:t xml:space="preserve">ПООБ </w:t>
      </w:r>
      <w:r w:rsidRPr="00AE6156">
        <w:rPr>
          <w:rFonts w:ascii="Times New Roman" w:hAnsi="Times New Roman" w:cs="Times New Roman"/>
          <w:kern w:val="2"/>
          <w:sz w:val="30"/>
          <w:szCs w:val="30"/>
        </w:rPr>
        <w:t>«Приложения к ПООБ».</w:t>
      </w:r>
    </w:p>
    <w:p w:rsidR="002B75AC" w:rsidRPr="00AE6156" w:rsidRDefault="001B40C4" w:rsidP="002B75AC">
      <w:pPr>
        <w:tabs>
          <w:tab w:val="left" w:pos="1418"/>
        </w:tabs>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Раздел</w:t>
      </w:r>
      <w:r w:rsidR="002B75AC" w:rsidRPr="00AE6156">
        <w:rPr>
          <w:rFonts w:ascii="Times New Roman" w:hAnsi="Times New Roman" w:cs="Times New Roman"/>
          <w:kern w:val="2"/>
          <w:sz w:val="30"/>
          <w:szCs w:val="30"/>
        </w:rPr>
        <w:t xml:space="preserve"> должен включать в себя следующие приложения:</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справочная информация;</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кумулятивные обобщающие табличные данные по серьезным нежелательным явлениям, выявленным в ходе клинических исследований</w:t>
      </w:r>
      <w:r w:rsidR="00111DB5">
        <w:rPr>
          <w:rFonts w:ascii="Times New Roman" w:hAnsi="Times New Roman" w:cs="Times New Roman"/>
          <w:kern w:val="2"/>
          <w:sz w:val="30"/>
          <w:szCs w:val="30"/>
        </w:rPr>
        <w:t>;</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кумулятивные и интервальные обобщающие табличные данные по серьезным и несерьезным нежелательным реакциям по данным пострегистрационного применения;</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табличные данные по сигналам;</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оценка сигналов (если применимо);</w:t>
      </w:r>
    </w:p>
    <w:p w:rsidR="002B75AC" w:rsidRPr="00AE6156" w:rsidRDefault="002B75AC" w:rsidP="00FF3BC1">
      <w:pPr>
        <w:pStyle w:val="a3"/>
        <w:numPr>
          <w:ilvl w:val="0"/>
          <w:numId w:val="3"/>
        </w:numPr>
        <w:tabs>
          <w:tab w:val="left" w:pos="108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перечень всех пострегистрационных исследований по безопасности.</w:t>
      </w:r>
    </w:p>
    <w:p w:rsidR="002B75AC" w:rsidRPr="00AE6156" w:rsidRDefault="002B75AC" w:rsidP="002B75AC">
      <w:pPr>
        <w:tabs>
          <w:tab w:val="left" w:pos="1418"/>
        </w:tabs>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 xml:space="preserve">8.6. Система качества ПООБ на уровне держателя </w:t>
      </w:r>
      <w:r w:rsidRPr="00AE6156">
        <w:rPr>
          <w:rFonts w:ascii="Times New Roman" w:hAnsi="Times New Roman" w:cs="Times New Roman"/>
          <w:bCs/>
          <w:kern w:val="2"/>
          <w:sz w:val="30"/>
          <w:szCs w:val="30"/>
        </w:rPr>
        <w:br/>
        <w:t>регистрационных удостоверений</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Держатель регистрационного удостоверения должен иметь сформированные структуры и процессы для подготовки, контроля </w:t>
      </w:r>
      <w:r w:rsidRPr="00AE6156">
        <w:rPr>
          <w:rFonts w:ascii="Times New Roman" w:hAnsi="Times New Roman" w:cs="Times New Roman"/>
          <w:kern w:val="2"/>
          <w:sz w:val="30"/>
          <w:szCs w:val="30"/>
        </w:rPr>
        <w:lastRenderedPageBreak/>
        <w:t>качества, обзора и представления ПООБ, включая контроль исполнения в процессе и после их оценки. Данные структуры и процессы должны быть описаны в процедурах, принятых в виде письменного документа, системы качества держателя регистрационного удостоверения.</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Процессы фармаконадзора включают в себя ряд направлений, которые могут оказать непосредственное влияние на качество ПООБ (например, обработка сообщений о нежелательных реакциях, полученных в рамках спонтанного репортирования или клинических исследований, обзор литературы, выявление, валидация и оценка сигнала, дополнительные меры по фармаконадзору и пострегистрационной исследовательской деятельности, процедуры обработки и объединения данных при оценке пользы и риска и др.). Система качества должна описывать взаимосвязь между процессами, каналы информирования и обязанности по процедурам сбора всей имеющей отношение информации для включения в ПООБ. Должны быть разработаны и внедрены документированные процедуры по контролю качества процессов с целью обеспечения полноты и точности данных, представляемых в ПООБ. Важность интегрированной оценки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определяет необходимость обеспечения вклада различных департаментов или отделов при подготовке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ПООБ должен содержать оценку специальных запросов по аспектам профиля безопасности со стороны уполномоченных органов государств-членов. У держателя регистрационного удостоверения должен быть разработан и внедрен механизм, обеспечивающий надлежащую обработку и ответы на запросы уполномоченных органов государств-членов.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Представление обобщающих табличных данных должно подвергаться процедуре верификации данных в отношении баз данных </w:t>
      </w:r>
      <w:r w:rsidRPr="00AE6156">
        <w:rPr>
          <w:rFonts w:ascii="Times New Roman" w:hAnsi="Times New Roman" w:cs="Times New Roman"/>
          <w:kern w:val="2"/>
          <w:sz w:val="30"/>
          <w:szCs w:val="30"/>
        </w:rPr>
        <w:lastRenderedPageBreak/>
        <w:t>держателя регистрационного удостоверения с целью обеспечения точности и полноты представляемых данных в отношении нежелательных реакций и явлений. Процессы размещения запросов в базе данных, используемые параметры для извлечения данных и контроль качества должны быть надлежащим образом документированы.</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Надлежащая система качества держателя регистрационного удостоверения должна исключить риск невыполнения держателем регистрационного удостоверения требований законодательства, таких как:</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непредставление отчета: полное непредставление ПООБ, нарушение графика или сроков подачи ПООБ (без предварительного согласования с уполномоченными органами государств-членов);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необоснованное непредставление запрошенной информации;</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низкое качество отчетов (плохое документирование</w:t>
      </w:r>
      <w:r w:rsidR="0063644E">
        <w:rPr>
          <w:rFonts w:ascii="Times New Roman" w:hAnsi="Times New Roman" w:cs="Times New Roman"/>
          <w:kern w:val="2"/>
          <w:sz w:val="30"/>
          <w:szCs w:val="30"/>
        </w:rPr>
        <w:t xml:space="preserve"> либо</w:t>
      </w:r>
      <w:r w:rsidRPr="00AE6156">
        <w:rPr>
          <w:rFonts w:ascii="Times New Roman" w:hAnsi="Times New Roman" w:cs="Times New Roman"/>
          <w:kern w:val="2"/>
          <w:sz w:val="30"/>
          <w:szCs w:val="30"/>
        </w:rPr>
        <w:t xml:space="preserve"> недостаточная информация или оценк</w:t>
      </w:r>
      <w:r w:rsidR="0063644E">
        <w:rPr>
          <w:rFonts w:ascii="Times New Roman" w:hAnsi="Times New Roman" w:cs="Times New Roman"/>
          <w:kern w:val="2"/>
          <w:sz w:val="30"/>
          <w:szCs w:val="30"/>
        </w:rPr>
        <w:t>а, представленные для выполнения анализа</w:t>
      </w:r>
      <w:r w:rsidRPr="00AE6156">
        <w:rPr>
          <w:rFonts w:ascii="Times New Roman" w:hAnsi="Times New Roman" w:cs="Times New Roman"/>
          <w:kern w:val="2"/>
          <w:sz w:val="30"/>
          <w:szCs w:val="30"/>
        </w:rPr>
        <w:t xml:space="preserve"> новой информации по безопасности, сигнал</w:t>
      </w:r>
      <w:r w:rsidR="0063644E">
        <w:rPr>
          <w:rFonts w:ascii="Times New Roman" w:hAnsi="Times New Roman" w:cs="Times New Roman"/>
          <w:kern w:val="2"/>
          <w:sz w:val="30"/>
          <w:szCs w:val="30"/>
        </w:rPr>
        <w:t>ов</w:t>
      </w:r>
      <w:r w:rsidRPr="00AE6156">
        <w:rPr>
          <w:rFonts w:ascii="Times New Roman" w:hAnsi="Times New Roman" w:cs="Times New Roman"/>
          <w:kern w:val="2"/>
          <w:sz w:val="30"/>
          <w:szCs w:val="30"/>
        </w:rPr>
        <w:t xml:space="preserve"> по безопасности, оценк</w:t>
      </w:r>
      <w:r w:rsidR="0063644E">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риска, оценк</w:t>
      </w:r>
      <w:r w:rsidR="0063644E">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пользы и интегрированн</w:t>
      </w:r>
      <w:r w:rsidR="0063644E">
        <w:rPr>
          <w:rFonts w:ascii="Times New Roman" w:hAnsi="Times New Roman" w:cs="Times New Roman"/>
          <w:kern w:val="2"/>
          <w:sz w:val="30"/>
          <w:szCs w:val="30"/>
        </w:rPr>
        <w:t>ого</w:t>
      </w:r>
      <w:r w:rsidRPr="00AE6156">
        <w:rPr>
          <w:rFonts w:ascii="Times New Roman" w:hAnsi="Times New Roman" w:cs="Times New Roman"/>
          <w:kern w:val="2"/>
          <w:sz w:val="30"/>
          <w:szCs w:val="30"/>
        </w:rPr>
        <w:t xml:space="preserve"> анализ</w:t>
      </w:r>
      <w:r w:rsidR="0063644E">
        <w:rPr>
          <w:rFonts w:ascii="Times New Roman" w:hAnsi="Times New Roman" w:cs="Times New Roman"/>
          <w:kern w:val="2"/>
          <w:sz w:val="30"/>
          <w:szCs w:val="30"/>
        </w:rPr>
        <w:t>а</w:t>
      </w:r>
      <w:r w:rsidRPr="00AE6156">
        <w:rPr>
          <w:rFonts w:ascii="Times New Roman" w:hAnsi="Times New Roman" w:cs="Times New Roman"/>
          <w:kern w:val="2"/>
          <w:sz w:val="30"/>
          <w:szCs w:val="30"/>
        </w:rPr>
        <w:t xml:space="preserve">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kern w:val="2"/>
          <w:sz w:val="30"/>
          <w:szCs w:val="30"/>
        </w:rPr>
        <w:t>, отсутствие указания о неправильном применении, отсутствие стандартной терминологии, необоснованное исключение случаев, непредставление информации по факторам риска);</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представление ПООБ без отражения ранее полученных запросов от уполномоченных органов государств-членов.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Все значимые отклонения от процедуры подготовки и представления ПООБ должны быть документированы и приняты соответствующие корректировочные и предупредительные мероприятия. Данная документация должна быть доступна в любое время.</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В случае делегирования обязанностей по подготовке ПООБ третьим сторонам держатель регистрационного удостоверения должен обеспечить наличие у третьей стороны надлежащей системы качества, соответствующей требованиям права Союза и законодательства государств-членов.</w:t>
      </w:r>
    </w:p>
    <w:p w:rsidR="002B75AC" w:rsidRPr="00AE6156" w:rsidRDefault="002B75AC" w:rsidP="002B75AC">
      <w:pPr>
        <w:tabs>
          <w:tab w:val="left" w:pos="1418"/>
        </w:tabs>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8.7. Обучение персонала процедурам по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Ответственностью лица, уполномоченного по фармаконадзору, является обеспечение надлежащей квалификации, опыта и обучения персонала по фармаконадзору, оценке медицинской информации и контроля качества, задействованных в процедурах подготовки, обзора, контроля качества, оценки и представления ПООБ. Следует осуществлять необходимое обучение по различным процессам, аспектам знаний и навыкам, связанным с фармаконадзором. Направления обучения должны включать в себя аспекты права Союза и законодательства государств-членов, руководств, научную оценку данных, письменные процедуры по аспектам подготовки ПООБ. Документирование процесса обучения должно подтверждать его прохождение до начала выполнения соответствующих функций по ПООБ.</w:t>
      </w:r>
    </w:p>
    <w:p w:rsidR="002B75AC" w:rsidRPr="00AE6156" w:rsidRDefault="002B75AC" w:rsidP="002B75AC">
      <w:pPr>
        <w:tabs>
          <w:tab w:val="left" w:pos="1418"/>
        </w:tabs>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8.8. Порядок представления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8.8.1. Стандартный порядок представления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Периодичность и сроки представления ПООБ лекарственных препаратов определяются согласно перечню, утверждаемому уполномоченными органами государств-членов.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Для лекарственных препаратов, международное непатентованное наименование или группировочное наименование которых не включены в указанный перечень, периодичность представления ПООБ составляет:</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каждые 6 месяцев от международной даты регистрации в течение первых 2 лет;</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ежегодно в течение последующих 2 лет;</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далее – каждые 3 года.</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Срок подачи ПООБ составляет не более 90 календарных дней с даты окончания сбора данных.</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8.8.2. Внеочередная подача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ПООБ подлежит подаче незамедлительно. Подготовка ПООБ должна осуществляться не более, чем 60 календарных дней с даты получения письменного запроса уполномоченного органа</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государства-члена. </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8.8.3. Форма подачи ПООБ.</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ПООБ подлежит подаче в электронном виде с возможностью текстового поиска на русском языке или английском языке с обязательным переводом на русский язык следующих разделов: краткое изложение основного содержания, интегрированный анализ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по одобренным показаниям и заключение. По запросу уполномоченного органа государства-члена держатель регистрационного удостоверения обязан в течении 30 календарных дней</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со дня получения такого запроса представить перевод на русский язык других разделов ПООБ.</w:t>
      </w:r>
    </w:p>
    <w:p w:rsidR="002B75AC" w:rsidRPr="00AE6156" w:rsidRDefault="002B75AC" w:rsidP="002B75AC">
      <w:pPr>
        <w:tabs>
          <w:tab w:val="left" w:pos="1418"/>
        </w:tabs>
        <w:spacing w:before="360" w:after="360" w:line="240" w:lineRule="auto"/>
        <w:jc w:val="center"/>
        <w:rPr>
          <w:rFonts w:ascii="Times New Roman" w:hAnsi="Times New Roman" w:cs="Times New Roman"/>
          <w:kern w:val="2"/>
          <w:sz w:val="30"/>
          <w:szCs w:val="30"/>
        </w:rPr>
      </w:pPr>
      <w:r w:rsidRPr="00AE6156">
        <w:rPr>
          <w:rFonts w:ascii="Times New Roman" w:hAnsi="Times New Roman" w:cs="Times New Roman"/>
          <w:kern w:val="2"/>
          <w:sz w:val="30"/>
          <w:szCs w:val="30"/>
        </w:rPr>
        <w:t>8.9. </w:t>
      </w:r>
      <w:r w:rsidRPr="00AE6156">
        <w:rPr>
          <w:rFonts w:ascii="Times New Roman" w:hAnsi="Times New Roman" w:cs="Times New Roman"/>
          <w:bCs/>
          <w:kern w:val="2"/>
          <w:sz w:val="30"/>
          <w:szCs w:val="30"/>
        </w:rPr>
        <w:t>Процесс</w:t>
      </w:r>
      <w:r w:rsidRPr="00AE6156">
        <w:rPr>
          <w:rFonts w:ascii="Times New Roman" w:hAnsi="Times New Roman" w:cs="Times New Roman"/>
          <w:kern w:val="2"/>
          <w:sz w:val="30"/>
          <w:szCs w:val="30"/>
        </w:rPr>
        <w:t xml:space="preserve"> оценки ПООБ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w:t>
      </w:r>
    </w:p>
    <w:p w:rsidR="002B75AC" w:rsidRPr="00AE6156" w:rsidRDefault="002B75AC" w:rsidP="002B75AC">
      <w:pPr>
        <w:pStyle w:val="a3"/>
        <w:tabs>
          <w:tab w:val="left" w:pos="0"/>
        </w:tabs>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Уполномоченными органами государств-членов должно обеспечиваться выполнение оценки </w:t>
      </w:r>
      <w:r w:rsidR="00727074" w:rsidRPr="00AE6156">
        <w:rPr>
          <w:rFonts w:ascii="Times New Roman" w:hAnsi="Times New Roman" w:cs="Times New Roman"/>
          <w:kern w:val="2"/>
          <w:sz w:val="30"/>
          <w:szCs w:val="30"/>
        </w:rPr>
        <w:t>ПООБ</w:t>
      </w:r>
      <w:r w:rsidRPr="00AE6156">
        <w:rPr>
          <w:rFonts w:ascii="Times New Roman" w:hAnsi="Times New Roman" w:cs="Times New Roman"/>
          <w:kern w:val="2"/>
          <w:sz w:val="30"/>
          <w:szCs w:val="30"/>
        </w:rPr>
        <w:t xml:space="preserve"> с целью определения </w:t>
      </w:r>
      <w:r w:rsidRPr="00AE6156">
        <w:rPr>
          <w:rFonts w:ascii="Times New Roman" w:hAnsi="Times New Roman" w:cs="Times New Roman"/>
          <w:kern w:val="2"/>
          <w:sz w:val="30"/>
          <w:szCs w:val="30"/>
        </w:rPr>
        <w:lastRenderedPageBreak/>
        <w:t>соответствия требованиям права Союза и законодательства</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государств-членов, а также возможных изменений профиля безопасности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и влияния этих изменений на оценку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w:t>
      </w:r>
    </w:p>
    <w:p w:rsidR="002B75AC" w:rsidRPr="00AE6156" w:rsidRDefault="002B75AC" w:rsidP="002B75AC">
      <w:pPr>
        <w:tabs>
          <w:tab w:val="left" w:pos="1418"/>
        </w:tabs>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9. Управление сигналом</w:t>
      </w:r>
    </w:p>
    <w:p w:rsidR="002B75AC" w:rsidRPr="00AE6156" w:rsidRDefault="002B75AC" w:rsidP="002B75AC">
      <w:pPr>
        <w:tabs>
          <w:tab w:val="left" w:pos="1418"/>
        </w:tabs>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9.1. Структуры и процессы</w:t>
      </w:r>
    </w:p>
    <w:p w:rsidR="002B75AC" w:rsidRPr="00AE6156" w:rsidRDefault="002B75AC" w:rsidP="002B75AC">
      <w:pPr>
        <w:spacing w:after="0" w:line="360" w:lineRule="auto"/>
        <w:ind w:firstLine="709"/>
        <w:jc w:val="both"/>
        <w:rPr>
          <w:rStyle w:val="FontStyle38"/>
          <w:rFonts w:ascii="Times New Roman" w:hAnsi="Times New Roman" w:cs="Times New Roman"/>
          <w:b w:val="0"/>
          <w:sz w:val="30"/>
          <w:szCs w:val="30"/>
        </w:rPr>
      </w:pPr>
      <w:r w:rsidRPr="00AE6156">
        <w:rPr>
          <w:rFonts w:ascii="Times New Roman" w:hAnsi="Times New Roman" w:cs="Times New Roman"/>
          <w:kern w:val="2"/>
          <w:sz w:val="30"/>
          <w:szCs w:val="30"/>
        </w:rPr>
        <w:t>9.1.1. </w:t>
      </w:r>
      <w:r w:rsidRPr="00AE6156">
        <w:rPr>
          <w:rStyle w:val="FontStyle38"/>
          <w:rFonts w:ascii="Times New Roman" w:hAnsi="Times New Roman" w:cs="Times New Roman"/>
          <w:b w:val="0"/>
          <w:bCs w:val="0"/>
          <w:kern w:val="2"/>
          <w:sz w:val="30"/>
          <w:szCs w:val="30"/>
        </w:rPr>
        <w:t>Источники получения сигналов и их обработка.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 xml:space="preserve">9.1.1.1. Источники получения сигналов включают в себя все данные, получаемые при применении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включая </w:t>
      </w:r>
      <w:r w:rsidR="0008221D" w:rsidRPr="00AE6156">
        <w:rPr>
          <w:rFonts w:ascii="Times New Roman" w:hAnsi="Times New Roman" w:cs="Times New Roman"/>
          <w:kern w:val="2"/>
          <w:sz w:val="30"/>
          <w:szCs w:val="30"/>
        </w:rPr>
        <w:t>доклинические</w:t>
      </w:r>
      <w:r w:rsidRPr="00AE6156">
        <w:rPr>
          <w:rFonts w:ascii="Times New Roman" w:hAnsi="Times New Roman" w:cs="Times New Roman"/>
          <w:kern w:val="2"/>
          <w:sz w:val="30"/>
          <w:szCs w:val="30"/>
        </w:rPr>
        <w:t xml:space="preserve"> и клинические данные, данные методов фармаконадзора и системы контроля качества. Данные могут включать в себя сведения, получаемые системой спонтанного репортирования, системами активного мониторинга, в результате проведения неинтервенционных исследований, клинических исследований и из других источников информации.</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 xml:space="preserve">9.1.1.2. Сигналы из спонтанных сообщений можно обнаружить в </w:t>
      </w:r>
      <w:r w:rsidRPr="00AE6156">
        <w:rPr>
          <w:rStyle w:val="FontStyle38"/>
          <w:rFonts w:ascii="Times New Roman" w:hAnsi="Times New Roman" w:cs="Times New Roman"/>
          <w:b w:val="0"/>
          <w:bCs w:val="0"/>
          <w:kern w:val="2"/>
          <w:sz w:val="30"/>
          <w:szCs w:val="30"/>
        </w:rPr>
        <w:t xml:space="preserve">индивидуальных сообщениях о нежелательных реакциях, включенных в базы данных о нежелательных реакциях, статьях из научной литературы, </w:t>
      </w:r>
      <w:r w:rsidR="00727074" w:rsidRPr="00AE6156">
        <w:rPr>
          <w:rStyle w:val="FontStyle38"/>
          <w:rFonts w:ascii="Times New Roman" w:hAnsi="Times New Roman" w:cs="Times New Roman"/>
          <w:b w:val="0"/>
          <w:bCs w:val="0"/>
          <w:kern w:val="2"/>
          <w:sz w:val="30"/>
          <w:szCs w:val="30"/>
        </w:rPr>
        <w:t>ПООБ</w:t>
      </w:r>
      <w:r w:rsidRPr="00AE6156">
        <w:rPr>
          <w:rStyle w:val="FontStyle38"/>
          <w:rFonts w:ascii="Times New Roman" w:hAnsi="Times New Roman" w:cs="Times New Roman"/>
          <w:b w:val="0"/>
          <w:bCs w:val="0"/>
          <w:kern w:val="2"/>
          <w:sz w:val="30"/>
          <w:szCs w:val="30"/>
        </w:rPr>
        <w:t xml:space="preserve"> или другой информации, представленной держателями регистрационных удостоверений в рамках процедур</w:t>
      </w:r>
      <w:r w:rsidR="00E22CA0">
        <w:rPr>
          <w:rStyle w:val="FontStyle38"/>
          <w:rFonts w:ascii="Times New Roman" w:hAnsi="Times New Roman" w:cs="Times New Roman"/>
          <w:b w:val="0"/>
          <w:bCs w:val="0"/>
          <w:kern w:val="2"/>
          <w:sz w:val="30"/>
          <w:szCs w:val="30"/>
        </w:rPr>
        <w:t>,</w:t>
      </w:r>
      <w:r w:rsidRPr="00AE6156">
        <w:rPr>
          <w:rStyle w:val="FontStyle38"/>
          <w:rFonts w:ascii="Times New Roman" w:hAnsi="Times New Roman" w:cs="Times New Roman"/>
          <w:b w:val="0"/>
          <w:bCs w:val="0"/>
          <w:kern w:val="2"/>
          <w:sz w:val="30"/>
          <w:szCs w:val="30"/>
        </w:rPr>
        <w:t xml:space="preserve"> определенных</w:t>
      </w:r>
      <w:r w:rsidR="007C76A3" w:rsidRPr="00AE6156">
        <w:rPr>
          <w:rStyle w:val="FontStyle38"/>
          <w:rFonts w:ascii="Times New Roman" w:hAnsi="Times New Roman" w:cs="Times New Roman"/>
          <w:b w:val="0"/>
          <w:bCs w:val="0"/>
          <w:kern w:val="2"/>
          <w:sz w:val="30"/>
          <w:szCs w:val="30"/>
        </w:rPr>
        <w:t xml:space="preserve"> </w:t>
      </w:r>
      <w:r w:rsidRPr="00AE6156">
        <w:rPr>
          <w:rStyle w:val="FontStyle38"/>
          <w:rFonts w:ascii="Times New Roman" w:hAnsi="Times New Roman" w:cs="Times New Roman"/>
          <w:b w:val="0"/>
          <w:bCs w:val="0"/>
          <w:kern w:val="2"/>
          <w:sz w:val="30"/>
          <w:szCs w:val="30"/>
        </w:rPr>
        <w:t>п</w:t>
      </w:r>
      <w:r w:rsidRPr="00AE6156">
        <w:rPr>
          <w:rFonts w:ascii="Times New Roman" w:hAnsi="Times New Roman" w:cs="Times New Roman"/>
          <w:kern w:val="2"/>
          <w:sz w:val="30"/>
          <w:szCs w:val="30"/>
        </w:rPr>
        <w:t>равом Союза и законодательством государств-членов</w:t>
      </w:r>
      <w:r w:rsidRPr="00AE6156">
        <w:rPr>
          <w:rStyle w:val="FontStyle38"/>
          <w:rFonts w:ascii="Times New Roman" w:hAnsi="Times New Roman" w:cs="Times New Roman"/>
          <w:b w:val="0"/>
          <w:bCs w:val="0"/>
          <w:kern w:val="2"/>
          <w:sz w:val="30"/>
          <w:szCs w:val="30"/>
        </w:rPr>
        <w:t xml:space="preserve"> (например, изменения и дополнения, продление, обязательства по пострегистрационным исследованиям) или постоянно выполняемого мониторинга соотношения</w:t>
      </w:r>
      <w:r w:rsidR="007C76A3" w:rsidRPr="00AE6156">
        <w:rPr>
          <w:rStyle w:val="FontStyle38"/>
          <w:rFonts w:ascii="Times New Roman" w:hAnsi="Times New Roman" w:cs="Times New Roman"/>
          <w:b w:val="0"/>
          <w:bCs w:val="0"/>
          <w:kern w:val="2"/>
          <w:sz w:val="30"/>
          <w:szCs w:val="30"/>
        </w:rPr>
        <w:t xml:space="preserve"> «польза – риск» </w:t>
      </w:r>
      <w:r w:rsidRPr="00AE6156">
        <w:rPr>
          <w:rStyle w:val="FontStyle38"/>
          <w:rFonts w:ascii="Times New Roman" w:hAnsi="Times New Roman" w:cs="Times New Roman"/>
          <w:b w:val="0"/>
          <w:bCs w:val="0"/>
          <w:kern w:val="2"/>
          <w:sz w:val="30"/>
          <w:szCs w:val="30"/>
        </w:rPr>
        <w:t>лекарственных препаратов.</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9.1.1.3. Сигналы могут быть выявлены при проведении различных видов исследований</w:t>
      </w:r>
      <w:r w:rsidR="008C1AB4" w:rsidRPr="00AE6156">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включая доклинические, интервенционные и </w:t>
      </w:r>
      <w:r w:rsidRPr="00AE6156">
        <w:rPr>
          <w:rFonts w:ascii="Times New Roman" w:hAnsi="Times New Roman" w:cs="Times New Roman"/>
          <w:kern w:val="2"/>
          <w:sz w:val="30"/>
          <w:szCs w:val="30"/>
        </w:rPr>
        <w:lastRenderedPageBreak/>
        <w:t>неинтервенционные исследования, систематические обзоры,</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t>мета-анализы. Различные виды активного мониторинга могут помогать в выявлении сигналов, а также стимулировать процесс репортирования специалистами определенных типов нежелательных реакций.</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9.1.1.4. Другие источники информации включают в себя информационно-телекоммуникационн</w:t>
      </w:r>
      <w:r w:rsidR="00E22CA0">
        <w:rPr>
          <w:rStyle w:val="FontStyle38"/>
          <w:rFonts w:ascii="Times New Roman" w:hAnsi="Times New Roman" w:cs="Times New Roman"/>
          <w:b w:val="0"/>
          <w:bCs w:val="0"/>
          <w:kern w:val="2"/>
          <w:sz w:val="30"/>
          <w:szCs w:val="30"/>
        </w:rPr>
        <w:t>ую</w:t>
      </w:r>
      <w:r w:rsidRPr="00AE6156">
        <w:rPr>
          <w:rStyle w:val="FontStyle38"/>
          <w:rFonts w:ascii="Times New Roman" w:hAnsi="Times New Roman" w:cs="Times New Roman"/>
          <w:b w:val="0"/>
          <w:bCs w:val="0"/>
          <w:kern w:val="2"/>
          <w:sz w:val="30"/>
          <w:szCs w:val="30"/>
        </w:rPr>
        <w:t xml:space="preserve"> сеть «Интернет», цифровые средства (общедоступные веб-сайты, социальные сети, блоги) или другие системы, через которые пациенты и потребители могут сообщить об опыте развития нежелательных реакций на лекарственные препараты.</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9.1.2. Методология обработки сигналов.</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9.1.2.1. Обнаружение сигналов должно придерживаться структурированной и признанной методологии, которая может варьироваться в зависимости от вида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в отношении которого выполняется процедура. </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9.1.2.2. С целью оценки доказательной основы, подтверждающей поступивший сигнал, необходимо применять структурированную и признанную методологию, которая должна учитывать клиническую значимость, степень достоверности взаимосвязи, согласованность данных, взаимосвязь степени воздействия и реакции,</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t>причинно-следственную связь, биологическую правдоподобность, экспериментальные результаты, возможные сходные по характеру явления данные.</w:t>
      </w:r>
    </w:p>
    <w:p w:rsidR="002B75AC" w:rsidRPr="00AE6156" w:rsidRDefault="0008221D" w:rsidP="002B75AC">
      <w:pPr>
        <w:spacing w:after="0" w:line="360" w:lineRule="auto"/>
        <w:ind w:firstLine="709"/>
        <w:jc w:val="both"/>
        <w:rPr>
          <w:rFonts w:ascii="Times New Roman" w:hAnsi="Times New Roman" w:cs="Times New Roman"/>
          <w:kern w:val="2"/>
          <w:sz w:val="30"/>
          <w:szCs w:val="30"/>
        </w:rPr>
      </w:pPr>
      <w:r>
        <w:rPr>
          <w:rFonts w:ascii="Times New Roman" w:hAnsi="Times New Roman" w:cs="Times New Roman"/>
          <w:kern w:val="2"/>
          <w:sz w:val="30"/>
          <w:szCs w:val="30"/>
        </w:rPr>
        <w:t>9.1.2.3. При приори</w:t>
      </w:r>
      <w:r w:rsidR="002B75AC" w:rsidRPr="00AE6156">
        <w:rPr>
          <w:rFonts w:ascii="Times New Roman" w:hAnsi="Times New Roman" w:cs="Times New Roman"/>
          <w:kern w:val="2"/>
          <w:sz w:val="30"/>
          <w:szCs w:val="30"/>
        </w:rPr>
        <w:t xml:space="preserve">тизации сигналов учитывают новизну выявленной взаимосвязи или лекарственного </w:t>
      </w:r>
      <w:r w:rsidR="002B75AC" w:rsidRPr="00AE6156">
        <w:rPr>
          <w:rStyle w:val="FontStyle38"/>
          <w:rFonts w:ascii="Times New Roman" w:hAnsi="Times New Roman" w:cs="Times New Roman"/>
          <w:b w:val="0"/>
          <w:bCs w:val="0"/>
          <w:kern w:val="2"/>
          <w:sz w:val="30"/>
          <w:szCs w:val="30"/>
        </w:rPr>
        <w:t>препарат</w:t>
      </w:r>
      <w:r w:rsidR="002B75AC" w:rsidRPr="00AE6156">
        <w:rPr>
          <w:rFonts w:ascii="Times New Roman" w:hAnsi="Times New Roman" w:cs="Times New Roman"/>
          <w:kern w:val="2"/>
          <w:sz w:val="30"/>
          <w:szCs w:val="30"/>
        </w:rPr>
        <w:t>а, факторы, имеющие отношение к значимости взаимосвязи, серьезности соответствующей реакции и факторы, имеющие отношение к документированию сообщения.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9.1.3. Процесс обработки сигналов.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9.1.3.1. Введение.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9.1.3.1.1. Процесс обработки сигналов включает в себя стадии от выявления сигнала до выработки рекомендаций. Правила выполнения обработки сигналов имеют отношение ко всем заинтересованным сторонам, участвующим в контроле безопасности зарегистрированных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9.1.3.1.2. Процесс обработки сигналов включает в себя следующие стадии:</w:t>
      </w:r>
    </w:p>
    <w:p w:rsidR="002B75AC" w:rsidRPr="00AE6156" w:rsidRDefault="002B75AC" w:rsidP="002B75AC">
      <w:pPr>
        <w:spacing w:after="0" w:line="360" w:lineRule="auto"/>
        <w:ind w:left="360" w:firstLine="34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выявление сигнала;</w:t>
      </w:r>
    </w:p>
    <w:p w:rsidR="002B75AC" w:rsidRPr="00AE6156" w:rsidRDefault="002B75AC" w:rsidP="002B75AC">
      <w:pPr>
        <w:spacing w:after="0" w:line="360" w:lineRule="auto"/>
        <w:ind w:left="360" w:firstLine="34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валидация сигнала;</w:t>
      </w:r>
    </w:p>
    <w:p w:rsidR="002B75AC" w:rsidRPr="00AE6156" w:rsidRDefault="002B75AC" w:rsidP="002B75AC">
      <w:pPr>
        <w:spacing w:after="0" w:line="360" w:lineRule="auto"/>
        <w:ind w:left="426" w:firstLine="283"/>
        <w:jc w:val="both"/>
        <w:rPr>
          <w:rFonts w:ascii="Times New Roman" w:hAnsi="Times New Roman" w:cs="Times New Roman"/>
          <w:kern w:val="2"/>
          <w:sz w:val="30"/>
          <w:szCs w:val="30"/>
        </w:rPr>
      </w:pPr>
      <w:r w:rsidRPr="00AE6156">
        <w:rPr>
          <w:rFonts w:ascii="Times New Roman" w:hAnsi="Times New Roman" w:cs="Times New Roman"/>
          <w:kern w:val="2"/>
          <w:sz w:val="30"/>
          <w:szCs w:val="30"/>
        </w:rPr>
        <w:t>в) анализ и приоритизация сигнала;</w:t>
      </w:r>
    </w:p>
    <w:p w:rsidR="002B75AC" w:rsidRPr="00AE6156" w:rsidRDefault="002B75AC" w:rsidP="002B75AC">
      <w:pPr>
        <w:spacing w:after="0" w:line="360" w:lineRule="auto"/>
        <w:ind w:left="426" w:firstLine="283"/>
        <w:jc w:val="both"/>
        <w:rPr>
          <w:rFonts w:ascii="Times New Roman" w:hAnsi="Times New Roman" w:cs="Times New Roman"/>
          <w:kern w:val="2"/>
          <w:sz w:val="30"/>
          <w:szCs w:val="30"/>
        </w:rPr>
      </w:pPr>
      <w:r w:rsidRPr="00AE6156">
        <w:rPr>
          <w:rFonts w:ascii="Times New Roman" w:hAnsi="Times New Roman" w:cs="Times New Roman"/>
          <w:kern w:val="2"/>
          <w:sz w:val="30"/>
          <w:szCs w:val="30"/>
        </w:rPr>
        <w:t>г) оценка сигнала;</w:t>
      </w:r>
    </w:p>
    <w:p w:rsidR="002B75AC" w:rsidRPr="00AE6156" w:rsidRDefault="002B75AC" w:rsidP="002B75AC">
      <w:pPr>
        <w:spacing w:after="0" w:line="360" w:lineRule="auto"/>
        <w:ind w:left="426" w:firstLine="283"/>
        <w:jc w:val="both"/>
        <w:rPr>
          <w:rFonts w:ascii="Times New Roman" w:hAnsi="Times New Roman" w:cs="Times New Roman"/>
          <w:kern w:val="2"/>
          <w:sz w:val="30"/>
          <w:szCs w:val="30"/>
        </w:rPr>
      </w:pPr>
      <w:r w:rsidRPr="00AE6156">
        <w:rPr>
          <w:rFonts w:ascii="Times New Roman" w:hAnsi="Times New Roman" w:cs="Times New Roman"/>
          <w:kern w:val="2"/>
          <w:sz w:val="30"/>
          <w:szCs w:val="30"/>
        </w:rPr>
        <w:t>д) рекомендации по действиям;</w:t>
      </w:r>
    </w:p>
    <w:p w:rsidR="002B75AC" w:rsidRPr="00AE6156" w:rsidRDefault="002B75AC" w:rsidP="002B75AC">
      <w:pPr>
        <w:spacing w:after="0" w:line="360" w:lineRule="auto"/>
        <w:ind w:left="426" w:firstLine="283"/>
        <w:jc w:val="both"/>
        <w:rPr>
          <w:rFonts w:ascii="Times New Roman" w:hAnsi="Times New Roman" w:cs="Times New Roman"/>
          <w:kern w:val="2"/>
          <w:sz w:val="30"/>
          <w:szCs w:val="30"/>
        </w:rPr>
      </w:pPr>
      <w:r w:rsidRPr="00AE6156">
        <w:rPr>
          <w:rFonts w:ascii="Times New Roman" w:hAnsi="Times New Roman" w:cs="Times New Roman"/>
          <w:kern w:val="2"/>
          <w:sz w:val="30"/>
          <w:szCs w:val="30"/>
        </w:rPr>
        <w:t>е) обмен информацией.</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9.1.3.1.3. Представленные выше стадии процесса обработки изложены в логической последовательности. Работа с отдельными доступными источниками информации, используемыми для обнаружения сигналов, может потребовать гибкости в обработке сигналов, в частности:</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 xml:space="preserve">если обнаружение сигналов базируется на обзоре </w:t>
      </w:r>
      <w:r w:rsidRPr="00AE6156">
        <w:rPr>
          <w:rStyle w:val="FontStyle38"/>
          <w:rFonts w:ascii="Times New Roman" w:hAnsi="Times New Roman" w:cs="Times New Roman"/>
          <w:b w:val="0"/>
          <w:bCs w:val="0"/>
          <w:kern w:val="2"/>
          <w:sz w:val="30"/>
          <w:szCs w:val="30"/>
        </w:rPr>
        <w:t>индивидуальных сообщений о нежелательных реакциях, процедура может включать верификацию и предварительную приоритизацию обнаруженного сигнала;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если сигнал выявлен по объединенным результатам исследования, как правило, невозможно оценить каждое индивидуальное сообщение, и в результате валидации может потребоваться сбор дополнительных данных</w:t>
      </w:r>
      <w:r w:rsidR="0063644E">
        <w:rPr>
          <w:rStyle w:val="FontStyle38"/>
          <w:rFonts w:ascii="Times New Roman" w:hAnsi="Times New Roman" w:cs="Times New Roman"/>
          <w:b w:val="0"/>
          <w:bCs w:val="0"/>
          <w:kern w:val="2"/>
          <w:sz w:val="30"/>
          <w:szCs w:val="30"/>
        </w:rPr>
        <w:t>.</w:t>
      </w:r>
    </w:p>
    <w:p w:rsidR="002B75AC" w:rsidRPr="00AE6156" w:rsidRDefault="0063644E" w:rsidP="002B75AC">
      <w:pPr>
        <w:spacing w:after="0" w:line="360" w:lineRule="auto"/>
        <w:ind w:firstLine="709"/>
        <w:jc w:val="both"/>
        <w:rPr>
          <w:rStyle w:val="FontStyle38"/>
          <w:rFonts w:ascii="Times New Roman" w:hAnsi="Times New Roman" w:cs="Times New Roman"/>
          <w:b w:val="0"/>
          <w:bCs w:val="0"/>
          <w:kern w:val="2"/>
          <w:sz w:val="30"/>
          <w:szCs w:val="30"/>
        </w:rPr>
      </w:pPr>
      <w:r>
        <w:rPr>
          <w:rStyle w:val="FontStyle38"/>
          <w:rFonts w:ascii="Times New Roman" w:hAnsi="Times New Roman" w:cs="Times New Roman"/>
          <w:b w:val="0"/>
          <w:bCs w:val="0"/>
          <w:kern w:val="2"/>
          <w:sz w:val="30"/>
          <w:szCs w:val="30"/>
        </w:rPr>
        <w:lastRenderedPageBreak/>
        <w:t>Р</w:t>
      </w:r>
      <w:r w:rsidR="002B75AC" w:rsidRPr="00AE6156">
        <w:rPr>
          <w:rStyle w:val="FontStyle38"/>
          <w:rFonts w:ascii="Times New Roman" w:hAnsi="Times New Roman" w:cs="Times New Roman"/>
          <w:b w:val="0"/>
          <w:bCs w:val="0"/>
          <w:kern w:val="2"/>
          <w:sz w:val="30"/>
          <w:szCs w:val="30"/>
        </w:rPr>
        <w:t xml:space="preserve">екомендации по действиям (с последующим принятием решения в соответствии с </w:t>
      </w:r>
      <w:r w:rsidR="00ED7133">
        <w:rPr>
          <w:rFonts w:ascii="Times New Roman" w:hAnsi="Times New Roman" w:cs="Times New Roman"/>
          <w:kern w:val="2"/>
          <w:sz w:val="30"/>
          <w:szCs w:val="30"/>
        </w:rPr>
        <w:t>международными договорами и актами, составляющими право Союза</w:t>
      </w:r>
      <w:r w:rsidR="002B75AC" w:rsidRPr="00AE6156">
        <w:rPr>
          <w:rStyle w:val="FontStyle38"/>
          <w:rFonts w:ascii="Times New Roman" w:hAnsi="Times New Roman" w:cs="Times New Roman"/>
          <w:b w:val="0"/>
          <w:bCs w:val="0"/>
          <w:kern w:val="2"/>
          <w:sz w:val="30"/>
          <w:szCs w:val="30"/>
        </w:rPr>
        <w:t>, и законодательством государств-членов) и обмен информацией являются компонентами, которые необходимо учитывать на каждой стадии процесса.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9.1.3.2. Выявление сигнала.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9.1.3.2.1. Ко всем методам выявления сигнала применяются следующие требования:</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а) используемый метод должен соответствовать объему данных (например, использование сложных статистических методов может не подходить для небольшого объема данных);</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б) необходимо учитывать данные из всех соответствующих источников;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 должны быть внедрены системы, гарантирующие качество выполняемой деятельности по обнаружению данных;</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г) результаты обзора кумулятивных данных должны своевременно и надлежащим образом оцениваться квалифицированным лицом;</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 при обнаружении угрозы общественному здоровью должны предприниматься незамедлительные и эффективные действия;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 процесс выявления сигналов должен быть надлежащим образом документирован, включая обоснование метода и периодичности выполнения действий по обнаружению сигналов.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9.1.3.2.2. Обнаружение сигналов по безопасности можно осуществлять на основании обзора баз данных индивидуальных сообщений о нежелательных реакциях, статистического анализа больших баз данных или на основании комбинированного подхода, основанного на сочетании этих методов.</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9.1.3.2.2.1</w:t>
      </w:r>
      <w:r w:rsidRPr="00AE6156">
        <w:rPr>
          <w:rFonts w:ascii="Times New Roman" w:hAnsi="Times New Roman" w:cs="Times New Roman"/>
          <w:bCs/>
          <w:kern w:val="2"/>
          <w:sz w:val="30"/>
          <w:szCs w:val="30"/>
        </w:rPr>
        <w:t>. </w:t>
      </w:r>
      <w:r w:rsidRPr="00AE6156">
        <w:rPr>
          <w:rStyle w:val="FontStyle38"/>
          <w:rFonts w:ascii="Times New Roman" w:hAnsi="Times New Roman" w:cs="Times New Roman"/>
          <w:b w:val="0"/>
          <w:bCs w:val="0"/>
          <w:kern w:val="2"/>
          <w:sz w:val="30"/>
          <w:szCs w:val="30"/>
        </w:rPr>
        <w:t xml:space="preserve">Обзор индивидуальных отчетов </w:t>
      </w:r>
      <w:r w:rsidR="00AE6156" w:rsidRPr="00AE6156">
        <w:rPr>
          <w:rStyle w:val="FontStyle38"/>
          <w:rFonts w:ascii="Times New Roman" w:hAnsi="Times New Roman" w:cs="Times New Roman"/>
          <w:b w:val="0"/>
          <w:bCs w:val="0"/>
          <w:kern w:val="2"/>
          <w:sz w:val="30"/>
          <w:szCs w:val="30"/>
        </w:rPr>
        <w:t>п</w:t>
      </w:r>
      <w:r w:rsidRPr="00AE6156">
        <w:rPr>
          <w:rStyle w:val="FontStyle38"/>
          <w:rFonts w:ascii="Times New Roman" w:hAnsi="Times New Roman" w:cs="Times New Roman"/>
          <w:b w:val="0"/>
          <w:bCs w:val="0"/>
          <w:kern w:val="2"/>
          <w:sz w:val="30"/>
          <w:szCs w:val="30"/>
        </w:rPr>
        <w:t>о безопасности.</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lastRenderedPageBreak/>
        <w:t xml:space="preserve">Индивидуальные сообщения о нежелательных реакциях могут быть получены из спонтанной системы репортирования, активных форм мониторинга, клинических исследований или могут быть опубликованы в медицинской литературе. Наличие 1 сообщения о серьезной или тяжелой нежелательной реакции (например, об анафилактическом шоке) может быть достаточно для того, чтобы обратить на это сообщение внимание и предпринять дальнейшие действия. Информация, подлежащая оценке, должна включать в себя количество сообщений (после исключения повторяющихся сообщений и сообщений, оформленных ненадлежащим образом), демографические данные пациента (например, возраст и пол), подозреваемый лекарственный препарат (например, введенная доза) и нежелательную реакцию (например, признаки и симптомы), временную взаимосвязь, клинический исход в связи с продолжением или прекращением приема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наличие потенциальных альтернативных причин развития нежелательного явления, оценку отправителем сообщения причинно-следственной связи и достоверность биологической и фармакологической связи. </w:t>
      </w:r>
    </w:p>
    <w:p w:rsidR="002B75AC" w:rsidRPr="00AE6156" w:rsidRDefault="002B75AC" w:rsidP="002B75AC">
      <w:pPr>
        <w:spacing w:after="0" w:line="360" w:lineRule="auto"/>
        <w:ind w:firstLine="709"/>
        <w:jc w:val="both"/>
        <w:rPr>
          <w:rStyle w:val="FontStyle38"/>
          <w:rFonts w:ascii="Times New Roman" w:hAnsi="Times New Roman" w:cs="Times New Roman"/>
          <w:b w:val="0"/>
          <w:sz w:val="30"/>
          <w:szCs w:val="30"/>
        </w:rPr>
      </w:pPr>
      <w:r w:rsidRPr="00AE6156">
        <w:rPr>
          <w:rFonts w:ascii="Times New Roman" w:hAnsi="Times New Roman" w:cs="Times New Roman"/>
          <w:kern w:val="2"/>
          <w:sz w:val="30"/>
          <w:szCs w:val="30"/>
        </w:rPr>
        <w:t>9.1.3.2.2.2. </w:t>
      </w:r>
      <w:r w:rsidRPr="00AE6156">
        <w:rPr>
          <w:rStyle w:val="FontStyle38"/>
          <w:rFonts w:ascii="Times New Roman" w:hAnsi="Times New Roman" w:cs="Times New Roman"/>
          <w:b w:val="0"/>
          <w:bCs w:val="0"/>
          <w:kern w:val="2"/>
          <w:sz w:val="30"/>
          <w:szCs w:val="30"/>
        </w:rPr>
        <w:t>Статистические анализы в больших базах данных.</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Существуют различные статистические методы автоматического выявления сигналов исходя из непропорциональности количества отчетов, то есть более высокий уровень репортирования о предполагаемой подозреваемой нежелательной реакции на соответствующее действующее вещество или лекарственный препарат по сравнению с другими действующими веществами или лекарственными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ами в базе данных. Использование статистических методов подходит не для всех ситуаций. При использовании статистических методов и выборе критериев </w:t>
      </w:r>
      <w:r w:rsidRPr="00AE6156">
        <w:rPr>
          <w:rFonts w:ascii="Times New Roman" w:hAnsi="Times New Roman" w:cs="Times New Roman"/>
          <w:kern w:val="2"/>
          <w:sz w:val="30"/>
          <w:szCs w:val="30"/>
        </w:rPr>
        <w:lastRenderedPageBreak/>
        <w:t>идентификации сигналов следует учитывать объем данных, полноту доступной информации и серьезность нежелательной реакции.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Периодичность выполнения статистического анализа базы данных и генерирования статистического отчета зависит от характеристики действующего вещества или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показаний к применению и потенциальных или идентифицированных рисков.</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9.1.3.2.2.3. </w:t>
      </w:r>
      <w:r w:rsidRPr="00AE6156">
        <w:rPr>
          <w:rStyle w:val="FontStyle38"/>
          <w:rFonts w:ascii="Times New Roman" w:hAnsi="Times New Roman" w:cs="Times New Roman"/>
          <w:b w:val="0"/>
          <w:bCs w:val="0"/>
          <w:kern w:val="2"/>
          <w:sz w:val="30"/>
          <w:szCs w:val="30"/>
        </w:rPr>
        <w:t xml:space="preserve">Комбинация статистических методов и обзора индивидуальных отчетов </w:t>
      </w:r>
      <w:r w:rsidR="00AE6156" w:rsidRPr="00AE6156">
        <w:rPr>
          <w:rStyle w:val="FontStyle38"/>
          <w:rFonts w:ascii="Times New Roman" w:hAnsi="Times New Roman" w:cs="Times New Roman"/>
          <w:b w:val="0"/>
          <w:bCs w:val="0"/>
          <w:kern w:val="2"/>
          <w:sz w:val="30"/>
          <w:szCs w:val="30"/>
        </w:rPr>
        <w:t>п</w:t>
      </w:r>
      <w:r w:rsidRPr="00AE6156">
        <w:rPr>
          <w:rStyle w:val="FontStyle38"/>
          <w:rFonts w:ascii="Times New Roman" w:hAnsi="Times New Roman" w:cs="Times New Roman"/>
          <w:b w:val="0"/>
          <w:bCs w:val="0"/>
          <w:kern w:val="2"/>
          <w:sz w:val="30"/>
          <w:szCs w:val="30"/>
        </w:rPr>
        <w:t>о безопасности.</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Статистические отчеты могут быть предназначены для выявления подозреваемых нежелательных реакций, соответствующих предварительно определенным критериям частоты, степени тяжести, клинической значимости, новизны или статистической взаимосвязи. Такие фильтрующие методы могут упростить отбор наиболее важных индивидуальных сообщений о нежелательных реакциях, рассматриваемых на первой стадии процедуры. Предельное значение показателя, используемое в этом фильтрующем процессе (например, не менее 3 сообщений), может варьироваться в зависимости от клинической значимости подозреваемой нежелательной реакции и сигнала, влияния на общественное здоровье и степени распространенности использования лекарственных препаратов.</w:t>
      </w:r>
    </w:p>
    <w:p w:rsidR="002B75AC" w:rsidRPr="00AE6156" w:rsidRDefault="002B75AC" w:rsidP="002B75AC">
      <w:pPr>
        <w:tabs>
          <w:tab w:val="left" w:pos="1134"/>
          <w:tab w:val="left" w:pos="1276"/>
        </w:tabs>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 использовании автоматического скрининга в процессе обнаружения сигналов соответствующие индивидуальные сообщения о нежелательных реакциях следует в дальнейшем изучать по отдельности.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Независимо от используемого статистического метода процедура обнаружения сигналов всегда должна включать в себя клиническую оценку. Статистический метод является дополнительным методом выявления и валидации сигнала.</w:t>
      </w:r>
    </w:p>
    <w:p w:rsidR="00E22CA0" w:rsidRDefault="00E22CA0">
      <w:pPr>
        <w:spacing w:after="0" w:line="240" w:lineRule="auto"/>
        <w:rPr>
          <w:rFonts w:ascii="Times New Roman" w:hAnsi="Times New Roman" w:cs="Times New Roman"/>
          <w:kern w:val="2"/>
          <w:sz w:val="30"/>
          <w:szCs w:val="30"/>
        </w:rPr>
      </w:pPr>
      <w:r>
        <w:rPr>
          <w:rFonts w:ascii="Times New Roman" w:hAnsi="Times New Roman" w:cs="Times New Roman"/>
          <w:kern w:val="2"/>
          <w:sz w:val="30"/>
          <w:szCs w:val="30"/>
        </w:rPr>
        <w:br w:type="page"/>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9.1.3.3. Валидация сигнала.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9.1.3.3.1. При выявлении сигнала выполняется оценка данных с целью верификации и подтверждения того факта, что доступная информация содержит достаточные доказательства выявления новой потенциальной причинно-следственной связи или нового аспекта ранее установленной взаимосвязи. Результаты валидации определяют необходимость дальнейшей оценки сигнала.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 выполнении процедуры валидации сигнала независимо от источника его получения необходимо учитывать:</w:t>
      </w:r>
    </w:p>
    <w:p w:rsidR="002B75AC" w:rsidRPr="00AE6156" w:rsidRDefault="002B75AC" w:rsidP="002B75AC">
      <w:pPr>
        <w:spacing w:after="0" w:line="360" w:lineRule="auto"/>
        <w:ind w:left="360" w:firstLine="349"/>
        <w:jc w:val="both"/>
        <w:rPr>
          <w:rFonts w:ascii="Times New Roman" w:hAnsi="Times New Roman" w:cs="Times New Roman"/>
          <w:kern w:val="2"/>
          <w:sz w:val="30"/>
          <w:szCs w:val="30"/>
        </w:rPr>
      </w:pPr>
      <w:r w:rsidRPr="00AE6156">
        <w:rPr>
          <w:rFonts w:ascii="Times New Roman" w:hAnsi="Times New Roman" w:cs="Times New Roman"/>
          <w:kern w:val="2"/>
          <w:sz w:val="30"/>
          <w:szCs w:val="30"/>
        </w:rPr>
        <w:t>9.1.3.3.1.1. Клиническая значимость, например:</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уровень доказательности в отношении причины явления (например, количество сообщений с учетом воздействия, временной взаимосвязи, правдоподобности (вероятности) механизма развития нежелательной реакции, результатов отмены и повторного назначения лекарственного </w:t>
      </w:r>
      <w:r w:rsidRPr="00AE6156">
        <w:rPr>
          <w:rFonts w:ascii="Times New Roman" w:hAnsi="Times New Roman" w:cs="Times New Roman"/>
          <w:sz w:val="30"/>
          <w:szCs w:val="30"/>
        </w:rPr>
        <w:t>препарат</w:t>
      </w:r>
      <w:r w:rsidRPr="00AE6156">
        <w:rPr>
          <w:rFonts w:ascii="Times New Roman" w:hAnsi="Times New Roman" w:cs="Times New Roman"/>
          <w:kern w:val="2"/>
          <w:sz w:val="30"/>
          <w:szCs w:val="30"/>
        </w:rPr>
        <w:t>а, альтернативного объяснения или иных причинных факторов);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серьезность нежелательной реакции и ее исход;</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новизна реакции (например, новые и серьезные нежелательные реакции);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клинический контекст (например, подозрение на клинический синдром, включая другие реакции);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возможные лекарственные взаимодействия и реакции у особых групп пациентов.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9.1.3.3.1.2. Предшествующая информация: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информация уже включена в </w:t>
      </w:r>
      <w:r w:rsidR="007E6158">
        <w:rPr>
          <w:rFonts w:ascii="Times New Roman" w:hAnsi="Times New Roman" w:cs="Times New Roman"/>
          <w:kern w:val="2"/>
          <w:sz w:val="30"/>
          <w:szCs w:val="30"/>
        </w:rPr>
        <w:t>ОХЛП или ИМП (ЛВ)</w:t>
      </w:r>
      <w:r w:rsidRPr="00AE6156">
        <w:rPr>
          <w:rFonts w:ascii="Times New Roman" w:hAnsi="Times New Roman" w:cs="Times New Roman"/>
          <w:kern w:val="2"/>
          <w:sz w:val="30"/>
          <w:szCs w:val="30"/>
        </w:rPr>
        <w:t>;</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сигнал уже оценен уполномоченным органом государства-члена в ПООБ или ПУР, либо обсужден на уровне научного экспертного комитета, либо являлся основанием для регуляторной процедуры.</w:t>
      </w:r>
    </w:p>
    <w:p w:rsidR="002B75AC" w:rsidRPr="00AE6156" w:rsidRDefault="002B75AC" w:rsidP="002B75AC">
      <w:pPr>
        <w:tabs>
          <w:tab w:val="left" w:pos="1134"/>
        </w:tabs>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Как правило, валидации подлежат сигналы, не относящиеся к вышеуказанным. Однако по уже известным сигналам может потребоваться проведение валидации в случае подозреваемого выявления отличий по частоте развития, длительности персистирования, степени тяжести или исхода (например, выявленный во взаимосвязи летальный исход) по сравнению с данными или характеристикой, включенными в ОХЛП или ранее рассматриваемыми уполномоченным органом государства-члена.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9.1.3.3.1.3. Наличие других источников информации</w:t>
      </w:r>
      <w:r w:rsidR="00E22CA0">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объем данных которых по определенной нежелательной реакции превышает предшествующую информацию:</w:t>
      </w:r>
    </w:p>
    <w:p w:rsidR="002B75AC" w:rsidRPr="00AE6156" w:rsidRDefault="002B75AC" w:rsidP="00FF3BC1">
      <w:pPr>
        <w:numPr>
          <w:ilvl w:val="0"/>
          <w:numId w:val="4"/>
        </w:numPr>
        <w:tabs>
          <w:tab w:val="left" w:pos="1106"/>
        </w:tabs>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литературные данные о подобных сообщениях;</w:t>
      </w:r>
    </w:p>
    <w:p w:rsidR="002B75AC" w:rsidRPr="00AE6156" w:rsidRDefault="002B75AC" w:rsidP="00FF3BC1">
      <w:pPr>
        <w:numPr>
          <w:ilvl w:val="0"/>
          <w:numId w:val="4"/>
        </w:numPr>
        <w:tabs>
          <w:tab w:val="left" w:pos="1106"/>
        </w:tabs>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экспериментальные результаты или биологические механизмы;</w:t>
      </w:r>
    </w:p>
    <w:p w:rsidR="002B75AC" w:rsidRPr="00AE6156" w:rsidRDefault="002B75AC" w:rsidP="00FF3BC1">
      <w:pPr>
        <w:numPr>
          <w:ilvl w:val="0"/>
          <w:numId w:val="4"/>
        </w:numPr>
        <w:tabs>
          <w:tab w:val="left" w:pos="1106"/>
        </w:tabs>
        <w:autoSpaceDE w:val="0"/>
        <w:autoSpaceDN w:val="0"/>
        <w:adjustRightInd w:val="0"/>
        <w:spacing w:after="0" w:line="360" w:lineRule="auto"/>
        <w:ind w:left="0"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обзор более крупных баз данных (объединенные базы данных уполномоченных органов государств-членов)</w:t>
      </w:r>
      <w:r w:rsidRPr="00AE6156">
        <w:rPr>
          <w:rStyle w:val="FontStyle38"/>
          <w:rFonts w:ascii="Times New Roman" w:hAnsi="Times New Roman" w:cs="Times New Roman"/>
          <w:b w:val="0"/>
          <w:bCs w:val="0"/>
          <w:kern w:val="2"/>
          <w:sz w:val="30"/>
          <w:szCs w:val="30"/>
        </w:rPr>
        <w:t>.</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9.1.3.3.2. </w:t>
      </w:r>
      <w:r w:rsidRPr="00AE6156">
        <w:rPr>
          <w:rStyle w:val="FontStyle38"/>
          <w:rFonts w:ascii="Times New Roman" w:hAnsi="Times New Roman" w:cs="Times New Roman"/>
          <w:b w:val="0"/>
          <w:bCs w:val="0"/>
          <w:kern w:val="2"/>
          <w:sz w:val="30"/>
          <w:szCs w:val="30"/>
        </w:rPr>
        <w:t>Сигнал приобретает статус валидированного, если процесс верификации всей имеющей отношение документации свидетельствует о предположительно новой причинно-следственной связи или новом аспекте известной взаимосвязи, и, следовательно, является обоснованием дальнейшей оценки.</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9.1.3.3.3. </w:t>
      </w:r>
      <w:r w:rsidRPr="00AE6156">
        <w:rPr>
          <w:rStyle w:val="FontStyle38"/>
          <w:rFonts w:ascii="Times New Roman" w:hAnsi="Times New Roman" w:cs="Times New Roman"/>
          <w:b w:val="0"/>
          <w:bCs w:val="0"/>
          <w:kern w:val="2"/>
          <w:sz w:val="30"/>
          <w:szCs w:val="30"/>
        </w:rPr>
        <w:t>Сигнал, для которого в процессе валидации не была подтверждена предположительно новая причинно-следственн</w:t>
      </w:r>
      <w:r w:rsidR="00E22CA0">
        <w:rPr>
          <w:rStyle w:val="FontStyle38"/>
          <w:rFonts w:ascii="Times New Roman" w:hAnsi="Times New Roman" w:cs="Times New Roman"/>
          <w:b w:val="0"/>
          <w:bCs w:val="0"/>
          <w:kern w:val="2"/>
          <w:sz w:val="30"/>
          <w:szCs w:val="30"/>
        </w:rPr>
        <w:t>ая</w:t>
      </w:r>
      <w:r w:rsidRPr="00AE6156">
        <w:rPr>
          <w:rStyle w:val="FontStyle38"/>
          <w:rFonts w:ascii="Times New Roman" w:hAnsi="Times New Roman" w:cs="Times New Roman"/>
          <w:b w:val="0"/>
          <w:bCs w:val="0"/>
          <w:kern w:val="2"/>
          <w:sz w:val="30"/>
          <w:szCs w:val="30"/>
        </w:rPr>
        <w:t xml:space="preserve"> связь или новый аспект известной взаимосвязи, может потребовать выполнения дальнейшего анализа, например, в случаях недостаточности количества документации по соответствующему случаю нежелательной реакции. В подобных случаях новые сообщения о нежелательных реакциях или результаты последующего наблюдения по ранее полученным случаям из периода пострегистрационного наблюдения </w:t>
      </w:r>
      <w:r w:rsidRPr="00AE6156">
        <w:rPr>
          <w:rStyle w:val="FontStyle38"/>
          <w:rFonts w:ascii="Times New Roman" w:hAnsi="Times New Roman" w:cs="Times New Roman"/>
          <w:b w:val="0"/>
          <w:bCs w:val="0"/>
          <w:kern w:val="2"/>
          <w:sz w:val="30"/>
          <w:szCs w:val="30"/>
        </w:rPr>
        <w:lastRenderedPageBreak/>
        <w:t>должны пересматриваться через соответствующие периоды времени</w:t>
      </w:r>
      <w:r w:rsidR="00E22CA0">
        <w:rPr>
          <w:rStyle w:val="FontStyle38"/>
          <w:rFonts w:ascii="Times New Roman" w:hAnsi="Times New Roman" w:cs="Times New Roman"/>
          <w:b w:val="0"/>
          <w:bCs w:val="0"/>
          <w:kern w:val="2"/>
          <w:sz w:val="30"/>
          <w:szCs w:val="30"/>
        </w:rPr>
        <w:br/>
      </w:r>
      <w:r w:rsidRPr="00AE6156">
        <w:rPr>
          <w:rStyle w:val="FontStyle38"/>
          <w:rFonts w:ascii="Times New Roman" w:hAnsi="Times New Roman" w:cs="Times New Roman"/>
          <w:b w:val="0"/>
          <w:bCs w:val="0"/>
          <w:kern w:val="2"/>
          <w:sz w:val="30"/>
          <w:szCs w:val="30"/>
        </w:rPr>
        <w:t>с целью обеспечения учета и рассмотрения всех соответствующих сообщений.</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9.1.3.3.4. </w:t>
      </w:r>
      <w:r w:rsidRPr="00AE6156">
        <w:rPr>
          <w:rFonts w:ascii="Times New Roman" w:hAnsi="Times New Roman" w:cs="Times New Roman"/>
          <w:color w:val="000000"/>
          <w:kern w:val="2"/>
          <w:sz w:val="30"/>
          <w:szCs w:val="30"/>
        </w:rPr>
        <w:t>Держатели регистрационных удостоверений</w:t>
      </w:r>
      <w:r w:rsidRPr="00AE6156">
        <w:rPr>
          <w:rStyle w:val="FontStyle38"/>
          <w:rFonts w:ascii="Times New Roman" w:hAnsi="Times New Roman" w:cs="Times New Roman"/>
          <w:b w:val="0"/>
          <w:bCs w:val="0"/>
          <w:kern w:val="2"/>
          <w:sz w:val="30"/>
          <w:szCs w:val="30"/>
        </w:rPr>
        <w:t xml:space="preserve"> и уполномоченные органы </w:t>
      </w:r>
      <w:r w:rsidRPr="00AE6156">
        <w:rPr>
          <w:rFonts w:ascii="Times New Roman" w:hAnsi="Times New Roman" w:cs="Times New Roman"/>
          <w:kern w:val="2"/>
          <w:sz w:val="30"/>
          <w:szCs w:val="30"/>
        </w:rPr>
        <w:t>государств-членов</w:t>
      </w:r>
      <w:r w:rsidRPr="00AE6156">
        <w:rPr>
          <w:rStyle w:val="FontStyle38"/>
          <w:rFonts w:ascii="Times New Roman" w:hAnsi="Times New Roman" w:cs="Times New Roman"/>
          <w:b w:val="0"/>
          <w:bCs w:val="0"/>
          <w:kern w:val="2"/>
          <w:sz w:val="30"/>
          <w:szCs w:val="30"/>
        </w:rPr>
        <w:t xml:space="preserve"> должны иметь системы отслеживания с целью учета результатов валидации сигналов, включая изучение и отслеживание причин, по которым сигналы не были приняты как свидетельствующие о предположительно новой причинно-следственной связи или новом аспекте известной взаимосвязи, а также информации, которая помогла бы в поиске подобных случаев и оценке сигналов.</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9.1.3.4. Анализ и приоритизация сигналов.</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9.1.3.4.1. Ключевым элементом процесса управления сигналами является незамедлительное определение их влияния на общественное здоровье или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w:t>
      </w:r>
      <w:r w:rsidRPr="00AE6156">
        <w:rPr>
          <w:rFonts w:ascii="Times New Roman" w:hAnsi="Times New Roman" w:cs="Times New Roman"/>
          <w:kern w:val="2"/>
          <w:sz w:val="30"/>
          <w:szCs w:val="30"/>
        </w:rPr>
        <w:br/>
        <w:t>у пациентов, подвергающихся воздействию. Процесс приоритизации должен включать в себя: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 доказательность и согласованность информации, например, биологическая достоверность, большое количество достоверных случаев, сообщенных в течение непродолжительного периода времени, высокие значения показателя о диспропорциональности, быстрое увеличение этого показателя с течением времени, идентификация сигнала в разных условиях применения (например, в амбулаторной и клинической практике), источники или страны, из которых получены данные;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б) влияние на пациентов в зависимости от степени тяжести, обратимости, потенциала предотвращения и клинического исхода нежелательной реакции, результаты прекращения лечения </w:t>
      </w:r>
      <w:r w:rsidRPr="00AE6156">
        <w:rPr>
          <w:rFonts w:ascii="Times New Roman" w:hAnsi="Times New Roman" w:cs="Times New Roman"/>
          <w:kern w:val="2"/>
          <w:sz w:val="30"/>
          <w:szCs w:val="30"/>
        </w:rPr>
        <w:lastRenderedPageBreak/>
        <w:t>применительно к течению заболевания и другие терапевтические показатели;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влияние на общественное здоровье в зависимости от степени использования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в общей группе пациентов и в популяционных группах риска (например, лекарственные препараты, используемые беременными женщинами, детьми или пожилыми людьми) и способа использования лекарственного препарата (например, неправильное использование или использование не по заявленным показаниям). Влияние на общественное здоровье может включать в себя оценку количества пациентов, у которых может развиться серьезная нежелательная реакция, это количество должно быть изучено по отношению к общей выборке пациентов в общей группе, группе пациентов с целевым заболеванием и группе пациентов, подвергшихся воздействию;</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г) повышенная частота или степень тяжести известного нежелательного действия;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 новизна подозреваемой нежелательной реакции, например, если неизвестная подозреваемая нежелательная реакция развивается вскоре после поступления нового лекарственного продукта в медицинскую практику;</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 xml:space="preserve">е) если заявление на получение регистрационного удостоверения нового действующего вещества находится на рассмотрении </w:t>
      </w:r>
      <w:r w:rsidR="00E22CA0">
        <w:rPr>
          <w:rFonts w:ascii="Times New Roman" w:hAnsi="Times New Roman" w:cs="Times New Roman"/>
          <w:kern w:val="2"/>
          <w:sz w:val="30"/>
          <w:szCs w:val="30"/>
        </w:rPr>
        <w:t xml:space="preserve">в </w:t>
      </w:r>
      <w:r w:rsidRPr="00AE6156">
        <w:rPr>
          <w:rFonts w:ascii="Times New Roman" w:hAnsi="Times New Roman" w:cs="Times New Roman"/>
          <w:kern w:val="2"/>
          <w:sz w:val="30"/>
          <w:szCs w:val="30"/>
        </w:rPr>
        <w:t>уполномоченн</w:t>
      </w:r>
      <w:r w:rsidR="00E22CA0">
        <w:rPr>
          <w:rFonts w:ascii="Times New Roman" w:hAnsi="Times New Roman" w:cs="Times New Roman"/>
          <w:kern w:val="2"/>
          <w:sz w:val="30"/>
          <w:szCs w:val="30"/>
        </w:rPr>
        <w:t>о</w:t>
      </w:r>
      <w:r w:rsidRPr="00AE6156">
        <w:rPr>
          <w:rFonts w:ascii="Times New Roman" w:hAnsi="Times New Roman" w:cs="Times New Roman"/>
          <w:kern w:val="2"/>
          <w:sz w:val="30"/>
          <w:szCs w:val="30"/>
        </w:rPr>
        <w:t>м орган</w:t>
      </w:r>
      <w:r w:rsidR="00E22CA0">
        <w:rPr>
          <w:rFonts w:ascii="Times New Roman" w:hAnsi="Times New Roman" w:cs="Times New Roman"/>
          <w:kern w:val="2"/>
          <w:sz w:val="30"/>
          <w:szCs w:val="30"/>
        </w:rPr>
        <w:t>е</w:t>
      </w:r>
      <w:r w:rsidRPr="00AE6156">
        <w:rPr>
          <w:rFonts w:ascii="Times New Roman" w:hAnsi="Times New Roman" w:cs="Times New Roman"/>
          <w:kern w:val="2"/>
          <w:sz w:val="30"/>
          <w:szCs w:val="30"/>
        </w:rPr>
        <w:t xml:space="preserve"> государства-члена и сигнал </w:t>
      </w:r>
      <w:r w:rsidR="00AE6156" w:rsidRPr="00AE6156">
        <w:rPr>
          <w:rFonts w:ascii="Times New Roman" w:hAnsi="Times New Roman" w:cs="Times New Roman"/>
          <w:kern w:val="2"/>
          <w:sz w:val="30"/>
          <w:szCs w:val="30"/>
        </w:rPr>
        <w:t>п</w:t>
      </w:r>
      <w:r w:rsidRPr="00AE6156">
        <w:rPr>
          <w:rFonts w:ascii="Times New Roman" w:hAnsi="Times New Roman" w:cs="Times New Roman"/>
          <w:kern w:val="2"/>
          <w:sz w:val="30"/>
          <w:szCs w:val="30"/>
        </w:rPr>
        <w:t xml:space="preserve">о безопасности получен из третьей страны, в которой этот лекарственный препарат зарегистрирован, или в иной </w:t>
      </w:r>
      <w:r w:rsidRPr="00AE6156">
        <w:rPr>
          <w:rStyle w:val="FontStyle38"/>
          <w:rFonts w:ascii="Times New Roman" w:hAnsi="Times New Roman" w:cs="Times New Roman"/>
          <w:b w:val="0"/>
          <w:bCs w:val="0"/>
          <w:kern w:val="2"/>
          <w:sz w:val="30"/>
          <w:szCs w:val="30"/>
        </w:rPr>
        <w:t>базе данных по нежелательным реакциям обнаружена тяжелая нежелательная реакция из третьей страны, этому сигналу также должно быть уделено внимание.</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lastRenderedPageBreak/>
        <w:t>9.1.3.4.2. </w:t>
      </w:r>
      <w:r w:rsidRPr="00AE6156">
        <w:rPr>
          <w:rStyle w:val="FontStyle38"/>
          <w:rFonts w:ascii="Times New Roman" w:hAnsi="Times New Roman" w:cs="Times New Roman"/>
          <w:b w:val="0"/>
          <w:bCs w:val="0"/>
          <w:kern w:val="2"/>
          <w:sz w:val="30"/>
          <w:szCs w:val="30"/>
        </w:rPr>
        <w:t>В некоторых случаях приоритетное значение оценки может быть отдано сигналам, полученным в отношении лекарственных препаратов или явлений с потенциально высоким вниманием со стороны средств массовой информации и заинтересованных сторон фармаконадзора с целью незамедлительного донесения до общественности и медицинских работников результатов такой оценки.</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9.1.3.4.3. </w:t>
      </w:r>
      <w:r w:rsidRPr="00AE6156">
        <w:rPr>
          <w:rStyle w:val="FontStyle38"/>
          <w:rFonts w:ascii="Times New Roman" w:hAnsi="Times New Roman" w:cs="Times New Roman"/>
          <w:b w:val="0"/>
          <w:bCs w:val="0"/>
          <w:kern w:val="2"/>
          <w:sz w:val="30"/>
          <w:szCs w:val="30"/>
        </w:rPr>
        <w:t>Результат процедуры приоритизации сигнала должен включать в себя рекомендацию по временным рамкам оценки сигнала.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Fonts w:ascii="Times New Roman" w:hAnsi="Times New Roman" w:cs="Times New Roman"/>
          <w:kern w:val="2"/>
          <w:sz w:val="30"/>
          <w:szCs w:val="30"/>
        </w:rPr>
        <w:t>9.1.3.4.4. </w:t>
      </w:r>
      <w:r w:rsidRPr="00AE6156">
        <w:rPr>
          <w:rStyle w:val="FontStyle38"/>
          <w:rFonts w:ascii="Times New Roman" w:hAnsi="Times New Roman" w:cs="Times New Roman"/>
          <w:b w:val="0"/>
          <w:bCs w:val="0"/>
          <w:kern w:val="2"/>
          <w:sz w:val="30"/>
          <w:szCs w:val="30"/>
        </w:rPr>
        <w:t>Результат процедуры приоритизации сигнала должен быть занесен в систему отслеживания с обоснованием присвоенного уровня приоритизации сигнала.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t>9.1.3.5. Оценка сигналов.</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Style w:val="FontStyle38"/>
          <w:rFonts w:ascii="Times New Roman" w:hAnsi="Times New Roman" w:cs="Times New Roman"/>
          <w:b w:val="0"/>
          <w:bCs w:val="0"/>
          <w:kern w:val="2"/>
          <w:sz w:val="30"/>
          <w:szCs w:val="30"/>
        </w:rPr>
        <w:t>9.1.3.5.1. </w:t>
      </w:r>
      <w:r w:rsidRPr="00AE6156">
        <w:rPr>
          <w:rFonts w:ascii="Times New Roman" w:hAnsi="Times New Roman" w:cs="Times New Roman"/>
          <w:kern w:val="2"/>
          <w:sz w:val="30"/>
          <w:szCs w:val="30"/>
        </w:rPr>
        <w:t xml:space="preserve">Целью оценки сигналов является изучение доказательств причинно-следственной связи нежелательной реакции и подозреваемого лекарственного средства с целью количественной оценки взаимосвязи (предпочтительно в абсолютных величинах) и определения необходимости сбора дополнительных данных или принятия регуляторных мер. Оценка состоит из тщательного фармакологического, медицинского и эпидемиологического изучения всей имеющейся информации по соответствующему сигналу. Обзор должен включать доступные фармакологические, доклинические и клинические данные и должен быть максимально полным применительно к источникам получения информации, включая данные досье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при подаче заявления на регистрацию и последующие изменения, литературные статьи, спонтанные сообщения и неопубликованную информацию от держателей регистрационных удостоверений и уполномоченных органов государств-членов. Также необходимо учитывать рекомендации внешних экспертов.</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lastRenderedPageBreak/>
        <w:t>Если информация получена из нескольких источников, необходимо учитывать уровень их доказательности и ограничения с целью оценки их вклада в оценку вопроса по безопасности. Совокупная информация из разных источников также требует выбора международной признанной терминологии медицинских явлений. В случае отсутствия такого терминологического определения необходимо операционное определение.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9.1.3.5.2. </w:t>
      </w:r>
      <w:r w:rsidRPr="00AE6156">
        <w:rPr>
          <w:rFonts w:ascii="Times New Roman" w:hAnsi="Times New Roman" w:cs="Times New Roman"/>
          <w:kern w:val="2"/>
          <w:sz w:val="30"/>
          <w:szCs w:val="30"/>
        </w:rPr>
        <w:t>В некоторых случаях сигналы необходимо оценивать согласно терапевтическому уровню или классу системы органов либо на уровне стандартизированного запроса (при использовани</w:t>
      </w:r>
      <w:r w:rsidR="0008221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словаря медицинской терминологии </w:t>
      </w:r>
      <w:r w:rsidRPr="00AE6156">
        <w:rPr>
          <w:rFonts w:ascii="Times New Roman" w:hAnsi="Times New Roman" w:cs="Times New Roman"/>
          <w:iCs/>
          <w:kern w:val="2"/>
          <w:sz w:val="30"/>
          <w:szCs w:val="30"/>
          <w:lang w:val="en-US"/>
        </w:rPr>
        <w:t>MedDRA</w:t>
      </w:r>
      <w:r w:rsidRPr="00AE6156">
        <w:rPr>
          <w:rFonts w:ascii="Times New Roman" w:hAnsi="Times New Roman" w:cs="Times New Roman"/>
          <w:iCs/>
          <w:kern w:val="2"/>
          <w:sz w:val="30"/>
          <w:szCs w:val="30"/>
        </w:rPr>
        <w:t>)</w:t>
      </w:r>
      <w:r w:rsidRPr="00AE6156">
        <w:rPr>
          <w:rFonts w:ascii="Times New Roman" w:hAnsi="Times New Roman" w:cs="Times New Roman"/>
          <w:kern w:val="2"/>
          <w:sz w:val="30"/>
          <w:szCs w:val="30"/>
        </w:rPr>
        <w:t xml:space="preserve">. Поиск информации может потребовать включения других лекарственных </w:t>
      </w:r>
      <w:r w:rsidRPr="00AE6156">
        <w:rPr>
          <w:rStyle w:val="FontStyle38"/>
          <w:rFonts w:ascii="Times New Roman" w:hAnsi="Times New Roman" w:cs="Times New Roman"/>
          <w:b w:val="0"/>
          <w:bCs w:val="0"/>
          <w:kern w:val="2"/>
          <w:sz w:val="30"/>
          <w:szCs w:val="30"/>
        </w:rPr>
        <w:t>препаратов</w:t>
      </w:r>
      <w:r w:rsidRPr="00AE6156">
        <w:rPr>
          <w:rFonts w:ascii="Times New Roman" w:hAnsi="Times New Roman" w:cs="Times New Roman"/>
          <w:kern w:val="2"/>
          <w:sz w:val="30"/>
          <w:szCs w:val="30"/>
        </w:rPr>
        <w:t xml:space="preserve"> одного класса и других нежелательных реакций, например, относительно других терминов, имеющих отношение к сложному заболеванию (например, неврит зрительного нерва как возможный первый признак множественного склероза), ранней стадии реакции (например, удлинение интервала </w:t>
      </w:r>
      <w:r w:rsidRPr="00AE6156">
        <w:rPr>
          <w:rFonts w:ascii="Times New Roman" w:hAnsi="Times New Roman" w:cs="Times New Roman"/>
          <w:kern w:val="2"/>
          <w:sz w:val="30"/>
          <w:szCs w:val="30"/>
          <w:lang w:val="en-US"/>
        </w:rPr>
        <w:t>QT</w:t>
      </w:r>
      <w:r w:rsidRPr="00AE6156">
        <w:rPr>
          <w:rFonts w:ascii="Times New Roman" w:hAnsi="Times New Roman" w:cs="Times New Roman"/>
          <w:kern w:val="2"/>
          <w:sz w:val="30"/>
          <w:szCs w:val="30"/>
        </w:rPr>
        <w:t>) или клиническим осложнениям соответствующей нежелательной реакции (например, обезвоживание или острая почечная недостаточность).</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Style w:val="FontStyle38"/>
          <w:rFonts w:ascii="Times New Roman" w:hAnsi="Times New Roman" w:cs="Times New Roman"/>
          <w:b w:val="0"/>
          <w:bCs w:val="0"/>
          <w:kern w:val="2"/>
          <w:sz w:val="30"/>
          <w:szCs w:val="30"/>
        </w:rPr>
        <w:t>9.1.3.5.3. </w:t>
      </w:r>
      <w:r w:rsidRPr="00AE6156">
        <w:rPr>
          <w:rFonts w:ascii="Times New Roman" w:hAnsi="Times New Roman" w:cs="Times New Roman"/>
          <w:kern w:val="2"/>
          <w:sz w:val="30"/>
          <w:szCs w:val="30"/>
        </w:rPr>
        <w:t>Сбор информации из разных источников может занять время. В целях оптимизации процесса может быть использован, например, пошаговый метод оценки сигнала. В отношении нового сигнала о тяжелой неблагоприятной реакции можно принять временные меры, если в результате первой стадии оценки на основании доступной информации сделан вывод о потенциальном риске, который необходимо предотвратить.</w:t>
      </w:r>
    </w:p>
    <w:p w:rsidR="00BF41ED" w:rsidRPr="00AE6156" w:rsidRDefault="00BF41ED">
      <w:pPr>
        <w:spacing w:after="0" w:line="240" w:lineRule="auto"/>
        <w:rPr>
          <w:rFonts w:ascii="Times New Roman" w:hAnsi="Times New Roman" w:cs="Times New Roman"/>
          <w:kern w:val="2"/>
          <w:sz w:val="30"/>
          <w:szCs w:val="30"/>
        </w:rPr>
      </w:pPr>
      <w:r w:rsidRPr="00AE6156">
        <w:rPr>
          <w:rFonts w:ascii="Times New Roman" w:hAnsi="Times New Roman" w:cs="Times New Roman"/>
          <w:kern w:val="2"/>
          <w:sz w:val="30"/>
          <w:szCs w:val="30"/>
        </w:rPr>
        <w:br w:type="page"/>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lastRenderedPageBreak/>
        <w:t>9.1.3.6. </w:t>
      </w:r>
      <w:r w:rsidRPr="00AE6156">
        <w:rPr>
          <w:rStyle w:val="FontStyle38"/>
          <w:rFonts w:ascii="Times New Roman" w:hAnsi="Times New Roman" w:cs="Times New Roman"/>
          <w:b w:val="0"/>
          <w:bCs w:val="0"/>
          <w:kern w:val="2"/>
          <w:sz w:val="30"/>
          <w:szCs w:val="30"/>
        </w:rPr>
        <w:t xml:space="preserve">Рекомендации по действиям уполномоченных органов </w:t>
      </w:r>
      <w:r w:rsidRPr="00AE6156">
        <w:rPr>
          <w:rFonts w:ascii="Times New Roman" w:hAnsi="Times New Roman" w:cs="Times New Roman"/>
          <w:kern w:val="2"/>
          <w:sz w:val="30"/>
          <w:szCs w:val="30"/>
        </w:rPr>
        <w:t>государств-членов.</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9.1.3.6.1. Рекомендации по результатам оценки могут варьироваться в соответствии с требованиями, установленными актами органов Союза или законодательством государств-членов, и выводам по результатам оценки сигнала. </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Несмотря на то, что рекомендации составляются после оценки сигнала на основании совокупной информации, необходимость действий оценивают в ходе всего процесса управления сигналом, определяя обоснованность и целесообразность более ранних действий по минимизации риска. </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9.1.3.6.2. Действия по результатам оценки сигнала могут включать в себя дополнительное изучение рисков или меры минимизации рисков, если механизмы развития подозреваемой неблагоприятной реакции указывают на возможность предупреждения или снижение степени тяжести нежелательной реакции. Если вывод основан на ограниченной информации, может потребоваться проведение пострегистрационного исследования безопасности с целью изучения потенциального вопроса или проблемы по безопасности.</w:t>
      </w:r>
    </w:p>
    <w:p w:rsidR="002B75AC" w:rsidRPr="00AE6156" w:rsidRDefault="002B75AC" w:rsidP="002B75AC">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9.1.3.6.3. Если уполномоченный орган государства-члена запрашивает у держателя регистрационного удостоверения проведение дополнительных действий, в таком запросе необходимо указать срок выполнения действий, включая отчеты о достигнутых целях и промежуточных результатах пропорционально степени тяжести и влиянию проблемы по безопасности на общественное здоровье. Держатель регистрационного удостоверения и уполномоченные органы государств-членов должны учитывать возможность проведения исследования в установленные сроки с учетом параметров исследуемого </w:t>
      </w:r>
      <w:r w:rsidRPr="00AE6156">
        <w:rPr>
          <w:rFonts w:ascii="Times New Roman" w:hAnsi="Times New Roman" w:cs="Times New Roman"/>
          <w:kern w:val="30"/>
          <w:sz w:val="30"/>
          <w:szCs w:val="30"/>
        </w:rPr>
        <w:lastRenderedPageBreak/>
        <w:t xml:space="preserve">вопроса безопасности, например, частоты развития и потребности в проспективном дизайне исследования. Следует учитывать временные меры по обеспечению безопасного и эффективного применения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или устранению риска, включая возможность временного приостановления действия регистрационного удостоверения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9.1.3.6.4. В случае отсутствия риска для пациентов уполномоченный орган государства-члена может принять решение об отсутствии необходимости дальнейшей оценки или дальнейших действий.</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9.1.3.7. Обмен информацией.</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9.1.3.7.1. Следует обеспечить возможность выполнения обмена информацией между уполномоченными органами государств-членов, держателями регистрационного удостоверения и другими участниками с целью распространения информации о сигналах, сбора дополнительных данных, дальнейшей оценки вопроса безопасности и принятия решения о защите здоровья пациентов. Временные требования по обмену информацией могут варьироваться в зависимости от проблемы по безопасности, но информация о сигналах должна быть распространена </w:t>
      </w:r>
      <w:r w:rsidR="0008221D" w:rsidRPr="00AE6156">
        <w:rPr>
          <w:rFonts w:ascii="Times New Roman" w:hAnsi="Times New Roman" w:cs="Times New Roman"/>
          <w:kern w:val="2"/>
          <w:sz w:val="30"/>
          <w:szCs w:val="30"/>
        </w:rPr>
        <w:t>незамедлительно</w:t>
      </w:r>
      <w:r w:rsidRPr="00AE6156">
        <w:rPr>
          <w:rFonts w:ascii="Times New Roman" w:hAnsi="Times New Roman" w:cs="Times New Roman"/>
          <w:kern w:val="2"/>
          <w:sz w:val="30"/>
          <w:szCs w:val="30"/>
        </w:rPr>
        <w:t xml:space="preserve"> после выполнения процедуры их валидации и признания их валидированными.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9.1.3.7.2. Держатели регистрационных удостоверений передают всю соответствующую информацию о сигналах в уполномоченные органы государств-членов (что составляет часть обязательств по фармаконадзору и мониторингу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Валидированные сигналы, которые могут оказывать влияние на общественное здоровье и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должны быть незамедлительно </w:t>
      </w:r>
      <w:r w:rsidRPr="00AE6156">
        <w:rPr>
          <w:rFonts w:ascii="Times New Roman" w:hAnsi="Times New Roman" w:cs="Times New Roman"/>
          <w:kern w:val="2"/>
          <w:sz w:val="30"/>
          <w:szCs w:val="30"/>
        </w:rPr>
        <w:lastRenderedPageBreak/>
        <w:t>переданы в уполномоченные органы государств-членов, а также в соответствующих случаях представлены предложения по возможным действиям.</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9.1.3.7.3. Уполномоченные органы государств-членов передают результаты оценки сигналов держателям регистрационного удостоверения.</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Fonts w:ascii="Times New Roman" w:hAnsi="Times New Roman" w:cs="Times New Roman"/>
          <w:kern w:val="2"/>
          <w:sz w:val="30"/>
          <w:szCs w:val="30"/>
        </w:rPr>
        <w:t>9.1.4. </w:t>
      </w:r>
      <w:r w:rsidRPr="00AE6156">
        <w:rPr>
          <w:rStyle w:val="FontStyle38"/>
          <w:rFonts w:ascii="Times New Roman" w:hAnsi="Times New Roman" w:cs="Times New Roman"/>
          <w:b w:val="0"/>
          <w:bCs w:val="0"/>
          <w:kern w:val="2"/>
          <w:sz w:val="30"/>
          <w:szCs w:val="30"/>
        </w:rPr>
        <w:t>Требования к качеству.</w:t>
      </w:r>
    </w:p>
    <w:p w:rsidR="002B75AC" w:rsidRPr="00AE6156" w:rsidRDefault="002B75AC" w:rsidP="002B75AC">
      <w:pPr>
        <w:spacing w:after="0" w:line="360" w:lineRule="auto"/>
        <w:ind w:firstLine="709"/>
        <w:jc w:val="both"/>
        <w:rPr>
          <w:rStyle w:val="FontStyle38"/>
          <w:rFonts w:ascii="Times New Roman" w:hAnsi="Times New Roman" w:cs="Times New Roman"/>
          <w:b w:val="0"/>
          <w:kern w:val="2"/>
          <w:sz w:val="30"/>
          <w:szCs w:val="30"/>
        </w:rPr>
      </w:pPr>
      <w:r w:rsidRPr="00AE6156">
        <w:rPr>
          <w:rStyle w:val="FontStyle38"/>
          <w:rFonts w:ascii="Times New Roman" w:hAnsi="Times New Roman" w:cs="Times New Roman"/>
          <w:b w:val="0"/>
          <w:bCs w:val="0"/>
          <w:kern w:val="2"/>
          <w:sz w:val="30"/>
          <w:szCs w:val="30"/>
        </w:rPr>
        <w:t>9.1.4.1. Прослеживаемость.</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Валидация, приоритизация, оценка, временные сроки, решения, действия, планы, репортирование, а также иные ключевые процедуры должны надлежащим образом документироваться и периодически отслеживаться. Системы отслеживания также должны быть документированы и включать в себя сигналы, в результате проверки которых был сделан вывод об отсутствии новой потенциальной причинно-следственной связи или нового аспекта известной взаимосвязи, так как они могут привлечь особое внимание в случае последующего анализа. Все записи должны подлежать архивированию и хранению в соответствии с действующими процедурами.</w:t>
      </w:r>
    </w:p>
    <w:p w:rsidR="002B75AC" w:rsidRPr="00AE6156" w:rsidRDefault="002B75AC" w:rsidP="002B75AC">
      <w:pPr>
        <w:spacing w:after="0" w:line="360" w:lineRule="auto"/>
        <w:ind w:firstLine="709"/>
        <w:jc w:val="both"/>
        <w:rPr>
          <w:rStyle w:val="FontStyle38"/>
          <w:rFonts w:ascii="Times New Roman" w:hAnsi="Times New Roman" w:cs="Times New Roman"/>
          <w:b w:val="0"/>
          <w:sz w:val="30"/>
          <w:szCs w:val="30"/>
        </w:rPr>
      </w:pPr>
      <w:r w:rsidRPr="00AE6156">
        <w:rPr>
          <w:rFonts w:ascii="Times New Roman" w:hAnsi="Times New Roman" w:cs="Times New Roman"/>
          <w:kern w:val="2"/>
          <w:sz w:val="30"/>
          <w:szCs w:val="30"/>
        </w:rPr>
        <w:t>9.1.4.2. </w:t>
      </w:r>
      <w:r w:rsidRPr="00AE6156">
        <w:rPr>
          <w:rStyle w:val="FontStyle38"/>
          <w:rFonts w:ascii="Times New Roman" w:hAnsi="Times New Roman" w:cs="Times New Roman"/>
          <w:b w:val="0"/>
          <w:bCs w:val="0"/>
          <w:kern w:val="2"/>
          <w:sz w:val="30"/>
          <w:szCs w:val="30"/>
        </w:rPr>
        <w:t>Системы качества и документация.</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 xml:space="preserve">9.1.4.2.1. Важной особенностью системы обработки сигналов является четкое документирование с целью обеспечения надлежащего и эффективного функционирования системы, стандартизации обязанностей и требуемых действий, выполнения этих действий лицами с соответствующей квалификацией и их понимания всеми вовлеченными сторонами, осуществления надлежащего контроля и (при необходимости) усовершенствования системы. Исходя из данных требований должна быть разработана система обеспечения и контроля качества в соответствии со стандартами системы качества, которая </w:t>
      </w:r>
      <w:r w:rsidRPr="00AE6156">
        <w:rPr>
          <w:rFonts w:ascii="Times New Roman" w:hAnsi="Times New Roman" w:cs="Times New Roman"/>
          <w:kern w:val="2"/>
          <w:sz w:val="30"/>
          <w:szCs w:val="30"/>
        </w:rPr>
        <w:lastRenderedPageBreak/>
        <w:t>должна применяться ко всем процессам управления сигналами. Должны быть разработаны, документально оформлены и внедрены подробные процедуры системы качества. Необходимо распределить функции и обязанности внутри компании относительно действий и ведения документации, контроля и изучения вопросов качества, а также принятия корректирующих и предупредительных мер. Сюда также должны относиться обязанности по аудиту обеспечения качества в системе управления сигналами, включая аудит субподрядчиков контрактных сторон, выполняющих какие-либо работы по данному направлению. Должна быть гарантирована конфиденциальность данных и документации, безопасность и достоверность данных (включая целостность при передаче).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9.1.4.2.2. Система отслеживания должна обеспечивать получение всеми вовлеченными сторонами данных по результатам аудитов с указанием действий по обработке сигналов, соответствующих запросов и их результатов. Полученная информация, поиск, результаты поиска, оценки и решения (положительные и отрицательные) по потенциальным сигналам, а также результаты проверки сигнала подлежат архивированию. Данные должны включать результаты валидации сигнала.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9.1.4.2.3.</w:t>
      </w:r>
      <w:r w:rsidRPr="00AE6156">
        <w:rPr>
          <w:rFonts w:ascii="Times New Roman" w:hAnsi="Times New Roman" w:cs="Times New Roman"/>
          <w:kern w:val="2"/>
          <w:sz w:val="30"/>
          <w:szCs w:val="30"/>
          <w:lang w:val="en-US"/>
        </w:rPr>
        <w:t> </w:t>
      </w:r>
      <w:r w:rsidRPr="00AE6156">
        <w:rPr>
          <w:rFonts w:ascii="Times New Roman" w:hAnsi="Times New Roman" w:cs="Times New Roman"/>
          <w:kern w:val="2"/>
          <w:sz w:val="30"/>
          <w:szCs w:val="30"/>
        </w:rPr>
        <w:t>Может потребоваться изучение документации держателя регистрационного удостоверения о соблюдении данных положений до и после процедуры регистрации в целях выполнения оценки выполняемой деятельности или инспектирования.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9.1.4.3. Обучение.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Персонал должен быть специально обучен выполнению действий по обработке сигналов согласно распределенным функциям и обязанностям. Процесс может включать в себя персонал отдела</w:t>
      </w:r>
      <w:r w:rsidR="00E22CA0">
        <w:rPr>
          <w:rFonts w:ascii="Times New Roman" w:hAnsi="Times New Roman" w:cs="Times New Roman"/>
          <w:kern w:val="2"/>
          <w:sz w:val="30"/>
          <w:szCs w:val="30"/>
        </w:rPr>
        <w:br/>
      </w:r>
      <w:r w:rsidRPr="00AE6156">
        <w:rPr>
          <w:rFonts w:ascii="Times New Roman" w:hAnsi="Times New Roman" w:cs="Times New Roman"/>
          <w:kern w:val="2"/>
          <w:sz w:val="30"/>
          <w:szCs w:val="30"/>
        </w:rPr>
        <w:lastRenderedPageBreak/>
        <w:t xml:space="preserve">по фармаконадзору, а также персонал, которому может стать известно о потенциальных сигналах или который участвует в процессе обработки сигналов, например, персонал административного (правового) отдела, доклинических, медицинских, фармакоэпидемиологических и маркетинговых исследований. Обучение должно включать в себя терминологию и доступные базы данных с источниками сигналов. Процедуры системы обучения и размещение данных по обучению должны быть надлежащим образом документированы, резюме специалистов и описание выполняемых функций подлежат архивированию. </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Style w:val="FontStyle38"/>
          <w:rFonts w:ascii="Times New Roman" w:hAnsi="Times New Roman" w:cs="Times New Roman"/>
          <w:b w:val="0"/>
          <w:kern w:val="2"/>
          <w:sz w:val="30"/>
          <w:szCs w:val="30"/>
        </w:rPr>
        <w:t>9.2. Роли и обязанности.</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 xml:space="preserve">9.2.1. Роли и обязанности уполномоченных органов </w:t>
      </w:r>
      <w:r w:rsidRPr="00AE6156">
        <w:rPr>
          <w:rStyle w:val="FontStyle38"/>
          <w:rFonts w:ascii="Times New Roman" w:hAnsi="Times New Roman" w:cs="Times New Roman"/>
          <w:b w:val="0"/>
          <w:bCs w:val="0"/>
          <w:kern w:val="2"/>
          <w:sz w:val="30"/>
          <w:szCs w:val="30"/>
        </w:rPr>
        <w:br/>
      </w:r>
      <w:r w:rsidRPr="00AE6156">
        <w:rPr>
          <w:rFonts w:ascii="Times New Roman" w:hAnsi="Times New Roman" w:cs="Times New Roman"/>
          <w:kern w:val="2"/>
          <w:sz w:val="30"/>
          <w:szCs w:val="30"/>
        </w:rPr>
        <w:t>государств-членов.</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Уполномоченный орган государства-члена: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контролирует данные на своей территории, включая данные, полученные из иных источников, указанных в подразделе 9.1.1 настоящих Правил;</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выполняет валидацию и иные этапы процедуры обработки сигналов, полученных из доступных источников;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передает сигналы, прошедшие через процедуры валидации и оценки, в соответствующие экспертные комитеты государств с целью определения целесообразности последующих действий по дальнейшему изучению или минимизации риска;</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выполняет информирование других уполномоченных органов государств-членов о выявленных сигналах, прошедших валидацию, и разработанных мерах.</w:t>
      </w:r>
    </w:p>
    <w:p w:rsidR="00BF41ED" w:rsidRPr="00AE6156" w:rsidRDefault="00BF41ED">
      <w:pPr>
        <w:spacing w:after="0" w:line="240" w:lineRule="auto"/>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br w:type="page"/>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lastRenderedPageBreak/>
        <w:t>9.2.2. Функции и обязанности держателя регистрационного удостоверения.</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kern w:val="2"/>
          <w:sz w:val="30"/>
          <w:szCs w:val="30"/>
        </w:rPr>
        <w:t>Держатель регистрационного удостоверения: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контролирует все имеющиеся данные и информацию по сигналам;</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контролирует все появляющиеся данные в базах данных и выполняет международное обнаружение сигналов. Обнаружение сигналов должно включать в себя их валидацию с учетом компонентов представляемой информации, указанной в подразделе 9.1.3.3 настоящих Правил;</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выполняет валидацию всех обнаруженных сигналов и сообщает о них в уполномоченные органы государств-членов;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уведомляет уполномоченные органы государств-членов в случае выявления экстренной проблемы по безопасности в результате осуществления деятельности по обнаружению сигналов;</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сотрудничает с уполномоченными органами государств-членов в выполнении процедур оценки сигналов путем представления по запросу дополнительной информации;</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обеспечивает наличие аудиторского следа по всем процедурам выявления сигнала.</w:t>
      </w:r>
    </w:p>
    <w:p w:rsidR="002B75AC" w:rsidRPr="00AE6156" w:rsidRDefault="002B75AC" w:rsidP="002B75AC">
      <w:pPr>
        <w:spacing w:after="0" w:line="360" w:lineRule="auto"/>
        <w:ind w:firstLine="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t>9.2.3. Процессы последующего регулирования.</w:t>
      </w:r>
    </w:p>
    <w:p w:rsidR="002B75AC" w:rsidRPr="00AE6156" w:rsidRDefault="002B75AC" w:rsidP="002B75AC">
      <w:pPr>
        <w:spacing w:after="0" w:line="360" w:lineRule="auto"/>
        <w:ind w:firstLine="709"/>
        <w:jc w:val="both"/>
        <w:rPr>
          <w:rFonts w:ascii="Times New Roman" w:hAnsi="Times New Roman" w:cs="Times New Roman"/>
          <w:sz w:val="30"/>
          <w:szCs w:val="30"/>
        </w:rPr>
      </w:pPr>
      <w:r w:rsidRPr="00AE6156">
        <w:rPr>
          <w:rFonts w:ascii="Times New Roman" w:hAnsi="Times New Roman" w:cs="Times New Roman"/>
          <w:color w:val="000000"/>
          <w:kern w:val="2"/>
          <w:sz w:val="30"/>
          <w:szCs w:val="30"/>
        </w:rPr>
        <w:t xml:space="preserve">В случае принятия уполномоченным органом </w:t>
      </w:r>
      <w:r w:rsidRPr="00AE6156">
        <w:rPr>
          <w:rFonts w:ascii="Times New Roman" w:hAnsi="Times New Roman" w:cs="Times New Roman"/>
          <w:kern w:val="2"/>
          <w:sz w:val="30"/>
          <w:szCs w:val="30"/>
        </w:rPr>
        <w:t>государств-членов</w:t>
      </w:r>
      <w:r w:rsidRPr="00AE6156">
        <w:rPr>
          <w:rFonts w:ascii="Times New Roman" w:hAnsi="Times New Roman" w:cs="Times New Roman"/>
          <w:color w:val="000000"/>
          <w:kern w:val="2"/>
          <w:sz w:val="30"/>
          <w:szCs w:val="30"/>
        </w:rPr>
        <w:t xml:space="preserve"> решения о необходимости дополнительных действий сигнал оценивают и согласовывают последующие действия в отношении регистрационного удостоверения в пределах временных сроков, соразмерных степени и серьезности проблемы по безопасности. По результатам процедур </w:t>
      </w:r>
      <w:r w:rsidRPr="00AE6156">
        <w:rPr>
          <w:rFonts w:ascii="Times New Roman" w:hAnsi="Times New Roman" w:cs="Times New Roman"/>
          <w:kern w:val="2"/>
          <w:sz w:val="30"/>
          <w:szCs w:val="30"/>
        </w:rPr>
        <w:t>могут быть приняты следующие решения:</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дополнительные оценка или действия не требуются;</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lastRenderedPageBreak/>
        <w:t>держатель регистрационного удостоверения должен провести дополнительную оценку данных и представить результаты такой оценки согласно установленным временным срокам;</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держатель регистрационного удостоверения должен предоставить ПООБ с учетом выявленного нового аспекта профиля безопасности;</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держатель регистрационного удостоверения должен профинансировать пострегистрационное исследование в соответствии с согласованным протоколом и предоставить заключительные результаты такого исследования;</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 xml:space="preserve">держатель регистрационного удостоверения должен представить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2"/>
          <w:sz w:val="30"/>
          <w:szCs w:val="30"/>
        </w:rPr>
        <w:t xml:space="preserve"> или его обновленный вариант;</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держатель регистрационного удостоверения должен принять меры, требуемые для обеспечения безопасного и эффективного применения лекарственного препарата;</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регистрационный статус подлежит изменению, действие регистрационного удостоверения должно быть приостановлено, отозвано или не продлено;</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должны быть введены срочные ограничения по безопасности;</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необходимо выполнение внепланового инспектирования системы фармаконадзора с целью подтверждения того, что держатель регистрационного удостоверения соблюдает требования к системе фармаконадзора, установленные актами органов Союза и законодательством государств-членов;</w:t>
      </w:r>
    </w:p>
    <w:p w:rsidR="002B75AC" w:rsidRPr="00AE6156" w:rsidRDefault="002B75AC" w:rsidP="002B75AC">
      <w:pPr>
        <w:spacing w:after="0" w:line="360" w:lineRule="auto"/>
        <w:ind w:firstLine="709"/>
        <w:jc w:val="both"/>
        <w:rPr>
          <w:rFonts w:ascii="Times New Roman" w:hAnsi="Times New Roman" w:cs="Times New Roman"/>
          <w:color w:val="000000"/>
          <w:kern w:val="2"/>
          <w:sz w:val="30"/>
          <w:szCs w:val="30"/>
        </w:rPr>
      </w:pPr>
      <w:r w:rsidRPr="00AE6156">
        <w:rPr>
          <w:rFonts w:ascii="Times New Roman" w:hAnsi="Times New Roman" w:cs="Times New Roman"/>
          <w:color w:val="000000"/>
          <w:kern w:val="2"/>
          <w:sz w:val="30"/>
          <w:szCs w:val="30"/>
        </w:rPr>
        <w:t xml:space="preserve">необходимо включение подозреваемого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color w:val="000000"/>
          <w:kern w:val="2"/>
          <w:sz w:val="30"/>
          <w:szCs w:val="30"/>
        </w:rPr>
        <w:t>а в перечень продукции, которая подлежит дополнительному мониторингу.</w:t>
      </w:r>
    </w:p>
    <w:p w:rsidR="00BF41ED" w:rsidRPr="00AE6156" w:rsidRDefault="00BF41ED">
      <w:pPr>
        <w:spacing w:after="0" w:line="240" w:lineRule="auto"/>
        <w:rPr>
          <w:rStyle w:val="FontStyle38"/>
          <w:rFonts w:ascii="Times New Roman" w:hAnsi="Times New Roman" w:cs="Times New Roman"/>
          <w:b w:val="0"/>
          <w:bCs w:val="0"/>
          <w:kern w:val="2"/>
          <w:sz w:val="30"/>
          <w:szCs w:val="30"/>
        </w:rPr>
      </w:pPr>
      <w:r w:rsidRPr="00AE6156">
        <w:rPr>
          <w:rStyle w:val="FontStyle38"/>
          <w:rFonts w:ascii="Times New Roman" w:hAnsi="Times New Roman" w:cs="Times New Roman"/>
          <w:b w:val="0"/>
          <w:bCs w:val="0"/>
          <w:kern w:val="2"/>
          <w:sz w:val="30"/>
          <w:szCs w:val="30"/>
        </w:rPr>
        <w:br w:type="page"/>
      </w:r>
    </w:p>
    <w:p w:rsidR="002B75AC" w:rsidRPr="00AE6156" w:rsidRDefault="002B75AC" w:rsidP="002B75AC">
      <w:pPr>
        <w:spacing w:after="0" w:line="360" w:lineRule="auto"/>
        <w:ind w:left="709"/>
        <w:jc w:val="both"/>
        <w:rPr>
          <w:rStyle w:val="FontStyle38"/>
          <w:rFonts w:ascii="Times New Roman" w:hAnsi="Times New Roman" w:cs="Times New Roman"/>
          <w:b w:val="0"/>
          <w:bCs w:val="0"/>
          <w:sz w:val="30"/>
          <w:szCs w:val="30"/>
        </w:rPr>
      </w:pPr>
      <w:r w:rsidRPr="00AE6156">
        <w:rPr>
          <w:rStyle w:val="FontStyle38"/>
          <w:rFonts w:ascii="Times New Roman" w:hAnsi="Times New Roman" w:cs="Times New Roman"/>
          <w:b w:val="0"/>
          <w:bCs w:val="0"/>
          <w:kern w:val="2"/>
          <w:sz w:val="30"/>
          <w:szCs w:val="30"/>
        </w:rPr>
        <w:lastRenderedPageBreak/>
        <w:t>9.2.5. Открытость.</w:t>
      </w:r>
    </w:p>
    <w:p w:rsidR="002B75AC" w:rsidRPr="00AE6156" w:rsidRDefault="002B75AC" w:rsidP="002B75AC">
      <w:pPr>
        <w:pStyle w:val="a3"/>
        <w:tabs>
          <w:tab w:val="left" w:pos="0"/>
        </w:tabs>
        <w:spacing w:after="0" w:line="360" w:lineRule="auto"/>
        <w:ind w:left="0" w:firstLine="720"/>
        <w:jc w:val="both"/>
        <w:rPr>
          <w:rFonts w:ascii="Times New Roman" w:hAnsi="Times New Roman" w:cs="Times New Roman"/>
          <w:sz w:val="30"/>
          <w:szCs w:val="30"/>
        </w:rPr>
      </w:pPr>
      <w:r w:rsidRPr="00AE6156">
        <w:rPr>
          <w:rFonts w:ascii="Times New Roman" w:hAnsi="Times New Roman" w:cs="Times New Roman"/>
          <w:color w:val="000000"/>
          <w:kern w:val="2"/>
          <w:sz w:val="30"/>
          <w:szCs w:val="30"/>
        </w:rPr>
        <w:t>Государства-члены должны осуществлять контроль своевременности доведения до общественности важной информации о проблемах по безопасности, выявленных системой фармаконадзора, путем публикации на веб-портале и при помощи других доступных средств доведения информации.</w:t>
      </w:r>
    </w:p>
    <w:p w:rsidR="002B75AC" w:rsidRPr="00AE6156" w:rsidRDefault="002B75AC" w:rsidP="002B75AC">
      <w:pPr>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 Пострегистрационные исследования безопасности</w:t>
      </w:r>
    </w:p>
    <w:p w:rsidR="002B75AC" w:rsidRPr="00AE6156" w:rsidRDefault="002B75AC" w:rsidP="002B75AC">
      <w:pPr>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10.1. Введение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Пострегистрационное исследование безопасности (далее – ПРИБ)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может инициироваться, контролироваться или финансироваться держателем регистрационного удостоверения добровольно или в соответствии с обязательством, налагаемым на него уполномоченным органом государств-членов как условие выдачи регистрационного удостоверения или после выдачи регистрационного удостоверения, если существует предположение о наличии рисков, связанных с зарегистрированным лекарственным препаратом, требующих дополнительного изучения путем проведения исследования. </w:t>
      </w:r>
    </w:p>
    <w:p w:rsidR="002B75AC" w:rsidRPr="00AE6156" w:rsidRDefault="002B75AC" w:rsidP="002B75AC">
      <w:pPr>
        <w:spacing w:after="0" w:line="360" w:lineRule="auto"/>
        <w:ind w:firstLine="742"/>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ПРИБ может представлять</w:t>
      </w:r>
      <w:r w:rsidR="0032365D" w:rsidRPr="00AE6156">
        <w:rPr>
          <w:rFonts w:ascii="Times New Roman" w:hAnsi="Times New Roman" w:cs="Times New Roman"/>
          <w:kern w:val="2"/>
          <w:sz w:val="30"/>
          <w:szCs w:val="30"/>
        </w:rPr>
        <w:t xml:space="preserve"> собой клиническое исследование</w:t>
      </w:r>
      <w:r w:rsidRPr="00AE6156">
        <w:rPr>
          <w:rFonts w:ascii="Times New Roman" w:hAnsi="Times New Roman" w:cs="Times New Roman"/>
          <w:kern w:val="2"/>
          <w:sz w:val="30"/>
          <w:szCs w:val="30"/>
        </w:rPr>
        <w:t xml:space="preserve"> или неинтервенционное исследование.</w:t>
      </w:r>
    </w:p>
    <w:p w:rsidR="002B75AC" w:rsidRPr="00AE6156" w:rsidRDefault="002B75AC" w:rsidP="002B75AC">
      <w:pPr>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10.2. Структуры и процессы</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10.2.1. Область применения.</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Требования данного раздела применимы к неинтервенционным ПРИБ, инициированным, контролируемым или финансируемым держателем регистрационного удостоверения на территори</w:t>
      </w:r>
      <w:r w:rsidR="00000B7D">
        <w:rPr>
          <w:rFonts w:ascii="Times New Roman" w:hAnsi="Times New Roman" w:cs="Times New Roman"/>
          <w:kern w:val="2"/>
          <w:sz w:val="30"/>
          <w:szCs w:val="30"/>
        </w:rPr>
        <w:t>и</w:t>
      </w:r>
      <w:r w:rsidR="00000B7D">
        <w:rPr>
          <w:rFonts w:ascii="Times New Roman" w:hAnsi="Times New Roman" w:cs="Times New Roman"/>
          <w:kern w:val="2"/>
          <w:sz w:val="30"/>
          <w:szCs w:val="30"/>
        </w:rPr>
        <w:br/>
      </w:r>
      <w:r w:rsidRPr="00AE6156">
        <w:rPr>
          <w:rFonts w:ascii="Times New Roman" w:hAnsi="Times New Roman" w:cs="Times New Roman"/>
          <w:kern w:val="2"/>
          <w:sz w:val="30"/>
          <w:szCs w:val="30"/>
        </w:rPr>
        <w:lastRenderedPageBreak/>
        <w:t>государств-членов добровольно или в соответствии с обязательствами, налагаемыми на него уполномоченными органами государств-членов. ПРИБ включают в себя исследования, в процессе которых собираются данные от пациентов и работников системы здравоохранения, а также исследования, которые повторно используют данные, полученные ранее для другой цели и хранящиеся в медицинских картах пациентов или других (в том числе электронных) формах хранения данных.</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Если ПРИБ представляет собой клиническое исследование, при его проведении должны выполняться требования, предусмотренные актами органов Союза и законодательством государств-членов, к организации и проведению клинических исследований.</w:t>
      </w:r>
    </w:p>
    <w:p w:rsidR="002B75AC" w:rsidRPr="00AE6156" w:rsidRDefault="002B75AC" w:rsidP="002B75AC">
      <w:pPr>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10.3. Терминология</w:t>
      </w:r>
    </w:p>
    <w:p w:rsidR="002B75AC" w:rsidRPr="00AE6156" w:rsidRDefault="002B75AC" w:rsidP="002B75AC">
      <w:pPr>
        <w:spacing w:after="0" w:line="360" w:lineRule="auto"/>
        <w:ind w:firstLine="709"/>
        <w:jc w:val="both"/>
        <w:rPr>
          <w:rFonts w:ascii="Times New Roman" w:hAnsi="Times New Roman" w:cs="Times New Roman"/>
          <w:bCs/>
          <w:kern w:val="2"/>
          <w:sz w:val="30"/>
          <w:szCs w:val="30"/>
        </w:rPr>
      </w:pPr>
      <w:r w:rsidRPr="00AE6156">
        <w:rPr>
          <w:rFonts w:ascii="Times New Roman" w:hAnsi="Times New Roman" w:cs="Times New Roman"/>
          <w:bCs/>
          <w:kern w:val="2"/>
          <w:sz w:val="30"/>
          <w:szCs w:val="30"/>
        </w:rPr>
        <w:t>В настоящем разделе используются следующие понятия, которые означают следующее:</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bCs/>
          <w:kern w:val="2"/>
          <w:sz w:val="30"/>
          <w:szCs w:val="30"/>
        </w:rPr>
        <w:t>«дата начала исследования»</w:t>
      </w:r>
      <w:r w:rsidRPr="00AE6156">
        <w:rPr>
          <w:rFonts w:ascii="Times New Roman" w:hAnsi="Times New Roman" w:cs="Times New Roman"/>
          <w:kern w:val="2"/>
          <w:sz w:val="30"/>
          <w:szCs w:val="30"/>
        </w:rPr>
        <w:t xml:space="preserve"> – дата начала сбора данных;</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bCs/>
          <w:kern w:val="2"/>
          <w:sz w:val="30"/>
          <w:szCs w:val="30"/>
        </w:rPr>
        <w:t>«начало сбора данных»</w:t>
      </w:r>
      <w:r w:rsidRPr="00AE6156">
        <w:rPr>
          <w:rFonts w:ascii="Times New Roman" w:hAnsi="Times New Roman" w:cs="Times New Roman"/>
          <w:kern w:val="2"/>
          <w:sz w:val="30"/>
          <w:szCs w:val="30"/>
        </w:rPr>
        <w:t xml:space="preserve"> – дата регистрации данных по первому пациенту, включенному в исследование, в форме (базе) сбора данных исследования</w:t>
      </w:r>
      <w:r w:rsidR="007C76A3" w:rsidRPr="00AE6156">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или в случае повторного использования данных – дата начала извлечения данных;</w:t>
      </w:r>
    </w:p>
    <w:p w:rsidR="002B75AC" w:rsidRPr="00AE6156" w:rsidRDefault="002B75AC" w:rsidP="002B75AC">
      <w:pPr>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bCs/>
          <w:kern w:val="2"/>
          <w:sz w:val="30"/>
          <w:szCs w:val="30"/>
        </w:rPr>
        <w:t>«конец сбора данных»</w:t>
      </w:r>
      <w:r w:rsidRPr="00AE6156">
        <w:rPr>
          <w:rFonts w:ascii="Times New Roman" w:hAnsi="Times New Roman" w:cs="Times New Roman"/>
          <w:kern w:val="2"/>
          <w:sz w:val="30"/>
          <w:szCs w:val="30"/>
        </w:rPr>
        <w:t xml:space="preserve"> – дата, когда впервые полностью доступна аналитическая база данных.</w:t>
      </w:r>
    </w:p>
    <w:p w:rsidR="002B75AC" w:rsidRPr="00AE6156" w:rsidRDefault="002B75AC" w:rsidP="002B75AC">
      <w:pPr>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10.4. Общие принципы</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Главной целью неинтервенционного ПРИБ должно быть получение научных данных, имеющих потенциальную клиническую значимость или важность для здоровья населения. Такие исследования </w:t>
      </w:r>
      <w:r w:rsidRPr="00AE6156">
        <w:rPr>
          <w:rFonts w:ascii="Times New Roman" w:hAnsi="Times New Roman" w:cs="Times New Roman"/>
          <w:kern w:val="2"/>
          <w:sz w:val="30"/>
          <w:szCs w:val="30"/>
        </w:rPr>
        <w:lastRenderedPageBreak/>
        <w:t xml:space="preserve">не должны проводиться, если их проведение способствует продвижению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на рынке.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Задачи ПРИБ могут включать в себя: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количественную оценку потенциальных или идентифицированных рисков, например, оценка частоты возникновения, относительных рисков по сравнению с популяцией, не применявшей данный лекарственный препарат, или популяцией, применявшей другой лекарственный препарат или класс лекарственных препаратов, а также изучение факторов риска и факторов, модифицирующих действие лекарственного препарата;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оценка рисков лекарственного препарата, применяемого по одобренным показаниям у групп пациентов, которые не изучались или были недостаточно изучены на дорегистрационном этапе (например, беременные женщины, особые возрастные группы, пациенты с почечной или печеночной недостаточностью);</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оценка риска, связанного с длительным применением лекарственного препарата;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подтверждение отсутствия рисков лекарственных </w:t>
      </w:r>
      <w:r w:rsidRPr="00AE6156">
        <w:rPr>
          <w:rFonts w:ascii="Times New Roman" w:hAnsi="Times New Roman" w:cs="Times New Roman"/>
          <w:sz w:val="30"/>
          <w:szCs w:val="30"/>
        </w:rPr>
        <w:t>препаратов</w:t>
      </w:r>
      <w:r w:rsidRPr="00AE6156">
        <w:rPr>
          <w:rFonts w:ascii="Times New Roman" w:hAnsi="Times New Roman" w:cs="Times New Roman"/>
          <w:kern w:val="30"/>
          <w:sz w:val="30"/>
          <w:szCs w:val="30"/>
        </w:rPr>
        <w:t>;</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оценка стандартной клинической практики назначения лекарственных </w:t>
      </w:r>
      <w:r w:rsidRPr="00AE6156">
        <w:rPr>
          <w:rFonts w:ascii="Times New Roman" w:hAnsi="Times New Roman" w:cs="Times New Roman"/>
          <w:sz w:val="30"/>
          <w:szCs w:val="30"/>
        </w:rPr>
        <w:t>препаратов</w:t>
      </w:r>
      <w:r w:rsidRPr="00AE6156">
        <w:rPr>
          <w:rFonts w:ascii="Times New Roman" w:hAnsi="Times New Roman" w:cs="Times New Roman"/>
          <w:kern w:val="30"/>
          <w:sz w:val="30"/>
          <w:szCs w:val="30"/>
        </w:rPr>
        <w:t xml:space="preserve"> с получением дополнительных сведений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безопасности медицинской продукции (например, показания к применению, дозировки, сопутствующая терапия, медицинские ошибки);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оценка эффективности мер по минимизации риска (например, изучение аспектов использования лекарственного препарата, опрос пациентов или медицинских работников).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При разработке протоколов исследований, проведении исследований и составлении отчетов об исследованиях держателями </w:t>
      </w:r>
      <w:r w:rsidRPr="00AE6156">
        <w:rPr>
          <w:rFonts w:ascii="Times New Roman" w:hAnsi="Times New Roman" w:cs="Times New Roman"/>
          <w:kern w:val="2"/>
          <w:sz w:val="30"/>
          <w:szCs w:val="30"/>
        </w:rPr>
        <w:lastRenderedPageBreak/>
        <w:t xml:space="preserve">регистрационных удостоверений должны учитываться соответствующие научные руководства. Уполномоченным органам государств-членов для оценки протоколов исследований и отчетов об исследованиях также следует принимать во внимание актуальные версии применимых научных руководств, методические стандарты по фармакоэпидемиологии. </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ПРИБ, спонсируемых держателем регистрационного удостоверения и разрабатываемых, проводимых и анализируемых полностью или частично исследователями, не являющимися наемными работниками держателя регистрационного удостоверения, держатель регистрационного удостоверения должен гарантировать, что исследователи обладают необходимой квалификацией в области образования, подготовки и опыта для выполнения своих обязанностей. </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bCs/>
          <w:kern w:val="2"/>
          <w:sz w:val="30"/>
          <w:szCs w:val="30"/>
        </w:rPr>
      </w:pPr>
      <w:r w:rsidRPr="00AE6156">
        <w:rPr>
          <w:rFonts w:ascii="Times New Roman" w:hAnsi="Times New Roman" w:cs="Times New Roman"/>
          <w:bCs/>
          <w:kern w:val="2"/>
          <w:sz w:val="30"/>
          <w:szCs w:val="30"/>
        </w:rPr>
        <w:t>10.5.</w:t>
      </w:r>
      <w:r w:rsidRPr="00AE6156">
        <w:rPr>
          <w:rFonts w:ascii="Times New Roman" w:hAnsi="Times New Roman" w:cs="Times New Roman"/>
          <w:bCs/>
          <w:kern w:val="2"/>
          <w:sz w:val="30"/>
          <w:szCs w:val="30"/>
        </w:rPr>
        <w:tab/>
        <w:t> Протокол исследования.</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Все ПРИБ должны выполняться согласно научно обоснованному протоколу исследования, разработанному лицами с соответствующей научной подготовкой и опытом. </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добровольно инициированных ПРИБ держателю регистрационного удостоверения рекомендуется передать протокол исследования до начала сбора данных в уполномоченный орган государства-члена, на территории которого планируется проведение пострегистрационного неинтервенционного исследования безопасности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Для ПРИБ, инициированных держателем регистрационного удостоверения в соответствии с обязательством, наложенным уполномоченным органом государства-члена, держатель регистрационного удостоверения должен обеспечить представление информации об исследовании, включая протокол исследования,</w:t>
      </w:r>
      <w:r w:rsidR="00D1789C">
        <w:rPr>
          <w:rFonts w:ascii="Times New Roman" w:hAnsi="Times New Roman" w:cs="Times New Roman"/>
          <w:kern w:val="2"/>
          <w:sz w:val="30"/>
          <w:szCs w:val="30"/>
        </w:rPr>
        <w:br/>
      </w:r>
      <w:r w:rsidRPr="00AE6156">
        <w:rPr>
          <w:rFonts w:ascii="Times New Roman" w:hAnsi="Times New Roman" w:cs="Times New Roman"/>
          <w:kern w:val="2"/>
          <w:sz w:val="30"/>
          <w:szCs w:val="30"/>
        </w:rPr>
        <w:lastRenderedPageBreak/>
        <w:t>в уполномоченный орган государства-члена, которым были наложены обязательства по проведению ПРИБ, до начала сбора данных. В случае проведения ПРИБ также на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других государств-членов следует обеспечить информирование уполномоченных органов этих государств с представлением краткого описания протокола исследования.</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В целях выполнения держателем регистрационного удостоверения своих обязательств по осуществлению деятельности по фармаконадзору уполномоченное лицо по фармаконадзору должно быть задействовано в рассмотрении и утверждении протоколов исследований. Контактное лицо по осуществлению фармаконадзора на национальном уровне должно быть проинформировано о любом ПРИБ, проводимом на территории соответствующего государства-члена, а также должно получать копию протокола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w:t>
      </w:r>
      <w:r w:rsidRPr="00AE6156">
        <w:rPr>
          <w:rFonts w:ascii="Times New Roman" w:hAnsi="Times New Roman" w:cs="Times New Roman"/>
          <w:kern w:val="2"/>
          <w:sz w:val="30"/>
          <w:szCs w:val="30"/>
        </w:rPr>
        <w:tab/>
        <w:t> Формат и содержание протокола испытаний.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Протокол исследования должен содержать следующие разделы:</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w:t>
      </w:r>
      <w:r w:rsidRPr="00AE6156">
        <w:rPr>
          <w:rFonts w:ascii="Times New Roman" w:hAnsi="Times New Roman" w:cs="Times New Roman"/>
          <w:kern w:val="2"/>
          <w:sz w:val="30"/>
          <w:szCs w:val="30"/>
        </w:rPr>
        <w:tab/>
        <w:t>1. Наименование ПРИБ: информативное наименование, включающее общеупотребительную терминологию, определяющее дизайн исследования и исследуемый лекарственный препарат или группу исследуемого лекарственного препарата, а также подзаголовок с указанием редакции и даты последней редакции.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10.5.1.2.</w:t>
      </w:r>
      <w:r w:rsidRPr="00AE6156">
        <w:rPr>
          <w:rFonts w:ascii="Times New Roman" w:hAnsi="Times New Roman" w:cs="Times New Roman"/>
          <w:kern w:val="2"/>
          <w:sz w:val="30"/>
          <w:szCs w:val="30"/>
        </w:rPr>
        <w:tab/>
        <w:t> Держатель регистрационного удостоверения: наименование и адрес держателя регистрационного удостоверения.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10.5.1.3.</w:t>
      </w:r>
      <w:r w:rsidRPr="00AE6156">
        <w:rPr>
          <w:rFonts w:ascii="Times New Roman" w:hAnsi="Times New Roman" w:cs="Times New Roman"/>
          <w:kern w:val="2"/>
          <w:sz w:val="30"/>
          <w:szCs w:val="30"/>
        </w:rPr>
        <w:tab/>
        <w:t xml:space="preserve"> Ответственные стороны: имена, должности, квалификации, адреса и сведения по всем ответственным сторонам, включая первого автора протокола, главных исследователей, исследователей – координаторов каждой страны и исследовательских центров, в которых проводится исследование. Перечень всех </w:t>
      </w:r>
      <w:r w:rsidRPr="00AE6156">
        <w:rPr>
          <w:rFonts w:ascii="Times New Roman" w:hAnsi="Times New Roman" w:cs="Times New Roman"/>
          <w:kern w:val="2"/>
          <w:sz w:val="30"/>
          <w:szCs w:val="30"/>
        </w:rPr>
        <w:lastRenderedPageBreak/>
        <w:t>вовлеченных в исследование учреждений и исследователей должен быть доступен по запросу уполномоченных органов государств-членов.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10.5.1.4. </w:t>
      </w:r>
      <w:r w:rsidRPr="00AE6156">
        <w:rPr>
          <w:rFonts w:ascii="Times New Roman" w:hAnsi="Times New Roman" w:cs="Times New Roman"/>
          <w:kern w:val="2"/>
          <w:sz w:val="30"/>
          <w:szCs w:val="30"/>
        </w:rPr>
        <w:tab/>
        <w:t>Краткое описание: отдельное резюме протокола исследования, включающее следующие подразделы:</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наименование исследования с подзаголовками, включая версию редакции и дату протокола, а также имя и сведения об основном месте работы первого автора протокола;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обоснование и предпосылки проведения;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цель и задачи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дизайн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исследуемая популяция;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мониторируемые показатели;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источники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размер исследования (объем выборки);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анализ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основные этапы.</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10.5.1.5.</w:t>
      </w:r>
      <w:r w:rsidRPr="00AE6156">
        <w:rPr>
          <w:rFonts w:ascii="Times New Roman" w:hAnsi="Times New Roman" w:cs="Times New Roman"/>
          <w:kern w:val="2"/>
          <w:sz w:val="30"/>
          <w:szCs w:val="30"/>
        </w:rPr>
        <w:tab/>
        <w:t> Изменения и обновления: внесение любого существенного изменения и обновления в протокол испытаний после начала сбора данных, включая обоснование каждого изменения или обновления, даты каждого изменения и ссылку на раздел протокола, в который внесено изменение.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10.5.1.6.</w:t>
      </w:r>
      <w:r w:rsidRPr="00AE6156">
        <w:rPr>
          <w:rFonts w:ascii="Times New Roman" w:hAnsi="Times New Roman" w:cs="Times New Roman"/>
          <w:kern w:val="2"/>
          <w:sz w:val="30"/>
          <w:szCs w:val="30"/>
        </w:rPr>
        <w:tab/>
        <w:t> Основные этапы: данные в табличной форме с запланированными датами по выполнению следующих основных этапов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начало сбора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окончание сбора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отчеты о ходе выполнения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промежуточные отчеты о результатах исследования, если это применимо;</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итоговый отчет о результатах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Должны быть представлены данные по любым другим важным этапам проведения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10.5.1.7.</w:t>
      </w:r>
      <w:r w:rsidRPr="00AE6156">
        <w:rPr>
          <w:rFonts w:ascii="Times New Roman" w:hAnsi="Times New Roman" w:cs="Times New Roman"/>
          <w:kern w:val="2"/>
          <w:sz w:val="30"/>
          <w:szCs w:val="30"/>
        </w:rPr>
        <w:tab/>
        <w:t xml:space="preserve"> Обоснование и предпосылки проведения: описание проблемы по безопасности, профиля безопасности или мер по управлению рисками, которые привели к инициации исследования, а также критический анализ всех доступных опубликованных и неопубликованных данных, содержащих оценку соответствующей информации по безопасности или указание недостающих знаний </w:t>
      </w:r>
      <w:r w:rsidRPr="00AE6156">
        <w:rPr>
          <w:rFonts w:ascii="Times New Roman" w:hAnsi="Times New Roman" w:cs="Times New Roman"/>
          <w:kern w:val="2"/>
          <w:sz w:val="30"/>
          <w:szCs w:val="30"/>
        </w:rPr>
        <w:br/>
        <w:t>по безопасности, на получение которых направлено исследование. Обзор может включать в себя результаты соответствующих экспериментов на животных, клинических исследований, статистические популяционные данные и данные предыдущих эпидемиологических исследований. Обзор должен содержать ссылки на результаты схожих исследований и ожидаемый вклад данного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10.5.1.8. </w:t>
      </w:r>
      <w:r w:rsidRPr="00AE6156">
        <w:rPr>
          <w:rFonts w:ascii="Times New Roman" w:hAnsi="Times New Roman" w:cs="Times New Roman"/>
          <w:kern w:val="2"/>
          <w:sz w:val="30"/>
          <w:szCs w:val="30"/>
        </w:rPr>
        <w:tab/>
        <w:t>Задача и цели исследования: задача исследования, объясняющая, каким образом исследование будет способствовать решению вопроса, который привел к его инициации, а также цели исследования, включая любые предварительные гипотезы и основные тезисы, описывающие сведения или информацию, которые должны быть получены в результате проведения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w:t>
      </w:r>
      <w:r w:rsidRPr="00AE6156">
        <w:rPr>
          <w:rFonts w:ascii="Times New Roman" w:hAnsi="Times New Roman" w:cs="Times New Roman"/>
          <w:kern w:val="2"/>
          <w:sz w:val="30"/>
          <w:szCs w:val="30"/>
        </w:rPr>
        <w:tab/>
        <w:t> Методы исследования: описание методов исследования, включая: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10.5.1.9.1. </w:t>
      </w:r>
      <w:r w:rsidRPr="00AE6156">
        <w:rPr>
          <w:rFonts w:ascii="Times New Roman" w:hAnsi="Times New Roman" w:cs="Times New Roman"/>
          <w:kern w:val="2"/>
          <w:sz w:val="30"/>
          <w:szCs w:val="30"/>
        </w:rPr>
        <w:tab/>
        <w:t>Дизайн исследования: описание дизайна исследования и обоснование его выбора.</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10.5.1.9.2.</w:t>
      </w:r>
      <w:r w:rsidRPr="00AE6156">
        <w:rPr>
          <w:rFonts w:ascii="Times New Roman" w:hAnsi="Times New Roman" w:cs="Times New Roman"/>
          <w:kern w:val="2"/>
          <w:sz w:val="30"/>
          <w:szCs w:val="30"/>
        </w:rPr>
        <w:tab/>
        <w:t> Условия: популяция исследования, определяемая в категориях лиц, места, периода времени и критериев выборки. Необходимо наличие объективного обоснования всех критериев включения и невключения и описания их влияния на количество субъектов исследования, доступных для последующего анализа. Если проводится любая выборка из целевой популяции, необходимы наличие описания целевой популяции и подробности методов выборки. Если дизайн исследования представляет собой систематический обзор или мета-анализ, необходимо объяснение критериев выбора и пригодности исследований.</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10.5.1.9.3.</w:t>
      </w:r>
      <w:r w:rsidRPr="00AE6156">
        <w:rPr>
          <w:rFonts w:ascii="Times New Roman" w:hAnsi="Times New Roman" w:cs="Times New Roman"/>
          <w:kern w:val="2"/>
          <w:sz w:val="30"/>
          <w:szCs w:val="30"/>
        </w:rPr>
        <w:tab/>
        <w:t> Переменные: исходы, воздействия и другие переменные, в том числе измеряемые факторы риска, потенциальные факторы, искажающие результаты, и факторы, модифицирующие эффект, включая операционные определения.</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10.5.1.9.4.</w:t>
      </w:r>
      <w:r w:rsidRPr="00AE6156">
        <w:rPr>
          <w:rFonts w:ascii="Times New Roman" w:hAnsi="Times New Roman" w:cs="Times New Roman"/>
          <w:kern w:val="2"/>
          <w:sz w:val="30"/>
          <w:szCs w:val="30"/>
        </w:rPr>
        <w:tab/>
        <w:t xml:space="preserve"> Источники данных: стратегия и источники данных для определения воздействий, исходов и всех других переменных, значимых для целей исследования, таких как потенциальные факторы, искажающие результаты, и факторы, модифицирующие эффект. При использовании валидированных источников данных, инструментов и измерений необходимо описание метода валидации. Если методы получения данных или инструментов испытывают в пилотном исследовании, необходимо представление планов проведения пилотного исследования. Необходимо представить описание всех задействованных комитетов экспертов и процедур оценки, которые будут использованы для валидации диагнозов. В случае использования в исследовании существующего источника данных, такого как электронные медицинские карты, необходимо указание любой информации в отношении валидности записей и кодирования данных. В случае </w:t>
      </w:r>
      <w:r w:rsidRPr="00AE6156">
        <w:rPr>
          <w:rFonts w:ascii="Times New Roman" w:hAnsi="Times New Roman" w:cs="Times New Roman"/>
          <w:kern w:val="2"/>
          <w:sz w:val="30"/>
          <w:szCs w:val="30"/>
        </w:rPr>
        <w:lastRenderedPageBreak/>
        <w:t>систематического обзора или мета-анализа необходимо наличие описания стратегии и процессов поиска, а также любых методов для подтверждения данных исследователей.</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10.5.1.9.5.</w:t>
      </w:r>
      <w:r w:rsidRPr="00AE6156">
        <w:rPr>
          <w:rFonts w:ascii="Times New Roman" w:hAnsi="Times New Roman" w:cs="Times New Roman"/>
          <w:kern w:val="30"/>
          <w:sz w:val="30"/>
          <w:szCs w:val="30"/>
        </w:rPr>
        <w:tab/>
        <w:t> Объем выборки: планируемый объем выборки, планируемая точность результатов исследования и расчет объема выборки, которые могут минимально определить предварительно заданный риск с предварительно заданной мощностью.</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10.5.1.9.6.</w:t>
      </w:r>
      <w:r w:rsidRPr="00AE6156">
        <w:rPr>
          <w:rFonts w:ascii="Times New Roman" w:hAnsi="Times New Roman" w:cs="Times New Roman"/>
          <w:kern w:val="2"/>
          <w:sz w:val="30"/>
          <w:szCs w:val="30"/>
        </w:rPr>
        <w:tab/>
        <w:t> Управление данными: управление данными и статистическое программное и аппаратное обеспечение, которое будет использовано в ходе исследования. Процедуры сбора, восстановления и подготовки данных.</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10.5.1.9.7.</w:t>
      </w:r>
      <w:r w:rsidRPr="00AE6156">
        <w:rPr>
          <w:rFonts w:ascii="Times New Roman" w:hAnsi="Times New Roman" w:cs="Times New Roman"/>
          <w:kern w:val="2"/>
          <w:sz w:val="30"/>
          <w:szCs w:val="30"/>
        </w:rPr>
        <w:tab/>
        <w:t> Анализ данных: все важные этапы от необработанных данных до получения итогового результата, включая методы, используемые для корректировки несоответствий или ошибок, недостоверных значений, модификации необработанных данных, категоризации, анализа и представления результатов, а также процедуры для контроля источников погрешностей и их влияния на результаты, любые статистические процедуры, применимые к данным для получения точечной оценки и доверительных интервалов измерений частоты возникновения или взаимосвязи и любого анализа чувствительности.</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10.5.1.9.8.</w:t>
      </w:r>
      <w:r w:rsidRPr="00AE6156">
        <w:rPr>
          <w:rFonts w:ascii="Times New Roman" w:hAnsi="Times New Roman" w:cs="Times New Roman"/>
          <w:kern w:val="2"/>
          <w:sz w:val="30"/>
          <w:szCs w:val="30"/>
        </w:rPr>
        <w:tab/>
        <w:t xml:space="preserve"> Контроль качества: описание механизмов и процедур для обеспечения качества и целостности данных, включая точность и читаемость полученных данных и первичной документации, хранение записей и архивирование статистических программ, описание доступных данных по валидации процедур верификации записей и валидации конечных точек. Включаются данные по сертификации и </w:t>
      </w:r>
      <w:r w:rsidRPr="00AE6156">
        <w:rPr>
          <w:rFonts w:ascii="Times New Roman" w:hAnsi="Times New Roman" w:cs="Times New Roman"/>
          <w:kern w:val="2"/>
          <w:sz w:val="30"/>
          <w:szCs w:val="30"/>
        </w:rPr>
        <w:lastRenderedPageBreak/>
        <w:t>(или) квалификации любой вспомогательной лаборатории или исследовательских групп (если применимо).</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10.5.1.9.9.</w:t>
      </w:r>
      <w:r w:rsidRPr="00AE6156">
        <w:rPr>
          <w:rFonts w:ascii="Times New Roman" w:hAnsi="Times New Roman" w:cs="Times New Roman"/>
          <w:kern w:val="2"/>
          <w:sz w:val="30"/>
          <w:szCs w:val="30"/>
        </w:rPr>
        <w:tab/>
        <w:t> Ограничения методов исследования: любые потенциальные ограничения дизайна исследования, источников данных и аналитических методов, включая проблемы искажения результатов, ошибок, генерализации и случайной погрешности. Необходимо обсуждение вероятности успеха мер, направленных на уменьшение количества ошибок.</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10.5.1.10.</w:t>
      </w:r>
      <w:r w:rsidRPr="00AE6156">
        <w:rPr>
          <w:rFonts w:ascii="Times New Roman" w:hAnsi="Times New Roman" w:cs="Times New Roman"/>
          <w:kern w:val="2"/>
          <w:sz w:val="30"/>
          <w:szCs w:val="30"/>
        </w:rPr>
        <w:tab/>
        <w:t> Защита субъектов исследования: меры безопасности с целью обеспечения соответствия требованиям законодательства государства-члена по обеспечению благосостояния и прав участников неинтервенционных пострегистрационных исследований безопасности.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10.5.1.11. </w:t>
      </w:r>
      <w:r w:rsidRPr="00AE6156">
        <w:rPr>
          <w:rFonts w:ascii="Times New Roman" w:hAnsi="Times New Roman" w:cs="Times New Roman"/>
          <w:kern w:val="2"/>
          <w:sz w:val="30"/>
          <w:szCs w:val="30"/>
        </w:rPr>
        <w:tab/>
        <w:t>Управление данными и представление информации о нежелательных явлениях и нежелательных реакциях: процедуры сбора, управления и представления сообщений об отдельных случаях нежелательных реакций и любой новой информации, которая может оказать влияние на оценку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 xml:space="preserve">а при проведении исследования. </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10.5.1.12.</w:t>
      </w:r>
      <w:r w:rsidRPr="00AE6156">
        <w:rPr>
          <w:rFonts w:ascii="Times New Roman" w:hAnsi="Times New Roman" w:cs="Times New Roman"/>
          <w:kern w:val="2"/>
          <w:sz w:val="30"/>
          <w:szCs w:val="30"/>
        </w:rPr>
        <w:tab/>
        <w:t> Планы по распространению полученных данных и сообщению результатов исследования, включая планы подачи текущих отчетов, итоговых отчетов и публикации.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10.5.1.13. </w:t>
      </w:r>
      <w:r w:rsidRPr="00AE6156">
        <w:rPr>
          <w:rFonts w:ascii="Times New Roman" w:hAnsi="Times New Roman" w:cs="Times New Roman"/>
          <w:kern w:val="2"/>
          <w:sz w:val="30"/>
          <w:szCs w:val="30"/>
        </w:rPr>
        <w:tab/>
        <w:t>Ссылки.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Раздел может включать в себя любую дополнительную или вспомогательную информацию о специфических аспектах, которые ранее не рассматривались (например, анкеты, формы репортирования).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Исследования по оценке выполнимости, проведенные для подтверждения разработки протокола, например, тестирование анкет (опросников) или простые подсчеты медицинских явлений или </w:t>
      </w:r>
      <w:r w:rsidRPr="00AE6156">
        <w:rPr>
          <w:rFonts w:ascii="Times New Roman" w:hAnsi="Times New Roman" w:cs="Times New Roman"/>
          <w:kern w:val="2"/>
          <w:sz w:val="30"/>
          <w:szCs w:val="30"/>
        </w:rPr>
        <w:lastRenderedPageBreak/>
        <w:t>назначений по базе данных с целью определения статистической точности исследования, должны размещаться в соответствующем разделе протокола исследования с кратким описанием методов и результатов. Исследования по оценке выполнимости, являющиеся частью исследовательского процесса, должны быть полностью описаны в протоколе (например, пилотная оценка используемого опросника для пациентов).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10.5.2.</w:t>
      </w:r>
      <w:r w:rsidRPr="00AE6156">
        <w:rPr>
          <w:rFonts w:ascii="Times New Roman" w:hAnsi="Times New Roman" w:cs="Times New Roman"/>
          <w:kern w:val="2"/>
          <w:sz w:val="30"/>
          <w:szCs w:val="30"/>
        </w:rPr>
        <w:tab/>
        <w:t> Контроль за внесением изменений в протокол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Внесение изменений и обновлений в протокол исследования должно осуществляться по мере необходимости в ходе исследования. Внесение любых существенных изменений в протокол после начала исследования должно быть зафиксировано в протоколе таким образом, чтобы его можно было отследить и проверить, включая даты внесения изменений. Если внесени</w:t>
      </w:r>
      <w:r w:rsidR="00D1789C">
        <w:rPr>
          <w:rFonts w:ascii="Times New Roman" w:hAnsi="Times New Roman" w:cs="Times New Roman"/>
          <w:kern w:val="2"/>
          <w:sz w:val="30"/>
          <w:szCs w:val="30"/>
        </w:rPr>
        <w:t>е</w:t>
      </w:r>
      <w:r w:rsidRPr="00AE6156">
        <w:rPr>
          <w:rFonts w:ascii="Times New Roman" w:hAnsi="Times New Roman" w:cs="Times New Roman"/>
          <w:kern w:val="2"/>
          <w:sz w:val="30"/>
          <w:szCs w:val="30"/>
        </w:rPr>
        <w:t xml:space="preserve"> изменений в протокол привел</w:t>
      </w:r>
      <w:r w:rsidR="00D1789C">
        <w:rPr>
          <w:rFonts w:ascii="Times New Roman" w:hAnsi="Times New Roman" w:cs="Times New Roman"/>
          <w:kern w:val="2"/>
          <w:sz w:val="30"/>
          <w:szCs w:val="30"/>
        </w:rPr>
        <w:t>о</w:t>
      </w:r>
      <w:r w:rsidRPr="00AE6156">
        <w:rPr>
          <w:rFonts w:ascii="Times New Roman" w:hAnsi="Times New Roman" w:cs="Times New Roman"/>
          <w:kern w:val="2"/>
          <w:sz w:val="30"/>
          <w:szCs w:val="30"/>
        </w:rPr>
        <w:t xml:space="preserve"> к тому, что исследование было признано интервенционным клиническим исследованием, в дальнейшем исследование проводится в соответствии с </w:t>
      </w:r>
      <w:r w:rsidR="00D1789C">
        <w:rPr>
          <w:rFonts w:ascii="Times New Roman" w:hAnsi="Times New Roman" w:cs="Times New Roman"/>
          <w:kern w:val="2"/>
          <w:sz w:val="30"/>
          <w:szCs w:val="30"/>
        </w:rPr>
        <w:t>международными договорами и актами, составляющими право Союза</w:t>
      </w:r>
      <w:r w:rsidRPr="00AE6156">
        <w:rPr>
          <w:rFonts w:ascii="Times New Roman" w:hAnsi="Times New Roman" w:cs="Times New Roman"/>
          <w:kern w:val="2"/>
          <w:sz w:val="30"/>
          <w:szCs w:val="30"/>
        </w:rPr>
        <w:t xml:space="preserve"> и законодательством государств-членов.</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добровольно инициированных ПРИБ держателю регистрационного удостоверения рекомендуется передать протокол исследования с изменениями или обновлениями в уполномоченный орган государства-члена, на территории которого проводится пострегистрационное неинтервенционное исследование безопасности лекарственного </w:t>
      </w:r>
      <w:r w:rsidRPr="00AE6156">
        <w:rPr>
          <w:rStyle w:val="FontStyle38"/>
          <w:rFonts w:ascii="Times New Roman" w:hAnsi="Times New Roman" w:cs="Times New Roman"/>
          <w:b w:val="0"/>
          <w:bCs w:val="0"/>
          <w:kern w:val="2"/>
          <w:sz w:val="30"/>
          <w:szCs w:val="30"/>
        </w:rPr>
        <w:t>препарат</w:t>
      </w:r>
      <w:r w:rsidR="00D1789C">
        <w:rPr>
          <w:rFonts w:ascii="Times New Roman" w:hAnsi="Times New Roman" w:cs="Times New Roman"/>
          <w:kern w:val="2"/>
          <w:sz w:val="30"/>
          <w:szCs w:val="30"/>
        </w:rPr>
        <w:t>а.</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ПРИБ, инициированных держателем регистрационного удостоверения в соответствии с обязательством, наложенным уполномоченным органом государства-члена, держатель </w:t>
      </w:r>
      <w:r w:rsidRPr="00AE6156">
        <w:rPr>
          <w:rFonts w:ascii="Times New Roman" w:hAnsi="Times New Roman" w:cs="Times New Roman"/>
          <w:kern w:val="2"/>
          <w:sz w:val="30"/>
          <w:szCs w:val="30"/>
        </w:rPr>
        <w:lastRenderedPageBreak/>
        <w:t>регистрационного удостоверения должен обеспечить представление информации о внесении любых существенных изменени</w:t>
      </w:r>
      <w:r w:rsidR="00D1789C">
        <w:rPr>
          <w:rFonts w:ascii="Times New Roman" w:hAnsi="Times New Roman" w:cs="Times New Roman"/>
          <w:kern w:val="2"/>
          <w:sz w:val="30"/>
          <w:szCs w:val="30"/>
        </w:rPr>
        <w:t>й</w:t>
      </w:r>
      <w:r w:rsidRPr="00AE6156">
        <w:rPr>
          <w:rFonts w:ascii="Times New Roman" w:hAnsi="Times New Roman" w:cs="Times New Roman"/>
          <w:kern w:val="2"/>
          <w:sz w:val="30"/>
          <w:szCs w:val="30"/>
        </w:rPr>
        <w:t xml:space="preserve"> в протокол исследования в уполномоченный орган государства-члена, которым были наложены обязательства по проведени</w:t>
      </w:r>
      <w:r w:rsidR="00D1789C">
        <w:rPr>
          <w:rFonts w:ascii="Times New Roman" w:hAnsi="Times New Roman" w:cs="Times New Roman"/>
          <w:kern w:val="2"/>
          <w:sz w:val="30"/>
          <w:szCs w:val="30"/>
        </w:rPr>
        <w:t>ю ПРИБ, до момента их введения.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bCs/>
          <w:i/>
          <w:iCs/>
          <w:kern w:val="2"/>
          <w:sz w:val="30"/>
          <w:szCs w:val="30"/>
        </w:rPr>
      </w:pPr>
      <w:r w:rsidRPr="00AE6156">
        <w:rPr>
          <w:rFonts w:ascii="Times New Roman" w:hAnsi="Times New Roman" w:cs="Times New Roman"/>
          <w:bCs/>
          <w:kern w:val="2"/>
          <w:sz w:val="30"/>
          <w:szCs w:val="30"/>
        </w:rPr>
        <w:t>10.6.</w:t>
      </w:r>
      <w:r w:rsidR="00D1789C">
        <w:rPr>
          <w:rFonts w:ascii="Times New Roman" w:hAnsi="Times New Roman" w:cs="Times New Roman"/>
          <w:bCs/>
          <w:kern w:val="2"/>
          <w:sz w:val="30"/>
          <w:szCs w:val="30"/>
        </w:rPr>
        <w:t> </w:t>
      </w:r>
      <w:r w:rsidRPr="00AE6156">
        <w:rPr>
          <w:rFonts w:ascii="Times New Roman" w:hAnsi="Times New Roman" w:cs="Times New Roman"/>
          <w:bCs/>
          <w:kern w:val="2"/>
          <w:sz w:val="30"/>
          <w:szCs w:val="30"/>
        </w:rPr>
        <w:t>Представление данных по фармаконадзору в уполномоченные органы государств-членов.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10.6.1. </w:t>
      </w:r>
      <w:r w:rsidRPr="00AE6156">
        <w:rPr>
          <w:rFonts w:ascii="Times New Roman" w:hAnsi="Times New Roman" w:cs="Times New Roman"/>
          <w:kern w:val="2"/>
          <w:sz w:val="30"/>
          <w:szCs w:val="30"/>
        </w:rPr>
        <w:tab/>
        <w:t>Данные, значимые для оценки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Держатель регистрационного удостоверения выполняет контроль данных, получаемых при проведении исследования, и оценивает их влияние на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соответствующего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Любая новая информация, которая может повлиять на оценку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незамедлительно сообщается уполномоченным органам государств-членов, на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которых проводится ПРИБ и зарегистрирован исследуемый лекарственный препарат. Данные, которые могут оказать влияние на оценку соотношения</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могут включать в себя данные, получаемые в результате анализа информации о подозреваемых нежелательных реакциях, или результаты промежуточного анализа обобщенных данных по безопасности.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Данное информирование не должно влиять на информацию о результатах исследований, которая представляется в рамках </w:t>
      </w:r>
      <w:r w:rsidR="00727074" w:rsidRPr="00AE6156">
        <w:rPr>
          <w:rFonts w:ascii="Times New Roman" w:hAnsi="Times New Roman" w:cs="Times New Roman"/>
          <w:kern w:val="2"/>
          <w:sz w:val="30"/>
          <w:szCs w:val="30"/>
        </w:rPr>
        <w:t>ПООБ</w:t>
      </w:r>
      <w:r w:rsidRPr="00AE6156">
        <w:rPr>
          <w:rFonts w:ascii="Times New Roman" w:hAnsi="Times New Roman" w:cs="Times New Roman"/>
          <w:kern w:val="2"/>
          <w:sz w:val="30"/>
          <w:szCs w:val="30"/>
        </w:rPr>
        <w:t xml:space="preserve"> и в обновлениях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2"/>
          <w:sz w:val="30"/>
          <w:szCs w:val="30"/>
        </w:rPr>
        <w:t xml:space="preserve"> (если применимо).</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10.6.2.</w:t>
      </w:r>
      <w:r w:rsidRPr="00AE6156">
        <w:rPr>
          <w:rFonts w:ascii="Times New Roman" w:hAnsi="Times New Roman" w:cs="Times New Roman"/>
          <w:kern w:val="2"/>
          <w:sz w:val="30"/>
          <w:szCs w:val="30"/>
        </w:rPr>
        <w:tab/>
        <w:t> Подозреваемые нежелательные реакции и иная информация по безопасности, подлежащая срочному представлению.</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Информация по серьезным непредвиденным нежелательным реакциям и иная информация по безопасности должна представляться в срочном порядке в уполномоченные органы государств-членов </w:t>
      </w:r>
      <w:r w:rsidRPr="00AE6156">
        <w:rPr>
          <w:rFonts w:ascii="Times New Roman" w:hAnsi="Times New Roman" w:cs="Times New Roman"/>
          <w:kern w:val="2"/>
          <w:sz w:val="30"/>
          <w:szCs w:val="30"/>
        </w:rPr>
        <w:br/>
        <w:t>в соответствии с требованиями Правил надлежащей клинической практики Евразийского экономического союза. Процедуры сбора информации по нежелательным реакциям, управления данными (включая обзор и оценку, выполняемую держателем регистрационного удостоверения, если это применимо) и представления сообщений о подозреваемых нежелательных реакциях должны выполняться в центрах проведения клинических исследований и в краткой форме должны быть изложены в протоколе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w:t>
      </w:r>
      <w:r w:rsidRPr="00AE6156">
        <w:rPr>
          <w:rFonts w:ascii="Times New Roman" w:hAnsi="Times New Roman" w:cs="Times New Roman"/>
          <w:kern w:val="2"/>
          <w:sz w:val="30"/>
          <w:szCs w:val="30"/>
        </w:rPr>
        <w:tab/>
        <w:t> Отчеты об исследованиях.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10.6.3.1. </w:t>
      </w:r>
      <w:r w:rsidRPr="00AE6156">
        <w:rPr>
          <w:rFonts w:ascii="Times New Roman" w:hAnsi="Times New Roman" w:cs="Times New Roman"/>
          <w:kern w:val="2"/>
          <w:sz w:val="30"/>
          <w:szCs w:val="30"/>
        </w:rPr>
        <w:tab/>
        <w:t>Промежуточная отчетность.</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Уполномоченный орган государства-члена может запросить представление промежуточного отчета по выполняемому ПРИБ на лекарственные </w:t>
      </w:r>
      <w:r w:rsidRPr="00AE6156">
        <w:rPr>
          <w:rStyle w:val="FontStyle38"/>
          <w:rFonts w:ascii="Times New Roman" w:hAnsi="Times New Roman" w:cs="Times New Roman"/>
          <w:b w:val="0"/>
          <w:bCs w:val="0"/>
          <w:kern w:val="2"/>
          <w:sz w:val="30"/>
          <w:szCs w:val="30"/>
        </w:rPr>
        <w:t>препараты</w:t>
      </w:r>
      <w:r w:rsidRPr="00AE6156">
        <w:rPr>
          <w:rFonts w:ascii="Times New Roman" w:hAnsi="Times New Roman" w:cs="Times New Roman"/>
          <w:kern w:val="2"/>
          <w:sz w:val="30"/>
          <w:szCs w:val="30"/>
        </w:rPr>
        <w:t xml:space="preserve">, зарегистрированные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2"/>
          <w:sz w:val="30"/>
          <w:szCs w:val="30"/>
        </w:rPr>
        <w:t xml:space="preserve"> государств-членов. Запросы на представление промежуточных отчетов могут быть сделаны до начала исследования или в любое время в ходе проведения исследования. Причиной запроса может быть информация в отношении профиля эффективности и (или) безопасности, возникающая в ходе исследования, либо необходимость получения информации о ходе выполнения исследования в контексте регуляторных процедур, а также важная информация по безопасности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Время представления промежуточных отчетов должно быть согласовано с уполномоченными органами государств-членов и указано в протоколе исследований. Ход выполнения ПРИБ должен соответствующим образом отражаться в </w:t>
      </w:r>
      <w:r w:rsidR="00727074" w:rsidRPr="00AE6156">
        <w:rPr>
          <w:rFonts w:ascii="Times New Roman" w:hAnsi="Times New Roman" w:cs="Times New Roman"/>
          <w:kern w:val="2"/>
          <w:sz w:val="30"/>
          <w:szCs w:val="30"/>
        </w:rPr>
        <w:t>ПООБ</w:t>
      </w:r>
      <w:r w:rsidRPr="00AE6156">
        <w:rPr>
          <w:rFonts w:ascii="Times New Roman" w:hAnsi="Times New Roman" w:cs="Times New Roman"/>
          <w:kern w:val="2"/>
          <w:sz w:val="30"/>
          <w:szCs w:val="30"/>
        </w:rPr>
        <w:t xml:space="preserve"> и в обновлениях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2"/>
          <w:sz w:val="30"/>
          <w:szCs w:val="30"/>
        </w:rPr>
        <w:t xml:space="preserve"> (если применимо).</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Содержание промежуточного отчета должно следовать логической последовательности и должно включать в себя все доступные данные, признанные имеющими отношение к ходу выполнения исследования, например, число включенных в исследование пациентов, число пациентов, подвергшихся воздействию 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или число пациентов, у которых зафиксирован мониторируемый исход, сложности в выполнении исследования и отклонения от ожидаемого плана. После рассмотрения отчета уполномоченным органом государства-члена может быть запрошена дополнительная информация.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w:t>
      </w:r>
      <w:r w:rsidRPr="00AE6156">
        <w:rPr>
          <w:rFonts w:ascii="Times New Roman" w:hAnsi="Times New Roman" w:cs="Times New Roman"/>
          <w:kern w:val="2"/>
          <w:sz w:val="30"/>
          <w:szCs w:val="30"/>
        </w:rPr>
        <w:tab/>
        <w:t> Итоговый отчет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Итоговый отчет ПРИБ должен быть подан в уполномоченные органы государств-членов как можно скорее после его завершения и</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в течение 12 месяцев с даты окончания сбора данных. Держатель регистрационного удостоверения подает итоговый отчет ПРИБ в уполномоченные органы государств-членов, в которых проводится исследование.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Для ПРИБ, добровольно инициированных держателем регистрационного удостоверения, также рекомендуется передать итоговый отчет об исследовании уполномоченным органам</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государств-членов, на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которых зарегистрирован лекарственный препарат.</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Для ПРИБ, инициированных держателем регистрационного удостоверения в соответствии с обязательством, налагаемым со стороны уполномоченного органа государства-члена, если не было предоставлено разрешение на отступление от требований, держатель регистрационного удостоверения должен в течение 12 месяцев с даты окончания сбора данных должен представить итоговый отчет об исследовании, включая резюме исследования для публикации. </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В случае остановки исследования подается итоговый отчет с объяснени</w:t>
      </w:r>
      <w:r w:rsidR="00DF5B1A">
        <w:rPr>
          <w:rFonts w:ascii="Times New Roman" w:hAnsi="Times New Roman" w:cs="Times New Roman"/>
          <w:kern w:val="2"/>
          <w:sz w:val="30"/>
          <w:szCs w:val="30"/>
        </w:rPr>
        <w:t>ем</w:t>
      </w:r>
      <w:r w:rsidRPr="00AE6156">
        <w:rPr>
          <w:rFonts w:ascii="Times New Roman" w:hAnsi="Times New Roman" w:cs="Times New Roman"/>
          <w:kern w:val="2"/>
          <w:sz w:val="30"/>
          <w:szCs w:val="30"/>
        </w:rPr>
        <w:t xml:space="preserve"> причины остановки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Итоговый отчет ПРИБ должен включать в себя следующие разделы и информацию:</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10.6.3.2.1. </w:t>
      </w:r>
      <w:r w:rsidRPr="00AE6156">
        <w:rPr>
          <w:rFonts w:ascii="Times New Roman" w:hAnsi="Times New Roman" w:cs="Times New Roman"/>
          <w:kern w:val="2"/>
          <w:sz w:val="30"/>
          <w:szCs w:val="30"/>
        </w:rPr>
        <w:tab/>
        <w:t xml:space="preserve">Наименование: наименование, включающее </w:t>
      </w:r>
      <w:r w:rsidR="00DF5B1A">
        <w:rPr>
          <w:rFonts w:ascii="Times New Roman" w:hAnsi="Times New Roman" w:cs="Times New Roman"/>
          <w:kern w:val="2"/>
          <w:sz w:val="30"/>
          <w:szCs w:val="30"/>
        </w:rPr>
        <w:t xml:space="preserve">в себя </w:t>
      </w:r>
      <w:r w:rsidRPr="00AE6156">
        <w:rPr>
          <w:rFonts w:ascii="Times New Roman" w:hAnsi="Times New Roman" w:cs="Times New Roman"/>
          <w:kern w:val="2"/>
          <w:sz w:val="30"/>
          <w:szCs w:val="30"/>
        </w:rPr>
        <w:t>общеупотребительную терминологию</w:t>
      </w:r>
      <w:r w:rsidR="00DF5B1A">
        <w:rPr>
          <w:rFonts w:ascii="Times New Roman" w:hAnsi="Times New Roman" w:cs="Times New Roman"/>
          <w:kern w:val="2"/>
          <w:sz w:val="30"/>
          <w:szCs w:val="30"/>
        </w:rPr>
        <w:t xml:space="preserve"> и</w:t>
      </w:r>
      <w:r w:rsidRPr="00AE6156">
        <w:rPr>
          <w:rFonts w:ascii="Times New Roman" w:hAnsi="Times New Roman" w:cs="Times New Roman"/>
          <w:kern w:val="2"/>
          <w:sz w:val="30"/>
          <w:szCs w:val="30"/>
        </w:rPr>
        <w:t xml:space="preserve"> указывающ</w:t>
      </w:r>
      <w:r w:rsidR="00DF5B1A">
        <w:rPr>
          <w:rFonts w:ascii="Times New Roman" w:hAnsi="Times New Roman" w:cs="Times New Roman"/>
          <w:kern w:val="2"/>
          <w:sz w:val="30"/>
          <w:szCs w:val="30"/>
        </w:rPr>
        <w:t>ее</w:t>
      </w:r>
      <w:r w:rsidRPr="00AE6156">
        <w:rPr>
          <w:rFonts w:ascii="Times New Roman" w:hAnsi="Times New Roman" w:cs="Times New Roman"/>
          <w:kern w:val="2"/>
          <w:sz w:val="30"/>
          <w:szCs w:val="30"/>
        </w:rPr>
        <w:t xml:space="preserve"> дизайн исследования, подзаголовки с датой итогового отчета, именем и сведениями об основном авторе отчета.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w:t>
      </w:r>
      <w:r w:rsidRPr="00AE6156">
        <w:rPr>
          <w:rFonts w:ascii="Times New Roman" w:hAnsi="Times New Roman" w:cs="Times New Roman"/>
          <w:bCs/>
          <w:kern w:val="2"/>
          <w:sz w:val="30"/>
          <w:szCs w:val="30"/>
        </w:rPr>
        <w:t>.</w:t>
      </w:r>
      <w:r w:rsidRPr="00AE6156">
        <w:rPr>
          <w:rFonts w:ascii="Times New Roman" w:hAnsi="Times New Roman" w:cs="Times New Roman"/>
          <w:kern w:val="2"/>
          <w:sz w:val="30"/>
          <w:szCs w:val="30"/>
        </w:rPr>
        <w:t>2. </w:t>
      </w:r>
      <w:r w:rsidRPr="00AE6156">
        <w:rPr>
          <w:rFonts w:ascii="Times New Roman" w:hAnsi="Times New Roman" w:cs="Times New Roman"/>
          <w:kern w:val="2"/>
          <w:sz w:val="30"/>
          <w:szCs w:val="30"/>
        </w:rPr>
        <w:tab/>
        <w:t>Краткое содержание: отдельное резюме в представленном ниже формате.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10.6.3.2.3. </w:t>
      </w:r>
      <w:r w:rsidRPr="00AE6156">
        <w:rPr>
          <w:rFonts w:ascii="Times New Roman" w:hAnsi="Times New Roman" w:cs="Times New Roman"/>
          <w:kern w:val="2"/>
          <w:sz w:val="30"/>
          <w:szCs w:val="30"/>
        </w:rPr>
        <w:tab/>
        <w:t>Держатель регистрационного удостоверения: наименование держателя регистрационного удостоверения и его адрес.</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10.6.3.2.4.</w:t>
      </w:r>
      <w:r w:rsidRPr="00AE6156">
        <w:rPr>
          <w:rFonts w:ascii="Times New Roman" w:hAnsi="Times New Roman" w:cs="Times New Roman"/>
          <w:kern w:val="2"/>
          <w:sz w:val="30"/>
          <w:szCs w:val="30"/>
        </w:rPr>
        <w:tab/>
        <w:t> Исследователи: имена, титулы, ученые степени, адреса и сведения обо всех исследователях, а также перечень всех вовлеченных в исследование организаций и мест выполнения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10.6.3.2.5.</w:t>
      </w:r>
      <w:r w:rsidRPr="00AE6156">
        <w:rPr>
          <w:rFonts w:ascii="Times New Roman" w:hAnsi="Times New Roman" w:cs="Times New Roman"/>
          <w:kern w:val="2"/>
          <w:sz w:val="30"/>
          <w:szCs w:val="30"/>
        </w:rPr>
        <w:tab/>
        <w:t> Контрольные точки: запланированные и фактические даты по следующим контрольным точкам выполнения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начало сбора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конец сбора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отчетность о ходе исследования, запрошенная уполномоченным органом государства-члена;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промежуточная отчетность о результатах исследования (если применимо);</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итоговый отчет о результатах исследования</w:t>
      </w:r>
      <w:r w:rsidR="00DF5B1A">
        <w:rPr>
          <w:rFonts w:ascii="Times New Roman" w:hAnsi="Times New Roman" w:cs="Times New Roman"/>
          <w:kern w:val="2"/>
          <w:sz w:val="30"/>
          <w:szCs w:val="30"/>
        </w:rPr>
        <w:t>;</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любые иные важные контрольные точки, применимые</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к исследованию, включая дату утверждения протокола комитетом по этике (если применимо) и дату регистрации исследования</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в электронном реестре исследований.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10.6.3.2.6.</w:t>
      </w:r>
      <w:r w:rsidRPr="00AE6156">
        <w:rPr>
          <w:rFonts w:ascii="Times New Roman" w:hAnsi="Times New Roman" w:cs="Times New Roman"/>
          <w:bCs/>
          <w:kern w:val="2"/>
          <w:sz w:val="30"/>
          <w:szCs w:val="30"/>
        </w:rPr>
        <w:tab/>
        <w:t> </w:t>
      </w:r>
      <w:r w:rsidRPr="00AE6156">
        <w:rPr>
          <w:rFonts w:ascii="Times New Roman" w:hAnsi="Times New Roman" w:cs="Times New Roman"/>
          <w:kern w:val="2"/>
          <w:sz w:val="30"/>
          <w:szCs w:val="30"/>
        </w:rPr>
        <w:t xml:space="preserve">Обоснование и предпосылки проведения исследования: описание проблемы по безопасности, которая привела к инициации исследования, а также критический анализ всех доступных опубликованных и неопубликованных данных, содержащих оценку соответствующей информации по безопасности или указание недостающих знаний по безопасности, на получение которых было направлено исследование. </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10.6.3.2.7.</w:t>
      </w:r>
      <w:r w:rsidRPr="00AE6156">
        <w:rPr>
          <w:rFonts w:ascii="Times New Roman" w:hAnsi="Times New Roman" w:cs="Times New Roman"/>
          <w:kern w:val="2"/>
          <w:sz w:val="30"/>
          <w:szCs w:val="30"/>
        </w:rPr>
        <w:tab/>
        <w:t> Цель и задачи исследования: цель исследования и задачи исследования, включая любые предварительные гипотезы,</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в соответствии с протоколом испытаний.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10.6.3.2.8.</w:t>
      </w:r>
      <w:r w:rsidRPr="00AE6156">
        <w:rPr>
          <w:rFonts w:ascii="Times New Roman" w:hAnsi="Times New Roman" w:cs="Times New Roman"/>
          <w:kern w:val="2"/>
          <w:sz w:val="30"/>
          <w:szCs w:val="30"/>
        </w:rPr>
        <w:tab/>
        <w:t> Изменения и обновления: перечень любых существенных изменений и обновлений первоначального протокола испытаний после начала сбора данных, включая обоснование каждого изменения или обновления.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10.6.3.2.9. </w:t>
      </w:r>
      <w:r w:rsidRPr="00AE6156">
        <w:rPr>
          <w:rFonts w:ascii="Times New Roman" w:hAnsi="Times New Roman" w:cs="Times New Roman"/>
          <w:kern w:val="2"/>
          <w:sz w:val="30"/>
          <w:szCs w:val="30"/>
        </w:rPr>
        <w:tab/>
        <w:t>Методы исследования, в том числе: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дизайн исследования: ключевые элементы дизайна исследования и обоснование выбранного дизайна;</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условия: условия, места и соответствующие даты проведения исследования, включая периоды набора пациентов, последующего наблюдения и сбора данных, в случае систематического обзора или мета-анализа </w:t>
      </w:r>
      <w:r w:rsidRPr="00AE6156">
        <w:rPr>
          <w:rFonts w:ascii="Times New Roman" w:hAnsi="Times New Roman" w:cs="Times New Roman"/>
          <w:kern w:val="2"/>
          <w:sz w:val="30"/>
          <w:szCs w:val="30"/>
        </w:rPr>
        <w:noBreakHyphen/>
        <w:t xml:space="preserve"> характеристики исследований, используемые в качестве критериев приемлемости, с их обоснованием;</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пациенты: любая целевая популяция и критерии включения пациентов в исследование. Должны быть указаны источники и методы подбора участников, включая (где применимо) методы индивидуализации случаев, а также количество и причины исключения из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xml:space="preserve">переменные: все результаты, воздействие, прогностические факторы, потенциальные искажающие факторы и факторы, модифицирующие эффект, включая операционные определения. </w:t>
      </w:r>
      <w:r w:rsidR="00DF5B1A">
        <w:rPr>
          <w:rFonts w:ascii="Times New Roman" w:hAnsi="Times New Roman" w:cs="Times New Roman"/>
          <w:kern w:val="2"/>
          <w:sz w:val="30"/>
          <w:szCs w:val="30"/>
        </w:rPr>
        <w:t>При необходимости</w:t>
      </w:r>
      <w:r w:rsidRPr="00AE6156">
        <w:rPr>
          <w:rFonts w:ascii="Times New Roman" w:hAnsi="Times New Roman" w:cs="Times New Roman"/>
          <w:kern w:val="2"/>
          <w:sz w:val="30"/>
          <w:szCs w:val="30"/>
        </w:rPr>
        <w:t>, представляются диагностические критерии;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источники данных и измерение: для каждой рассматриваемой переменной указываются источники данных и подробное описание методов оценки и измерения (если применимо), а также сопоставимость методов оценки (при наличии более 1 метода). Если исследование использовало существующий источник данных, такой как электронные медицинские карты, должна сообщаться любая информация о валидности записей и кодировании данных. В случае систематического обзора или мета-анализа должны быть описаны все источники информации, стратегия поиска, методы для выбора исследований, методы извлечения данных и любые процессы для получения и подтверждения данных исследователей;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ошибки: описание предпринятых действий или мер по обращению с потенциальными источниками ошибок;</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объем выборки: объем выборки и обоснование любого вычисления размера выборки и метода достижения предполагаемого размера выборки;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преобразование данных: преобразования, вычисления или операции с данными, включая методы обработки количественных данных при выполнении анализа, обоснование выбранных методов группирования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статистические методы: описание по следующим аспектам:</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основные методы обобщения;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все статистические методы, которые применялись в исследовании, включая методы для контроля искажений и</w:t>
      </w:r>
      <w:r w:rsidR="00DF5B1A">
        <w:rPr>
          <w:rFonts w:ascii="Times New Roman" w:hAnsi="Times New Roman" w:cs="Times New Roman"/>
          <w:kern w:val="2"/>
          <w:sz w:val="30"/>
          <w:szCs w:val="30"/>
        </w:rPr>
        <w:t xml:space="preserve"> в отношении</w:t>
      </w:r>
      <w:r w:rsidRPr="00AE6156">
        <w:rPr>
          <w:rFonts w:ascii="Times New Roman" w:hAnsi="Times New Roman" w:cs="Times New Roman"/>
          <w:kern w:val="2"/>
          <w:sz w:val="30"/>
          <w:szCs w:val="30"/>
        </w:rPr>
        <w:t xml:space="preserve"> мета-анализов</w:t>
      </w:r>
      <w:r w:rsidR="00DF5B1A">
        <w:rPr>
          <w:rFonts w:ascii="Times New Roman" w:hAnsi="Times New Roman" w:cs="Times New Roman"/>
          <w:kern w:val="2"/>
          <w:sz w:val="30"/>
          <w:szCs w:val="30"/>
        </w:rPr>
        <w:t xml:space="preserve"> –</w:t>
      </w:r>
      <w:r w:rsidRPr="00AE6156">
        <w:rPr>
          <w:rFonts w:ascii="Times New Roman" w:hAnsi="Times New Roman" w:cs="Times New Roman"/>
          <w:kern w:val="2"/>
          <w:sz w:val="30"/>
          <w:szCs w:val="30"/>
        </w:rPr>
        <w:t xml:space="preserve"> методы комбинирования результатов исследований;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любые методы, используемые для изучения подгрупп и взаимодействий;</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подход к решению проблемы по недоступным данным;</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оценка чувствительности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все изменения плана анализа данных, предусмотренного протоколом исследования, с обоснованием изменений</w:t>
      </w:r>
      <w:r w:rsidR="00DF5B1A">
        <w:rPr>
          <w:rFonts w:ascii="Times New Roman" w:hAnsi="Times New Roman" w:cs="Times New Roman"/>
          <w:kern w:val="2"/>
          <w:sz w:val="30"/>
          <w:szCs w:val="30"/>
        </w:rPr>
        <w:t>;</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контроль качества: механизмы и процедуры обеспечения качества и целостности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10.6.3.2.10. Результаты: представление таблиц, графиков и иллюстраций для отображения полученных данных и проведенного анализа. Должны быть представлены как адаптированные, так и неадаптированные результаты. Оценка точности данных должна быть выполнена количественно с указанием доверительных интервалов. Этот раздел должен включать в себя следующие подразделы:</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участники:</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количество пациентов на каждом этапе исследования (например, число потенциально соответствующих, прошедших процедуру скринирования, подтвержденных как соответствующие, включенных в исследование, завершающих последующее наблюдение и проанализированных, а также причины выбытия из исследования на любом этапе). В случае систематического обзора или</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мета-анализа </w:t>
      </w:r>
      <w:r w:rsidRPr="00AE6156">
        <w:rPr>
          <w:rFonts w:ascii="Times New Roman" w:hAnsi="Times New Roman" w:cs="Times New Roman"/>
          <w:kern w:val="2"/>
          <w:sz w:val="30"/>
          <w:szCs w:val="30"/>
        </w:rPr>
        <w:noBreakHyphen/>
        <w:t xml:space="preserve"> количество скринированных, оцененных на соответствие и включенных в обзор исследований с указанием причин исключения на каждом этапе;</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описательные данные:</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 xml:space="preserve">характеристики участников исследования, информация о воздействии и потенциальных </w:t>
      </w:r>
      <w:r w:rsidRPr="00AE6156">
        <w:rPr>
          <w:rFonts w:ascii="Times New Roman" w:hAnsi="Times New Roman" w:cs="Times New Roman"/>
          <w:kern w:val="2"/>
          <w:sz w:val="30"/>
          <w:szCs w:val="30"/>
        </w:rPr>
        <w:lastRenderedPageBreak/>
        <w:t>искажающих факторах, а также количество участников с отсутствующими данными для каждой рассматриваемой переменной.</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 xml:space="preserve">В случае систематического обзора или мета-анализа </w:t>
      </w:r>
      <w:r w:rsidRPr="00AE6156">
        <w:rPr>
          <w:rFonts w:ascii="Times New Roman" w:hAnsi="Times New Roman" w:cs="Times New Roman"/>
          <w:kern w:val="2"/>
          <w:sz w:val="30"/>
          <w:szCs w:val="30"/>
        </w:rPr>
        <w:noBreakHyphen/>
        <w:t xml:space="preserve"> характеристика каждого исследования, данные которого были использованы (например, объем выборки, последующее наблюдение);</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данные о результатах:</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количество участников по категориям основных результатов;</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основные результаты: результаты неадаптированной оценки (если применимо), адаптированной оценки с учетом искажающих факторов и их точность (например, 95 % доверительный интервал). Если применимо, оценка относительного риска должна быть переведена в абсолютный риск для значимого периода времени;</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другие виды анализа: другие проведенные анализы, например, анализы подгрупп и взаимодействия, а также анализы чувствительности;</w:t>
      </w:r>
    </w:p>
    <w:p w:rsidR="002B75AC" w:rsidRPr="00AE6156" w:rsidRDefault="002B75AC" w:rsidP="00FF3BC1">
      <w:pPr>
        <w:pStyle w:val="a3"/>
        <w:numPr>
          <w:ilvl w:val="1"/>
          <w:numId w:val="5"/>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 нежелательные явления и нежелательные реакции: управление данными и представление информации о нежелательных явлениях и нежелательных реакциях в уполномоченные органы государств-членов. В отношении определенных дизайнов исследований, таких как </w:t>
      </w:r>
      <w:r w:rsidR="00DF5B1A">
        <w:rPr>
          <w:rFonts w:ascii="Times New Roman" w:hAnsi="Times New Roman" w:cs="Times New Roman"/>
          <w:kern w:val="2"/>
          <w:sz w:val="30"/>
          <w:szCs w:val="30"/>
        </w:rPr>
        <w:t>«</w:t>
      </w:r>
      <w:r w:rsidRPr="00AE6156">
        <w:rPr>
          <w:rFonts w:ascii="Times New Roman" w:hAnsi="Times New Roman" w:cs="Times New Roman"/>
          <w:kern w:val="2"/>
          <w:sz w:val="30"/>
          <w:szCs w:val="30"/>
        </w:rPr>
        <w:t>случай</w:t>
      </w:r>
      <w:r w:rsidR="00DF5B1A">
        <w:rPr>
          <w:rFonts w:ascii="Times New Roman" w:hAnsi="Times New Roman" w:cs="Times New Roman"/>
          <w:kern w:val="2"/>
          <w:sz w:val="30"/>
          <w:szCs w:val="30"/>
        </w:rPr>
        <w:t xml:space="preserve"> – </w:t>
      </w:r>
      <w:r w:rsidRPr="00AE6156">
        <w:rPr>
          <w:rFonts w:ascii="Times New Roman" w:hAnsi="Times New Roman" w:cs="Times New Roman"/>
          <w:kern w:val="2"/>
          <w:sz w:val="30"/>
          <w:szCs w:val="30"/>
        </w:rPr>
        <w:t>контроль</w:t>
      </w:r>
      <w:r w:rsidR="00DF5B1A">
        <w:rPr>
          <w:rFonts w:ascii="Times New Roman" w:hAnsi="Times New Roman" w:cs="Times New Roman"/>
          <w:kern w:val="2"/>
          <w:sz w:val="30"/>
          <w:szCs w:val="30"/>
        </w:rPr>
        <w:t>»</w:t>
      </w:r>
      <w:r w:rsidRPr="00AE6156">
        <w:rPr>
          <w:rFonts w:ascii="Times New Roman" w:hAnsi="Times New Roman" w:cs="Times New Roman"/>
          <w:kern w:val="2"/>
          <w:sz w:val="30"/>
          <w:szCs w:val="30"/>
        </w:rPr>
        <w:t xml:space="preserve"> или ретроспективные когортные исследования, особенно включающих</w:t>
      </w:r>
      <w:r w:rsidR="00DF5B1A">
        <w:rPr>
          <w:rFonts w:ascii="Times New Roman" w:hAnsi="Times New Roman" w:cs="Times New Roman"/>
          <w:kern w:val="2"/>
          <w:sz w:val="30"/>
          <w:szCs w:val="30"/>
        </w:rPr>
        <w:t xml:space="preserve"> в себя</w:t>
      </w:r>
      <w:r w:rsidRPr="00AE6156">
        <w:rPr>
          <w:rFonts w:ascii="Times New Roman" w:hAnsi="Times New Roman" w:cs="Times New Roman"/>
          <w:kern w:val="2"/>
          <w:sz w:val="30"/>
          <w:szCs w:val="30"/>
        </w:rPr>
        <w:t xml:space="preserve"> анализ данных электронных медицинских карт, систематические пересмотры и мета-анализы, должно быть указано о невозможности провести оценки степени достоверности</w:t>
      </w:r>
      <w:r w:rsidR="00DF5B1A">
        <w:rPr>
          <w:rFonts w:ascii="Times New Roman" w:hAnsi="Times New Roman" w:cs="Times New Roman"/>
          <w:kern w:val="2"/>
          <w:sz w:val="30"/>
          <w:szCs w:val="30"/>
        </w:rPr>
        <w:br/>
      </w:r>
      <w:r w:rsidRPr="00AE6156">
        <w:rPr>
          <w:rFonts w:ascii="Times New Roman" w:hAnsi="Times New Roman" w:cs="Times New Roman"/>
          <w:kern w:val="2"/>
          <w:sz w:val="30"/>
          <w:szCs w:val="30"/>
        </w:rPr>
        <w:t>причинно-следственной связи на уровне индивидуальных случаев.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10.6.3.2.11. Обсуждение:</w:t>
      </w:r>
    </w:p>
    <w:p w:rsidR="002B75AC" w:rsidRPr="00AE6156" w:rsidRDefault="002B75AC" w:rsidP="00FF3BC1">
      <w:pPr>
        <w:pStyle w:val="a3"/>
        <w:numPr>
          <w:ilvl w:val="1"/>
          <w:numId w:val="6"/>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 ключевые результаты: ключевые результаты, имеющие отношение к задачам исследования, ранее проведенное исследование, результаты которого согласуются или противоречат полученным </w:t>
      </w:r>
      <w:r w:rsidRPr="00AE6156">
        <w:rPr>
          <w:rFonts w:ascii="Times New Roman" w:hAnsi="Times New Roman" w:cs="Times New Roman"/>
          <w:kern w:val="2"/>
          <w:sz w:val="30"/>
          <w:szCs w:val="30"/>
        </w:rPr>
        <w:lastRenderedPageBreak/>
        <w:t>текущим результатам, влияние результатов на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 если это применимо;</w:t>
      </w:r>
    </w:p>
    <w:p w:rsidR="002B75AC" w:rsidRPr="00AE6156" w:rsidRDefault="002B75AC" w:rsidP="00FF3BC1">
      <w:pPr>
        <w:pStyle w:val="a3"/>
        <w:numPr>
          <w:ilvl w:val="1"/>
          <w:numId w:val="6"/>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ограничения: ограничения исследования, принимающие во внимание обстоятельства, которые могли повлиять на качество и целостность данных, ограничения подхода и методов, которые были использованы для минимизации их влияния (например, отсутствующие или неполные данные, примененные оценочные значения), источники потенциальных ошибок и неточностей и валидности явлений. Необходимо обсуждение как направления, так и масштаба потенциальных ошибок;</w:t>
      </w:r>
    </w:p>
    <w:p w:rsidR="002B75AC" w:rsidRPr="00AE6156" w:rsidRDefault="002B75AC" w:rsidP="00FF3BC1">
      <w:pPr>
        <w:pStyle w:val="a3"/>
        <w:numPr>
          <w:ilvl w:val="1"/>
          <w:numId w:val="6"/>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интерпретация:</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интерпретация результатов исследований с учетом задач, ограничений, множественности анализа, результатов схожих исследований и других соответствующих подтверждений;</w:t>
      </w:r>
    </w:p>
    <w:p w:rsidR="002B75AC" w:rsidRPr="00AE6156" w:rsidRDefault="002B75AC" w:rsidP="00FF3BC1">
      <w:pPr>
        <w:pStyle w:val="a3"/>
        <w:numPr>
          <w:ilvl w:val="1"/>
          <w:numId w:val="6"/>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обобщаемость: обобщаемость (внешняя валидность) результатов исследования.</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10.6.3.2.1</w:t>
      </w:r>
      <w:r w:rsidR="00561253">
        <w:rPr>
          <w:rFonts w:ascii="Times New Roman" w:hAnsi="Times New Roman" w:cs="Times New Roman"/>
          <w:kern w:val="2"/>
          <w:sz w:val="30"/>
          <w:szCs w:val="30"/>
        </w:rPr>
        <w:t>2</w:t>
      </w:r>
      <w:r w:rsidRPr="00AE6156">
        <w:rPr>
          <w:rFonts w:ascii="Times New Roman" w:hAnsi="Times New Roman" w:cs="Times New Roman"/>
          <w:kern w:val="2"/>
          <w:sz w:val="30"/>
          <w:szCs w:val="30"/>
        </w:rPr>
        <w:t>. Ссылки.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10.6.3.2.1</w:t>
      </w:r>
      <w:r w:rsidR="00561253">
        <w:rPr>
          <w:rFonts w:ascii="Times New Roman" w:hAnsi="Times New Roman" w:cs="Times New Roman"/>
          <w:kern w:val="2"/>
          <w:sz w:val="30"/>
          <w:szCs w:val="30"/>
        </w:rPr>
        <w:t>3</w:t>
      </w:r>
      <w:r w:rsidRPr="00AE6156">
        <w:rPr>
          <w:rFonts w:ascii="Times New Roman" w:hAnsi="Times New Roman" w:cs="Times New Roman"/>
          <w:kern w:val="2"/>
          <w:sz w:val="30"/>
          <w:szCs w:val="30"/>
        </w:rPr>
        <w:t>. Другая информация:</w:t>
      </w:r>
      <w:r w:rsidRPr="00AE6156">
        <w:rPr>
          <w:rFonts w:ascii="Times New Roman" w:hAnsi="Times New Roman" w:cs="Times New Roman"/>
          <w:bCs/>
          <w:kern w:val="2"/>
          <w:sz w:val="30"/>
          <w:szCs w:val="30"/>
        </w:rPr>
        <w:t xml:space="preserve"> </w:t>
      </w:r>
      <w:r w:rsidRPr="00AE6156">
        <w:rPr>
          <w:rFonts w:ascii="Times New Roman" w:hAnsi="Times New Roman" w:cs="Times New Roman"/>
          <w:kern w:val="2"/>
          <w:sz w:val="30"/>
          <w:szCs w:val="30"/>
        </w:rPr>
        <w:t>любая дополнительная или вспомогательная информация о специфических аспектах исследования, не рассматривавшихся ранее.</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10.6.3.3. Резюме итогового отчета исследования должно включать в себя обобщенную информацию о методах и результатах исследования, представленную в следующем формате:</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наименование с подзаголовками, включая дату составления резюме, имя и сведения по первому автору;</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ключевые слова (не более 5 ключевых слов, отображающих основные характеристики исследования);</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обоснование и предпосылки;</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цель и задачи исследования;</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 план исследования;</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условия;</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пациенты и объем выборки;</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переменные и источники данных;</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результаты;</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обсуждение (включая (если применимо) оценку влияния результатов исследования на соотношение</w:t>
      </w:r>
      <w:r w:rsidR="007C76A3" w:rsidRPr="00AE6156">
        <w:rPr>
          <w:rFonts w:ascii="Times New Roman" w:hAnsi="Times New Roman" w:cs="Times New Roman"/>
          <w:kern w:val="2"/>
          <w:sz w:val="30"/>
          <w:szCs w:val="30"/>
        </w:rPr>
        <w:t xml:space="preserve"> «польза – риск» </w:t>
      </w:r>
      <w:r w:rsidRPr="00AE6156">
        <w:rPr>
          <w:rFonts w:ascii="Times New Roman" w:hAnsi="Times New Roman" w:cs="Times New Roman"/>
          <w:kern w:val="2"/>
          <w:sz w:val="30"/>
          <w:szCs w:val="30"/>
        </w:rPr>
        <w:t xml:space="preserve">лекарственного </w:t>
      </w:r>
      <w:r w:rsidRPr="00AE6156">
        <w:rPr>
          <w:rStyle w:val="FontStyle38"/>
          <w:rFonts w:ascii="Times New Roman" w:hAnsi="Times New Roman" w:cs="Times New Roman"/>
          <w:b w:val="0"/>
          <w:bCs w:val="0"/>
          <w:kern w:val="2"/>
          <w:sz w:val="30"/>
          <w:szCs w:val="30"/>
        </w:rPr>
        <w:t>препарат</w:t>
      </w:r>
      <w:r w:rsidRPr="00AE6156">
        <w:rPr>
          <w:rFonts w:ascii="Times New Roman" w:hAnsi="Times New Roman" w:cs="Times New Roman"/>
          <w:kern w:val="2"/>
          <w:sz w:val="30"/>
          <w:szCs w:val="30"/>
        </w:rPr>
        <w:t>а);</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держатель регистрационного удостоверения;</w:t>
      </w:r>
    </w:p>
    <w:p w:rsidR="002B75AC" w:rsidRPr="00AE6156" w:rsidRDefault="002B75AC" w:rsidP="00FF3BC1">
      <w:pPr>
        <w:pStyle w:val="a3"/>
        <w:numPr>
          <w:ilvl w:val="2"/>
          <w:numId w:val="7"/>
        </w:numPr>
        <w:autoSpaceDE w:val="0"/>
        <w:autoSpaceDN w:val="0"/>
        <w:adjustRightInd w:val="0"/>
        <w:spacing w:after="0" w:line="360" w:lineRule="auto"/>
        <w:ind w:left="0"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имя и сведения по главному исследователю.</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bCs/>
          <w:kern w:val="2"/>
          <w:sz w:val="30"/>
          <w:szCs w:val="30"/>
        </w:rPr>
      </w:pPr>
      <w:r w:rsidRPr="00AE6156">
        <w:rPr>
          <w:rFonts w:ascii="Times New Roman" w:hAnsi="Times New Roman" w:cs="Times New Roman"/>
          <w:bCs/>
          <w:kern w:val="2"/>
          <w:sz w:val="30"/>
          <w:szCs w:val="30"/>
        </w:rPr>
        <w:t>10.7.</w:t>
      </w:r>
      <w:r w:rsidRPr="00AE6156">
        <w:rPr>
          <w:rFonts w:ascii="Times New Roman" w:hAnsi="Times New Roman" w:cs="Times New Roman"/>
          <w:bCs/>
          <w:kern w:val="2"/>
          <w:sz w:val="30"/>
          <w:szCs w:val="30"/>
        </w:rPr>
        <w:tab/>
        <w:t> Публикация результатов исследования авторами.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Держателю регистрационного удостоверения рекомендуется заранее согласовать стратегию публикаций с главным исследователем в случае, если исследование проводится и анализируется полностью или частично исследователями, не являющимися сотрудниками держателя регистрационного удостоверения. Рекомендуется определять стратегию публикаций таким образом, чтобы главный исследователь имел возможность самостоятельно готовить публикации по результатам исследования вне зависимости от авторства данных. В этом случае держатель регистрационного удостоверения должен быть уполномочен просматривать результаты и их интерпретацию, включенные в рукопись, и представлять комментарии до передачи рукописи в печать, избегая необоснованных задержек публикации. Запросы на внесение изменений в рукопись должны быть научно </w:t>
      </w:r>
      <w:r w:rsidR="0008221D" w:rsidRPr="00AE6156">
        <w:rPr>
          <w:rFonts w:ascii="Times New Roman" w:hAnsi="Times New Roman" w:cs="Times New Roman"/>
          <w:kern w:val="2"/>
          <w:sz w:val="30"/>
          <w:szCs w:val="30"/>
        </w:rPr>
        <w:t>обоснован</w:t>
      </w:r>
      <w:r w:rsidR="0008221D">
        <w:rPr>
          <w:rFonts w:ascii="Times New Roman" w:hAnsi="Times New Roman" w:cs="Times New Roman"/>
          <w:kern w:val="2"/>
          <w:sz w:val="30"/>
          <w:szCs w:val="30"/>
        </w:rPr>
        <w:t>ы</w:t>
      </w:r>
      <w:r w:rsidRPr="00AE6156">
        <w:rPr>
          <w:rFonts w:ascii="Times New Roman" w:hAnsi="Times New Roman" w:cs="Times New Roman"/>
          <w:kern w:val="2"/>
          <w:sz w:val="30"/>
          <w:szCs w:val="30"/>
        </w:rPr>
        <w:t>. Держатель регистрационного удостоверения должен иметь право запросить удаление конфиденциальной информации.</w:t>
      </w:r>
    </w:p>
    <w:p w:rsidR="00561253" w:rsidRDefault="00561253">
      <w:pPr>
        <w:spacing w:after="0" w:line="240" w:lineRule="auto"/>
        <w:rPr>
          <w:rFonts w:ascii="Times New Roman" w:hAnsi="Times New Roman" w:cs="Times New Roman"/>
          <w:kern w:val="2"/>
          <w:sz w:val="30"/>
          <w:szCs w:val="30"/>
        </w:rPr>
      </w:pPr>
      <w:r>
        <w:rPr>
          <w:rFonts w:ascii="Times New Roman" w:hAnsi="Times New Roman" w:cs="Times New Roman"/>
          <w:kern w:val="2"/>
          <w:sz w:val="30"/>
          <w:szCs w:val="30"/>
        </w:rPr>
        <w:br w:type="page"/>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lastRenderedPageBreak/>
        <w:t>10.7.1. Представление опубликованных результатов исследования в уполномоченные органы государств-членов.</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Держателю регистрационного удостоверения рекомендуется передать итоговую рукопись статьи в уполномоченные органы государств-членов, на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которых зарегистрирован лекарственный препарат, в течение 2 недель с даты приема публикации в издательстве.</w:t>
      </w:r>
    </w:p>
    <w:p w:rsidR="002B75AC" w:rsidRPr="00AE6156" w:rsidRDefault="002B75AC" w:rsidP="002B75AC">
      <w:pPr>
        <w:autoSpaceDE w:val="0"/>
        <w:autoSpaceDN w:val="0"/>
        <w:adjustRightInd w:val="0"/>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10.8.</w:t>
      </w:r>
      <w:r w:rsidRPr="00AE6156">
        <w:rPr>
          <w:rFonts w:ascii="Times New Roman" w:hAnsi="Times New Roman" w:cs="Times New Roman"/>
          <w:bCs/>
          <w:kern w:val="2"/>
          <w:sz w:val="30"/>
          <w:szCs w:val="30"/>
        </w:rPr>
        <w:tab/>
        <w:t> Защита данных</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Держатели регистрационных удостоверений и исследователи должны соблюдать законодательство государств-членов, на территори</w:t>
      </w:r>
      <w:r w:rsidR="00000B7D">
        <w:rPr>
          <w:rFonts w:ascii="Times New Roman" w:hAnsi="Times New Roman" w:cs="Times New Roman"/>
          <w:kern w:val="2"/>
          <w:sz w:val="30"/>
          <w:szCs w:val="30"/>
        </w:rPr>
        <w:t>и</w:t>
      </w:r>
      <w:r w:rsidRPr="00AE6156">
        <w:rPr>
          <w:rFonts w:ascii="Times New Roman" w:hAnsi="Times New Roman" w:cs="Times New Roman"/>
          <w:kern w:val="2"/>
          <w:sz w:val="30"/>
          <w:szCs w:val="30"/>
        </w:rPr>
        <w:t xml:space="preserve"> которых проводится исследование по защите личных данных пациентов. Держатель регистрационных удостоверений должен обеспечить обращение и хранение всей информации по исследованию таким образом, чтобы ее можно было точно сообщать, интерпретировать и верифицировать. В то же время конфиденциальность данных медицинских карт пациентов не должна быть нарушена.</w:t>
      </w:r>
    </w:p>
    <w:p w:rsidR="002B75AC" w:rsidRPr="00AE6156" w:rsidRDefault="002B75AC" w:rsidP="002B75AC">
      <w:pPr>
        <w:autoSpaceDE w:val="0"/>
        <w:autoSpaceDN w:val="0"/>
        <w:adjustRightInd w:val="0"/>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10.9. Системы качества, аудиты и проверки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Держатель регистрационного удостоверения должен обеспечить выполнение своих обязательств по фармаконадзору в отношении выполнения исследования, а также обеспечить возможность аудита, проверки и верификации данной деятельности. Любое изменение в данных должно фиксироваться, чтобы обеспечить прослеживаемость. Держатель регистрационного удостоверения должен обеспечить поддержание в электронном формате аналитических наборов данных и статистических программ, используемых для генерации данных, </w:t>
      </w:r>
      <w:r w:rsidRPr="00AE6156">
        <w:rPr>
          <w:rFonts w:ascii="Times New Roman" w:hAnsi="Times New Roman" w:cs="Times New Roman"/>
          <w:kern w:val="2"/>
          <w:sz w:val="30"/>
          <w:szCs w:val="30"/>
        </w:rPr>
        <w:lastRenderedPageBreak/>
        <w:t>включенных в итоговый отчет по исследованию, а также их доступность для аудита и проверки.</w:t>
      </w:r>
    </w:p>
    <w:p w:rsidR="002B75AC" w:rsidRPr="00AE6156" w:rsidRDefault="002B75AC" w:rsidP="002B75AC">
      <w:pPr>
        <w:autoSpaceDE w:val="0"/>
        <w:autoSpaceDN w:val="0"/>
        <w:adjustRightInd w:val="0"/>
        <w:spacing w:before="360" w:after="360" w:line="36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10.10.</w:t>
      </w:r>
      <w:r w:rsidRPr="00AE6156">
        <w:rPr>
          <w:rFonts w:ascii="Times New Roman" w:hAnsi="Times New Roman" w:cs="Times New Roman"/>
          <w:bCs/>
          <w:kern w:val="2"/>
          <w:sz w:val="30"/>
          <w:szCs w:val="30"/>
        </w:rPr>
        <w:tab/>
        <w:t> Влияние на систему управления рисками</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Неинтервенционные ПРИБ (и, в целом, любое интервенционное или неинтервенционное пострегистрационное исследование безопасности), проводимые для изучения проблем по безопасности, как описано в ПУР, должны включаться в ПУР. Протокол исследования должен прилагаться к ПУР. </w:t>
      </w:r>
    </w:p>
    <w:p w:rsidR="002B75AC" w:rsidRPr="00AE6156" w:rsidRDefault="002B75AC" w:rsidP="002B75AC">
      <w:pPr>
        <w:autoSpaceDE w:val="0"/>
        <w:autoSpaceDN w:val="0"/>
        <w:adjustRightInd w:val="0"/>
        <w:spacing w:after="0" w:line="360" w:lineRule="auto"/>
        <w:ind w:firstLine="709"/>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случае если ПУР отсутствует, должен быть разработан новый ПУР, включающий </w:t>
      </w:r>
      <w:r w:rsidR="00561253">
        <w:rPr>
          <w:rFonts w:ascii="Times New Roman" w:hAnsi="Times New Roman" w:cs="Times New Roman"/>
          <w:kern w:val="2"/>
          <w:sz w:val="30"/>
          <w:szCs w:val="30"/>
        </w:rPr>
        <w:t xml:space="preserve">в себя </w:t>
      </w:r>
      <w:r w:rsidRPr="00AE6156">
        <w:rPr>
          <w:rFonts w:ascii="Times New Roman" w:hAnsi="Times New Roman" w:cs="Times New Roman"/>
          <w:kern w:val="2"/>
          <w:sz w:val="30"/>
          <w:szCs w:val="30"/>
        </w:rPr>
        <w:t>данные пострегистрационного исследования безопасности. Во все соответствующие разделы и модули ПУР вносятся соответствующие изменения с учетом проведения исследования, включая спецификацию безопасности, план фармаконадзора и план минимизации рисков, а также обзор мер минимизации риска.</w:t>
      </w:r>
    </w:p>
    <w:p w:rsidR="002B75AC" w:rsidRPr="00AE6156" w:rsidRDefault="002B75AC" w:rsidP="002B75AC">
      <w:pPr>
        <w:autoSpaceDE w:val="0"/>
        <w:autoSpaceDN w:val="0"/>
        <w:adjustRightInd w:val="0"/>
        <w:spacing w:before="360" w:after="360" w:line="240" w:lineRule="auto"/>
        <w:jc w:val="center"/>
        <w:rPr>
          <w:rFonts w:ascii="Times New Roman" w:hAnsi="Times New Roman" w:cs="Times New Roman"/>
          <w:bCs/>
          <w:kern w:val="2"/>
          <w:sz w:val="30"/>
          <w:szCs w:val="30"/>
        </w:rPr>
      </w:pPr>
      <w:r w:rsidRPr="00AE6156">
        <w:rPr>
          <w:rFonts w:ascii="Times New Roman" w:hAnsi="Times New Roman" w:cs="Times New Roman"/>
          <w:bCs/>
          <w:kern w:val="2"/>
          <w:sz w:val="30"/>
          <w:szCs w:val="30"/>
        </w:rPr>
        <w:t>10.11.</w:t>
      </w:r>
      <w:r w:rsidRPr="00AE6156">
        <w:rPr>
          <w:rFonts w:ascii="Times New Roman" w:hAnsi="Times New Roman" w:cs="Times New Roman"/>
          <w:bCs/>
          <w:kern w:val="2"/>
          <w:sz w:val="30"/>
          <w:szCs w:val="30"/>
        </w:rPr>
        <w:tab/>
        <w:t> Процедура обязательных</w:t>
      </w:r>
      <w:r w:rsidRPr="00AE6156">
        <w:rPr>
          <w:rFonts w:ascii="Times New Roman" w:hAnsi="Times New Roman" w:cs="Times New Roman"/>
          <w:bCs/>
          <w:kern w:val="2"/>
          <w:sz w:val="30"/>
          <w:szCs w:val="30"/>
        </w:rPr>
        <w:br/>
        <w:t>пострегистрационных исследований безопасности</w:t>
      </w:r>
    </w:p>
    <w:p w:rsidR="002B75AC" w:rsidRPr="00AE6156" w:rsidRDefault="002B75AC" w:rsidP="002B75AC">
      <w:pPr>
        <w:autoSpaceDE w:val="0"/>
        <w:autoSpaceDN w:val="0"/>
        <w:adjustRightInd w:val="0"/>
        <w:spacing w:after="0" w:line="360" w:lineRule="auto"/>
        <w:ind w:firstLine="720"/>
        <w:jc w:val="both"/>
        <w:rPr>
          <w:rFonts w:ascii="Times New Roman" w:hAnsi="Times New Roman" w:cs="Times New Roman"/>
          <w:kern w:val="2"/>
          <w:sz w:val="30"/>
          <w:szCs w:val="30"/>
        </w:rPr>
      </w:pPr>
      <w:r w:rsidRPr="00AE6156">
        <w:rPr>
          <w:rFonts w:ascii="Times New Roman" w:hAnsi="Times New Roman" w:cs="Times New Roman"/>
          <w:kern w:val="2"/>
          <w:sz w:val="30"/>
          <w:szCs w:val="30"/>
        </w:rPr>
        <w:t xml:space="preserve">В государствах-членах проведение пострегистрационного исследования безопасности (ПРИБ) может являться обязательным при оценке первоначальной заявки на государственную регистрацию или на пострегистрационном этапе, если есть обеспокоенность (обоснованное экспертное мнение относительно отсутствия важных данных, характеризующих профиль безопасности лекарственного препарата, получение которых требует выполнения активных методов изучения безопасности по причине невозможности надлежащего изучения или оценки риска (рисков) при помощи рутинных методов фармаконадзора) </w:t>
      </w:r>
      <w:r w:rsidRPr="00AE6156">
        <w:rPr>
          <w:rFonts w:ascii="Times New Roman" w:hAnsi="Times New Roman" w:cs="Times New Roman"/>
          <w:kern w:val="2"/>
          <w:sz w:val="30"/>
          <w:szCs w:val="30"/>
        </w:rPr>
        <w:lastRenderedPageBreak/>
        <w:t>в отношении профиля безопасности зарегистрированного лекарственного препарата. Данное требование уполномоченного органа должно быть надлежащим образом обосновано данными оценки профиля безопасности и эффективности, должно быть зафиксировано в письменном виде и должно включать задачи и временные рамки подачи и проведения исследования. Требование может также включать в себя рекомендации по ключевым характеристикам исследования (например, дизайн исследования, условия, воздействие, исходы, целевая популяция). В число рекомендуемых методов могут входить методы активного мониторинга (например, мониторинг на определенных клинических базах, рецептурный мониторинг, регистры), сравнительные наблюдательные неинтервенционные исследования (например, когортное исследование (мониторинг), исследование типа случай-контроль, исследование серии случаев и иные), клинические исследования, исследования потребления, фармакоэпидемиологические исследования.</w:t>
      </w:r>
    </w:p>
    <w:p w:rsidR="001B40C4" w:rsidRPr="00AE6156" w:rsidRDefault="001B40C4" w:rsidP="001B40C4">
      <w:pPr>
        <w:autoSpaceDE w:val="0"/>
        <w:autoSpaceDN w:val="0"/>
        <w:adjustRightInd w:val="0"/>
        <w:spacing w:after="0" w:line="360" w:lineRule="auto"/>
        <w:ind w:firstLine="720"/>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В течение 30 календарных дней после получения письменного уведомления от уполномоченных органов о назначении проведения ПРИБ на пострегистрационном этапе держатель регистрационного удостоверения вправе запросить возможность представления в качестве ПРИБ письменных наблюдений относительно безопасности лекарственного средства. Уполномоченные органы государств-членов определяют временные рамки периода за который представл</w:t>
      </w:r>
      <w:r w:rsidR="00C51001" w:rsidRPr="00AE6156">
        <w:rPr>
          <w:rFonts w:ascii="Times New Roman" w:hAnsi="Times New Roman" w:cs="Times New Roman"/>
          <w:spacing w:val="-2"/>
          <w:kern w:val="2"/>
          <w:sz w:val="30"/>
          <w:szCs w:val="30"/>
        </w:rPr>
        <w:t>яются</w:t>
      </w:r>
      <w:r w:rsidRPr="00AE6156">
        <w:rPr>
          <w:rFonts w:ascii="Times New Roman" w:hAnsi="Times New Roman" w:cs="Times New Roman"/>
          <w:spacing w:val="-2"/>
          <w:kern w:val="2"/>
          <w:sz w:val="30"/>
          <w:szCs w:val="30"/>
        </w:rPr>
        <w:t xml:space="preserve"> таки</w:t>
      </w:r>
      <w:r w:rsidR="00C51001" w:rsidRPr="00AE6156">
        <w:rPr>
          <w:rFonts w:ascii="Times New Roman" w:hAnsi="Times New Roman" w:cs="Times New Roman"/>
          <w:spacing w:val="-2"/>
          <w:kern w:val="2"/>
          <w:sz w:val="30"/>
          <w:szCs w:val="30"/>
        </w:rPr>
        <w:t>е</w:t>
      </w:r>
      <w:r w:rsidRPr="00AE6156">
        <w:rPr>
          <w:rFonts w:ascii="Times New Roman" w:hAnsi="Times New Roman" w:cs="Times New Roman"/>
          <w:spacing w:val="-2"/>
          <w:kern w:val="2"/>
          <w:sz w:val="30"/>
          <w:szCs w:val="30"/>
        </w:rPr>
        <w:t xml:space="preserve"> наблюдений. На основании </w:t>
      </w:r>
      <w:r w:rsidR="00C51001" w:rsidRPr="00AE6156">
        <w:rPr>
          <w:rFonts w:ascii="Times New Roman" w:hAnsi="Times New Roman" w:cs="Times New Roman"/>
          <w:spacing w:val="-2"/>
          <w:kern w:val="2"/>
          <w:sz w:val="30"/>
          <w:szCs w:val="30"/>
        </w:rPr>
        <w:t xml:space="preserve">анализа данных </w:t>
      </w:r>
      <w:r w:rsidRPr="00AE6156">
        <w:rPr>
          <w:rFonts w:ascii="Times New Roman" w:hAnsi="Times New Roman" w:cs="Times New Roman"/>
          <w:spacing w:val="-2"/>
          <w:kern w:val="2"/>
          <w:sz w:val="30"/>
          <w:szCs w:val="30"/>
        </w:rPr>
        <w:t xml:space="preserve">письменных наблюдений, представленных держателем регистрационного удостоверения, уполномоченный орган государства-члена должен отозвать или подтвердить обязательство. </w:t>
      </w:r>
    </w:p>
    <w:p w:rsidR="001B40C4" w:rsidRPr="00AE6156" w:rsidRDefault="001B40C4" w:rsidP="00C05156">
      <w:pPr>
        <w:autoSpaceDE w:val="0"/>
        <w:autoSpaceDN w:val="0"/>
        <w:adjustRightInd w:val="0"/>
        <w:spacing w:before="360" w:after="360" w:line="240" w:lineRule="auto"/>
        <w:jc w:val="center"/>
        <w:rPr>
          <w:rFonts w:ascii="Times New Roman" w:hAnsi="Times New Roman" w:cs="Times New Roman"/>
          <w:i/>
          <w:iCs/>
          <w:spacing w:val="-4"/>
          <w:kern w:val="2"/>
          <w:sz w:val="30"/>
          <w:szCs w:val="30"/>
        </w:rPr>
      </w:pPr>
      <w:r w:rsidRPr="00AE6156">
        <w:rPr>
          <w:rFonts w:ascii="Times New Roman" w:hAnsi="Times New Roman" w:cs="Times New Roman"/>
          <w:bCs/>
          <w:spacing w:val="-4"/>
          <w:kern w:val="2"/>
          <w:sz w:val="30"/>
          <w:szCs w:val="30"/>
        </w:rPr>
        <w:lastRenderedPageBreak/>
        <w:t>10.12.</w:t>
      </w:r>
      <w:r w:rsidRPr="00AE6156">
        <w:rPr>
          <w:rFonts w:ascii="Times New Roman" w:hAnsi="Times New Roman" w:cs="Times New Roman"/>
          <w:bCs/>
          <w:spacing w:val="-4"/>
          <w:kern w:val="2"/>
          <w:sz w:val="30"/>
          <w:szCs w:val="30"/>
        </w:rPr>
        <w:tab/>
        <w:t xml:space="preserve"> Контроль за </w:t>
      </w:r>
      <w:r w:rsidR="0008221D" w:rsidRPr="00AE6156">
        <w:rPr>
          <w:rFonts w:ascii="Times New Roman" w:hAnsi="Times New Roman" w:cs="Times New Roman"/>
          <w:bCs/>
          <w:spacing w:val="-4"/>
          <w:kern w:val="2"/>
          <w:sz w:val="30"/>
          <w:szCs w:val="30"/>
        </w:rPr>
        <w:t>неинтервенционным</w:t>
      </w:r>
      <w:r w:rsidR="00C51001" w:rsidRPr="00AE6156">
        <w:rPr>
          <w:rFonts w:ascii="Times New Roman" w:hAnsi="Times New Roman" w:cs="Times New Roman"/>
          <w:bCs/>
          <w:spacing w:val="-4"/>
          <w:kern w:val="2"/>
          <w:sz w:val="30"/>
          <w:szCs w:val="30"/>
        </w:rPr>
        <w:br/>
      </w:r>
      <w:r w:rsidRPr="00AE6156">
        <w:rPr>
          <w:rFonts w:ascii="Times New Roman" w:hAnsi="Times New Roman" w:cs="Times New Roman"/>
          <w:bCs/>
          <w:spacing w:val="-4"/>
          <w:kern w:val="2"/>
          <w:sz w:val="30"/>
          <w:szCs w:val="30"/>
        </w:rPr>
        <w:t>пострегистрационными исследованиями безопасности.</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10.12.1. </w:t>
      </w:r>
      <w:r w:rsidRPr="00AE6156">
        <w:rPr>
          <w:rFonts w:ascii="Times New Roman" w:hAnsi="Times New Roman" w:cs="Times New Roman"/>
          <w:spacing w:val="-2"/>
          <w:kern w:val="2"/>
          <w:sz w:val="30"/>
          <w:szCs w:val="30"/>
        </w:rPr>
        <w:tab/>
        <w:t>Рол</w:t>
      </w:r>
      <w:r w:rsidR="00C51001" w:rsidRPr="00AE6156">
        <w:rPr>
          <w:rFonts w:ascii="Times New Roman" w:hAnsi="Times New Roman" w:cs="Times New Roman"/>
          <w:spacing w:val="-2"/>
          <w:kern w:val="2"/>
          <w:sz w:val="30"/>
          <w:szCs w:val="30"/>
        </w:rPr>
        <w:t>ь</w:t>
      </w:r>
      <w:r w:rsidRPr="00AE6156">
        <w:rPr>
          <w:rFonts w:ascii="Times New Roman" w:hAnsi="Times New Roman" w:cs="Times New Roman"/>
          <w:spacing w:val="-2"/>
          <w:kern w:val="2"/>
          <w:sz w:val="30"/>
          <w:szCs w:val="30"/>
        </w:rPr>
        <w:t xml:space="preserve"> и обязанности держателя регистрационного удостоверения.</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Держатель регистрационного удостоверения несет ответственность за обеспечение соответствия исследования критериям неинтервенционного исследования. </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Держатель регистрационного удостоверения в отношении ПРИБ должен обеспечить выполнение своих обязательств по фармаконадзору, а также возможность </w:t>
      </w:r>
      <w:r w:rsidR="00C51001" w:rsidRPr="00AE6156">
        <w:rPr>
          <w:rFonts w:ascii="Times New Roman" w:hAnsi="Times New Roman" w:cs="Times New Roman"/>
          <w:spacing w:val="-2"/>
          <w:kern w:val="2"/>
          <w:sz w:val="30"/>
          <w:szCs w:val="30"/>
        </w:rPr>
        <w:t xml:space="preserve">проведения </w:t>
      </w:r>
      <w:r w:rsidRPr="00AE6156">
        <w:rPr>
          <w:rFonts w:ascii="Times New Roman" w:hAnsi="Times New Roman" w:cs="Times New Roman"/>
          <w:spacing w:val="-2"/>
          <w:kern w:val="2"/>
          <w:sz w:val="30"/>
          <w:szCs w:val="30"/>
        </w:rPr>
        <w:t>его аудита, проверки и верификации.</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10.12.2.</w:t>
      </w:r>
      <w:r w:rsidRPr="00AE6156">
        <w:rPr>
          <w:rFonts w:ascii="Times New Roman" w:hAnsi="Times New Roman" w:cs="Times New Roman"/>
          <w:spacing w:val="-2"/>
          <w:kern w:val="2"/>
          <w:sz w:val="30"/>
          <w:szCs w:val="30"/>
        </w:rPr>
        <w:tab/>
        <w:t> Уполномоченные органы государств-членов.</w:t>
      </w:r>
    </w:p>
    <w:p w:rsidR="00C51001"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После </w:t>
      </w:r>
      <w:r w:rsidR="00C51001" w:rsidRPr="00AE6156">
        <w:rPr>
          <w:rFonts w:ascii="Times New Roman" w:hAnsi="Times New Roman" w:cs="Times New Roman"/>
          <w:spacing w:val="-2"/>
          <w:kern w:val="2"/>
          <w:sz w:val="30"/>
          <w:szCs w:val="30"/>
        </w:rPr>
        <w:t>получения решения уполномоченных органов о назначении</w:t>
      </w:r>
      <w:r w:rsidRPr="00AE6156">
        <w:rPr>
          <w:rFonts w:ascii="Times New Roman" w:hAnsi="Times New Roman" w:cs="Times New Roman"/>
          <w:spacing w:val="-2"/>
          <w:kern w:val="2"/>
          <w:sz w:val="30"/>
          <w:szCs w:val="30"/>
        </w:rPr>
        <w:t xml:space="preserve"> прове</w:t>
      </w:r>
      <w:r w:rsidR="00C51001" w:rsidRPr="00AE6156">
        <w:rPr>
          <w:rFonts w:ascii="Times New Roman" w:hAnsi="Times New Roman" w:cs="Times New Roman"/>
          <w:spacing w:val="-2"/>
          <w:kern w:val="2"/>
          <w:sz w:val="30"/>
          <w:szCs w:val="30"/>
        </w:rPr>
        <w:t>дения</w:t>
      </w:r>
      <w:r w:rsidRPr="00AE6156">
        <w:rPr>
          <w:rFonts w:ascii="Times New Roman" w:hAnsi="Times New Roman" w:cs="Times New Roman"/>
          <w:spacing w:val="-2"/>
          <w:kern w:val="2"/>
          <w:sz w:val="30"/>
          <w:szCs w:val="30"/>
        </w:rPr>
        <w:t xml:space="preserve"> неинтервенционно</w:t>
      </w:r>
      <w:r w:rsidR="00C51001" w:rsidRPr="00AE6156">
        <w:rPr>
          <w:rFonts w:ascii="Times New Roman" w:hAnsi="Times New Roman" w:cs="Times New Roman"/>
          <w:spacing w:val="-2"/>
          <w:kern w:val="2"/>
          <w:sz w:val="30"/>
          <w:szCs w:val="30"/>
        </w:rPr>
        <w:t>го</w:t>
      </w:r>
      <w:r w:rsidRPr="00AE6156">
        <w:rPr>
          <w:rFonts w:ascii="Times New Roman" w:hAnsi="Times New Roman" w:cs="Times New Roman"/>
          <w:spacing w:val="-2"/>
          <w:kern w:val="2"/>
          <w:sz w:val="30"/>
          <w:szCs w:val="30"/>
        </w:rPr>
        <w:t xml:space="preserve"> ПРИБ держатель регистрационного удостоверения разрабатывает протокол исследования и представляет его в уполномоченный орган государства-члена на рассмотрение. В течение 60 календарных дней от даты представления проекта протокола уполномоченный орган государства-члена составляет ответ</w:t>
      </w:r>
      <w:r w:rsidR="00C51001" w:rsidRPr="00AE6156">
        <w:rPr>
          <w:rFonts w:ascii="Times New Roman" w:hAnsi="Times New Roman" w:cs="Times New Roman"/>
          <w:spacing w:val="-2"/>
          <w:kern w:val="2"/>
          <w:sz w:val="30"/>
          <w:szCs w:val="30"/>
        </w:rPr>
        <w:t xml:space="preserve"> относительно:</w:t>
      </w:r>
    </w:p>
    <w:p w:rsidR="00C51001"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утвержд</w:t>
      </w:r>
      <w:r w:rsidR="00C51001" w:rsidRPr="00AE6156">
        <w:rPr>
          <w:rFonts w:ascii="Times New Roman" w:hAnsi="Times New Roman" w:cs="Times New Roman"/>
          <w:spacing w:val="-2"/>
          <w:kern w:val="2"/>
          <w:sz w:val="30"/>
          <w:szCs w:val="30"/>
        </w:rPr>
        <w:t>ения</w:t>
      </w:r>
      <w:r w:rsidRPr="00AE6156">
        <w:rPr>
          <w:rFonts w:ascii="Times New Roman" w:hAnsi="Times New Roman" w:cs="Times New Roman"/>
          <w:spacing w:val="-2"/>
          <w:kern w:val="2"/>
          <w:sz w:val="30"/>
          <w:szCs w:val="30"/>
        </w:rPr>
        <w:t xml:space="preserve"> проект</w:t>
      </w:r>
      <w:r w:rsidR="00C51001" w:rsidRPr="00AE6156">
        <w:rPr>
          <w:rFonts w:ascii="Times New Roman" w:hAnsi="Times New Roman" w:cs="Times New Roman"/>
          <w:spacing w:val="-2"/>
          <w:kern w:val="2"/>
          <w:sz w:val="30"/>
          <w:szCs w:val="30"/>
        </w:rPr>
        <w:t>а</w:t>
      </w:r>
      <w:r w:rsidRPr="00AE6156">
        <w:rPr>
          <w:rFonts w:ascii="Times New Roman" w:hAnsi="Times New Roman" w:cs="Times New Roman"/>
          <w:spacing w:val="-2"/>
          <w:kern w:val="2"/>
          <w:sz w:val="30"/>
          <w:szCs w:val="30"/>
        </w:rPr>
        <w:t xml:space="preserve"> протокола</w:t>
      </w:r>
      <w:r w:rsidR="00C51001" w:rsidRPr="00AE6156">
        <w:rPr>
          <w:rFonts w:ascii="Times New Roman" w:hAnsi="Times New Roman" w:cs="Times New Roman"/>
          <w:spacing w:val="-2"/>
          <w:kern w:val="2"/>
          <w:sz w:val="30"/>
          <w:szCs w:val="30"/>
        </w:rPr>
        <w:t xml:space="preserve"> исследования;</w:t>
      </w:r>
    </w:p>
    <w:p w:rsidR="00C51001"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рекоменд</w:t>
      </w:r>
      <w:r w:rsidR="00C51001" w:rsidRPr="00AE6156">
        <w:rPr>
          <w:rFonts w:ascii="Times New Roman" w:hAnsi="Times New Roman" w:cs="Times New Roman"/>
          <w:spacing w:val="-2"/>
          <w:kern w:val="2"/>
          <w:sz w:val="30"/>
          <w:szCs w:val="30"/>
        </w:rPr>
        <w:t>аций по</w:t>
      </w:r>
      <w:r w:rsidRPr="00AE6156">
        <w:rPr>
          <w:rFonts w:ascii="Times New Roman" w:hAnsi="Times New Roman" w:cs="Times New Roman"/>
          <w:spacing w:val="-2"/>
          <w:kern w:val="2"/>
          <w:sz w:val="30"/>
          <w:szCs w:val="30"/>
        </w:rPr>
        <w:t xml:space="preserve"> внесени</w:t>
      </w:r>
      <w:r w:rsidR="00C51001" w:rsidRPr="00AE6156">
        <w:rPr>
          <w:rFonts w:ascii="Times New Roman" w:hAnsi="Times New Roman" w:cs="Times New Roman"/>
          <w:spacing w:val="-2"/>
          <w:kern w:val="2"/>
          <w:sz w:val="30"/>
          <w:szCs w:val="30"/>
        </w:rPr>
        <w:t>ю</w:t>
      </w:r>
      <w:r w:rsidRPr="00AE6156">
        <w:rPr>
          <w:rFonts w:ascii="Times New Roman" w:hAnsi="Times New Roman" w:cs="Times New Roman"/>
          <w:spacing w:val="-2"/>
          <w:kern w:val="2"/>
          <w:sz w:val="30"/>
          <w:szCs w:val="30"/>
        </w:rPr>
        <w:t xml:space="preserve"> изменений</w:t>
      </w:r>
      <w:r w:rsidR="00C51001" w:rsidRPr="00AE6156">
        <w:rPr>
          <w:rFonts w:ascii="Times New Roman" w:hAnsi="Times New Roman" w:cs="Times New Roman"/>
          <w:spacing w:val="-2"/>
          <w:kern w:val="2"/>
          <w:sz w:val="30"/>
          <w:szCs w:val="30"/>
        </w:rPr>
        <w:t xml:space="preserve"> в протокол исследования;</w:t>
      </w:r>
    </w:p>
    <w:p w:rsidR="00C51001"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отказ</w:t>
      </w:r>
      <w:r w:rsidR="00C51001" w:rsidRPr="00AE6156">
        <w:rPr>
          <w:rFonts w:ascii="Times New Roman" w:hAnsi="Times New Roman" w:cs="Times New Roman"/>
          <w:spacing w:val="-2"/>
          <w:kern w:val="2"/>
          <w:sz w:val="30"/>
          <w:szCs w:val="30"/>
        </w:rPr>
        <w:t>а</w:t>
      </w:r>
      <w:r w:rsidRPr="00AE6156">
        <w:rPr>
          <w:rFonts w:ascii="Times New Roman" w:hAnsi="Times New Roman" w:cs="Times New Roman"/>
          <w:spacing w:val="-2"/>
          <w:kern w:val="2"/>
          <w:sz w:val="30"/>
          <w:szCs w:val="30"/>
        </w:rPr>
        <w:t xml:space="preserve"> в согласовании </w:t>
      </w:r>
      <w:r w:rsidR="00C51001" w:rsidRPr="00AE6156">
        <w:rPr>
          <w:rFonts w:ascii="Times New Roman" w:hAnsi="Times New Roman" w:cs="Times New Roman"/>
          <w:spacing w:val="-2"/>
          <w:kern w:val="2"/>
          <w:sz w:val="30"/>
          <w:szCs w:val="30"/>
        </w:rPr>
        <w:t>протокола исследования;</w:t>
      </w:r>
    </w:p>
    <w:p w:rsidR="00C51001"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уведомл</w:t>
      </w:r>
      <w:r w:rsidR="00C51001" w:rsidRPr="00AE6156">
        <w:rPr>
          <w:rFonts w:ascii="Times New Roman" w:hAnsi="Times New Roman" w:cs="Times New Roman"/>
          <w:spacing w:val="-2"/>
          <w:kern w:val="2"/>
          <w:sz w:val="30"/>
          <w:szCs w:val="30"/>
        </w:rPr>
        <w:t>ения</w:t>
      </w:r>
      <w:r w:rsidRPr="00AE6156">
        <w:rPr>
          <w:rFonts w:ascii="Times New Roman" w:hAnsi="Times New Roman" w:cs="Times New Roman"/>
          <w:spacing w:val="-2"/>
          <w:kern w:val="2"/>
          <w:sz w:val="30"/>
          <w:szCs w:val="30"/>
        </w:rPr>
        <w:t xml:space="preserve"> держателя регистрационного удостоверения, что исследование является клиническим исследованием, подпадающим под </w:t>
      </w:r>
      <w:r w:rsidR="00C51001" w:rsidRPr="00AE6156">
        <w:rPr>
          <w:rFonts w:ascii="Times New Roman" w:hAnsi="Times New Roman" w:cs="Times New Roman"/>
          <w:spacing w:val="-2"/>
          <w:kern w:val="2"/>
          <w:sz w:val="30"/>
          <w:szCs w:val="30"/>
        </w:rPr>
        <w:t xml:space="preserve">требования </w:t>
      </w:r>
      <w:r w:rsidR="00ED7133">
        <w:rPr>
          <w:rFonts w:ascii="Times New Roman" w:hAnsi="Times New Roman" w:cs="Times New Roman"/>
          <w:kern w:val="2"/>
          <w:sz w:val="30"/>
          <w:szCs w:val="30"/>
        </w:rPr>
        <w:t>международных договоров и актов, составляющих право Союза</w:t>
      </w:r>
      <w:r w:rsidR="00C51001" w:rsidRPr="00AE6156">
        <w:rPr>
          <w:rFonts w:ascii="Times New Roman" w:hAnsi="Times New Roman" w:cs="Times New Roman"/>
          <w:spacing w:val="-2"/>
          <w:kern w:val="2"/>
          <w:sz w:val="30"/>
          <w:szCs w:val="30"/>
        </w:rPr>
        <w:t xml:space="preserve"> и законодательство государства-члена в области проведения клинических исследований</w:t>
      </w:r>
      <w:r w:rsidRPr="00AE6156">
        <w:rPr>
          <w:rFonts w:ascii="Times New Roman" w:hAnsi="Times New Roman" w:cs="Times New Roman"/>
          <w:spacing w:val="-2"/>
          <w:kern w:val="2"/>
          <w:sz w:val="30"/>
          <w:szCs w:val="30"/>
        </w:rPr>
        <w:t>.</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Отказ должен включать подробное обоснование причин несоответствия в любом из следующих случаев:</w:t>
      </w:r>
    </w:p>
    <w:p w:rsidR="001B40C4" w:rsidRPr="00AE6156" w:rsidRDefault="001B40C4" w:rsidP="00C51001">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lastRenderedPageBreak/>
        <w:t xml:space="preserve">если есть основания полагать, что проведение исследования способствует </w:t>
      </w:r>
      <w:r w:rsidR="00C51001" w:rsidRPr="00AE6156">
        <w:rPr>
          <w:rFonts w:ascii="Times New Roman" w:hAnsi="Times New Roman" w:cs="Times New Roman"/>
          <w:spacing w:val="-2"/>
          <w:kern w:val="2"/>
          <w:sz w:val="30"/>
          <w:szCs w:val="30"/>
        </w:rPr>
        <w:t xml:space="preserve">маркетинговому </w:t>
      </w:r>
      <w:r w:rsidRPr="00AE6156">
        <w:rPr>
          <w:rFonts w:ascii="Times New Roman" w:hAnsi="Times New Roman" w:cs="Times New Roman"/>
          <w:spacing w:val="-2"/>
          <w:kern w:val="2"/>
          <w:sz w:val="30"/>
          <w:szCs w:val="30"/>
        </w:rPr>
        <w:t xml:space="preserve">продвижению лекарственного </w:t>
      </w:r>
      <w:r w:rsidRPr="00AE6156">
        <w:rPr>
          <w:rStyle w:val="FontStyle38"/>
          <w:rFonts w:ascii="Times New Roman" w:hAnsi="Times New Roman" w:cs="Times New Roman"/>
          <w:b w:val="0"/>
          <w:spacing w:val="-2"/>
          <w:kern w:val="2"/>
          <w:sz w:val="30"/>
          <w:szCs w:val="30"/>
        </w:rPr>
        <w:t>препарат</w:t>
      </w:r>
      <w:r w:rsidRPr="00AE6156">
        <w:rPr>
          <w:rFonts w:ascii="Times New Roman" w:hAnsi="Times New Roman" w:cs="Times New Roman"/>
          <w:spacing w:val="-2"/>
          <w:kern w:val="2"/>
          <w:sz w:val="30"/>
          <w:szCs w:val="30"/>
        </w:rPr>
        <w:t>а;</w:t>
      </w:r>
    </w:p>
    <w:p w:rsidR="001B40C4" w:rsidRPr="00AE6156" w:rsidRDefault="001B40C4" w:rsidP="00C51001">
      <w:pPr>
        <w:pStyle w:val="a3"/>
        <w:autoSpaceDE w:val="0"/>
        <w:autoSpaceDN w:val="0"/>
        <w:adjustRightInd w:val="0"/>
        <w:spacing w:after="0" w:line="360" w:lineRule="auto"/>
        <w:ind w:left="0"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если план исследования не </w:t>
      </w:r>
      <w:r w:rsidR="00C51001" w:rsidRPr="00AE6156">
        <w:rPr>
          <w:rFonts w:ascii="Times New Roman" w:hAnsi="Times New Roman" w:cs="Times New Roman"/>
          <w:spacing w:val="-2"/>
          <w:kern w:val="2"/>
          <w:sz w:val="30"/>
          <w:szCs w:val="30"/>
        </w:rPr>
        <w:t xml:space="preserve">позволяет </w:t>
      </w:r>
      <w:r w:rsidRPr="00AE6156">
        <w:rPr>
          <w:rFonts w:ascii="Times New Roman" w:hAnsi="Times New Roman" w:cs="Times New Roman"/>
          <w:spacing w:val="-2"/>
          <w:kern w:val="2"/>
          <w:sz w:val="30"/>
          <w:szCs w:val="30"/>
        </w:rPr>
        <w:t>выполн</w:t>
      </w:r>
      <w:r w:rsidR="00C51001" w:rsidRPr="00AE6156">
        <w:rPr>
          <w:rFonts w:ascii="Times New Roman" w:hAnsi="Times New Roman" w:cs="Times New Roman"/>
          <w:spacing w:val="-2"/>
          <w:kern w:val="2"/>
          <w:sz w:val="30"/>
          <w:szCs w:val="30"/>
        </w:rPr>
        <w:t>ить</w:t>
      </w:r>
      <w:r w:rsidRPr="00AE6156">
        <w:rPr>
          <w:rFonts w:ascii="Times New Roman" w:hAnsi="Times New Roman" w:cs="Times New Roman"/>
          <w:spacing w:val="-2"/>
          <w:kern w:val="2"/>
          <w:sz w:val="30"/>
          <w:szCs w:val="30"/>
        </w:rPr>
        <w:t xml:space="preserve"> задачи исследования.</w:t>
      </w:r>
    </w:p>
    <w:p w:rsidR="001B40C4" w:rsidRPr="00AE6156" w:rsidRDefault="001B40C4" w:rsidP="001B40C4">
      <w:pPr>
        <w:autoSpaceDE w:val="0"/>
        <w:autoSpaceDN w:val="0"/>
        <w:adjustRightInd w:val="0"/>
        <w:spacing w:after="0" w:line="360" w:lineRule="auto"/>
        <w:ind w:firstLine="709"/>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Исследование может быть начато только после письменного утверждения протокола уполномоченным органом государства-члена. </w:t>
      </w:r>
    </w:p>
    <w:p w:rsidR="001B40C4" w:rsidRPr="00AE6156" w:rsidRDefault="001B40C4" w:rsidP="001B40C4">
      <w:pPr>
        <w:autoSpaceDE w:val="0"/>
        <w:autoSpaceDN w:val="0"/>
        <w:adjustRightInd w:val="0"/>
        <w:spacing w:after="0" w:line="360" w:lineRule="auto"/>
        <w:ind w:firstLine="720"/>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После начала исследования любые существенные изменения в протокол подаются в уполномоченный орган государства-члена до их введения. Уполномоченный орган государства-члена в течение</w:t>
      </w:r>
      <w:r w:rsidR="00C51001" w:rsidRPr="00AE6156">
        <w:rPr>
          <w:rFonts w:ascii="Times New Roman" w:hAnsi="Times New Roman" w:cs="Times New Roman"/>
          <w:spacing w:val="-2"/>
          <w:kern w:val="2"/>
          <w:sz w:val="30"/>
          <w:szCs w:val="30"/>
        </w:rPr>
        <w:br/>
      </w:r>
      <w:r w:rsidRPr="00AE6156">
        <w:rPr>
          <w:rFonts w:ascii="Times New Roman" w:hAnsi="Times New Roman" w:cs="Times New Roman"/>
          <w:spacing w:val="-2"/>
          <w:kern w:val="2"/>
          <w:sz w:val="30"/>
          <w:szCs w:val="30"/>
        </w:rPr>
        <w:t xml:space="preserve">30 календарных дней после подачи </w:t>
      </w:r>
      <w:r w:rsidR="00C51001" w:rsidRPr="00AE6156">
        <w:rPr>
          <w:rFonts w:ascii="Times New Roman" w:hAnsi="Times New Roman" w:cs="Times New Roman"/>
          <w:spacing w:val="-2"/>
          <w:kern w:val="2"/>
          <w:sz w:val="30"/>
          <w:szCs w:val="30"/>
        </w:rPr>
        <w:t xml:space="preserve">изменений к плану исследования </w:t>
      </w:r>
      <w:r w:rsidRPr="00AE6156">
        <w:rPr>
          <w:rFonts w:ascii="Times New Roman" w:hAnsi="Times New Roman" w:cs="Times New Roman"/>
          <w:spacing w:val="-2"/>
          <w:kern w:val="2"/>
          <w:sz w:val="30"/>
          <w:szCs w:val="30"/>
        </w:rPr>
        <w:t xml:space="preserve">должен выполнить оценку </w:t>
      </w:r>
      <w:r w:rsidR="00C51001" w:rsidRPr="00AE6156">
        <w:rPr>
          <w:rFonts w:ascii="Times New Roman" w:hAnsi="Times New Roman" w:cs="Times New Roman"/>
          <w:spacing w:val="-2"/>
          <w:kern w:val="2"/>
          <w:sz w:val="30"/>
          <w:szCs w:val="30"/>
        </w:rPr>
        <w:t xml:space="preserve">этих </w:t>
      </w:r>
      <w:r w:rsidRPr="00AE6156">
        <w:rPr>
          <w:rFonts w:ascii="Times New Roman" w:hAnsi="Times New Roman" w:cs="Times New Roman"/>
          <w:spacing w:val="-2"/>
          <w:kern w:val="2"/>
          <w:sz w:val="30"/>
          <w:szCs w:val="30"/>
        </w:rPr>
        <w:t xml:space="preserve">изменений и сообщить держателю регистрационного удостоверения об их утверждении или отклонении. </w:t>
      </w:r>
    </w:p>
    <w:p w:rsidR="001B40C4" w:rsidRPr="00AE6156" w:rsidRDefault="001B40C4" w:rsidP="001B40C4">
      <w:pPr>
        <w:autoSpaceDE w:val="0"/>
        <w:autoSpaceDN w:val="0"/>
        <w:adjustRightInd w:val="0"/>
        <w:spacing w:after="0" w:line="360" w:lineRule="auto"/>
        <w:ind w:firstLine="720"/>
        <w:jc w:val="both"/>
        <w:rPr>
          <w:rFonts w:ascii="Times New Roman" w:hAnsi="Times New Roman" w:cs="Times New Roman"/>
          <w:spacing w:val="-2"/>
          <w:kern w:val="2"/>
          <w:sz w:val="30"/>
          <w:szCs w:val="30"/>
        </w:rPr>
      </w:pPr>
      <w:r w:rsidRPr="00AE6156">
        <w:rPr>
          <w:rFonts w:ascii="Times New Roman" w:hAnsi="Times New Roman" w:cs="Times New Roman"/>
          <w:spacing w:val="-2"/>
          <w:kern w:val="2"/>
          <w:sz w:val="30"/>
          <w:szCs w:val="30"/>
        </w:rPr>
        <w:t xml:space="preserve">По завершении исследования держатель регистрационного удостоверения представляет итоговый отчет об исследовании, включая резюме исследования для публикации, в уполномоченный орган государства-члена как можно скорее, но не позднее 365 календарных дней (12 месяцев) после окончания сбора данных, если уполномоченным органом государства-члена не было предоставлено письменное разрешение на </w:t>
      </w:r>
      <w:r w:rsidR="00C51001" w:rsidRPr="00AE6156">
        <w:rPr>
          <w:rFonts w:ascii="Times New Roman" w:hAnsi="Times New Roman" w:cs="Times New Roman"/>
          <w:spacing w:val="-2"/>
          <w:kern w:val="2"/>
          <w:sz w:val="30"/>
          <w:szCs w:val="30"/>
        </w:rPr>
        <w:t>увеличение периода</w:t>
      </w:r>
      <w:r w:rsidRPr="00AE6156">
        <w:rPr>
          <w:rFonts w:ascii="Times New Roman" w:hAnsi="Times New Roman" w:cs="Times New Roman"/>
          <w:spacing w:val="-2"/>
          <w:kern w:val="2"/>
          <w:sz w:val="30"/>
          <w:szCs w:val="30"/>
        </w:rPr>
        <w:t xml:space="preserve"> времени </w:t>
      </w:r>
      <w:r w:rsidR="00C51001" w:rsidRPr="00AE6156">
        <w:rPr>
          <w:rFonts w:ascii="Times New Roman" w:hAnsi="Times New Roman" w:cs="Times New Roman"/>
          <w:spacing w:val="-2"/>
          <w:kern w:val="2"/>
          <w:sz w:val="30"/>
          <w:szCs w:val="30"/>
        </w:rPr>
        <w:t xml:space="preserve">для </w:t>
      </w:r>
      <w:r w:rsidRPr="00AE6156">
        <w:rPr>
          <w:rFonts w:ascii="Times New Roman" w:hAnsi="Times New Roman" w:cs="Times New Roman"/>
          <w:spacing w:val="-2"/>
          <w:kern w:val="2"/>
          <w:sz w:val="30"/>
          <w:szCs w:val="30"/>
        </w:rPr>
        <w:t xml:space="preserve">представления отчета. Уполномоченным органом государства-члена выполняется рассмотрение итогового отчета с последующим представлением держателю регистрационного удостоверения результатов оценки отчета, которые могут включать </w:t>
      </w:r>
      <w:r w:rsidR="00C51001" w:rsidRPr="00AE6156">
        <w:rPr>
          <w:rFonts w:ascii="Times New Roman" w:hAnsi="Times New Roman" w:cs="Times New Roman"/>
          <w:spacing w:val="-2"/>
          <w:kern w:val="2"/>
          <w:sz w:val="30"/>
          <w:szCs w:val="30"/>
        </w:rPr>
        <w:t xml:space="preserve">в том числе </w:t>
      </w:r>
      <w:r w:rsidRPr="00AE6156">
        <w:rPr>
          <w:rFonts w:ascii="Times New Roman" w:hAnsi="Times New Roman" w:cs="Times New Roman"/>
          <w:spacing w:val="-2"/>
          <w:kern w:val="2"/>
          <w:sz w:val="30"/>
          <w:szCs w:val="30"/>
        </w:rPr>
        <w:t>дополнительные вопросы к держателю регистрационного удостоверения. По результату рассмотрения отчета и оценки возможного влияния полученных данных на соотношение</w:t>
      </w:r>
      <w:r w:rsidR="007C76A3" w:rsidRPr="00AE6156">
        <w:rPr>
          <w:rFonts w:ascii="Times New Roman" w:hAnsi="Times New Roman" w:cs="Times New Roman"/>
          <w:spacing w:val="-2"/>
          <w:kern w:val="2"/>
          <w:sz w:val="30"/>
          <w:szCs w:val="30"/>
        </w:rPr>
        <w:t xml:space="preserve"> «польза – риск» </w:t>
      </w:r>
      <w:r w:rsidRPr="00AE6156">
        <w:rPr>
          <w:rFonts w:ascii="Times New Roman" w:hAnsi="Times New Roman" w:cs="Times New Roman"/>
          <w:spacing w:val="-2"/>
          <w:kern w:val="2"/>
          <w:sz w:val="30"/>
          <w:szCs w:val="30"/>
        </w:rPr>
        <w:t xml:space="preserve">лекарственного </w:t>
      </w:r>
      <w:r w:rsidRPr="00AE6156">
        <w:rPr>
          <w:rStyle w:val="FontStyle38"/>
          <w:rFonts w:ascii="Times New Roman" w:hAnsi="Times New Roman" w:cs="Times New Roman"/>
          <w:b w:val="0"/>
          <w:spacing w:val="-2"/>
          <w:kern w:val="2"/>
          <w:sz w:val="30"/>
          <w:szCs w:val="30"/>
        </w:rPr>
        <w:t>препарат</w:t>
      </w:r>
      <w:r w:rsidRPr="00AE6156">
        <w:rPr>
          <w:rFonts w:ascii="Times New Roman" w:hAnsi="Times New Roman" w:cs="Times New Roman"/>
          <w:spacing w:val="-2"/>
          <w:kern w:val="2"/>
          <w:sz w:val="30"/>
          <w:szCs w:val="30"/>
        </w:rPr>
        <w:t xml:space="preserve">а уполномоченный орган государства-члена должен определить необходимость рекомендаций по внесению изменений в статус </w:t>
      </w:r>
      <w:r w:rsidR="00C51001" w:rsidRPr="00AE6156">
        <w:rPr>
          <w:rFonts w:ascii="Times New Roman" w:hAnsi="Times New Roman" w:cs="Times New Roman"/>
          <w:spacing w:val="-2"/>
          <w:kern w:val="2"/>
          <w:sz w:val="30"/>
          <w:szCs w:val="30"/>
        </w:rPr>
        <w:t xml:space="preserve">регистрации </w:t>
      </w:r>
      <w:r w:rsidRPr="00AE6156">
        <w:rPr>
          <w:rFonts w:ascii="Times New Roman" w:hAnsi="Times New Roman" w:cs="Times New Roman"/>
          <w:spacing w:val="-2"/>
          <w:kern w:val="2"/>
          <w:sz w:val="30"/>
          <w:szCs w:val="30"/>
        </w:rPr>
        <w:t xml:space="preserve">лекарственного </w:t>
      </w:r>
      <w:r w:rsidRPr="00AE6156">
        <w:rPr>
          <w:rStyle w:val="FontStyle38"/>
          <w:rFonts w:ascii="Times New Roman" w:hAnsi="Times New Roman" w:cs="Times New Roman"/>
          <w:b w:val="0"/>
          <w:spacing w:val="-2"/>
          <w:kern w:val="2"/>
          <w:sz w:val="30"/>
          <w:szCs w:val="30"/>
        </w:rPr>
        <w:t>препарат</w:t>
      </w:r>
      <w:r w:rsidRPr="00AE6156">
        <w:rPr>
          <w:rFonts w:ascii="Times New Roman" w:hAnsi="Times New Roman" w:cs="Times New Roman"/>
          <w:spacing w:val="-2"/>
          <w:kern w:val="2"/>
          <w:sz w:val="30"/>
          <w:szCs w:val="30"/>
        </w:rPr>
        <w:t xml:space="preserve">а, его </w:t>
      </w:r>
      <w:r w:rsidRPr="00AE6156">
        <w:rPr>
          <w:rFonts w:ascii="Times New Roman" w:hAnsi="Times New Roman" w:cs="Times New Roman"/>
          <w:spacing w:val="-2"/>
          <w:kern w:val="2"/>
          <w:sz w:val="30"/>
          <w:szCs w:val="30"/>
        </w:rPr>
        <w:lastRenderedPageBreak/>
        <w:t>применени</w:t>
      </w:r>
      <w:r w:rsidR="00C51001" w:rsidRPr="00AE6156">
        <w:rPr>
          <w:rFonts w:ascii="Times New Roman" w:hAnsi="Times New Roman" w:cs="Times New Roman"/>
          <w:spacing w:val="-2"/>
          <w:kern w:val="2"/>
          <w:sz w:val="30"/>
          <w:szCs w:val="30"/>
        </w:rPr>
        <w:t>е</w:t>
      </w:r>
      <w:r w:rsidRPr="00AE6156">
        <w:rPr>
          <w:rFonts w:ascii="Times New Roman" w:hAnsi="Times New Roman" w:cs="Times New Roman"/>
          <w:spacing w:val="-2"/>
          <w:kern w:val="2"/>
          <w:sz w:val="30"/>
          <w:szCs w:val="30"/>
        </w:rPr>
        <w:t xml:space="preserve"> либо </w:t>
      </w:r>
      <w:r w:rsidR="00C51001" w:rsidRPr="00AE6156">
        <w:rPr>
          <w:rFonts w:ascii="Times New Roman" w:hAnsi="Times New Roman" w:cs="Times New Roman"/>
          <w:spacing w:val="-2"/>
          <w:kern w:val="2"/>
          <w:sz w:val="30"/>
          <w:szCs w:val="30"/>
        </w:rPr>
        <w:t>определить необходимость применения</w:t>
      </w:r>
      <w:r w:rsidRPr="00AE6156">
        <w:rPr>
          <w:rFonts w:ascii="Times New Roman" w:hAnsi="Times New Roman" w:cs="Times New Roman"/>
          <w:spacing w:val="-2"/>
          <w:kern w:val="2"/>
          <w:sz w:val="30"/>
          <w:szCs w:val="30"/>
        </w:rPr>
        <w:t xml:space="preserve"> иных надлежащих мер с целью обеспечения применения лекарственн</w:t>
      </w:r>
      <w:r w:rsidR="00C51001" w:rsidRPr="00AE6156">
        <w:rPr>
          <w:rFonts w:ascii="Times New Roman" w:hAnsi="Times New Roman" w:cs="Times New Roman"/>
          <w:spacing w:val="-2"/>
          <w:kern w:val="2"/>
          <w:sz w:val="30"/>
          <w:szCs w:val="30"/>
        </w:rPr>
        <w:t>ого</w:t>
      </w:r>
      <w:r w:rsidRPr="00AE6156">
        <w:rPr>
          <w:rFonts w:ascii="Times New Roman" w:hAnsi="Times New Roman" w:cs="Times New Roman"/>
          <w:spacing w:val="-2"/>
          <w:kern w:val="2"/>
          <w:sz w:val="30"/>
          <w:szCs w:val="30"/>
        </w:rPr>
        <w:t xml:space="preserve"> </w:t>
      </w:r>
      <w:r w:rsidRPr="00AE6156">
        <w:rPr>
          <w:rStyle w:val="FontStyle38"/>
          <w:rFonts w:ascii="Times New Roman" w:hAnsi="Times New Roman" w:cs="Times New Roman"/>
          <w:b w:val="0"/>
          <w:spacing w:val="-2"/>
          <w:kern w:val="2"/>
          <w:sz w:val="30"/>
          <w:szCs w:val="30"/>
        </w:rPr>
        <w:t>препарат</w:t>
      </w:r>
      <w:r w:rsidR="00C51001" w:rsidRPr="00AE6156">
        <w:rPr>
          <w:rStyle w:val="FontStyle38"/>
          <w:rFonts w:ascii="Times New Roman" w:hAnsi="Times New Roman" w:cs="Times New Roman"/>
          <w:b w:val="0"/>
          <w:spacing w:val="-2"/>
          <w:kern w:val="2"/>
          <w:sz w:val="30"/>
          <w:szCs w:val="30"/>
        </w:rPr>
        <w:t>а</w:t>
      </w:r>
      <w:r w:rsidRPr="00AE6156">
        <w:rPr>
          <w:rFonts w:ascii="Times New Roman" w:hAnsi="Times New Roman" w:cs="Times New Roman"/>
          <w:spacing w:val="-2"/>
          <w:kern w:val="2"/>
          <w:sz w:val="30"/>
          <w:szCs w:val="30"/>
        </w:rPr>
        <w:t xml:space="preserve"> при превышении пользы над риском.</w:t>
      </w:r>
    </w:p>
    <w:p w:rsidR="00727074" w:rsidRPr="00AE6156" w:rsidRDefault="00727074" w:rsidP="00C9006B">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11. </w:t>
      </w:r>
      <w:r w:rsidR="00C9006B" w:rsidRPr="00AE6156">
        <w:rPr>
          <w:rFonts w:ascii="Times New Roman" w:hAnsi="Times New Roman" w:cs="Times New Roman"/>
          <w:bCs/>
          <w:kern w:val="30"/>
          <w:sz w:val="30"/>
          <w:szCs w:val="30"/>
        </w:rPr>
        <w:t>Информирование по безопасности</w:t>
      </w:r>
    </w:p>
    <w:p w:rsidR="00727074" w:rsidRPr="00AE6156" w:rsidRDefault="00727074" w:rsidP="00C9006B">
      <w:pPr>
        <w:pStyle w:val="1"/>
        <w:widowControl/>
        <w:spacing w:after="240" w:line="360" w:lineRule="auto"/>
        <w:jc w:val="center"/>
        <w:rPr>
          <w:rFonts w:ascii="Times New Roman" w:hAnsi="Times New Roman" w:cs="Times New Roman"/>
          <w:b w:val="0"/>
          <w:bCs w:val="0"/>
          <w:kern w:val="30"/>
          <w:sz w:val="30"/>
          <w:szCs w:val="30"/>
        </w:rPr>
      </w:pPr>
      <w:bookmarkStart w:id="197" w:name="_Toc371326537"/>
      <w:r w:rsidRPr="00AE6156">
        <w:rPr>
          <w:rFonts w:ascii="Times New Roman" w:hAnsi="Times New Roman" w:cs="Times New Roman"/>
          <w:b w:val="0"/>
          <w:kern w:val="30"/>
          <w:sz w:val="30"/>
          <w:szCs w:val="30"/>
        </w:rPr>
        <w:t>11.1.</w:t>
      </w:r>
      <w:bookmarkStart w:id="198" w:name="_Toc371326538"/>
      <w:bookmarkEnd w:id="197"/>
      <w:r w:rsidRPr="00AE6156">
        <w:rPr>
          <w:rFonts w:ascii="Times New Roman" w:hAnsi="Times New Roman" w:cs="Times New Roman"/>
          <w:b w:val="0"/>
          <w:kern w:val="30"/>
          <w:sz w:val="30"/>
          <w:szCs w:val="30"/>
        </w:rPr>
        <w:t xml:space="preserve"> Структуры и процессы</w:t>
      </w:r>
      <w:bookmarkEnd w:id="198"/>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199" w:name="_Toc371326539"/>
      <w:r w:rsidRPr="00AE6156">
        <w:rPr>
          <w:rFonts w:ascii="Times New Roman" w:hAnsi="Times New Roman" w:cs="Times New Roman"/>
          <w:b w:val="0"/>
          <w:bCs w:val="0"/>
          <w:kern w:val="30"/>
          <w:sz w:val="30"/>
          <w:szCs w:val="30"/>
        </w:rPr>
        <w:t>11.1.1. Задачи информирования по безопасности</w:t>
      </w:r>
      <w:bookmarkEnd w:id="199"/>
      <w:r w:rsidRPr="00AE6156">
        <w:rPr>
          <w:rFonts w:ascii="Times New Roman" w:hAnsi="Times New Roman" w:cs="Times New Roman"/>
          <w:b w:val="0"/>
          <w:bCs w:val="0"/>
          <w:kern w:val="30"/>
          <w:sz w:val="30"/>
          <w:szCs w:val="30"/>
        </w:rPr>
        <w:t>.</w:t>
      </w:r>
    </w:p>
    <w:p w:rsidR="00727074" w:rsidRPr="00AE6156" w:rsidRDefault="00727074" w:rsidP="00727074">
      <w:pPr>
        <w:pStyle w:val="a3"/>
        <w:tabs>
          <w:tab w:val="left" w:pos="0"/>
        </w:tabs>
        <w:spacing w:after="0" w:line="360" w:lineRule="auto"/>
        <w:ind w:left="34" w:firstLine="686"/>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Информирование по безопасности направлено на:</w:t>
      </w:r>
    </w:p>
    <w:p w:rsidR="00727074" w:rsidRPr="00AE6156" w:rsidRDefault="00727074" w:rsidP="00727074">
      <w:pPr>
        <w:pStyle w:val="a3"/>
        <w:tabs>
          <w:tab w:val="left" w:pos="105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а) представление своевременной, научно обоснованной информации по безопасному и эффективному использованию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w:t>
      </w:r>
    </w:p>
    <w:p w:rsidR="00727074" w:rsidRPr="00AE6156" w:rsidRDefault="00727074" w:rsidP="00727074">
      <w:pPr>
        <w:pStyle w:val="a3"/>
        <w:tabs>
          <w:tab w:val="left" w:pos="105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 содействие оптимизации медицинской практики (в том числе практики самолечения) при необходимости;</w:t>
      </w:r>
    </w:p>
    <w:p w:rsidR="00727074" w:rsidRPr="00AE6156" w:rsidRDefault="00727074" w:rsidP="00727074">
      <w:pPr>
        <w:pStyle w:val="a3"/>
        <w:tabs>
          <w:tab w:val="left" w:pos="105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изменение подходов, сложившейся практики и характера использования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w:t>
      </w:r>
    </w:p>
    <w:p w:rsidR="00727074" w:rsidRPr="00AE6156" w:rsidRDefault="00727074" w:rsidP="00727074">
      <w:pPr>
        <w:pStyle w:val="a3"/>
        <w:tabs>
          <w:tab w:val="left" w:pos="105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г) поддержку деятельности, связанной с минимизацией рисков;</w:t>
      </w:r>
    </w:p>
    <w:p w:rsidR="00727074" w:rsidRPr="00AE6156" w:rsidRDefault="00727074" w:rsidP="00727074">
      <w:pPr>
        <w:pStyle w:val="a3"/>
        <w:tabs>
          <w:tab w:val="left" w:pos="1050"/>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 содействие принятию обоснованных решений о рациональном использовании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w:t>
      </w:r>
    </w:p>
    <w:p w:rsidR="00727074" w:rsidRPr="00AE6156" w:rsidRDefault="00727074" w:rsidP="00727074">
      <w:pPr>
        <w:pStyle w:val="a3"/>
        <w:tabs>
          <w:tab w:val="left" w:pos="0"/>
        </w:tabs>
        <w:spacing w:after="0" w:line="360" w:lineRule="auto"/>
        <w:ind w:left="34"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Помимо вышеуказанного, надлежащая информация по безопасности способствует укреплению доверия населения к регуляторной системе.</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0" w:name="_Toc371326540"/>
      <w:r w:rsidRPr="00AE6156">
        <w:rPr>
          <w:rFonts w:ascii="Times New Roman" w:hAnsi="Times New Roman" w:cs="Times New Roman"/>
          <w:b w:val="0"/>
          <w:bCs w:val="0"/>
          <w:kern w:val="30"/>
          <w:sz w:val="30"/>
          <w:szCs w:val="30"/>
        </w:rPr>
        <w:t>11.1.2. Принципы информирования по безопасности</w:t>
      </w:r>
      <w:bookmarkEnd w:id="200"/>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34"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Следует применять следующие принципы информирования по безопасности:</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необходимость информирования по безопасности рассматривается при выполнении деятельности по фармаконадзору и </w:t>
      </w:r>
      <w:r w:rsidRPr="00AE6156">
        <w:rPr>
          <w:rFonts w:ascii="Times New Roman" w:hAnsi="Times New Roman" w:cs="Times New Roman"/>
          <w:kern w:val="30"/>
          <w:sz w:val="30"/>
          <w:szCs w:val="30"/>
        </w:rPr>
        <w:lastRenderedPageBreak/>
        <w:t>управлени</w:t>
      </w:r>
      <w:r w:rsidR="00E512B4" w:rsidRPr="00AE6156">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рисками. Данный компонент должен являться частью процесса оценки риска;</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необходимость обеспечения надлежащей координации деятельности и взаимодействия между различными сторонами, участвующими в создании и обмене информацией по безопасности (уполномоченные органы государств-членов, иные государственные органы и держатели регистрационных удостоверений);</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необходимость включения в информацию по безопасности актуальных, четких, достоверных и корректных сведений для передачи целевой аудитории в установленные сроки в целях обеспечения возможности принятия соответствующих мер;</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необходимость адаптации информации по безопасности путем использования соответствующего языка и с учетом различных уровней знаний и потребности в информации для различных целевых аудиторий (например, пациентов и работников сферы здравоохранения), при условии сохранения точности и соответствия передаваемой информации;</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необходимость представления информации о рисках с учетом общей оценки пользы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включая доступные и актуальные сведения о серьезности, степени тяжести, частоте нежелательных реакций, факторах риска их развития, времени начала, обратимости и, если возможно, предполагаемом периоде восстановления;</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информирование по безопасности должно способствовать разрешению неопределенностей в данных по безопасности. Это особенно актуально в случае появления новой информации при выполнении уполномоченными органами государств-членов процедур оценки данных по безопасности. Польза информирования на данном </w:t>
      </w:r>
      <w:r w:rsidRPr="00AE6156">
        <w:rPr>
          <w:rFonts w:ascii="Times New Roman" w:hAnsi="Times New Roman" w:cs="Times New Roman"/>
          <w:kern w:val="30"/>
          <w:sz w:val="30"/>
          <w:szCs w:val="30"/>
        </w:rPr>
        <w:lastRenderedPageBreak/>
        <w:t>этапе должна быть соотнесена с риском возникновения ошибки, которая может возникнуть в случае, если имевшиеся неопределенные аспекты профиля не смогли быть надлежащим образом разъяснены;</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определенных случаях при представлении информации по безопасности необходимо учитывать конкурирующие риски (например, риск отказа от лечения);</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необходимость использования наиболее обоснованных </w:t>
      </w:r>
      <w:r w:rsidR="0008221D" w:rsidRPr="00AE6156">
        <w:rPr>
          <w:rFonts w:ascii="Times New Roman" w:hAnsi="Times New Roman" w:cs="Times New Roman"/>
          <w:kern w:val="30"/>
          <w:sz w:val="30"/>
          <w:szCs w:val="30"/>
        </w:rPr>
        <w:t>количественных</w:t>
      </w:r>
      <w:r w:rsidRPr="00AE6156">
        <w:rPr>
          <w:rFonts w:ascii="Times New Roman" w:hAnsi="Times New Roman" w:cs="Times New Roman"/>
          <w:kern w:val="30"/>
          <w:sz w:val="30"/>
          <w:szCs w:val="30"/>
        </w:rPr>
        <w:t xml:space="preserve"> показателей при описании и сравнении рисков (например, показатель не только относительных рисков, но и абсолютных рисков)</w:t>
      </w:r>
      <w:r w:rsidR="00561253">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Для сравнения рисков группы должны быть сходны по своим характеристикам. Также могут быть использованы и другие способы представления информации (графическое представление оценки рисков и (или) соотношения </w:t>
      </w:r>
      <w:r w:rsidR="00033795">
        <w:rPr>
          <w:rFonts w:ascii="Times New Roman" w:hAnsi="Times New Roman" w:cs="Times New Roman"/>
          <w:kern w:val="2"/>
          <w:sz w:val="30"/>
          <w:szCs w:val="30"/>
        </w:rPr>
        <w:t>«польза – риск»</w:t>
      </w:r>
      <w:r w:rsidRPr="00AE6156">
        <w:rPr>
          <w:rFonts w:ascii="Times New Roman" w:hAnsi="Times New Roman" w:cs="Times New Roman"/>
          <w:kern w:val="30"/>
          <w:sz w:val="30"/>
          <w:szCs w:val="30"/>
        </w:rPr>
        <w:t>);</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необходимость проведения предварительного консультирования или тестирования медицинских работников или пациентов при подготовке информации по безопасности, в особенности в случае подготовки информации по сложным проблемам;</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информирование по безопасности должно включать представление последующей информации (например, последующих изменений в рекомендациях, разрешения проблемы по безопасности) </w:t>
      </w:r>
      <w:r w:rsidR="00561253">
        <w:rPr>
          <w:rFonts w:ascii="Times New Roman" w:hAnsi="Times New Roman" w:cs="Times New Roman"/>
          <w:kern w:val="30"/>
          <w:sz w:val="30"/>
          <w:szCs w:val="30"/>
        </w:rPr>
        <w:t>(</w:t>
      </w:r>
      <w:r w:rsidRPr="00AE6156">
        <w:rPr>
          <w:rFonts w:ascii="Times New Roman" w:hAnsi="Times New Roman" w:cs="Times New Roman"/>
          <w:kern w:val="30"/>
          <w:sz w:val="30"/>
          <w:szCs w:val="30"/>
        </w:rPr>
        <w:t>при н</w:t>
      </w:r>
      <w:r w:rsidR="00561253">
        <w:rPr>
          <w:rFonts w:ascii="Times New Roman" w:hAnsi="Times New Roman" w:cs="Times New Roman"/>
          <w:kern w:val="30"/>
          <w:sz w:val="30"/>
          <w:szCs w:val="30"/>
        </w:rPr>
        <w:t>е</w:t>
      </w:r>
      <w:r w:rsidRPr="00AE6156">
        <w:rPr>
          <w:rFonts w:ascii="Times New Roman" w:hAnsi="Times New Roman" w:cs="Times New Roman"/>
          <w:kern w:val="30"/>
          <w:sz w:val="30"/>
          <w:szCs w:val="30"/>
        </w:rPr>
        <w:t>обходимости</w:t>
      </w:r>
      <w:r w:rsidR="00561253">
        <w:rPr>
          <w:rFonts w:ascii="Times New Roman" w:hAnsi="Times New Roman" w:cs="Times New Roman"/>
          <w:kern w:val="30"/>
          <w:sz w:val="30"/>
          <w:szCs w:val="30"/>
        </w:rPr>
        <w:t>)</w:t>
      </w:r>
      <w:r w:rsidRPr="00AE6156">
        <w:rPr>
          <w:rFonts w:ascii="Times New Roman" w:hAnsi="Times New Roman" w:cs="Times New Roman"/>
          <w:kern w:val="30"/>
          <w:sz w:val="30"/>
          <w:szCs w:val="30"/>
        </w:rPr>
        <w:t>;</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выполнение оценки эффективности информирования по безопасности (при необходимости);</w:t>
      </w:r>
    </w:p>
    <w:p w:rsidR="00727074" w:rsidRPr="00AE6156" w:rsidRDefault="00727074" w:rsidP="00FF3BC1">
      <w:pPr>
        <w:pStyle w:val="a3"/>
        <w:numPr>
          <w:ilvl w:val="0"/>
          <w:numId w:val="8"/>
        </w:numPr>
        <w:tabs>
          <w:tab w:val="left" w:pos="1078"/>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соответствие информации по безопасности требованиям о защите персональных данных.</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1" w:name="_Toc371326541"/>
      <w:r w:rsidRPr="00AE6156">
        <w:rPr>
          <w:rFonts w:ascii="Times New Roman" w:hAnsi="Times New Roman" w:cs="Times New Roman"/>
          <w:b w:val="0"/>
          <w:bCs w:val="0"/>
          <w:kern w:val="30"/>
          <w:sz w:val="30"/>
          <w:szCs w:val="30"/>
        </w:rPr>
        <w:t>11.1.3. Целевые аудитории</w:t>
      </w:r>
      <w:bookmarkEnd w:id="201"/>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Основной целевой аудиторией, на которую направлено информирование по безопасности, осуществляемое уполномоченными </w:t>
      </w:r>
      <w:r w:rsidRPr="00AE6156">
        <w:rPr>
          <w:rFonts w:ascii="Times New Roman" w:hAnsi="Times New Roman" w:cs="Times New Roman"/>
          <w:kern w:val="30"/>
          <w:sz w:val="30"/>
          <w:szCs w:val="30"/>
        </w:rPr>
        <w:lastRenderedPageBreak/>
        <w:t xml:space="preserve">органами государств-членов и держателями регистрационных удостоверений, являются работники системы здравоохранения и пациенты, которые используют лекарственные </w:t>
      </w:r>
      <w:r w:rsidRPr="00AE6156">
        <w:rPr>
          <w:rStyle w:val="FontStyle38"/>
          <w:rFonts w:ascii="Times New Roman" w:hAnsi="Times New Roman" w:cs="Times New Roman"/>
          <w:b w:val="0"/>
          <w:bCs w:val="0"/>
          <w:kern w:val="30"/>
          <w:sz w:val="30"/>
          <w:szCs w:val="30"/>
        </w:rPr>
        <w:t>препараты</w:t>
      </w:r>
      <w:r w:rsidRPr="00AE6156">
        <w:rPr>
          <w:rFonts w:ascii="Times New Roman" w:hAnsi="Times New Roman" w:cs="Times New Roman"/>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Ключевую роль в основной целевой аудитории играют работники системы здравоохранения. Эффективное информирование по безопасности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позволяет им проводить фармакотерапию с учетом наиболее актуальных сведений по безопасности и выработанных рекомендаций, а также представлять понятные и полезные сведения пациентам, способствуя обеспечению безопасности пациентов и повышению их доверия к регуляторной системе и системе здравоохранения.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Средства массовой информации также являются целевой аудиторией для информации по безопасности. Способность средств массовой информации охватывать пациентов, работников системы здравоохранения и широкие слои населения является важным фактором распространения новой и важной информации о лекарственных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ах. Распространение информации по безопасности через средства массовой информации оказывает влияние на общественное восприятие, поэтому важно, чтобы средства массовой информации получали информацию по безопасности непосредственно от уполномоченных органов государств-членов в дополнение к той информации, которую они получают из других источников (например, от держателей регистрационных удостоверений).</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2" w:name="_Toc371326542"/>
      <w:r w:rsidRPr="00AE6156">
        <w:rPr>
          <w:rFonts w:ascii="Times New Roman" w:hAnsi="Times New Roman" w:cs="Times New Roman"/>
          <w:b w:val="0"/>
          <w:bCs w:val="0"/>
          <w:kern w:val="30"/>
          <w:sz w:val="30"/>
          <w:szCs w:val="30"/>
        </w:rPr>
        <w:t>11.1.4. Содержание информации по безопасности</w:t>
      </w:r>
      <w:bookmarkEnd w:id="202"/>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Принимая во внимание принципы, изложенные в подпункте 11.1.2 настоящих Правил, информация по безопасности, должна содержать:</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появляющиеся важные сведения о любом зарегистрированном лекарственном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е, которые оказывают влияние на соотношение </w:t>
      </w:r>
      <w:r w:rsidR="007B5F11">
        <w:rPr>
          <w:rFonts w:ascii="Times New Roman" w:hAnsi="Times New Roman" w:cs="Times New Roman"/>
          <w:kern w:val="30"/>
          <w:sz w:val="30"/>
          <w:szCs w:val="30"/>
        </w:rPr>
        <w:lastRenderedPageBreak/>
        <w:t>«</w:t>
      </w:r>
      <w:r w:rsidRPr="00AE6156">
        <w:rPr>
          <w:rFonts w:ascii="Times New Roman" w:hAnsi="Times New Roman" w:cs="Times New Roman"/>
          <w:kern w:val="30"/>
          <w:sz w:val="30"/>
          <w:szCs w:val="30"/>
        </w:rPr>
        <w:t>польз</w:t>
      </w:r>
      <w:r w:rsidR="007B5F11">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риска</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при любых условиях применения;</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причины инициирования процедуры информирования по безопасности в понятной для целевой аудитории форме;</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необходимые рекомендации для работников системы здравоохранения и пациентов, связанные с проблемой по безопасности, в отношении которой выполняется информирование;</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указание на соглашение между держателем регистрационного удостоверения и уполномоченным органом государства-члена о представлении информации по безопасности (при необходимости);</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сведения обо всех предложенных изменениях в информации о лекарственном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е (например, в </w:t>
      </w:r>
      <w:r w:rsidR="000E6710">
        <w:rPr>
          <w:rStyle w:val="FontStyle36"/>
          <w:rFonts w:ascii="Times New Roman" w:hAnsi="Times New Roman" w:cs="Times New Roman"/>
          <w:kern w:val="30"/>
          <w:sz w:val="30"/>
          <w:szCs w:val="30"/>
        </w:rPr>
        <w:t>ОХЛП или ИМП (ЛВ)</w:t>
      </w:r>
      <w:r w:rsidRPr="00AE6156">
        <w:rPr>
          <w:rFonts w:ascii="Times New Roman" w:hAnsi="Times New Roman" w:cs="Times New Roman"/>
          <w:kern w:val="30"/>
          <w:sz w:val="30"/>
          <w:szCs w:val="30"/>
        </w:rPr>
        <w:t>);</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библиографический список или ссылки на источники, где можно найти более подробную информацию о конкретном аспекте безопасности, указанному в информировании по безопасности;</w:t>
      </w:r>
    </w:p>
    <w:p w:rsidR="00727074" w:rsidRPr="00AE6156" w:rsidRDefault="00727074" w:rsidP="00FF3BC1">
      <w:pPr>
        <w:pStyle w:val="a3"/>
        <w:numPr>
          <w:ilvl w:val="0"/>
          <w:numId w:val="9"/>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напоминание о необходимости сообщать о подозреваемых нежелательных реакциях в уполномоченный орган государства-члена через национальную систему спонтанного репортирования.</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Информация по безопасности не должна вводить в заблуждение и должна быть представлена объективно. Информация по безопасности не должна содержать каких-либо материалов и сообщений, которые могут представлять собой рекламу и иную информацию, направленную на продвижение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3" w:name="_Toc371326543"/>
      <w:r w:rsidRPr="00AE6156">
        <w:rPr>
          <w:rFonts w:ascii="Times New Roman" w:hAnsi="Times New Roman" w:cs="Times New Roman"/>
          <w:b w:val="0"/>
          <w:bCs w:val="0"/>
          <w:kern w:val="30"/>
          <w:sz w:val="30"/>
          <w:szCs w:val="30"/>
        </w:rPr>
        <w:t>11.1.5. Способы информирования по безопасности</w:t>
      </w:r>
      <w:bookmarkEnd w:id="203"/>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 выполнении информирования по безопасности необходимо использовать весь спектр разнообразных средств передачи информации для достижения целевых аудиторий и удовлетворения их растущих потребностей. Различные средства коммуникации и каналы передачи </w:t>
      </w:r>
      <w:r w:rsidRPr="00AE6156">
        <w:rPr>
          <w:rFonts w:ascii="Times New Roman" w:hAnsi="Times New Roman" w:cs="Times New Roman"/>
          <w:kern w:val="30"/>
          <w:sz w:val="30"/>
          <w:szCs w:val="30"/>
        </w:rPr>
        <w:lastRenderedPageBreak/>
        <w:t>информации, которые следует использовать, подробно рассматрива</w:t>
      </w:r>
      <w:r w:rsidR="007B5F11">
        <w:rPr>
          <w:rFonts w:ascii="Times New Roman" w:hAnsi="Times New Roman" w:cs="Times New Roman"/>
          <w:kern w:val="30"/>
          <w:sz w:val="30"/>
          <w:szCs w:val="30"/>
        </w:rPr>
        <w:t>ются ниже в подпунктах 11.1.5.1</w:t>
      </w:r>
      <w:r w:rsidR="00C05156">
        <w:rPr>
          <w:rFonts w:ascii="Times New Roman" w:hAnsi="Times New Roman" w:cs="Times New Roman"/>
          <w:kern w:val="30"/>
          <w:sz w:val="30"/>
          <w:szCs w:val="30"/>
        </w:rPr>
        <w:t xml:space="preserve"> </w:t>
      </w:r>
      <w:r w:rsidR="007B5F11">
        <w:rPr>
          <w:rFonts w:ascii="Times New Roman" w:hAnsi="Times New Roman" w:cs="Times New Roman"/>
          <w:kern w:val="30"/>
          <w:sz w:val="30"/>
          <w:szCs w:val="30"/>
        </w:rPr>
        <w:t>–</w:t>
      </w:r>
      <w:r w:rsidR="00C05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11.1.5.5.</w:t>
      </w:r>
    </w:p>
    <w:p w:rsidR="00727074" w:rsidRPr="00AE6156" w:rsidRDefault="00727074" w:rsidP="00727074">
      <w:pPr>
        <w:pStyle w:val="1"/>
        <w:widowControl/>
        <w:spacing w:before="0" w:after="0" w:line="360" w:lineRule="auto"/>
        <w:ind w:firstLine="720"/>
        <w:jc w:val="both"/>
        <w:rPr>
          <w:rFonts w:ascii="Times New Roman" w:hAnsi="Times New Roman" w:cs="Times New Roman"/>
          <w:b w:val="0"/>
          <w:bCs w:val="0"/>
          <w:kern w:val="30"/>
          <w:sz w:val="30"/>
          <w:szCs w:val="30"/>
        </w:rPr>
      </w:pPr>
      <w:bookmarkStart w:id="204" w:name="_Toc371326544"/>
      <w:r w:rsidRPr="00AE6156">
        <w:rPr>
          <w:rFonts w:ascii="Times New Roman" w:hAnsi="Times New Roman" w:cs="Times New Roman"/>
          <w:b w:val="0"/>
          <w:bCs w:val="0"/>
          <w:kern w:val="30"/>
          <w:sz w:val="30"/>
          <w:szCs w:val="30"/>
        </w:rPr>
        <w:t>11.1.5.1. Непосредственное обращение к работникам системы здравоохранения</w:t>
      </w:r>
      <w:bookmarkEnd w:id="204"/>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Под непосредственным обращением к работникам системы здравоохранения в настоящих Правилах подразумевается представление держателями регистрационных удостоверений или уполномоченными органами государств-членов важной информации по безопасности напрямую работникам системы здравоохранения с целью сообщения им о необходимости совершения определенных действий или адаптации их практики в отношении лекарственного препарата в соответствии с новыми данными по безопасности.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Непосредственное обращение к работникам системы здравоохранения не является ответ</w:t>
      </w:r>
      <w:r w:rsidR="007B5F11">
        <w:rPr>
          <w:rFonts w:ascii="Times New Roman" w:hAnsi="Times New Roman" w:cs="Times New Roman"/>
          <w:kern w:val="30"/>
          <w:sz w:val="30"/>
          <w:szCs w:val="30"/>
        </w:rPr>
        <w:t>ом</w:t>
      </w:r>
      <w:r w:rsidRPr="00AE6156">
        <w:rPr>
          <w:rFonts w:ascii="Times New Roman" w:hAnsi="Times New Roman" w:cs="Times New Roman"/>
          <w:kern w:val="30"/>
          <w:sz w:val="30"/>
          <w:szCs w:val="30"/>
        </w:rPr>
        <w:t xml:space="preserve"> на вопросы работников системы здравоохранения либо учебными материалами в рамках рутинной деятельности по минимизации рисков.</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Разработка информационного материала для непосредственного обращения предполагает сотрудничество между держателем регистрационного удостоверения и уполномоченным органом государства-члена.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Держатель регистрационного удостоверения должен получить одобрение соответствующего уполномоченного органа государства-члена в части содержания информационного материала для непосредственного обращения к работникам системы здравоохранения и плана информирования.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Согласование между уполномоченным органом государства-члена и держателем регистрационного удостоверения должно быть завершено </w:t>
      </w:r>
      <w:r w:rsidRPr="00AE6156">
        <w:rPr>
          <w:rFonts w:ascii="Times New Roman" w:hAnsi="Times New Roman" w:cs="Times New Roman"/>
          <w:kern w:val="30"/>
          <w:sz w:val="30"/>
          <w:szCs w:val="30"/>
        </w:rPr>
        <w:lastRenderedPageBreak/>
        <w:t xml:space="preserve">до начала распространения держателем регистрационного удостоверения информационных материалов.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Одобрение уполномоченного органа государства-члена должно быть получено в отношении содержания информации и плана информирования, включая целевую аудиторию и график распространения информации.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Держателю регистрационного удостоверения необходимо выделить не менее 2 рабочих дней для представления комментариев на замечания уполномоченного органа государства-члена в части содержания информационного материала или плана информирования.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случае необходимости на данную процедуру может быть выделено больше времени по усмотрению уполномоченного органа государства-члена, сроки могут быть адаптированы с учетом срочности ситуации.</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наличии нескольких держателей регистрационных удостоверений на одно и то же действующее вещество, для которого необходимо выпустить информацию для непосредственного обращения к работникам системы здравоохранения, сообщение должно носить единый согласованный характер.</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подготовке информации для непосредственного обращения рекомендуется привлекать в соответствующих случаях организации здравоохранения или научные общества, чтобы гарантировать, что представляемая им информация будет полезной и адаптированной для целевой аудитории.</w:t>
      </w:r>
    </w:p>
    <w:p w:rsidR="00727074" w:rsidRPr="00AE6156" w:rsidRDefault="00727074" w:rsidP="00727074">
      <w:pPr>
        <w:pStyle w:val="a3"/>
        <w:spacing w:after="0" w:line="360" w:lineRule="auto"/>
        <w:ind w:left="34" w:firstLine="686"/>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11.1.5.1.1. Непосредственное обращение к работникам системы здравоохранения может выступать в качестве дополнительных мер минимизации рисков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 xml:space="preserve">Информация для непосредственного обращения к работникам системы здравоохранения должна распространяться при необходимости принятия неотложных мер или изменения существующей практики в отношении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в следующих случаях:</w:t>
      </w:r>
    </w:p>
    <w:p w:rsidR="00727074" w:rsidRPr="00AE6156" w:rsidRDefault="00727074" w:rsidP="00FF3BC1">
      <w:pPr>
        <w:pStyle w:val="a3"/>
        <w:numPr>
          <w:ilvl w:val="0"/>
          <w:numId w:val="10"/>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приостановка или аннулирование удостоверения о государственной регистрации, обусловленной изменениями профиля безопасности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p>
    <w:p w:rsidR="00727074" w:rsidRPr="00AE6156" w:rsidRDefault="00727074" w:rsidP="00FF3BC1">
      <w:pPr>
        <w:pStyle w:val="a3"/>
        <w:numPr>
          <w:ilvl w:val="0"/>
          <w:numId w:val="10"/>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важное изменение в рекомендациях по применению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по причине ограничения показаний к применению, нового противопоказания или изменения в рекомендуемых дозах, обусловленные изменением профиля безопасности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p>
    <w:p w:rsidR="00727074" w:rsidRPr="00AE6156" w:rsidRDefault="00727074" w:rsidP="00FF3BC1">
      <w:pPr>
        <w:pStyle w:val="a3"/>
        <w:numPr>
          <w:ilvl w:val="0"/>
          <w:numId w:val="10"/>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ограничения в доступности или прекращение производства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что может неблагоприятно сказаться на системе оказания медицинской помощи.</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11.1.5.1.2. Ситуации, при которых должна рассматриваться необходимость непосредственного обращения к работникам системы здравоохранения:</w:t>
      </w:r>
    </w:p>
    <w:p w:rsidR="00727074" w:rsidRPr="00AE6156" w:rsidRDefault="00727074" w:rsidP="00FF3BC1">
      <w:pPr>
        <w:pStyle w:val="a3"/>
        <w:numPr>
          <w:ilvl w:val="0"/>
          <w:numId w:val="11"/>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появление в рекомендациях по применению лекарственного </w:t>
      </w:r>
      <w:r w:rsidRPr="00AE6156">
        <w:rPr>
          <w:rStyle w:val="FontStyle38"/>
          <w:rFonts w:ascii="Times New Roman" w:hAnsi="Times New Roman" w:cs="Times New Roman"/>
          <w:b w:val="0"/>
          <w:bCs w:val="0"/>
          <w:kern w:val="30"/>
          <w:sz w:val="30"/>
          <w:szCs w:val="30"/>
        </w:rPr>
        <w:t>препарата</w:t>
      </w:r>
      <w:r w:rsidRPr="00AE6156">
        <w:rPr>
          <w:rFonts w:ascii="Times New Roman" w:hAnsi="Times New Roman" w:cs="Times New Roman"/>
          <w:kern w:val="30"/>
          <w:sz w:val="30"/>
          <w:szCs w:val="30"/>
        </w:rPr>
        <w:t xml:space="preserve"> новых важных предостережений или особых указаний;</w:t>
      </w:r>
    </w:p>
    <w:p w:rsidR="00727074" w:rsidRPr="00AE6156" w:rsidRDefault="00727074" w:rsidP="00FF3BC1">
      <w:pPr>
        <w:pStyle w:val="a3"/>
        <w:numPr>
          <w:ilvl w:val="0"/>
          <w:numId w:val="11"/>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новые данные о выявлении ранее неизвестного риска, а также изменения частоты или степени тяжести известного риска;</w:t>
      </w:r>
    </w:p>
    <w:p w:rsidR="00727074" w:rsidRPr="00AE6156" w:rsidRDefault="00727074" w:rsidP="00FF3BC1">
      <w:pPr>
        <w:pStyle w:val="a3"/>
        <w:numPr>
          <w:ilvl w:val="0"/>
          <w:numId w:val="11"/>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появление обоснованных данных о том, что лекарственный препарат является не столь эффективным, как считалось ранее;</w:t>
      </w:r>
    </w:p>
    <w:p w:rsidR="00727074" w:rsidRPr="00AE6156" w:rsidRDefault="00727074" w:rsidP="00FF3BC1">
      <w:pPr>
        <w:pStyle w:val="a3"/>
        <w:numPr>
          <w:ilvl w:val="0"/>
          <w:numId w:val="11"/>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новые рекомендации по предотвращению развития</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купированию нежелательных реакций либо злоупотреблений</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или снижению риска медицинских ошибок;</w:t>
      </w:r>
    </w:p>
    <w:p w:rsidR="00727074" w:rsidRPr="00AE6156" w:rsidRDefault="00727074" w:rsidP="00FF3BC1">
      <w:pPr>
        <w:pStyle w:val="a3"/>
        <w:numPr>
          <w:ilvl w:val="0"/>
          <w:numId w:val="11"/>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информация по результатам постоянной оценки важных потенциальных рисков, доступные данные по которым на определенный момент являются недостаточными для принятия регуляторных мер</w:t>
      </w:r>
      <w:r w:rsidR="007B5F11">
        <w:rPr>
          <w:rFonts w:ascii="Times New Roman" w:hAnsi="Times New Roman" w:cs="Times New Roman"/>
          <w:kern w:val="30"/>
          <w:sz w:val="30"/>
          <w:szCs w:val="30"/>
        </w:rPr>
        <w:br/>
      </w:r>
      <w:r w:rsidRPr="00AE6156">
        <w:rPr>
          <w:rFonts w:ascii="Times New Roman" w:hAnsi="Times New Roman" w:cs="Times New Roman"/>
          <w:kern w:val="30"/>
          <w:sz w:val="30"/>
          <w:szCs w:val="30"/>
        </w:rPr>
        <w:t>(в этом случае непосредственное обращение должно содействовать тщательному мониторингу проблемы по безопасности в клинической практике, представлению сообщений о нежелательных реакциях, а также информировать о мерах минимизации потенциального риска).</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Уполномоченный орган государства-члена вправе распространить информацию для непосредственного обращения к работникам системы здравоохранения или запросить держателя регистрационного удостоверения подготовить, согласовать и распространить информацию для непосредственного обращения к работникам системы здравоохранения в случае, если уполномоченный орган государства-члена считает это необходимым для дальнейшего безопасного и эффективного использования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w:t>
      </w:r>
    </w:p>
    <w:p w:rsidR="00727074" w:rsidRPr="00AE6156" w:rsidRDefault="00727074" w:rsidP="00727074">
      <w:pPr>
        <w:pStyle w:val="Style7"/>
        <w:widowControl/>
        <w:tabs>
          <w:tab w:val="left" w:pos="1134"/>
          <w:tab w:val="left" w:pos="8971"/>
        </w:tabs>
        <w:spacing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Уполномоченные органы государств-членов вправе опубликовать окончательный вариант информационного материала для непосредственного обращения к работникам системы здравоохранения. Уполномоченные органы государств-членов могут также выпускать дополнительное сообщение по безопасности</w:t>
      </w:r>
      <w:r w:rsidR="007B5F11">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(при необходимости) и распространять информационный материал среди соответствующих организаций и работников системы здравоохранения.</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5" w:name="_Toc371326545"/>
      <w:r w:rsidRPr="00AE6156">
        <w:rPr>
          <w:rFonts w:ascii="Times New Roman" w:hAnsi="Times New Roman" w:cs="Times New Roman"/>
          <w:b w:val="0"/>
          <w:bCs w:val="0"/>
          <w:kern w:val="30"/>
          <w:sz w:val="30"/>
          <w:szCs w:val="30"/>
        </w:rPr>
        <w:t xml:space="preserve">11.1.5.2. Информация для </w:t>
      </w:r>
      <w:bookmarkEnd w:id="205"/>
      <w:r w:rsidRPr="00AE6156">
        <w:rPr>
          <w:rFonts w:ascii="Times New Roman" w:hAnsi="Times New Roman" w:cs="Times New Roman"/>
          <w:b w:val="0"/>
          <w:bCs w:val="0"/>
          <w:kern w:val="30"/>
          <w:sz w:val="30"/>
          <w:szCs w:val="30"/>
        </w:rPr>
        <w:t>неспециалистов.</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Информационный материал, написанный простым (непрофессиональным) языком (например, в формате вопросов и ответов), помогает пациентам и населению разобраться в научных данных и регуляторных мерах, касающихся проблем по безопасности.</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Документы на непрофессиональном языке должны содержать рекомендации и советы уполномоченных органов государств-членов по минимизации рисков для пациентов и работников системы здравоохранения в отношении проблем, связанных с безопасностью, и должны сопровождаться соответствующей справочной информацией.</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Уполномоченные органы государств-членов размещают информацию для неспециалистов на медицинских интернет-порталах государств-членов и могут дополнительно распространять их среди соответствующих сторон, например, пациентов и организаций здравоохранения.</w:t>
      </w:r>
      <w:r w:rsidRPr="00AE6156">
        <w:rPr>
          <w:rFonts w:ascii="Times New Roman" w:hAnsi="Times New Roman" w:cs="Times New Roman"/>
          <w:kern w:val="30"/>
          <w:sz w:val="30"/>
          <w:szCs w:val="30"/>
        </w:rPr>
        <w:tab/>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Рекомендуется привлекать пациентов и работников системы здравоохранения к участию в процессе подготовки документов на непрофессиональном языке, чтобы гарантировать, что представляемая ими информация будет полезной и адаптированной для целевой аудитории.</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6" w:name="_Toc371326546"/>
      <w:r w:rsidRPr="00AE6156">
        <w:rPr>
          <w:rFonts w:ascii="Times New Roman" w:hAnsi="Times New Roman" w:cs="Times New Roman"/>
          <w:b w:val="0"/>
          <w:bCs w:val="0"/>
          <w:kern w:val="30"/>
          <w:sz w:val="30"/>
          <w:szCs w:val="30"/>
        </w:rPr>
        <w:t>11.1.5.3. Информация в прессе</w:t>
      </w:r>
      <w:bookmarkEnd w:id="206"/>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К информации, размещаемой в прессе, относятся пресс-релизы и пресс-конференции, которые в первую очередь предназначены для журналистов.</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Уполномоченные органы государств-членов могут направлять пресс-релизы напрямую журналистам в дополнение к их размещению на сайтах уполномоченных органов государств-членов, что позволит журналистам напрямую получить информацию, которая соответствует научной оценке уполномоченного органа государства-члена. Взаимодействие со СМИ является важным способом охвата более широкой аудитории, а также способствует укреплению доверия к регуляторной системе.</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Держатели регистрационных удостоверений могут подготовить и опубликовать пресс-релиз с представлением своей позиции по проблеме, связанной с безопасностью, но они должны содержать ссылки на все регуляторные меры, принимаемые уполномоченным органом государств-членов. Соответствующие выполняемые обзоры должны быть указаны в любой информации, представляемой держателем регистрационного удостоверения.</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Поскольку пресс-релизы, помимо журналистов, могут быть прочитаны другими читателями (например, работниками системы здравоохранения, пациентами и широкой аудиторией), в них необходимо делать ссылку на информационные материалы, имеющие отношение к данной проблеме по безопасности. В случаях если готовится также непосредственное обращение к работникам системы здравоохранения, следует обеспечить информирование работников системы здравоохранения, либо до публикации, либо одновременно с публикацией или распространением пресс-релиза, чтобы предоставить возможность медицинским работникам быть подготовленными к ответам на вопросы пациентов.</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случае если проблема по безопасности представляет повышенный интерес для средств массовой информации либо в случае необходимости доведения до населения многоплановой и сложной информации по важному для здоровья населения вопросу, уполномоченными органами государств-членов в качестве эффективного метода информирования общественности может быть рассмотрен вопрос проведения пресс-конференции с журналистами.</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7" w:name="_Toc371326547"/>
      <w:r w:rsidRPr="00AE6156">
        <w:rPr>
          <w:rFonts w:ascii="Times New Roman" w:hAnsi="Times New Roman" w:cs="Times New Roman"/>
          <w:b w:val="0"/>
          <w:bCs w:val="0"/>
          <w:kern w:val="30"/>
          <w:sz w:val="30"/>
          <w:szCs w:val="30"/>
        </w:rPr>
        <w:t>11.1.5.4. Веб-сайт</w:t>
      </w:r>
      <w:bookmarkEnd w:id="207"/>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Веб-сайт представляет собой важный инструмент информирования населения (включая пациентов и работников системы </w:t>
      </w:r>
      <w:r w:rsidRPr="00AE6156">
        <w:rPr>
          <w:rFonts w:ascii="Times New Roman" w:hAnsi="Times New Roman" w:cs="Times New Roman"/>
          <w:kern w:val="30"/>
          <w:sz w:val="30"/>
          <w:szCs w:val="30"/>
        </w:rPr>
        <w:lastRenderedPageBreak/>
        <w:t xml:space="preserve">здравоохранения). Уполномоченные органы государств-членов, а также держатели регистрационных удостоверений должны гарантировать, что важная информация по безопасности, размещенная на контролируемых ими веб-сайтах, будет легкодоступной и понятной пользователям. Информация на сайтах должна постоянно обновляться, а любая устаревшая информация должна быть отмечена соответствующим образом или удалена. </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8" w:name="_Toc371326548"/>
      <w:r w:rsidRPr="00AE6156">
        <w:rPr>
          <w:rFonts w:ascii="Times New Roman" w:hAnsi="Times New Roman" w:cs="Times New Roman"/>
          <w:b w:val="0"/>
          <w:bCs w:val="0"/>
          <w:kern w:val="30"/>
          <w:sz w:val="30"/>
          <w:szCs w:val="30"/>
        </w:rPr>
        <w:t>11.1.5.5. Другие средства интернет-коммуникаций</w:t>
      </w:r>
      <w:bookmarkEnd w:id="208"/>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Информация по безопасности может также распространяться в информационно-телекоммуникационной сети «Интернет» посредством других веб-приложений. При использовании более новых, высокоскоростных каналов связи следует принять необходимые меры, чтобы не допустить нарушения точности передаваемой информации. В коммуникационной практике следует учитывать появляющиеся новые средства коммуникации, используемые различными целевыми аудиториями.</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09" w:name="_Toc371326549"/>
      <w:r w:rsidRPr="00AE6156">
        <w:rPr>
          <w:rFonts w:ascii="Times New Roman" w:hAnsi="Times New Roman" w:cs="Times New Roman"/>
          <w:b w:val="0"/>
          <w:bCs w:val="0"/>
          <w:kern w:val="30"/>
          <w:sz w:val="30"/>
          <w:szCs w:val="30"/>
        </w:rPr>
        <w:t xml:space="preserve">11.1.5.6. </w:t>
      </w:r>
      <w:bookmarkEnd w:id="209"/>
      <w:r w:rsidRPr="00AE6156">
        <w:rPr>
          <w:rFonts w:ascii="Times New Roman" w:hAnsi="Times New Roman" w:cs="Times New Roman"/>
          <w:b w:val="0"/>
          <w:bCs w:val="0"/>
          <w:kern w:val="30"/>
          <w:sz w:val="30"/>
          <w:szCs w:val="30"/>
        </w:rPr>
        <w:t>Информационные письма и бюллетени.</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Информационные письма и бюллетени предназначены для регулярного представления новой информации о лекарственных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ах и их безопасности и эффективности. С помощью этих механизмов информирования уполномоченные органы государств-членов могут охватить большую аудиторию, используя веб-приложения и другие доступные средства.</w:t>
      </w:r>
    </w:p>
    <w:p w:rsidR="00727074" w:rsidRPr="00AE6156" w:rsidRDefault="00727074" w:rsidP="00727074">
      <w:pPr>
        <w:pStyle w:val="1"/>
        <w:widowControl/>
        <w:spacing w:before="0" w:after="0" w:line="360" w:lineRule="auto"/>
        <w:ind w:firstLine="720"/>
        <w:jc w:val="both"/>
        <w:rPr>
          <w:rFonts w:ascii="Times New Roman" w:hAnsi="Times New Roman" w:cs="Times New Roman"/>
          <w:b w:val="0"/>
          <w:bCs w:val="0"/>
          <w:kern w:val="30"/>
          <w:sz w:val="30"/>
          <w:szCs w:val="30"/>
        </w:rPr>
      </w:pPr>
      <w:bookmarkStart w:id="210" w:name="_Toc371326550"/>
      <w:r w:rsidRPr="00AE6156">
        <w:rPr>
          <w:rFonts w:ascii="Times New Roman" w:hAnsi="Times New Roman" w:cs="Times New Roman"/>
          <w:b w:val="0"/>
          <w:bCs w:val="0"/>
          <w:kern w:val="30"/>
          <w:sz w:val="30"/>
          <w:szCs w:val="30"/>
        </w:rPr>
        <w:t>11.1.5.7.</w:t>
      </w:r>
      <w:bookmarkEnd w:id="210"/>
      <w:r w:rsidRPr="00AE6156">
        <w:rPr>
          <w:rFonts w:ascii="Times New Roman" w:hAnsi="Times New Roman" w:cs="Times New Roman"/>
          <w:b w:val="0"/>
          <w:bCs w:val="0"/>
          <w:kern w:val="30"/>
          <w:sz w:val="30"/>
          <w:szCs w:val="30"/>
        </w:rPr>
        <w:t xml:space="preserve"> Взаимодействие между уполномоченными органами </w:t>
      </w:r>
      <w:r w:rsidRPr="00AE6156">
        <w:rPr>
          <w:rFonts w:ascii="Times New Roman" w:hAnsi="Times New Roman" w:cs="Times New Roman"/>
          <w:b w:val="0"/>
          <w:kern w:val="30"/>
          <w:sz w:val="30"/>
          <w:szCs w:val="30"/>
        </w:rPr>
        <w:t>государств-членов.</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При принятии одним из уполномоченных органов государств-членов мер регуляторного характера в отношении определенной проблемы безопасности у других уполномоченных органов государств-</w:t>
      </w:r>
      <w:r w:rsidRPr="00AE6156">
        <w:rPr>
          <w:rFonts w:ascii="Times New Roman" w:hAnsi="Times New Roman" w:cs="Times New Roman"/>
          <w:kern w:val="30"/>
          <w:sz w:val="30"/>
          <w:szCs w:val="30"/>
        </w:rPr>
        <w:lastRenderedPageBreak/>
        <w:t>членов может возникнуть необходимость отвечать на запросы или обмениваться информацией по этому же вопросу. Рекомендуется использовать межрегуляторные информационные материалы в форме документов, подготовленных уполномоченным органом государства-члена</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в помощь своим коллегам для ответов на внешние запросы или обмена информацией по конкретной проблеме по безопасности.</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11" w:name="_Toc371326551"/>
      <w:r w:rsidRPr="00AE6156">
        <w:rPr>
          <w:rFonts w:ascii="Times New Roman" w:hAnsi="Times New Roman" w:cs="Times New Roman"/>
          <w:b w:val="0"/>
          <w:bCs w:val="0"/>
          <w:kern w:val="30"/>
          <w:sz w:val="30"/>
          <w:szCs w:val="30"/>
        </w:rPr>
        <w:t>11.1.5.8. Ответы на запросы населения</w:t>
      </w:r>
      <w:bookmarkEnd w:id="211"/>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686"/>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Уполномоченные органы государств-членов и держатели регистрационных удостоверений должны располагать действующими системами реагирования на запросы отдельных граждан о лекарственных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ах. Ответы должны содержать информацию, находящуюся в открытом доступе, и включать в себя соответствующие рекомендации для пациентов и работников системы здравоохранения, представленные уполномоченными органами государств-членов. Если вопросы касаются консультаций по индивидуальному лечению, пациенту следует порекомендовать обратиться к специалистам системы здравоохранения.</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12" w:name="_Toc371326552"/>
      <w:r w:rsidRPr="00AE6156">
        <w:rPr>
          <w:rFonts w:ascii="Times New Roman" w:hAnsi="Times New Roman" w:cs="Times New Roman"/>
          <w:b w:val="0"/>
          <w:bCs w:val="0"/>
          <w:kern w:val="30"/>
          <w:sz w:val="30"/>
          <w:szCs w:val="30"/>
        </w:rPr>
        <w:t>11.1.5.9. Другие средства передачи информации</w:t>
      </w:r>
      <w:bookmarkEnd w:id="212"/>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Кроме рассмотренных выше способов информирования, существуют другие инструменты и каналы передачи информации по безопасности (напр</w:t>
      </w:r>
      <w:r w:rsidR="007B5F11">
        <w:rPr>
          <w:rFonts w:ascii="Times New Roman" w:hAnsi="Times New Roman" w:cs="Times New Roman"/>
          <w:kern w:val="30"/>
          <w:sz w:val="30"/>
          <w:szCs w:val="30"/>
        </w:rPr>
        <w:t>им</w:t>
      </w:r>
      <w:r w:rsidRPr="00AE6156">
        <w:rPr>
          <w:rFonts w:ascii="Times New Roman" w:hAnsi="Times New Roman" w:cs="Times New Roman"/>
          <w:kern w:val="30"/>
          <w:sz w:val="30"/>
          <w:szCs w:val="30"/>
        </w:rPr>
        <w:t>ер, публикации в научных журналах и журналах профессиональных организаций).</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Некоторые инструменты и способы информирования могут использоваться в области управления рисками, мероприятия по минимизации рисков часто включают в себя специальные программы информирования о рисках. Инструменты, используемые в этих программах, такие как памятки для пациентов или руководства по </w:t>
      </w:r>
      <w:r w:rsidRPr="00AE6156">
        <w:rPr>
          <w:rFonts w:ascii="Times New Roman" w:hAnsi="Times New Roman" w:cs="Times New Roman"/>
          <w:kern w:val="30"/>
          <w:sz w:val="30"/>
          <w:szCs w:val="30"/>
        </w:rPr>
        <w:lastRenderedPageBreak/>
        <w:t>безопасности для работников системы здравоохранения, рассматриваются в разделе 12 настоящих Правил.</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13" w:name="_Toc371326553"/>
      <w:r w:rsidRPr="00AE6156">
        <w:rPr>
          <w:rFonts w:ascii="Times New Roman" w:hAnsi="Times New Roman" w:cs="Times New Roman"/>
          <w:b w:val="0"/>
          <w:bCs w:val="0"/>
          <w:kern w:val="30"/>
          <w:sz w:val="30"/>
          <w:szCs w:val="30"/>
        </w:rPr>
        <w:t>11.1.6. Эффективность информации по безопасности</w:t>
      </w:r>
      <w:bookmarkEnd w:id="213"/>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Информация по безопасности считается эффективной, если передаваемое сообщение принимается и понимается целевой аудиторией так, как это было задумано, и целевая аудитория реагирует на информацию принятием соответствующих мер. Для оценки эффективности информации должны применяться соответствующие механизмы, основанны</w:t>
      </w:r>
      <w:r w:rsidR="007B5F11">
        <w:rPr>
          <w:rFonts w:ascii="Times New Roman" w:hAnsi="Times New Roman" w:cs="Times New Roman"/>
          <w:kern w:val="30"/>
          <w:sz w:val="30"/>
          <w:szCs w:val="30"/>
        </w:rPr>
        <w:t>е</w:t>
      </w:r>
      <w:r w:rsidRPr="00AE6156">
        <w:rPr>
          <w:rFonts w:ascii="Times New Roman" w:hAnsi="Times New Roman" w:cs="Times New Roman"/>
          <w:kern w:val="30"/>
          <w:sz w:val="30"/>
          <w:szCs w:val="30"/>
        </w:rPr>
        <w:t xml:space="preserve"> на четких параметрах (показателях). На основании выполненной оценки эффективности должны быть сделаны выводы, определены приоритеты в отношении дальнейшей деятельности по информированию, а также при необходимости выполнена адаптация инструментов и практики в направлении соответствия потребностям целевой аудитории. Для установления соответствия информации по безопасности требованиям</w:t>
      </w:r>
      <w:r w:rsidR="007B5F11">
        <w:rPr>
          <w:rFonts w:ascii="Times New Roman" w:hAnsi="Times New Roman" w:cs="Times New Roman"/>
          <w:kern w:val="30"/>
          <w:sz w:val="30"/>
          <w:szCs w:val="30"/>
        </w:rPr>
        <w:br/>
      </w:r>
      <w:r w:rsidRPr="00AE6156">
        <w:rPr>
          <w:rFonts w:ascii="Times New Roman" w:hAnsi="Times New Roman" w:cs="Times New Roman"/>
          <w:kern w:val="30"/>
          <w:sz w:val="30"/>
          <w:szCs w:val="30"/>
        </w:rPr>
        <w:t xml:space="preserve">подпункта 11.1.2 настоящих Правил следует использовать подход, основанный на исследовании. При применении данного подхода могут быть сопоставлены различные результаты, в том числе поведение, отношения и знания.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Держатели регистрационных удостоверений несут ответственность за оценку эффективности прямого информирования медицинских работников по проблемам безопасности. Держатели регистрационных удостоверений должны информировать уполномоченные органы государств-членов о полученных результатах оценки эффективности прямого информирования, а также любых выявленных трудностях (например, проблемах со списком получателей или сроками и механизмами распространения). Соответствующие корректировочные и предупредительные меры должны быть приняты во </w:t>
      </w:r>
      <w:r w:rsidRPr="00AE6156">
        <w:rPr>
          <w:rFonts w:ascii="Times New Roman" w:hAnsi="Times New Roman" w:cs="Times New Roman"/>
          <w:kern w:val="30"/>
          <w:sz w:val="30"/>
          <w:szCs w:val="30"/>
        </w:rPr>
        <w:lastRenderedPageBreak/>
        <w:t>всех случаях выявления недостаточной эффективности непосредственного обращения к работникам системы здравоохранения.</w:t>
      </w:r>
    </w:p>
    <w:p w:rsidR="00727074" w:rsidRPr="00AE6156" w:rsidRDefault="00727074" w:rsidP="00727074">
      <w:pPr>
        <w:pStyle w:val="1"/>
        <w:widowControl/>
        <w:spacing w:before="0" w:after="0" w:line="360" w:lineRule="auto"/>
        <w:ind w:firstLine="720"/>
        <w:jc w:val="both"/>
        <w:rPr>
          <w:rFonts w:ascii="Times New Roman" w:hAnsi="Times New Roman" w:cs="Times New Roman"/>
          <w:b w:val="0"/>
          <w:bCs w:val="0"/>
          <w:kern w:val="30"/>
          <w:sz w:val="30"/>
          <w:szCs w:val="30"/>
        </w:rPr>
      </w:pPr>
      <w:bookmarkStart w:id="214" w:name="_Toc371326554"/>
      <w:r w:rsidRPr="00AE6156">
        <w:rPr>
          <w:rFonts w:ascii="Times New Roman" w:hAnsi="Times New Roman" w:cs="Times New Roman"/>
          <w:b w:val="0"/>
          <w:bCs w:val="0"/>
          <w:kern w:val="30"/>
          <w:sz w:val="30"/>
          <w:szCs w:val="30"/>
        </w:rPr>
        <w:t>11.1.7. Требования к системе качества информирования по безопасности</w:t>
      </w:r>
      <w:bookmarkEnd w:id="214"/>
      <w:r w:rsidRPr="00AE6156">
        <w:rPr>
          <w:rFonts w:ascii="Times New Roman" w:hAnsi="Times New Roman" w:cs="Times New Roman"/>
          <w:b w:val="0"/>
          <w:bCs w:val="0"/>
          <w:kern w:val="30"/>
          <w:sz w:val="30"/>
          <w:szCs w:val="30"/>
        </w:rPr>
        <w:t>.</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соответствии с требованиями к системе качества информирования по безопасности, изложенными в разделе 2 настоящих Правил, требуется наличие соответствующих процедур, обеспечивающих соответствие информирования по безопасности принципам, определяемым подпунктом 11.1.2 настоящих Правил. Должно быть обеспечено выполнение и документирование контрольных процедур в отношении передаваемой информации по безопасности, представляющей собой объект контроля качества.</w:t>
      </w:r>
    </w:p>
    <w:p w:rsidR="00727074" w:rsidRPr="001E71A6" w:rsidRDefault="00727074" w:rsidP="00C9006B">
      <w:pPr>
        <w:pStyle w:val="1"/>
        <w:widowControl/>
        <w:spacing w:before="360" w:after="360"/>
        <w:jc w:val="center"/>
        <w:rPr>
          <w:rFonts w:ascii="Times New Roman" w:hAnsi="Times New Roman" w:cs="Times New Roman"/>
          <w:b w:val="0"/>
          <w:kern w:val="30"/>
          <w:sz w:val="30"/>
          <w:szCs w:val="30"/>
        </w:rPr>
      </w:pPr>
      <w:bookmarkStart w:id="215" w:name="_Toc371326555"/>
      <w:r w:rsidRPr="00AE6156">
        <w:rPr>
          <w:rFonts w:ascii="Times New Roman" w:hAnsi="Times New Roman" w:cs="Times New Roman"/>
          <w:b w:val="0"/>
          <w:kern w:val="30"/>
          <w:sz w:val="30"/>
          <w:szCs w:val="30"/>
        </w:rPr>
        <w:t xml:space="preserve">11.2. </w:t>
      </w:r>
      <w:bookmarkEnd w:id="215"/>
      <w:r w:rsidRPr="00AE6156">
        <w:rPr>
          <w:rFonts w:ascii="Times New Roman" w:hAnsi="Times New Roman" w:cs="Times New Roman"/>
          <w:b w:val="0"/>
          <w:kern w:val="30"/>
          <w:sz w:val="30"/>
          <w:szCs w:val="30"/>
        </w:rPr>
        <w:t>Взаимодействие в области информирования</w:t>
      </w:r>
      <w:r w:rsidR="00C9006B" w:rsidRPr="00AE6156">
        <w:rPr>
          <w:rFonts w:ascii="Times New Roman" w:hAnsi="Times New Roman" w:cs="Times New Roman"/>
          <w:b w:val="0"/>
          <w:kern w:val="30"/>
          <w:sz w:val="30"/>
          <w:szCs w:val="30"/>
        </w:rPr>
        <w:br/>
      </w:r>
      <w:r w:rsidRPr="001E71A6">
        <w:rPr>
          <w:rFonts w:ascii="Times New Roman" w:hAnsi="Times New Roman" w:cs="Times New Roman"/>
          <w:b w:val="0"/>
          <w:kern w:val="30"/>
          <w:sz w:val="30"/>
          <w:szCs w:val="30"/>
        </w:rPr>
        <w:t xml:space="preserve">по безопасности на </w:t>
      </w:r>
      <w:r w:rsidR="001E71A6" w:rsidRPr="001E71A6">
        <w:rPr>
          <w:rFonts w:ascii="Times New Roman" w:hAnsi="Times New Roman" w:cs="Times New Roman"/>
          <w:b w:val="0"/>
          <w:kern w:val="2"/>
          <w:sz w:val="30"/>
          <w:szCs w:val="30"/>
        </w:rPr>
        <w:t>территориях</w:t>
      </w:r>
      <w:r w:rsidRPr="001E71A6">
        <w:rPr>
          <w:rFonts w:ascii="Times New Roman" w:hAnsi="Times New Roman" w:cs="Times New Roman"/>
          <w:b w:val="0"/>
          <w:kern w:val="30"/>
          <w:sz w:val="30"/>
          <w:szCs w:val="30"/>
        </w:rPr>
        <w:t xml:space="preserve"> государств-членов.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11.2.1. Взаимодействие уполномоченных органов государств-членов в области информирования по безопасности лекарственных </w:t>
      </w:r>
      <w:r w:rsidRPr="00AE6156">
        <w:rPr>
          <w:rStyle w:val="FontStyle38"/>
          <w:rFonts w:ascii="Times New Roman" w:hAnsi="Times New Roman" w:cs="Times New Roman"/>
          <w:b w:val="0"/>
          <w:bCs w:val="0"/>
          <w:kern w:val="30"/>
          <w:sz w:val="30"/>
          <w:szCs w:val="30"/>
        </w:rPr>
        <w:t>препаратов.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В рамках информационного взаимодействия уполномоченных органов государств-членов уполномоченными органами выполняется регулярный обмен информацией в отношении планируемой к размещению информации по безопасности.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11.2.1.1. Непосредственное обращение к работникам системы здравоохранения по вопросам безопасности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зарегистрированных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лекарственный препарат зарегистрирован на территории одного или нескольких государств-членов, уполномоченные органы государств-членов обмениваются информацией в части </w:t>
      </w:r>
      <w:r w:rsidRPr="00AE6156">
        <w:rPr>
          <w:rFonts w:ascii="Times New Roman" w:hAnsi="Times New Roman" w:cs="Times New Roman"/>
          <w:kern w:val="30"/>
          <w:sz w:val="30"/>
          <w:szCs w:val="30"/>
        </w:rPr>
        <w:lastRenderedPageBreak/>
        <w:t xml:space="preserve">содержания информации для непосредственного обращения к работникам системы здравоохранения и плана информирования, прошедших процедуру согласования. Уполномоченные органы государств-членов обмениваются окончательным вариантом информационного материала и плана передачи информации с использованием системы информационного взаимодействия. </w:t>
      </w:r>
    </w:p>
    <w:p w:rsidR="00727074" w:rsidRPr="00AE6156" w:rsidRDefault="00727074" w:rsidP="00727074">
      <w:pPr>
        <w:pStyle w:val="1"/>
        <w:widowControl/>
        <w:spacing w:before="0" w:after="0" w:line="360" w:lineRule="auto"/>
        <w:ind w:firstLine="720"/>
        <w:jc w:val="both"/>
        <w:rPr>
          <w:rFonts w:ascii="Times New Roman" w:hAnsi="Times New Roman" w:cs="Times New Roman"/>
          <w:b w:val="0"/>
          <w:bCs w:val="0"/>
          <w:kern w:val="30"/>
          <w:sz w:val="30"/>
          <w:szCs w:val="30"/>
        </w:rPr>
      </w:pPr>
      <w:bookmarkStart w:id="216" w:name="_Toc371326559"/>
      <w:r w:rsidRPr="00AE6156">
        <w:rPr>
          <w:rFonts w:ascii="Times New Roman" w:hAnsi="Times New Roman" w:cs="Times New Roman"/>
          <w:b w:val="0"/>
          <w:bCs w:val="0"/>
          <w:kern w:val="30"/>
          <w:sz w:val="30"/>
          <w:szCs w:val="30"/>
        </w:rPr>
        <w:t xml:space="preserve">11.2.2. Требования к </w:t>
      </w:r>
      <w:bookmarkEnd w:id="216"/>
      <w:r w:rsidRPr="00AE6156">
        <w:rPr>
          <w:rFonts w:ascii="Times New Roman" w:hAnsi="Times New Roman" w:cs="Times New Roman"/>
          <w:b w:val="0"/>
          <w:bCs w:val="0"/>
          <w:kern w:val="30"/>
          <w:sz w:val="30"/>
          <w:szCs w:val="30"/>
        </w:rPr>
        <w:t>держателям регистрационных удостоверений.</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Держатель регистрационного удостоверения обязан информировать уполномоченные органы государств-членов, на территории которых зарегистрирован лекарственный препарат, о своем намерении сделать публичное сообщение, или информирование, или размещение информации, относящейся к информации по фармаконадзору, или проблемам, связанным с безопасностью, а также с применением соответствующего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а. Представление информации уполномоченным органам государств-членов с целью информирования и получения согласования должно быть сделано с условием запрета на ее публикаци</w:t>
      </w:r>
      <w:r w:rsidR="007B5F11">
        <w:rPr>
          <w:rFonts w:ascii="Times New Roman" w:hAnsi="Times New Roman" w:cs="Times New Roman"/>
          <w:kern w:val="30"/>
          <w:sz w:val="30"/>
          <w:szCs w:val="30"/>
        </w:rPr>
        <w:t>ю</w:t>
      </w:r>
      <w:r w:rsidRPr="00AE6156">
        <w:rPr>
          <w:rFonts w:ascii="Times New Roman" w:hAnsi="Times New Roman" w:cs="Times New Roman"/>
          <w:kern w:val="30"/>
          <w:sz w:val="30"/>
          <w:szCs w:val="30"/>
        </w:rPr>
        <w:t xml:space="preserve"> до истечения срока, как минимум 24 час</w:t>
      </w:r>
      <w:r w:rsidR="007B5F11">
        <w:rPr>
          <w:rFonts w:ascii="Times New Roman" w:hAnsi="Times New Roman" w:cs="Times New Roman"/>
          <w:kern w:val="30"/>
          <w:sz w:val="30"/>
          <w:szCs w:val="30"/>
        </w:rPr>
        <w:t>а</w:t>
      </w:r>
      <w:r w:rsidRPr="00AE6156">
        <w:rPr>
          <w:rFonts w:ascii="Times New Roman" w:hAnsi="Times New Roman" w:cs="Times New Roman"/>
          <w:kern w:val="30"/>
          <w:sz w:val="30"/>
          <w:szCs w:val="30"/>
        </w:rPr>
        <w:t xml:space="preserve"> до ее публикации. Уведомление уполномоченных органов государств-членов одновременно с представлением информации населению возможно только в исключительных случаях и по веским причинам. </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К таким случаям и причинам относятся обоснованная угроза жизни, здоровью или благополучию широких слоев населения, а также случаи, определенные и обоснованные (исходя из </w:t>
      </w:r>
      <w:r w:rsidR="0008221D" w:rsidRPr="00AE6156">
        <w:rPr>
          <w:rFonts w:ascii="Times New Roman" w:hAnsi="Times New Roman" w:cs="Times New Roman"/>
          <w:kern w:val="30"/>
          <w:sz w:val="30"/>
          <w:szCs w:val="30"/>
        </w:rPr>
        <w:t>прецедентного</w:t>
      </w:r>
      <w:r w:rsidRPr="00AE6156">
        <w:rPr>
          <w:rFonts w:ascii="Times New Roman" w:hAnsi="Times New Roman" w:cs="Times New Roman"/>
          <w:kern w:val="30"/>
          <w:sz w:val="30"/>
          <w:szCs w:val="30"/>
        </w:rPr>
        <w:t xml:space="preserve"> опыта) в Руководстве по качеству системы фармаконадзора держателя регистрационного удостоверения.</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Держатель регистрационного удостоверения несет ответственность за объективность и точность представляемой населению информации.</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случае если держатель регистрационного удостоверения получает информацию о том, что третья сторона намеревается распространить информацию, которая может повлиять на соотношение </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пользы </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риска</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а, зарегистрированного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 держатель регистрационного удостоверения должен сообщить об этом в соответствующие уполномоченные органы государств-членов.</w:t>
      </w:r>
    </w:p>
    <w:p w:rsidR="00727074" w:rsidRPr="00AE6156" w:rsidRDefault="00727074" w:rsidP="00727074">
      <w:pPr>
        <w:pStyle w:val="1"/>
        <w:widowControl/>
        <w:spacing w:before="0" w:after="0" w:line="360" w:lineRule="auto"/>
        <w:ind w:firstLine="720"/>
        <w:rPr>
          <w:rFonts w:ascii="Times New Roman" w:hAnsi="Times New Roman" w:cs="Times New Roman"/>
          <w:b w:val="0"/>
          <w:bCs w:val="0"/>
          <w:kern w:val="30"/>
          <w:sz w:val="30"/>
          <w:szCs w:val="30"/>
        </w:rPr>
      </w:pPr>
      <w:bookmarkStart w:id="217" w:name="_Toc371326560"/>
      <w:r w:rsidRPr="00AE6156">
        <w:rPr>
          <w:rFonts w:ascii="Times New Roman" w:hAnsi="Times New Roman" w:cs="Times New Roman"/>
          <w:b w:val="0"/>
          <w:bCs w:val="0"/>
          <w:kern w:val="30"/>
          <w:sz w:val="30"/>
          <w:szCs w:val="30"/>
        </w:rPr>
        <w:t>11.2.3. Взаимодействие с третьими сторон</w:t>
      </w:r>
      <w:bookmarkEnd w:id="217"/>
      <w:r w:rsidRPr="00AE6156">
        <w:rPr>
          <w:rFonts w:ascii="Times New Roman" w:hAnsi="Times New Roman" w:cs="Times New Roman"/>
          <w:b w:val="0"/>
          <w:bCs w:val="0"/>
          <w:kern w:val="30"/>
          <w:sz w:val="30"/>
          <w:szCs w:val="30"/>
        </w:rPr>
        <w:t>ами.</w:t>
      </w:r>
    </w:p>
    <w:p w:rsidR="00727074" w:rsidRPr="00AE6156" w:rsidRDefault="00727074" w:rsidP="007B5F11">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Третьим сторонам (научным журналам, научным обществам, организациям пациентов и др.) рекомендуется информировать уполномоченные органы государств-членов о появляющейся новой информации по безопасности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зарегистрированных </w:t>
      </w:r>
      <w:r w:rsidR="00000B7D">
        <w:rPr>
          <w:rFonts w:ascii="Times New Roman" w:hAnsi="Times New Roman" w:cs="Times New Roman"/>
          <w:kern w:val="30"/>
          <w:sz w:val="30"/>
          <w:szCs w:val="30"/>
        </w:rPr>
        <w:t>в рамках</w:t>
      </w:r>
      <w:r w:rsidRPr="00AE6156">
        <w:rPr>
          <w:rFonts w:ascii="Times New Roman" w:hAnsi="Times New Roman" w:cs="Times New Roman"/>
          <w:kern w:val="30"/>
          <w:sz w:val="30"/>
          <w:szCs w:val="30"/>
        </w:rPr>
        <w:t xml:space="preserve"> Союза. В случае если планируется публикация данной информации, необходимо ознакомить с ней уполномоченные органы государств-членов до ее публикации.</w:t>
      </w:r>
    </w:p>
    <w:p w:rsidR="00727074" w:rsidRPr="00AE6156" w:rsidRDefault="00727074" w:rsidP="00C9006B">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 xml:space="preserve">12. </w:t>
      </w:r>
      <w:r w:rsidR="00C9006B" w:rsidRPr="00AE6156">
        <w:rPr>
          <w:rFonts w:ascii="Times New Roman" w:hAnsi="Times New Roman" w:cs="Times New Roman"/>
          <w:bCs/>
          <w:kern w:val="30"/>
          <w:sz w:val="30"/>
          <w:szCs w:val="30"/>
        </w:rPr>
        <w:t>Меры минимизации риска</w:t>
      </w:r>
    </w:p>
    <w:p w:rsidR="00727074" w:rsidRPr="00AE6156" w:rsidRDefault="00727074" w:rsidP="00C9006B">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12.1. Введение</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Меры минимизации риска представляют собой действия, направленные на предотвращение развития нежелательных реакций, снижение частоты развития или степени тяжести нежелательных реакций, а также минимизацию неблагоприятных последствий воздействия на пациента при развитии нежелательной реакции на лекарственный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kern w:val="30"/>
          <w:sz w:val="30"/>
          <w:szCs w:val="30"/>
        </w:rPr>
        <w:t xml:space="preserve">.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Меры минимизации риска, включенные в данный модуль, должны рассматриваться в контексте основной части требований к системе минимизации риска в соответствии с разделом 6 настоящих Правил.</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Меры минимизации риска могут включать рутинные меры минимизации риска или дополнительные меры минимизации риска. Рутинные меры минимизации риска, указанные в разделе 6 настоящих Правил, распространяются на все лекарственные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ы.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Большинство проблем, связанных с безопасностью, могут быть надлежащим образом управляться рутинными мерами минимизации риска, однако в отношении некоторых рисков рутинные меры минимизации риска могут быть недостаточными</w:t>
      </w:r>
      <w:r w:rsidR="007B5F11">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и для обеспечения надлежащего управления рисками </w:t>
      </w:r>
      <w:r w:rsidRPr="00AE6156">
        <w:rPr>
          <w:rFonts w:ascii="Times New Roman" w:hAnsi="Times New Roman" w:cs="Times New Roman"/>
          <w:kern w:val="30"/>
          <w:sz w:val="30"/>
          <w:szCs w:val="30"/>
        </w:rPr>
        <w:t xml:space="preserve">и (или) </w:t>
      </w:r>
      <w:r w:rsidRPr="00AE6156">
        <w:rPr>
          <w:rFonts w:ascii="Times New Roman" w:hAnsi="Times New Roman" w:cs="Times New Roman"/>
          <w:color w:val="000000"/>
          <w:kern w:val="30"/>
          <w:sz w:val="30"/>
          <w:szCs w:val="30"/>
        </w:rPr>
        <w:t xml:space="preserve">улучшения соотношения </w:t>
      </w:r>
      <w:r w:rsidR="007B5F11">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польз</w:t>
      </w:r>
      <w:r w:rsidR="007B5F11">
        <w:rPr>
          <w:rFonts w:ascii="Times New Roman" w:hAnsi="Times New Roman" w:cs="Times New Roman"/>
          <w:color w:val="000000"/>
          <w:kern w:val="30"/>
          <w:sz w:val="30"/>
          <w:szCs w:val="30"/>
        </w:rPr>
        <w:t>а</w:t>
      </w:r>
      <w:r w:rsidRPr="00AE6156">
        <w:rPr>
          <w:rFonts w:ascii="Times New Roman" w:hAnsi="Times New Roman" w:cs="Times New Roman"/>
          <w:color w:val="000000"/>
          <w:kern w:val="30"/>
          <w:sz w:val="30"/>
          <w:szCs w:val="30"/>
        </w:rPr>
        <w:t xml:space="preserve"> </w:t>
      </w:r>
      <w:r w:rsidR="007B5F11">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риск</w:t>
      </w:r>
      <w:r w:rsidR="007B5F11">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понадобятся дополнительные меры управления рисками.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Данный раздел содержит руководство по применению дополнительных мер минимизации риска и выбору инструментов минимизации риска.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Меры минимизации риска определяются на основании проблем, связанных с безопасностью, представленных в спецификации по безопасности. Каждую проблему, связанную с безопасностью, следует рассматривать в индивидуальном порядке, при выборе наиболее целесообразной меры минимизации риска необходимо учитывать серьезность потенциальных нежелательных реакций, степень их тяжести, предотвратимость или клинические действия, необходимые для снижения риска, показания к применению, путь и способ введения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целевые популяции и тип учреждений здравоохранения, где применяется лекарственный препарат.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lastRenderedPageBreak/>
        <w:t>Проблема, связанная с безопасностью, может быть адресована более чем в одной мере по минимизации риска, а определенная мера минимизации риска может распространяться более чем на одну проблему по безопасности.</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kern w:val="30"/>
          <w:sz w:val="30"/>
          <w:szCs w:val="30"/>
        </w:rPr>
        <w:t xml:space="preserve">Держатель регистрационного удостоверения несет ответственность за обеспечение надлежащего контроля выполнения </w:t>
      </w:r>
      <w:r w:rsidRPr="00AE6156">
        <w:rPr>
          <w:rFonts w:ascii="Times New Roman" w:hAnsi="Times New Roman" w:cs="Times New Roman"/>
          <w:color w:val="000000"/>
          <w:kern w:val="30"/>
          <w:sz w:val="30"/>
          <w:szCs w:val="30"/>
        </w:rPr>
        <w:t xml:space="preserve">мер минимизации риска, которые включены в согласованный уполномоченными органами </w:t>
      </w:r>
      <w:r w:rsidRPr="00AE6156">
        <w:rPr>
          <w:rFonts w:ascii="Times New Roman" w:hAnsi="Times New Roman" w:cs="Times New Roman"/>
          <w:kern w:val="30"/>
          <w:sz w:val="30"/>
          <w:szCs w:val="30"/>
        </w:rPr>
        <w:t>государств-членов</w:t>
      </w:r>
      <w:r w:rsidRPr="00AE6156">
        <w:rPr>
          <w:rFonts w:ascii="Times New Roman" w:hAnsi="Times New Roman" w:cs="Times New Roman"/>
          <w:color w:val="000000"/>
          <w:kern w:val="30"/>
          <w:sz w:val="30"/>
          <w:szCs w:val="30"/>
        </w:rPr>
        <w:t xml:space="preserve">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или которые сформулированы как условия государственной регистрации.</w:t>
      </w:r>
    </w:p>
    <w:p w:rsidR="00727074" w:rsidRPr="00AE6156" w:rsidRDefault="00727074" w:rsidP="00727074">
      <w:pPr>
        <w:spacing w:after="0" w:line="360" w:lineRule="auto"/>
        <w:ind w:firstLine="720"/>
        <w:jc w:val="both"/>
        <w:rPr>
          <w:rFonts w:ascii="Times New Roman" w:hAnsi="Times New Roman" w:cs="Times New Roman"/>
          <w:bCs/>
          <w:kern w:val="30"/>
          <w:sz w:val="30"/>
          <w:szCs w:val="30"/>
        </w:rPr>
      </w:pPr>
      <w:r w:rsidRPr="00AE6156">
        <w:rPr>
          <w:rFonts w:ascii="Times New Roman" w:hAnsi="Times New Roman" w:cs="Times New Roman"/>
          <w:color w:val="000000"/>
          <w:kern w:val="30"/>
          <w:sz w:val="30"/>
          <w:szCs w:val="30"/>
        </w:rPr>
        <w:t xml:space="preserve">Уполномоченные органы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 xml:space="preserve">несут ответственность за контроль результатов введения и реализации мер минимизации риска, которые включены в </w:t>
      </w:r>
      <w:r w:rsidR="00E512B4" w:rsidRPr="00AE6156">
        <w:rPr>
          <w:rFonts w:ascii="Times New Roman" w:hAnsi="Times New Roman" w:cs="Times New Roman"/>
          <w:color w:val="000000"/>
          <w:kern w:val="30"/>
          <w:sz w:val="30"/>
          <w:szCs w:val="30"/>
        </w:rPr>
        <w:t xml:space="preserve">ПУР </w:t>
      </w:r>
      <w:r w:rsidRPr="00AE6156">
        <w:rPr>
          <w:rFonts w:ascii="Times New Roman" w:hAnsi="Times New Roman" w:cs="Times New Roman"/>
          <w:color w:val="000000"/>
          <w:kern w:val="30"/>
          <w:sz w:val="30"/>
          <w:szCs w:val="30"/>
        </w:rPr>
        <w:t>или которые сформулированы как условия государственной регистрации.</w:t>
      </w:r>
    </w:p>
    <w:p w:rsidR="00727074" w:rsidRPr="00AE6156" w:rsidRDefault="00C9006B" w:rsidP="00C9006B">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12.2. Структуры и процессы</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12.2.1. Общие принципы.</w:t>
      </w:r>
    </w:p>
    <w:p w:rsidR="00727074" w:rsidRPr="00AE6156" w:rsidRDefault="00727074" w:rsidP="00727074">
      <w:pPr>
        <w:spacing w:after="0" w:line="360" w:lineRule="auto"/>
        <w:ind w:firstLine="720"/>
        <w:jc w:val="both"/>
        <w:rPr>
          <w:rFonts w:ascii="Times New Roman" w:hAnsi="Times New Roman" w:cs="Times New Roman"/>
          <w:bCs/>
          <w:kern w:val="30"/>
          <w:sz w:val="30"/>
          <w:szCs w:val="30"/>
        </w:rPr>
      </w:pPr>
      <w:r w:rsidRPr="00AE6156">
        <w:rPr>
          <w:rFonts w:ascii="Times New Roman" w:hAnsi="Times New Roman" w:cs="Times New Roman"/>
          <w:color w:val="000000"/>
          <w:kern w:val="30"/>
          <w:sz w:val="30"/>
          <w:szCs w:val="30"/>
        </w:rPr>
        <w:t xml:space="preserve">Меры минимизации риска имеют своей целью оптимизацию безопасного и эффективного использования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на протяжении всего жизненного цикла. Соотношение </w:t>
      </w:r>
      <w:r w:rsidR="007B5F11">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xml:space="preserve">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может быть улучшено путем снижения риска и степени тяжести последствий нежелательных реакций, а также оптимизации пользы путем целевого подбора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исключения пациентов либо путем тщательного мониторинга лечения (специфическая схема приема, соответствующий лабораторный мониторинг, последующее наблюдение за пациентами и т.д.). Меры минимизации риска должны являться руководством для оптимального использования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в медицинской практике в целях гарантии предоставления оптимального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w:t>
      </w:r>
      <w:r w:rsidRPr="00AE6156">
        <w:rPr>
          <w:rFonts w:ascii="Times New Roman" w:hAnsi="Times New Roman" w:cs="Times New Roman"/>
          <w:color w:val="000000"/>
          <w:kern w:val="30"/>
          <w:sz w:val="30"/>
          <w:szCs w:val="30"/>
        </w:rPr>
        <w:lastRenderedPageBreak/>
        <w:t xml:space="preserve">для определенного пациента в оптимальной дозе в нужное время специалистом, имеющим надлежащую подготовку по назначению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и ведению пациента, а также с достоверной информацией и при надлежащем контроле.</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Существует ряд разнообразных методов, используемых в качестве дополнительных мер минимизации риска. Данный раздел регулирования обращения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kern w:val="30"/>
          <w:sz w:val="30"/>
          <w:szCs w:val="30"/>
        </w:rPr>
        <w:t xml:space="preserve"> находится в стадии непрерывного развития</w:t>
      </w:r>
      <w:r w:rsidR="007B5F11">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имеющиеся методы будут дополняться новыми, в том числе ориентированными на более широкое использование информационных технологий.</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Успешное осуществление дополнительных мер минимизации риска требует участия всех заинтересованных сторон, в том числе держателей регистрационных удостоверений, пациентов и сотрудников системы здравоохранения.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Дополнительные меры минимизации риска должны иметь четко определенную цель, соответствующую общей цели минимизации специфических рисков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оптимизации соотношения</w:t>
      </w:r>
      <w:r w:rsidR="007C76A3" w:rsidRPr="00AE6156">
        <w:rPr>
          <w:rFonts w:ascii="Times New Roman" w:hAnsi="Times New Roman" w:cs="Times New Roman"/>
          <w:color w:val="000000"/>
          <w:kern w:val="30"/>
          <w:sz w:val="30"/>
          <w:szCs w:val="30"/>
        </w:rPr>
        <w:t xml:space="preserve"> «польза – риск».</w:t>
      </w:r>
      <w:r w:rsidRPr="00AE6156">
        <w:rPr>
          <w:rFonts w:ascii="Times New Roman" w:hAnsi="Times New Roman" w:cs="Times New Roman"/>
          <w:color w:val="000000"/>
          <w:kern w:val="30"/>
          <w:sz w:val="30"/>
          <w:szCs w:val="30"/>
        </w:rPr>
        <w:t xml:space="preserve"> Конкретные цели и заранее определенные параметры оценки достижения поставленной цели с ключевыми этапами должны стать руководством при разработке дополнительных мер минимизации риска.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Должен быть обеспечен надлежащий мониторинг по заранее определяемым параметрам как на этапе внедрения, так и эффективности в процессе и по окончанию выполнения.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Характеристика проблемы, связанной с безопасностью, в контексте характеристики соотношения пользы и риска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терапевтической значимости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целевой популяции и необходимыми клиническими действиями, направленными на минимизацию риска, является факторами, которые </w:t>
      </w:r>
      <w:r w:rsidRPr="00AE6156">
        <w:rPr>
          <w:rFonts w:ascii="Times New Roman" w:hAnsi="Times New Roman" w:cs="Times New Roman"/>
          <w:color w:val="000000"/>
          <w:kern w:val="30"/>
          <w:sz w:val="30"/>
          <w:szCs w:val="30"/>
        </w:rPr>
        <w:lastRenderedPageBreak/>
        <w:t xml:space="preserve">необходимо учитывать при выборе инструментов или методов минимизации риска и стратегии внедрения мер минимизации риска с целью обеспечения достижения желаемых </w:t>
      </w:r>
      <w:r w:rsidRPr="00AE6156">
        <w:rPr>
          <w:rFonts w:ascii="Times New Roman" w:hAnsi="Times New Roman" w:cs="Times New Roman"/>
          <w:kern w:val="30"/>
          <w:sz w:val="30"/>
          <w:szCs w:val="30"/>
        </w:rPr>
        <w:t xml:space="preserve">результатов по охране общественного здоровья. </w:t>
      </w:r>
      <w:r w:rsidRPr="00AE6156">
        <w:rPr>
          <w:rFonts w:ascii="Times New Roman" w:hAnsi="Times New Roman" w:cs="Times New Roman"/>
          <w:color w:val="000000"/>
          <w:kern w:val="30"/>
          <w:sz w:val="30"/>
          <w:szCs w:val="30"/>
        </w:rPr>
        <w:t>Выполнение регулярной промежуточной оценки эффективности реализуемых мер минимизации риска должно быть направлено на своевременное выявление их недостаточной эффективности и внедрение соответствующих корректирующих мероприятий.</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План по минимизации риска является составляющей частью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 План по минимизации риска должен включать следующие разделы:</w:t>
      </w:r>
    </w:p>
    <w:p w:rsidR="00727074" w:rsidRPr="00AE6156" w:rsidRDefault="00727074" w:rsidP="00FF3BC1">
      <w:pPr>
        <w:numPr>
          <w:ilvl w:val="0"/>
          <w:numId w:val="12"/>
        </w:numPr>
        <w:tabs>
          <w:tab w:val="clear" w:pos="720"/>
          <w:tab w:val="num" w:pos="993"/>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обоснование необходимости введения дополнительных мер минимизации риска (в связи с определенными проблемами безопасности). В данном разделе должно быть сформулировано обоснование предложенных дополнительных мер минимизации риска, которое должно включать конкретные цели по каждой из предложенных мер. Должно быть дано четкое описание того, как предлагаемая дополнительная мера минимизации риска будет направлена на конкретную проблему, связанную с безопасностью; </w:t>
      </w:r>
    </w:p>
    <w:p w:rsidR="00727074" w:rsidRPr="00AE6156" w:rsidRDefault="00727074" w:rsidP="00FF3BC1">
      <w:pPr>
        <w:numPr>
          <w:ilvl w:val="0"/>
          <w:numId w:val="12"/>
        </w:numPr>
        <w:tabs>
          <w:tab w:val="clear" w:pos="720"/>
          <w:tab w:val="num" w:pos="993"/>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описание дополнительных мер минимизации риска. В данном разделе должно быть представлено описание выбранных дополнительных мер минимизации риска, включая описание инструментов или методов, которые будут использованы, и ключевых элементов содержания;</w:t>
      </w:r>
    </w:p>
    <w:p w:rsidR="00727074" w:rsidRPr="00AE6156" w:rsidRDefault="00727074" w:rsidP="00FF3BC1">
      <w:pPr>
        <w:numPr>
          <w:ilvl w:val="0"/>
          <w:numId w:val="12"/>
        </w:numPr>
        <w:tabs>
          <w:tab w:val="clear" w:pos="720"/>
          <w:tab w:val="num" w:pos="993"/>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план выполнения. В данном разделе должно быть представлено подробное описание предложений по выполнению дополнительных мер минимизации риска (например, характеристика вмешательств, детальная информация о целевой аудитории, план проведения образовательных программ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распространения образовательных </w:t>
      </w:r>
      <w:r w:rsidRPr="00AE6156">
        <w:rPr>
          <w:rFonts w:ascii="Times New Roman" w:hAnsi="Times New Roman" w:cs="Times New Roman"/>
          <w:color w:val="000000"/>
          <w:kern w:val="30"/>
          <w:sz w:val="30"/>
          <w:szCs w:val="30"/>
        </w:rPr>
        <w:lastRenderedPageBreak/>
        <w:t xml:space="preserve">инструментов, </w:t>
      </w:r>
      <w:r w:rsidRPr="00AE6156">
        <w:rPr>
          <w:rFonts w:ascii="Times New Roman" w:hAnsi="Times New Roman" w:cs="Times New Roman"/>
          <w:kern w:val="30"/>
          <w:sz w:val="30"/>
          <w:szCs w:val="30"/>
        </w:rPr>
        <w:t>механизм координации данных мер с другими держателями регистрационных удостоверений, при необходимости);</w:t>
      </w:r>
    </w:p>
    <w:p w:rsidR="00727074" w:rsidRPr="00AE6156" w:rsidRDefault="00727074" w:rsidP="00FF3BC1">
      <w:pPr>
        <w:numPr>
          <w:ilvl w:val="0"/>
          <w:numId w:val="12"/>
        </w:numPr>
        <w:tabs>
          <w:tab w:val="clear" w:pos="720"/>
          <w:tab w:val="num" w:pos="993"/>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план оценки. В данном разделе должен быть представлен подробный план с ключевыми этапами по оценке эффективности дополнительных мер минимизации риска с точки зрения выполнения запланированного процесса и с точки зрения общих показателей влияния на исходы (например, снижение риска).</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12.2.2. Меры минимизации риска.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Дополнительные меры минимизации риска предлагаются в случаях, если они оцениваются как условия безопасного и эффективного использования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Предлагаемые дополнительные меры минимизации риска должны быть научно обоснованными, а также должны разрабатываться и представляться специалистами с соответствующей квалификацией.</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Дополнительные меры минимизации риска могут иметь различные цели, дизайн, целевую аудиторию и сложность. Эти меры могут использоваться с целью обеспечения надлежащей процедуры выбора соответствующих пациентов, для которых польза применения лекарственного </w:t>
      </w:r>
      <w:r w:rsidRPr="00AE6156">
        <w:rPr>
          <w:rStyle w:val="FontStyle38"/>
          <w:rFonts w:ascii="Times New Roman" w:hAnsi="Times New Roman" w:cs="Times New Roman"/>
          <w:b w:val="0"/>
          <w:bCs w:val="0"/>
          <w:kern w:val="30"/>
          <w:sz w:val="30"/>
          <w:szCs w:val="30"/>
        </w:rPr>
        <w:t>препарата</w:t>
      </w:r>
      <w:r w:rsidRPr="00AE6156">
        <w:rPr>
          <w:rFonts w:ascii="Times New Roman" w:hAnsi="Times New Roman" w:cs="Times New Roman"/>
          <w:color w:val="000000"/>
          <w:kern w:val="30"/>
          <w:sz w:val="30"/>
          <w:szCs w:val="30"/>
        </w:rPr>
        <w:t xml:space="preserve"> превышает риск, и исключения пациентов, которым применение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противопоказано,</w:t>
      </w:r>
      <w:r w:rsidR="007B5F11">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с целью обеспечения надлежащего мониторинга терапии, имеющего отношение к контролю важных рисков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надлежащего управления нежелательной реакцией в случае ее развития.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Дополнительно могут быть разработаны специфические меры минимизации риска в отношении риска медицинской ошибки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в целях обеспечения надлежащего назначения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в случаях, если достижение этой цели только посредством представления </w:t>
      </w:r>
      <w:r w:rsidRPr="00AE6156">
        <w:rPr>
          <w:rFonts w:ascii="Times New Roman" w:hAnsi="Times New Roman" w:cs="Times New Roman"/>
          <w:color w:val="000000"/>
          <w:kern w:val="30"/>
          <w:sz w:val="30"/>
          <w:szCs w:val="30"/>
        </w:rPr>
        <w:lastRenderedPageBreak/>
        <w:t xml:space="preserve">информации о лекарственном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е в </w:t>
      </w:r>
      <w:r w:rsidR="000E6710">
        <w:rPr>
          <w:rFonts w:ascii="Times New Roman" w:hAnsi="Times New Roman" w:cs="Times New Roman"/>
          <w:color w:val="000000"/>
          <w:kern w:val="30"/>
          <w:sz w:val="30"/>
          <w:szCs w:val="30"/>
        </w:rPr>
        <w:t>ИМП (ЛВ)</w:t>
      </w:r>
      <w:r w:rsidRPr="00AE6156">
        <w:rPr>
          <w:rFonts w:ascii="Times New Roman" w:hAnsi="Times New Roman" w:cs="Times New Roman"/>
          <w:color w:val="000000"/>
          <w:kern w:val="30"/>
          <w:sz w:val="30"/>
          <w:szCs w:val="30"/>
        </w:rPr>
        <w:t xml:space="preserve"> или информации на этикетке является практически неосуществимым.</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Если сделан запрос на дополнительные меры минимизации риска, обоснование для запроса должно быть документировано, а также должно быть сделано указание конкретных проблем, связанных с безопасностью, и представлено детальное планирование этапов выполнения мер минимизации рисков и их оценки.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Дополнительные меры минимизации рисков могут включать следующие:</w:t>
      </w:r>
    </w:p>
    <w:p w:rsidR="00727074" w:rsidRPr="00AE6156" w:rsidRDefault="00727074" w:rsidP="00FF3BC1">
      <w:pPr>
        <w:numPr>
          <w:ilvl w:val="0"/>
          <w:numId w:val="13"/>
        </w:numPr>
        <w:tabs>
          <w:tab w:val="clear" w:pos="720"/>
          <w:tab w:val="num" w:pos="1050"/>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образовательная программа;</w:t>
      </w:r>
    </w:p>
    <w:p w:rsidR="00727074" w:rsidRPr="00AE6156" w:rsidRDefault="00727074" w:rsidP="00FF3BC1">
      <w:pPr>
        <w:numPr>
          <w:ilvl w:val="0"/>
          <w:numId w:val="13"/>
        </w:numPr>
        <w:tabs>
          <w:tab w:val="clear" w:pos="720"/>
          <w:tab w:val="num" w:pos="1050"/>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программа контролируемого доступа;</w:t>
      </w:r>
    </w:p>
    <w:p w:rsidR="00727074" w:rsidRPr="00AE6156" w:rsidRDefault="00727074" w:rsidP="00FF3BC1">
      <w:pPr>
        <w:numPr>
          <w:ilvl w:val="0"/>
          <w:numId w:val="13"/>
        </w:numPr>
        <w:tabs>
          <w:tab w:val="clear" w:pos="720"/>
          <w:tab w:val="num" w:pos="1050"/>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другие меры по минимизации риска.</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12.2.2.1. Образовательная программа.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Дополнительные инструменты или методы минимизации риска, которые могут быть использованы в образовательной программе, основаны на целевом информировании с представлением информации, содержащейся в </w:t>
      </w:r>
      <w:r w:rsidR="000E6710">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xml:space="preserve"> или </w:t>
      </w:r>
      <w:r w:rsidR="000E6710">
        <w:rPr>
          <w:rFonts w:ascii="Times New Roman" w:hAnsi="Times New Roman" w:cs="Times New Roman"/>
          <w:color w:val="000000"/>
          <w:kern w:val="30"/>
          <w:sz w:val="30"/>
          <w:szCs w:val="30"/>
        </w:rPr>
        <w:t>ИМП (ЛВ)</w:t>
      </w:r>
      <w:r w:rsidRPr="00AE6156">
        <w:rPr>
          <w:rFonts w:ascii="Times New Roman" w:hAnsi="Times New Roman" w:cs="Times New Roman"/>
          <w:color w:val="000000"/>
          <w:kern w:val="30"/>
          <w:sz w:val="30"/>
          <w:szCs w:val="30"/>
        </w:rPr>
        <w:t>. Любой образовательный материал должен быть ориентирован на достижение определенных целей минимизации риска.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Целью образовательной программы является оптимизация применения лекарственного препарата посредством позитивного влияния на действия сотрудников системы здравоохранения и пациентов в целях минимизации риска. Образовательные материалы должны быть созданы исходя из предположения, что существует практически выполнимая и действенная рекомендация для целевого образования и что применение данной меры считается важной и значимой для минимизации риска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оптимизации соотношения </w:t>
      </w:r>
      <w:r w:rsidR="007B5F11">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xml:space="preserve">.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lastRenderedPageBreak/>
        <w:t xml:space="preserve">Используемые в контексте образовательной программы образовательные инструменты могут иметь несколько различных целевых аудиторий, могут быть направлены более чем </w:t>
      </w:r>
      <w:r w:rsidR="007B5F11" w:rsidRPr="00AE6156">
        <w:rPr>
          <w:rFonts w:ascii="Times New Roman" w:hAnsi="Times New Roman" w:cs="Times New Roman"/>
          <w:color w:val="000000"/>
          <w:kern w:val="30"/>
          <w:sz w:val="30"/>
          <w:szCs w:val="30"/>
        </w:rPr>
        <w:t xml:space="preserve">на </w:t>
      </w:r>
      <w:r w:rsidRPr="00AE6156">
        <w:rPr>
          <w:rFonts w:ascii="Times New Roman" w:hAnsi="Times New Roman" w:cs="Times New Roman"/>
          <w:color w:val="000000"/>
          <w:kern w:val="30"/>
          <w:sz w:val="30"/>
          <w:szCs w:val="30"/>
        </w:rPr>
        <w:t>1 проблему, связанную с безопасностью</w:t>
      </w:r>
      <w:r w:rsidR="007B5F11">
        <w:rPr>
          <w:rFonts w:ascii="Times New Roman" w:hAnsi="Times New Roman" w:cs="Times New Roman"/>
          <w:color w:val="000000"/>
          <w:kern w:val="30"/>
          <w:sz w:val="30"/>
          <w:szCs w:val="30"/>
        </w:rPr>
        <w:t xml:space="preserve">, </w:t>
      </w:r>
      <w:r w:rsidRPr="00AE6156">
        <w:rPr>
          <w:rFonts w:ascii="Times New Roman" w:hAnsi="Times New Roman" w:cs="Times New Roman"/>
          <w:color w:val="000000"/>
          <w:kern w:val="30"/>
          <w:sz w:val="30"/>
          <w:szCs w:val="30"/>
        </w:rPr>
        <w:t>и могут передаваться с использованием комбинации инструментов и средств массовой информации</w:t>
      </w:r>
      <w:r w:rsidR="007B5F11">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(на бумажном носителе, аудио, видео, </w:t>
      </w:r>
      <w:r w:rsidR="00DD6DE7" w:rsidRPr="00AE6156">
        <w:rPr>
          <w:rFonts w:ascii="Times New Roman" w:hAnsi="Times New Roman" w:cs="Times New Roman"/>
          <w:color w:val="000000"/>
          <w:kern w:val="30"/>
          <w:sz w:val="30"/>
          <w:szCs w:val="30"/>
        </w:rPr>
        <w:t>в информационно</w:t>
      </w:r>
      <w:r w:rsidR="004F7748">
        <w:rPr>
          <w:rFonts w:ascii="Times New Roman" w:hAnsi="Times New Roman" w:cs="Times New Roman"/>
          <w:color w:val="000000"/>
          <w:kern w:val="30"/>
          <w:sz w:val="30"/>
          <w:szCs w:val="30"/>
        </w:rPr>
        <w:t>-</w:t>
      </w:r>
      <w:r w:rsidR="00DD6DE7" w:rsidRPr="00AE6156">
        <w:rPr>
          <w:rFonts w:ascii="Times New Roman" w:hAnsi="Times New Roman" w:cs="Times New Roman"/>
          <w:color w:val="000000"/>
          <w:kern w:val="30"/>
          <w:sz w:val="30"/>
          <w:szCs w:val="30"/>
        </w:rPr>
        <w:t>телекоммуникационной сети «</w:t>
      </w:r>
      <w:r w:rsidRPr="00AE6156">
        <w:rPr>
          <w:rFonts w:ascii="Times New Roman" w:hAnsi="Times New Roman" w:cs="Times New Roman"/>
          <w:color w:val="000000"/>
          <w:kern w:val="30"/>
          <w:sz w:val="30"/>
          <w:szCs w:val="30"/>
        </w:rPr>
        <w:t>Интернет</w:t>
      </w:r>
      <w:r w:rsidR="00DD6DE7" w:rsidRPr="00AE6156">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персональное обучени</w:t>
      </w:r>
      <w:r w:rsidR="004F7748">
        <w:rPr>
          <w:rFonts w:ascii="Times New Roman" w:hAnsi="Times New Roman" w:cs="Times New Roman"/>
          <w:color w:val="000000"/>
          <w:kern w:val="30"/>
          <w:sz w:val="30"/>
          <w:szCs w:val="30"/>
        </w:rPr>
        <w:t>е</w:t>
      </w:r>
      <w:r w:rsidRPr="00AE6156">
        <w:rPr>
          <w:rFonts w:ascii="Times New Roman" w:hAnsi="Times New Roman" w:cs="Times New Roman"/>
          <w:color w:val="000000"/>
          <w:kern w:val="30"/>
          <w:sz w:val="30"/>
          <w:szCs w:val="30"/>
        </w:rPr>
        <w:t>). Рекомендуется представление материалов в диапазоне форматов в целях обеспечения доступа, в том числе в случае выхода из строя средства информирования или невозможности использования инфор</w:t>
      </w:r>
      <w:r w:rsidR="004F7748">
        <w:rPr>
          <w:rFonts w:ascii="Times New Roman" w:hAnsi="Times New Roman" w:cs="Times New Roman"/>
          <w:color w:val="000000"/>
          <w:kern w:val="30"/>
          <w:sz w:val="30"/>
          <w:szCs w:val="30"/>
        </w:rPr>
        <w:t>ма</w:t>
      </w:r>
      <w:r w:rsidRPr="00AE6156">
        <w:rPr>
          <w:rFonts w:ascii="Times New Roman" w:hAnsi="Times New Roman" w:cs="Times New Roman"/>
          <w:color w:val="000000"/>
          <w:kern w:val="30"/>
          <w:sz w:val="30"/>
          <w:szCs w:val="30"/>
        </w:rPr>
        <w:t>ционно-телекоммуникационной сети «Интернет».</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Содержание любых образовательных материалов должно быть полностью согласовано с действующей одобренной информацией на лекарственный препарат, такой как </w:t>
      </w:r>
      <w:r w:rsidR="000E6710">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xml:space="preserve"> или </w:t>
      </w:r>
      <w:r w:rsidR="000E6710">
        <w:rPr>
          <w:rFonts w:ascii="Times New Roman" w:hAnsi="Times New Roman" w:cs="Times New Roman"/>
          <w:color w:val="000000"/>
          <w:kern w:val="30"/>
          <w:sz w:val="30"/>
          <w:szCs w:val="30"/>
        </w:rPr>
        <w:t>ИМП</w:t>
      </w:r>
      <w:r w:rsidR="009F7A58">
        <w:rPr>
          <w:rFonts w:ascii="Times New Roman" w:hAnsi="Times New Roman" w:cs="Times New Roman"/>
          <w:color w:val="000000"/>
          <w:kern w:val="30"/>
          <w:sz w:val="30"/>
          <w:szCs w:val="30"/>
        </w:rPr>
        <w:t xml:space="preserve"> (</w:t>
      </w:r>
      <w:r w:rsidR="000E6710">
        <w:rPr>
          <w:rFonts w:ascii="Times New Roman" w:hAnsi="Times New Roman" w:cs="Times New Roman"/>
          <w:color w:val="000000"/>
          <w:kern w:val="30"/>
          <w:sz w:val="30"/>
          <w:szCs w:val="30"/>
        </w:rPr>
        <w:t>ЛВ</w:t>
      </w:r>
      <w:r w:rsidR="009F7A5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Элементы рекламы (прямые или завуалированные) не должны включаться в содержание. Акцент образовательных материалов должен быть сделан на риски, имеющие отношение к лекарственному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у, и управление такими рисками, требующими дополнительных мер минимизации риска.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Любая образовательная программа должна быть полностью отделена от рекламных действий, а контактную информацию врачей и пациентов, полученную посредством образовательных программ, не следует использовать в рекламных целях.</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Образовательные инструменты, описанные ниже, можно рассматривать в индивидуальном порядке или в комбинации при разработке образовательной программы в целях дополнительной минимизации риска.</w:t>
      </w:r>
    </w:p>
    <w:p w:rsidR="00C05156" w:rsidRDefault="00C05156">
      <w:pPr>
        <w:spacing w:after="0" w:line="240" w:lineRule="auto"/>
        <w:rPr>
          <w:rFonts w:ascii="Times New Roman" w:hAnsi="Times New Roman" w:cs="Times New Roman"/>
          <w:kern w:val="30"/>
          <w:sz w:val="30"/>
          <w:szCs w:val="30"/>
        </w:rPr>
      </w:pPr>
      <w:r>
        <w:rPr>
          <w:rFonts w:ascii="Times New Roman" w:hAnsi="Times New Roman" w:cs="Times New Roman"/>
          <w:kern w:val="30"/>
          <w:sz w:val="30"/>
          <w:szCs w:val="30"/>
        </w:rPr>
        <w:br w:type="page"/>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lastRenderedPageBreak/>
        <w:t>12.2.2.1.1. </w:t>
      </w:r>
      <w:r w:rsidRPr="00AE6156">
        <w:rPr>
          <w:rFonts w:ascii="Times New Roman" w:hAnsi="Times New Roman" w:cs="Times New Roman"/>
          <w:color w:val="000000"/>
          <w:kern w:val="30"/>
          <w:sz w:val="30"/>
          <w:szCs w:val="30"/>
        </w:rPr>
        <w:t>Образовательные инструменты.</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Образовательные инструменты должны иметь определенную направленность и включать однозначное определение риска по рассматриваемой проблеме, характеристику данного риска и конкретных действий, которые должны быть предприняты работниками системы здравоохранения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пациентами в целях минимизации таких рисков.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Данная информация должна быть акцентирована на четко определенных действиях, имеющих отношение к специфическим проблемам по безопасности в плане минимизации риска, и не должна включать информацию, которая не имеет непосредственного отношения к проблеме по безопасности и которая надлежащим образом представлена в </w:t>
      </w:r>
      <w:r w:rsidR="000E6710">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xml:space="preserve"> или </w:t>
      </w:r>
      <w:r w:rsidR="000E6710">
        <w:rPr>
          <w:rFonts w:ascii="Times New Roman" w:hAnsi="Times New Roman" w:cs="Times New Roman"/>
          <w:color w:val="000000"/>
          <w:kern w:val="30"/>
          <w:sz w:val="30"/>
          <w:szCs w:val="30"/>
        </w:rPr>
        <w:t>ИМП (ЛВ)</w:t>
      </w:r>
      <w:r w:rsidRPr="00AE6156">
        <w:rPr>
          <w:rFonts w:ascii="Times New Roman" w:hAnsi="Times New Roman" w:cs="Times New Roman"/>
          <w:color w:val="000000"/>
          <w:kern w:val="30"/>
          <w:sz w:val="30"/>
          <w:szCs w:val="30"/>
        </w:rPr>
        <w:t xml:space="preserve">.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Элементы информации для включения в образовательные инструменты или методы могут предусматривать:</w:t>
      </w:r>
    </w:p>
    <w:p w:rsidR="00727074" w:rsidRPr="00AE6156" w:rsidRDefault="00727074" w:rsidP="00FF3BC1">
      <w:pPr>
        <w:pStyle w:val="a3"/>
        <w:numPr>
          <w:ilvl w:val="0"/>
          <w:numId w:val="14"/>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руководство по назначению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включая выбор пациента, контроль и мониторинг, направленные на минимизацию важных выборочных рисков;</w:t>
      </w:r>
    </w:p>
    <w:p w:rsidR="00727074" w:rsidRPr="00AE6156" w:rsidRDefault="00727074" w:rsidP="00FF3BC1">
      <w:pPr>
        <w:pStyle w:val="a3"/>
        <w:numPr>
          <w:ilvl w:val="0"/>
          <w:numId w:val="14"/>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руководство по управлению такими рисками (для сотрудников системы здравоохранения, пациентов или лиц, осуществляющих уход за ними);</w:t>
      </w:r>
    </w:p>
    <w:p w:rsidR="00727074" w:rsidRPr="00AE6156" w:rsidRDefault="00727074" w:rsidP="00FF3BC1">
      <w:pPr>
        <w:pStyle w:val="a3"/>
        <w:numPr>
          <w:ilvl w:val="0"/>
          <w:numId w:val="14"/>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руководство по представлению информации о выявленных нежелательных реакциях, представляющих особый интерес для </w:t>
      </w:r>
      <w:r w:rsidRPr="00AE6156">
        <w:rPr>
          <w:rFonts w:ascii="Times New Roman" w:hAnsi="Times New Roman" w:cs="Times New Roman"/>
          <w:kern w:val="30"/>
          <w:sz w:val="30"/>
          <w:szCs w:val="30"/>
        </w:rPr>
        <w:t xml:space="preserve">характеристики определенного </w:t>
      </w:r>
      <w:r w:rsidRPr="00AE6156">
        <w:rPr>
          <w:rFonts w:ascii="Times New Roman" w:hAnsi="Times New Roman" w:cs="Times New Roman"/>
          <w:color w:val="000000"/>
          <w:kern w:val="30"/>
          <w:sz w:val="30"/>
          <w:szCs w:val="30"/>
        </w:rPr>
        <w:t>риска.</w:t>
      </w:r>
    </w:p>
    <w:p w:rsidR="00727074" w:rsidRPr="00AE6156" w:rsidRDefault="00727074" w:rsidP="00727074">
      <w:pPr>
        <w:pStyle w:val="a3"/>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12.2.2.1.1.1. Образовательные инструменты или методы для сотрудников системы здравоохранения.</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Целью любого образовательного инструмента или метода для сотрудников системы здравоохранения является представление </w:t>
      </w:r>
      <w:r w:rsidRPr="00AE6156">
        <w:rPr>
          <w:rFonts w:ascii="Times New Roman" w:hAnsi="Times New Roman" w:cs="Times New Roman"/>
          <w:color w:val="000000"/>
          <w:kern w:val="30"/>
          <w:sz w:val="30"/>
          <w:szCs w:val="30"/>
        </w:rPr>
        <w:lastRenderedPageBreak/>
        <w:t>специфических рекомендаций по применению</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противопоказаний</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kern w:val="30"/>
          <w:sz w:val="30"/>
          <w:szCs w:val="30"/>
        </w:rPr>
        <w:t xml:space="preserve">и (или) </w:t>
      </w:r>
      <w:r w:rsidRPr="00AE6156">
        <w:rPr>
          <w:rFonts w:ascii="Times New Roman" w:hAnsi="Times New Roman" w:cs="Times New Roman"/>
          <w:color w:val="000000"/>
          <w:kern w:val="30"/>
          <w:sz w:val="30"/>
          <w:szCs w:val="30"/>
        </w:rPr>
        <w:t>предостережений, связанны</w:t>
      </w:r>
      <w:r w:rsidR="004F7748">
        <w:rPr>
          <w:rFonts w:ascii="Times New Roman" w:hAnsi="Times New Roman" w:cs="Times New Roman"/>
          <w:color w:val="000000"/>
          <w:kern w:val="30"/>
          <w:sz w:val="30"/>
          <w:szCs w:val="30"/>
        </w:rPr>
        <w:t>х</w:t>
      </w:r>
      <w:r w:rsidRPr="00AE6156">
        <w:rPr>
          <w:rFonts w:ascii="Times New Roman" w:hAnsi="Times New Roman" w:cs="Times New Roman"/>
          <w:color w:val="000000"/>
          <w:kern w:val="30"/>
          <w:sz w:val="30"/>
          <w:szCs w:val="30"/>
        </w:rPr>
        <w:t xml:space="preserve"> с лекарственным препаратом и специфическими рисками, нуждающимися в дополнительных мерах по минимизации риска, включая:</w:t>
      </w:r>
    </w:p>
    <w:p w:rsidR="00727074" w:rsidRPr="00AE6156" w:rsidRDefault="00727074" w:rsidP="00FF3BC1">
      <w:pPr>
        <w:numPr>
          <w:ilvl w:val="0"/>
          <w:numId w:val="15"/>
        </w:numPr>
        <w:tabs>
          <w:tab w:val="clear" w:pos="720"/>
          <w:tab w:val="num" w:pos="1078"/>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выбор пациентов;</w:t>
      </w:r>
    </w:p>
    <w:p w:rsidR="00727074" w:rsidRPr="00AE6156" w:rsidRDefault="00727074" w:rsidP="00FF3BC1">
      <w:pPr>
        <w:numPr>
          <w:ilvl w:val="0"/>
          <w:numId w:val="15"/>
        </w:numPr>
        <w:tabs>
          <w:tab w:val="clear" w:pos="720"/>
          <w:tab w:val="num" w:pos="1078"/>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методику лечения, режим дозирования, контроль и мониторинг;</w:t>
      </w:r>
    </w:p>
    <w:p w:rsidR="00727074" w:rsidRPr="00AE6156" w:rsidRDefault="00727074" w:rsidP="00FF3BC1">
      <w:pPr>
        <w:numPr>
          <w:ilvl w:val="0"/>
          <w:numId w:val="15"/>
        </w:numPr>
        <w:tabs>
          <w:tab w:val="clear" w:pos="720"/>
          <w:tab w:val="num" w:pos="1078"/>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специальные административные процедуры или отпуск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FF3BC1">
      <w:pPr>
        <w:numPr>
          <w:ilvl w:val="0"/>
          <w:numId w:val="15"/>
        </w:numPr>
        <w:tabs>
          <w:tab w:val="clear" w:pos="720"/>
          <w:tab w:val="num" w:pos="1078"/>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детальная информация, которую необходимо представить пациентам.</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Выбор формата образовательного инструмента или метода зависит от представляемой информации. Если необходимо совершить определенное количество действий перед выпиской рецепта индивидуальному пациенту, то подходящим форматом может быть контрольный лист. Формат брошюры может быть более подходящим для осознания специалистами конкретных рисков с акцентом на раннем выявлении и управлении нежелательными реакциями, в то время как плакаты могут содержать применимые терапевтические руководства или схемы приема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Может быть отдано предпочтение другим форматам, в зависимости от направленности, объема информации, целевой аудитории и иных факторов.</w:t>
      </w:r>
    </w:p>
    <w:p w:rsidR="00727074" w:rsidRPr="00AE6156" w:rsidRDefault="00727074" w:rsidP="00727074">
      <w:pPr>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12.2.2.1.1.2. Образовательные инструменты или методы для пациентов и лиц, осуществляющих уход за ними.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Образовательные инструменты или методы для пациента должны быть нацелены на улучшение понимания пациентами или лицами, осуществляющими уход, признаков и симптомов, существенных для раннего выявления специфических нежелательных реакций, требующих принятия дополнительных мер по минимизации риска, а также </w:t>
      </w:r>
      <w:r w:rsidRPr="00AE6156">
        <w:rPr>
          <w:rFonts w:ascii="Times New Roman" w:hAnsi="Times New Roman" w:cs="Times New Roman"/>
          <w:color w:val="000000"/>
          <w:kern w:val="30"/>
          <w:sz w:val="30"/>
          <w:szCs w:val="30"/>
        </w:rPr>
        <w:lastRenderedPageBreak/>
        <w:t xml:space="preserve">оптимизации дальнейшего ведения пациента. Если это является уместным, образовательный инструмент или метод может быть использован для представления информации и напоминания пациенту о важных действиях (по ведению записей по дозированию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или диагностическим процедурам, которые должны быть зарегистрированы или выполнены пациентом с последующим обсуждением с работниками системы здравоохранения в целях обеспечения соблюдения любых этапов, необходимых для эффективного применения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и др.).</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12.2.2.1.1.3. </w:t>
      </w:r>
      <w:r w:rsidRPr="00AE6156">
        <w:rPr>
          <w:rFonts w:ascii="Times New Roman" w:hAnsi="Times New Roman" w:cs="Times New Roman"/>
          <w:color w:val="000000"/>
          <w:kern w:val="30"/>
          <w:sz w:val="30"/>
          <w:szCs w:val="30"/>
        </w:rPr>
        <w:t>Памятка для пациента.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Целью данного инструмента является гарантия того, что специальная информация в отношении текущего лечения пациента и связанных с лечением рисков (например, потенциальные взаимодействия с другими лекарственными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ами) всегда имеется в распоряжении пациента и доступна соответствующему сотруднику системы здравоохранения. Информация должна содержать необходимый минимум для передачи ключевых инструкций по минимизации риска и необходимых действий, облегчающих состояние при любых обстоятельствах, в том числе экстренных. Одной из ключевых характеристик данного инструмента должна быть портативность.</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12.2.2.1.2. Программа контролируемого доступа.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Программа контролируемого доступа состоит из оперативных мер, нацеленных на контроль доступа к лекарственному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у за пределами уровня контроля, гарантированного стандартными мерами по минимизации риска, то есть регуляторным статусом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Контролируемый доступ следует рассматривать в качестве метода минимизации серьезного риска для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с </w:t>
      </w:r>
      <w:r w:rsidRPr="00AE6156">
        <w:rPr>
          <w:rFonts w:ascii="Times New Roman" w:hAnsi="Times New Roman" w:cs="Times New Roman"/>
          <w:color w:val="000000"/>
          <w:kern w:val="30"/>
          <w:sz w:val="30"/>
          <w:szCs w:val="30"/>
        </w:rPr>
        <w:lastRenderedPageBreak/>
        <w:t>доказанной пользой, которую нельзя достигнуть без дополнительных мер минимизации вследствие риска воздействия на здоровье пациентов.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Примеры требований, которые должны быть выполнены до назначения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отпуска</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kern w:val="30"/>
          <w:sz w:val="30"/>
          <w:szCs w:val="30"/>
        </w:rPr>
        <w:t xml:space="preserve">и (или) </w:t>
      </w:r>
      <w:r w:rsidRPr="00AE6156">
        <w:rPr>
          <w:rFonts w:ascii="Times New Roman" w:hAnsi="Times New Roman" w:cs="Times New Roman"/>
          <w:color w:val="000000"/>
          <w:kern w:val="30"/>
          <w:sz w:val="30"/>
          <w:szCs w:val="30"/>
        </w:rPr>
        <w:t>использования в программе контролируемого доступа, перечислены ниже (они могут выполняться индивидуально или в комбинации с другими требованиями):</w:t>
      </w:r>
    </w:p>
    <w:p w:rsidR="00727074" w:rsidRPr="00AE6156" w:rsidRDefault="00727074" w:rsidP="00FF3BC1">
      <w:pPr>
        <w:pStyle w:val="a3"/>
        <w:numPr>
          <w:ilvl w:val="0"/>
          <w:numId w:val="16"/>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специфические методы контроля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обследования пациента для обеспечения соответствия определенным клиническим критериям;</w:t>
      </w:r>
    </w:p>
    <w:p w:rsidR="00727074" w:rsidRPr="00AE6156" w:rsidRDefault="00727074" w:rsidP="00FF3BC1">
      <w:pPr>
        <w:pStyle w:val="a3"/>
        <w:numPr>
          <w:ilvl w:val="0"/>
          <w:numId w:val="16"/>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врач, выписывающий лекарственный препарат, фармацевтический работник, отпускающий лекарственный препарат,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пациент, документально подтверждают со своей стороны получение и </w:t>
      </w:r>
      <w:r w:rsidR="00C9006B" w:rsidRPr="00AE6156">
        <w:rPr>
          <w:rFonts w:ascii="Times New Roman" w:hAnsi="Times New Roman" w:cs="Times New Roman"/>
          <w:color w:val="000000"/>
          <w:kern w:val="30"/>
          <w:sz w:val="30"/>
          <w:szCs w:val="30"/>
        </w:rPr>
        <w:t>понимание</w:t>
      </w:r>
      <w:r w:rsidRPr="00AE6156">
        <w:rPr>
          <w:rFonts w:ascii="Times New Roman" w:hAnsi="Times New Roman" w:cs="Times New Roman"/>
          <w:color w:val="000000"/>
          <w:kern w:val="30"/>
          <w:sz w:val="30"/>
          <w:szCs w:val="30"/>
        </w:rPr>
        <w:t xml:space="preserve"> информации в отношении серьезного риска, сопряженного с применением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FF3BC1">
      <w:pPr>
        <w:pStyle w:val="a3"/>
        <w:numPr>
          <w:ilvl w:val="0"/>
          <w:numId w:val="16"/>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точные процедуры по систематическому последующему наблюдению за пациентом посредством регистрации в специальной системе сбора данных (в регистре пациентов) и др.;</w:t>
      </w:r>
    </w:p>
    <w:p w:rsidR="00727074" w:rsidRPr="00AE6156" w:rsidRDefault="00727074" w:rsidP="00FF3BC1">
      <w:pPr>
        <w:pStyle w:val="a3"/>
        <w:numPr>
          <w:ilvl w:val="0"/>
          <w:numId w:val="16"/>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лекарственные </w:t>
      </w:r>
      <w:r w:rsidRPr="00AE6156">
        <w:rPr>
          <w:rStyle w:val="FontStyle38"/>
          <w:rFonts w:ascii="Times New Roman" w:hAnsi="Times New Roman" w:cs="Times New Roman"/>
          <w:b w:val="0"/>
          <w:bCs w:val="0"/>
          <w:kern w:val="30"/>
          <w:sz w:val="30"/>
          <w:szCs w:val="30"/>
        </w:rPr>
        <w:t>препараты</w:t>
      </w:r>
      <w:r w:rsidRPr="00AE6156">
        <w:rPr>
          <w:rFonts w:ascii="Times New Roman" w:hAnsi="Times New Roman" w:cs="Times New Roman"/>
          <w:color w:val="000000"/>
          <w:kern w:val="30"/>
          <w:sz w:val="30"/>
          <w:szCs w:val="30"/>
        </w:rPr>
        <w:t xml:space="preserve"> могут быть получены только в аптеках, имеющих лицензию на отпуск такого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 определенных случаях в качестве инструмента контролируемого доступа могут быть использованы требования о проведении специального обследования или контроля состояния пациента. Например, контроль состояния пациента, лабораторные показатели или иные характеристики (ЭКГ и др.) до лечения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в процессе лечения, анализы функции печени, регулярные анализы крови, тест на беременность (который может являться компонентом программы </w:t>
      </w:r>
      <w:r w:rsidRPr="00AE6156">
        <w:rPr>
          <w:rFonts w:ascii="Times New Roman" w:hAnsi="Times New Roman" w:cs="Times New Roman"/>
          <w:color w:val="000000"/>
          <w:kern w:val="30"/>
          <w:sz w:val="30"/>
          <w:szCs w:val="30"/>
        </w:rPr>
        <w:lastRenderedPageBreak/>
        <w:t xml:space="preserve">предотвращения беременности). Меры должны быть введены в действие в целях обеспечения контроля в соответствии с </w:t>
      </w:r>
      <w:r w:rsidR="007E6158">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xml:space="preserve">, когда это является критическим фактором с точки зрения соотношения </w:t>
      </w:r>
      <w:r w:rsidR="004F7748">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xml:space="preserve">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12.2.2.1.3. Другие меры минимизации риска.</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12.2.2.1.3.1. Программа предотвращения беременности.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Программа предотвращения беременности представляет собой совокупность мер, направленных на минимизацию риска воздействия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с известным или потенциальным тератогенным действием на плод в период беременности. Данная программа должна обеспечивать внедрение такого механизма контроля, при котором пациенты женского пола не были беременными в начале терапии или не забеременели на протяжении курса лечения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определенного промежутка времени после прекращения терапии. Программа предотвращения беременности также может быть ориентирована на пациентов мужского пола в случае, если применение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биологическим отцом может иметь негативные последствия для исхода беременности.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Программа предотвращения беременности сочетает применение образовательных инструментов и соответствующих инструментов контроля доступа к лекарственному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у. Следующие элементы следует рассматривать как индивидуально, так и в совокупности при планировании программы предотвращения беременности:</w:t>
      </w:r>
    </w:p>
    <w:p w:rsidR="00727074" w:rsidRPr="00AE6156" w:rsidRDefault="00727074" w:rsidP="00FF3BC1">
      <w:pPr>
        <w:pStyle w:val="a3"/>
        <w:numPr>
          <w:ilvl w:val="0"/>
          <w:numId w:val="17"/>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образовательные инструменты, направленные на сотрудников системы здравоохранения и пациентов, в целях информирования в отношении тератогенного риска и необходимых действий для минимизации данного риска (руководство по использованию более чем 1 метода контрацепции и руководство по различным видам </w:t>
      </w:r>
      <w:r w:rsidRPr="00AE6156">
        <w:rPr>
          <w:rFonts w:ascii="Times New Roman" w:hAnsi="Times New Roman" w:cs="Times New Roman"/>
          <w:color w:val="000000"/>
          <w:kern w:val="30"/>
          <w:sz w:val="30"/>
          <w:szCs w:val="30"/>
        </w:rPr>
        <w:lastRenderedPageBreak/>
        <w:t>контрацептивных средств, информация для пациента в отношении длительности периода, в течение которого следует избегать беременности после прекращения лечения и др.);</w:t>
      </w:r>
    </w:p>
    <w:p w:rsidR="00727074" w:rsidRPr="00AE6156" w:rsidRDefault="00727074" w:rsidP="00FF3BC1">
      <w:pPr>
        <w:pStyle w:val="a3"/>
        <w:numPr>
          <w:ilvl w:val="0"/>
          <w:numId w:val="17"/>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контролируемый доступ на уровне назначения или отпуска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с обеспечением выполнения теста на беременность и контролем отрицательных результатов медицинским и фармацевтическим работником перед назначением или отпуском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FF3BC1">
      <w:pPr>
        <w:numPr>
          <w:ilvl w:val="0"/>
          <w:numId w:val="17"/>
        </w:numPr>
        <w:tabs>
          <w:tab w:val="left" w:pos="1077"/>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ограничение максимального срока действия рецепта </w:t>
      </w:r>
      <w:r w:rsidRPr="00AE6156">
        <w:rPr>
          <w:rFonts w:ascii="Times New Roman" w:hAnsi="Times New Roman" w:cs="Times New Roman"/>
          <w:color w:val="000000"/>
          <w:kern w:val="30"/>
          <w:sz w:val="30"/>
          <w:szCs w:val="30"/>
        </w:rPr>
        <w:br/>
        <w:t>30 календарными днями;</w:t>
      </w:r>
    </w:p>
    <w:p w:rsidR="00727074" w:rsidRPr="00AE6156" w:rsidRDefault="00727074" w:rsidP="00FF3BC1">
      <w:pPr>
        <w:pStyle w:val="a3"/>
        <w:numPr>
          <w:ilvl w:val="0"/>
          <w:numId w:val="17"/>
        </w:numPr>
        <w:tabs>
          <w:tab w:val="left" w:pos="1077"/>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консультирование в случае непреднамеренной беременности и оценка исхода случайной беременности.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Следует также рассмотреть целесообразность внедрения и дизайн регистра беременных для регистрации данных по всем пациентам, которые забеременели в процессе лечения или в соответствующий период времени с момента окончания лечения (например, в течение </w:t>
      </w:r>
      <w:r w:rsidRPr="00AE6156">
        <w:rPr>
          <w:rFonts w:ascii="Times New Roman" w:hAnsi="Times New Roman" w:cs="Times New Roman"/>
          <w:color w:val="000000"/>
          <w:kern w:val="30"/>
          <w:sz w:val="30"/>
          <w:szCs w:val="30"/>
        </w:rPr>
        <w:br/>
        <w:t>3 месяцев).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12.2.2.1.3.2. Непосредственное обращение к сотрудникам системы здравоохранения.</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Непосредственное </w:t>
      </w:r>
      <w:r w:rsidRPr="00AE6156">
        <w:rPr>
          <w:rFonts w:ascii="Times New Roman" w:hAnsi="Times New Roman" w:cs="Times New Roman"/>
          <w:kern w:val="30"/>
          <w:sz w:val="30"/>
          <w:szCs w:val="30"/>
        </w:rPr>
        <w:t xml:space="preserve">обращение к сотрудникам </w:t>
      </w:r>
      <w:r w:rsidRPr="00AE6156">
        <w:rPr>
          <w:rFonts w:ascii="Times New Roman" w:hAnsi="Times New Roman" w:cs="Times New Roman"/>
          <w:color w:val="000000"/>
          <w:kern w:val="30"/>
          <w:sz w:val="30"/>
          <w:szCs w:val="30"/>
        </w:rPr>
        <w:t>системы здравоохранения является активной формой информирования</w:t>
      </w:r>
      <w:r w:rsidR="0008221D">
        <w:rPr>
          <w:rFonts w:ascii="Times New Roman" w:hAnsi="Times New Roman" w:cs="Times New Roman"/>
          <w:color w:val="000000"/>
          <w:kern w:val="30"/>
          <w:sz w:val="30"/>
          <w:szCs w:val="30"/>
        </w:rPr>
        <w:t xml:space="preserve"> </w:t>
      </w:r>
      <w:r w:rsidRPr="00AE6156">
        <w:rPr>
          <w:rFonts w:ascii="Times New Roman" w:hAnsi="Times New Roman" w:cs="Times New Roman"/>
          <w:color w:val="000000"/>
          <w:kern w:val="30"/>
          <w:sz w:val="30"/>
          <w:szCs w:val="30"/>
        </w:rPr>
        <w:t xml:space="preserve">по безопасности, посредством которой информация представляется держателем регистрационного удостоверения или уполномоченным органом </w:t>
      </w:r>
      <w:r w:rsidRPr="00AE6156">
        <w:rPr>
          <w:rFonts w:ascii="Times New Roman" w:hAnsi="Times New Roman" w:cs="Times New Roman"/>
          <w:kern w:val="30"/>
          <w:sz w:val="30"/>
          <w:szCs w:val="30"/>
        </w:rPr>
        <w:t>государств-членов</w:t>
      </w:r>
      <w:r w:rsidRPr="00AE6156">
        <w:rPr>
          <w:rFonts w:ascii="Times New Roman" w:hAnsi="Times New Roman" w:cs="Times New Roman"/>
          <w:color w:val="000000"/>
          <w:kern w:val="30"/>
          <w:sz w:val="30"/>
          <w:szCs w:val="30"/>
        </w:rPr>
        <w:t xml:space="preserve"> непосредственно сотрудникам системы здравоохранения в целях информирования их о необходимости предпринять серьезные действия или адаптировать принятую медицинскую практику с целью минимизации определенных рисков </w:t>
      </w:r>
      <w:r w:rsidRPr="00AE6156">
        <w:rPr>
          <w:rFonts w:ascii="Times New Roman" w:hAnsi="Times New Roman" w:cs="Times New Roman"/>
          <w:kern w:val="30"/>
          <w:sz w:val="30"/>
          <w:szCs w:val="30"/>
        </w:rPr>
        <w:t xml:space="preserve">и </w:t>
      </w:r>
      <w:r w:rsidRPr="00AE6156">
        <w:rPr>
          <w:rFonts w:ascii="Times New Roman" w:hAnsi="Times New Roman" w:cs="Times New Roman"/>
          <w:kern w:val="30"/>
          <w:sz w:val="30"/>
          <w:szCs w:val="30"/>
        </w:rPr>
        <w:lastRenderedPageBreak/>
        <w:t>(или)</w:t>
      </w:r>
      <w:r w:rsidRPr="00AE6156">
        <w:rPr>
          <w:rFonts w:ascii="Times New Roman" w:hAnsi="Times New Roman" w:cs="Times New Roman"/>
          <w:color w:val="000000"/>
          <w:kern w:val="30"/>
          <w:sz w:val="30"/>
          <w:szCs w:val="30"/>
        </w:rPr>
        <w:t xml:space="preserve"> снижения тяжести нежелательных реакций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указанных в разделе 11 настоящих Правил.</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12.2.3. Выполнение мер минимизации рисков.</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Дополнительные меры минимизации риска могут включать</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1 или несколько активных мер, которые должны внедряться и выполняться в рамках определенной целевой группе. Надлежащее внимание должно уделяться как временным рамкам реализации меры минимизации риска, так и процедурам, направленным на достижение целей в целевой группе. Например, однократное выполнение образовательных инструментов или методов «перед запуском» программы по реализации мер может быть недостаточным для обеспечения того, чтобы охватить информацией всех медицинских сотрудников, потенциально выписывающих лекарственный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потребителей, в том числе новых медицинских работников и потребителей. Может возникнуть необходимость в дополнительном периодическом перераспределении инструментов или методов после запуска программы по реализации мер. Надлежащее внимание должно уделяться общему формату образовательных инструментов или методов для обеспечения четкого различия с различными рекламными материалами. Представление образовательных материалов для согласования в уполномоченный орган </w:t>
      </w:r>
      <w:r w:rsidRPr="00AE6156">
        <w:rPr>
          <w:rFonts w:ascii="Times New Roman" w:hAnsi="Times New Roman" w:cs="Times New Roman"/>
          <w:kern w:val="30"/>
          <w:sz w:val="30"/>
          <w:szCs w:val="30"/>
        </w:rPr>
        <w:t>государства-члена</w:t>
      </w:r>
      <w:r w:rsidRPr="00AE6156">
        <w:rPr>
          <w:rFonts w:ascii="Times New Roman" w:hAnsi="Times New Roman" w:cs="Times New Roman"/>
          <w:color w:val="000000"/>
          <w:kern w:val="30"/>
          <w:sz w:val="30"/>
          <w:szCs w:val="30"/>
        </w:rPr>
        <w:t xml:space="preserve"> должно осуществляться отдельно от передачи рекламного материала, при этом в сопроводительном письме должно быть обозначено, являются ли материалы рекламными или образовательными. Образовательные материалы следует распространять отдельно от рекламных материалов с указанием того, что они не являются рекламными. Механизмы обеспечения качества должны гарантировать, что имеющиеся системы </w:t>
      </w:r>
      <w:r w:rsidRPr="00AE6156">
        <w:rPr>
          <w:rFonts w:ascii="Times New Roman" w:hAnsi="Times New Roman" w:cs="Times New Roman"/>
          <w:color w:val="000000"/>
          <w:kern w:val="30"/>
          <w:sz w:val="30"/>
          <w:szCs w:val="30"/>
        </w:rPr>
        <w:lastRenderedPageBreak/>
        <w:t>распространения соответствуют поставленной цели меры минимизации риска и являются контролируемыми.</w:t>
      </w:r>
    </w:p>
    <w:p w:rsidR="00727074" w:rsidRPr="00AE6156" w:rsidRDefault="00727074" w:rsidP="00727074">
      <w:pPr>
        <w:spacing w:after="0" w:line="360" w:lineRule="auto"/>
        <w:ind w:firstLine="720"/>
        <w:rPr>
          <w:rFonts w:ascii="Times New Roman" w:hAnsi="Times New Roman" w:cs="Times New Roman"/>
          <w:kern w:val="30"/>
          <w:sz w:val="30"/>
          <w:szCs w:val="30"/>
        </w:rPr>
      </w:pPr>
      <w:r w:rsidRPr="00AE6156">
        <w:rPr>
          <w:rFonts w:ascii="Times New Roman" w:hAnsi="Times New Roman" w:cs="Times New Roman"/>
          <w:kern w:val="30"/>
          <w:sz w:val="30"/>
          <w:szCs w:val="30"/>
        </w:rPr>
        <w:t>12.2.4. Оценка эффективности мер минимизации риска.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Оценка эффективности мер минимизации риска является необходимой для установления эффективности активных мер минимизации риска, причин неэффективности, а также необходимости корректирующих действий. Оценка эффективности мер выполняется по каждой мере минимизации риска и для программы в целом.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Оценка эффективности мер должна рассматривать различные аспекты выполняемой меры минимизации риска: сам процесс (</w:t>
      </w:r>
      <w:r w:rsidR="004F7748">
        <w:rPr>
          <w:rFonts w:ascii="Times New Roman" w:hAnsi="Times New Roman" w:cs="Times New Roman"/>
          <w:color w:val="000000"/>
          <w:kern w:val="30"/>
          <w:sz w:val="30"/>
          <w:szCs w:val="30"/>
        </w:rPr>
        <w:t>то есть</w:t>
      </w:r>
      <w:r w:rsidRPr="00AE6156">
        <w:rPr>
          <w:rFonts w:ascii="Times New Roman" w:hAnsi="Times New Roman" w:cs="Times New Roman"/>
          <w:color w:val="000000"/>
          <w:kern w:val="30"/>
          <w:sz w:val="30"/>
          <w:szCs w:val="30"/>
        </w:rPr>
        <w:t xml:space="preserve"> степень выполнения запланированной программы), ее воздействие на осведомленность и изменения в поведении целевой группы, а также результат (в какой степени были достигнуты цели минимизации риска и за какой срок). Время оценки каждого аспекта активной меры должно быть тщательно спланировано в рамках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до инициирования мер.</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Для оценки эффективности мер минимизации риска следует использовать 2 группы показателей:</w:t>
      </w:r>
    </w:p>
    <w:p w:rsidR="00727074" w:rsidRPr="00AE6156" w:rsidRDefault="00727074" w:rsidP="00FF3BC1">
      <w:pPr>
        <w:pStyle w:val="a3"/>
        <w:numPr>
          <w:ilvl w:val="0"/>
          <w:numId w:val="18"/>
        </w:numPr>
        <w:tabs>
          <w:tab w:val="left" w:pos="1077"/>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показатели процесса;</w:t>
      </w:r>
    </w:p>
    <w:p w:rsidR="00727074" w:rsidRPr="00AE6156" w:rsidRDefault="00727074" w:rsidP="00FF3BC1">
      <w:pPr>
        <w:pStyle w:val="a3"/>
        <w:numPr>
          <w:ilvl w:val="0"/>
          <w:numId w:val="18"/>
        </w:numPr>
        <w:tabs>
          <w:tab w:val="left" w:pos="1077"/>
        </w:tabs>
        <w:spacing w:after="0" w:line="360" w:lineRule="auto"/>
        <w:ind w:left="0" w:firstLine="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показатели результата.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Показатели процесса необходимы для сбора доказательств успешности осуществления всех этапов мер минимизации риска. Данная группа показателей процесса должна обеспечить оценку степени выполнения запланированной программы и достижение требуемого влияния на поведение или действия целевой группы. Показатели выполнения программы должны быть определены заранее и отслеживаться на протяжении выполнения программы. Полученные данные и опыт могут быть использованы для оптимизации корректирующих действий в случае их необходимости. Оценка </w:t>
      </w:r>
      <w:r w:rsidRPr="00AE6156">
        <w:rPr>
          <w:rFonts w:ascii="Times New Roman" w:hAnsi="Times New Roman" w:cs="Times New Roman"/>
          <w:color w:val="000000"/>
          <w:kern w:val="30"/>
          <w:sz w:val="30"/>
          <w:szCs w:val="30"/>
        </w:rPr>
        <w:lastRenderedPageBreak/>
        <w:t>выполнения процесса также может улучшить понимание процессов и причинных механизмов, в силу которых дополнительные меры минимизации риска позволили или не</w:t>
      </w:r>
      <w:r w:rsidR="004F7748">
        <w:rPr>
          <w:rFonts w:ascii="Times New Roman" w:hAnsi="Times New Roman" w:cs="Times New Roman"/>
          <w:color w:val="000000"/>
          <w:kern w:val="30"/>
          <w:sz w:val="30"/>
          <w:szCs w:val="30"/>
        </w:rPr>
        <w:t xml:space="preserve"> позволили</w:t>
      </w:r>
      <w:r w:rsidRPr="00AE6156">
        <w:rPr>
          <w:rFonts w:ascii="Times New Roman" w:hAnsi="Times New Roman" w:cs="Times New Roman"/>
          <w:color w:val="000000"/>
          <w:kern w:val="30"/>
          <w:sz w:val="30"/>
          <w:szCs w:val="30"/>
        </w:rPr>
        <w:t xml:space="preserve"> добиться желаемого контроля специфических рисков.</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Показатели результата обеспечивают общую оценку степени контроля риска, достигнутого посредством внедрения мер минимизации риска. Например, если целью оперативной меры является снижение частоты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тяжести нежелательной реакции, конечный критерий успеха будет привязан к данной цели.</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По результатам процедуры оценки эффективности мер минимизации риска делается вывод о возможности дальнейшего выполнения оцениваемой меры минимизации риска без изменений либо о необходимости ее изменения. Оценка эффективности мер минимизации риска может свидетельствовать, что деятельность по минимизации риска является недостаточной и должна быть усилена (посредством внесения изменений в предостережения или рекомендации в </w:t>
      </w:r>
      <w:r w:rsidR="00C9006B" w:rsidRPr="00AE6156">
        <w:rPr>
          <w:rFonts w:ascii="Times New Roman" w:hAnsi="Times New Roman" w:cs="Times New Roman"/>
          <w:color w:val="000000"/>
          <w:kern w:val="30"/>
          <w:sz w:val="30"/>
          <w:szCs w:val="30"/>
        </w:rPr>
        <w:t>ОХЛП и ИМП (ЛВ)</w:t>
      </w:r>
      <w:r w:rsidRPr="00AE6156">
        <w:rPr>
          <w:rFonts w:ascii="Times New Roman" w:hAnsi="Times New Roman" w:cs="Times New Roman"/>
          <w:color w:val="000000"/>
          <w:kern w:val="30"/>
          <w:sz w:val="30"/>
          <w:szCs w:val="30"/>
        </w:rPr>
        <w:t xml:space="preserve">, улучшения четкости рекомендаций по минимизации риска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подключением дополнительных</w:t>
      </w:r>
      <w:r w:rsidR="004F7748">
        <w:rPr>
          <w:rFonts w:ascii="Times New Roman" w:hAnsi="Times New Roman" w:cs="Times New Roman"/>
          <w:color w:val="000000"/>
          <w:kern w:val="30"/>
          <w:sz w:val="30"/>
          <w:szCs w:val="30"/>
        </w:rPr>
        <w:br/>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инструментов по минимизации риска или улучшением существующих и др.). Иным результатом процедуры оценки может стать выявление несоответствия мер минимизации риска либо отсутствия в процедур</w:t>
      </w:r>
      <w:r w:rsidR="004F7748">
        <w:rPr>
          <w:rFonts w:ascii="Times New Roman" w:hAnsi="Times New Roman" w:cs="Times New Roman"/>
          <w:color w:val="000000"/>
          <w:kern w:val="30"/>
          <w:sz w:val="30"/>
          <w:szCs w:val="30"/>
        </w:rPr>
        <w:t>е</w:t>
      </w:r>
      <w:r w:rsidRPr="00AE6156">
        <w:rPr>
          <w:rFonts w:ascii="Times New Roman" w:hAnsi="Times New Roman" w:cs="Times New Roman"/>
          <w:color w:val="000000"/>
          <w:kern w:val="30"/>
          <w:sz w:val="30"/>
          <w:szCs w:val="30"/>
        </w:rPr>
        <w:t xml:space="preserve"> оценки требуемой направленности, в связи с чем может быть уменьшен объем работ по программе или рассмотрено ее упрощение (уменьшение числа инструментов</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или методов минимизации риска</w:t>
      </w:r>
      <w:r w:rsidR="004F7748">
        <w:rPr>
          <w:rFonts w:ascii="Times New Roman" w:hAnsi="Times New Roman" w:cs="Times New Roman"/>
          <w:color w:val="000000"/>
          <w:kern w:val="30"/>
          <w:sz w:val="30"/>
          <w:szCs w:val="30"/>
        </w:rPr>
        <w:t>,</w:t>
      </w:r>
      <w:r w:rsidRPr="00AE6156">
        <w:rPr>
          <w:rFonts w:ascii="Times New Roman" w:hAnsi="Times New Roman" w:cs="Times New Roman"/>
          <w:color w:val="000000"/>
          <w:kern w:val="30"/>
          <w:sz w:val="30"/>
          <w:szCs w:val="30"/>
        </w:rPr>
        <w:t xml:space="preserve"> или частоты выполнения </w:t>
      </w:r>
      <w:r w:rsidR="00C9006B" w:rsidRPr="00AE6156">
        <w:rPr>
          <w:rFonts w:ascii="Times New Roman" w:hAnsi="Times New Roman" w:cs="Times New Roman"/>
          <w:color w:val="000000"/>
          <w:kern w:val="30"/>
          <w:sz w:val="30"/>
          <w:szCs w:val="30"/>
        </w:rPr>
        <w:t>отдельных мер по минимизации риска</w:t>
      </w:r>
      <w:r w:rsidRPr="00AE6156">
        <w:rPr>
          <w:rFonts w:ascii="Times New Roman" w:hAnsi="Times New Roman" w:cs="Times New Roman"/>
          <w:color w:val="000000"/>
          <w:kern w:val="30"/>
          <w:sz w:val="30"/>
          <w:szCs w:val="30"/>
        </w:rPr>
        <w:t>).</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В дополнение к оценке эффективности мер минимизации риска в управлении проблемами, связанными с безопасностью, также важно </w:t>
      </w:r>
      <w:r w:rsidRPr="00AE6156">
        <w:rPr>
          <w:rFonts w:ascii="Times New Roman" w:hAnsi="Times New Roman" w:cs="Times New Roman"/>
          <w:color w:val="000000"/>
          <w:kern w:val="30"/>
          <w:sz w:val="30"/>
          <w:szCs w:val="30"/>
        </w:rPr>
        <w:lastRenderedPageBreak/>
        <w:t>оценить, может ли дополнительная мера минимизации риска иметь непреднамеренные (негативные) последствия для рассматриваемой проблемы здоровья населения в приближенном или отдаленном временном интервале.</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12.2.4.1. Показатели процесса.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Показатели процесса являются параметрами оценки объема выполнения изначальной программы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изменений в ее выполнении. Показатели процесса должны дополнять, а не замещать оценку достижения намеченных целей посредством реализации мер минимизации риска (показатели результата). В зависимости от характера активных мер, различные показатели процесса могут быть определены для оценки их эффективности.</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12.2.4.1.1. Достижение целевой популяции.</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Когда меры минимизации риска включают предоставление информации и руководств для сотрудников системы здравоохранения </w:t>
      </w:r>
      <w:r w:rsidRPr="00AE6156">
        <w:rPr>
          <w:rFonts w:ascii="Times New Roman" w:hAnsi="Times New Roman" w:cs="Times New Roman"/>
          <w:color w:val="000000"/>
          <w:kern w:val="30"/>
          <w:sz w:val="30"/>
          <w:szCs w:val="30"/>
        </w:rPr>
        <w:br/>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пациентов посредством образовательных методов, следует использовать меры оценки распространения информации для получения базовых данных по выполнению. Данные показатели должны быть ориентированы на оценку соответствия используемого инструмента для целевой группы (например, соответствующий язык, рисунки, диаграммы, графические инструменты) или оценку фактического получения материалов целевой группой.</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12.2.4.1.2. Оценка клинических знаний.</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В целях оценки осведомленности целевой группы и уровня знаний, полученных посредством образовательных оперативных мер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представления информации (</w:t>
      </w:r>
      <w:r w:rsidR="007E6158">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xml:space="preserve"> и др.), следует применять строгие научные методы аналитических опросов.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lastRenderedPageBreak/>
        <w:t xml:space="preserve">Аналитический опрос обычно включает основные стандартные вопросы, ответы на которые допускается представлять по телефону, в личном интервью или отправлять по почте (электронной почте). Аналитические опросы следует время от времени повторять.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Такой подход может быть адаптирован к контролю отношения и осведомленности в репрезентативных группах сотрудников системы здравоохранения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пациентов посредством соответствующих психометрических величин. Для выполнения оценки следует определить адекватный объем выборки, включение в которую выполнять с использованием рандомизации.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Надлежащее внимание следует уделить целям аналитического опроса, дизайну исследования, объему выборки и репрезентативности, операционным определениям зависимых и независимых переменных, а также статистическому анализу. Тщательное внимание должно быть также уделено выбору наиболее соответствующих инструментов по сбору данных (анкеты, опросники и др.).</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12.2.4.1.3. Оценка клинических действий.</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В целях оценки эффективности образовательных оперативных мер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информационного обеспечения следует определить не только клинические знания, но и основанные на них клинические действия (например, назначение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Исследования по использованию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посредством вторичного использования данных электронных медицинских карт следует рассматривать как ценный инструмент для количественной оценки клинических действий для представителя целевой группы.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Анализ листов назначения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особенно во взаимосвязи с другими данными пациентов (клинические, </w:t>
      </w:r>
      <w:r w:rsidRPr="00AE6156">
        <w:rPr>
          <w:rFonts w:ascii="Times New Roman" w:hAnsi="Times New Roman" w:cs="Times New Roman"/>
          <w:color w:val="000000"/>
          <w:kern w:val="30"/>
          <w:sz w:val="30"/>
          <w:szCs w:val="30"/>
        </w:rPr>
        <w:lastRenderedPageBreak/>
        <w:t xml:space="preserve">демографические данные и др.), может обеспечить оценку назначения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включая совместное назначение</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2 взаимодействующих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соответствие рекомендациям по лабораторному мониторингу, а также выбор и контроль состояния пациента.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Применяя соответствующие статистические методы (анализ динамических рядов, анализы выживаемости, логистическая регрессия и др.) для когорты потребителей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можно сделать оценку различных аспектов назначения или применения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что может </w:t>
      </w:r>
      <w:r w:rsidR="00C9006B" w:rsidRPr="00AE6156">
        <w:rPr>
          <w:rFonts w:ascii="Times New Roman" w:hAnsi="Times New Roman" w:cs="Times New Roman"/>
          <w:color w:val="000000"/>
          <w:kern w:val="30"/>
          <w:sz w:val="30"/>
          <w:szCs w:val="30"/>
        </w:rPr>
        <w:t>позволить выполнить прогноз минимизации риска, выходящий за рамки</w:t>
      </w:r>
      <w:r w:rsidRPr="00AE6156">
        <w:rPr>
          <w:rFonts w:ascii="Times New Roman" w:hAnsi="Times New Roman" w:cs="Times New Roman"/>
          <w:color w:val="000000"/>
          <w:kern w:val="30"/>
          <w:sz w:val="30"/>
          <w:szCs w:val="30"/>
        </w:rPr>
        <w:t xml:space="preserve"> исключительно </w:t>
      </w:r>
      <w:r w:rsidR="00C9006B" w:rsidRPr="00AE6156">
        <w:rPr>
          <w:rFonts w:ascii="Times New Roman" w:hAnsi="Times New Roman" w:cs="Times New Roman"/>
          <w:color w:val="000000"/>
          <w:kern w:val="30"/>
          <w:sz w:val="30"/>
          <w:szCs w:val="30"/>
        </w:rPr>
        <w:t>описания полученных</w:t>
      </w:r>
      <w:r w:rsidRPr="00AE6156">
        <w:rPr>
          <w:rFonts w:ascii="Times New Roman" w:hAnsi="Times New Roman" w:cs="Times New Roman"/>
          <w:color w:val="000000"/>
          <w:kern w:val="30"/>
          <w:sz w:val="30"/>
          <w:szCs w:val="30"/>
        </w:rPr>
        <w:t xml:space="preserve"> доказательств.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12.2.4.2. Показатели результата.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Конечными индикаторами успешности программы минимизации риска являются результаты повышения безопасности применения лекарственного препарата (частота </w:t>
      </w:r>
      <w:r w:rsidRPr="00AE6156">
        <w:rPr>
          <w:rFonts w:ascii="Times New Roman" w:hAnsi="Times New Roman" w:cs="Times New Roman"/>
          <w:kern w:val="30"/>
          <w:sz w:val="30"/>
          <w:szCs w:val="30"/>
        </w:rPr>
        <w:t>и (или) степень</w:t>
      </w:r>
      <w:r w:rsidRPr="00AE6156">
        <w:rPr>
          <w:rFonts w:ascii="Times New Roman" w:hAnsi="Times New Roman" w:cs="Times New Roman"/>
          <w:color w:val="000000"/>
          <w:kern w:val="30"/>
          <w:sz w:val="30"/>
          <w:szCs w:val="30"/>
        </w:rPr>
        <w:t xml:space="preserve"> тяжести нежелательных реакций в связи с воздействием лекарственного препарата на пациента вне рамок интервенционного исследования, то есть его</w:t>
      </w:r>
      <w:r w:rsidR="007C76A3" w:rsidRPr="00AE6156">
        <w:rPr>
          <w:rFonts w:ascii="Times New Roman" w:hAnsi="Times New Roman" w:cs="Times New Roman"/>
          <w:color w:val="000000"/>
          <w:kern w:val="30"/>
          <w:sz w:val="30"/>
          <w:szCs w:val="30"/>
        </w:rPr>
        <w:t xml:space="preserve"> </w:t>
      </w:r>
      <w:r w:rsidRPr="00AE6156">
        <w:rPr>
          <w:rFonts w:ascii="Times New Roman" w:hAnsi="Times New Roman" w:cs="Times New Roman"/>
          <w:color w:val="000000"/>
          <w:kern w:val="30"/>
          <w:sz w:val="30"/>
          <w:szCs w:val="30"/>
        </w:rPr>
        <w:t xml:space="preserve">воздействие в рамках неинтервенционного исследования). Результаты по безопасности должны являться индикаторами успешности программы минимизации риска.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Оценка, основанная на данных показателях, должна включать сравнение эпидемиологических мер частотности результата, такие как показатель частоты или кумулятивной частоты нежелательной реакции, полученный в контексте исследований безопасности на пострегистрационном этапе.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В соответствии с любым подходом научные и признанные принципы эпидемиологического исследования всегда должны быть </w:t>
      </w:r>
      <w:r w:rsidRPr="00AE6156">
        <w:rPr>
          <w:rFonts w:ascii="Times New Roman" w:hAnsi="Times New Roman" w:cs="Times New Roman"/>
          <w:color w:val="000000"/>
          <w:kern w:val="30"/>
          <w:sz w:val="30"/>
          <w:szCs w:val="30"/>
        </w:rPr>
        <w:lastRenderedPageBreak/>
        <w:t xml:space="preserve">руководством для оценки конечного рассматриваемого показателя результата.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Следует учитывать сравнение частоты до и после выполнения мер минимизации риска.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Когда выполнение оценки и расчета до и после выполнения мер является практически неосуществимым (например, меры минимизации риска были введены в действие в момент получения регистрационного удостоверения), показатель частоты исхода, полученный на этапе после выполнения мер, соотносится с заранее определенным референтным значением, полученным из литературных источников, ретроспективных данных медицинских карт пациентов, ожидаемой частоты в общей популяции (наблюдаемый анализ в сравнении с предполагаемым и </w:t>
      </w:r>
      <w:r w:rsidR="004F7748">
        <w:rPr>
          <w:rFonts w:ascii="Times New Roman" w:hAnsi="Times New Roman" w:cs="Times New Roman"/>
          <w:color w:val="000000"/>
          <w:kern w:val="30"/>
          <w:sz w:val="30"/>
          <w:szCs w:val="30"/>
        </w:rPr>
        <w:t>др</w:t>
      </w:r>
      <w:r w:rsidRPr="00AE6156">
        <w:rPr>
          <w:rFonts w:ascii="Times New Roman" w:hAnsi="Times New Roman" w:cs="Times New Roman"/>
          <w:color w:val="000000"/>
          <w:kern w:val="30"/>
          <w:sz w:val="30"/>
          <w:szCs w:val="30"/>
        </w:rPr>
        <w:t>.), и должен учитывать возможный эффект стимулирования репортирования. Выбор группы сравнения должен быть надлежащим образом обоснован.</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Уровень спонтанного репортирования (число сообщений о подозреваемых нежелательных реакциях за фиксированный период времени) не следует рассматривать как приемлемую оценку частоты нежелательных явлений в популяции, получающей лечение,</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за исключением особых обстоятельств, когда базисная частота нежелательного явления в группе незначительная и существует выраженная взаимосвязь между лечением и нежелательной реакцией.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При таких обстоятельствах, когда прямое определение степени риска в рассматриваемой группе является практически неосуществимым, спонтанные сообщения могли бы позволить сделать предположение относительно приблизительного значения частоты нежелательной реакции в группе при условии, что некоторые обоснованные данные могут быть получены для оценки показателя </w:t>
      </w:r>
      <w:r w:rsidRPr="00AE6156">
        <w:rPr>
          <w:rFonts w:ascii="Times New Roman" w:hAnsi="Times New Roman" w:cs="Times New Roman"/>
          <w:color w:val="000000"/>
          <w:kern w:val="30"/>
          <w:sz w:val="30"/>
          <w:szCs w:val="30"/>
        </w:rPr>
        <w:lastRenderedPageBreak/>
        <w:t xml:space="preserve">уровня репортирования в контексте применения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Характерные погрешности, которые влияют на уровень репортирования в отношении предполагаемых нежелательных реакций, могут привести к результатам, вводящим в заблуждение. Например, введение программы минимизации риска как реакция на проблему, связанную с безопасностью, выявленную на этапе пострегистрационного мониторинга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может способствовать повышению осведомленности в отношении определенных нежелательных реакций, что в конечном счете может привести к повышенному показателю репортирования.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При таких обстоятельствах анализ спонтанного репортирования может привести к ошибочному заключению, что вмешательство оказалось неэффективным. Сниженные показатели отчетности за определенный временной промежуток могут также привести к ошибочному заключению, что вмешательство оказалось эффективным.</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12.2.5. Координация.</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Если несколько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в том числе лекарственные </w:t>
      </w:r>
      <w:r w:rsidRPr="00AE6156">
        <w:rPr>
          <w:rStyle w:val="FontStyle38"/>
          <w:rFonts w:ascii="Times New Roman" w:hAnsi="Times New Roman" w:cs="Times New Roman"/>
          <w:b w:val="0"/>
          <w:bCs w:val="0"/>
          <w:kern w:val="30"/>
          <w:sz w:val="30"/>
          <w:szCs w:val="30"/>
        </w:rPr>
        <w:t>препараты</w:t>
      </w:r>
      <w:r w:rsidRPr="00AE6156">
        <w:rPr>
          <w:rFonts w:ascii="Times New Roman" w:hAnsi="Times New Roman" w:cs="Times New Roman"/>
          <w:color w:val="000000"/>
          <w:kern w:val="30"/>
          <w:sz w:val="30"/>
          <w:szCs w:val="30"/>
        </w:rPr>
        <w:t xml:space="preserve"> с одинаковым действующим веществом имеются в наличии на рынке, должен быть выработан целостный подход в применении дополнительных мер минимизации риска, предусмотренный уполномоченными органами </w:t>
      </w:r>
      <w:r w:rsidRPr="00AE6156">
        <w:rPr>
          <w:rFonts w:ascii="Times New Roman" w:hAnsi="Times New Roman" w:cs="Times New Roman"/>
          <w:kern w:val="30"/>
          <w:sz w:val="30"/>
          <w:szCs w:val="30"/>
        </w:rPr>
        <w:t>государств-членов</w:t>
      </w:r>
      <w:r w:rsidRPr="00AE6156">
        <w:rPr>
          <w:rFonts w:ascii="Times New Roman" w:hAnsi="Times New Roman" w:cs="Times New Roman"/>
          <w:color w:val="000000"/>
          <w:kern w:val="30"/>
          <w:sz w:val="30"/>
          <w:szCs w:val="30"/>
        </w:rPr>
        <w:t xml:space="preserve">. Когда возникает необходимость в координационных действиях для группы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должен быть выработан согласованный подход. При таких обстоятельствах предварительное планирование должно обеспечить, чтобы эффективность мер минимизации риска оценивалась для каждого отдельного </w:t>
      </w:r>
      <w:r w:rsidRPr="00AE6156">
        <w:rPr>
          <w:rFonts w:ascii="Times New Roman" w:hAnsi="Times New Roman" w:cs="Times New Roman"/>
          <w:color w:val="000000"/>
          <w:kern w:val="30"/>
          <w:sz w:val="30"/>
          <w:szCs w:val="30"/>
        </w:rPr>
        <w:lastRenderedPageBreak/>
        <w:t xml:space="preserve">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а также для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в совокупности.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12.2.6. Системы качества мер минимизации риска.</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Хотя в разработку и осуществление мер минимизации риска могут быть вовлечены многие эксперты, окончательная ответственность за качество, точность и научную целостность таких мер возлагается на держателя регистрационного удостоверения и уполномоченного лица по фармаконадзору в государствах-членах.</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Держатель регистрационного удостоверения несет ответственность за обновление ПУР в случае появления новой информации, а также должен применять принципы качества, указанные в разделе 2 настоящих Правил. Отслеживаемые версии ПУР должны быть переданы для рассмотрения и выполнения оценки уполномоченными органами</w:t>
      </w:r>
      <w:r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color w:val="000000"/>
          <w:kern w:val="30"/>
          <w:sz w:val="30"/>
          <w:szCs w:val="30"/>
        </w:rPr>
        <w:t xml:space="preserve">. Отчеты,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и включенные в план системы управления риском, </w:t>
      </w:r>
      <w:r w:rsidR="004F7748">
        <w:rPr>
          <w:rFonts w:ascii="Times New Roman" w:hAnsi="Times New Roman" w:cs="Times New Roman"/>
          <w:color w:val="000000"/>
          <w:kern w:val="30"/>
          <w:sz w:val="30"/>
          <w:szCs w:val="30"/>
        </w:rPr>
        <w:t xml:space="preserve">а </w:t>
      </w:r>
      <w:r w:rsidRPr="00AE6156">
        <w:rPr>
          <w:rFonts w:ascii="Times New Roman" w:hAnsi="Times New Roman" w:cs="Times New Roman"/>
          <w:color w:val="000000"/>
          <w:kern w:val="30"/>
          <w:sz w:val="30"/>
          <w:szCs w:val="30"/>
        </w:rPr>
        <w:t>также любые документы в отношении мер по минимизации риска могут подвергаться аудиту или инспектированию.</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Держатель регистрационного удостоверения должен обеспечить, чтобы механизмы отчетности по результатам исследований или анализов по оценке эффективности мер минимизации риска подтверждались документально. Данные документы могут подвергаться аудиту или инспекции.</w:t>
      </w:r>
    </w:p>
    <w:p w:rsidR="00727074" w:rsidRPr="00AE6156" w:rsidRDefault="00727074" w:rsidP="00727074">
      <w:pPr>
        <w:spacing w:before="360" w:after="360" w:line="24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12.3. Ответственность уполномоченных</w:t>
      </w:r>
      <w:r w:rsidRPr="00AE6156">
        <w:rPr>
          <w:rFonts w:ascii="Times New Roman" w:hAnsi="Times New Roman" w:cs="Times New Roman"/>
          <w:bCs/>
          <w:kern w:val="30"/>
          <w:sz w:val="30"/>
          <w:szCs w:val="30"/>
        </w:rPr>
        <w:br/>
        <w:t>органов государств-членов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Уполномоченные органы государств-членов несут ответственность на национальном уровне за осуществление дополнительных мер </w:t>
      </w:r>
      <w:r w:rsidRPr="00AE6156">
        <w:rPr>
          <w:rFonts w:ascii="Times New Roman" w:hAnsi="Times New Roman" w:cs="Times New Roman"/>
          <w:color w:val="000000"/>
          <w:kern w:val="30"/>
          <w:sz w:val="30"/>
          <w:szCs w:val="30"/>
        </w:rPr>
        <w:lastRenderedPageBreak/>
        <w:t xml:space="preserve">минимизации риска, применяемых как условие по безопасному и эффективному использованию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 отношении мер минимизации риска, которые были введены после выдачи регистрационного удостоверения, уполномоченные органы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 xml:space="preserve">должны обеспечить оперативное рассмотрение и согласование представленных мер с держателем регистрационного удостоверения.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Уполномоченные органы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 xml:space="preserve">при необходимости могут оказать содействие согласованию внедряемых мер минимизации риска для воспроизведенных лекарственных </w:t>
      </w:r>
      <w:r w:rsidRPr="00AE6156">
        <w:rPr>
          <w:rStyle w:val="FontStyle38"/>
          <w:rFonts w:ascii="Times New Roman" w:hAnsi="Times New Roman" w:cs="Times New Roman"/>
          <w:b w:val="0"/>
          <w:bCs w:val="0"/>
          <w:kern w:val="30"/>
          <w:sz w:val="30"/>
          <w:szCs w:val="30"/>
        </w:rPr>
        <w:t>препаратов (генериков)</w:t>
      </w:r>
      <w:r w:rsidRPr="00AE6156">
        <w:rPr>
          <w:rFonts w:ascii="Times New Roman" w:hAnsi="Times New Roman" w:cs="Times New Roman"/>
          <w:color w:val="000000"/>
          <w:kern w:val="30"/>
          <w:sz w:val="30"/>
          <w:szCs w:val="30"/>
        </w:rPr>
        <w:t xml:space="preserve"> с одинаковым действующим веществом. В случае необходимости введения дополнительных мер минимизации риска для воспроизведенных лекарственных </w:t>
      </w:r>
      <w:r w:rsidRPr="00AE6156">
        <w:rPr>
          <w:rStyle w:val="FontStyle38"/>
          <w:rFonts w:ascii="Times New Roman" w:hAnsi="Times New Roman" w:cs="Times New Roman"/>
          <w:b w:val="0"/>
          <w:bCs w:val="0"/>
          <w:kern w:val="30"/>
          <w:sz w:val="30"/>
          <w:szCs w:val="30"/>
        </w:rPr>
        <w:t>препаратов (генериков)</w:t>
      </w:r>
      <w:r w:rsidRPr="00AE6156">
        <w:rPr>
          <w:rFonts w:ascii="Times New Roman" w:hAnsi="Times New Roman" w:cs="Times New Roman"/>
          <w:color w:val="000000"/>
          <w:kern w:val="30"/>
          <w:sz w:val="30"/>
          <w:szCs w:val="30"/>
        </w:rPr>
        <w:t xml:space="preserve">, обусловленных проблемами, связанными с безопасностью действующего вещества, меры минимизации риска, применяемые к воспроизведенным лекарственным препаратам (генерикам), следует привести в соответствие с мерами минимизации риска для референтного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w:t>
      </w:r>
      <w:r w:rsidRPr="00AE6156">
        <w:rPr>
          <w:rFonts w:ascii="Times New Roman" w:hAnsi="Times New Roman" w:cs="Times New Roman"/>
          <w:kern w:val="30"/>
          <w:sz w:val="30"/>
          <w:szCs w:val="30"/>
        </w:rPr>
        <w:t xml:space="preserve"> </w:t>
      </w:r>
      <w:r w:rsidRPr="00AE6156">
        <w:rPr>
          <w:rFonts w:ascii="Times New Roman" w:hAnsi="Times New Roman" w:cs="Times New Roman"/>
          <w:color w:val="000000"/>
          <w:kern w:val="30"/>
          <w:sz w:val="30"/>
          <w:szCs w:val="30"/>
        </w:rPr>
        <w:t xml:space="preserve">При определенных обстоятельствах в отношении гибридных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могут понадобиться дополнительные меры минимизации риска, помимо мер минимизации риска, вводимых для референтного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(например, обусловленные различиями в составе, способе назначения или проблемами несовместимости).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Уполномоченные органы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 xml:space="preserve">должны обеспечить применение любого инструмента или метода по минимизации риска. Уполномоченные органы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 xml:space="preserve">должны согласовать с заявителем или держателем регистрационного удостоверения формат и средства инструментов или методов минимизации риска, включая </w:t>
      </w:r>
      <w:r w:rsidRPr="00AE6156">
        <w:rPr>
          <w:rFonts w:ascii="Times New Roman" w:hAnsi="Times New Roman" w:cs="Times New Roman"/>
          <w:color w:val="000000"/>
          <w:kern w:val="30"/>
          <w:sz w:val="30"/>
          <w:szCs w:val="30"/>
        </w:rPr>
        <w:lastRenderedPageBreak/>
        <w:t>печатные материалы, интернет-платформы и иные аудио-</w:t>
      </w:r>
      <w:r w:rsidR="0008221D" w:rsidRPr="00AE6156">
        <w:rPr>
          <w:rFonts w:ascii="Times New Roman" w:hAnsi="Times New Roman" w:cs="Times New Roman"/>
          <w:color w:val="000000"/>
          <w:kern w:val="30"/>
          <w:sz w:val="30"/>
          <w:szCs w:val="30"/>
        </w:rPr>
        <w:t>видео</w:t>
      </w:r>
      <w:r w:rsidRPr="00AE6156">
        <w:rPr>
          <w:rFonts w:ascii="Times New Roman" w:hAnsi="Times New Roman" w:cs="Times New Roman"/>
          <w:color w:val="000000"/>
          <w:kern w:val="30"/>
          <w:sz w:val="30"/>
          <w:szCs w:val="30"/>
        </w:rPr>
        <w:t xml:space="preserve"> средства, а также планирование (график) оперативных мер перед выходом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на их рынок или в </w:t>
      </w:r>
      <w:r w:rsidR="004F7748">
        <w:rPr>
          <w:rFonts w:ascii="Times New Roman" w:hAnsi="Times New Roman" w:cs="Times New Roman"/>
          <w:color w:val="000000"/>
          <w:kern w:val="30"/>
          <w:sz w:val="30"/>
          <w:szCs w:val="30"/>
        </w:rPr>
        <w:t>другое</w:t>
      </w:r>
      <w:r w:rsidRPr="00AE6156">
        <w:rPr>
          <w:rFonts w:ascii="Times New Roman" w:hAnsi="Times New Roman" w:cs="Times New Roman"/>
          <w:color w:val="000000"/>
          <w:kern w:val="30"/>
          <w:sz w:val="30"/>
          <w:szCs w:val="30"/>
        </w:rPr>
        <w:t xml:space="preserve"> время в случае необходимости.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Уполномоченный орган </w:t>
      </w:r>
      <w:r w:rsidRPr="00AE6156">
        <w:rPr>
          <w:rFonts w:ascii="Times New Roman" w:hAnsi="Times New Roman" w:cs="Times New Roman"/>
          <w:kern w:val="30"/>
          <w:sz w:val="30"/>
          <w:szCs w:val="30"/>
        </w:rPr>
        <w:t>государства-члена</w:t>
      </w:r>
      <w:r w:rsidRPr="00AE6156">
        <w:rPr>
          <w:rFonts w:ascii="Times New Roman" w:hAnsi="Times New Roman" w:cs="Times New Roman"/>
          <w:color w:val="000000"/>
          <w:kern w:val="30"/>
          <w:sz w:val="30"/>
          <w:szCs w:val="30"/>
        </w:rPr>
        <w:t xml:space="preserve"> принимает самостоятельное решение в отношении выбора соответствующих национальных образовательных материалов и иных инструментов или методов по минимизации риска, при этом рекомендуется согласование уполномоченными органами государств-членов ключевых элементов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Уполномоченные органы государств-членов на национальном уровне осуществляют контроль результатов введения мер минимизации риска.</w:t>
      </w:r>
    </w:p>
    <w:p w:rsidR="00727074" w:rsidRPr="00AE6156" w:rsidRDefault="00727074" w:rsidP="00727074">
      <w:pPr>
        <w:spacing w:before="360" w:after="360" w:line="24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12.4. Ответственность держателей</w:t>
      </w:r>
      <w:r w:rsidRPr="00AE6156">
        <w:rPr>
          <w:rFonts w:ascii="Times New Roman" w:hAnsi="Times New Roman" w:cs="Times New Roman"/>
          <w:bCs/>
          <w:kern w:val="30"/>
          <w:sz w:val="30"/>
          <w:szCs w:val="30"/>
        </w:rPr>
        <w:br/>
        <w:t>регистрационных удостоверений</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Держатель регистрационного удостоверения должен определить цели предложенных дополнительных мер минимизации риска</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и показатели оценки их эффективности. Любые дополнительные оперативные меры минимизации риска должны быть разработаны</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в соответствии с общими принципами, указанными</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в разделах 12.2.1 и 12.2.2 настоящих Правил, и иметь полное документальное подтверждение в программе по минимизации риска в соответствии с разделом 6 настоящих Правил.</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Меры, одобренные уполномоченным органом </w:t>
      </w:r>
      <w:r w:rsidRPr="00AE6156">
        <w:rPr>
          <w:rFonts w:ascii="Times New Roman" w:hAnsi="Times New Roman" w:cs="Times New Roman"/>
          <w:kern w:val="30"/>
          <w:sz w:val="30"/>
          <w:szCs w:val="30"/>
        </w:rPr>
        <w:t>государства-члена</w:t>
      </w:r>
      <w:r w:rsidRPr="00AE6156">
        <w:rPr>
          <w:rFonts w:ascii="Times New Roman" w:hAnsi="Times New Roman" w:cs="Times New Roman"/>
          <w:color w:val="000000"/>
          <w:kern w:val="30"/>
          <w:sz w:val="30"/>
          <w:szCs w:val="30"/>
        </w:rPr>
        <w:t xml:space="preserve"> в плане минимизации риска, должны быть выполнены на национальном уровне. Держатель регистрационного удостоверения должен представлять информацию в отношении статуса выполнения дополнительных мер минимизации риска по результатам </w:t>
      </w:r>
      <w:r w:rsidRPr="00AE6156">
        <w:rPr>
          <w:rFonts w:ascii="Times New Roman" w:hAnsi="Times New Roman" w:cs="Times New Roman"/>
          <w:color w:val="000000"/>
          <w:kern w:val="30"/>
          <w:sz w:val="30"/>
          <w:szCs w:val="30"/>
        </w:rPr>
        <w:lastRenderedPageBreak/>
        <w:t>предварительной договоренности с уполномоченными органами</w:t>
      </w:r>
      <w:r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color w:val="000000"/>
          <w:kern w:val="30"/>
          <w:sz w:val="30"/>
          <w:szCs w:val="30"/>
        </w:rPr>
        <w:t xml:space="preserve">, а также информировать уполномоченные органы </w:t>
      </w:r>
      <w:r w:rsidRPr="00AE6156">
        <w:rPr>
          <w:rFonts w:ascii="Times New Roman" w:hAnsi="Times New Roman" w:cs="Times New Roman"/>
          <w:kern w:val="30"/>
          <w:sz w:val="30"/>
          <w:szCs w:val="30"/>
        </w:rPr>
        <w:t>государств-членов</w:t>
      </w:r>
      <w:r w:rsidRPr="00AE6156">
        <w:rPr>
          <w:rFonts w:ascii="Times New Roman" w:hAnsi="Times New Roman" w:cs="Times New Roman"/>
          <w:color w:val="000000"/>
          <w:kern w:val="30"/>
          <w:sz w:val="30"/>
          <w:szCs w:val="30"/>
        </w:rPr>
        <w:t xml:space="preserve"> в отношении любых изменений, сложностей или вопросов, возникающих при выполнении дополнительных мер минимизации риска. Любые соответствующие изменения в отношении инструментов или методов выполнения мер минимизации риска должны быть согласованы с уполномоченными органами </w:t>
      </w:r>
      <w:r w:rsidRPr="00AE6156">
        <w:rPr>
          <w:rFonts w:ascii="Times New Roman" w:hAnsi="Times New Roman" w:cs="Times New Roman"/>
          <w:kern w:val="30"/>
          <w:sz w:val="30"/>
          <w:szCs w:val="30"/>
        </w:rPr>
        <w:t>государств-членов</w:t>
      </w:r>
      <w:r w:rsidRPr="00AE6156">
        <w:rPr>
          <w:rFonts w:ascii="Times New Roman" w:hAnsi="Times New Roman" w:cs="Times New Roman"/>
          <w:color w:val="000000"/>
          <w:kern w:val="30"/>
          <w:sz w:val="30"/>
          <w:szCs w:val="30"/>
        </w:rPr>
        <w:t>.</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При введении в действие инструментов или методов на</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основе информационных технологий держатель</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регистрационного удостоверения должен применять требования, характерные для каждого государств</w:t>
      </w:r>
      <w:r w:rsidR="004F7748">
        <w:rPr>
          <w:rFonts w:ascii="Times New Roman" w:hAnsi="Times New Roman" w:cs="Times New Roman"/>
          <w:color w:val="000000"/>
          <w:kern w:val="30"/>
          <w:sz w:val="30"/>
          <w:szCs w:val="30"/>
        </w:rPr>
        <w:t>а</w:t>
      </w:r>
      <w:r w:rsidRPr="00AE6156">
        <w:rPr>
          <w:rFonts w:ascii="Times New Roman" w:hAnsi="Times New Roman" w:cs="Times New Roman"/>
          <w:color w:val="000000"/>
          <w:kern w:val="30"/>
          <w:sz w:val="30"/>
          <w:szCs w:val="30"/>
        </w:rPr>
        <w:t>-член</w:t>
      </w:r>
      <w:r w:rsidR="004F7748">
        <w:rPr>
          <w:rFonts w:ascii="Times New Roman" w:hAnsi="Times New Roman" w:cs="Times New Roman"/>
          <w:color w:val="000000"/>
          <w:kern w:val="30"/>
          <w:sz w:val="30"/>
          <w:szCs w:val="30"/>
        </w:rPr>
        <w:t>а</w:t>
      </w:r>
      <w:r w:rsidRPr="00AE6156">
        <w:rPr>
          <w:rFonts w:ascii="Times New Roman" w:hAnsi="Times New Roman" w:cs="Times New Roman"/>
          <w:color w:val="000000"/>
          <w:kern w:val="30"/>
          <w:sz w:val="30"/>
          <w:szCs w:val="30"/>
        </w:rPr>
        <w:t>, с учетом потенциальных проблем, связанных с доступностью, распознаваемостью, ответственностью, конфиденциальностью и защитой данных.</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 отношении воспроизведенных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(генериков) держатель регистрационного удостоверения должен разработать меры минимизации риска в соответствии с объемом, направленностью, содержанием и форматом инструментов или методов, применяемых для оригинального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Составление графика и планирование оперативных мер должны быть надлежащим образом скоординированы в целях минимизации нагрузки на системы здравоохранения.</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Оценка эффективности мер минимизации риска в отношении воспроизведенных лекарственных </w:t>
      </w:r>
      <w:r w:rsidRPr="00AE6156">
        <w:rPr>
          <w:rStyle w:val="FontStyle38"/>
          <w:rFonts w:ascii="Times New Roman" w:hAnsi="Times New Roman" w:cs="Times New Roman"/>
          <w:b w:val="0"/>
          <w:bCs w:val="0"/>
          <w:kern w:val="30"/>
          <w:sz w:val="30"/>
          <w:szCs w:val="30"/>
        </w:rPr>
        <w:t>препаратов</w:t>
      </w:r>
      <w:r w:rsidRPr="00AE6156">
        <w:rPr>
          <w:rFonts w:ascii="Times New Roman" w:hAnsi="Times New Roman" w:cs="Times New Roman"/>
          <w:color w:val="000000"/>
          <w:kern w:val="30"/>
          <w:sz w:val="30"/>
          <w:szCs w:val="30"/>
        </w:rPr>
        <w:t xml:space="preserve"> (генериков) осуществляется держателем регистрационного удостоверения в сотрудничестве с уполномоченными органами</w:t>
      </w:r>
      <w:r w:rsidRPr="00AE6156">
        <w:rPr>
          <w:rFonts w:ascii="Times New Roman" w:hAnsi="Times New Roman" w:cs="Times New Roman"/>
          <w:kern w:val="30"/>
          <w:sz w:val="30"/>
          <w:szCs w:val="30"/>
        </w:rPr>
        <w:t xml:space="preserve"> государств-членов</w:t>
      </w:r>
      <w:r w:rsidRPr="00AE6156">
        <w:rPr>
          <w:rFonts w:ascii="Times New Roman" w:hAnsi="Times New Roman" w:cs="Times New Roman"/>
          <w:color w:val="000000"/>
          <w:kern w:val="30"/>
          <w:sz w:val="30"/>
          <w:szCs w:val="30"/>
        </w:rPr>
        <w:t xml:space="preserve">. В случае обоснованности проведения исследований в целях минимизации нагрузки на системы здравоохранения настоятельно рекомендуется проведение совместных исследований. Например, если назначено </w:t>
      </w:r>
      <w:r w:rsidRPr="00AE6156">
        <w:rPr>
          <w:rFonts w:ascii="Times New Roman" w:hAnsi="Times New Roman" w:cs="Times New Roman"/>
          <w:color w:val="000000"/>
          <w:kern w:val="30"/>
          <w:sz w:val="30"/>
          <w:szCs w:val="30"/>
        </w:rPr>
        <w:lastRenderedPageBreak/>
        <w:t xml:space="preserve">проведение проспективного когортного исследования, включение в исследование должно быть независимым от назначения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 xml:space="preserve">а с определенным торговым наименованием или от определенного производителя лекарственного </w:t>
      </w:r>
      <w:r w:rsidRPr="00AE6156">
        <w:rPr>
          <w:rStyle w:val="FontStyle38"/>
          <w:rFonts w:ascii="Times New Roman" w:hAnsi="Times New Roman" w:cs="Times New Roman"/>
          <w:b w:val="0"/>
          <w:bCs w:val="0"/>
          <w:kern w:val="30"/>
          <w:sz w:val="30"/>
          <w:szCs w:val="30"/>
        </w:rPr>
        <w:t>препарат</w:t>
      </w:r>
      <w:r w:rsidRPr="00AE6156">
        <w:rPr>
          <w:rFonts w:ascii="Times New Roman" w:hAnsi="Times New Roman" w:cs="Times New Roman"/>
          <w:color w:val="000000"/>
          <w:kern w:val="30"/>
          <w:sz w:val="30"/>
          <w:szCs w:val="30"/>
        </w:rPr>
        <w:t>а. В этих случаях регистрация данных определенного лекарственного препарата является важной в целях быстрой идентификации любого нового риска, присущего конкретному лекарственному препарату.</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Держатель регистрационного удостоверения должен контролировать результаты мер минимизации риска, которые включены в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Общие принципы оценки эффективности указаны в</w:t>
      </w:r>
      <w:r w:rsidR="004F7748">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пункте 12.2.4. настоящих Правил.</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Держатель регистрационного удостоверения должен представить отчет в отношении оценки эффективности дополнительных мер минимизации риска, имеющих отношение к оценке соотношения </w:t>
      </w:r>
      <w:r w:rsidR="004F7748">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xml:space="preserve"> в ПООБ.</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Держатель регистрационного удостоверения должен обеспечить своевременную связь с уполномоченными органами </w:t>
      </w:r>
      <w:r w:rsidRPr="00AE6156">
        <w:rPr>
          <w:rFonts w:ascii="Times New Roman" w:hAnsi="Times New Roman" w:cs="Times New Roman"/>
          <w:kern w:val="30"/>
          <w:sz w:val="30"/>
          <w:szCs w:val="30"/>
        </w:rPr>
        <w:t xml:space="preserve">государств-членов </w:t>
      </w:r>
      <w:r w:rsidRPr="00AE6156">
        <w:rPr>
          <w:rFonts w:ascii="Times New Roman" w:hAnsi="Times New Roman" w:cs="Times New Roman"/>
          <w:color w:val="000000"/>
          <w:kern w:val="30"/>
          <w:sz w:val="30"/>
          <w:szCs w:val="30"/>
        </w:rPr>
        <w:t>для выполнения соответствующей регуляторной оценки.</w:t>
      </w:r>
    </w:p>
    <w:p w:rsidR="00727074" w:rsidRPr="00AE6156" w:rsidRDefault="00727074" w:rsidP="00727074">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12.5. Сотрудники системы здравоохранения и пациенты</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Взаимодействие сотрудников системы</w:t>
      </w:r>
      <w:r w:rsidRPr="00AE6156">
        <w:rPr>
          <w:rFonts w:ascii="Times New Roman" w:hAnsi="Times New Roman" w:cs="Times New Roman"/>
          <w:bCs/>
          <w:color w:val="000000"/>
          <w:kern w:val="30"/>
          <w:sz w:val="30"/>
          <w:szCs w:val="30"/>
        </w:rPr>
        <w:t xml:space="preserve"> </w:t>
      </w:r>
      <w:r w:rsidRPr="00AE6156">
        <w:rPr>
          <w:rFonts w:ascii="Times New Roman" w:hAnsi="Times New Roman" w:cs="Times New Roman"/>
          <w:color w:val="000000"/>
          <w:kern w:val="30"/>
          <w:sz w:val="30"/>
          <w:szCs w:val="30"/>
        </w:rPr>
        <w:t xml:space="preserve">здравоохранения и пациентов является крайне важным фактором, необходимым для успешного выполнения образовательных программ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программ контролируемого доступа в целях оптимизации соотношения </w:t>
      </w:r>
      <w:r w:rsidR="003B7B77">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Необходимо уделять особое внимание любой мере минимизации риска, которая может быть введена для обеспечения безопасного и эффективного использования лекарственных препаратов.</w:t>
      </w:r>
    </w:p>
    <w:p w:rsidR="00727074" w:rsidRPr="00AE6156" w:rsidRDefault="00727074" w:rsidP="00727074">
      <w:pPr>
        <w:spacing w:before="360" w:after="360" w:line="24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lastRenderedPageBreak/>
        <w:t>12.6. Влияние эффективности мер по минимизации риска</w:t>
      </w:r>
      <w:r w:rsidRPr="00AE6156">
        <w:rPr>
          <w:rFonts w:ascii="Times New Roman" w:hAnsi="Times New Roman" w:cs="Times New Roman"/>
          <w:bCs/>
          <w:kern w:val="30"/>
          <w:sz w:val="30"/>
          <w:szCs w:val="30"/>
        </w:rPr>
        <w:br/>
        <w:t>на план управления рисками и периодический обновляемый</w:t>
      </w:r>
      <w:r w:rsidRPr="00AE6156">
        <w:rPr>
          <w:rFonts w:ascii="Times New Roman" w:hAnsi="Times New Roman" w:cs="Times New Roman"/>
          <w:bCs/>
          <w:kern w:val="30"/>
          <w:sz w:val="30"/>
          <w:szCs w:val="30"/>
        </w:rPr>
        <w:br/>
        <w:t>отчет по безопасности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Обновления </w:t>
      </w:r>
      <w:r w:rsidR="00E512B4" w:rsidRPr="00AE6156">
        <w:rPr>
          <w:rFonts w:ascii="Times New Roman" w:hAnsi="Times New Roman" w:cs="Times New Roman"/>
          <w:color w:val="000000"/>
          <w:kern w:val="30"/>
          <w:sz w:val="30"/>
          <w:szCs w:val="30"/>
        </w:rPr>
        <w:t>ПООБ</w:t>
      </w:r>
      <w:r w:rsidRPr="00AE6156">
        <w:rPr>
          <w:rFonts w:ascii="Times New Roman" w:hAnsi="Times New Roman" w:cs="Times New Roman"/>
          <w:color w:val="000000"/>
          <w:kern w:val="30"/>
          <w:sz w:val="30"/>
          <w:szCs w:val="30"/>
        </w:rPr>
        <w:t xml:space="preserve"> и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должны включать суммарную оценку результата дополнительных мер минимизации риска, введенных для уменьшения важных рисков, связанных с применением лекарственного препарата. В </w:t>
      </w:r>
      <w:r w:rsidR="00E512B4" w:rsidRPr="00AE6156">
        <w:rPr>
          <w:rFonts w:ascii="Times New Roman" w:hAnsi="Times New Roman" w:cs="Times New Roman"/>
          <w:bCs/>
          <w:kern w:val="30"/>
          <w:sz w:val="30"/>
          <w:szCs w:val="30"/>
        </w:rPr>
        <w:t>ПУР</w:t>
      </w:r>
      <w:r w:rsidRPr="00AE6156">
        <w:rPr>
          <w:rFonts w:ascii="Times New Roman" w:hAnsi="Times New Roman" w:cs="Times New Roman"/>
          <w:color w:val="000000"/>
          <w:kern w:val="30"/>
          <w:sz w:val="30"/>
          <w:szCs w:val="30"/>
        </w:rPr>
        <w:t xml:space="preserve"> акцент должен быть сделан на том, как выполняемая деятельность и ее результаты отражаются на планировании мер минимизации риска </w:t>
      </w:r>
      <w:r w:rsidRPr="00AE6156">
        <w:rPr>
          <w:rFonts w:ascii="Times New Roman" w:hAnsi="Times New Roman" w:cs="Times New Roman"/>
          <w:kern w:val="30"/>
          <w:sz w:val="30"/>
          <w:szCs w:val="30"/>
        </w:rPr>
        <w:t xml:space="preserve">и (или) </w:t>
      </w:r>
      <w:r w:rsidRPr="00AE6156">
        <w:rPr>
          <w:rFonts w:ascii="Times New Roman" w:hAnsi="Times New Roman" w:cs="Times New Roman"/>
          <w:color w:val="000000"/>
          <w:kern w:val="30"/>
          <w:sz w:val="30"/>
          <w:szCs w:val="30"/>
        </w:rPr>
        <w:t xml:space="preserve">фармаконадзора. В </w:t>
      </w:r>
      <w:r w:rsidRPr="00AE6156">
        <w:rPr>
          <w:rFonts w:ascii="Times New Roman" w:hAnsi="Times New Roman" w:cs="Times New Roman"/>
          <w:bCs/>
          <w:kern w:val="30"/>
          <w:sz w:val="30"/>
          <w:szCs w:val="30"/>
        </w:rPr>
        <w:t>ПООБ</w:t>
      </w:r>
      <w:r w:rsidRPr="00AE6156">
        <w:rPr>
          <w:rFonts w:ascii="Times New Roman" w:hAnsi="Times New Roman" w:cs="Times New Roman"/>
          <w:color w:val="000000"/>
          <w:kern w:val="30"/>
          <w:sz w:val="30"/>
          <w:szCs w:val="30"/>
        </w:rPr>
        <w:t xml:space="preserve"> должна быть сделана оценка воздействия введенных мер на профиль безопасности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соотношение </w:t>
      </w:r>
      <w:r w:rsidR="003B7B77">
        <w:rPr>
          <w:rFonts w:ascii="Times New Roman" w:hAnsi="Times New Roman" w:cs="Times New Roman"/>
          <w:color w:val="000000"/>
          <w:kern w:val="30"/>
          <w:sz w:val="30"/>
          <w:szCs w:val="30"/>
        </w:rPr>
        <w:t>«польза – риск»</w:t>
      </w:r>
      <w:r w:rsidRPr="00AE6156">
        <w:rPr>
          <w:rFonts w:ascii="Times New Roman" w:hAnsi="Times New Roman" w:cs="Times New Roman"/>
          <w:color w:val="000000"/>
          <w:kern w:val="30"/>
          <w:sz w:val="30"/>
          <w:szCs w:val="30"/>
        </w:rPr>
        <w:t xml:space="preserve"> лекарственного препарата. Акцент должен быть сделан на информацию, которая получена в процессе отчетного периода или с момента осуществления недавних мер по минимизации риска.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Результаты оценки эффективности мер минимизации риска во всех случаях подлежат включению в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Как часть такой критической оценки держатель регистрационного удостоверения должен сделать наблюдения в отношении факторов, способствующих достижению цели или приводящих к недостаточности или неэффективности мер минимизации риска. Такой критический анализ может включать ссылку на опыт за пределами государств-членов (при наличии).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Оценка эффективности мер минимизации риска должна быть акцентирована на то, были ли они успешными в отношении минимизации целевого риска. Оценка выполняется с использованием комбинации показателей процесса и результата в соответствии</w:t>
      </w:r>
      <w:r w:rsidR="003B7B77">
        <w:rPr>
          <w:rFonts w:ascii="Times New Roman" w:hAnsi="Times New Roman" w:cs="Times New Roman"/>
          <w:color w:val="000000"/>
          <w:kern w:val="30"/>
          <w:sz w:val="30"/>
          <w:szCs w:val="30"/>
        </w:rPr>
        <w:br/>
      </w:r>
      <w:r w:rsidRPr="00AE6156">
        <w:rPr>
          <w:rFonts w:ascii="Times New Roman" w:hAnsi="Times New Roman" w:cs="Times New Roman"/>
          <w:color w:val="000000"/>
          <w:kern w:val="30"/>
          <w:sz w:val="30"/>
          <w:szCs w:val="30"/>
        </w:rPr>
        <w:t xml:space="preserve">пунктом 12.2.4. настоящих Правил. Рекомендуется сделать разграничение между мерами минимизации риска, введенными в </w:t>
      </w:r>
      <w:r w:rsidRPr="00AE6156">
        <w:rPr>
          <w:rFonts w:ascii="Times New Roman" w:hAnsi="Times New Roman" w:cs="Times New Roman"/>
          <w:color w:val="000000"/>
          <w:kern w:val="30"/>
          <w:sz w:val="30"/>
          <w:szCs w:val="30"/>
        </w:rPr>
        <w:lastRenderedPageBreak/>
        <w:t xml:space="preserve">момент выдачи удостоверения о государственной регистрации, и теми мерами, которые были введены позднее на пострегистрационном этапе.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Оценк</w:t>
      </w:r>
      <w:r w:rsidR="003B7B77">
        <w:rPr>
          <w:rFonts w:ascii="Times New Roman" w:hAnsi="Times New Roman" w:cs="Times New Roman"/>
          <w:color w:val="000000"/>
          <w:kern w:val="30"/>
          <w:sz w:val="30"/>
          <w:szCs w:val="30"/>
        </w:rPr>
        <w:t>а</w:t>
      </w:r>
      <w:r w:rsidRPr="00AE6156">
        <w:rPr>
          <w:rFonts w:ascii="Times New Roman" w:hAnsi="Times New Roman" w:cs="Times New Roman"/>
          <w:color w:val="000000"/>
          <w:kern w:val="30"/>
          <w:sz w:val="30"/>
          <w:szCs w:val="30"/>
        </w:rPr>
        <w:t xml:space="preserve"> эффективности мер минимизации риска должна быть представлена с учетом следующих рекомендаций:</w:t>
      </w:r>
    </w:p>
    <w:p w:rsidR="00727074" w:rsidRPr="00AE6156" w:rsidRDefault="00727074" w:rsidP="00FF3BC1">
      <w:pPr>
        <w:pStyle w:val="a3"/>
        <w:numPr>
          <w:ilvl w:val="0"/>
          <w:numId w:val="19"/>
        </w:numPr>
        <w:tabs>
          <w:tab w:val="left" w:pos="1077"/>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оценка должна представлять контекст путем:</w:t>
      </w:r>
    </w:p>
    <w:p w:rsidR="00727074" w:rsidRPr="00AE6156" w:rsidRDefault="00727074" w:rsidP="00727074">
      <w:pPr>
        <w:pStyle w:val="a3"/>
        <w:tabs>
          <w:tab w:val="left" w:pos="1077"/>
        </w:tabs>
        <w:spacing w:after="0" w:line="360" w:lineRule="auto"/>
        <w:ind w:left="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краткого описания введенных мер минимизации риска;</w:t>
      </w:r>
    </w:p>
    <w:p w:rsidR="00727074" w:rsidRPr="00AE6156" w:rsidRDefault="00727074" w:rsidP="00727074">
      <w:pPr>
        <w:pStyle w:val="a3"/>
        <w:tabs>
          <w:tab w:val="left" w:pos="1077"/>
        </w:tabs>
        <w:spacing w:after="0" w:line="360" w:lineRule="auto"/>
        <w:ind w:left="709"/>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определения их целей;</w:t>
      </w:r>
    </w:p>
    <w:p w:rsidR="00727074" w:rsidRPr="00AE6156" w:rsidRDefault="00727074" w:rsidP="00727074">
      <w:pPr>
        <w:pStyle w:val="a3"/>
        <w:tabs>
          <w:tab w:val="left" w:pos="1077"/>
        </w:tabs>
        <w:spacing w:after="0" w:line="360" w:lineRule="auto"/>
        <w:ind w:left="709"/>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описания выбранного процесса и показателей результата;</w:t>
      </w:r>
    </w:p>
    <w:p w:rsidR="00727074" w:rsidRPr="00AE6156" w:rsidRDefault="00727074" w:rsidP="00FF3BC1">
      <w:pPr>
        <w:pStyle w:val="a3"/>
        <w:numPr>
          <w:ilvl w:val="0"/>
          <w:numId w:val="19"/>
        </w:numPr>
        <w:tabs>
          <w:tab w:val="left" w:pos="1077"/>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оценка должна включать соответствующий анализ характера нежелательных реакций, включая их серьезность и предотвратимость. Где это уместно, следует также включить логистические факторы, которые могут повлиять на клиническое выполнение мер минимизации риска;</w:t>
      </w:r>
    </w:p>
    <w:p w:rsidR="00727074" w:rsidRPr="00AE6156" w:rsidRDefault="00727074" w:rsidP="00FF3BC1">
      <w:pPr>
        <w:pStyle w:val="a3"/>
        <w:numPr>
          <w:ilvl w:val="0"/>
          <w:numId w:val="19"/>
        </w:numPr>
        <w:tabs>
          <w:tab w:val="left" w:pos="1077"/>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оценка должна включать исследование выполнения мер минимизации риска в рутинной клинической практике, включая все отклонения от первоначального плана. Такая оценка может включать результаты исследований использования лекарственного препарата;</w:t>
      </w:r>
    </w:p>
    <w:p w:rsidR="00727074" w:rsidRPr="00AE6156" w:rsidRDefault="00727074" w:rsidP="00FF3BC1">
      <w:pPr>
        <w:pStyle w:val="a3"/>
        <w:numPr>
          <w:ilvl w:val="0"/>
          <w:numId w:val="19"/>
        </w:numPr>
        <w:tabs>
          <w:tab w:val="left" w:pos="1077"/>
        </w:tabs>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показатели результата (частота </w:t>
      </w:r>
      <w:r w:rsidRPr="00AE6156">
        <w:rPr>
          <w:rFonts w:ascii="Times New Roman" w:hAnsi="Times New Roman" w:cs="Times New Roman"/>
          <w:kern w:val="30"/>
          <w:sz w:val="30"/>
          <w:szCs w:val="30"/>
        </w:rPr>
        <w:t>и (или)</w:t>
      </w:r>
      <w:r w:rsidRPr="00AE6156">
        <w:rPr>
          <w:rFonts w:ascii="Times New Roman" w:hAnsi="Times New Roman" w:cs="Times New Roman"/>
          <w:color w:val="000000"/>
          <w:kern w:val="30"/>
          <w:sz w:val="30"/>
          <w:szCs w:val="30"/>
        </w:rPr>
        <w:t xml:space="preserve"> серьезность нежелательных реакций) должны являться ключевыми конечными точками при оценке степени достижения поставленных задач при выполнении мер минимизации риска.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Предложения в отношении изменений по совершенствованию мер управления рисками должны быть представлены в соответствующем разделе ПООБ. План минимизации рисков следует обновлять с учетом поступающей информации в отношении эффективности мер минимизации риска. </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Fonts w:ascii="Times New Roman" w:hAnsi="Times New Roman" w:cs="Times New Roman"/>
          <w:color w:val="000000"/>
          <w:kern w:val="30"/>
          <w:sz w:val="30"/>
          <w:szCs w:val="30"/>
        </w:rPr>
        <w:t xml:space="preserve">Частота обновления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должна быть пропорциональной рискам, связанным с применением</w:t>
      </w:r>
      <w:r w:rsidR="007C76A3" w:rsidRPr="00AE6156">
        <w:rPr>
          <w:rFonts w:ascii="Times New Roman" w:hAnsi="Times New Roman" w:cs="Times New Roman"/>
          <w:color w:val="000000"/>
          <w:kern w:val="30"/>
          <w:sz w:val="30"/>
          <w:szCs w:val="30"/>
        </w:rPr>
        <w:t xml:space="preserve"> </w:t>
      </w:r>
      <w:r w:rsidRPr="00AE6156">
        <w:rPr>
          <w:rFonts w:ascii="Times New Roman" w:hAnsi="Times New Roman" w:cs="Times New Roman"/>
          <w:color w:val="000000"/>
          <w:kern w:val="30"/>
          <w:sz w:val="30"/>
          <w:szCs w:val="30"/>
        </w:rPr>
        <w:t xml:space="preserve">лекарственного препарата. Обновления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color w:val="000000"/>
          <w:kern w:val="30"/>
          <w:sz w:val="30"/>
          <w:szCs w:val="30"/>
        </w:rPr>
        <w:t xml:space="preserve"> </w:t>
      </w:r>
      <w:r w:rsidRPr="00AE6156">
        <w:rPr>
          <w:rFonts w:ascii="Times New Roman" w:hAnsi="Times New Roman" w:cs="Times New Roman"/>
          <w:color w:val="000000"/>
          <w:kern w:val="30"/>
          <w:sz w:val="30"/>
          <w:szCs w:val="30"/>
        </w:rPr>
        <w:lastRenderedPageBreak/>
        <w:t xml:space="preserve">должны быть акцентированы на программу минимизации риска и представление обновлений по осуществлению мер минимизации риска, где это применимо.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color w:val="000000"/>
          <w:kern w:val="30"/>
          <w:sz w:val="30"/>
          <w:szCs w:val="30"/>
        </w:rPr>
        <w:t xml:space="preserve">В случае обновления ограниченного количества разделов, они должны быть перечислены в сопроводительном письме при представлении документации. В случае если по результатам выполнения мер минимизации риска требуется внесение изменений в </w:t>
      </w:r>
      <w:r w:rsidR="007E6158">
        <w:rPr>
          <w:rFonts w:ascii="Times New Roman" w:hAnsi="Times New Roman" w:cs="Times New Roman"/>
          <w:color w:val="000000"/>
          <w:kern w:val="30"/>
          <w:sz w:val="30"/>
          <w:szCs w:val="30"/>
        </w:rPr>
        <w:t>ОХЛП</w:t>
      </w:r>
      <w:r w:rsidRPr="00AE6156">
        <w:rPr>
          <w:rFonts w:ascii="Times New Roman" w:hAnsi="Times New Roman" w:cs="Times New Roman"/>
          <w:color w:val="000000"/>
          <w:kern w:val="30"/>
          <w:sz w:val="30"/>
          <w:szCs w:val="30"/>
        </w:rPr>
        <w:t>, основания и данные изменения должны подтверждаться подачей ПООБ, отражающего указанные аспекты.</w:t>
      </w:r>
    </w:p>
    <w:p w:rsidR="00727074" w:rsidRPr="00AE6156" w:rsidRDefault="00727074" w:rsidP="00727074">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12.7. Прозрачность</w:t>
      </w:r>
    </w:p>
    <w:p w:rsidR="00727074" w:rsidRPr="00AE6156" w:rsidRDefault="00727074" w:rsidP="00727074">
      <w:pPr>
        <w:pStyle w:val="a3"/>
        <w:spacing w:after="0" w:line="360" w:lineRule="auto"/>
        <w:ind w:left="0"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Уполномоченные органы государств-членов обеспечивают прозрачность и доступность информации по введенным мерам минимизации риска путем их размещения на соответствующих интернет-порталах следующей информации: действующей </w:t>
      </w:r>
      <w:r w:rsidR="007E6158">
        <w:rPr>
          <w:rFonts w:ascii="Times New Roman" w:hAnsi="Times New Roman" w:cs="Times New Roman"/>
          <w:kern w:val="30"/>
          <w:sz w:val="30"/>
          <w:szCs w:val="30"/>
        </w:rPr>
        <w:t>редакции ОХЛП</w:t>
      </w:r>
      <w:r w:rsidRPr="00AE6156">
        <w:rPr>
          <w:rFonts w:ascii="Times New Roman" w:hAnsi="Times New Roman" w:cs="Times New Roman"/>
          <w:kern w:val="30"/>
          <w:sz w:val="30"/>
          <w:szCs w:val="30"/>
        </w:rPr>
        <w:t xml:space="preserve">, резюме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 xml:space="preserve"> с указанием введенных мер минимизации риска.</w:t>
      </w:r>
    </w:p>
    <w:p w:rsidR="00727074" w:rsidRPr="00AE6156" w:rsidRDefault="00727074" w:rsidP="00727074">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13. Дополнительный мониторинг</w:t>
      </w:r>
    </w:p>
    <w:p w:rsidR="00727074" w:rsidRPr="00AE6156" w:rsidRDefault="00727074" w:rsidP="00727074">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t>13.1. Введение</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Фармаконадзор является необходимой функцией системы здравоохранения и направлен на быстрое выявление и реагирование на потенциальные угрозы безопасности, связанные с использованием лекарственного </w:t>
      </w:r>
      <w:r w:rsidRPr="00AE6156">
        <w:rPr>
          <w:rFonts w:ascii="Times New Roman" w:hAnsi="Times New Roman" w:cs="Times New Roman"/>
          <w:color w:val="000000"/>
          <w:kern w:val="30"/>
          <w:sz w:val="30"/>
          <w:szCs w:val="30"/>
        </w:rPr>
        <w:t>препарата</w:t>
      </w:r>
      <w:r w:rsidRPr="00AE6156">
        <w:rPr>
          <w:rFonts w:ascii="Times New Roman" w:hAnsi="Times New Roman" w:cs="Times New Roman"/>
          <w:kern w:val="30"/>
          <w:sz w:val="30"/>
          <w:szCs w:val="30"/>
        </w:rPr>
        <w:t>.</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Государственная регистрация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осуществляется на основании положительного на момент регистрации соотношения </w:t>
      </w:r>
      <w:r w:rsidR="003B7B77">
        <w:rPr>
          <w:rFonts w:ascii="Times New Roman" w:hAnsi="Times New Roman" w:cs="Times New Roman"/>
          <w:color w:val="000000"/>
          <w:kern w:val="30"/>
          <w:sz w:val="30"/>
          <w:szCs w:val="30"/>
        </w:rPr>
        <w:t>«польза – риск»</w:t>
      </w:r>
      <w:r w:rsidRPr="00AE6156">
        <w:rPr>
          <w:rFonts w:ascii="Times New Roman" w:hAnsi="Times New Roman" w:cs="Times New Roman"/>
          <w:kern w:val="30"/>
          <w:sz w:val="30"/>
          <w:szCs w:val="30"/>
        </w:rPr>
        <w:t xml:space="preserve">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для </w:t>
      </w:r>
      <w:r w:rsidRPr="00AE6156">
        <w:rPr>
          <w:rFonts w:ascii="Times New Roman" w:hAnsi="Times New Roman" w:cs="Times New Roman"/>
          <w:kern w:val="30"/>
          <w:sz w:val="30"/>
          <w:szCs w:val="30"/>
        </w:rPr>
        <w:lastRenderedPageBreak/>
        <w:t>определенный целевой группы пациентов в пределах одобренн</w:t>
      </w:r>
      <w:r w:rsidR="003B7B77">
        <w:rPr>
          <w:rFonts w:ascii="Times New Roman" w:hAnsi="Times New Roman" w:cs="Times New Roman"/>
          <w:kern w:val="30"/>
          <w:sz w:val="30"/>
          <w:szCs w:val="30"/>
        </w:rPr>
        <w:t>ых</w:t>
      </w:r>
      <w:r w:rsidRPr="00AE6156">
        <w:rPr>
          <w:rFonts w:ascii="Times New Roman" w:hAnsi="Times New Roman" w:cs="Times New Roman"/>
          <w:kern w:val="30"/>
          <w:sz w:val="30"/>
          <w:szCs w:val="30"/>
        </w:rPr>
        <w:t xml:space="preserve"> показани</w:t>
      </w:r>
      <w:r w:rsidR="003B7B77">
        <w:rPr>
          <w:rFonts w:ascii="Times New Roman" w:hAnsi="Times New Roman" w:cs="Times New Roman"/>
          <w:kern w:val="30"/>
          <w:sz w:val="30"/>
          <w:szCs w:val="30"/>
        </w:rPr>
        <w:t>й</w:t>
      </w:r>
      <w:r w:rsidRPr="00AE6156">
        <w:rPr>
          <w:rFonts w:ascii="Times New Roman" w:hAnsi="Times New Roman" w:cs="Times New Roman"/>
          <w:kern w:val="30"/>
          <w:sz w:val="30"/>
          <w:szCs w:val="30"/>
        </w:rPr>
        <w:t xml:space="preserve"> и рекомендаций по применению.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Однако не все риски могут быть выявлены к моменту первоначальной регистрации, некоторые риски выявляются на пострегистрационном этапе при широком применении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на протяжении всего жизненного цикла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Для обеспечения возможности выполнения контроля безопасности лекарственных </w:t>
      </w:r>
      <w:r w:rsidRPr="00AE6156">
        <w:rPr>
          <w:rFonts w:ascii="Times New Roman" w:hAnsi="Times New Roman" w:cs="Times New Roman"/>
          <w:color w:val="000000"/>
          <w:kern w:val="30"/>
          <w:sz w:val="30"/>
          <w:szCs w:val="30"/>
        </w:rPr>
        <w:t xml:space="preserve">препаратов </w:t>
      </w:r>
      <w:r w:rsidRPr="00AE6156">
        <w:rPr>
          <w:rFonts w:ascii="Times New Roman" w:hAnsi="Times New Roman" w:cs="Times New Roman"/>
          <w:kern w:val="30"/>
          <w:sz w:val="30"/>
          <w:szCs w:val="30"/>
        </w:rPr>
        <w:t xml:space="preserve">пропорционально уровню риска, сопряженному с их применением, целесообразным является формирование перечня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требующих расширенного сбора данных по безопасности после их регистрации, что означает введение концепции дополнительного мониторинга в отношении некоторых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Уполномоченными органами государств-членов создается, поддерживается в актуальном состоянии и публикуется единый список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подлежащих дополнительному мониторингу (далее – список)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 Такие лекарственные </w:t>
      </w:r>
      <w:r w:rsidRPr="00AE6156">
        <w:rPr>
          <w:rFonts w:ascii="Times New Roman" w:hAnsi="Times New Roman" w:cs="Times New Roman"/>
          <w:color w:val="000000"/>
          <w:kern w:val="30"/>
          <w:sz w:val="30"/>
          <w:szCs w:val="30"/>
        </w:rPr>
        <w:t>препараты</w:t>
      </w:r>
      <w:r w:rsidRPr="00AE6156">
        <w:rPr>
          <w:rFonts w:ascii="Times New Roman" w:hAnsi="Times New Roman" w:cs="Times New Roman"/>
          <w:kern w:val="30"/>
          <w:sz w:val="30"/>
          <w:szCs w:val="30"/>
        </w:rPr>
        <w:t xml:space="preserve"> в </w:t>
      </w:r>
      <w:r w:rsidR="007E6158">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sidR="007E6158">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обозначаются перевернутым черным равнобедренным треугольником </w:t>
      </w:r>
      <w:r w:rsidRPr="00AE6156">
        <w:rPr>
          <w:rFonts w:ascii="Times New Roman" w:hAnsi="Times New Roman" w:cs="Times New Roman"/>
          <w:kern w:val="30"/>
          <w:sz w:val="30"/>
          <w:szCs w:val="30"/>
        </w:rPr>
        <w:sym w:font="Wingdings 3" w:char="F071"/>
      </w:r>
      <w:r w:rsidRPr="00AE6156">
        <w:rPr>
          <w:rFonts w:ascii="Times New Roman" w:hAnsi="Times New Roman" w:cs="Times New Roman"/>
          <w:kern w:val="30"/>
          <w:sz w:val="30"/>
          <w:szCs w:val="30"/>
        </w:rPr>
        <w:t xml:space="preserve">, который сопровождается следующей пояснительной надписью: «Данный лекарственный препарат подлежит дополнительному мониторингу. Это позволит быстро выявить новую информацию </w:t>
      </w:r>
      <w:r w:rsidR="00AE6156" w:rsidRPr="00AE6156">
        <w:rPr>
          <w:rFonts w:ascii="Times New Roman" w:hAnsi="Times New Roman" w:cs="Times New Roman"/>
          <w:kern w:val="30"/>
          <w:sz w:val="30"/>
          <w:szCs w:val="30"/>
        </w:rPr>
        <w:t>п</w:t>
      </w:r>
      <w:r w:rsidRPr="00AE6156">
        <w:rPr>
          <w:rFonts w:ascii="Times New Roman" w:hAnsi="Times New Roman" w:cs="Times New Roman"/>
          <w:kern w:val="30"/>
          <w:sz w:val="30"/>
          <w:szCs w:val="30"/>
        </w:rPr>
        <w:t>о безопасности. Мы обращаемся к работникам системы здравоохранения с просьбой сообщать о любых подозреваемых нежелательных реакциях.».</w:t>
      </w:r>
    </w:p>
    <w:p w:rsidR="00C05156" w:rsidRDefault="00C05156">
      <w:pPr>
        <w:spacing w:after="0" w:line="240" w:lineRule="auto"/>
        <w:rPr>
          <w:rFonts w:ascii="Times New Roman" w:hAnsi="Times New Roman" w:cs="Times New Roman"/>
          <w:bCs/>
          <w:kern w:val="30"/>
          <w:sz w:val="30"/>
          <w:szCs w:val="30"/>
        </w:rPr>
      </w:pPr>
      <w:r>
        <w:rPr>
          <w:rFonts w:ascii="Times New Roman" w:hAnsi="Times New Roman" w:cs="Times New Roman"/>
          <w:bCs/>
          <w:kern w:val="30"/>
          <w:sz w:val="30"/>
          <w:szCs w:val="30"/>
        </w:rPr>
        <w:br w:type="page"/>
      </w:r>
    </w:p>
    <w:p w:rsidR="00727074" w:rsidRPr="00AE6156" w:rsidRDefault="00727074" w:rsidP="00727074">
      <w:pPr>
        <w:spacing w:before="240" w:after="240" w:line="360" w:lineRule="auto"/>
        <w:jc w:val="center"/>
        <w:rPr>
          <w:rFonts w:ascii="Times New Roman" w:hAnsi="Times New Roman" w:cs="Times New Roman"/>
          <w:bCs/>
          <w:kern w:val="30"/>
          <w:sz w:val="30"/>
          <w:szCs w:val="30"/>
        </w:rPr>
      </w:pPr>
      <w:r w:rsidRPr="00AE6156">
        <w:rPr>
          <w:rFonts w:ascii="Times New Roman" w:hAnsi="Times New Roman" w:cs="Times New Roman"/>
          <w:bCs/>
          <w:kern w:val="30"/>
          <w:sz w:val="30"/>
          <w:szCs w:val="30"/>
        </w:rPr>
        <w:lastRenderedPageBreak/>
        <w:t>13.2. Структуры и процессы</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13.2.1.</w:t>
      </w:r>
      <w:r w:rsidR="003B7B77">
        <w:rPr>
          <w:rFonts w:ascii="Times New Roman" w:hAnsi="Times New Roman" w:cs="Times New Roman"/>
          <w:kern w:val="30"/>
          <w:sz w:val="30"/>
          <w:szCs w:val="30"/>
        </w:rPr>
        <w:t> </w:t>
      </w:r>
      <w:r w:rsidRPr="00AE6156">
        <w:rPr>
          <w:rFonts w:ascii="Times New Roman" w:hAnsi="Times New Roman" w:cs="Times New Roman"/>
          <w:kern w:val="30"/>
          <w:sz w:val="30"/>
          <w:szCs w:val="30"/>
        </w:rPr>
        <w:t xml:space="preserve">Принципы присвоения статуса дополнительного мониторинга лекарственному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у.</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Регистрация всех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осуществляется на основании признания соотношения </w:t>
      </w:r>
      <w:r w:rsidR="003B7B77">
        <w:rPr>
          <w:rFonts w:ascii="Times New Roman" w:hAnsi="Times New Roman" w:cs="Times New Roman"/>
          <w:color w:val="000000"/>
          <w:kern w:val="30"/>
          <w:sz w:val="30"/>
          <w:szCs w:val="30"/>
        </w:rPr>
        <w:t>«польза – риск»</w:t>
      </w:r>
      <w:r w:rsidRPr="00AE6156">
        <w:rPr>
          <w:rFonts w:ascii="Times New Roman" w:hAnsi="Times New Roman" w:cs="Times New Roman"/>
          <w:kern w:val="30"/>
          <w:sz w:val="30"/>
          <w:szCs w:val="30"/>
        </w:rPr>
        <w:t xml:space="preserve"> положительным с учетом имеющихся на момент регистрации сведений (данных клинических исследований</w:t>
      </w:r>
      <w:r w:rsidR="008C1AB4" w:rsidRPr="00AE6156">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которые проводились при разработке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Однако нежелательные реакции, которые возникают редко либо развиваются при длительном применении, могут стать очевидными только после применения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 более широким кругом пациентов и (или) после длительного приема. Кроме того, преимущества и риски, связанные с применением лекарственного препарата, возможно, оценивались в условиях, отличающихся от условий повседневной медицинской практики, например, клинические исследования</w:t>
      </w:r>
      <w:r w:rsidR="007C76A3" w:rsidRPr="00AE6156">
        <w:rPr>
          <w:rFonts w:ascii="Times New Roman" w:hAnsi="Times New Roman" w:cs="Times New Roman"/>
          <w:kern w:val="30"/>
          <w:sz w:val="30"/>
          <w:szCs w:val="30"/>
        </w:rPr>
        <w:t xml:space="preserve"> </w:t>
      </w:r>
      <w:r w:rsidRPr="00AE6156">
        <w:rPr>
          <w:rFonts w:ascii="Times New Roman" w:hAnsi="Times New Roman" w:cs="Times New Roman"/>
          <w:kern w:val="30"/>
          <w:sz w:val="30"/>
          <w:szCs w:val="30"/>
        </w:rPr>
        <w:t xml:space="preserve">могут исключать определенные типы пациентов с множественными сопутствующими заболеваниями или сопутствующими лекарственными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ами. Таким образом, после выхода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на рынок его использование различными популяционными группами требует постоянного мониторинга. Держатели регистрационного удостоверения и уполномоченные органы государств-членов осуществляют постоянный мониторинг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для получения появляющейся информации по безопасности, а также выполняют оценку ее влияния на соотношение </w:t>
      </w:r>
      <w:r w:rsidR="003B7B77">
        <w:rPr>
          <w:rFonts w:ascii="Times New Roman" w:hAnsi="Times New Roman" w:cs="Times New Roman"/>
          <w:color w:val="000000"/>
          <w:kern w:val="30"/>
          <w:sz w:val="30"/>
          <w:szCs w:val="30"/>
        </w:rPr>
        <w:t>«польза – риск»</w:t>
      </w:r>
      <w:r w:rsidRPr="00AE6156">
        <w:rPr>
          <w:rFonts w:ascii="Times New Roman" w:hAnsi="Times New Roman" w:cs="Times New Roman"/>
          <w:kern w:val="30"/>
          <w:sz w:val="30"/>
          <w:szCs w:val="30"/>
        </w:rPr>
        <w:t xml:space="preserve">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Однако некоторые лекарственные </w:t>
      </w:r>
      <w:r w:rsidRPr="00AE6156">
        <w:rPr>
          <w:rFonts w:ascii="Times New Roman" w:hAnsi="Times New Roman" w:cs="Times New Roman"/>
          <w:color w:val="000000"/>
          <w:kern w:val="30"/>
          <w:sz w:val="30"/>
          <w:szCs w:val="30"/>
        </w:rPr>
        <w:t>препараты</w:t>
      </w:r>
      <w:r w:rsidRPr="00AE6156">
        <w:rPr>
          <w:rFonts w:ascii="Times New Roman" w:hAnsi="Times New Roman" w:cs="Times New Roman"/>
          <w:kern w:val="30"/>
          <w:sz w:val="30"/>
          <w:szCs w:val="30"/>
        </w:rPr>
        <w:t xml:space="preserve"> требуют выполнения более интенсивного сбора данных по безопасности после прохождения государственной регистрации с тем, чтобы максимально быстро </w:t>
      </w:r>
      <w:r w:rsidRPr="00AE6156">
        <w:rPr>
          <w:rFonts w:ascii="Times New Roman" w:hAnsi="Times New Roman" w:cs="Times New Roman"/>
          <w:kern w:val="30"/>
          <w:sz w:val="30"/>
          <w:szCs w:val="30"/>
        </w:rPr>
        <w:lastRenderedPageBreak/>
        <w:t>выявлять новые значимые проблемы, связанные с безопасностью</w:t>
      </w:r>
      <w:r w:rsidR="003B7B77">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и немедленно предпринимать надлежащие меры. Для повышения эффективности мониторинга безопасности определенных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и стимулирования представления спонтанных сообщений о выявленных нежелательных реакциях введена концепция дополнительного мониторинга.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Статус дополнительного мониторинга может присваиваться лекарственному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у во время выдачи удостоверения о государственной регистрации или на более поздних этапах жизненного цикла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при выявлении в процессе пострегистрационного мониторинга новой проблемы, связанной с безопасностью. В частности, статус дополнительного мониторинга важен при выдаче регистрационных удостоверений на лекарственные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ы, содержащие новое действующее вещество, для всех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биологического происхождения, которые являются приоритетами для осуществления фармаконадзора. Уполномоченные органы государств-членов могут также потребовать введение статуса дополнительного мониторинга для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при определенных обстоятельствах, например, по результатам проведения пострегистрационного исследования безопасности или ограничений в отношении безопасного и эффективного использования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13.2.2. Обмен данными и прозрачность.</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Статус дополнительного мониторинга должен доводиться до сведения работников системы здравоохранения и пациентов таким образом, чтобы число сообщений о предполагаемых нежелательных реакциях повышалось, но при этом не создавалась чрезмерная тревога. Это можно достигнуть, например, подчеркивая необходимость лучшей </w:t>
      </w:r>
      <w:r w:rsidRPr="00AE6156">
        <w:rPr>
          <w:rFonts w:ascii="Times New Roman" w:hAnsi="Times New Roman" w:cs="Times New Roman"/>
          <w:kern w:val="30"/>
          <w:sz w:val="30"/>
          <w:szCs w:val="30"/>
        </w:rPr>
        <w:lastRenderedPageBreak/>
        <w:t xml:space="preserve">характеристики профиля безопасности нового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путем выявления дополнительных рисков, но соотнося эти потенциальные риски с доказанными преимуществами и терапевтической пользой данного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Общедоступный список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со статусом дополнительного мониторинга должен постоянно обновляться уполномоченным органом государства-члена в сфере обращения лекарственных средств. Кроме того, сотрудники системы здравоохранения и пациенты должны иметь возможность легко распознавать эти продукты по их маркировке. Публикация списка вместе с соответствующим сообщением должна побуждать сотрудников системы здравоохранения и пациентов сообщать обо всех подозреваемых нежелательных реакциях на лекарственные </w:t>
      </w:r>
      <w:r w:rsidRPr="00AE6156">
        <w:rPr>
          <w:rFonts w:ascii="Times New Roman" w:hAnsi="Times New Roman" w:cs="Times New Roman"/>
          <w:color w:val="000000"/>
          <w:kern w:val="30"/>
          <w:sz w:val="30"/>
          <w:szCs w:val="30"/>
        </w:rPr>
        <w:t>препараты</w:t>
      </w:r>
      <w:r w:rsidRPr="00AE6156">
        <w:rPr>
          <w:rFonts w:ascii="Times New Roman" w:hAnsi="Times New Roman" w:cs="Times New Roman"/>
          <w:kern w:val="30"/>
          <w:sz w:val="30"/>
          <w:szCs w:val="30"/>
        </w:rPr>
        <w:t>, подлежащие дополнительному мониторингу.</w:t>
      </w:r>
    </w:p>
    <w:p w:rsidR="00727074" w:rsidRPr="00AE6156" w:rsidRDefault="00727074" w:rsidP="00727074">
      <w:pPr>
        <w:spacing w:before="360" w:after="360" w:line="240" w:lineRule="auto"/>
        <w:jc w:val="center"/>
        <w:rPr>
          <w:rStyle w:val="FontStyle38"/>
          <w:rFonts w:ascii="Times New Roman" w:hAnsi="Times New Roman" w:cs="Times New Roman"/>
          <w:b w:val="0"/>
          <w:sz w:val="30"/>
          <w:szCs w:val="30"/>
        </w:rPr>
      </w:pPr>
      <w:r w:rsidRPr="00AE6156">
        <w:rPr>
          <w:rFonts w:ascii="Times New Roman" w:hAnsi="Times New Roman" w:cs="Times New Roman"/>
          <w:bCs/>
          <w:kern w:val="30"/>
          <w:sz w:val="30"/>
          <w:szCs w:val="30"/>
        </w:rPr>
        <w:t>13.3.</w:t>
      </w:r>
      <w:r w:rsidRPr="00AE6156">
        <w:rPr>
          <w:rFonts w:ascii="Times New Roman" w:hAnsi="Times New Roman" w:cs="Times New Roman"/>
          <w:kern w:val="30"/>
          <w:sz w:val="30"/>
          <w:szCs w:val="30"/>
        </w:rPr>
        <w:t xml:space="preserve"> </w:t>
      </w:r>
      <w:r w:rsidRPr="00AE6156">
        <w:rPr>
          <w:rStyle w:val="FontStyle38"/>
          <w:rFonts w:ascii="Times New Roman" w:hAnsi="Times New Roman" w:cs="Times New Roman"/>
          <w:b w:val="0"/>
          <w:kern w:val="30"/>
          <w:sz w:val="30"/>
          <w:szCs w:val="30"/>
        </w:rPr>
        <w:t xml:space="preserve">Критерии включения лекарственного </w:t>
      </w:r>
      <w:r w:rsidRPr="00AE6156">
        <w:rPr>
          <w:rFonts w:ascii="Times New Roman" w:hAnsi="Times New Roman" w:cs="Times New Roman"/>
          <w:color w:val="000000"/>
          <w:kern w:val="30"/>
          <w:sz w:val="30"/>
          <w:szCs w:val="30"/>
        </w:rPr>
        <w:t>препарата</w:t>
      </w:r>
      <w:r w:rsidRPr="00AE6156">
        <w:rPr>
          <w:rStyle w:val="FontStyle38"/>
          <w:rFonts w:ascii="Times New Roman" w:hAnsi="Times New Roman" w:cs="Times New Roman"/>
          <w:b w:val="0"/>
          <w:kern w:val="30"/>
          <w:sz w:val="30"/>
          <w:szCs w:val="30"/>
        </w:rPr>
        <w:br/>
        <w:t>в список дополнительного мониторинга.</w:t>
      </w:r>
    </w:p>
    <w:p w:rsidR="00727074" w:rsidRPr="00AE6156" w:rsidRDefault="00727074" w:rsidP="00727074">
      <w:pPr>
        <w:spacing w:after="0" w:line="360" w:lineRule="auto"/>
        <w:ind w:firstLine="720"/>
        <w:jc w:val="both"/>
        <w:rPr>
          <w:rFonts w:ascii="Times New Roman" w:hAnsi="Times New Roman" w:cs="Times New Roman"/>
          <w:sz w:val="30"/>
          <w:szCs w:val="30"/>
        </w:rPr>
      </w:pPr>
      <w:r w:rsidRPr="00AE6156">
        <w:rPr>
          <w:rStyle w:val="FontStyle38"/>
          <w:rFonts w:ascii="Times New Roman" w:hAnsi="Times New Roman" w:cs="Times New Roman"/>
          <w:b w:val="0"/>
          <w:bCs w:val="0"/>
          <w:kern w:val="30"/>
          <w:sz w:val="30"/>
          <w:szCs w:val="30"/>
        </w:rPr>
        <w:t>13.3.1. Обязательные критерии включения.</w:t>
      </w:r>
    </w:p>
    <w:p w:rsidR="00727074" w:rsidRPr="00AE6156" w:rsidRDefault="00727074" w:rsidP="00727074">
      <w:pPr>
        <w:spacing w:after="0" w:line="360" w:lineRule="auto"/>
        <w:ind w:firstLine="720"/>
        <w:jc w:val="both"/>
        <w:rPr>
          <w:rFonts w:ascii="Times New Roman" w:hAnsi="Times New Roman" w:cs="Times New Roman"/>
          <w:color w:val="000000"/>
          <w:kern w:val="30"/>
          <w:sz w:val="30"/>
          <w:szCs w:val="30"/>
        </w:rPr>
      </w:pPr>
      <w:r w:rsidRPr="00AE6156">
        <w:rPr>
          <w:rStyle w:val="FontStyle38"/>
          <w:rFonts w:ascii="Times New Roman" w:hAnsi="Times New Roman" w:cs="Times New Roman"/>
          <w:b w:val="0"/>
          <w:bCs w:val="0"/>
          <w:kern w:val="30"/>
          <w:sz w:val="30"/>
          <w:szCs w:val="30"/>
        </w:rPr>
        <w:t xml:space="preserve">В список лекарственных </w:t>
      </w:r>
      <w:r w:rsidRPr="00AE6156">
        <w:rPr>
          <w:rFonts w:ascii="Times New Roman" w:hAnsi="Times New Roman" w:cs="Times New Roman"/>
          <w:color w:val="000000"/>
          <w:kern w:val="30"/>
          <w:sz w:val="30"/>
          <w:szCs w:val="30"/>
        </w:rPr>
        <w:t>препаратов</w:t>
      </w:r>
      <w:r w:rsidRPr="00AE6156">
        <w:rPr>
          <w:rStyle w:val="FontStyle38"/>
          <w:rFonts w:ascii="Times New Roman" w:hAnsi="Times New Roman" w:cs="Times New Roman"/>
          <w:b w:val="0"/>
          <w:bCs w:val="0"/>
          <w:kern w:val="30"/>
          <w:sz w:val="30"/>
          <w:szCs w:val="30"/>
        </w:rPr>
        <w:t xml:space="preserve">, подлежащих дополнительному мониторингу, включаются следующие </w:t>
      </w:r>
      <w:r w:rsidRPr="00AE6156">
        <w:rPr>
          <w:rFonts w:ascii="Times New Roman" w:hAnsi="Times New Roman" w:cs="Times New Roman"/>
          <w:kern w:val="30"/>
          <w:sz w:val="30"/>
          <w:szCs w:val="30"/>
        </w:rPr>
        <w:t xml:space="preserve">категории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w:t>
      </w:r>
    </w:p>
    <w:p w:rsidR="00727074" w:rsidRPr="00AE6156" w:rsidRDefault="00727074" w:rsidP="00FF3BC1">
      <w:pPr>
        <w:pStyle w:val="afa"/>
        <w:numPr>
          <w:ilvl w:val="0"/>
          <w:numId w:val="20"/>
        </w:numPr>
        <w:shd w:val="clear" w:color="auto" w:fill="auto"/>
        <w:tabs>
          <w:tab w:val="left" w:pos="0"/>
          <w:tab w:val="left" w:pos="1080"/>
        </w:tabs>
        <w:spacing w:line="360" w:lineRule="auto"/>
        <w:ind w:firstLine="720"/>
        <w:jc w:val="both"/>
        <w:rPr>
          <w:rFonts w:ascii="Times New Roman" w:hAnsi="Times New Roman" w:cs="Times New Roman"/>
          <w:spacing w:val="0"/>
          <w:kern w:val="30"/>
          <w:sz w:val="30"/>
          <w:szCs w:val="30"/>
        </w:rPr>
      </w:pPr>
      <w:r w:rsidRPr="001E71A6">
        <w:rPr>
          <w:rFonts w:ascii="Times New Roman" w:hAnsi="Times New Roman" w:cs="Times New Roman"/>
          <w:spacing w:val="0"/>
          <w:kern w:val="30"/>
          <w:sz w:val="30"/>
          <w:szCs w:val="30"/>
          <w:lang w:eastAsia="en-US"/>
        </w:rPr>
        <w:t>лекарственные</w:t>
      </w:r>
      <w:r w:rsidRPr="001E71A6">
        <w:rPr>
          <w:rFonts w:ascii="Times New Roman" w:hAnsi="Times New Roman" w:cs="Times New Roman"/>
          <w:color w:val="000000"/>
          <w:spacing w:val="0"/>
          <w:kern w:val="30"/>
          <w:sz w:val="30"/>
          <w:szCs w:val="30"/>
        </w:rPr>
        <w:t xml:space="preserve"> препараты</w:t>
      </w:r>
      <w:r w:rsidRPr="001E71A6">
        <w:rPr>
          <w:rFonts w:ascii="Times New Roman" w:hAnsi="Times New Roman" w:cs="Times New Roman"/>
          <w:spacing w:val="0"/>
          <w:kern w:val="30"/>
          <w:sz w:val="30"/>
          <w:szCs w:val="30"/>
          <w:lang w:eastAsia="en-US"/>
        </w:rPr>
        <w:t xml:space="preserve">, регистрируемые на </w:t>
      </w:r>
      <w:r w:rsidR="001E71A6" w:rsidRPr="001E71A6">
        <w:rPr>
          <w:rFonts w:ascii="Times New Roman" w:hAnsi="Times New Roman" w:cs="Times New Roman"/>
          <w:spacing w:val="0"/>
          <w:kern w:val="2"/>
          <w:sz w:val="30"/>
          <w:szCs w:val="30"/>
        </w:rPr>
        <w:t>территориях</w:t>
      </w:r>
      <w:r w:rsidRPr="00AE6156">
        <w:rPr>
          <w:rFonts w:ascii="Times New Roman" w:hAnsi="Times New Roman" w:cs="Times New Roman"/>
          <w:spacing w:val="0"/>
          <w:kern w:val="30"/>
          <w:sz w:val="30"/>
          <w:szCs w:val="30"/>
          <w:lang w:eastAsia="en-US"/>
        </w:rPr>
        <w:t xml:space="preserve"> государств-член</w:t>
      </w:r>
      <w:r w:rsidR="000479E0">
        <w:rPr>
          <w:rFonts w:ascii="Times New Roman" w:hAnsi="Times New Roman" w:cs="Times New Roman"/>
          <w:spacing w:val="0"/>
          <w:kern w:val="30"/>
          <w:sz w:val="30"/>
          <w:szCs w:val="30"/>
          <w:lang w:eastAsia="en-US"/>
        </w:rPr>
        <w:t>ов</w:t>
      </w:r>
      <w:r w:rsidRPr="00AE6156">
        <w:rPr>
          <w:rFonts w:ascii="Times New Roman" w:hAnsi="Times New Roman" w:cs="Times New Roman"/>
          <w:spacing w:val="0"/>
          <w:kern w:val="30"/>
          <w:sz w:val="30"/>
          <w:szCs w:val="30"/>
          <w:lang w:eastAsia="en-US"/>
        </w:rPr>
        <w:t xml:space="preserve">, содержащие новое действующее вещество, которое до вступления в силу </w:t>
      </w:r>
      <w:r w:rsidR="003B7B77">
        <w:rPr>
          <w:rFonts w:ascii="Times New Roman" w:hAnsi="Times New Roman" w:cs="Times New Roman"/>
          <w:spacing w:val="0"/>
          <w:kern w:val="30"/>
          <w:sz w:val="30"/>
          <w:szCs w:val="30"/>
          <w:lang w:eastAsia="en-US"/>
        </w:rPr>
        <w:t>настоящих</w:t>
      </w:r>
      <w:r w:rsidRPr="00AE6156">
        <w:rPr>
          <w:rFonts w:ascii="Times New Roman" w:hAnsi="Times New Roman" w:cs="Times New Roman"/>
          <w:spacing w:val="0"/>
          <w:kern w:val="30"/>
          <w:sz w:val="30"/>
          <w:szCs w:val="30"/>
          <w:lang w:eastAsia="en-US"/>
        </w:rPr>
        <w:t xml:space="preserve"> Правил не было зарегистрировано ни в одном из государств-членов в составе какого-либо лекарственного </w:t>
      </w:r>
      <w:r w:rsidRPr="00AE6156">
        <w:rPr>
          <w:rFonts w:ascii="Times New Roman" w:hAnsi="Times New Roman" w:cs="Times New Roman"/>
          <w:color w:val="000000"/>
          <w:spacing w:val="0"/>
          <w:kern w:val="30"/>
          <w:sz w:val="30"/>
          <w:szCs w:val="30"/>
        </w:rPr>
        <w:t>препарат</w:t>
      </w:r>
      <w:r w:rsidRPr="00AE6156">
        <w:rPr>
          <w:rFonts w:ascii="Times New Roman" w:hAnsi="Times New Roman" w:cs="Times New Roman"/>
          <w:spacing w:val="0"/>
          <w:kern w:val="30"/>
          <w:sz w:val="30"/>
          <w:szCs w:val="30"/>
          <w:lang w:eastAsia="en-US"/>
        </w:rPr>
        <w:t>а;</w:t>
      </w:r>
    </w:p>
    <w:p w:rsidR="00727074" w:rsidRPr="00AE6156" w:rsidRDefault="00727074" w:rsidP="00FF3BC1">
      <w:pPr>
        <w:pStyle w:val="afa"/>
        <w:numPr>
          <w:ilvl w:val="0"/>
          <w:numId w:val="20"/>
        </w:numPr>
        <w:shd w:val="clear" w:color="auto" w:fill="auto"/>
        <w:tabs>
          <w:tab w:val="left" w:pos="0"/>
          <w:tab w:val="left" w:pos="1080"/>
        </w:tabs>
        <w:spacing w:line="360" w:lineRule="auto"/>
        <w:ind w:firstLine="720"/>
        <w:jc w:val="both"/>
        <w:rPr>
          <w:rFonts w:ascii="Times New Roman" w:hAnsi="Times New Roman" w:cs="Times New Roman"/>
          <w:spacing w:val="0"/>
          <w:kern w:val="30"/>
          <w:sz w:val="30"/>
          <w:szCs w:val="30"/>
        </w:rPr>
      </w:pPr>
      <w:r w:rsidRPr="00AE6156">
        <w:rPr>
          <w:rFonts w:ascii="Times New Roman" w:hAnsi="Times New Roman" w:cs="Times New Roman"/>
          <w:spacing w:val="0"/>
          <w:kern w:val="30"/>
          <w:sz w:val="30"/>
          <w:szCs w:val="30"/>
          <w:lang w:eastAsia="en-US"/>
        </w:rPr>
        <w:lastRenderedPageBreak/>
        <w:t xml:space="preserve">лекарственные </w:t>
      </w:r>
      <w:r w:rsidRPr="00AE6156">
        <w:rPr>
          <w:rFonts w:ascii="Times New Roman" w:hAnsi="Times New Roman" w:cs="Times New Roman"/>
          <w:color w:val="000000"/>
          <w:spacing w:val="0"/>
          <w:kern w:val="30"/>
          <w:sz w:val="30"/>
          <w:szCs w:val="30"/>
        </w:rPr>
        <w:t xml:space="preserve">препараты </w:t>
      </w:r>
      <w:r w:rsidRPr="00AE6156">
        <w:rPr>
          <w:rFonts w:ascii="Times New Roman" w:hAnsi="Times New Roman" w:cs="Times New Roman"/>
          <w:spacing w:val="0"/>
          <w:kern w:val="30"/>
          <w:sz w:val="30"/>
          <w:szCs w:val="30"/>
          <w:lang w:eastAsia="en-US"/>
        </w:rPr>
        <w:t xml:space="preserve">биологического происхождения, </w:t>
      </w:r>
      <w:r w:rsidRPr="001E71A6">
        <w:rPr>
          <w:rFonts w:ascii="Times New Roman" w:hAnsi="Times New Roman" w:cs="Times New Roman"/>
          <w:spacing w:val="0"/>
          <w:kern w:val="30"/>
          <w:sz w:val="30"/>
          <w:szCs w:val="30"/>
          <w:lang w:eastAsia="en-US"/>
        </w:rPr>
        <w:t xml:space="preserve">регистрируемые на </w:t>
      </w:r>
      <w:r w:rsidR="001E71A6" w:rsidRPr="001E71A6">
        <w:rPr>
          <w:rFonts w:ascii="Times New Roman" w:hAnsi="Times New Roman" w:cs="Times New Roman"/>
          <w:spacing w:val="0"/>
          <w:kern w:val="30"/>
          <w:sz w:val="30"/>
          <w:szCs w:val="30"/>
        </w:rPr>
        <w:t>территори</w:t>
      </w:r>
      <w:r w:rsidR="000479E0">
        <w:rPr>
          <w:rFonts w:ascii="Times New Roman" w:hAnsi="Times New Roman" w:cs="Times New Roman"/>
          <w:spacing w:val="0"/>
          <w:kern w:val="30"/>
          <w:sz w:val="30"/>
          <w:szCs w:val="30"/>
        </w:rPr>
        <w:t>и</w:t>
      </w:r>
      <w:r w:rsidRPr="001E71A6">
        <w:rPr>
          <w:rFonts w:ascii="Times New Roman" w:hAnsi="Times New Roman" w:cs="Times New Roman"/>
          <w:spacing w:val="0"/>
          <w:kern w:val="30"/>
          <w:sz w:val="30"/>
          <w:szCs w:val="30"/>
          <w:lang w:eastAsia="en-US"/>
        </w:rPr>
        <w:t xml:space="preserve"> государства-члена после</w:t>
      </w:r>
      <w:r w:rsidRPr="00AE6156">
        <w:rPr>
          <w:rFonts w:ascii="Times New Roman" w:hAnsi="Times New Roman" w:cs="Times New Roman"/>
          <w:spacing w:val="0"/>
          <w:kern w:val="30"/>
          <w:sz w:val="30"/>
          <w:szCs w:val="30"/>
          <w:lang w:eastAsia="en-US"/>
        </w:rPr>
        <w:t xml:space="preserve"> вступления в силу </w:t>
      </w:r>
      <w:r w:rsidR="003B7B77">
        <w:rPr>
          <w:rFonts w:ascii="Times New Roman" w:hAnsi="Times New Roman" w:cs="Times New Roman"/>
          <w:spacing w:val="0"/>
          <w:kern w:val="30"/>
          <w:sz w:val="30"/>
          <w:szCs w:val="30"/>
          <w:lang w:eastAsia="en-US"/>
        </w:rPr>
        <w:t>настоящих</w:t>
      </w:r>
      <w:r w:rsidRPr="00AE6156">
        <w:rPr>
          <w:rFonts w:ascii="Times New Roman" w:hAnsi="Times New Roman" w:cs="Times New Roman"/>
          <w:spacing w:val="0"/>
          <w:kern w:val="30"/>
          <w:sz w:val="30"/>
          <w:szCs w:val="30"/>
          <w:lang w:eastAsia="en-US"/>
        </w:rPr>
        <w:t xml:space="preserve"> Правил</w:t>
      </w:r>
      <w:r w:rsidRPr="00AE6156">
        <w:rPr>
          <w:rFonts w:ascii="Times New Roman" w:hAnsi="Times New Roman" w:cs="Times New Roman"/>
          <w:spacing w:val="0"/>
          <w:kern w:val="30"/>
          <w:sz w:val="30"/>
          <w:szCs w:val="30"/>
        </w:rPr>
        <w:t>;</w:t>
      </w:r>
    </w:p>
    <w:p w:rsidR="00727074" w:rsidRPr="00AE6156" w:rsidRDefault="00727074" w:rsidP="00FF3BC1">
      <w:pPr>
        <w:pStyle w:val="afa"/>
        <w:numPr>
          <w:ilvl w:val="0"/>
          <w:numId w:val="20"/>
        </w:numPr>
        <w:shd w:val="clear" w:color="auto" w:fill="auto"/>
        <w:tabs>
          <w:tab w:val="left" w:pos="0"/>
          <w:tab w:val="left" w:pos="1080"/>
        </w:tabs>
        <w:spacing w:line="360" w:lineRule="auto"/>
        <w:ind w:firstLine="720"/>
        <w:jc w:val="both"/>
        <w:rPr>
          <w:rFonts w:ascii="Times New Roman" w:hAnsi="Times New Roman" w:cs="Times New Roman"/>
          <w:spacing w:val="0"/>
          <w:kern w:val="30"/>
          <w:sz w:val="30"/>
          <w:szCs w:val="30"/>
        </w:rPr>
      </w:pPr>
      <w:r w:rsidRPr="00AE6156">
        <w:rPr>
          <w:rFonts w:ascii="Times New Roman" w:hAnsi="Times New Roman" w:cs="Times New Roman"/>
          <w:spacing w:val="0"/>
          <w:kern w:val="30"/>
          <w:sz w:val="30"/>
          <w:szCs w:val="30"/>
          <w:lang w:eastAsia="en-US"/>
        </w:rPr>
        <w:t xml:space="preserve">лекарственные препараты, на которые уполномоченным органом </w:t>
      </w:r>
      <w:r w:rsidR="0008221D" w:rsidRPr="00AE6156">
        <w:rPr>
          <w:rFonts w:ascii="Times New Roman" w:hAnsi="Times New Roman" w:cs="Times New Roman"/>
          <w:spacing w:val="0"/>
          <w:kern w:val="30"/>
          <w:sz w:val="30"/>
          <w:szCs w:val="30"/>
          <w:lang w:eastAsia="en-US"/>
        </w:rPr>
        <w:t>государства</w:t>
      </w:r>
      <w:r w:rsidRPr="00AE6156">
        <w:rPr>
          <w:rFonts w:ascii="Times New Roman" w:hAnsi="Times New Roman" w:cs="Times New Roman"/>
          <w:spacing w:val="0"/>
          <w:kern w:val="30"/>
          <w:sz w:val="30"/>
          <w:szCs w:val="30"/>
          <w:lang w:eastAsia="en-US"/>
        </w:rPr>
        <w:t>-члена было затребовано выполнение</w:t>
      </w:r>
      <w:r w:rsidRPr="00AE6156">
        <w:rPr>
          <w:rFonts w:ascii="Times New Roman" w:hAnsi="Times New Roman" w:cs="Times New Roman"/>
          <w:spacing w:val="0"/>
          <w:kern w:val="30"/>
          <w:sz w:val="30"/>
          <w:szCs w:val="30"/>
        </w:rPr>
        <w:t xml:space="preserve"> </w:t>
      </w:r>
      <w:r w:rsidRPr="00AE6156">
        <w:rPr>
          <w:rFonts w:ascii="Times New Roman" w:hAnsi="Times New Roman" w:cs="Times New Roman"/>
          <w:spacing w:val="0"/>
          <w:kern w:val="30"/>
          <w:sz w:val="30"/>
          <w:szCs w:val="30"/>
          <w:lang w:eastAsia="en-US"/>
        </w:rPr>
        <w:t>пострегистрационного исследования безопасности на момент выдачи удостоверения о государственной регистрации или после выдачи удостоверения о государственной регистрации.</w:t>
      </w:r>
    </w:p>
    <w:p w:rsidR="00727074" w:rsidRPr="00AE6156" w:rsidRDefault="00727074" w:rsidP="00727074">
      <w:pPr>
        <w:pStyle w:val="1"/>
        <w:widowControl/>
        <w:spacing w:before="0" w:after="0" w:line="360" w:lineRule="auto"/>
        <w:ind w:firstLine="720"/>
        <w:rPr>
          <w:rStyle w:val="FontStyle38"/>
          <w:rFonts w:ascii="Times New Roman" w:hAnsi="Times New Roman" w:cs="Times New Roman"/>
          <w:bCs/>
          <w:sz w:val="30"/>
          <w:szCs w:val="30"/>
        </w:rPr>
      </w:pPr>
      <w:bookmarkStart w:id="218" w:name="_Toc371087313"/>
      <w:r w:rsidRPr="00AE6156">
        <w:rPr>
          <w:rStyle w:val="FontStyle38"/>
          <w:rFonts w:ascii="Times New Roman" w:hAnsi="Times New Roman" w:cs="Times New Roman"/>
          <w:kern w:val="30"/>
          <w:sz w:val="30"/>
          <w:szCs w:val="30"/>
        </w:rPr>
        <w:t>13.3.2. Дополнительны</w:t>
      </w:r>
      <w:bookmarkEnd w:id="218"/>
      <w:r w:rsidRPr="00AE6156">
        <w:rPr>
          <w:rStyle w:val="FontStyle38"/>
          <w:rFonts w:ascii="Times New Roman" w:hAnsi="Times New Roman" w:cs="Times New Roman"/>
          <w:kern w:val="30"/>
          <w:sz w:val="30"/>
          <w:szCs w:val="30"/>
        </w:rPr>
        <w:t>е (факультативные) критерии включения.</w:t>
      </w:r>
    </w:p>
    <w:p w:rsidR="00727074" w:rsidRPr="00AE6156" w:rsidRDefault="00727074" w:rsidP="00727074">
      <w:pPr>
        <w:spacing w:after="0" w:line="360" w:lineRule="auto"/>
        <w:ind w:firstLine="720"/>
        <w:jc w:val="both"/>
        <w:rPr>
          <w:rFonts w:ascii="Times New Roman" w:hAnsi="Times New Roman" w:cs="Times New Roman"/>
          <w:sz w:val="30"/>
          <w:szCs w:val="30"/>
        </w:rPr>
      </w:pPr>
      <w:r w:rsidRPr="00AE6156">
        <w:rPr>
          <w:rFonts w:ascii="Times New Roman" w:hAnsi="Times New Roman" w:cs="Times New Roman"/>
          <w:kern w:val="30"/>
          <w:sz w:val="30"/>
          <w:szCs w:val="30"/>
        </w:rPr>
        <w:t xml:space="preserve">По запросу уполномоченного органа государства-члена лекарственные </w:t>
      </w:r>
      <w:r w:rsidRPr="00AE6156">
        <w:rPr>
          <w:rFonts w:ascii="Times New Roman" w:hAnsi="Times New Roman" w:cs="Times New Roman"/>
          <w:color w:val="000000"/>
          <w:kern w:val="30"/>
          <w:sz w:val="30"/>
          <w:szCs w:val="30"/>
        </w:rPr>
        <w:t>препараты</w:t>
      </w:r>
      <w:r w:rsidRPr="00AE6156">
        <w:rPr>
          <w:rFonts w:ascii="Times New Roman" w:hAnsi="Times New Roman" w:cs="Times New Roman"/>
          <w:kern w:val="30"/>
          <w:sz w:val="30"/>
          <w:szCs w:val="30"/>
        </w:rPr>
        <w:t xml:space="preserve"> могут быть включены в список подлежащих дополнительному мониторингу на основании следующих дополнительных критериев включения:</w:t>
      </w:r>
    </w:p>
    <w:p w:rsidR="00727074" w:rsidRPr="00AE6156" w:rsidRDefault="00727074" w:rsidP="00727074">
      <w:pPr>
        <w:tabs>
          <w:tab w:val="left" w:pos="1077"/>
        </w:tabs>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рекомендации по применению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 содержат существенные ограничения, необходимые для обеспечения его безопасного и эффективного применения;</w:t>
      </w:r>
    </w:p>
    <w:p w:rsidR="00727074" w:rsidRPr="00AE6156" w:rsidRDefault="00727074" w:rsidP="00727074">
      <w:pPr>
        <w:tabs>
          <w:tab w:val="left" w:pos="1077"/>
        </w:tabs>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уполномоченным органом государства-члена определено использование иных мер по обеспечению безопасности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 в системе управления рисками;</w:t>
      </w:r>
    </w:p>
    <w:p w:rsidR="00727074" w:rsidRPr="00AE6156" w:rsidRDefault="00727074" w:rsidP="00727074">
      <w:pPr>
        <w:tabs>
          <w:tab w:val="left" w:pos="1077"/>
        </w:tabs>
        <w:autoSpaceDE w:val="0"/>
        <w:autoSpaceDN w:val="0"/>
        <w:adjustRightInd w:val="0"/>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 органом государства-члена установлено обязательство для держателя регистрационного удостоверения провести пострегистрационное исследование эффективности.</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Решение по включению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в список подлежащих дополнительному мониторингу должно также учитывать вопрос о целесообразности данного статуса с учетом иных дополнительных мероприятий фармаконадзора, предложенных в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727074" w:rsidRPr="00AE6156" w:rsidRDefault="00727074" w:rsidP="00727074">
      <w:pPr>
        <w:pStyle w:val="1"/>
        <w:widowControl/>
        <w:spacing w:before="360" w:after="360"/>
        <w:jc w:val="center"/>
        <w:rPr>
          <w:rStyle w:val="FontStyle38"/>
          <w:rFonts w:ascii="Times New Roman" w:hAnsi="Times New Roman" w:cs="Times New Roman"/>
          <w:bCs/>
          <w:sz w:val="30"/>
          <w:szCs w:val="30"/>
        </w:rPr>
      </w:pPr>
      <w:bookmarkStart w:id="219" w:name="_Toc371087314"/>
      <w:r w:rsidRPr="00AE6156">
        <w:rPr>
          <w:rFonts w:ascii="Times New Roman" w:hAnsi="Times New Roman" w:cs="Times New Roman"/>
          <w:b w:val="0"/>
          <w:kern w:val="30"/>
          <w:sz w:val="30"/>
          <w:szCs w:val="30"/>
        </w:rPr>
        <w:lastRenderedPageBreak/>
        <w:t>13.4. Критерии определения начального времени</w:t>
      </w:r>
      <w:r w:rsidRPr="00AE6156">
        <w:rPr>
          <w:rFonts w:ascii="Times New Roman" w:hAnsi="Times New Roman" w:cs="Times New Roman"/>
          <w:b w:val="0"/>
          <w:kern w:val="30"/>
          <w:sz w:val="30"/>
          <w:szCs w:val="30"/>
        </w:rPr>
        <w:br/>
        <w:t>корректировки списка лекарственных препаратов,</w:t>
      </w:r>
      <w:r w:rsidRPr="00AE6156">
        <w:rPr>
          <w:rFonts w:ascii="Times New Roman" w:hAnsi="Times New Roman" w:cs="Times New Roman"/>
          <w:b w:val="0"/>
          <w:kern w:val="30"/>
          <w:sz w:val="30"/>
          <w:szCs w:val="30"/>
        </w:rPr>
        <w:br/>
        <w:t>подлежащих дополнительному мониторинг</w:t>
      </w:r>
      <w:bookmarkEnd w:id="219"/>
      <w:r w:rsidRPr="00AE6156">
        <w:rPr>
          <w:rFonts w:ascii="Times New Roman" w:hAnsi="Times New Roman" w:cs="Times New Roman"/>
          <w:b w:val="0"/>
          <w:kern w:val="30"/>
          <w:sz w:val="30"/>
          <w:szCs w:val="30"/>
        </w:rPr>
        <w:t>у.</w:t>
      </w:r>
    </w:p>
    <w:p w:rsidR="00727074" w:rsidRPr="00AE6156" w:rsidRDefault="00727074" w:rsidP="00727074">
      <w:pPr>
        <w:pStyle w:val="1"/>
        <w:widowControl/>
        <w:spacing w:before="0" w:after="0" w:line="360" w:lineRule="auto"/>
        <w:ind w:firstLine="720"/>
        <w:rPr>
          <w:rStyle w:val="FontStyle38"/>
          <w:rFonts w:ascii="Times New Roman" w:hAnsi="Times New Roman" w:cs="Times New Roman"/>
          <w:bCs/>
          <w:kern w:val="30"/>
          <w:sz w:val="30"/>
          <w:szCs w:val="30"/>
          <w:lang w:eastAsia="en-US"/>
        </w:rPr>
      </w:pPr>
      <w:bookmarkStart w:id="220" w:name="_Toc371087315"/>
      <w:r w:rsidRPr="00AE6156">
        <w:rPr>
          <w:rStyle w:val="FontStyle38"/>
          <w:rFonts w:ascii="Times New Roman" w:hAnsi="Times New Roman" w:cs="Times New Roman"/>
          <w:kern w:val="30"/>
          <w:sz w:val="30"/>
          <w:szCs w:val="30"/>
          <w:lang w:eastAsia="en-US"/>
        </w:rPr>
        <w:t xml:space="preserve">13.4.1. Обязательные </w:t>
      </w:r>
      <w:bookmarkEnd w:id="220"/>
      <w:r w:rsidRPr="00AE6156">
        <w:rPr>
          <w:rStyle w:val="FontStyle38"/>
          <w:rFonts w:ascii="Times New Roman" w:hAnsi="Times New Roman" w:cs="Times New Roman"/>
          <w:kern w:val="30"/>
          <w:sz w:val="30"/>
          <w:szCs w:val="30"/>
          <w:lang w:eastAsia="en-US"/>
        </w:rPr>
        <w:t>критерии.</w:t>
      </w:r>
    </w:p>
    <w:p w:rsidR="00727074" w:rsidRPr="00AE6156" w:rsidRDefault="00727074" w:rsidP="00727074">
      <w:pPr>
        <w:spacing w:after="0" w:line="360" w:lineRule="auto"/>
        <w:ind w:firstLine="720"/>
        <w:jc w:val="both"/>
        <w:rPr>
          <w:rFonts w:ascii="Times New Roman" w:hAnsi="Times New Roman" w:cs="Times New Roman"/>
          <w:sz w:val="30"/>
          <w:szCs w:val="30"/>
        </w:rPr>
      </w:pPr>
      <w:r w:rsidRPr="00AE6156">
        <w:rPr>
          <w:rFonts w:ascii="Times New Roman" w:hAnsi="Times New Roman" w:cs="Times New Roman"/>
          <w:kern w:val="30"/>
          <w:sz w:val="30"/>
          <w:szCs w:val="30"/>
        </w:rPr>
        <w:t xml:space="preserve">Для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содержащих новые действующие вещества, а также для всех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биологического происхождения начальный период включения составляет 5 лет с даты государственной регистрации на территории государства-члена.</w:t>
      </w:r>
    </w:p>
    <w:p w:rsidR="00727074" w:rsidRPr="00AE6156" w:rsidRDefault="00727074" w:rsidP="00727074">
      <w:pPr>
        <w:pStyle w:val="1"/>
        <w:widowControl/>
        <w:spacing w:before="0" w:after="0" w:line="360" w:lineRule="auto"/>
        <w:ind w:firstLine="720"/>
        <w:rPr>
          <w:rStyle w:val="FontStyle38"/>
          <w:rFonts w:ascii="Times New Roman" w:hAnsi="Times New Roman" w:cs="Times New Roman"/>
          <w:bCs/>
          <w:sz w:val="30"/>
          <w:szCs w:val="30"/>
          <w:lang w:eastAsia="en-US"/>
        </w:rPr>
      </w:pPr>
      <w:bookmarkStart w:id="221" w:name="_Toc371087316"/>
      <w:r w:rsidRPr="00AE6156">
        <w:rPr>
          <w:rStyle w:val="FontStyle38"/>
          <w:rFonts w:ascii="Times New Roman" w:hAnsi="Times New Roman" w:cs="Times New Roman"/>
          <w:kern w:val="30"/>
          <w:sz w:val="30"/>
          <w:szCs w:val="30"/>
          <w:lang w:eastAsia="en-US"/>
        </w:rPr>
        <w:t xml:space="preserve">13.4.2. Дополнительные </w:t>
      </w:r>
      <w:bookmarkEnd w:id="221"/>
      <w:r w:rsidRPr="00AE6156">
        <w:rPr>
          <w:rStyle w:val="FontStyle38"/>
          <w:rFonts w:ascii="Times New Roman" w:hAnsi="Times New Roman" w:cs="Times New Roman"/>
          <w:kern w:val="30"/>
          <w:sz w:val="30"/>
          <w:szCs w:val="30"/>
          <w:lang w:eastAsia="en-US"/>
        </w:rPr>
        <w:t>критерии.</w:t>
      </w:r>
    </w:p>
    <w:p w:rsidR="00727074" w:rsidRPr="00AE6156" w:rsidRDefault="00727074" w:rsidP="00727074">
      <w:pPr>
        <w:spacing w:after="0" w:line="360" w:lineRule="auto"/>
        <w:ind w:firstLine="720"/>
        <w:jc w:val="both"/>
        <w:rPr>
          <w:rFonts w:ascii="Times New Roman" w:hAnsi="Times New Roman" w:cs="Times New Roman"/>
          <w:sz w:val="30"/>
          <w:szCs w:val="30"/>
        </w:rPr>
      </w:pPr>
      <w:r w:rsidRPr="00AE6156">
        <w:rPr>
          <w:rFonts w:ascii="Times New Roman" w:hAnsi="Times New Roman" w:cs="Times New Roman"/>
          <w:kern w:val="30"/>
          <w:sz w:val="30"/>
          <w:szCs w:val="30"/>
        </w:rPr>
        <w:t xml:space="preserve">Для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включенных список на основании установления определенных условий (проведение пострегистрационных исследований безопасности, эффективности, требований к системе управления рисками), период включения в список связан с выполнением соответствующих условий и обязательств, возложенных на держателя регистрационного удостоверения, и определяется уполномоченным органом государств-членов сообразно их выполнению и получаемым результатам.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На протяжении жизненного цикла лекарственного препарата возможно его неоднократное включение в список лекарственных препаратов, подлежащих дополнительному мониторингу.</w:t>
      </w:r>
    </w:p>
    <w:p w:rsidR="00727074" w:rsidRPr="00AE6156" w:rsidRDefault="00727074" w:rsidP="00727074">
      <w:pPr>
        <w:pStyle w:val="1"/>
        <w:widowControl/>
        <w:spacing w:after="240" w:line="360" w:lineRule="auto"/>
        <w:jc w:val="center"/>
        <w:rPr>
          <w:rFonts w:ascii="Times New Roman" w:hAnsi="Times New Roman" w:cs="Times New Roman"/>
          <w:b w:val="0"/>
          <w:kern w:val="30"/>
          <w:sz w:val="30"/>
          <w:szCs w:val="30"/>
        </w:rPr>
      </w:pPr>
      <w:bookmarkStart w:id="222" w:name="_Toc371087320"/>
      <w:r w:rsidRPr="00AE6156">
        <w:rPr>
          <w:rFonts w:ascii="Times New Roman" w:hAnsi="Times New Roman" w:cs="Times New Roman"/>
          <w:b w:val="0"/>
          <w:kern w:val="30"/>
          <w:sz w:val="30"/>
          <w:szCs w:val="30"/>
        </w:rPr>
        <w:t>13.5. Обязанности уполномоченных органов</w:t>
      </w:r>
      <w:bookmarkEnd w:id="222"/>
      <w:r w:rsidRPr="00AE6156">
        <w:rPr>
          <w:rFonts w:ascii="Times New Roman" w:hAnsi="Times New Roman" w:cs="Times New Roman"/>
          <w:b w:val="0"/>
          <w:kern w:val="30"/>
          <w:sz w:val="30"/>
          <w:szCs w:val="30"/>
        </w:rPr>
        <w:t xml:space="preserve"> государств-членов</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Уполномоченным органам государств-членов следует:</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а) информировать уполномоченные органы других государств-членов о принятом решении по включению регистрируемых (зарегистрированных)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в список подлежащих дополнительному мониторингу, обеспечить представление электронной ссылки на веб-страницу уполномоченного органа государства-члена, где </w:t>
      </w:r>
      <w:r w:rsidRPr="00AE6156">
        <w:rPr>
          <w:rFonts w:ascii="Times New Roman" w:hAnsi="Times New Roman" w:cs="Times New Roman"/>
          <w:kern w:val="30"/>
          <w:sz w:val="30"/>
          <w:szCs w:val="30"/>
        </w:rPr>
        <w:lastRenderedPageBreak/>
        <w:t xml:space="preserve">открыт общий доступ к информации о лекарственном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е и резюме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б) опубликовать на сайтах в информационно-телекоммуникационной сети «Интернет» список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зарегистрированных на </w:t>
      </w:r>
      <w:r w:rsidR="001E71A6">
        <w:rPr>
          <w:rFonts w:ascii="Times New Roman" w:hAnsi="Times New Roman" w:cs="Times New Roman"/>
          <w:kern w:val="2"/>
          <w:sz w:val="30"/>
          <w:szCs w:val="30"/>
        </w:rPr>
        <w:t>территориях</w:t>
      </w:r>
      <w:r w:rsidRPr="00AE6156">
        <w:rPr>
          <w:rFonts w:ascii="Times New Roman" w:hAnsi="Times New Roman" w:cs="Times New Roman"/>
          <w:kern w:val="30"/>
          <w:sz w:val="30"/>
          <w:szCs w:val="30"/>
        </w:rPr>
        <w:t xml:space="preserve"> государств-членов, которые подлежат дополнительному мониторингу. В списке указывается электронная ссылка на сайт уполномоченного органа государства-члена в информационно-телекоммуникационной сети «Интернет», где открыт общий доступ к информации о лекарственном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е и резюме </w:t>
      </w:r>
      <w:r w:rsidR="00E512B4" w:rsidRPr="00AE6156">
        <w:rPr>
          <w:rFonts w:ascii="Times New Roman" w:hAnsi="Times New Roman" w:cs="Times New Roman"/>
          <w:color w:val="000000"/>
          <w:kern w:val="30"/>
          <w:sz w:val="30"/>
          <w:szCs w:val="30"/>
        </w:rPr>
        <w:t>ПУР</w:t>
      </w:r>
      <w:r w:rsidRPr="00AE6156">
        <w:rPr>
          <w:rFonts w:ascii="Times New Roman" w:hAnsi="Times New Roman" w:cs="Times New Roman"/>
          <w:kern w:val="30"/>
          <w:sz w:val="30"/>
          <w:szCs w:val="30"/>
        </w:rPr>
        <w:t>;</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 информировать уполномоченные органы других государств-членов о зарегистрированных по национальной процедуре лекарственных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ах, включенных в список лекарственных препаратов, подлежащих дополнительному мониторингу;</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г) учитывать список подлежащих дополнительному мониторингу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при определении частоты и особенностей выполняемых процедур по обнаружению сигналов;</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д) информировать соответствующего держателя регистрационного удостоверения о принятии решения по включению в список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подлежащих дополнительному мониторингу;</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е) принимать все надлежащие меры для того, чтобы сотрудники системы здравоохранения и пациенты сообщали о любых подозреваемых нежелательных реакциях на лекарственный препарат, включенный в список лекарственных препаратов, подлежащих дополнительному мониторингу;</w:t>
      </w:r>
    </w:p>
    <w:p w:rsidR="00727074" w:rsidRPr="00AE6156" w:rsidRDefault="00727074" w:rsidP="00727074">
      <w:pPr>
        <w:tabs>
          <w:tab w:val="left" w:pos="1120"/>
        </w:tabs>
        <w:spacing w:after="0" w:line="360" w:lineRule="auto"/>
        <w:ind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ж) выполнять ежемесячное обновление списка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подлежащих дополнительному мониторингу.</w:t>
      </w:r>
    </w:p>
    <w:p w:rsidR="00727074" w:rsidRPr="00AE6156" w:rsidRDefault="00727074" w:rsidP="00727074">
      <w:pPr>
        <w:spacing w:before="240" w:after="240" w:line="360" w:lineRule="auto"/>
        <w:jc w:val="center"/>
        <w:rPr>
          <w:rFonts w:ascii="Times New Roman" w:hAnsi="Times New Roman" w:cs="Times New Roman"/>
          <w:kern w:val="30"/>
          <w:sz w:val="30"/>
          <w:szCs w:val="30"/>
        </w:rPr>
      </w:pPr>
      <w:r w:rsidRPr="00AE6156">
        <w:rPr>
          <w:rFonts w:ascii="Times New Roman" w:hAnsi="Times New Roman" w:cs="Times New Roman"/>
          <w:bCs/>
          <w:kern w:val="30"/>
          <w:sz w:val="30"/>
          <w:szCs w:val="30"/>
        </w:rPr>
        <w:lastRenderedPageBreak/>
        <w:t>13.6. Обязанности держателей регистрационных удостоверений</w:t>
      </w:r>
    </w:p>
    <w:p w:rsidR="00727074" w:rsidRPr="00AE6156" w:rsidRDefault="00727074" w:rsidP="00727074">
      <w:pPr>
        <w:spacing w:after="0" w:line="360" w:lineRule="auto"/>
        <w:ind w:firstLine="709"/>
        <w:rPr>
          <w:rFonts w:ascii="Times New Roman" w:hAnsi="Times New Roman" w:cs="Times New Roman"/>
          <w:kern w:val="30"/>
          <w:sz w:val="30"/>
          <w:szCs w:val="30"/>
        </w:rPr>
      </w:pPr>
      <w:r w:rsidRPr="00AE6156">
        <w:rPr>
          <w:rFonts w:ascii="Times New Roman" w:hAnsi="Times New Roman" w:cs="Times New Roman"/>
          <w:kern w:val="30"/>
          <w:sz w:val="30"/>
          <w:szCs w:val="30"/>
        </w:rPr>
        <w:t>Держатель регистрационного удостоверения обязан:</w:t>
      </w:r>
    </w:p>
    <w:p w:rsidR="00727074" w:rsidRPr="00AE6156" w:rsidRDefault="00727074" w:rsidP="00FF3BC1">
      <w:pPr>
        <w:pStyle w:val="a3"/>
        <w:numPr>
          <w:ilvl w:val="0"/>
          <w:numId w:val="21"/>
        </w:numPr>
        <w:tabs>
          <w:tab w:val="left" w:pos="1064"/>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включить в </w:t>
      </w:r>
      <w:r w:rsidR="00926CAE">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sidR="00926CAE">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своих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включенных в список подлежащих дополнительному мониторингу, символ черного треугольника </w:t>
      </w:r>
      <w:r w:rsidRPr="00AE6156">
        <w:rPr>
          <w:rFonts w:ascii="Times New Roman" w:hAnsi="Times New Roman" w:cs="Times New Roman"/>
          <w:kern w:val="30"/>
          <w:sz w:val="30"/>
          <w:szCs w:val="30"/>
        </w:rPr>
        <w:sym w:font="Wingdings 3" w:char="F071"/>
      </w:r>
      <w:r w:rsidRPr="00AE6156">
        <w:rPr>
          <w:rFonts w:ascii="Times New Roman" w:hAnsi="Times New Roman" w:cs="Times New Roman"/>
          <w:kern w:val="30"/>
          <w:sz w:val="30"/>
          <w:szCs w:val="30"/>
        </w:rPr>
        <w:t>, а также стандартное пояснение о дополнительном мониторинге;</w:t>
      </w:r>
    </w:p>
    <w:p w:rsidR="00727074" w:rsidRPr="00AE6156" w:rsidRDefault="00727074" w:rsidP="00FF3BC1">
      <w:pPr>
        <w:pStyle w:val="a3"/>
        <w:numPr>
          <w:ilvl w:val="0"/>
          <w:numId w:val="21"/>
        </w:numPr>
        <w:tabs>
          <w:tab w:val="left" w:pos="1064"/>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включить информацию о статусе дополнительного мониторинга в любой материал, который будет распространяться среди работников системы здравоохранения и пациентов, а также должен приложить все усилия, чтобы стимулировать репортирование нежелательных реакций, как это согласовано с уполномоченными органами государств-членов;</w:t>
      </w:r>
    </w:p>
    <w:p w:rsidR="00727074" w:rsidRPr="00AE6156" w:rsidRDefault="00727074" w:rsidP="00FF3BC1">
      <w:pPr>
        <w:pStyle w:val="a3"/>
        <w:numPr>
          <w:ilvl w:val="0"/>
          <w:numId w:val="21"/>
        </w:numPr>
        <w:tabs>
          <w:tab w:val="left" w:pos="1064"/>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представить уполномоченным органам государств-членов данные и подтверждения статуса выполнения каких-либо условий, накладываемых данными уполномоченными органами;</w:t>
      </w:r>
    </w:p>
    <w:p w:rsidR="00727074" w:rsidRPr="00AE6156" w:rsidRDefault="00B06320" w:rsidP="00FF3BC1">
      <w:pPr>
        <w:pStyle w:val="a3"/>
        <w:numPr>
          <w:ilvl w:val="0"/>
          <w:numId w:val="21"/>
        </w:numPr>
        <w:tabs>
          <w:tab w:val="left" w:pos="1064"/>
        </w:tabs>
        <w:spacing w:after="0" w:line="360" w:lineRule="auto"/>
        <w:ind w:left="0" w:firstLine="709"/>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представить соответствующие изменения в </w:t>
      </w:r>
      <w:r>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по включению или удалению черного символа и стандартизированной пояснительной формулировки </w:t>
      </w:r>
      <w:r w:rsidR="00727074" w:rsidRPr="00AE6156">
        <w:rPr>
          <w:rFonts w:ascii="Times New Roman" w:hAnsi="Times New Roman" w:cs="Times New Roman"/>
          <w:kern w:val="30"/>
          <w:sz w:val="30"/>
          <w:szCs w:val="30"/>
        </w:rPr>
        <w:t xml:space="preserve">в </w:t>
      </w:r>
      <w:r w:rsidRPr="00AE6156">
        <w:rPr>
          <w:rFonts w:ascii="Times New Roman" w:hAnsi="Times New Roman" w:cs="Times New Roman"/>
          <w:kern w:val="30"/>
          <w:sz w:val="30"/>
          <w:szCs w:val="30"/>
        </w:rPr>
        <w:t>порядке</w:t>
      </w:r>
      <w:r>
        <w:rPr>
          <w:rFonts w:ascii="Times New Roman" w:hAnsi="Times New Roman" w:cs="Times New Roman"/>
          <w:kern w:val="30"/>
          <w:sz w:val="30"/>
          <w:szCs w:val="30"/>
        </w:rPr>
        <w:t>,</w:t>
      </w:r>
      <w:r w:rsidRPr="00AE6156">
        <w:rPr>
          <w:rFonts w:ascii="Times New Roman" w:hAnsi="Times New Roman" w:cs="Times New Roman"/>
          <w:kern w:val="30"/>
          <w:sz w:val="30"/>
          <w:szCs w:val="30"/>
        </w:rPr>
        <w:t xml:space="preserve"> </w:t>
      </w:r>
      <w:r w:rsidR="00727074" w:rsidRPr="00AE6156">
        <w:rPr>
          <w:rFonts w:ascii="Times New Roman" w:hAnsi="Times New Roman" w:cs="Times New Roman"/>
          <w:kern w:val="30"/>
          <w:sz w:val="30"/>
          <w:szCs w:val="30"/>
        </w:rPr>
        <w:t xml:space="preserve">установленном </w:t>
      </w:r>
      <w:r>
        <w:rPr>
          <w:rFonts w:ascii="Times New Roman" w:hAnsi="Times New Roman" w:cs="Times New Roman"/>
          <w:kern w:val="2"/>
          <w:sz w:val="30"/>
          <w:szCs w:val="30"/>
        </w:rPr>
        <w:t xml:space="preserve">правилами регистрации и экспертизы лекарственных средств для медицинского применения, утверждаемыми Евразийской экономической комиссией, и </w:t>
      </w:r>
      <w:r>
        <w:rPr>
          <w:rStyle w:val="CharStyle7"/>
          <w:rFonts w:ascii="Times New Roman" w:hAnsi="Times New Roman" w:cs="Times New Roman"/>
          <w:sz w:val="30"/>
          <w:szCs w:val="30"/>
        </w:rPr>
        <w:t xml:space="preserve">требованиями к инструкции по медицинскому применению лекарственных препаратов и общей характеристике лекарственных препаратов для медицинского применения, утверждаемыми </w:t>
      </w:r>
      <w:r>
        <w:rPr>
          <w:rFonts w:ascii="Times New Roman" w:hAnsi="Times New Roman" w:cs="Times New Roman"/>
          <w:kern w:val="2"/>
          <w:sz w:val="30"/>
          <w:szCs w:val="30"/>
        </w:rPr>
        <w:t>Евразийской экономической комиссией</w:t>
      </w:r>
      <w:r w:rsidR="00727074" w:rsidRPr="00AE6156">
        <w:rPr>
          <w:rFonts w:ascii="Times New Roman" w:hAnsi="Times New Roman" w:cs="Times New Roman"/>
          <w:kern w:val="30"/>
          <w:sz w:val="30"/>
          <w:szCs w:val="30"/>
        </w:rPr>
        <w:t xml:space="preserve">. </w:t>
      </w:r>
    </w:p>
    <w:p w:rsidR="00727074" w:rsidRPr="00AE6156" w:rsidRDefault="00727074" w:rsidP="00727074">
      <w:pPr>
        <w:pStyle w:val="1"/>
        <w:widowControl/>
        <w:spacing w:after="240" w:line="360" w:lineRule="auto"/>
        <w:jc w:val="center"/>
        <w:rPr>
          <w:rFonts w:ascii="Times New Roman" w:hAnsi="Times New Roman" w:cs="Times New Roman"/>
          <w:b w:val="0"/>
          <w:kern w:val="30"/>
          <w:sz w:val="30"/>
          <w:szCs w:val="30"/>
        </w:rPr>
      </w:pPr>
      <w:bookmarkStart w:id="223" w:name="_Toc371087327"/>
      <w:r w:rsidRPr="00AE6156">
        <w:rPr>
          <w:rFonts w:ascii="Times New Roman" w:hAnsi="Times New Roman" w:cs="Times New Roman"/>
          <w:b w:val="0"/>
          <w:kern w:val="30"/>
          <w:sz w:val="30"/>
          <w:szCs w:val="30"/>
        </w:rPr>
        <w:t>13.7. Черный символ и пояснительная записк</w:t>
      </w:r>
      <w:bookmarkEnd w:id="223"/>
      <w:r w:rsidRPr="00AE6156">
        <w:rPr>
          <w:rFonts w:ascii="Times New Roman" w:hAnsi="Times New Roman" w:cs="Times New Roman"/>
          <w:b w:val="0"/>
          <w:kern w:val="30"/>
          <w:sz w:val="30"/>
          <w:szCs w:val="30"/>
        </w:rPr>
        <w:t>а</w:t>
      </w:r>
    </w:p>
    <w:p w:rsidR="00727074" w:rsidRPr="00AE6156" w:rsidRDefault="00727074" w:rsidP="00727074">
      <w:pPr>
        <w:spacing w:after="0" w:line="360" w:lineRule="auto"/>
        <w:ind w:firstLine="720"/>
        <w:jc w:val="both"/>
        <w:rPr>
          <w:rFonts w:ascii="Times New Roman" w:hAnsi="Times New Roman" w:cs="Times New Roman"/>
          <w:kern w:val="30"/>
          <w:sz w:val="30"/>
          <w:szCs w:val="30"/>
          <w:highlight w:val="yellow"/>
        </w:rPr>
      </w:pPr>
      <w:r w:rsidRPr="00AE6156">
        <w:rPr>
          <w:rFonts w:ascii="Times New Roman" w:hAnsi="Times New Roman" w:cs="Times New Roman"/>
          <w:kern w:val="30"/>
          <w:sz w:val="30"/>
          <w:szCs w:val="30"/>
        </w:rPr>
        <w:t xml:space="preserve">Для лекарственных </w:t>
      </w:r>
      <w:r w:rsidRPr="00AE6156">
        <w:rPr>
          <w:rFonts w:ascii="Times New Roman" w:hAnsi="Times New Roman" w:cs="Times New Roman"/>
          <w:color w:val="000000"/>
          <w:kern w:val="30"/>
          <w:sz w:val="30"/>
          <w:szCs w:val="30"/>
        </w:rPr>
        <w:t>препаратов</w:t>
      </w:r>
      <w:r w:rsidRPr="00AE6156">
        <w:rPr>
          <w:rFonts w:ascii="Times New Roman" w:hAnsi="Times New Roman" w:cs="Times New Roman"/>
          <w:kern w:val="30"/>
          <w:sz w:val="30"/>
          <w:szCs w:val="30"/>
        </w:rPr>
        <w:t xml:space="preserve">, включенных в список подлежащих дополнительному мониторингу, </w:t>
      </w:r>
      <w:r w:rsidR="00926CAE">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sidR="00926CAE">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должны содержать </w:t>
      </w:r>
      <w:r w:rsidRPr="00AE6156">
        <w:rPr>
          <w:rFonts w:ascii="Times New Roman" w:hAnsi="Times New Roman" w:cs="Times New Roman"/>
          <w:kern w:val="30"/>
          <w:sz w:val="30"/>
          <w:szCs w:val="30"/>
        </w:rPr>
        <w:lastRenderedPageBreak/>
        <w:t xml:space="preserve">обозначение перевернутого черного равнобедренного треугольника </w:t>
      </w:r>
      <w:r w:rsidRPr="00AE6156">
        <w:rPr>
          <w:rFonts w:ascii="Times New Roman" w:hAnsi="Times New Roman" w:cs="Times New Roman"/>
          <w:kern w:val="30"/>
          <w:sz w:val="30"/>
          <w:szCs w:val="30"/>
        </w:rPr>
        <w:sym w:font="Wingdings 3" w:char="F071"/>
      </w:r>
      <w:r w:rsidRPr="00AE6156">
        <w:rPr>
          <w:rFonts w:ascii="Times New Roman" w:hAnsi="Times New Roman" w:cs="Times New Roman"/>
          <w:kern w:val="30"/>
          <w:sz w:val="30"/>
          <w:szCs w:val="30"/>
        </w:rPr>
        <w:t>, которое сопровождается следующей пояснительной надписью:</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«Данный лекарственный препарат подлежит дополнительному мониторингу. Это позволит быстро выявить новую информацию по безопасности. Мы обращаемся к сотрудникам системы здравоохранения с просьбой сообщать о любых подозреваемых нежелательных реакциях».</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После того как лекарственный препарат включен в список или удален из него, держатель регистрационного удостоверения обязан внести соответствующие изменения в ОХЛП и ИМП (ЛВ), чтобы включить или удалить черный символ (в зависимости от обстоятельств), заявление и стандартную пояснительную записку.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решение о включении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а в список или удалении из списка делается при выполнении процедуры, установленной прав</w:t>
      </w:r>
      <w:r w:rsidR="00B06320">
        <w:rPr>
          <w:rFonts w:ascii="Times New Roman" w:hAnsi="Times New Roman" w:cs="Times New Roman"/>
          <w:kern w:val="30"/>
          <w:sz w:val="30"/>
          <w:szCs w:val="30"/>
        </w:rPr>
        <w:t>ом</w:t>
      </w:r>
      <w:r w:rsidRPr="00AE6156">
        <w:rPr>
          <w:rFonts w:ascii="Times New Roman" w:hAnsi="Times New Roman" w:cs="Times New Roman"/>
          <w:kern w:val="30"/>
          <w:sz w:val="30"/>
          <w:szCs w:val="30"/>
        </w:rPr>
        <w:t xml:space="preserve"> Союза или законодательств</w:t>
      </w:r>
      <w:r w:rsidR="00B06320">
        <w:rPr>
          <w:rFonts w:ascii="Times New Roman" w:hAnsi="Times New Roman" w:cs="Times New Roman"/>
          <w:kern w:val="30"/>
          <w:sz w:val="30"/>
          <w:szCs w:val="30"/>
        </w:rPr>
        <w:t>ом</w:t>
      </w:r>
      <w:r w:rsidRPr="00AE6156">
        <w:rPr>
          <w:rFonts w:ascii="Times New Roman" w:hAnsi="Times New Roman" w:cs="Times New Roman"/>
          <w:kern w:val="30"/>
          <w:sz w:val="30"/>
          <w:szCs w:val="30"/>
        </w:rPr>
        <w:t xml:space="preserve"> государства-члена (процедуры регистрации или перерегистрации, внесения изменений в </w:t>
      </w:r>
      <w:r w:rsidR="00926CAE">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др.), то содержание </w:t>
      </w:r>
      <w:r w:rsidR="00926CAE">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sidR="00926CAE">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требуется обновить до завершения процедуры, чтобы включить в информацию о лекарственном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е или удалить из нее черный треугольник и стандартную пояснительную записку. </w:t>
      </w:r>
    </w:p>
    <w:p w:rsidR="00727074" w:rsidRPr="00AE6156" w:rsidRDefault="00727074" w:rsidP="00727074">
      <w:pPr>
        <w:spacing w:after="0" w:line="360" w:lineRule="auto"/>
        <w:ind w:firstLine="720"/>
        <w:jc w:val="both"/>
        <w:rPr>
          <w:rFonts w:ascii="Times New Roman" w:hAnsi="Times New Roman" w:cs="Times New Roman"/>
          <w:kern w:val="30"/>
          <w:sz w:val="30"/>
          <w:szCs w:val="30"/>
        </w:rPr>
      </w:pPr>
      <w:r w:rsidRPr="00AE6156">
        <w:rPr>
          <w:rFonts w:ascii="Times New Roman" w:hAnsi="Times New Roman" w:cs="Times New Roman"/>
          <w:kern w:val="30"/>
          <w:sz w:val="30"/>
          <w:szCs w:val="30"/>
        </w:rPr>
        <w:t xml:space="preserve">Если решение о включении лекарственного </w:t>
      </w:r>
      <w:r w:rsidRPr="00AE6156">
        <w:rPr>
          <w:rFonts w:ascii="Times New Roman" w:hAnsi="Times New Roman" w:cs="Times New Roman"/>
          <w:color w:val="000000"/>
          <w:kern w:val="30"/>
          <w:sz w:val="30"/>
          <w:szCs w:val="30"/>
        </w:rPr>
        <w:t>препарат</w:t>
      </w:r>
      <w:r w:rsidRPr="00AE6156">
        <w:rPr>
          <w:rFonts w:ascii="Times New Roman" w:hAnsi="Times New Roman" w:cs="Times New Roman"/>
          <w:kern w:val="30"/>
          <w:sz w:val="30"/>
          <w:szCs w:val="30"/>
        </w:rPr>
        <w:t xml:space="preserve">а в список или удалении из него принимается вне рамок проведения процедуры, установленной </w:t>
      </w:r>
      <w:r w:rsidR="00B06320">
        <w:rPr>
          <w:rFonts w:ascii="Times New Roman" w:hAnsi="Times New Roman" w:cs="Times New Roman"/>
          <w:kern w:val="2"/>
          <w:sz w:val="30"/>
          <w:szCs w:val="30"/>
        </w:rPr>
        <w:t>международными договорами и актами, составляющими право Союза,</w:t>
      </w:r>
      <w:r w:rsidRPr="00AE6156">
        <w:rPr>
          <w:rFonts w:ascii="Times New Roman" w:hAnsi="Times New Roman" w:cs="Times New Roman"/>
          <w:kern w:val="30"/>
          <w:sz w:val="30"/>
          <w:szCs w:val="30"/>
        </w:rPr>
        <w:t xml:space="preserve"> или законодательств</w:t>
      </w:r>
      <w:r w:rsidR="00B06320">
        <w:rPr>
          <w:rFonts w:ascii="Times New Roman" w:hAnsi="Times New Roman" w:cs="Times New Roman"/>
          <w:kern w:val="30"/>
          <w:sz w:val="30"/>
          <w:szCs w:val="30"/>
        </w:rPr>
        <w:t>ом</w:t>
      </w:r>
      <w:r w:rsidRPr="00AE6156">
        <w:rPr>
          <w:rFonts w:ascii="Times New Roman" w:hAnsi="Times New Roman" w:cs="Times New Roman"/>
          <w:kern w:val="30"/>
          <w:sz w:val="30"/>
          <w:szCs w:val="30"/>
        </w:rPr>
        <w:t xml:space="preserve"> государств-член</w:t>
      </w:r>
      <w:r w:rsidR="00B06320">
        <w:rPr>
          <w:rFonts w:ascii="Times New Roman" w:hAnsi="Times New Roman" w:cs="Times New Roman"/>
          <w:kern w:val="30"/>
          <w:sz w:val="30"/>
          <w:szCs w:val="30"/>
        </w:rPr>
        <w:t>ов</w:t>
      </w:r>
      <w:r w:rsidRPr="00AE6156">
        <w:rPr>
          <w:rFonts w:ascii="Times New Roman" w:hAnsi="Times New Roman" w:cs="Times New Roman"/>
          <w:kern w:val="30"/>
          <w:sz w:val="30"/>
          <w:szCs w:val="30"/>
        </w:rPr>
        <w:t xml:space="preserve">, то держатель регистрационного удостоверения обязан в установленном порядке внести соответствующие изменения в </w:t>
      </w:r>
      <w:r w:rsidR="00926CAE">
        <w:rPr>
          <w:rFonts w:ascii="Times New Roman" w:hAnsi="Times New Roman" w:cs="Times New Roman"/>
          <w:kern w:val="30"/>
          <w:sz w:val="30"/>
          <w:szCs w:val="30"/>
        </w:rPr>
        <w:t>ОХЛП</w:t>
      </w:r>
      <w:r w:rsidRPr="00AE6156">
        <w:rPr>
          <w:rFonts w:ascii="Times New Roman" w:hAnsi="Times New Roman" w:cs="Times New Roman"/>
          <w:kern w:val="30"/>
          <w:sz w:val="30"/>
          <w:szCs w:val="30"/>
        </w:rPr>
        <w:t xml:space="preserve"> и </w:t>
      </w:r>
      <w:r w:rsidR="00926CAE">
        <w:rPr>
          <w:rFonts w:ascii="Times New Roman" w:hAnsi="Times New Roman" w:cs="Times New Roman"/>
          <w:kern w:val="30"/>
          <w:sz w:val="30"/>
          <w:szCs w:val="30"/>
        </w:rPr>
        <w:t>ИМП (ЛВ)</w:t>
      </w:r>
      <w:r w:rsidRPr="00AE6156">
        <w:rPr>
          <w:rFonts w:ascii="Times New Roman" w:hAnsi="Times New Roman" w:cs="Times New Roman"/>
          <w:kern w:val="30"/>
          <w:sz w:val="30"/>
          <w:szCs w:val="30"/>
        </w:rPr>
        <w:t xml:space="preserve">. </w:t>
      </w:r>
    </w:p>
    <w:p w:rsidR="00727074" w:rsidRPr="00AE6156" w:rsidRDefault="008F151E" w:rsidP="00D0057F">
      <w:pPr>
        <w:pStyle w:val="a3"/>
        <w:tabs>
          <w:tab w:val="left" w:pos="0"/>
        </w:tabs>
        <w:spacing w:after="0" w:line="360" w:lineRule="auto"/>
        <w:ind w:left="0" w:firstLine="720"/>
        <w:jc w:val="both"/>
        <w:rPr>
          <w:rFonts w:ascii="Times New Roman" w:hAnsi="Times New Roman" w:cs="Times New Roman"/>
          <w:kern w:val="30"/>
          <w:sz w:val="30"/>
          <w:szCs w:val="30"/>
        </w:rPr>
      </w:pPr>
      <w:r>
        <w:rPr>
          <w:noProof/>
          <w:lang w:eastAsia="ru-RU"/>
        </w:rPr>
        <mc:AlternateContent>
          <mc:Choice Requires="wps">
            <w:drawing>
              <wp:anchor distT="0" distB="0" distL="114300" distR="114300" simplePos="0" relativeHeight="251659264" behindDoc="0" locked="0" layoutInCell="1" allowOverlap="1" wp14:anchorId="402941D1" wp14:editId="5C0D237A">
                <wp:simplePos x="0" y="0"/>
                <wp:positionH relativeFrom="column">
                  <wp:posOffset>2630805</wp:posOffset>
                </wp:positionH>
                <wp:positionV relativeFrom="paragraph">
                  <wp:posOffset>204710</wp:posOffset>
                </wp:positionV>
                <wp:extent cx="1259840" cy="0"/>
                <wp:effectExtent l="0" t="0" r="1651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25984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15pt,16.1pt" to="306.3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" strokecolor="black [3213]" strokeweight=".5pt"/>
            </w:pict>
          </mc:Fallback>
        </mc:AlternateContent>
      </w:r>
    </w:p>
    <w:sectPr w:rsidR="00727074" w:rsidRPr="00AE6156" w:rsidSect="000219E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CC0" w:rsidRDefault="00046CC0" w:rsidP="008D4AF3">
      <w:pPr>
        <w:spacing w:after="0" w:line="240" w:lineRule="auto"/>
      </w:pPr>
      <w:r>
        <w:separator/>
      </w:r>
    </w:p>
  </w:endnote>
  <w:endnote w:type="continuationSeparator" w:id="0">
    <w:p w:rsidR="00046CC0" w:rsidRDefault="00046CC0" w:rsidP="008D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CC0" w:rsidRDefault="00046CC0" w:rsidP="008D4AF3">
      <w:pPr>
        <w:spacing w:after="0" w:line="240" w:lineRule="auto"/>
      </w:pPr>
      <w:r>
        <w:separator/>
      </w:r>
    </w:p>
  </w:footnote>
  <w:footnote w:type="continuationSeparator" w:id="0">
    <w:p w:rsidR="00046CC0" w:rsidRDefault="00046CC0" w:rsidP="008D4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103325"/>
      <w:docPartObj>
        <w:docPartGallery w:val="Page Numbers (Top of Page)"/>
        <w:docPartUnique/>
      </w:docPartObj>
    </w:sdtPr>
    <w:sdtEndPr>
      <w:rPr>
        <w:rFonts w:ascii="Times New Roman" w:hAnsi="Times New Roman" w:cs="Times New Roman"/>
        <w:sz w:val="30"/>
        <w:szCs w:val="30"/>
      </w:rPr>
    </w:sdtEndPr>
    <w:sdtContent>
      <w:p w:rsidR="0008221D" w:rsidRPr="005118C7" w:rsidRDefault="0008221D">
        <w:pPr>
          <w:pStyle w:val="a9"/>
          <w:jc w:val="center"/>
          <w:rPr>
            <w:rFonts w:ascii="Times New Roman" w:hAnsi="Times New Roman" w:cs="Times New Roman"/>
            <w:sz w:val="30"/>
            <w:szCs w:val="30"/>
          </w:rPr>
        </w:pPr>
        <w:r w:rsidRPr="005118C7">
          <w:rPr>
            <w:rFonts w:ascii="Times New Roman" w:hAnsi="Times New Roman" w:cs="Times New Roman"/>
            <w:sz w:val="30"/>
            <w:szCs w:val="30"/>
          </w:rPr>
          <w:fldChar w:fldCharType="begin"/>
        </w:r>
        <w:r w:rsidRPr="005118C7">
          <w:rPr>
            <w:rFonts w:ascii="Times New Roman" w:hAnsi="Times New Roman" w:cs="Times New Roman"/>
            <w:sz w:val="30"/>
            <w:szCs w:val="30"/>
          </w:rPr>
          <w:instrText>PAGE   \* MERGEFORMAT</w:instrText>
        </w:r>
        <w:r w:rsidRPr="005118C7">
          <w:rPr>
            <w:rFonts w:ascii="Times New Roman" w:hAnsi="Times New Roman" w:cs="Times New Roman"/>
            <w:sz w:val="30"/>
            <w:szCs w:val="30"/>
          </w:rPr>
          <w:fldChar w:fldCharType="separate"/>
        </w:r>
        <w:r w:rsidR="000F4B65">
          <w:rPr>
            <w:rFonts w:ascii="Times New Roman" w:hAnsi="Times New Roman" w:cs="Times New Roman"/>
            <w:noProof/>
            <w:sz w:val="30"/>
            <w:szCs w:val="30"/>
          </w:rPr>
          <w:t>348</w:t>
        </w:r>
        <w:r w:rsidRPr="005118C7">
          <w:rPr>
            <w:rFonts w:ascii="Times New Roman" w:hAnsi="Times New Roman" w:cs="Times New Roman"/>
            <w:sz w:val="30"/>
            <w:szCs w:val="30"/>
          </w:rPr>
          <w:fldChar w:fldCharType="end"/>
        </w:r>
      </w:p>
    </w:sdtContent>
  </w:sdt>
  <w:p w:rsidR="0008221D" w:rsidRPr="00CF5322" w:rsidRDefault="0008221D" w:rsidP="00CF5322">
    <w:pPr>
      <w:pStyle w:val="a9"/>
      <w:jc w:val="cent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500C6D1C"/>
    <w:lvl w:ilvl="0">
      <w:start w:val="1"/>
      <w:numFmt w:val="russianLower"/>
      <w:lvlText w:val="%1)"/>
      <w:lvlJc w:val="left"/>
      <w:rPr>
        <w:rFonts w:hint="default"/>
        <w:b w:val="0"/>
        <w:bCs w:val="0"/>
        <w:i w:val="0"/>
        <w:iCs w:val="0"/>
        <w:smallCaps w:val="0"/>
        <w:strike w:val="0"/>
        <w:color w:val="000000"/>
        <w:spacing w:val="-2"/>
        <w:w w:val="100"/>
        <w:position w:val="0"/>
        <w:sz w:val="30"/>
        <w:szCs w:val="30"/>
        <w:u w:val="none"/>
      </w:rPr>
    </w:lvl>
    <w:lvl w:ilvl="1">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2">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3">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4">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5">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6">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7">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8">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abstractNum>
  <w:abstractNum w:abstractNumId="1">
    <w:nsid w:val="04AC5A27"/>
    <w:multiLevelType w:val="hybridMultilevel"/>
    <w:tmpl w:val="93FA66EE"/>
    <w:lvl w:ilvl="0" w:tplc="61C05FA6">
      <w:start w:val="1"/>
      <w:numFmt w:val="russianLower"/>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09605E45"/>
    <w:multiLevelType w:val="hybridMultilevel"/>
    <w:tmpl w:val="ACF4BCB6"/>
    <w:lvl w:ilvl="0" w:tplc="61C05FA6">
      <w:start w:val="1"/>
      <w:numFmt w:val="russianLower"/>
      <w:lvlText w:val="%1)"/>
      <w:lvlJc w:val="left"/>
      <w:pPr>
        <w:tabs>
          <w:tab w:val="num" w:pos="720"/>
        </w:tabs>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nsid w:val="167704D7"/>
    <w:multiLevelType w:val="hybridMultilevel"/>
    <w:tmpl w:val="9B3CB888"/>
    <w:lvl w:ilvl="0" w:tplc="61C05FA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8702B7"/>
    <w:multiLevelType w:val="hybridMultilevel"/>
    <w:tmpl w:val="BEE03CE4"/>
    <w:lvl w:ilvl="0" w:tplc="22E65CF0">
      <w:start w:val="1"/>
      <w:numFmt w:val="bullet"/>
      <w:lvlText w:val="‒"/>
      <w:lvlJc w:val="left"/>
      <w:pPr>
        <w:ind w:left="1429" w:hanging="360"/>
      </w:pPr>
      <w:rPr>
        <w:rFonts w:ascii="Times New Roman" w:hAnsi="Times New Roman" w:cs="Times New Roman" w:hint="default"/>
      </w:rPr>
    </w:lvl>
    <w:lvl w:ilvl="1" w:tplc="61C05FA6">
      <w:start w:val="1"/>
      <w:numFmt w:val="russianLow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BEA08FE"/>
    <w:multiLevelType w:val="hybridMultilevel"/>
    <w:tmpl w:val="5036C1A4"/>
    <w:lvl w:ilvl="0" w:tplc="61C05FA6">
      <w:start w:val="1"/>
      <w:numFmt w:val="russianLower"/>
      <w:lvlText w:val="%1)"/>
      <w:lvlJc w:val="left"/>
      <w:pPr>
        <w:tabs>
          <w:tab w:val="num" w:pos="720"/>
        </w:tabs>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nsid w:val="2B2859CF"/>
    <w:multiLevelType w:val="hybridMultilevel"/>
    <w:tmpl w:val="3A22740A"/>
    <w:lvl w:ilvl="0" w:tplc="61C05FA6">
      <w:start w:val="1"/>
      <w:numFmt w:val="russianLower"/>
      <w:lvlText w:val="%1)"/>
      <w:lvlJc w:val="left"/>
      <w:pPr>
        <w:ind w:left="1800" w:hanging="360"/>
      </w:pPr>
      <w:rPr>
        <w:rFonts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cs="Wingdings" w:hint="default"/>
      </w:rPr>
    </w:lvl>
    <w:lvl w:ilvl="3" w:tplc="04190001">
      <w:start w:val="1"/>
      <w:numFmt w:val="bullet"/>
      <w:lvlText w:val=""/>
      <w:lvlJc w:val="left"/>
      <w:pPr>
        <w:ind w:left="3960" w:hanging="360"/>
      </w:pPr>
      <w:rPr>
        <w:rFonts w:ascii="Symbol" w:hAnsi="Symbol" w:cs="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cs="Wingdings" w:hint="default"/>
      </w:rPr>
    </w:lvl>
    <w:lvl w:ilvl="6" w:tplc="04190001">
      <w:start w:val="1"/>
      <w:numFmt w:val="bullet"/>
      <w:lvlText w:val=""/>
      <w:lvlJc w:val="left"/>
      <w:pPr>
        <w:ind w:left="6120" w:hanging="360"/>
      </w:pPr>
      <w:rPr>
        <w:rFonts w:ascii="Symbol" w:hAnsi="Symbol" w:cs="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cs="Wingdings" w:hint="default"/>
      </w:rPr>
    </w:lvl>
  </w:abstractNum>
  <w:abstractNum w:abstractNumId="7">
    <w:nsid w:val="30CD622C"/>
    <w:multiLevelType w:val="hybridMultilevel"/>
    <w:tmpl w:val="FB42D0A6"/>
    <w:lvl w:ilvl="0" w:tplc="61C05FA6">
      <w:start w:val="1"/>
      <w:numFmt w:val="russianLower"/>
      <w:lvlText w:val="%1)"/>
      <w:lvlJc w:val="left"/>
      <w:pPr>
        <w:ind w:left="754" w:hanging="360"/>
      </w:pPr>
      <w:rPr>
        <w:rFonts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cs="Wingdings" w:hint="default"/>
      </w:rPr>
    </w:lvl>
    <w:lvl w:ilvl="3" w:tplc="04090001">
      <w:start w:val="1"/>
      <w:numFmt w:val="bullet"/>
      <w:lvlText w:val=""/>
      <w:lvlJc w:val="left"/>
      <w:pPr>
        <w:ind w:left="2914" w:hanging="360"/>
      </w:pPr>
      <w:rPr>
        <w:rFonts w:ascii="Symbol" w:hAnsi="Symbol" w:cs="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cs="Wingdings" w:hint="default"/>
      </w:rPr>
    </w:lvl>
    <w:lvl w:ilvl="6" w:tplc="04090001">
      <w:start w:val="1"/>
      <w:numFmt w:val="bullet"/>
      <w:lvlText w:val=""/>
      <w:lvlJc w:val="left"/>
      <w:pPr>
        <w:ind w:left="5074" w:hanging="360"/>
      </w:pPr>
      <w:rPr>
        <w:rFonts w:ascii="Symbol" w:hAnsi="Symbol" w:cs="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cs="Wingdings" w:hint="default"/>
      </w:rPr>
    </w:lvl>
  </w:abstractNum>
  <w:abstractNum w:abstractNumId="8">
    <w:nsid w:val="315F51EE"/>
    <w:multiLevelType w:val="hybridMultilevel"/>
    <w:tmpl w:val="B68A5448"/>
    <w:lvl w:ilvl="0" w:tplc="61C05FA6">
      <w:start w:val="1"/>
      <w:numFmt w:val="russianLower"/>
      <w:lvlText w:val="%1)"/>
      <w:lvlJc w:val="left"/>
      <w:pPr>
        <w:ind w:left="754" w:hanging="360"/>
      </w:pPr>
      <w:rPr>
        <w:rFonts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cs="Wingdings" w:hint="default"/>
      </w:rPr>
    </w:lvl>
    <w:lvl w:ilvl="3" w:tplc="04090001">
      <w:start w:val="1"/>
      <w:numFmt w:val="bullet"/>
      <w:lvlText w:val=""/>
      <w:lvlJc w:val="left"/>
      <w:pPr>
        <w:ind w:left="2914" w:hanging="360"/>
      </w:pPr>
      <w:rPr>
        <w:rFonts w:ascii="Symbol" w:hAnsi="Symbol" w:cs="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cs="Wingdings" w:hint="default"/>
      </w:rPr>
    </w:lvl>
    <w:lvl w:ilvl="6" w:tplc="04090001">
      <w:start w:val="1"/>
      <w:numFmt w:val="bullet"/>
      <w:lvlText w:val=""/>
      <w:lvlJc w:val="left"/>
      <w:pPr>
        <w:ind w:left="5074" w:hanging="360"/>
      </w:pPr>
      <w:rPr>
        <w:rFonts w:ascii="Symbol" w:hAnsi="Symbol" w:cs="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cs="Wingdings" w:hint="default"/>
      </w:rPr>
    </w:lvl>
  </w:abstractNum>
  <w:abstractNum w:abstractNumId="9">
    <w:nsid w:val="398F4FB9"/>
    <w:multiLevelType w:val="hybridMultilevel"/>
    <w:tmpl w:val="6F7A0858"/>
    <w:lvl w:ilvl="0" w:tplc="61C05FA6">
      <w:start w:val="1"/>
      <w:numFmt w:val="russianLower"/>
      <w:lvlText w:val="%1)"/>
      <w:lvlJc w:val="left"/>
      <w:pPr>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nsid w:val="49267BD6"/>
    <w:multiLevelType w:val="hybridMultilevel"/>
    <w:tmpl w:val="2460F9A8"/>
    <w:lvl w:ilvl="0" w:tplc="61C05FA6">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1">
    <w:nsid w:val="58311D11"/>
    <w:multiLevelType w:val="hybridMultilevel"/>
    <w:tmpl w:val="86725698"/>
    <w:lvl w:ilvl="0" w:tplc="61C05FA6">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nsid w:val="5D1065DE"/>
    <w:multiLevelType w:val="hybridMultilevel"/>
    <w:tmpl w:val="69961528"/>
    <w:lvl w:ilvl="0" w:tplc="61C05FA6">
      <w:start w:val="1"/>
      <w:numFmt w:val="russianLower"/>
      <w:lvlText w:val="%1)"/>
      <w:lvlJc w:val="left"/>
      <w:pPr>
        <w:ind w:left="1440" w:hanging="360"/>
      </w:pPr>
      <w:rPr>
        <w:rFonts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3">
    <w:nsid w:val="605747C7"/>
    <w:multiLevelType w:val="hybridMultilevel"/>
    <w:tmpl w:val="B8C4ADA8"/>
    <w:lvl w:ilvl="0" w:tplc="61C05FA6">
      <w:start w:val="1"/>
      <w:numFmt w:val="russianLower"/>
      <w:lvlText w:val="%1)"/>
      <w:lvlJc w:val="left"/>
      <w:pPr>
        <w:ind w:left="3049" w:hanging="360"/>
      </w:pPr>
    </w:lvl>
    <w:lvl w:ilvl="1" w:tplc="04190019">
      <w:start w:val="1"/>
      <w:numFmt w:val="lowerLetter"/>
      <w:lvlText w:val="%2."/>
      <w:lvlJc w:val="left"/>
      <w:pPr>
        <w:ind w:left="3769" w:hanging="360"/>
      </w:pPr>
    </w:lvl>
    <w:lvl w:ilvl="2" w:tplc="0419001B">
      <w:start w:val="1"/>
      <w:numFmt w:val="lowerRoman"/>
      <w:lvlText w:val="%3."/>
      <w:lvlJc w:val="right"/>
      <w:pPr>
        <w:ind w:left="4489" w:hanging="180"/>
      </w:pPr>
    </w:lvl>
    <w:lvl w:ilvl="3" w:tplc="0419000F">
      <w:start w:val="1"/>
      <w:numFmt w:val="decimal"/>
      <w:lvlText w:val="%4."/>
      <w:lvlJc w:val="left"/>
      <w:pPr>
        <w:ind w:left="5209" w:hanging="360"/>
      </w:pPr>
    </w:lvl>
    <w:lvl w:ilvl="4" w:tplc="04190019">
      <w:start w:val="1"/>
      <w:numFmt w:val="lowerLetter"/>
      <w:lvlText w:val="%5."/>
      <w:lvlJc w:val="left"/>
      <w:pPr>
        <w:ind w:left="5929" w:hanging="360"/>
      </w:pPr>
    </w:lvl>
    <w:lvl w:ilvl="5" w:tplc="0419001B">
      <w:start w:val="1"/>
      <w:numFmt w:val="lowerRoman"/>
      <w:lvlText w:val="%6."/>
      <w:lvlJc w:val="right"/>
      <w:pPr>
        <w:ind w:left="6649" w:hanging="180"/>
      </w:pPr>
    </w:lvl>
    <w:lvl w:ilvl="6" w:tplc="0419000F">
      <w:start w:val="1"/>
      <w:numFmt w:val="decimal"/>
      <w:lvlText w:val="%7."/>
      <w:lvlJc w:val="left"/>
      <w:pPr>
        <w:ind w:left="7369" w:hanging="360"/>
      </w:pPr>
    </w:lvl>
    <w:lvl w:ilvl="7" w:tplc="04190019">
      <w:start w:val="1"/>
      <w:numFmt w:val="lowerLetter"/>
      <w:lvlText w:val="%8."/>
      <w:lvlJc w:val="left"/>
      <w:pPr>
        <w:ind w:left="8089" w:hanging="360"/>
      </w:pPr>
    </w:lvl>
    <w:lvl w:ilvl="8" w:tplc="0419001B">
      <w:start w:val="1"/>
      <w:numFmt w:val="lowerRoman"/>
      <w:lvlText w:val="%9."/>
      <w:lvlJc w:val="right"/>
      <w:pPr>
        <w:ind w:left="8809" w:hanging="180"/>
      </w:pPr>
    </w:lvl>
  </w:abstractNum>
  <w:abstractNum w:abstractNumId="14">
    <w:nsid w:val="652F0E98"/>
    <w:multiLevelType w:val="hybridMultilevel"/>
    <w:tmpl w:val="37B8E0F2"/>
    <w:lvl w:ilvl="0" w:tplc="61C05FA6">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5">
    <w:nsid w:val="6B5E53B1"/>
    <w:multiLevelType w:val="hybridMultilevel"/>
    <w:tmpl w:val="0820F780"/>
    <w:lvl w:ilvl="0" w:tplc="61C05FA6">
      <w:start w:val="1"/>
      <w:numFmt w:val="russianLower"/>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nsid w:val="6F667977"/>
    <w:multiLevelType w:val="hybridMultilevel"/>
    <w:tmpl w:val="3C9ED31C"/>
    <w:lvl w:ilvl="0" w:tplc="61C05FA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FD76821"/>
    <w:multiLevelType w:val="hybridMultilevel"/>
    <w:tmpl w:val="18C0E6BC"/>
    <w:lvl w:ilvl="0" w:tplc="61C05FA6">
      <w:start w:val="1"/>
      <w:numFmt w:val="russianLower"/>
      <w:lvlText w:val="%1)"/>
      <w:lvlJc w:val="left"/>
      <w:pPr>
        <w:tabs>
          <w:tab w:val="num" w:pos="720"/>
        </w:tabs>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8">
    <w:nsid w:val="73B06AA2"/>
    <w:multiLevelType w:val="hybridMultilevel"/>
    <w:tmpl w:val="1228EB78"/>
    <w:lvl w:ilvl="0" w:tplc="61C05FA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771A6291"/>
    <w:multiLevelType w:val="hybridMultilevel"/>
    <w:tmpl w:val="138EB360"/>
    <w:lvl w:ilvl="0" w:tplc="61C05FA6">
      <w:start w:val="1"/>
      <w:numFmt w:val="russianLower"/>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78E54592"/>
    <w:multiLevelType w:val="hybridMultilevel"/>
    <w:tmpl w:val="9A7ABC60"/>
    <w:lvl w:ilvl="0" w:tplc="61C05FA6">
      <w:start w:val="1"/>
      <w:numFmt w:val="russianLower"/>
      <w:lvlText w:val="%1)"/>
      <w:lvlJc w:val="left"/>
      <w:pPr>
        <w:ind w:left="1429" w:hanging="360"/>
      </w:pPr>
      <w:rPr>
        <w:rFonts w:hint="default"/>
      </w:rPr>
    </w:lvl>
    <w:lvl w:ilvl="1" w:tplc="61C05FA6">
      <w:start w:val="1"/>
      <w:numFmt w:val="russianLower"/>
      <w:lvlText w:val="%2)"/>
      <w:lvlJc w:val="left"/>
      <w:pPr>
        <w:ind w:left="2149" w:hanging="360"/>
      </w:pPr>
      <w:rPr>
        <w:rFonts w:hint="default"/>
      </w:rPr>
    </w:lvl>
    <w:lvl w:ilvl="2" w:tplc="61C05FA6">
      <w:start w:val="1"/>
      <w:numFmt w:val="russianLower"/>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79BE2F53"/>
    <w:multiLevelType w:val="hybridMultilevel"/>
    <w:tmpl w:val="6B728930"/>
    <w:lvl w:ilvl="0" w:tplc="61C05FA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9DB2766"/>
    <w:multiLevelType w:val="multilevel"/>
    <w:tmpl w:val="500C6D1C"/>
    <w:lvl w:ilvl="0">
      <w:start w:val="1"/>
      <w:numFmt w:val="russianLower"/>
      <w:lvlText w:val="%1)"/>
      <w:lvlJc w:val="left"/>
      <w:rPr>
        <w:rFonts w:hint="default"/>
        <w:b w:val="0"/>
        <w:bCs w:val="0"/>
        <w:i w:val="0"/>
        <w:iCs w:val="0"/>
        <w:smallCaps w:val="0"/>
        <w:strike w:val="0"/>
        <w:color w:val="000000"/>
        <w:spacing w:val="-2"/>
        <w:w w:val="100"/>
        <w:position w:val="0"/>
        <w:sz w:val="30"/>
        <w:szCs w:val="30"/>
        <w:u w:val="none"/>
      </w:rPr>
    </w:lvl>
    <w:lvl w:ilvl="1">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2">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3">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4">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5">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6">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7">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lvl w:ilvl="8">
      <w:start w:val="1"/>
      <w:numFmt w:val="bullet"/>
      <w:lvlText w:val="•"/>
      <w:lvlJc w:val="left"/>
      <w:rPr>
        <w:rFonts w:ascii="Verdana" w:hAnsi="Verdana" w:cs="Verdana"/>
        <w:b w:val="0"/>
        <w:bCs w:val="0"/>
        <w:i w:val="0"/>
        <w:iCs w:val="0"/>
        <w:smallCaps w:val="0"/>
        <w:strike w:val="0"/>
        <w:color w:val="000000"/>
        <w:spacing w:val="-2"/>
        <w:w w:val="100"/>
        <w:position w:val="0"/>
        <w:sz w:val="15"/>
        <w:szCs w:val="15"/>
        <w:u w:val="none"/>
      </w:rPr>
    </w:lvl>
  </w:abstractNum>
  <w:abstractNum w:abstractNumId="23">
    <w:nsid w:val="7E932089"/>
    <w:multiLevelType w:val="hybridMultilevel"/>
    <w:tmpl w:val="788AB536"/>
    <w:lvl w:ilvl="0" w:tplc="61C05FA6">
      <w:start w:val="1"/>
      <w:numFmt w:val="russianLower"/>
      <w:lvlText w:val="%1)"/>
      <w:lvlJc w:val="left"/>
      <w:pPr>
        <w:ind w:left="1429" w:hanging="360"/>
      </w:pPr>
      <w:rPr>
        <w:rFonts w:hint="default"/>
      </w:rPr>
    </w:lvl>
    <w:lvl w:ilvl="1" w:tplc="61C05FA6">
      <w:start w:val="1"/>
      <w:numFmt w:val="russianLower"/>
      <w:lvlText w:val="%2)"/>
      <w:lvlJc w:val="left"/>
      <w:pPr>
        <w:ind w:left="2149" w:hanging="360"/>
      </w:pPr>
      <w:rPr>
        <w:rFonts w:hint="default"/>
      </w:rPr>
    </w:lvl>
    <w:lvl w:ilvl="2" w:tplc="5D3A0962">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lvlOverride w:ilvl="3"/>
    <w:lvlOverride w:ilvl="4"/>
    <w:lvlOverride w:ilvl="5"/>
    <w:lvlOverride w:ilvl="6"/>
    <w:lvlOverride w:ilvl="7"/>
    <w:lvlOverride w:ilvl="8"/>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5"/>
    <w:lvlOverride w:ilvl="0">
      <w:startOverride w:val="1"/>
    </w:lvlOverride>
    <w:lvlOverride w:ilvl="1"/>
    <w:lvlOverride w:ilvl="2"/>
    <w:lvlOverride w:ilvl="3"/>
    <w:lvlOverride w:ilvl="4"/>
    <w:lvlOverride w:ilvl="5"/>
    <w:lvlOverride w:ilvl="6"/>
    <w:lvlOverride w:ilvl="7"/>
    <w:lvlOverride w:ilvl="8"/>
  </w:num>
  <w:num w:numId="14">
    <w:abstractNumId w:val="14"/>
    <w:lvlOverride w:ilvl="0">
      <w:startOverride w:val="1"/>
    </w:lvlOverride>
    <w:lvlOverride w:ilvl="1"/>
    <w:lvlOverride w:ilvl="2"/>
    <w:lvlOverride w:ilvl="3"/>
    <w:lvlOverride w:ilvl="4"/>
    <w:lvlOverride w:ilvl="5"/>
    <w:lvlOverride w:ilvl="6"/>
    <w:lvlOverride w:ilvl="7"/>
    <w:lvlOverride w:ilvl="8"/>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11"/>
    <w:lvlOverride w:ilvl="0">
      <w:startOverride w:val="1"/>
    </w:lvlOverride>
    <w:lvlOverride w:ilvl="1"/>
    <w:lvlOverride w:ilvl="2"/>
    <w:lvlOverride w:ilvl="3"/>
    <w:lvlOverride w:ilvl="4"/>
    <w:lvlOverride w:ilvl="5"/>
    <w:lvlOverride w:ilvl="6"/>
    <w:lvlOverride w:ilvl="7"/>
    <w:lvlOverride w:ilvl="8"/>
  </w:num>
  <w:num w:numId="17">
    <w:abstractNumId w:val="15"/>
    <w:lvlOverride w:ilvl="0">
      <w:startOverride w:val="1"/>
    </w:lvlOverride>
    <w:lvlOverride w:ilvl="1"/>
    <w:lvlOverride w:ilvl="2"/>
    <w:lvlOverride w:ilvl="3"/>
    <w:lvlOverride w:ilvl="4"/>
    <w:lvlOverride w:ilvl="5"/>
    <w:lvlOverride w:ilvl="6"/>
    <w:lvlOverride w:ilvl="7"/>
    <w:lvlOverride w:ilvl="8"/>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10"/>
    <w:lvlOverride w:ilvl="0">
      <w:startOverride w:val="1"/>
    </w:lvlOverride>
    <w:lvlOverride w:ilvl="1"/>
    <w:lvlOverride w:ilvl="2"/>
    <w:lvlOverride w:ilvl="3"/>
    <w:lvlOverride w:ilvl="4"/>
    <w:lvlOverride w:ilvl="5"/>
    <w:lvlOverride w:ilvl="6"/>
    <w:lvlOverride w:ilvl="7"/>
    <w:lvlOverride w:ilvl="8"/>
  </w:num>
  <w:num w:numId="20">
    <w:abstractNumId w:val="0"/>
    <w:lvlOverride w:ilvl="0">
      <w:startOverride w:val="1"/>
    </w:lvlOverride>
    <w:lvlOverride w:ilvl="1"/>
    <w:lvlOverride w:ilvl="2"/>
    <w:lvlOverride w:ilvl="3"/>
    <w:lvlOverride w:ilvl="4"/>
    <w:lvlOverride w:ilvl="5"/>
    <w:lvlOverride w:ilvl="6"/>
    <w:lvlOverride w:ilvl="7"/>
    <w:lvlOverride w:ilvl="8"/>
  </w:num>
  <w:num w:numId="21">
    <w:abstractNumId w:val="22"/>
    <w:lvlOverride w:ilvl="0">
      <w:startOverride w:val="1"/>
    </w:lvlOverride>
    <w:lvlOverride w:ilvl="1"/>
    <w:lvlOverride w:ilvl="2"/>
    <w:lvlOverride w:ilvl="3"/>
    <w:lvlOverride w:ilvl="4"/>
    <w:lvlOverride w:ilvl="5"/>
    <w:lvlOverride w:ilvl="6"/>
    <w:lvlOverride w:ilvl="7"/>
    <w:lvlOverride w:ilvl="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documentProtection w:edit="readOnly" w:formatting="1" w:enforcement="0"/>
  <w:defaultTabStop w:val="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534"/>
    <w:rsid w:val="00000845"/>
    <w:rsid w:val="00000B7D"/>
    <w:rsid w:val="00001067"/>
    <w:rsid w:val="000017B6"/>
    <w:rsid w:val="0000284D"/>
    <w:rsid w:val="00003936"/>
    <w:rsid w:val="00003BFF"/>
    <w:rsid w:val="000049C4"/>
    <w:rsid w:val="000068A3"/>
    <w:rsid w:val="00007C80"/>
    <w:rsid w:val="00010479"/>
    <w:rsid w:val="00011D58"/>
    <w:rsid w:val="0001575E"/>
    <w:rsid w:val="0001790C"/>
    <w:rsid w:val="00017925"/>
    <w:rsid w:val="00017F9F"/>
    <w:rsid w:val="0002023A"/>
    <w:rsid w:val="000207B3"/>
    <w:rsid w:val="000219E2"/>
    <w:rsid w:val="000268AD"/>
    <w:rsid w:val="00026A96"/>
    <w:rsid w:val="000272F9"/>
    <w:rsid w:val="00030765"/>
    <w:rsid w:val="00033795"/>
    <w:rsid w:val="00033CB0"/>
    <w:rsid w:val="00035B7C"/>
    <w:rsid w:val="0004044A"/>
    <w:rsid w:val="00046CC0"/>
    <w:rsid w:val="000479E0"/>
    <w:rsid w:val="00050FCA"/>
    <w:rsid w:val="000513EA"/>
    <w:rsid w:val="00052D23"/>
    <w:rsid w:val="0005334A"/>
    <w:rsid w:val="0005349E"/>
    <w:rsid w:val="00053F1D"/>
    <w:rsid w:val="00055A88"/>
    <w:rsid w:val="00055D8D"/>
    <w:rsid w:val="000564DE"/>
    <w:rsid w:val="00056FCA"/>
    <w:rsid w:val="00057072"/>
    <w:rsid w:val="0006221F"/>
    <w:rsid w:val="000625A4"/>
    <w:rsid w:val="00062E47"/>
    <w:rsid w:val="0006348F"/>
    <w:rsid w:val="00063693"/>
    <w:rsid w:val="00063755"/>
    <w:rsid w:val="00066202"/>
    <w:rsid w:val="00066FFB"/>
    <w:rsid w:val="000679A5"/>
    <w:rsid w:val="000716C1"/>
    <w:rsid w:val="000726D6"/>
    <w:rsid w:val="000727F8"/>
    <w:rsid w:val="00073E6F"/>
    <w:rsid w:val="0007468A"/>
    <w:rsid w:val="00076804"/>
    <w:rsid w:val="000816B0"/>
    <w:rsid w:val="00081EA3"/>
    <w:rsid w:val="0008221D"/>
    <w:rsid w:val="00082959"/>
    <w:rsid w:val="00083C6E"/>
    <w:rsid w:val="00086A36"/>
    <w:rsid w:val="00086E2B"/>
    <w:rsid w:val="000874AE"/>
    <w:rsid w:val="000900B2"/>
    <w:rsid w:val="00090127"/>
    <w:rsid w:val="0009092D"/>
    <w:rsid w:val="00091E2A"/>
    <w:rsid w:val="000929F3"/>
    <w:rsid w:val="00094432"/>
    <w:rsid w:val="0009567A"/>
    <w:rsid w:val="00095746"/>
    <w:rsid w:val="000974FB"/>
    <w:rsid w:val="000A234E"/>
    <w:rsid w:val="000A3073"/>
    <w:rsid w:val="000A3553"/>
    <w:rsid w:val="000A3D35"/>
    <w:rsid w:val="000A481D"/>
    <w:rsid w:val="000A61D9"/>
    <w:rsid w:val="000A7063"/>
    <w:rsid w:val="000B063D"/>
    <w:rsid w:val="000B3261"/>
    <w:rsid w:val="000B5E28"/>
    <w:rsid w:val="000B6BD1"/>
    <w:rsid w:val="000B765E"/>
    <w:rsid w:val="000C2408"/>
    <w:rsid w:val="000C2C23"/>
    <w:rsid w:val="000C3130"/>
    <w:rsid w:val="000C33EA"/>
    <w:rsid w:val="000C3C94"/>
    <w:rsid w:val="000C4B18"/>
    <w:rsid w:val="000C5B95"/>
    <w:rsid w:val="000C5E27"/>
    <w:rsid w:val="000C60C6"/>
    <w:rsid w:val="000C660D"/>
    <w:rsid w:val="000C7937"/>
    <w:rsid w:val="000D0D87"/>
    <w:rsid w:val="000D31FF"/>
    <w:rsid w:val="000D3DB4"/>
    <w:rsid w:val="000D483E"/>
    <w:rsid w:val="000D4DE0"/>
    <w:rsid w:val="000D5B6A"/>
    <w:rsid w:val="000D6729"/>
    <w:rsid w:val="000E0D08"/>
    <w:rsid w:val="000E3906"/>
    <w:rsid w:val="000E42B6"/>
    <w:rsid w:val="000E47AC"/>
    <w:rsid w:val="000E4ED2"/>
    <w:rsid w:val="000E5DFB"/>
    <w:rsid w:val="000E6710"/>
    <w:rsid w:val="000F0412"/>
    <w:rsid w:val="000F113A"/>
    <w:rsid w:val="000F3832"/>
    <w:rsid w:val="000F4AEA"/>
    <w:rsid w:val="000F4B65"/>
    <w:rsid w:val="000F4C0C"/>
    <w:rsid w:val="000F58A7"/>
    <w:rsid w:val="000F7188"/>
    <w:rsid w:val="0010069A"/>
    <w:rsid w:val="00100AC2"/>
    <w:rsid w:val="001029EF"/>
    <w:rsid w:val="001039C9"/>
    <w:rsid w:val="0010405E"/>
    <w:rsid w:val="0010773B"/>
    <w:rsid w:val="00107D09"/>
    <w:rsid w:val="00111BA6"/>
    <w:rsid w:val="00111DB5"/>
    <w:rsid w:val="001130D4"/>
    <w:rsid w:val="00114412"/>
    <w:rsid w:val="001151F2"/>
    <w:rsid w:val="00115530"/>
    <w:rsid w:val="00115F43"/>
    <w:rsid w:val="001163E2"/>
    <w:rsid w:val="00117588"/>
    <w:rsid w:val="00117B56"/>
    <w:rsid w:val="001200F9"/>
    <w:rsid w:val="001206D9"/>
    <w:rsid w:val="00123421"/>
    <w:rsid w:val="0012461C"/>
    <w:rsid w:val="001262AB"/>
    <w:rsid w:val="00126462"/>
    <w:rsid w:val="00126A14"/>
    <w:rsid w:val="00127053"/>
    <w:rsid w:val="00131ED8"/>
    <w:rsid w:val="00133156"/>
    <w:rsid w:val="00133913"/>
    <w:rsid w:val="00134994"/>
    <w:rsid w:val="0013638B"/>
    <w:rsid w:val="00136531"/>
    <w:rsid w:val="00142C1A"/>
    <w:rsid w:val="00143D3F"/>
    <w:rsid w:val="001448A7"/>
    <w:rsid w:val="00145ADB"/>
    <w:rsid w:val="00147CDF"/>
    <w:rsid w:val="001507F9"/>
    <w:rsid w:val="00150856"/>
    <w:rsid w:val="001509DB"/>
    <w:rsid w:val="00150E3C"/>
    <w:rsid w:val="001513BA"/>
    <w:rsid w:val="00152C98"/>
    <w:rsid w:val="00155486"/>
    <w:rsid w:val="00157DAE"/>
    <w:rsid w:val="00161946"/>
    <w:rsid w:val="0016483D"/>
    <w:rsid w:val="0017371B"/>
    <w:rsid w:val="00174036"/>
    <w:rsid w:val="00174CCA"/>
    <w:rsid w:val="0017550E"/>
    <w:rsid w:val="00175D80"/>
    <w:rsid w:val="001761C8"/>
    <w:rsid w:val="00177BAA"/>
    <w:rsid w:val="00177FF0"/>
    <w:rsid w:val="00180CEC"/>
    <w:rsid w:val="00181D4D"/>
    <w:rsid w:val="001842CC"/>
    <w:rsid w:val="00185C9E"/>
    <w:rsid w:val="00186345"/>
    <w:rsid w:val="0018780B"/>
    <w:rsid w:val="0019035F"/>
    <w:rsid w:val="00190769"/>
    <w:rsid w:val="00191ED6"/>
    <w:rsid w:val="001939B6"/>
    <w:rsid w:val="00193F0A"/>
    <w:rsid w:val="00193FE8"/>
    <w:rsid w:val="00194C32"/>
    <w:rsid w:val="001A0635"/>
    <w:rsid w:val="001A0DF0"/>
    <w:rsid w:val="001A126F"/>
    <w:rsid w:val="001A26E3"/>
    <w:rsid w:val="001A2D55"/>
    <w:rsid w:val="001A32D9"/>
    <w:rsid w:val="001A4C92"/>
    <w:rsid w:val="001B40C4"/>
    <w:rsid w:val="001B49F1"/>
    <w:rsid w:val="001B5212"/>
    <w:rsid w:val="001B6226"/>
    <w:rsid w:val="001B75D7"/>
    <w:rsid w:val="001C048E"/>
    <w:rsid w:val="001C0E60"/>
    <w:rsid w:val="001C0F61"/>
    <w:rsid w:val="001C1D55"/>
    <w:rsid w:val="001C2E3A"/>
    <w:rsid w:val="001C3862"/>
    <w:rsid w:val="001C3CF7"/>
    <w:rsid w:val="001C48F7"/>
    <w:rsid w:val="001C6518"/>
    <w:rsid w:val="001C707F"/>
    <w:rsid w:val="001C71FC"/>
    <w:rsid w:val="001C7E28"/>
    <w:rsid w:val="001D011A"/>
    <w:rsid w:val="001D064C"/>
    <w:rsid w:val="001D0FC5"/>
    <w:rsid w:val="001D43D6"/>
    <w:rsid w:val="001D731E"/>
    <w:rsid w:val="001D7BA4"/>
    <w:rsid w:val="001E0496"/>
    <w:rsid w:val="001E0795"/>
    <w:rsid w:val="001E0FB7"/>
    <w:rsid w:val="001E1E36"/>
    <w:rsid w:val="001E20FC"/>
    <w:rsid w:val="001E23DB"/>
    <w:rsid w:val="001E28B5"/>
    <w:rsid w:val="001E4864"/>
    <w:rsid w:val="001E53E2"/>
    <w:rsid w:val="001E5D10"/>
    <w:rsid w:val="001E6C13"/>
    <w:rsid w:val="001E71A6"/>
    <w:rsid w:val="001E7D21"/>
    <w:rsid w:val="001E7D52"/>
    <w:rsid w:val="001F0496"/>
    <w:rsid w:val="001F0759"/>
    <w:rsid w:val="001F1335"/>
    <w:rsid w:val="001F18D4"/>
    <w:rsid w:val="001F2673"/>
    <w:rsid w:val="001F3A69"/>
    <w:rsid w:val="001F70B8"/>
    <w:rsid w:val="001F7AC8"/>
    <w:rsid w:val="00200233"/>
    <w:rsid w:val="002012C9"/>
    <w:rsid w:val="002055E5"/>
    <w:rsid w:val="00210592"/>
    <w:rsid w:val="0021115F"/>
    <w:rsid w:val="00211D6E"/>
    <w:rsid w:val="00213659"/>
    <w:rsid w:val="00213F44"/>
    <w:rsid w:val="00217EAE"/>
    <w:rsid w:val="00220D2A"/>
    <w:rsid w:val="0022121E"/>
    <w:rsid w:val="00222967"/>
    <w:rsid w:val="00224EF9"/>
    <w:rsid w:val="00226735"/>
    <w:rsid w:val="00226D60"/>
    <w:rsid w:val="0023166A"/>
    <w:rsid w:val="00231B9F"/>
    <w:rsid w:val="00232C0D"/>
    <w:rsid w:val="00233997"/>
    <w:rsid w:val="00233C2C"/>
    <w:rsid w:val="00234B16"/>
    <w:rsid w:val="00237543"/>
    <w:rsid w:val="00241B66"/>
    <w:rsid w:val="0024221C"/>
    <w:rsid w:val="00242249"/>
    <w:rsid w:val="00242EAA"/>
    <w:rsid w:val="00243B0B"/>
    <w:rsid w:val="00252DFA"/>
    <w:rsid w:val="00253FCC"/>
    <w:rsid w:val="00254F6C"/>
    <w:rsid w:val="00255037"/>
    <w:rsid w:val="00260681"/>
    <w:rsid w:val="00260B93"/>
    <w:rsid w:val="00261555"/>
    <w:rsid w:val="00261DA3"/>
    <w:rsid w:val="002621DF"/>
    <w:rsid w:val="00262252"/>
    <w:rsid w:val="002623A9"/>
    <w:rsid w:val="0026337A"/>
    <w:rsid w:val="0026340D"/>
    <w:rsid w:val="00263973"/>
    <w:rsid w:val="00264281"/>
    <w:rsid w:val="002668C8"/>
    <w:rsid w:val="0027078F"/>
    <w:rsid w:val="00271558"/>
    <w:rsid w:val="002745F5"/>
    <w:rsid w:val="002752A6"/>
    <w:rsid w:val="00275393"/>
    <w:rsid w:val="00275479"/>
    <w:rsid w:val="00275979"/>
    <w:rsid w:val="00283D0A"/>
    <w:rsid w:val="002847B9"/>
    <w:rsid w:val="00284D56"/>
    <w:rsid w:val="00285671"/>
    <w:rsid w:val="002858AA"/>
    <w:rsid w:val="00285D58"/>
    <w:rsid w:val="00286491"/>
    <w:rsid w:val="00291041"/>
    <w:rsid w:val="00291161"/>
    <w:rsid w:val="00291972"/>
    <w:rsid w:val="00293405"/>
    <w:rsid w:val="00293BE3"/>
    <w:rsid w:val="00294229"/>
    <w:rsid w:val="00295026"/>
    <w:rsid w:val="00295F3F"/>
    <w:rsid w:val="0029606C"/>
    <w:rsid w:val="0029646D"/>
    <w:rsid w:val="002A0179"/>
    <w:rsid w:val="002A0321"/>
    <w:rsid w:val="002A0FE7"/>
    <w:rsid w:val="002A1CF8"/>
    <w:rsid w:val="002A24F7"/>
    <w:rsid w:val="002A29B6"/>
    <w:rsid w:val="002A4F6B"/>
    <w:rsid w:val="002A6006"/>
    <w:rsid w:val="002A6B22"/>
    <w:rsid w:val="002A6EB6"/>
    <w:rsid w:val="002A7BB4"/>
    <w:rsid w:val="002A7C55"/>
    <w:rsid w:val="002A7DED"/>
    <w:rsid w:val="002B075E"/>
    <w:rsid w:val="002B094B"/>
    <w:rsid w:val="002B0C7B"/>
    <w:rsid w:val="002B0EA5"/>
    <w:rsid w:val="002B2378"/>
    <w:rsid w:val="002B2EA2"/>
    <w:rsid w:val="002B31DA"/>
    <w:rsid w:val="002B362C"/>
    <w:rsid w:val="002B6C10"/>
    <w:rsid w:val="002B71BC"/>
    <w:rsid w:val="002B75AC"/>
    <w:rsid w:val="002C03A1"/>
    <w:rsid w:val="002C0DDA"/>
    <w:rsid w:val="002C12B9"/>
    <w:rsid w:val="002C505E"/>
    <w:rsid w:val="002C5CC0"/>
    <w:rsid w:val="002C60E2"/>
    <w:rsid w:val="002C69EA"/>
    <w:rsid w:val="002C7875"/>
    <w:rsid w:val="002D0085"/>
    <w:rsid w:val="002D2088"/>
    <w:rsid w:val="002D3356"/>
    <w:rsid w:val="002D3675"/>
    <w:rsid w:val="002D4CBC"/>
    <w:rsid w:val="002D5AA0"/>
    <w:rsid w:val="002D5B46"/>
    <w:rsid w:val="002D63F0"/>
    <w:rsid w:val="002D668D"/>
    <w:rsid w:val="002D6AFD"/>
    <w:rsid w:val="002E0A3A"/>
    <w:rsid w:val="002E205C"/>
    <w:rsid w:val="002E2E56"/>
    <w:rsid w:val="002E3C86"/>
    <w:rsid w:val="002E3E9E"/>
    <w:rsid w:val="002E55A1"/>
    <w:rsid w:val="002E58DA"/>
    <w:rsid w:val="002E68E4"/>
    <w:rsid w:val="002F5974"/>
    <w:rsid w:val="002F5FB4"/>
    <w:rsid w:val="002F6C79"/>
    <w:rsid w:val="00300891"/>
    <w:rsid w:val="00300BEA"/>
    <w:rsid w:val="00300F90"/>
    <w:rsid w:val="00302886"/>
    <w:rsid w:val="00303E41"/>
    <w:rsid w:val="003046BB"/>
    <w:rsid w:val="003058AE"/>
    <w:rsid w:val="00306690"/>
    <w:rsid w:val="00310942"/>
    <w:rsid w:val="00310DCE"/>
    <w:rsid w:val="0031122D"/>
    <w:rsid w:val="0031164C"/>
    <w:rsid w:val="003130D6"/>
    <w:rsid w:val="003135B2"/>
    <w:rsid w:val="00313EB1"/>
    <w:rsid w:val="0031496E"/>
    <w:rsid w:val="00314D3F"/>
    <w:rsid w:val="00315056"/>
    <w:rsid w:val="00317085"/>
    <w:rsid w:val="003179B0"/>
    <w:rsid w:val="00320104"/>
    <w:rsid w:val="00320E23"/>
    <w:rsid w:val="0032281F"/>
    <w:rsid w:val="0032365D"/>
    <w:rsid w:val="003307E4"/>
    <w:rsid w:val="003308AA"/>
    <w:rsid w:val="00331418"/>
    <w:rsid w:val="00333FD5"/>
    <w:rsid w:val="00334B74"/>
    <w:rsid w:val="00337554"/>
    <w:rsid w:val="0034199C"/>
    <w:rsid w:val="0034255C"/>
    <w:rsid w:val="003442D0"/>
    <w:rsid w:val="003467C9"/>
    <w:rsid w:val="00347EDE"/>
    <w:rsid w:val="003504FE"/>
    <w:rsid w:val="00350932"/>
    <w:rsid w:val="0035278A"/>
    <w:rsid w:val="00352E77"/>
    <w:rsid w:val="00353B68"/>
    <w:rsid w:val="003631D7"/>
    <w:rsid w:val="00363246"/>
    <w:rsid w:val="00363D8D"/>
    <w:rsid w:val="0036484B"/>
    <w:rsid w:val="0036496B"/>
    <w:rsid w:val="003651DC"/>
    <w:rsid w:val="00367078"/>
    <w:rsid w:val="0036789F"/>
    <w:rsid w:val="00371041"/>
    <w:rsid w:val="00371343"/>
    <w:rsid w:val="003729BF"/>
    <w:rsid w:val="003729E6"/>
    <w:rsid w:val="00373280"/>
    <w:rsid w:val="003736D8"/>
    <w:rsid w:val="00374DA3"/>
    <w:rsid w:val="00374FB0"/>
    <w:rsid w:val="003750B4"/>
    <w:rsid w:val="00375741"/>
    <w:rsid w:val="003759C5"/>
    <w:rsid w:val="003759D2"/>
    <w:rsid w:val="00376E71"/>
    <w:rsid w:val="00376F9B"/>
    <w:rsid w:val="0037787A"/>
    <w:rsid w:val="00380AFC"/>
    <w:rsid w:val="00380C1B"/>
    <w:rsid w:val="00380E58"/>
    <w:rsid w:val="00381519"/>
    <w:rsid w:val="0038183A"/>
    <w:rsid w:val="003827E3"/>
    <w:rsid w:val="003828BA"/>
    <w:rsid w:val="00383F7F"/>
    <w:rsid w:val="00386D0C"/>
    <w:rsid w:val="00387558"/>
    <w:rsid w:val="00387AF9"/>
    <w:rsid w:val="00390F39"/>
    <w:rsid w:val="0039111E"/>
    <w:rsid w:val="003911BF"/>
    <w:rsid w:val="003924FF"/>
    <w:rsid w:val="0039258C"/>
    <w:rsid w:val="0039470C"/>
    <w:rsid w:val="003957DE"/>
    <w:rsid w:val="00395D96"/>
    <w:rsid w:val="00395E21"/>
    <w:rsid w:val="00396C9E"/>
    <w:rsid w:val="003974F8"/>
    <w:rsid w:val="003A2543"/>
    <w:rsid w:val="003A379D"/>
    <w:rsid w:val="003A514A"/>
    <w:rsid w:val="003A5218"/>
    <w:rsid w:val="003A6021"/>
    <w:rsid w:val="003A68DA"/>
    <w:rsid w:val="003A7EB0"/>
    <w:rsid w:val="003B1418"/>
    <w:rsid w:val="003B2A9A"/>
    <w:rsid w:val="003B2EB1"/>
    <w:rsid w:val="003B34F2"/>
    <w:rsid w:val="003B35E2"/>
    <w:rsid w:val="003B6456"/>
    <w:rsid w:val="003B7B77"/>
    <w:rsid w:val="003C0B38"/>
    <w:rsid w:val="003C0EB0"/>
    <w:rsid w:val="003C1078"/>
    <w:rsid w:val="003C1934"/>
    <w:rsid w:val="003C1B3D"/>
    <w:rsid w:val="003C2F7D"/>
    <w:rsid w:val="003C2F8D"/>
    <w:rsid w:val="003C31B8"/>
    <w:rsid w:val="003C3FD8"/>
    <w:rsid w:val="003C6C49"/>
    <w:rsid w:val="003C6EC1"/>
    <w:rsid w:val="003D0905"/>
    <w:rsid w:val="003D0B30"/>
    <w:rsid w:val="003D2095"/>
    <w:rsid w:val="003D2C48"/>
    <w:rsid w:val="003D3D4A"/>
    <w:rsid w:val="003D4485"/>
    <w:rsid w:val="003D5F50"/>
    <w:rsid w:val="003E2845"/>
    <w:rsid w:val="003E3D4E"/>
    <w:rsid w:val="003E4420"/>
    <w:rsid w:val="003E4650"/>
    <w:rsid w:val="003E47CA"/>
    <w:rsid w:val="003E6974"/>
    <w:rsid w:val="003E7AFB"/>
    <w:rsid w:val="003F1E8E"/>
    <w:rsid w:val="003F4854"/>
    <w:rsid w:val="003F5E00"/>
    <w:rsid w:val="003F724E"/>
    <w:rsid w:val="00401717"/>
    <w:rsid w:val="0040219E"/>
    <w:rsid w:val="004029B1"/>
    <w:rsid w:val="00403114"/>
    <w:rsid w:val="00403B1B"/>
    <w:rsid w:val="00403FF9"/>
    <w:rsid w:val="00404393"/>
    <w:rsid w:val="0040639A"/>
    <w:rsid w:val="00407BEC"/>
    <w:rsid w:val="0041201C"/>
    <w:rsid w:val="00412ACE"/>
    <w:rsid w:val="004145DE"/>
    <w:rsid w:val="00415405"/>
    <w:rsid w:val="00417DCA"/>
    <w:rsid w:val="00420230"/>
    <w:rsid w:val="00420E4A"/>
    <w:rsid w:val="00420E6E"/>
    <w:rsid w:val="00421180"/>
    <w:rsid w:val="00421B4C"/>
    <w:rsid w:val="00422274"/>
    <w:rsid w:val="004236D9"/>
    <w:rsid w:val="004239BF"/>
    <w:rsid w:val="00424EE6"/>
    <w:rsid w:val="004256E3"/>
    <w:rsid w:val="00427AF5"/>
    <w:rsid w:val="00431357"/>
    <w:rsid w:val="0043377A"/>
    <w:rsid w:val="00436110"/>
    <w:rsid w:val="0043765D"/>
    <w:rsid w:val="00437CFB"/>
    <w:rsid w:val="00437ED2"/>
    <w:rsid w:val="0044108F"/>
    <w:rsid w:val="00441A84"/>
    <w:rsid w:val="00443383"/>
    <w:rsid w:val="00444079"/>
    <w:rsid w:val="004452CF"/>
    <w:rsid w:val="00445AED"/>
    <w:rsid w:val="00447029"/>
    <w:rsid w:val="0044729D"/>
    <w:rsid w:val="00447CF2"/>
    <w:rsid w:val="00450219"/>
    <w:rsid w:val="0045026F"/>
    <w:rsid w:val="00451C34"/>
    <w:rsid w:val="0045242F"/>
    <w:rsid w:val="004546F5"/>
    <w:rsid w:val="00454E81"/>
    <w:rsid w:val="004553B7"/>
    <w:rsid w:val="00456531"/>
    <w:rsid w:val="00456675"/>
    <w:rsid w:val="00456E36"/>
    <w:rsid w:val="00456EF2"/>
    <w:rsid w:val="00457FE2"/>
    <w:rsid w:val="00460A8A"/>
    <w:rsid w:val="00460E1F"/>
    <w:rsid w:val="00460FBB"/>
    <w:rsid w:val="00463558"/>
    <w:rsid w:val="00466433"/>
    <w:rsid w:val="00471264"/>
    <w:rsid w:val="00473429"/>
    <w:rsid w:val="004739C6"/>
    <w:rsid w:val="00474C9F"/>
    <w:rsid w:val="00475539"/>
    <w:rsid w:val="00475D8D"/>
    <w:rsid w:val="0048044A"/>
    <w:rsid w:val="00480501"/>
    <w:rsid w:val="00485070"/>
    <w:rsid w:val="0048556B"/>
    <w:rsid w:val="00490424"/>
    <w:rsid w:val="004908A7"/>
    <w:rsid w:val="00490ACE"/>
    <w:rsid w:val="00491E4E"/>
    <w:rsid w:val="00494140"/>
    <w:rsid w:val="004946B2"/>
    <w:rsid w:val="0049514C"/>
    <w:rsid w:val="0049539E"/>
    <w:rsid w:val="00495BC3"/>
    <w:rsid w:val="00496474"/>
    <w:rsid w:val="00496D0F"/>
    <w:rsid w:val="00496D38"/>
    <w:rsid w:val="004A04D1"/>
    <w:rsid w:val="004A12AE"/>
    <w:rsid w:val="004A1AD9"/>
    <w:rsid w:val="004A2F20"/>
    <w:rsid w:val="004A471D"/>
    <w:rsid w:val="004A74A6"/>
    <w:rsid w:val="004B29CC"/>
    <w:rsid w:val="004B30C5"/>
    <w:rsid w:val="004B3CB0"/>
    <w:rsid w:val="004B3DAD"/>
    <w:rsid w:val="004B4B18"/>
    <w:rsid w:val="004B5895"/>
    <w:rsid w:val="004C06CC"/>
    <w:rsid w:val="004C0FCC"/>
    <w:rsid w:val="004C121B"/>
    <w:rsid w:val="004C3392"/>
    <w:rsid w:val="004C4A02"/>
    <w:rsid w:val="004C4C5D"/>
    <w:rsid w:val="004C4D05"/>
    <w:rsid w:val="004C555D"/>
    <w:rsid w:val="004C5F0F"/>
    <w:rsid w:val="004C702D"/>
    <w:rsid w:val="004C787F"/>
    <w:rsid w:val="004D1414"/>
    <w:rsid w:val="004D152C"/>
    <w:rsid w:val="004D33BC"/>
    <w:rsid w:val="004D5960"/>
    <w:rsid w:val="004D6AEA"/>
    <w:rsid w:val="004E05C2"/>
    <w:rsid w:val="004E11BF"/>
    <w:rsid w:val="004E19AC"/>
    <w:rsid w:val="004E2499"/>
    <w:rsid w:val="004E2E3B"/>
    <w:rsid w:val="004E32C6"/>
    <w:rsid w:val="004E4C43"/>
    <w:rsid w:val="004F016F"/>
    <w:rsid w:val="004F1354"/>
    <w:rsid w:val="004F51A3"/>
    <w:rsid w:val="004F54A2"/>
    <w:rsid w:val="004F5962"/>
    <w:rsid w:val="004F684D"/>
    <w:rsid w:val="004F7086"/>
    <w:rsid w:val="004F70B2"/>
    <w:rsid w:val="004F7635"/>
    <w:rsid w:val="004F7748"/>
    <w:rsid w:val="005014A0"/>
    <w:rsid w:val="00503504"/>
    <w:rsid w:val="00504321"/>
    <w:rsid w:val="00504341"/>
    <w:rsid w:val="00504469"/>
    <w:rsid w:val="00504B61"/>
    <w:rsid w:val="005060D6"/>
    <w:rsid w:val="005062A5"/>
    <w:rsid w:val="00506A40"/>
    <w:rsid w:val="005072AE"/>
    <w:rsid w:val="0051181A"/>
    <w:rsid w:val="005118C7"/>
    <w:rsid w:val="00512D17"/>
    <w:rsid w:val="00512F4D"/>
    <w:rsid w:val="00520CF0"/>
    <w:rsid w:val="00522465"/>
    <w:rsid w:val="005240F0"/>
    <w:rsid w:val="00526FEE"/>
    <w:rsid w:val="005322E8"/>
    <w:rsid w:val="00532476"/>
    <w:rsid w:val="00533004"/>
    <w:rsid w:val="00533CE9"/>
    <w:rsid w:val="0053436A"/>
    <w:rsid w:val="005365FF"/>
    <w:rsid w:val="00537F84"/>
    <w:rsid w:val="00540CA9"/>
    <w:rsid w:val="005416FA"/>
    <w:rsid w:val="0054177A"/>
    <w:rsid w:val="0054240A"/>
    <w:rsid w:val="0054289F"/>
    <w:rsid w:val="0054307B"/>
    <w:rsid w:val="00543912"/>
    <w:rsid w:val="0054484E"/>
    <w:rsid w:val="00546D8B"/>
    <w:rsid w:val="005507AB"/>
    <w:rsid w:val="00550B82"/>
    <w:rsid w:val="005513F5"/>
    <w:rsid w:val="00552F1F"/>
    <w:rsid w:val="005547D4"/>
    <w:rsid w:val="00554EDD"/>
    <w:rsid w:val="00555BA9"/>
    <w:rsid w:val="00555DCB"/>
    <w:rsid w:val="00556E9E"/>
    <w:rsid w:val="0055751D"/>
    <w:rsid w:val="00557BA7"/>
    <w:rsid w:val="00560076"/>
    <w:rsid w:val="00560F32"/>
    <w:rsid w:val="00561253"/>
    <w:rsid w:val="00562F68"/>
    <w:rsid w:val="00563380"/>
    <w:rsid w:val="0056506D"/>
    <w:rsid w:val="00571963"/>
    <w:rsid w:val="00571A12"/>
    <w:rsid w:val="00572655"/>
    <w:rsid w:val="0057358B"/>
    <w:rsid w:val="00573B71"/>
    <w:rsid w:val="00575A36"/>
    <w:rsid w:val="0057613D"/>
    <w:rsid w:val="00580281"/>
    <w:rsid w:val="00582E17"/>
    <w:rsid w:val="0058328F"/>
    <w:rsid w:val="00583667"/>
    <w:rsid w:val="0058375B"/>
    <w:rsid w:val="00583E70"/>
    <w:rsid w:val="0058448F"/>
    <w:rsid w:val="005849C4"/>
    <w:rsid w:val="00586353"/>
    <w:rsid w:val="00586AC9"/>
    <w:rsid w:val="00586C26"/>
    <w:rsid w:val="005909E3"/>
    <w:rsid w:val="0059241D"/>
    <w:rsid w:val="00592CF6"/>
    <w:rsid w:val="0059409C"/>
    <w:rsid w:val="00594326"/>
    <w:rsid w:val="005953B3"/>
    <w:rsid w:val="0059722D"/>
    <w:rsid w:val="005975A6"/>
    <w:rsid w:val="005A3C67"/>
    <w:rsid w:val="005A4D63"/>
    <w:rsid w:val="005A7C6B"/>
    <w:rsid w:val="005B4DD2"/>
    <w:rsid w:val="005B540F"/>
    <w:rsid w:val="005C045C"/>
    <w:rsid w:val="005C0F97"/>
    <w:rsid w:val="005C12EE"/>
    <w:rsid w:val="005C21A3"/>
    <w:rsid w:val="005C2428"/>
    <w:rsid w:val="005C4A72"/>
    <w:rsid w:val="005D0444"/>
    <w:rsid w:val="005D2E10"/>
    <w:rsid w:val="005D3455"/>
    <w:rsid w:val="005D4783"/>
    <w:rsid w:val="005D4F93"/>
    <w:rsid w:val="005D51F0"/>
    <w:rsid w:val="005D64C9"/>
    <w:rsid w:val="005D67B7"/>
    <w:rsid w:val="005D69C2"/>
    <w:rsid w:val="005E16E9"/>
    <w:rsid w:val="005E1953"/>
    <w:rsid w:val="005E27F0"/>
    <w:rsid w:val="005F15DC"/>
    <w:rsid w:val="005F3541"/>
    <w:rsid w:val="005F43A7"/>
    <w:rsid w:val="005F6688"/>
    <w:rsid w:val="005F6D05"/>
    <w:rsid w:val="005F6E6F"/>
    <w:rsid w:val="006003B5"/>
    <w:rsid w:val="00600683"/>
    <w:rsid w:val="00600E18"/>
    <w:rsid w:val="00601F41"/>
    <w:rsid w:val="00602603"/>
    <w:rsid w:val="00602AC5"/>
    <w:rsid w:val="00603140"/>
    <w:rsid w:val="006044E2"/>
    <w:rsid w:val="00607228"/>
    <w:rsid w:val="006073DB"/>
    <w:rsid w:val="0060759E"/>
    <w:rsid w:val="0060772A"/>
    <w:rsid w:val="00607F98"/>
    <w:rsid w:val="006105EF"/>
    <w:rsid w:val="00612B33"/>
    <w:rsid w:val="006148DF"/>
    <w:rsid w:val="00614A10"/>
    <w:rsid w:val="00614D84"/>
    <w:rsid w:val="00615652"/>
    <w:rsid w:val="00615682"/>
    <w:rsid w:val="006170A9"/>
    <w:rsid w:val="006174B3"/>
    <w:rsid w:val="00617DE4"/>
    <w:rsid w:val="0062231F"/>
    <w:rsid w:val="006241C3"/>
    <w:rsid w:val="00625883"/>
    <w:rsid w:val="006265EE"/>
    <w:rsid w:val="00630D41"/>
    <w:rsid w:val="00630DCB"/>
    <w:rsid w:val="00631EAA"/>
    <w:rsid w:val="00633571"/>
    <w:rsid w:val="00633748"/>
    <w:rsid w:val="00633E28"/>
    <w:rsid w:val="00634308"/>
    <w:rsid w:val="00634C89"/>
    <w:rsid w:val="0063644E"/>
    <w:rsid w:val="00637651"/>
    <w:rsid w:val="00640EAB"/>
    <w:rsid w:val="00641558"/>
    <w:rsid w:val="00641B02"/>
    <w:rsid w:val="00642202"/>
    <w:rsid w:val="00642D91"/>
    <w:rsid w:val="00645C50"/>
    <w:rsid w:val="00646471"/>
    <w:rsid w:val="0064787F"/>
    <w:rsid w:val="006521FA"/>
    <w:rsid w:val="006534F1"/>
    <w:rsid w:val="0065378D"/>
    <w:rsid w:val="0065571D"/>
    <w:rsid w:val="00657B83"/>
    <w:rsid w:val="00661344"/>
    <w:rsid w:val="006621E6"/>
    <w:rsid w:val="00663979"/>
    <w:rsid w:val="00663B44"/>
    <w:rsid w:val="00663FB0"/>
    <w:rsid w:val="00664034"/>
    <w:rsid w:val="006641A0"/>
    <w:rsid w:val="00665A71"/>
    <w:rsid w:val="00667A74"/>
    <w:rsid w:val="00671715"/>
    <w:rsid w:val="00671B46"/>
    <w:rsid w:val="00671FFE"/>
    <w:rsid w:val="00672CAE"/>
    <w:rsid w:val="00672D19"/>
    <w:rsid w:val="0067490A"/>
    <w:rsid w:val="0067529B"/>
    <w:rsid w:val="00675554"/>
    <w:rsid w:val="00676A55"/>
    <w:rsid w:val="00676F42"/>
    <w:rsid w:val="0068013B"/>
    <w:rsid w:val="006819C4"/>
    <w:rsid w:val="0068342E"/>
    <w:rsid w:val="00685604"/>
    <w:rsid w:val="006873EC"/>
    <w:rsid w:val="006903EB"/>
    <w:rsid w:val="00692B37"/>
    <w:rsid w:val="00693640"/>
    <w:rsid w:val="00695FC4"/>
    <w:rsid w:val="00696B2D"/>
    <w:rsid w:val="00697DE6"/>
    <w:rsid w:val="006A1558"/>
    <w:rsid w:val="006A1814"/>
    <w:rsid w:val="006A2579"/>
    <w:rsid w:val="006A4CD0"/>
    <w:rsid w:val="006A6E91"/>
    <w:rsid w:val="006B073C"/>
    <w:rsid w:val="006B2212"/>
    <w:rsid w:val="006B3E94"/>
    <w:rsid w:val="006B4657"/>
    <w:rsid w:val="006B647D"/>
    <w:rsid w:val="006B7456"/>
    <w:rsid w:val="006C0F85"/>
    <w:rsid w:val="006C2304"/>
    <w:rsid w:val="006C2E63"/>
    <w:rsid w:val="006C436E"/>
    <w:rsid w:val="006C452E"/>
    <w:rsid w:val="006C6A81"/>
    <w:rsid w:val="006C76CB"/>
    <w:rsid w:val="006C7B9B"/>
    <w:rsid w:val="006D09F2"/>
    <w:rsid w:val="006D2266"/>
    <w:rsid w:val="006D488D"/>
    <w:rsid w:val="006D68D7"/>
    <w:rsid w:val="006D7404"/>
    <w:rsid w:val="006D78B6"/>
    <w:rsid w:val="006E0A22"/>
    <w:rsid w:val="006E1D06"/>
    <w:rsid w:val="006E72C8"/>
    <w:rsid w:val="006E747F"/>
    <w:rsid w:val="006F023B"/>
    <w:rsid w:val="006F0435"/>
    <w:rsid w:val="006F084F"/>
    <w:rsid w:val="006F2A0C"/>
    <w:rsid w:val="006F34AC"/>
    <w:rsid w:val="006F4102"/>
    <w:rsid w:val="006F53FB"/>
    <w:rsid w:val="006F5B65"/>
    <w:rsid w:val="006F6F45"/>
    <w:rsid w:val="007000AE"/>
    <w:rsid w:val="007001ED"/>
    <w:rsid w:val="00700218"/>
    <w:rsid w:val="007011D5"/>
    <w:rsid w:val="00703BCF"/>
    <w:rsid w:val="007062B1"/>
    <w:rsid w:val="00706FF9"/>
    <w:rsid w:val="007075BF"/>
    <w:rsid w:val="00707A3A"/>
    <w:rsid w:val="0071147A"/>
    <w:rsid w:val="007114E1"/>
    <w:rsid w:val="0071304A"/>
    <w:rsid w:val="0072058B"/>
    <w:rsid w:val="007205A4"/>
    <w:rsid w:val="007208A7"/>
    <w:rsid w:val="00721714"/>
    <w:rsid w:val="007254DB"/>
    <w:rsid w:val="007256CA"/>
    <w:rsid w:val="00725E3A"/>
    <w:rsid w:val="00727074"/>
    <w:rsid w:val="00727AB3"/>
    <w:rsid w:val="00731F1D"/>
    <w:rsid w:val="00735009"/>
    <w:rsid w:val="007351AF"/>
    <w:rsid w:val="00735742"/>
    <w:rsid w:val="00736D66"/>
    <w:rsid w:val="007429C5"/>
    <w:rsid w:val="00742DFC"/>
    <w:rsid w:val="0074394F"/>
    <w:rsid w:val="00744F3B"/>
    <w:rsid w:val="0074582A"/>
    <w:rsid w:val="00745C81"/>
    <w:rsid w:val="00746592"/>
    <w:rsid w:val="00747BAE"/>
    <w:rsid w:val="007514BA"/>
    <w:rsid w:val="007526A4"/>
    <w:rsid w:val="0075304D"/>
    <w:rsid w:val="00755C37"/>
    <w:rsid w:val="007566C9"/>
    <w:rsid w:val="00757E62"/>
    <w:rsid w:val="00757F8C"/>
    <w:rsid w:val="00760B81"/>
    <w:rsid w:val="007632C6"/>
    <w:rsid w:val="00764924"/>
    <w:rsid w:val="007649A4"/>
    <w:rsid w:val="00765745"/>
    <w:rsid w:val="00765DCC"/>
    <w:rsid w:val="00766AED"/>
    <w:rsid w:val="00766C3A"/>
    <w:rsid w:val="00767A65"/>
    <w:rsid w:val="00767F53"/>
    <w:rsid w:val="007718A3"/>
    <w:rsid w:val="00780636"/>
    <w:rsid w:val="0078386D"/>
    <w:rsid w:val="00785E34"/>
    <w:rsid w:val="0078608A"/>
    <w:rsid w:val="0078714D"/>
    <w:rsid w:val="00791437"/>
    <w:rsid w:val="00791F54"/>
    <w:rsid w:val="00791F8B"/>
    <w:rsid w:val="00793573"/>
    <w:rsid w:val="0079377C"/>
    <w:rsid w:val="00796161"/>
    <w:rsid w:val="007969BA"/>
    <w:rsid w:val="007A096F"/>
    <w:rsid w:val="007A1512"/>
    <w:rsid w:val="007A1B3C"/>
    <w:rsid w:val="007A1D62"/>
    <w:rsid w:val="007A2D94"/>
    <w:rsid w:val="007A339A"/>
    <w:rsid w:val="007A3F96"/>
    <w:rsid w:val="007A4280"/>
    <w:rsid w:val="007A45D4"/>
    <w:rsid w:val="007A552E"/>
    <w:rsid w:val="007A5798"/>
    <w:rsid w:val="007A6F4A"/>
    <w:rsid w:val="007A7006"/>
    <w:rsid w:val="007B075F"/>
    <w:rsid w:val="007B52A9"/>
    <w:rsid w:val="007B5DDF"/>
    <w:rsid w:val="007B5F11"/>
    <w:rsid w:val="007B6A24"/>
    <w:rsid w:val="007B6D10"/>
    <w:rsid w:val="007B7E72"/>
    <w:rsid w:val="007C0415"/>
    <w:rsid w:val="007C0886"/>
    <w:rsid w:val="007C45B2"/>
    <w:rsid w:val="007C5EA8"/>
    <w:rsid w:val="007C6ADD"/>
    <w:rsid w:val="007C76A3"/>
    <w:rsid w:val="007C7938"/>
    <w:rsid w:val="007C7957"/>
    <w:rsid w:val="007C7C6A"/>
    <w:rsid w:val="007D0210"/>
    <w:rsid w:val="007D0672"/>
    <w:rsid w:val="007D07E1"/>
    <w:rsid w:val="007D1618"/>
    <w:rsid w:val="007D19D0"/>
    <w:rsid w:val="007D1B17"/>
    <w:rsid w:val="007D46AC"/>
    <w:rsid w:val="007E284C"/>
    <w:rsid w:val="007E4C1D"/>
    <w:rsid w:val="007E4D97"/>
    <w:rsid w:val="007E53F6"/>
    <w:rsid w:val="007E6158"/>
    <w:rsid w:val="007E6A91"/>
    <w:rsid w:val="007E7256"/>
    <w:rsid w:val="007F0F7F"/>
    <w:rsid w:val="007F1C5A"/>
    <w:rsid w:val="007F2589"/>
    <w:rsid w:val="007F2CC3"/>
    <w:rsid w:val="007F6049"/>
    <w:rsid w:val="007F6E89"/>
    <w:rsid w:val="00800732"/>
    <w:rsid w:val="00800970"/>
    <w:rsid w:val="00800A6B"/>
    <w:rsid w:val="00800C77"/>
    <w:rsid w:val="00801FFB"/>
    <w:rsid w:val="00802EC2"/>
    <w:rsid w:val="008037DA"/>
    <w:rsid w:val="0080553C"/>
    <w:rsid w:val="00807B2A"/>
    <w:rsid w:val="00807C97"/>
    <w:rsid w:val="00807CB2"/>
    <w:rsid w:val="0081065D"/>
    <w:rsid w:val="00810F2B"/>
    <w:rsid w:val="00812182"/>
    <w:rsid w:val="00812C7F"/>
    <w:rsid w:val="00813210"/>
    <w:rsid w:val="008134BF"/>
    <w:rsid w:val="00815724"/>
    <w:rsid w:val="00817DED"/>
    <w:rsid w:val="00820330"/>
    <w:rsid w:val="00821D78"/>
    <w:rsid w:val="008223C7"/>
    <w:rsid w:val="00822D44"/>
    <w:rsid w:val="00823A0A"/>
    <w:rsid w:val="00824518"/>
    <w:rsid w:val="008257DB"/>
    <w:rsid w:val="00826305"/>
    <w:rsid w:val="00827051"/>
    <w:rsid w:val="00827543"/>
    <w:rsid w:val="00827DED"/>
    <w:rsid w:val="00831A45"/>
    <w:rsid w:val="0083294B"/>
    <w:rsid w:val="00832C8E"/>
    <w:rsid w:val="0083366A"/>
    <w:rsid w:val="0083482D"/>
    <w:rsid w:val="008350D7"/>
    <w:rsid w:val="00836BBF"/>
    <w:rsid w:val="00837930"/>
    <w:rsid w:val="00837F56"/>
    <w:rsid w:val="008402EC"/>
    <w:rsid w:val="00840F53"/>
    <w:rsid w:val="00845391"/>
    <w:rsid w:val="00845B07"/>
    <w:rsid w:val="0084617B"/>
    <w:rsid w:val="00846663"/>
    <w:rsid w:val="008475C8"/>
    <w:rsid w:val="008504F2"/>
    <w:rsid w:val="008534DA"/>
    <w:rsid w:val="00853AF1"/>
    <w:rsid w:val="00855A19"/>
    <w:rsid w:val="008564CE"/>
    <w:rsid w:val="008600F1"/>
    <w:rsid w:val="00860293"/>
    <w:rsid w:val="008612E9"/>
    <w:rsid w:val="00861579"/>
    <w:rsid w:val="00863F49"/>
    <w:rsid w:val="00865163"/>
    <w:rsid w:val="00866578"/>
    <w:rsid w:val="00870BC2"/>
    <w:rsid w:val="00874CC7"/>
    <w:rsid w:val="00875927"/>
    <w:rsid w:val="00875A22"/>
    <w:rsid w:val="0087682A"/>
    <w:rsid w:val="008769DB"/>
    <w:rsid w:val="00881825"/>
    <w:rsid w:val="00881FC5"/>
    <w:rsid w:val="008820F3"/>
    <w:rsid w:val="00883181"/>
    <w:rsid w:val="008840D7"/>
    <w:rsid w:val="00891B31"/>
    <w:rsid w:val="0089566E"/>
    <w:rsid w:val="00895AAE"/>
    <w:rsid w:val="008A0C73"/>
    <w:rsid w:val="008A0FB0"/>
    <w:rsid w:val="008A3E5F"/>
    <w:rsid w:val="008A4F23"/>
    <w:rsid w:val="008B1278"/>
    <w:rsid w:val="008B1DE6"/>
    <w:rsid w:val="008B25FF"/>
    <w:rsid w:val="008B6616"/>
    <w:rsid w:val="008B68A6"/>
    <w:rsid w:val="008B72D9"/>
    <w:rsid w:val="008B7C46"/>
    <w:rsid w:val="008C1AB4"/>
    <w:rsid w:val="008C2015"/>
    <w:rsid w:val="008C4EDC"/>
    <w:rsid w:val="008D09AF"/>
    <w:rsid w:val="008D3894"/>
    <w:rsid w:val="008D4AF3"/>
    <w:rsid w:val="008D4F85"/>
    <w:rsid w:val="008D5DF8"/>
    <w:rsid w:val="008D71DE"/>
    <w:rsid w:val="008D7AA7"/>
    <w:rsid w:val="008E0CB2"/>
    <w:rsid w:val="008E0E19"/>
    <w:rsid w:val="008E1097"/>
    <w:rsid w:val="008E1DA7"/>
    <w:rsid w:val="008E23FC"/>
    <w:rsid w:val="008E35A7"/>
    <w:rsid w:val="008E406D"/>
    <w:rsid w:val="008E6A48"/>
    <w:rsid w:val="008E7C18"/>
    <w:rsid w:val="008F0074"/>
    <w:rsid w:val="008F023B"/>
    <w:rsid w:val="008F0383"/>
    <w:rsid w:val="008F151E"/>
    <w:rsid w:val="008F2377"/>
    <w:rsid w:val="008F45AF"/>
    <w:rsid w:val="008F59C3"/>
    <w:rsid w:val="008F6BBA"/>
    <w:rsid w:val="008F797C"/>
    <w:rsid w:val="008F7B75"/>
    <w:rsid w:val="00900754"/>
    <w:rsid w:val="00902A71"/>
    <w:rsid w:val="00902DBF"/>
    <w:rsid w:val="009038BC"/>
    <w:rsid w:val="0090393C"/>
    <w:rsid w:val="00903FDA"/>
    <w:rsid w:val="00904076"/>
    <w:rsid w:val="00905D10"/>
    <w:rsid w:val="00906842"/>
    <w:rsid w:val="00906B24"/>
    <w:rsid w:val="00912784"/>
    <w:rsid w:val="00912FAE"/>
    <w:rsid w:val="0091340F"/>
    <w:rsid w:val="00913503"/>
    <w:rsid w:val="00914AAE"/>
    <w:rsid w:val="009154AE"/>
    <w:rsid w:val="00915583"/>
    <w:rsid w:val="00915A14"/>
    <w:rsid w:val="00915FB6"/>
    <w:rsid w:val="00917310"/>
    <w:rsid w:val="009174DD"/>
    <w:rsid w:val="00917F30"/>
    <w:rsid w:val="00921E6A"/>
    <w:rsid w:val="00922780"/>
    <w:rsid w:val="009238EC"/>
    <w:rsid w:val="00925A3E"/>
    <w:rsid w:val="00925BFC"/>
    <w:rsid w:val="0092656A"/>
    <w:rsid w:val="00926CAE"/>
    <w:rsid w:val="009275B0"/>
    <w:rsid w:val="009276A0"/>
    <w:rsid w:val="00930C7D"/>
    <w:rsid w:val="009322C1"/>
    <w:rsid w:val="00932BD8"/>
    <w:rsid w:val="00932F45"/>
    <w:rsid w:val="00933B5A"/>
    <w:rsid w:val="0093496F"/>
    <w:rsid w:val="00935C4A"/>
    <w:rsid w:val="009362D6"/>
    <w:rsid w:val="009400B9"/>
    <w:rsid w:val="009416D8"/>
    <w:rsid w:val="00943BC1"/>
    <w:rsid w:val="00944056"/>
    <w:rsid w:val="00944997"/>
    <w:rsid w:val="009507E8"/>
    <w:rsid w:val="00953822"/>
    <w:rsid w:val="009545EB"/>
    <w:rsid w:val="00954DF6"/>
    <w:rsid w:val="0095511A"/>
    <w:rsid w:val="00955CB5"/>
    <w:rsid w:val="00957F5F"/>
    <w:rsid w:val="00960BD3"/>
    <w:rsid w:val="00961D0B"/>
    <w:rsid w:val="00964317"/>
    <w:rsid w:val="009647D2"/>
    <w:rsid w:val="00964A02"/>
    <w:rsid w:val="00966184"/>
    <w:rsid w:val="009664BD"/>
    <w:rsid w:val="00966715"/>
    <w:rsid w:val="00971CE6"/>
    <w:rsid w:val="00971FD8"/>
    <w:rsid w:val="0097251D"/>
    <w:rsid w:val="00974246"/>
    <w:rsid w:val="0097599F"/>
    <w:rsid w:val="009763F6"/>
    <w:rsid w:val="00977D1B"/>
    <w:rsid w:val="009800C9"/>
    <w:rsid w:val="0098568A"/>
    <w:rsid w:val="009904EC"/>
    <w:rsid w:val="009911BB"/>
    <w:rsid w:val="00992453"/>
    <w:rsid w:val="00994651"/>
    <w:rsid w:val="0099482C"/>
    <w:rsid w:val="00995A50"/>
    <w:rsid w:val="00995E14"/>
    <w:rsid w:val="00995FFC"/>
    <w:rsid w:val="00996481"/>
    <w:rsid w:val="0099657E"/>
    <w:rsid w:val="009A30C3"/>
    <w:rsid w:val="009A3A5C"/>
    <w:rsid w:val="009A6DF9"/>
    <w:rsid w:val="009B2742"/>
    <w:rsid w:val="009B3566"/>
    <w:rsid w:val="009B40EC"/>
    <w:rsid w:val="009B41C4"/>
    <w:rsid w:val="009B4971"/>
    <w:rsid w:val="009B4BB6"/>
    <w:rsid w:val="009B4E3B"/>
    <w:rsid w:val="009B66EA"/>
    <w:rsid w:val="009B7EC0"/>
    <w:rsid w:val="009C029D"/>
    <w:rsid w:val="009C05F6"/>
    <w:rsid w:val="009C12DA"/>
    <w:rsid w:val="009C4225"/>
    <w:rsid w:val="009C523A"/>
    <w:rsid w:val="009C53AD"/>
    <w:rsid w:val="009C5CE4"/>
    <w:rsid w:val="009C6303"/>
    <w:rsid w:val="009C7D9F"/>
    <w:rsid w:val="009D1594"/>
    <w:rsid w:val="009D1EA1"/>
    <w:rsid w:val="009D3B3E"/>
    <w:rsid w:val="009D41F0"/>
    <w:rsid w:val="009D4AEF"/>
    <w:rsid w:val="009D4E1F"/>
    <w:rsid w:val="009D4E31"/>
    <w:rsid w:val="009D7D62"/>
    <w:rsid w:val="009E0AE3"/>
    <w:rsid w:val="009E0F90"/>
    <w:rsid w:val="009E2023"/>
    <w:rsid w:val="009E2804"/>
    <w:rsid w:val="009E3F1D"/>
    <w:rsid w:val="009E634A"/>
    <w:rsid w:val="009E7290"/>
    <w:rsid w:val="009E7571"/>
    <w:rsid w:val="009E77AD"/>
    <w:rsid w:val="009F6150"/>
    <w:rsid w:val="009F7A58"/>
    <w:rsid w:val="00A00EF4"/>
    <w:rsid w:val="00A01163"/>
    <w:rsid w:val="00A01825"/>
    <w:rsid w:val="00A030E4"/>
    <w:rsid w:val="00A03B4D"/>
    <w:rsid w:val="00A043B3"/>
    <w:rsid w:val="00A0537A"/>
    <w:rsid w:val="00A05743"/>
    <w:rsid w:val="00A07004"/>
    <w:rsid w:val="00A07A75"/>
    <w:rsid w:val="00A1048F"/>
    <w:rsid w:val="00A10B10"/>
    <w:rsid w:val="00A10B72"/>
    <w:rsid w:val="00A10C4B"/>
    <w:rsid w:val="00A13234"/>
    <w:rsid w:val="00A136A1"/>
    <w:rsid w:val="00A153EE"/>
    <w:rsid w:val="00A1636C"/>
    <w:rsid w:val="00A20EBC"/>
    <w:rsid w:val="00A20FD0"/>
    <w:rsid w:val="00A21662"/>
    <w:rsid w:val="00A219CB"/>
    <w:rsid w:val="00A21F1A"/>
    <w:rsid w:val="00A221B5"/>
    <w:rsid w:val="00A22293"/>
    <w:rsid w:val="00A2526B"/>
    <w:rsid w:val="00A25636"/>
    <w:rsid w:val="00A272EC"/>
    <w:rsid w:val="00A27659"/>
    <w:rsid w:val="00A27E39"/>
    <w:rsid w:val="00A308C8"/>
    <w:rsid w:val="00A31A33"/>
    <w:rsid w:val="00A31DE1"/>
    <w:rsid w:val="00A3301B"/>
    <w:rsid w:val="00A3346D"/>
    <w:rsid w:val="00A349A9"/>
    <w:rsid w:val="00A35BE0"/>
    <w:rsid w:val="00A36048"/>
    <w:rsid w:val="00A42A01"/>
    <w:rsid w:val="00A5100A"/>
    <w:rsid w:val="00A51839"/>
    <w:rsid w:val="00A531D0"/>
    <w:rsid w:val="00A55679"/>
    <w:rsid w:val="00A607CD"/>
    <w:rsid w:val="00A61F23"/>
    <w:rsid w:val="00A62C1B"/>
    <w:rsid w:val="00A630BB"/>
    <w:rsid w:val="00A64701"/>
    <w:rsid w:val="00A66976"/>
    <w:rsid w:val="00A66981"/>
    <w:rsid w:val="00A675DD"/>
    <w:rsid w:val="00A702D6"/>
    <w:rsid w:val="00A70C30"/>
    <w:rsid w:val="00A73A0C"/>
    <w:rsid w:val="00A73CCF"/>
    <w:rsid w:val="00A7428E"/>
    <w:rsid w:val="00A7707C"/>
    <w:rsid w:val="00A800AB"/>
    <w:rsid w:val="00A805B0"/>
    <w:rsid w:val="00A83B13"/>
    <w:rsid w:val="00A83B8D"/>
    <w:rsid w:val="00A83D1B"/>
    <w:rsid w:val="00A847DA"/>
    <w:rsid w:val="00A85AED"/>
    <w:rsid w:val="00A86D92"/>
    <w:rsid w:val="00A871A0"/>
    <w:rsid w:val="00A876DF"/>
    <w:rsid w:val="00A911D7"/>
    <w:rsid w:val="00A930DC"/>
    <w:rsid w:val="00A949E0"/>
    <w:rsid w:val="00A954CC"/>
    <w:rsid w:val="00A9650A"/>
    <w:rsid w:val="00A973CC"/>
    <w:rsid w:val="00AA36F6"/>
    <w:rsid w:val="00AA412C"/>
    <w:rsid w:val="00AA623D"/>
    <w:rsid w:val="00AA75DC"/>
    <w:rsid w:val="00AA7D14"/>
    <w:rsid w:val="00AA7FDE"/>
    <w:rsid w:val="00AB206A"/>
    <w:rsid w:val="00AB20AE"/>
    <w:rsid w:val="00AB3B9B"/>
    <w:rsid w:val="00AB5694"/>
    <w:rsid w:val="00AB604A"/>
    <w:rsid w:val="00AB76D1"/>
    <w:rsid w:val="00AC021F"/>
    <w:rsid w:val="00AC1583"/>
    <w:rsid w:val="00AC15C8"/>
    <w:rsid w:val="00AC1C56"/>
    <w:rsid w:val="00AC2FEC"/>
    <w:rsid w:val="00AC3075"/>
    <w:rsid w:val="00AC5103"/>
    <w:rsid w:val="00AC6D30"/>
    <w:rsid w:val="00AC6F1A"/>
    <w:rsid w:val="00AC7DD1"/>
    <w:rsid w:val="00AD021A"/>
    <w:rsid w:val="00AD1397"/>
    <w:rsid w:val="00AD1604"/>
    <w:rsid w:val="00AD1D32"/>
    <w:rsid w:val="00AD2660"/>
    <w:rsid w:val="00AD3A6F"/>
    <w:rsid w:val="00AD4A49"/>
    <w:rsid w:val="00AD5AAD"/>
    <w:rsid w:val="00AE0BFF"/>
    <w:rsid w:val="00AE0E57"/>
    <w:rsid w:val="00AE38AC"/>
    <w:rsid w:val="00AE4759"/>
    <w:rsid w:val="00AE5A67"/>
    <w:rsid w:val="00AE5A72"/>
    <w:rsid w:val="00AE6156"/>
    <w:rsid w:val="00AF16EE"/>
    <w:rsid w:val="00AF6DB5"/>
    <w:rsid w:val="00AF77C1"/>
    <w:rsid w:val="00B01B49"/>
    <w:rsid w:val="00B01EB8"/>
    <w:rsid w:val="00B02BF5"/>
    <w:rsid w:val="00B02ED2"/>
    <w:rsid w:val="00B03B8A"/>
    <w:rsid w:val="00B03F4D"/>
    <w:rsid w:val="00B06320"/>
    <w:rsid w:val="00B1099D"/>
    <w:rsid w:val="00B10FB8"/>
    <w:rsid w:val="00B111D3"/>
    <w:rsid w:val="00B11B0D"/>
    <w:rsid w:val="00B1351C"/>
    <w:rsid w:val="00B13B9C"/>
    <w:rsid w:val="00B143B4"/>
    <w:rsid w:val="00B20199"/>
    <w:rsid w:val="00B202F0"/>
    <w:rsid w:val="00B2042F"/>
    <w:rsid w:val="00B210AC"/>
    <w:rsid w:val="00B21A70"/>
    <w:rsid w:val="00B21B0A"/>
    <w:rsid w:val="00B222B0"/>
    <w:rsid w:val="00B22C23"/>
    <w:rsid w:val="00B23931"/>
    <w:rsid w:val="00B25242"/>
    <w:rsid w:val="00B25E02"/>
    <w:rsid w:val="00B27268"/>
    <w:rsid w:val="00B3341F"/>
    <w:rsid w:val="00B3366A"/>
    <w:rsid w:val="00B33AC9"/>
    <w:rsid w:val="00B34AC4"/>
    <w:rsid w:val="00B34FCB"/>
    <w:rsid w:val="00B35426"/>
    <w:rsid w:val="00B35DBE"/>
    <w:rsid w:val="00B37C57"/>
    <w:rsid w:val="00B4111A"/>
    <w:rsid w:val="00B41252"/>
    <w:rsid w:val="00B41679"/>
    <w:rsid w:val="00B42011"/>
    <w:rsid w:val="00B42713"/>
    <w:rsid w:val="00B43E05"/>
    <w:rsid w:val="00B441AE"/>
    <w:rsid w:val="00B44CFE"/>
    <w:rsid w:val="00B45AB1"/>
    <w:rsid w:val="00B45C6A"/>
    <w:rsid w:val="00B46FBC"/>
    <w:rsid w:val="00B477BE"/>
    <w:rsid w:val="00B47ABA"/>
    <w:rsid w:val="00B50836"/>
    <w:rsid w:val="00B51173"/>
    <w:rsid w:val="00B51CD0"/>
    <w:rsid w:val="00B5231E"/>
    <w:rsid w:val="00B529CB"/>
    <w:rsid w:val="00B52AA8"/>
    <w:rsid w:val="00B53318"/>
    <w:rsid w:val="00B548C7"/>
    <w:rsid w:val="00B55543"/>
    <w:rsid w:val="00B55714"/>
    <w:rsid w:val="00B55883"/>
    <w:rsid w:val="00B57AFC"/>
    <w:rsid w:val="00B610CA"/>
    <w:rsid w:val="00B623F2"/>
    <w:rsid w:val="00B62B2D"/>
    <w:rsid w:val="00B63589"/>
    <w:rsid w:val="00B7542E"/>
    <w:rsid w:val="00B75D32"/>
    <w:rsid w:val="00B77D2B"/>
    <w:rsid w:val="00B825E2"/>
    <w:rsid w:val="00B837E6"/>
    <w:rsid w:val="00B94911"/>
    <w:rsid w:val="00B94DDE"/>
    <w:rsid w:val="00B953C7"/>
    <w:rsid w:val="00BA01E6"/>
    <w:rsid w:val="00BA0F74"/>
    <w:rsid w:val="00BA0F96"/>
    <w:rsid w:val="00BA24C4"/>
    <w:rsid w:val="00BA3D44"/>
    <w:rsid w:val="00BA445A"/>
    <w:rsid w:val="00BA4E29"/>
    <w:rsid w:val="00BA58DF"/>
    <w:rsid w:val="00BA710D"/>
    <w:rsid w:val="00BB027F"/>
    <w:rsid w:val="00BB1A44"/>
    <w:rsid w:val="00BB33EB"/>
    <w:rsid w:val="00BB3BFC"/>
    <w:rsid w:val="00BB7ED9"/>
    <w:rsid w:val="00BC1C73"/>
    <w:rsid w:val="00BC2DA0"/>
    <w:rsid w:val="00BC375F"/>
    <w:rsid w:val="00BC4137"/>
    <w:rsid w:val="00BC4315"/>
    <w:rsid w:val="00BC51A5"/>
    <w:rsid w:val="00BC5CEC"/>
    <w:rsid w:val="00BC686A"/>
    <w:rsid w:val="00BC6A55"/>
    <w:rsid w:val="00BD0805"/>
    <w:rsid w:val="00BD09FB"/>
    <w:rsid w:val="00BD25DF"/>
    <w:rsid w:val="00BD710D"/>
    <w:rsid w:val="00BE10EE"/>
    <w:rsid w:val="00BE2249"/>
    <w:rsid w:val="00BE3D4A"/>
    <w:rsid w:val="00BF091C"/>
    <w:rsid w:val="00BF0D4F"/>
    <w:rsid w:val="00BF0EA8"/>
    <w:rsid w:val="00BF0EC8"/>
    <w:rsid w:val="00BF223D"/>
    <w:rsid w:val="00BF286E"/>
    <w:rsid w:val="00BF41ED"/>
    <w:rsid w:val="00BF473F"/>
    <w:rsid w:val="00BF49F5"/>
    <w:rsid w:val="00BF6BC0"/>
    <w:rsid w:val="00C00133"/>
    <w:rsid w:val="00C00245"/>
    <w:rsid w:val="00C003FC"/>
    <w:rsid w:val="00C007B6"/>
    <w:rsid w:val="00C01BBD"/>
    <w:rsid w:val="00C02591"/>
    <w:rsid w:val="00C03D72"/>
    <w:rsid w:val="00C0513F"/>
    <w:rsid w:val="00C05156"/>
    <w:rsid w:val="00C057A6"/>
    <w:rsid w:val="00C05830"/>
    <w:rsid w:val="00C10247"/>
    <w:rsid w:val="00C10EBF"/>
    <w:rsid w:val="00C11123"/>
    <w:rsid w:val="00C14FEA"/>
    <w:rsid w:val="00C16C8D"/>
    <w:rsid w:val="00C17264"/>
    <w:rsid w:val="00C17511"/>
    <w:rsid w:val="00C226B1"/>
    <w:rsid w:val="00C22C06"/>
    <w:rsid w:val="00C23C34"/>
    <w:rsid w:val="00C23D9F"/>
    <w:rsid w:val="00C23F86"/>
    <w:rsid w:val="00C240B1"/>
    <w:rsid w:val="00C242EB"/>
    <w:rsid w:val="00C24D6C"/>
    <w:rsid w:val="00C335DF"/>
    <w:rsid w:val="00C33C4F"/>
    <w:rsid w:val="00C33DCF"/>
    <w:rsid w:val="00C36DE7"/>
    <w:rsid w:val="00C37052"/>
    <w:rsid w:val="00C379B2"/>
    <w:rsid w:val="00C37C70"/>
    <w:rsid w:val="00C42C2C"/>
    <w:rsid w:val="00C4735D"/>
    <w:rsid w:val="00C51001"/>
    <w:rsid w:val="00C51375"/>
    <w:rsid w:val="00C52023"/>
    <w:rsid w:val="00C52836"/>
    <w:rsid w:val="00C53498"/>
    <w:rsid w:val="00C53F21"/>
    <w:rsid w:val="00C560AD"/>
    <w:rsid w:val="00C56692"/>
    <w:rsid w:val="00C5680D"/>
    <w:rsid w:val="00C56E48"/>
    <w:rsid w:val="00C62B65"/>
    <w:rsid w:val="00C635C7"/>
    <w:rsid w:val="00C644D5"/>
    <w:rsid w:val="00C6458B"/>
    <w:rsid w:val="00C656F5"/>
    <w:rsid w:val="00C66AB1"/>
    <w:rsid w:val="00C702B2"/>
    <w:rsid w:val="00C718CF"/>
    <w:rsid w:val="00C72423"/>
    <w:rsid w:val="00C741EE"/>
    <w:rsid w:val="00C765D2"/>
    <w:rsid w:val="00C76802"/>
    <w:rsid w:val="00C77CF4"/>
    <w:rsid w:val="00C81024"/>
    <w:rsid w:val="00C812D5"/>
    <w:rsid w:val="00C8275C"/>
    <w:rsid w:val="00C83F64"/>
    <w:rsid w:val="00C84456"/>
    <w:rsid w:val="00C846F6"/>
    <w:rsid w:val="00C84766"/>
    <w:rsid w:val="00C8487F"/>
    <w:rsid w:val="00C8544B"/>
    <w:rsid w:val="00C87B29"/>
    <w:rsid w:val="00C9006B"/>
    <w:rsid w:val="00C9100A"/>
    <w:rsid w:val="00C9452C"/>
    <w:rsid w:val="00C95A9E"/>
    <w:rsid w:val="00C96CCD"/>
    <w:rsid w:val="00C9796D"/>
    <w:rsid w:val="00CA06F4"/>
    <w:rsid w:val="00CA32CD"/>
    <w:rsid w:val="00CA4D8B"/>
    <w:rsid w:val="00CA4E43"/>
    <w:rsid w:val="00CA61EA"/>
    <w:rsid w:val="00CA68AC"/>
    <w:rsid w:val="00CA68D1"/>
    <w:rsid w:val="00CA72CF"/>
    <w:rsid w:val="00CB1107"/>
    <w:rsid w:val="00CB1528"/>
    <w:rsid w:val="00CB23F3"/>
    <w:rsid w:val="00CB341E"/>
    <w:rsid w:val="00CB400D"/>
    <w:rsid w:val="00CB6086"/>
    <w:rsid w:val="00CB7BFF"/>
    <w:rsid w:val="00CC045E"/>
    <w:rsid w:val="00CC1284"/>
    <w:rsid w:val="00CC6C0A"/>
    <w:rsid w:val="00CC7922"/>
    <w:rsid w:val="00CD0104"/>
    <w:rsid w:val="00CD0A2F"/>
    <w:rsid w:val="00CD2458"/>
    <w:rsid w:val="00CD2B1F"/>
    <w:rsid w:val="00CD3027"/>
    <w:rsid w:val="00CD3B89"/>
    <w:rsid w:val="00CD6E67"/>
    <w:rsid w:val="00CE10EC"/>
    <w:rsid w:val="00CE1BD7"/>
    <w:rsid w:val="00CE21F3"/>
    <w:rsid w:val="00CE238F"/>
    <w:rsid w:val="00CE23B3"/>
    <w:rsid w:val="00CE4AD0"/>
    <w:rsid w:val="00CE67A0"/>
    <w:rsid w:val="00CE7716"/>
    <w:rsid w:val="00CE77F7"/>
    <w:rsid w:val="00CE7EFE"/>
    <w:rsid w:val="00CF0AB0"/>
    <w:rsid w:val="00CF2001"/>
    <w:rsid w:val="00CF28D6"/>
    <w:rsid w:val="00CF5322"/>
    <w:rsid w:val="00CF5B3C"/>
    <w:rsid w:val="00CF5D55"/>
    <w:rsid w:val="00CF7576"/>
    <w:rsid w:val="00D0057F"/>
    <w:rsid w:val="00D0096F"/>
    <w:rsid w:val="00D0185B"/>
    <w:rsid w:val="00D018D6"/>
    <w:rsid w:val="00D035DE"/>
    <w:rsid w:val="00D04F5A"/>
    <w:rsid w:val="00D04FBB"/>
    <w:rsid w:val="00D06AAB"/>
    <w:rsid w:val="00D103AB"/>
    <w:rsid w:val="00D10F99"/>
    <w:rsid w:val="00D13FCA"/>
    <w:rsid w:val="00D14C7E"/>
    <w:rsid w:val="00D15777"/>
    <w:rsid w:val="00D16188"/>
    <w:rsid w:val="00D1789C"/>
    <w:rsid w:val="00D17BBC"/>
    <w:rsid w:val="00D21223"/>
    <w:rsid w:val="00D222FD"/>
    <w:rsid w:val="00D2387D"/>
    <w:rsid w:val="00D24286"/>
    <w:rsid w:val="00D2577D"/>
    <w:rsid w:val="00D27279"/>
    <w:rsid w:val="00D27E35"/>
    <w:rsid w:val="00D27F71"/>
    <w:rsid w:val="00D30C41"/>
    <w:rsid w:val="00D3280D"/>
    <w:rsid w:val="00D33DBC"/>
    <w:rsid w:val="00D34552"/>
    <w:rsid w:val="00D34592"/>
    <w:rsid w:val="00D35B35"/>
    <w:rsid w:val="00D367F0"/>
    <w:rsid w:val="00D3685C"/>
    <w:rsid w:val="00D36AFB"/>
    <w:rsid w:val="00D37238"/>
    <w:rsid w:val="00D40133"/>
    <w:rsid w:val="00D40369"/>
    <w:rsid w:val="00D409F5"/>
    <w:rsid w:val="00D416DA"/>
    <w:rsid w:val="00D5027C"/>
    <w:rsid w:val="00D524B5"/>
    <w:rsid w:val="00D6058F"/>
    <w:rsid w:val="00D60A64"/>
    <w:rsid w:val="00D6215B"/>
    <w:rsid w:val="00D6289D"/>
    <w:rsid w:val="00D62A87"/>
    <w:rsid w:val="00D62D1B"/>
    <w:rsid w:val="00D63C4F"/>
    <w:rsid w:val="00D65683"/>
    <w:rsid w:val="00D66FD3"/>
    <w:rsid w:val="00D67C4F"/>
    <w:rsid w:val="00D71AF1"/>
    <w:rsid w:val="00D722B3"/>
    <w:rsid w:val="00D7251C"/>
    <w:rsid w:val="00D7442C"/>
    <w:rsid w:val="00D74895"/>
    <w:rsid w:val="00D75E43"/>
    <w:rsid w:val="00D763C1"/>
    <w:rsid w:val="00D76F92"/>
    <w:rsid w:val="00D801C8"/>
    <w:rsid w:val="00D803C3"/>
    <w:rsid w:val="00D80CFF"/>
    <w:rsid w:val="00D80FD5"/>
    <w:rsid w:val="00D82226"/>
    <w:rsid w:val="00D8329C"/>
    <w:rsid w:val="00D8401C"/>
    <w:rsid w:val="00D874C3"/>
    <w:rsid w:val="00D90A94"/>
    <w:rsid w:val="00D90F65"/>
    <w:rsid w:val="00D92434"/>
    <w:rsid w:val="00D92CA0"/>
    <w:rsid w:val="00D92F16"/>
    <w:rsid w:val="00D9366A"/>
    <w:rsid w:val="00D93E7D"/>
    <w:rsid w:val="00D94176"/>
    <w:rsid w:val="00D95818"/>
    <w:rsid w:val="00D97D5A"/>
    <w:rsid w:val="00DA091D"/>
    <w:rsid w:val="00DA11C2"/>
    <w:rsid w:val="00DA2793"/>
    <w:rsid w:val="00DA4CA4"/>
    <w:rsid w:val="00DA552E"/>
    <w:rsid w:val="00DA6C83"/>
    <w:rsid w:val="00DA6E4F"/>
    <w:rsid w:val="00DA6E84"/>
    <w:rsid w:val="00DA79C3"/>
    <w:rsid w:val="00DB02B7"/>
    <w:rsid w:val="00DB0756"/>
    <w:rsid w:val="00DB09EC"/>
    <w:rsid w:val="00DB16B6"/>
    <w:rsid w:val="00DB5929"/>
    <w:rsid w:val="00DB5BC4"/>
    <w:rsid w:val="00DB72D9"/>
    <w:rsid w:val="00DC0399"/>
    <w:rsid w:val="00DC086A"/>
    <w:rsid w:val="00DC0B32"/>
    <w:rsid w:val="00DC0ED8"/>
    <w:rsid w:val="00DC103C"/>
    <w:rsid w:val="00DC1265"/>
    <w:rsid w:val="00DC2735"/>
    <w:rsid w:val="00DC3807"/>
    <w:rsid w:val="00DC46CB"/>
    <w:rsid w:val="00DC5090"/>
    <w:rsid w:val="00DC565D"/>
    <w:rsid w:val="00DD002A"/>
    <w:rsid w:val="00DD005F"/>
    <w:rsid w:val="00DD13B0"/>
    <w:rsid w:val="00DD2807"/>
    <w:rsid w:val="00DD2C96"/>
    <w:rsid w:val="00DD3928"/>
    <w:rsid w:val="00DD4D15"/>
    <w:rsid w:val="00DD6DE7"/>
    <w:rsid w:val="00DD6DF9"/>
    <w:rsid w:val="00DD72BE"/>
    <w:rsid w:val="00DE0374"/>
    <w:rsid w:val="00DE0B45"/>
    <w:rsid w:val="00DE3B59"/>
    <w:rsid w:val="00DE3E9D"/>
    <w:rsid w:val="00DE4507"/>
    <w:rsid w:val="00DE53D8"/>
    <w:rsid w:val="00DE6BA8"/>
    <w:rsid w:val="00DF0B62"/>
    <w:rsid w:val="00DF13BA"/>
    <w:rsid w:val="00DF16D0"/>
    <w:rsid w:val="00DF17D1"/>
    <w:rsid w:val="00DF209E"/>
    <w:rsid w:val="00DF2EB7"/>
    <w:rsid w:val="00DF45E9"/>
    <w:rsid w:val="00DF4D48"/>
    <w:rsid w:val="00DF5722"/>
    <w:rsid w:val="00DF5B1A"/>
    <w:rsid w:val="00DF5F50"/>
    <w:rsid w:val="00DF7566"/>
    <w:rsid w:val="00E00B0A"/>
    <w:rsid w:val="00E01681"/>
    <w:rsid w:val="00E024DF"/>
    <w:rsid w:val="00E0308B"/>
    <w:rsid w:val="00E037A6"/>
    <w:rsid w:val="00E049E3"/>
    <w:rsid w:val="00E063A4"/>
    <w:rsid w:val="00E07AEB"/>
    <w:rsid w:val="00E10516"/>
    <w:rsid w:val="00E11885"/>
    <w:rsid w:val="00E156DB"/>
    <w:rsid w:val="00E17385"/>
    <w:rsid w:val="00E17C28"/>
    <w:rsid w:val="00E21B49"/>
    <w:rsid w:val="00E22CA0"/>
    <w:rsid w:val="00E22DE0"/>
    <w:rsid w:val="00E231B2"/>
    <w:rsid w:val="00E2380D"/>
    <w:rsid w:val="00E250B5"/>
    <w:rsid w:val="00E27551"/>
    <w:rsid w:val="00E27F25"/>
    <w:rsid w:val="00E310E3"/>
    <w:rsid w:val="00E31330"/>
    <w:rsid w:val="00E31A10"/>
    <w:rsid w:val="00E3224F"/>
    <w:rsid w:val="00E331F9"/>
    <w:rsid w:val="00E350B8"/>
    <w:rsid w:val="00E405F2"/>
    <w:rsid w:val="00E41010"/>
    <w:rsid w:val="00E4111A"/>
    <w:rsid w:val="00E42A09"/>
    <w:rsid w:val="00E42E5D"/>
    <w:rsid w:val="00E443EC"/>
    <w:rsid w:val="00E448F3"/>
    <w:rsid w:val="00E457F1"/>
    <w:rsid w:val="00E512B4"/>
    <w:rsid w:val="00E525FE"/>
    <w:rsid w:val="00E5276C"/>
    <w:rsid w:val="00E53667"/>
    <w:rsid w:val="00E549DA"/>
    <w:rsid w:val="00E54BE2"/>
    <w:rsid w:val="00E5571A"/>
    <w:rsid w:val="00E55C23"/>
    <w:rsid w:val="00E55E06"/>
    <w:rsid w:val="00E56869"/>
    <w:rsid w:val="00E61302"/>
    <w:rsid w:val="00E61A21"/>
    <w:rsid w:val="00E632F4"/>
    <w:rsid w:val="00E637F9"/>
    <w:rsid w:val="00E63EB7"/>
    <w:rsid w:val="00E659A2"/>
    <w:rsid w:val="00E65FE8"/>
    <w:rsid w:val="00E66A25"/>
    <w:rsid w:val="00E66E8D"/>
    <w:rsid w:val="00E67334"/>
    <w:rsid w:val="00E70A5F"/>
    <w:rsid w:val="00E740E9"/>
    <w:rsid w:val="00E74331"/>
    <w:rsid w:val="00E75848"/>
    <w:rsid w:val="00E76597"/>
    <w:rsid w:val="00E77F68"/>
    <w:rsid w:val="00E80666"/>
    <w:rsid w:val="00E80DB7"/>
    <w:rsid w:val="00E820A9"/>
    <w:rsid w:val="00E85918"/>
    <w:rsid w:val="00E902B2"/>
    <w:rsid w:val="00E90718"/>
    <w:rsid w:val="00E9081F"/>
    <w:rsid w:val="00E952AD"/>
    <w:rsid w:val="00E97BEC"/>
    <w:rsid w:val="00EA0F38"/>
    <w:rsid w:val="00EA127C"/>
    <w:rsid w:val="00EA12EC"/>
    <w:rsid w:val="00EA1323"/>
    <w:rsid w:val="00EA2D49"/>
    <w:rsid w:val="00EA4058"/>
    <w:rsid w:val="00EA732E"/>
    <w:rsid w:val="00EB078C"/>
    <w:rsid w:val="00EB136B"/>
    <w:rsid w:val="00EB1711"/>
    <w:rsid w:val="00EB215D"/>
    <w:rsid w:val="00EB331F"/>
    <w:rsid w:val="00EB35A8"/>
    <w:rsid w:val="00EB408B"/>
    <w:rsid w:val="00EB59D5"/>
    <w:rsid w:val="00EB5DDF"/>
    <w:rsid w:val="00EC05C9"/>
    <w:rsid w:val="00EC0B32"/>
    <w:rsid w:val="00EC3122"/>
    <w:rsid w:val="00EC3832"/>
    <w:rsid w:val="00EC4EBC"/>
    <w:rsid w:val="00EC5509"/>
    <w:rsid w:val="00EC6A46"/>
    <w:rsid w:val="00EC6AC8"/>
    <w:rsid w:val="00EC757C"/>
    <w:rsid w:val="00ED01E1"/>
    <w:rsid w:val="00ED1B6B"/>
    <w:rsid w:val="00ED2E0D"/>
    <w:rsid w:val="00ED3010"/>
    <w:rsid w:val="00ED3264"/>
    <w:rsid w:val="00ED47A3"/>
    <w:rsid w:val="00ED6E26"/>
    <w:rsid w:val="00ED7133"/>
    <w:rsid w:val="00ED762C"/>
    <w:rsid w:val="00ED7F9D"/>
    <w:rsid w:val="00ED7FC8"/>
    <w:rsid w:val="00EE1079"/>
    <w:rsid w:val="00EE37EE"/>
    <w:rsid w:val="00EE3DBC"/>
    <w:rsid w:val="00EE4BB3"/>
    <w:rsid w:val="00EE5065"/>
    <w:rsid w:val="00EE5B76"/>
    <w:rsid w:val="00EE5D10"/>
    <w:rsid w:val="00EE61DF"/>
    <w:rsid w:val="00EE79B1"/>
    <w:rsid w:val="00EF076F"/>
    <w:rsid w:val="00EF19EF"/>
    <w:rsid w:val="00EF2757"/>
    <w:rsid w:val="00EF3574"/>
    <w:rsid w:val="00EF413E"/>
    <w:rsid w:val="00EF4A0C"/>
    <w:rsid w:val="00EF5CB4"/>
    <w:rsid w:val="00EF6165"/>
    <w:rsid w:val="00EF6FBE"/>
    <w:rsid w:val="00F00325"/>
    <w:rsid w:val="00F0039A"/>
    <w:rsid w:val="00F003DD"/>
    <w:rsid w:val="00F00AC1"/>
    <w:rsid w:val="00F01F68"/>
    <w:rsid w:val="00F022C3"/>
    <w:rsid w:val="00F03772"/>
    <w:rsid w:val="00F043A9"/>
    <w:rsid w:val="00F05258"/>
    <w:rsid w:val="00F1235C"/>
    <w:rsid w:val="00F12E91"/>
    <w:rsid w:val="00F1314C"/>
    <w:rsid w:val="00F138A6"/>
    <w:rsid w:val="00F13BA2"/>
    <w:rsid w:val="00F13D80"/>
    <w:rsid w:val="00F14B30"/>
    <w:rsid w:val="00F14C7C"/>
    <w:rsid w:val="00F14E23"/>
    <w:rsid w:val="00F168E7"/>
    <w:rsid w:val="00F16B15"/>
    <w:rsid w:val="00F16D60"/>
    <w:rsid w:val="00F216E5"/>
    <w:rsid w:val="00F21B91"/>
    <w:rsid w:val="00F21CAB"/>
    <w:rsid w:val="00F22D5C"/>
    <w:rsid w:val="00F23DFF"/>
    <w:rsid w:val="00F24373"/>
    <w:rsid w:val="00F24F27"/>
    <w:rsid w:val="00F26328"/>
    <w:rsid w:val="00F30853"/>
    <w:rsid w:val="00F31315"/>
    <w:rsid w:val="00F3159B"/>
    <w:rsid w:val="00F32349"/>
    <w:rsid w:val="00F3511D"/>
    <w:rsid w:val="00F35D1A"/>
    <w:rsid w:val="00F36392"/>
    <w:rsid w:val="00F3675A"/>
    <w:rsid w:val="00F41223"/>
    <w:rsid w:val="00F420C4"/>
    <w:rsid w:val="00F42687"/>
    <w:rsid w:val="00F426AE"/>
    <w:rsid w:val="00F42EBA"/>
    <w:rsid w:val="00F43D16"/>
    <w:rsid w:val="00F44989"/>
    <w:rsid w:val="00F44D26"/>
    <w:rsid w:val="00F44F3E"/>
    <w:rsid w:val="00F504D3"/>
    <w:rsid w:val="00F50AFF"/>
    <w:rsid w:val="00F50B9C"/>
    <w:rsid w:val="00F52F11"/>
    <w:rsid w:val="00F53F5A"/>
    <w:rsid w:val="00F55DCA"/>
    <w:rsid w:val="00F5660B"/>
    <w:rsid w:val="00F5664C"/>
    <w:rsid w:val="00F56CA4"/>
    <w:rsid w:val="00F577D2"/>
    <w:rsid w:val="00F62F46"/>
    <w:rsid w:val="00F648B4"/>
    <w:rsid w:val="00F64A82"/>
    <w:rsid w:val="00F65A38"/>
    <w:rsid w:val="00F66124"/>
    <w:rsid w:val="00F67476"/>
    <w:rsid w:val="00F73262"/>
    <w:rsid w:val="00F74A96"/>
    <w:rsid w:val="00F76AC7"/>
    <w:rsid w:val="00F7705B"/>
    <w:rsid w:val="00F7775C"/>
    <w:rsid w:val="00F84856"/>
    <w:rsid w:val="00F85C4B"/>
    <w:rsid w:val="00F85E31"/>
    <w:rsid w:val="00F9052F"/>
    <w:rsid w:val="00F914F8"/>
    <w:rsid w:val="00F91E95"/>
    <w:rsid w:val="00F929B2"/>
    <w:rsid w:val="00F92B01"/>
    <w:rsid w:val="00F939DA"/>
    <w:rsid w:val="00F93FC3"/>
    <w:rsid w:val="00F9414E"/>
    <w:rsid w:val="00F94206"/>
    <w:rsid w:val="00F9430D"/>
    <w:rsid w:val="00F9466F"/>
    <w:rsid w:val="00F94793"/>
    <w:rsid w:val="00F94BE1"/>
    <w:rsid w:val="00F96B48"/>
    <w:rsid w:val="00F96B94"/>
    <w:rsid w:val="00FA0534"/>
    <w:rsid w:val="00FA0DBC"/>
    <w:rsid w:val="00FA43F5"/>
    <w:rsid w:val="00FA6ACC"/>
    <w:rsid w:val="00FB14B4"/>
    <w:rsid w:val="00FB1AD0"/>
    <w:rsid w:val="00FB1FE3"/>
    <w:rsid w:val="00FB2B42"/>
    <w:rsid w:val="00FB6EB9"/>
    <w:rsid w:val="00FB7511"/>
    <w:rsid w:val="00FB7A1D"/>
    <w:rsid w:val="00FC0188"/>
    <w:rsid w:val="00FC0251"/>
    <w:rsid w:val="00FC1FB0"/>
    <w:rsid w:val="00FC3277"/>
    <w:rsid w:val="00FC4ACD"/>
    <w:rsid w:val="00FC4E5F"/>
    <w:rsid w:val="00FC5C82"/>
    <w:rsid w:val="00FC6327"/>
    <w:rsid w:val="00FC645F"/>
    <w:rsid w:val="00FC7E9B"/>
    <w:rsid w:val="00FD0200"/>
    <w:rsid w:val="00FD026A"/>
    <w:rsid w:val="00FD1B20"/>
    <w:rsid w:val="00FD41FB"/>
    <w:rsid w:val="00FD450B"/>
    <w:rsid w:val="00FD4732"/>
    <w:rsid w:val="00FD4B5B"/>
    <w:rsid w:val="00FD5667"/>
    <w:rsid w:val="00FD57A3"/>
    <w:rsid w:val="00FD5A49"/>
    <w:rsid w:val="00FD5F38"/>
    <w:rsid w:val="00FE1158"/>
    <w:rsid w:val="00FE2439"/>
    <w:rsid w:val="00FE2DB1"/>
    <w:rsid w:val="00FE3BD4"/>
    <w:rsid w:val="00FE3D91"/>
    <w:rsid w:val="00FE4EE7"/>
    <w:rsid w:val="00FE5654"/>
    <w:rsid w:val="00FE5870"/>
    <w:rsid w:val="00FF0820"/>
    <w:rsid w:val="00FF0DB8"/>
    <w:rsid w:val="00FF0F3A"/>
    <w:rsid w:val="00FF27CE"/>
    <w:rsid w:val="00FF2865"/>
    <w:rsid w:val="00FF3142"/>
    <w:rsid w:val="00FF37D1"/>
    <w:rsid w:val="00FF3BC1"/>
    <w:rsid w:val="00FF4997"/>
    <w:rsid w:val="00FF55FE"/>
    <w:rsid w:val="00FF6C54"/>
    <w:rsid w:val="00FF76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nhideWhenUsed="0"/>
    <w:lsdException w:name="toc 2" w:locked="1" w:semiHidden="0" w:unhideWhenUsed="0"/>
    <w:lsdException w:name="toc 3" w:locked="1" w:semiHidden="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a">
    <w:name w:val="Normal"/>
    <w:qFormat/>
    <w:rsid w:val="00641B02"/>
    <w:pPr>
      <w:spacing w:after="200" w:line="276" w:lineRule="auto"/>
    </w:pPr>
    <w:rPr>
      <w:rFonts w:cs="Calibri"/>
      <w:lang w:eastAsia="en-US"/>
    </w:rPr>
  </w:style>
  <w:style w:type="paragraph" w:styleId="1">
    <w:name w:val="heading 1"/>
    <w:basedOn w:val="a"/>
    <w:next w:val="a"/>
    <w:link w:val="10"/>
    <w:uiPriority w:val="99"/>
    <w:qFormat/>
    <w:rsid w:val="00827051"/>
    <w:pPr>
      <w:keepNext/>
      <w:widowControl w:val="0"/>
      <w:autoSpaceDE w:val="0"/>
      <w:autoSpaceDN w:val="0"/>
      <w:adjustRightInd w:val="0"/>
      <w:spacing w:before="240" w:after="60" w:line="240" w:lineRule="auto"/>
      <w:outlineLvl w:val="0"/>
    </w:pPr>
    <w:rPr>
      <w:rFonts w:ascii="Cambria" w:eastAsia="Times New Roman" w:hAnsi="Cambria" w:cs="Cambria"/>
      <w:b/>
      <w:bCs/>
      <w:kern w:val="32"/>
      <w:sz w:val="32"/>
      <w:szCs w:val="32"/>
      <w:lang w:eastAsia="ru-RU"/>
    </w:rPr>
  </w:style>
  <w:style w:type="paragraph" w:styleId="2">
    <w:name w:val="heading 2"/>
    <w:basedOn w:val="a"/>
    <w:next w:val="a"/>
    <w:link w:val="20"/>
    <w:uiPriority w:val="99"/>
    <w:qFormat/>
    <w:rsid w:val="000B6BD1"/>
    <w:pPr>
      <w:keepNext/>
      <w:spacing w:before="240" w:after="60" w:line="240" w:lineRule="auto"/>
      <w:outlineLvl w:val="1"/>
    </w:pPr>
    <w:rPr>
      <w:rFonts w:ascii="Cambria" w:eastAsia="Times New Roman" w:hAnsi="Cambria" w:cs="Cambria"/>
      <w:b/>
      <w:bCs/>
      <w:i/>
      <w:iCs/>
      <w:sz w:val="28"/>
      <w:szCs w:val="28"/>
    </w:rPr>
  </w:style>
  <w:style w:type="paragraph" w:styleId="3">
    <w:name w:val="heading 3"/>
    <w:basedOn w:val="a"/>
    <w:next w:val="a"/>
    <w:link w:val="30"/>
    <w:uiPriority w:val="99"/>
    <w:qFormat/>
    <w:rsid w:val="000B6BD1"/>
    <w:pPr>
      <w:keepNext/>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9"/>
    <w:qFormat/>
    <w:rsid w:val="000B6BD1"/>
    <w:pPr>
      <w:keepNext/>
      <w:spacing w:before="240" w:after="60" w:line="240" w:lineRule="auto"/>
      <w:outlineLvl w:val="3"/>
    </w:pPr>
    <w:rPr>
      <w:rFonts w:eastAsia="Times New Roman"/>
      <w:b/>
      <w:bCs/>
      <w:sz w:val="28"/>
      <w:szCs w:val="28"/>
    </w:rPr>
  </w:style>
  <w:style w:type="paragraph" w:styleId="5">
    <w:name w:val="heading 5"/>
    <w:basedOn w:val="a"/>
    <w:next w:val="a"/>
    <w:link w:val="50"/>
    <w:uiPriority w:val="99"/>
    <w:qFormat/>
    <w:rsid w:val="000B6BD1"/>
    <w:pPr>
      <w:spacing w:before="240" w:after="60" w:line="240" w:lineRule="auto"/>
      <w:outlineLvl w:val="4"/>
    </w:pPr>
    <w:rPr>
      <w:rFonts w:eastAsia="Times New Roman"/>
      <w:b/>
      <w:bCs/>
      <w:i/>
      <w:iCs/>
      <w:sz w:val="26"/>
      <w:szCs w:val="26"/>
    </w:rPr>
  </w:style>
  <w:style w:type="paragraph" w:styleId="6">
    <w:name w:val="heading 6"/>
    <w:basedOn w:val="a"/>
    <w:next w:val="a"/>
    <w:link w:val="60"/>
    <w:uiPriority w:val="99"/>
    <w:qFormat/>
    <w:rsid w:val="000B6BD1"/>
    <w:pPr>
      <w:spacing w:before="240" w:after="60" w:line="240" w:lineRule="auto"/>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827051"/>
    <w:rPr>
      <w:rFonts w:ascii="Cambria" w:hAnsi="Cambria" w:cs="Cambria"/>
      <w:b/>
      <w:bCs/>
      <w:kern w:val="32"/>
      <w:sz w:val="32"/>
      <w:szCs w:val="32"/>
      <w:lang w:eastAsia="ru-RU"/>
    </w:rPr>
  </w:style>
  <w:style w:type="character" w:customStyle="1" w:styleId="20">
    <w:name w:val="Заголовок 2 Знак"/>
    <w:basedOn w:val="a0"/>
    <w:link w:val="2"/>
    <w:uiPriority w:val="99"/>
    <w:locked/>
    <w:rsid w:val="000B6BD1"/>
    <w:rPr>
      <w:rFonts w:ascii="Cambria" w:hAnsi="Cambria" w:cs="Cambria"/>
      <w:b/>
      <w:bCs/>
      <w:i/>
      <w:iCs/>
      <w:sz w:val="28"/>
      <w:szCs w:val="28"/>
    </w:rPr>
  </w:style>
  <w:style w:type="character" w:customStyle="1" w:styleId="30">
    <w:name w:val="Заголовок 3 Знак"/>
    <w:basedOn w:val="a0"/>
    <w:link w:val="3"/>
    <w:uiPriority w:val="99"/>
    <w:locked/>
    <w:rsid w:val="000B6BD1"/>
    <w:rPr>
      <w:rFonts w:ascii="Cambria" w:hAnsi="Cambria" w:cs="Cambria"/>
      <w:b/>
      <w:bCs/>
      <w:sz w:val="26"/>
      <w:szCs w:val="26"/>
    </w:rPr>
  </w:style>
  <w:style w:type="character" w:customStyle="1" w:styleId="40">
    <w:name w:val="Заголовок 4 Знак"/>
    <w:basedOn w:val="a0"/>
    <w:link w:val="4"/>
    <w:uiPriority w:val="99"/>
    <w:locked/>
    <w:rsid w:val="000B6BD1"/>
    <w:rPr>
      <w:rFonts w:ascii="Calibri" w:hAnsi="Calibri" w:cs="Calibri"/>
      <w:b/>
      <w:bCs/>
      <w:sz w:val="28"/>
      <w:szCs w:val="28"/>
    </w:rPr>
  </w:style>
  <w:style w:type="character" w:customStyle="1" w:styleId="50">
    <w:name w:val="Заголовок 5 Знак"/>
    <w:basedOn w:val="a0"/>
    <w:link w:val="5"/>
    <w:uiPriority w:val="99"/>
    <w:locked/>
    <w:rsid w:val="000B6BD1"/>
    <w:rPr>
      <w:rFonts w:ascii="Calibri" w:hAnsi="Calibri" w:cs="Calibri"/>
      <w:b/>
      <w:bCs/>
      <w:i/>
      <w:iCs/>
      <w:sz w:val="26"/>
      <w:szCs w:val="26"/>
    </w:rPr>
  </w:style>
  <w:style w:type="character" w:customStyle="1" w:styleId="60">
    <w:name w:val="Заголовок 6 Знак"/>
    <w:basedOn w:val="a0"/>
    <w:link w:val="6"/>
    <w:uiPriority w:val="99"/>
    <w:locked/>
    <w:rsid w:val="000B6BD1"/>
    <w:rPr>
      <w:rFonts w:ascii="Calibri" w:hAnsi="Calibri" w:cs="Calibri"/>
      <w:b/>
      <w:bCs/>
    </w:rPr>
  </w:style>
  <w:style w:type="paragraph" w:styleId="a3">
    <w:name w:val="List Paragraph"/>
    <w:basedOn w:val="a"/>
    <w:uiPriority w:val="99"/>
    <w:qFormat/>
    <w:rsid w:val="00FA0534"/>
    <w:pPr>
      <w:ind w:left="720"/>
    </w:pPr>
  </w:style>
  <w:style w:type="paragraph" w:styleId="a4">
    <w:name w:val="Title"/>
    <w:basedOn w:val="a"/>
    <w:next w:val="a"/>
    <w:link w:val="a5"/>
    <w:uiPriority w:val="99"/>
    <w:qFormat/>
    <w:rsid w:val="001D731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a5">
    <w:name w:val="Название Знак"/>
    <w:basedOn w:val="a0"/>
    <w:link w:val="a4"/>
    <w:uiPriority w:val="99"/>
    <w:locked/>
    <w:rsid w:val="001D731E"/>
    <w:rPr>
      <w:rFonts w:ascii="Cambria" w:hAnsi="Cambria" w:cs="Cambria"/>
      <w:color w:val="17365D"/>
      <w:spacing w:val="5"/>
      <w:kern w:val="28"/>
      <w:sz w:val="52"/>
      <w:szCs w:val="52"/>
    </w:rPr>
  </w:style>
  <w:style w:type="character" w:customStyle="1" w:styleId="FontStyle38">
    <w:name w:val="Font Style38"/>
    <w:basedOn w:val="a0"/>
    <w:uiPriority w:val="99"/>
    <w:rsid w:val="00B42011"/>
    <w:rPr>
      <w:rFonts w:ascii="Verdana" w:hAnsi="Verdana" w:cs="Verdana"/>
      <w:b/>
      <w:bCs/>
      <w:color w:val="000000"/>
      <w:sz w:val="18"/>
      <w:szCs w:val="18"/>
    </w:rPr>
  </w:style>
  <w:style w:type="paragraph" w:customStyle="1" w:styleId="Style1">
    <w:name w:val="Style1"/>
    <w:basedOn w:val="a"/>
    <w:uiPriority w:val="99"/>
    <w:rsid w:val="008D4AF3"/>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styleId="a6">
    <w:name w:val="footnote text"/>
    <w:basedOn w:val="a"/>
    <w:link w:val="a7"/>
    <w:uiPriority w:val="99"/>
    <w:semiHidden/>
    <w:rsid w:val="008D4AF3"/>
    <w:pPr>
      <w:widowControl w:val="0"/>
      <w:autoSpaceDE w:val="0"/>
      <w:autoSpaceDN w:val="0"/>
      <w:adjustRightInd w:val="0"/>
      <w:spacing w:after="0" w:line="240" w:lineRule="auto"/>
    </w:pPr>
    <w:rPr>
      <w:rFonts w:ascii="Verdana" w:eastAsia="Times New Roman" w:hAnsi="Verdana" w:cs="Verdana"/>
      <w:sz w:val="20"/>
      <w:szCs w:val="20"/>
      <w:lang w:eastAsia="ru-RU"/>
    </w:rPr>
  </w:style>
  <w:style w:type="character" w:customStyle="1" w:styleId="a7">
    <w:name w:val="Текст сноски Знак"/>
    <w:basedOn w:val="a0"/>
    <w:link w:val="a6"/>
    <w:uiPriority w:val="99"/>
    <w:semiHidden/>
    <w:locked/>
    <w:rsid w:val="008D4AF3"/>
    <w:rPr>
      <w:rFonts w:ascii="Verdana" w:hAnsi="Verdana" w:cs="Verdana"/>
      <w:sz w:val="20"/>
      <w:szCs w:val="20"/>
      <w:lang w:eastAsia="ru-RU"/>
    </w:rPr>
  </w:style>
  <w:style w:type="character" w:styleId="a8">
    <w:name w:val="footnote reference"/>
    <w:basedOn w:val="a0"/>
    <w:uiPriority w:val="99"/>
    <w:semiHidden/>
    <w:rsid w:val="008D4AF3"/>
    <w:rPr>
      <w:vertAlign w:val="superscript"/>
    </w:rPr>
  </w:style>
  <w:style w:type="paragraph" w:customStyle="1" w:styleId="Style2">
    <w:name w:val="Style2"/>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3">
    <w:name w:val="Style3"/>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4">
    <w:name w:val="Style4"/>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FontStyle30">
    <w:name w:val="Font Style30"/>
    <w:uiPriority w:val="99"/>
    <w:rsid w:val="00827051"/>
    <w:rPr>
      <w:rFonts w:ascii="Verdana" w:hAnsi="Verdana" w:cs="Verdana"/>
      <w:color w:val="000000"/>
      <w:sz w:val="28"/>
      <w:szCs w:val="28"/>
    </w:rPr>
  </w:style>
  <w:style w:type="character" w:customStyle="1" w:styleId="FontStyle32">
    <w:name w:val="Font Style32"/>
    <w:uiPriority w:val="99"/>
    <w:rsid w:val="00827051"/>
    <w:rPr>
      <w:rFonts w:ascii="Verdana" w:hAnsi="Verdana" w:cs="Verdana"/>
      <w:color w:val="000000"/>
      <w:sz w:val="18"/>
      <w:szCs w:val="18"/>
    </w:rPr>
  </w:style>
  <w:style w:type="character" w:customStyle="1" w:styleId="FontStyle34">
    <w:name w:val="Font Style34"/>
    <w:uiPriority w:val="99"/>
    <w:rsid w:val="00827051"/>
    <w:rPr>
      <w:rFonts w:ascii="Verdana" w:hAnsi="Verdana" w:cs="Verdana"/>
      <w:color w:val="000000"/>
      <w:sz w:val="16"/>
      <w:szCs w:val="16"/>
    </w:rPr>
  </w:style>
  <w:style w:type="paragraph" w:styleId="a9">
    <w:name w:val="header"/>
    <w:basedOn w:val="a"/>
    <w:link w:val="aa"/>
    <w:uiPriority w:val="99"/>
    <w:rsid w:val="00827051"/>
    <w:pPr>
      <w:widowControl w:val="0"/>
      <w:tabs>
        <w:tab w:val="center" w:pos="4677"/>
        <w:tab w:val="right" w:pos="9355"/>
      </w:tabs>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aa">
    <w:name w:val="Верхний колонтитул Знак"/>
    <w:basedOn w:val="a0"/>
    <w:link w:val="a9"/>
    <w:uiPriority w:val="99"/>
    <w:locked/>
    <w:rsid w:val="00827051"/>
    <w:rPr>
      <w:rFonts w:ascii="Verdana" w:hAnsi="Verdana" w:cs="Verdana"/>
      <w:sz w:val="24"/>
      <w:szCs w:val="24"/>
      <w:lang w:eastAsia="ru-RU"/>
    </w:rPr>
  </w:style>
  <w:style w:type="paragraph" w:styleId="ab">
    <w:name w:val="footer"/>
    <w:basedOn w:val="a"/>
    <w:link w:val="ac"/>
    <w:uiPriority w:val="99"/>
    <w:rsid w:val="00827051"/>
    <w:pPr>
      <w:widowControl w:val="0"/>
      <w:tabs>
        <w:tab w:val="center" w:pos="4677"/>
        <w:tab w:val="right" w:pos="9355"/>
      </w:tabs>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ac">
    <w:name w:val="Нижний колонтитул Знак"/>
    <w:basedOn w:val="a0"/>
    <w:link w:val="ab"/>
    <w:uiPriority w:val="99"/>
    <w:locked/>
    <w:rsid w:val="00827051"/>
    <w:rPr>
      <w:rFonts w:ascii="Verdana" w:hAnsi="Verdana" w:cs="Verdana"/>
      <w:sz w:val="24"/>
      <w:szCs w:val="24"/>
      <w:lang w:eastAsia="ru-RU"/>
    </w:rPr>
  </w:style>
  <w:style w:type="paragraph" w:customStyle="1" w:styleId="Style6">
    <w:name w:val="Style6"/>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7">
    <w:name w:val="Style7"/>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9">
    <w:name w:val="Style9"/>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FontStyle31">
    <w:name w:val="Font Style31"/>
    <w:uiPriority w:val="99"/>
    <w:rsid w:val="00827051"/>
    <w:rPr>
      <w:rFonts w:ascii="Verdana" w:hAnsi="Verdana" w:cs="Verdana"/>
      <w:color w:val="000000"/>
      <w:sz w:val="18"/>
      <w:szCs w:val="18"/>
    </w:rPr>
  </w:style>
  <w:style w:type="character" w:customStyle="1" w:styleId="41">
    <w:name w:val="Заголовок №4_"/>
    <w:link w:val="42"/>
    <w:uiPriority w:val="99"/>
    <w:locked/>
    <w:rsid w:val="00827051"/>
    <w:rPr>
      <w:rFonts w:ascii="Verdana" w:hAnsi="Verdana" w:cs="Verdana"/>
      <w:b/>
      <w:bCs/>
      <w:spacing w:val="-3"/>
      <w:shd w:val="clear" w:color="auto" w:fill="FFFFFF"/>
    </w:rPr>
  </w:style>
  <w:style w:type="paragraph" w:customStyle="1" w:styleId="42">
    <w:name w:val="Заголовок №4"/>
    <w:basedOn w:val="a"/>
    <w:link w:val="41"/>
    <w:uiPriority w:val="99"/>
    <w:rsid w:val="00827051"/>
    <w:pPr>
      <w:shd w:val="clear" w:color="auto" w:fill="FFFFFF"/>
      <w:spacing w:before="180" w:after="300" w:line="240" w:lineRule="atLeast"/>
      <w:ind w:hanging="360"/>
      <w:jc w:val="both"/>
      <w:outlineLvl w:val="3"/>
    </w:pPr>
    <w:rPr>
      <w:rFonts w:ascii="Verdana" w:hAnsi="Verdana" w:cs="Verdana"/>
      <w:b/>
      <w:bCs/>
      <w:spacing w:val="-3"/>
      <w:sz w:val="20"/>
      <w:szCs w:val="20"/>
      <w:lang w:eastAsia="ru-RU"/>
    </w:rPr>
  </w:style>
  <w:style w:type="character" w:customStyle="1" w:styleId="101">
    <w:name w:val="Основной текст + 101"/>
    <w:aliases w:val="5 pt4,Полужирный1"/>
    <w:uiPriority w:val="99"/>
    <w:rsid w:val="00827051"/>
    <w:rPr>
      <w:rFonts w:ascii="Verdana" w:hAnsi="Verdana" w:cs="Verdana"/>
      <w:b/>
      <w:bCs/>
      <w:spacing w:val="-3"/>
      <w:sz w:val="20"/>
      <w:szCs w:val="20"/>
    </w:rPr>
  </w:style>
  <w:style w:type="paragraph" w:styleId="ad">
    <w:name w:val="Balloon Text"/>
    <w:basedOn w:val="a"/>
    <w:link w:val="ae"/>
    <w:uiPriority w:val="99"/>
    <w:semiHidden/>
    <w:rsid w:val="00827051"/>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locked/>
    <w:rsid w:val="00827051"/>
    <w:rPr>
      <w:rFonts w:ascii="Tahoma" w:hAnsi="Tahoma" w:cs="Tahoma"/>
      <w:sz w:val="16"/>
      <w:szCs w:val="16"/>
      <w:lang w:eastAsia="ru-RU"/>
    </w:rPr>
  </w:style>
  <w:style w:type="character" w:customStyle="1" w:styleId="FontStyle36">
    <w:name w:val="Font Style36"/>
    <w:uiPriority w:val="99"/>
    <w:rsid w:val="00827051"/>
    <w:rPr>
      <w:rFonts w:ascii="Verdana" w:hAnsi="Verdana" w:cs="Verdana"/>
      <w:color w:val="000000"/>
      <w:sz w:val="14"/>
      <w:szCs w:val="14"/>
    </w:rPr>
  </w:style>
  <w:style w:type="paragraph" w:styleId="11">
    <w:name w:val="toc 1"/>
    <w:basedOn w:val="a"/>
    <w:next w:val="a"/>
    <w:autoRedefine/>
    <w:uiPriority w:val="99"/>
    <w:semiHidden/>
    <w:rsid w:val="00827051"/>
    <w:pPr>
      <w:widowControl w:val="0"/>
      <w:tabs>
        <w:tab w:val="right" w:leader="dot" w:pos="9345"/>
      </w:tabs>
      <w:autoSpaceDE w:val="0"/>
      <w:autoSpaceDN w:val="0"/>
      <w:adjustRightInd w:val="0"/>
      <w:spacing w:after="0" w:line="240" w:lineRule="auto"/>
    </w:pPr>
    <w:rPr>
      <w:rFonts w:ascii="Times New Roman" w:eastAsia="Times New Roman" w:hAnsi="Times New Roman" w:cs="Times New Roman"/>
      <w:b/>
      <w:bCs/>
      <w:noProof/>
      <w:sz w:val="24"/>
      <w:szCs w:val="24"/>
      <w:lang w:eastAsia="ru-RU"/>
    </w:rPr>
  </w:style>
  <w:style w:type="character" w:styleId="af">
    <w:name w:val="Hyperlink"/>
    <w:basedOn w:val="a0"/>
    <w:uiPriority w:val="99"/>
    <w:rsid w:val="00827051"/>
    <w:rPr>
      <w:color w:val="0000FF"/>
      <w:u w:val="single"/>
    </w:rPr>
  </w:style>
  <w:style w:type="character" w:customStyle="1" w:styleId="af0">
    <w:name w:val="Сноска_"/>
    <w:link w:val="af1"/>
    <w:uiPriority w:val="99"/>
    <w:locked/>
    <w:rsid w:val="00CB7BFF"/>
    <w:rPr>
      <w:rFonts w:ascii="Verdana" w:hAnsi="Verdana" w:cs="Verdana"/>
      <w:b/>
      <w:bCs/>
      <w:spacing w:val="-2"/>
      <w:sz w:val="13"/>
      <w:szCs w:val="13"/>
      <w:shd w:val="clear" w:color="auto" w:fill="FFFFFF"/>
    </w:rPr>
  </w:style>
  <w:style w:type="paragraph" w:customStyle="1" w:styleId="af1">
    <w:name w:val="Сноска"/>
    <w:basedOn w:val="a"/>
    <w:link w:val="af0"/>
    <w:uiPriority w:val="99"/>
    <w:rsid w:val="00CB7BFF"/>
    <w:pPr>
      <w:shd w:val="clear" w:color="auto" w:fill="FFFFFF"/>
      <w:spacing w:after="0" w:line="274" w:lineRule="exact"/>
    </w:pPr>
    <w:rPr>
      <w:rFonts w:ascii="Verdana" w:hAnsi="Verdana" w:cs="Verdana"/>
      <w:b/>
      <w:bCs/>
      <w:spacing w:val="-2"/>
      <w:sz w:val="13"/>
      <w:szCs w:val="13"/>
      <w:lang w:eastAsia="ru-RU"/>
    </w:rPr>
  </w:style>
  <w:style w:type="character" w:customStyle="1" w:styleId="af2">
    <w:name w:val="Сноска + Не полужирный"/>
    <w:uiPriority w:val="99"/>
    <w:rsid w:val="00CB7BFF"/>
    <w:rPr>
      <w:rFonts w:ascii="Verdana" w:hAnsi="Verdana" w:cs="Verdana"/>
      <w:b/>
      <w:bCs/>
      <w:spacing w:val="-3"/>
      <w:sz w:val="13"/>
      <w:szCs w:val="13"/>
      <w:shd w:val="clear" w:color="auto" w:fill="FFFFFF"/>
    </w:rPr>
  </w:style>
  <w:style w:type="character" w:customStyle="1" w:styleId="21">
    <w:name w:val="Сноска + Не полужирный2"/>
    <w:uiPriority w:val="99"/>
    <w:rsid w:val="00CB7BFF"/>
    <w:rPr>
      <w:rFonts w:ascii="Verdana" w:hAnsi="Verdana" w:cs="Verdana"/>
      <w:b/>
      <w:bCs/>
      <w:spacing w:val="-3"/>
      <w:sz w:val="13"/>
      <w:szCs w:val="13"/>
      <w:u w:val="single"/>
      <w:shd w:val="clear" w:color="auto" w:fill="FFFFFF"/>
    </w:rPr>
  </w:style>
  <w:style w:type="character" w:customStyle="1" w:styleId="12">
    <w:name w:val="Сноска + Не полужирный1"/>
    <w:uiPriority w:val="99"/>
    <w:rsid w:val="00CB7BFF"/>
    <w:rPr>
      <w:rFonts w:ascii="Verdana" w:hAnsi="Verdana" w:cs="Verdana"/>
      <w:b/>
      <w:bCs/>
      <w:spacing w:val="-3"/>
      <w:sz w:val="13"/>
      <w:szCs w:val="13"/>
      <w:shd w:val="clear" w:color="auto" w:fill="FFFFFF"/>
    </w:rPr>
  </w:style>
  <w:style w:type="character" w:customStyle="1" w:styleId="420">
    <w:name w:val="Заголовок №4 (2)_"/>
    <w:link w:val="421"/>
    <w:uiPriority w:val="99"/>
    <w:locked/>
    <w:rsid w:val="00CB7BFF"/>
    <w:rPr>
      <w:rFonts w:ascii="Verdana" w:hAnsi="Verdana" w:cs="Verdana"/>
      <w:b/>
      <w:bCs/>
      <w:i/>
      <w:iCs/>
      <w:sz w:val="19"/>
      <w:szCs w:val="19"/>
      <w:shd w:val="clear" w:color="auto" w:fill="FFFFFF"/>
    </w:rPr>
  </w:style>
  <w:style w:type="paragraph" w:customStyle="1" w:styleId="421">
    <w:name w:val="Заголовок №4 (2)"/>
    <w:basedOn w:val="a"/>
    <w:link w:val="420"/>
    <w:uiPriority w:val="99"/>
    <w:rsid w:val="00CB7BFF"/>
    <w:pPr>
      <w:shd w:val="clear" w:color="auto" w:fill="FFFFFF"/>
      <w:spacing w:after="240" w:line="240" w:lineRule="atLeast"/>
      <w:ind w:hanging="360"/>
      <w:jc w:val="both"/>
      <w:outlineLvl w:val="3"/>
    </w:pPr>
    <w:rPr>
      <w:rFonts w:ascii="Verdana" w:hAnsi="Verdana" w:cs="Verdana"/>
      <w:b/>
      <w:bCs/>
      <w:i/>
      <w:iCs/>
      <w:sz w:val="19"/>
      <w:szCs w:val="19"/>
      <w:lang w:eastAsia="ru-RU"/>
    </w:rPr>
  </w:style>
  <w:style w:type="paragraph" w:customStyle="1" w:styleId="Style8">
    <w:name w:val="Style8"/>
    <w:basedOn w:val="a"/>
    <w:uiPriority w:val="99"/>
    <w:rsid w:val="000B6BD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styleId="af3">
    <w:name w:val="line number"/>
    <w:basedOn w:val="a0"/>
    <w:uiPriority w:val="99"/>
    <w:semiHidden/>
    <w:rsid w:val="000B6BD1"/>
  </w:style>
  <w:style w:type="table" w:styleId="af4">
    <w:name w:val="Table Grid"/>
    <w:basedOn w:val="a1"/>
    <w:uiPriority w:val="99"/>
    <w:rsid w:val="000B6BD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
    <w:uiPriority w:val="99"/>
    <w:qFormat/>
    <w:rsid w:val="000B6BD1"/>
    <w:pPr>
      <w:keepLines/>
      <w:widowControl/>
      <w:autoSpaceDE/>
      <w:autoSpaceDN/>
      <w:adjustRightInd/>
      <w:spacing w:before="480" w:after="0" w:line="276" w:lineRule="auto"/>
      <w:outlineLvl w:val="9"/>
    </w:pPr>
    <w:rPr>
      <w:color w:val="365F91"/>
      <w:kern w:val="0"/>
      <w:sz w:val="28"/>
      <w:szCs w:val="28"/>
      <w:lang w:val="en-US" w:eastAsia="en-US"/>
    </w:rPr>
  </w:style>
  <w:style w:type="paragraph" w:styleId="22">
    <w:name w:val="toc 2"/>
    <w:basedOn w:val="a"/>
    <w:next w:val="a"/>
    <w:autoRedefine/>
    <w:uiPriority w:val="99"/>
    <w:semiHidden/>
    <w:rsid w:val="000B6BD1"/>
    <w:pPr>
      <w:tabs>
        <w:tab w:val="right" w:leader="dot" w:pos="9345"/>
      </w:tabs>
      <w:spacing w:after="0" w:line="240" w:lineRule="auto"/>
    </w:pPr>
    <w:rPr>
      <w:sz w:val="24"/>
      <w:szCs w:val="24"/>
    </w:rPr>
  </w:style>
  <w:style w:type="paragraph" w:styleId="31">
    <w:name w:val="toc 3"/>
    <w:basedOn w:val="a"/>
    <w:next w:val="a"/>
    <w:autoRedefine/>
    <w:uiPriority w:val="99"/>
    <w:semiHidden/>
    <w:rsid w:val="000B6BD1"/>
    <w:pPr>
      <w:spacing w:after="0" w:line="240" w:lineRule="auto"/>
      <w:ind w:left="480"/>
    </w:pPr>
    <w:rPr>
      <w:sz w:val="24"/>
      <w:szCs w:val="24"/>
    </w:rPr>
  </w:style>
  <w:style w:type="paragraph" w:customStyle="1" w:styleId="ConsPlusTitle">
    <w:name w:val="ConsPlusTitle"/>
    <w:uiPriority w:val="99"/>
    <w:rsid w:val="002B075E"/>
    <w:pPr>
      <w:widowControl w:val="0"/>
      <w:autoSpaceDE w:val="0"/>
      <w:autoSpaceDN w:val="0"/>
      <w:adjustRightInd w:val="0"/>
    </w:pPr>
    <w:rPr>
      <w:rFonts w:ascii="Arial" w:hAnsi="Arial" w:cs="Arial"/>
      <w:b/>
      <w:bCs/>
      <w:sz w:val="20"/>
      <w:szCs w:val="20"/>
    </w:rPr>
  </w:style>
  <w:style w:type="paragraph" w:customStyle="1" w:styleId="ConsPlusNormal">
    <w:name w:val="ConsPlusNormal"/>
    <w:rsid w:val="00226735"/>
    <w:pPr>
      <w:widowControl w:val="0"/>
      <w:autoSpaceDE w:val="0"/>
      <w:autoSpaceDN w:val="0"/>
      <w:adjustRightInd w:val="0"/>
      <w:ind w:firstLine="720"/>
    </w:pPr>
    <w:rPr>
      <w:rFonts w:ascii="Arial" w:hAnsi="Arial" w:cs="Arial"/>
      <w:sz w:val="20"/>
      <w:szCs w:val="20"/>
    </w:rPr>
  </w:style>
  <w:style w:type="character" w:styleId="af6">
    <w:name w:val="page number"/>
    <w:basedOn w:val="a0"/>
    <w:uiPriority w:val="99"/>
    <w:rsid w:val="00226735"/>
  </w:style>
  <w:style w:type="paragraph" w:customStyle="1" w:styleId="13">
    <w:name w:val="Абзац списка1"/>
    <w:basedOn w:val="a"/>
    <w:uiPriority w:val="99"/>
    <w:rsid w:val="00DB16B6"/>
    <w:pPr>
      <w:ind w:left="720"/>
    </w:pPr>
    <w:rPr>
      <w:rFonts w:eastAsia="Times New Roman"/>
    </w:rPr>
  </w:style>
  <w:style w:type="paragraph" w:customStyle="1" w:styleId="14">
    <w:name w:val="Стиль1"/>
    <w:basedOn w:val="4"/>
    <w:uiPriority w:val="99"/>
    <w:rsid w:val="00DB16B6"/>
    <w:pPr>
      <w:spacing w:after="120"/>
      <w:jc w:val="both"/>
    </w:pPr>
    <w:rPr>
      <w:rFonts w:ascii="Times New Roman" w:hAnsi="Times New Roman" w:cs="Times New Roman"/>
      <w:sz w:val="22"/>
      <w:szCs w:val="22"/>
      <w:lang w:val="en-US" w:eastAsia="ru-RU"/>
    </w:rPr>
  </w:style>
  <w:style w:type="paragraph" w:customStyle="1" w:styleId="23">
    <w:name w:val="Стиль2"/>
    <w:basedOn w:val="5"/>
    <w:uiPriority w:val="99"/>
    <w:rsid w:val="00DB16B6"/>
    <w:pPr>
      <w:spacing w:after="120"/>
    </w:pPr>
    <w:rPr>
      <w:rFonts w:ascii="Times New Roman" w:hAnsi="Times New Roman" w:cs="Times New Roman"/>
      <w:sz w:val="22"/>
      <w:szCs w:val="22"/>
      <w:lang w:val="en-US" w:eastAsia="ru-RU"/>
    </w:rPr>
  </w:style>
  <w:style w:type="paragraph" w:customStyle="1" w:styleId="Style11">
    <w:name w:val="Style11"/>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14">
    <w:name w:val="Style14"/>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15">
    <w:name w:val="Style15"/>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styleId="af7">
    <w:name w:val="FollowedHyperlink"/>
    <w:basedOn w:val="a0"/>
    <w:uiPriority w:val="99"/>
    <w:rsid w:val="006C6A81"/>
    <w:rPr>
      <w:color w:val="800080"/>
      <w:u w:val="single"/>
    </w:rPr>
  </w:style>
  <w:style w:type="paragraph" w:styleId="af8">
    <w:name w:val="annotation text"/>
    <w:basedOn w:val="a"/>
    <w:link w:val="af9"/>
    <w:uiPriority w:val="99"/>
    <w:semiHidden/>
    <w:rsid w:val="006C6A81"/>
    <w:pPr>
      <w:spacing w:after="0" w:line="240" w:lineRule="auto"/>
    </w:pPr>
    <w:rPr>
      <w:rFonts w:cs="Times New Roman"/>
      <w:sz w:val="20"/>
      <w:szCs w:val="20"/>
      <w:lang w:eastAsia="ru-RU"/>
    </w:rPr>
  </w:style>
  <w:style w:type="character" w:customStyle="1" w:styleId="af9">
    <w:name w:val="Текст примечания Знак"/>
    <w:basedOn w:val="a0"/>
    <w:link w:val="af8"/>
    <w:uiPriority w:val="99"/>
    <w:semiHidden/>
    <w:locked/>
    <w:rsid w:val="00C8487F"/>
    <w:rPr>
      <w:sz w:val="20"/>
      <w:szCs w:val="20"/>
      <w:lang w:eastAsia="en-US"/>
    </w:rPr>
  </w:style>
  <w:style w:type="character" w:customStyle="1" w:styleId="24">
    <w:name w:val="Знак Знак2"/>
    <w:uiPriority w:val="99"/>
    <w:rsid w:val="006C6A81"/>
    <w:rPr>
      <w:rFonts w:ascii="Verdana" w:hAnsi="Verdana" w:cs="Verdana"/>
      <w:sz w:val="24"/>
      <w:szCs w:val="24"/>
      <w:lang w:val="ru-RU" w:eastAsia="ru-RU"/>
    </w:rPr>
  </w:style>
  <w:style w:type="character" w:customStyle="1" w:styleId="BodyTextChar">
    <w:name w:val="Body Text Char"/>
    <w:uiPriority w:val="99"/>
    <w:locked/>
    <w:rsid w:val="00420E6E"/>
    <w:rPr>
      <w:rFonts w:ascii="Verdana" w:hAnsi="Verdana" w:cs="Verdana"/>
      <w:spacing w:val="47"/>
      <w:sz w:val="15"/>
      <w:szCs w:val="15"/>
      <w:shd w:val="clear" w:color="auto" w:fill="FFFFFF"/>
    </w:rPr>
  </w:style>
  <w:style w:type="paragraph" w:styleId="afa">
    <w:name w:val="Body Text"/>
    <w:basedOn w:val="a"/>
    <w:link w:val="afb"/>
    <w:uiPriority w:val="99"/>
    <w:rsid w:val="00420E6E"/>
    <w:pPr>
      <w:shd w:val="clear" w:color="auto" w:fill="FFFFFF"/>
      <w:spacing w:after="0" w:line="240" w:lineRule="atLeast"/>
      <w:ind w:hanging="380"/>
    </w:pPr>
    <w:rPr>
      <w:rFonts w:ascii="Verdana" w:hAnsi="Verdana" w:cs="Verdana"/>
      <w:spacing w:val="47"/>
      <w:sz w:val="15"/>
      <w:szCs w:val="15"/>
      <w:shd w:val="clear" w:color="auto" w:fill="FFFFFF"/>
      <w:lang w:eastAsia="ru-RU"/>
    </w:rPr>
  </w:style>
  <w:style w:type="character" w:customStyle="1" w:styleId="afb">
    <w:name w:val="Основной текст Знак"/>
    <w:basedOn w:val="a0"/>
    <w:link w:val="afa"/>
    <w:uiPriority w:val="99"/>
    <w:semiHidden/>
    <w:locked/>
    <w:rsid w:val="00C8487F"/>
    <w:rPr>
      <w:lang w:eastAsia="en-US"/>
    </w:rPr>
  </w:style>
  <w:style w:type="character" w:styleId="afc">
    <w:name w:val="annotation reference"/>
    <w:basedOn w:val="a0"/>
    <w:uiPriority w:val="99"/>
    <w:semiHidden/>
    <w:unhideWhenUsed/>
    <w:rsid w:val="009E2804"/>
    <w:rPr>
      <w:sz w:val="16"/>
      <w:szCs w:val="16"/>
    </w:rPr>
  </w:style>
  <w:style w:type="paragraph" w:styleId="afd">
    <w:name w:val="annotation subject"/>
    <w:basedOn w:val="af8"/>
    <w:next w:val="af8"/>
    <w:link w:val="afe"/>
    <w:uiPriority w:val="99"/>
    <w:semiHidden/>
    <w:unhideWhenUsed/>
    <w:rsid w:val="00DF5722"/>
    <w:pPr>
      <w:spacing w:after="200"/>
    </w:pPr>
    <w:rPr>
      <w:rFonts w:cs="Calibri"/>
      <w:b/>
      <w:bCs/>
      <w:lang w:eastAsia="en-US"/>
    </w:rPr>
  </w:style>
  <w:style w:type="character" w:customStyle="1" w:styleId="afe">
    <w:name w:val="Тема примечания Знак"/>
    <w:basedOn w:val="af9"/>
    <w:link w:val="afd"/>
    <w:uiPriority w:val="99"/>
    <w:semiHidden/>
    <w:rsid w:val="00DF5722"/>
    <w:rPr>
      <w:rFonts w:cs="Calibri"/>
      <w:b/>
      <w:bCs/>
      <w:sz w:val="20"/>
      <w:szCs w:val="20"/>
      <w:lang w:eastAsia="en-US"/>
    </w:rPr>
  </w:style>
  <w:style w:type="character" w:customStyle="1" w:styleId="CharStyle7">
    <w:name w:val="Char Style 7"/>
    <w:basedOn w:val="a0"/>
    <w:link w:val="Style60"/>
    <w:locked/>
    <w:rsid w:val="00B06320"/>
    <w:rPr>
      <w:sz w:val="29"/>
      <w:szCs w:val="29"/>
      <w:shd w:val="clear" w:color="auto" w:fill="FFFFFF"/>
    </w:rPr>
  </w:style>
  <w:style w:type="paragraph" w:customStyle="1" w:styleId="Style60">
    <w:name w:val="Style 6"/>
    <w:basedOn w:val="a"/>
    <w:link w:val="CharStyle7"/>
    <w:rsid w:val="00B06320"/>
    <w:pPr>
      <w:widowControl w:val="0"/>
      <w:shd w:val="clear" w:color="auto" w:fill="FFFFFF"/>
      <w:spacing w:after="240" w:line="0" w:lineRule="atLeast"/>
      <w:ind w:hanging="1600"/>
    </w:pPr>
    <w:rPr>
      <w:rFonts w:cs="Times New Roman"/>
      <w:sz w:val="29"/>
      <w:szCs w:val="29"/>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nhideWhenUsed="0"/>
    <w:lsdException w:name="toc 2" w:locked="1" w:semiHidden="0" w:unhideWhenUsed="0"/>
    <w:lsdException w:name="toc 3" w:locked="1" w:semiHidden="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a">
    <w:name w:val="Normal"/>
    <w:qFormat/>
    <w:rsid w:val="00641B02"/>
    <w:pPr>
      <w:spacing w:after="200" w:line="276" w:lineRule="auto"/>
    </w:pPr>
    <w:rPr>
      <w:rFonts w:cs="Calibri"/>
      <w:lang w:eastAsia="en-US"/>
    </w:rPr>
  </w:style>
  <w:style w:type="paragraph" w:styleId="1">
    <w:name w:val="heading 1"/>
    <w:basedOn w:val="a"/>
    <w:next w:val="a"/>
    <w:link w:val="10"/>
    <w:uiPriority w:val="99"/>
    <w:qFormat/>
    <w:rsid w:val="00827051"/>
    <w:pPr>
      <w:keepNext/>
      <w:widowControl w:val="0"/>
      <w:autoSpaceDE w:val="0"/>
      <w:autoSpaceDN w:val="0"/>
      <w:adjustRightInd w:val="0"/>
      <w:spacing w:before="240" w:after="60" w:line="240" w:lineRule="auto"/>
      <w:outlineLvl w:val="0"/>
    </w:pPr>
    <w:rPr>
      <w:rFonts w:ascii="Cambria" w:eastAsia="Times New Roman" w:hAnsi="Cambria" w:cs="Cambria"/>
      <w:b/>
      <w:bCs/>
      <w:kern w:val="32"/>
      <w:sz w:val="32"/>
      <w:szCs w:val="32"/>
      <w:lang w:eastAsia="ru-RU"/>
    </w:rPr>
  </w:style>
  <w:style w:type="paragraph" w:styleId="2">
    <w:name w:val="heading 2"/>
    <w:basedOn w:val="a"/>
    <w:next w:val="a"/>
    <w:link w:val="20"/>
    <w:uiPriority w:val="99"/>
    <w:qFormat/>
    <w:rsid w:val="000B6BD1"/>
    <w:pPr>
      <w:keepNext/>
      <w:spacing w:before="240" w:after="60" w:line="240" w:lineRule="auto"/>
      <w:outlineLvl w:val="1"/>
    </w:pPr>
    <w:rPr>
      <w:rFonts w:ascii="Cambria" w:eastAsia="Times New Roman" w:hAnsi="Cambria" w:cs="Cambria"/>
      <w:b/>
      <w:bCs/>
      <w:i/>
      <w:iCs/>
      <w:sz w:val="28"/>
      <w:szCs w:val="28"/>
    </w:rPr>
  </w:style>
  <w:style w:type="paragraph" w:styleId="3">
    <w:name w:val="heading 3"/>
    <w:basedOn w:val="a"/>
    <w:next w:val="a"/>
    <w:link w:val="30"/>
    <w:uiPriority w:val="99"/>
    <w:qFormat/>
    <w:rsid w:val="000B6BD1"/>
    <w:pPr>
      <w:keepNext/>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9"/>
    <w:qFormat/>
    <w:rsid w:val="000B6BD1"/>
    <w:pPr>
      <w:keepNext/>
      <w:spacing w:before="240" w:after="60" w:line="240" w:lineRule="auto"/>
      <w:outlineLvl w:val="3"/>
    </w:pPr>
    <w:rPr>
      <w:rFonts w:eastAsia="Times New Roman"/>
      <w:b/>
      <w:bCs/>
      <w:sz w:val="28"/>
      <w:szCs w:val="28"/>
    </w:rPr>
  </w:style>
  <w:style w:type="paragraph" w:styleId="5">
    <w:name w:val="heading 5"/>
    <w:basedOn w:val="a"/>
    <w:next w:val="a"/>
    <w:link w:val="50"/>
    <w:uiPriority w:val="99"/>
    <w:qFormat/>
    <w:rsid w:val="000B6BD1"/>
    <w:pPr>
      <w:spacing w:before="240" w:after="60" w:line="240" w:lineRule="auto"/>
      <w:outlineLvl w:val="4"/>
    </w:pPr>
    <w:rPr>
      <w:rFonts w:eastAsia="Times New Roman"/>
      <w:b/>
      <w:bCs/>
      <w:i/>
      <w:iCs/>
      <w:sz w:val="26"/>
      <w:szCs w:val="26"/>
    </w:rPr>
  </w:style>
  <w:style w:type="paragraph" w:styleId="6">
    <w:name w:val="heading 6"/>
    <w:basedOn w:val="a"/>
    <w:next w:val="a"/>
    <w:link w:val="60"/>
    <w:uiPriority w:val="99"/>
    <w:qFormat/>
    <w:rsid w:val="000B6BD1"/>
    <w:pPr>
      <w:spacing w:before="240" w:after="60" w:line="240" w:lineRule="auto"/>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827051"/>
    <w:rPr>
      <w:rFonts w:ascii="Cambria" w:hAnsi="Cambria" w:cs="Cambria"/>
      <w:b/>
      <w:bCs/>
      <w:kern w:val="32"/>
      <w:sz w:val="32"/>
      <w:szCs w:val="32"/>
      <w:lang w:eastAsia="ru-RU"/>
    </w:rPr>
  </w:style>
  <w:style w:type="character" w:customStyle="1" w:styleId="20">
    <w:name w:val="Заголовок 2 Знак"/>
    <w:basedOn w:val="a0"/>
    <w:link w:val="2"/>
    <w:uiPriority w:val="99"/>
    <w:locked/>
    <w:rsid w:val="000B6BD1"/>
    <w:rPr>
      <w:rFonts w:ascii="Cambria" w:hAnsi="Cambria" w:cs="Cambria"/>
      <w:b/>
      <w:bCs/>
      <w:i/>
      <w:iCs/>
      <w:sz w:val="28"/>
      <w:szCs w:val="28"/>
    </w:rPr>
  </w:style>
  <w:style w:type="character" w:customStyle="1" w:styleId="30">
    <w:name w:val="Заголовок 3 Знак"/>
    <w:basedOn w:val="a0"/>
    <w:link w:val="3"/>
    <w:uiPriority w:val="99"/>
    <w:locked/>
    <w:rsid w:val="000B6BD1"/>
    <w:rPr>
      <w:rFonts w:ascii="Cambria" w:hAnsi="Cambria" w:cs="Cambria"/>
      <w:b/>
      <w:bCs/>
      <w:sz w:val="26"/>
      <w:szCs w:val="26"/>
    </w:rPr>
  </w:style>
  <w:style w:type="character" w:customStyle="1" w:styleId="40">
    <w:name w:val="Заголовок 4 Знак"/>
    <w:basedOn w:val="a0"/>
    <w:link w:val="4"/>
    <w:uiPriority w:val="99"/>
    <w:locked/>
    <w:rsid w:val="000B6BD1"/>
    <w:rPr>
      <w:rFonts w:ascii="Calibri" w:hAnsi="Calibri" w:cs="Calibri"/>
      <w:b/>
      <w:bCs/>
      <w:sz w:val="28"/>
      <w:szCs w:val="28"/>
    </w:rPr>
  </w:style>
  <w:style w:type="character" w:customStyle="1" w:styleId="50">
    <w:name w:val="Заголовок 5 Знак"/>
    <w:basedOn w:val="a0"/>
    <w:link w:val="5"/>
    <w:uiPriority w:val="99"/>
    <w:locked/>
    <w:rsid w:val="000B6BD1"/>
    <w:rPr>
      <w:rFonts w:ascii="Calibri" w:hAnsi="Calibri" w:cs="Calibri"/>
      <w:b/>
      <w:bCs/>
      <w:i/>
      <w:iCs/>
      <w:sz w:val="26"/>
      <w:szCs w:val="26"/>
    </w:rPr>
  </w:style>
  <w:style w:type="character" w:customStyle="1" w:styleId="60">
    <w:name w:val="Заголовок 6 Знак"/>
    <w:basedOn w:val="a0"/>
    <w:link w:val="6"/>
    <w:uiPriority w:val="99"/>
    <w:locked/>
    <w:rsid w:val="000B6BD1"/>
    <w:rPr>
      <w:rFonts w:ascii="Calibri" w:hAnsi="Calibri" w:cs="Calibri"/>
      <w:b/>
      <w:bCs/>
    </w:rPr>
  </w:style>
  <w:style w:type="paragraph" w:styleId="a3">
    <w:name w:val="List Paragraph"/>
    <w:basedOn w:val="a"/>
    <w:uiPriority w:val="99"/>
    <w:qFormat/>
    <w:rsid w:val="00FA0534"/>
    <w:pPr>
      <w:ind w:left="720"/>
    </w:pPr>
  </w:style>
  <w:style w:type="paragraph" w:styleId="a4">
    <w:name w:val="Title"/>
    <w:basedOn w:val="a"/>
    <w:next w:val="a"/>
    <w:link w:val="a5"/>
    <w:uiPriority w:val="99"/>
    <w:qFormat/>
    <w:rsid w:val="001D731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a5">
    <w:name w:val="Название Знак"/>
    <w:basedOn w:val="a0"/>
    <w:link w:val="a4"/>
    <w:uiPriority w:val="99"/>
    <w:locked/>
    <w:rsid w:val="001D731E"/>
    <w:rPr>
      <w:rFonts w:ascii="Cambria" w:hAnsi="Cambria" w:cs="Cambria"/>
      <w:color w:val="17365D"/>
      <w:spacing w:val="5"/>
      <w:kern w:val="28"/>
      <w:sz w:val="52"/>
      <w:szCs w:val="52"/>
    </w:rPr>
  </w:style>
  <w:style w:type="character" w:customStyle="1" w:styleId="FontStyle38">
    <w:name w:val="Font Style38"/>
    <w:basedOn w:val="a0"/>
    <w:uiPriority w:val="99"/>
    <w:rsid w:val="00B42011"/>
    <w:rPr>
      <w:rFonts w:ascii="Verdana" w:hAnsi="Verdana" w:cs="Verdana"/>
      <w:b/>
      <w:bCs/>
      <w:color w:val="000000"/>
      <w:sz w:val="18"/>
      <w:szCs w:val="18"/>
    </w:rPr>
  </w:style>
  <w:style w:type="paragraph" w:customStyle="1" w:styleId="Style1">
    <w:name w:val="Style1"/>
    <w:basedOn w:val="a"/>
    <w:uiPriority w:val="99"/>
    <w:rsid w:val="008D4AF3"/>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styleId="a6">
    <w:name w:val="footnote text"/>
    <w:basedOn w:val="a"/>
    <w:link w:val="a7"/>
    <w:uiPriority w:val="99"/>
    <w:semiHidden/>
    <w:rsid w:val="008D4AF3"/>
    <w:pPr>
      <w:widowControl w:val="0"/>
      <w:autoSpaceDE w:val="0"/>
      <w:autoSpaceDN w:val="0"/>
      <w:adjustRightInd w:val="0"/>
      <w:spacing w:after="0" w:line="240" w:lineRule="auto"/>
    </w:pPr>
    <w:rPr>
      <w:rFonts w:ascii="Verdana" w:eastAsia="Times New Roman" w:hAnsi="Verdana" w:cs="Verdana"/>
      <w:sz w:val="20"/>
      <w:szCs w:val="20"/>
      <w:lang w:eastAsia="ru-RU"/>
    </w:rPr>
  </w:style>
  <w:style w:type="character" w:customStyle="1" w:styleId="a7">
    <w:name w:val="Текст сноски Знак"/>
    <w:basedOn w:val="a0"/>
    <w:link w:val="a6"/>
    <w:uiPriority w:val="99"/>
    <w:semiHidden/>
    <w:locked/>
    <w:rsid w:val="008D4AF3"/>
    <w:rPr>
      <w:rFonts w:ascii="Verdana" w:hAnsi="Verdana" w:cs="Verdana"/>
      <w:sz w:val="20"/>
      <w:szCs w:val="20"/>
      <w:lang w:eastAsia="ru-RU"/>
    </w:rPr>
  </w:style>
  <w:style w:type="character" w:styleId="a8">
    <w:name w:val="footnote reference"/>
    <w:basedOn w:val="a0"/>
    <w:uiPriority w:val="99"/>
    <w:semiHidden/>
    <w:rsid w:val="008D4AF3"/>
    <w:rPr>
      <w:vertAlign w:val="superscript"/>
    </w:rPr>
  </w:style>
  <w:style w:type="paragraph" w:customStyle="1" w:styleId="Style2">
    <w:name w:val="Style2"/>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3">
    <w:name w:val="Style3"/>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4">
    <w:name w:val="Style4"/>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FontStyle30">
    <w:name w:val="Font Style30"/>
    <w:uiPriority w:val="99"/>
    <w:rsid w:val="00827051"/>
    <w:rPr>
      <w:rFonts w:ascii="Verdana" w:hAnsi="Verdana" w:cs="Verdana"/>
      <w:color w:val="000000"/>
      <w:sz w:val="28"/>
      <w:szCs w:val="28"/>
    </w:rPr>
  </w:style>
  <w:style w:type="character" w:customStyle="1" w:styleId="FontStyle32">
    <w:name w:val="Font Style32"/>
    <w:uiPriority w:val="99"/>
    <w:rsid w:val="00827051"/>
    <w:rPr>
      <w:rFonts w:ascii="Verdana" w:hAnsi="Verdana" w:cs="Verdana"/>
      <w:color w:val="000000"/>
      <w:sz w:val="18"/>
      <w:szCs w:val="18"/>
    </w:rPr>
  </w:style>
  <w:style w:type="character" w:customStyle="1" w:styleId="FontStyle34">
    <w:name w:val="Font Style34"/>
    <w:uiPriority w:val="99"/>
    <w:rsid w:val="00827051"/>
    <w:rPr>
      <w:rFonts w:ascii="Verdana" w:hAnsi="Verdana" w:cs="Verdana"/>
      <w:color w:val="000000"/>
      <w:sz w:val="16"/>
      <w:szCs w:val="16"/>
    </w:rPr>
  </w:style>
  <w:style w:type="paragraph" w:styleId="a9">
    <w:name w:val="header"/>
    <w:basedOn w:val="a"/>
    <w:link w:val="aa"/>
    <w:uiPriority w:val="99"/>
    <w:rsid w:val="00827051"/>
    <w:pPr>
      <w:widowControl w:val="0"/>
      <w:tabs>
        <w:tab w:val="center" w:pos="4677"/>
        <w:tab w:val="right" w:pos="9355"/>
      </w:tabs>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aa">
    <w:name w:val="Верхний колонтитул Знак"/>
    <w:basedOn w:val="a0"/>
    <w:link w:val="a9"/>
    <w:uiPriority w:val="99"/>
    <w:locked/>
    <w:rsid w:val="00827051"/>
    <w:rPr>
      <w:rFonts w:ascii="Verdana" w:hAnsi="Verdana" w:cs="Verdana"/>
      <w:sz w:val="24"/>
      <w:szCs w:val="24"/>
      <w:lang w:eastAsia="ru-RU"/>
    </w:rPr>
  </w:style>
  <w:style w:type="paragraph" w:styleId="ab">
    <w:name w:val="footer"/>
    <w:basedOn w:val="a"/>
    <w:link w:val="ac"/>
    <w:uiPriority w:val="99"/>
    <w:rsid w:val="00827051"/>
    <w:pPr>
      <w:widowControl w:val="0"/>
      <w:tabs>
        <w:tab w:val="center" w:pos="4677"/>
        <w:tab w:val="right" w:pos="9355"/>
      </w:tabs>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ac">
    <w:name w:val="Нижний колонтитул Знак"/>
    <w:basedOn w:val="a0"/>
    <w:link w:val="ab"/>
    <w:uiPriority w:val="99"/>
    <w:locked/>
    <w:rsid w:val="00827051"/>
    <w:rPr>
      <w:rFonts w:ascii="Verdana" w:hAnsi="Verdana" w:cs="Verdana"/>
      <w:sz w:val="24"/>
      <w:szCs w:val="24"/>
      <w:lang w:eastAsia="ru-RU"/>
    </w:rPr>
  </w:style>
  <w:style w:type="paragraph" w:customStyle="1" w:styleId="Style6">
    <w:name w:val="Style6"/>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7">
    <w:name w:val="Style7"/>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9">
    <w:name w:val="Style9"/>
    <w:basedOn w:val="a"/>
    <w:uiPriority w:val="99"/>
    <w:rsid w:val="0082705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customStyle="1" w:styleId="FontStyle31">
    <w:name w:val="Font Style31"/>
    <w:uiPriority w:val="99"/>
    <w:rsid w:val="00827051"/>
    <w:rPr>
      <w:rFonts w:ascii="Verdana" w:hAnsi="Verdana" w:cs="Verdana"/>
      <w:color w:val="000000"/>
      <w:sz w:val="18"/>
      <w:szCs w:val="18"/>
    </w:rPr>
  </w:style>
  <w:style w:type="character" w:customStyle="1" w:styleId="41">
    <w:name w:val="Заголовок №4_"/>
    <w:link w:val="42"/>
    <w:uiPriority w:val="99"/>
    <w:locked/>
    <w:rsid w:val="00827051"/>
    <w:rPr>
      <w:rFonts w:ascii="Verdana" w:hAnsi="Verdana" w:cs="Verdana"/>
      <w:b/>
      <w:bCs/>
      <w:spacing w:val="-3"/>
      <w:shd w:val="clear" w:color="auto" w:fill="FFFFFF"/>
    </w:rPr>
  </w:style>
  <w:style w:type="paragraph" w:customStyle="1" w:styleId="42">
    <w:name w:val="Заголовок №4"/>
    <w:basedOn w:val="a"/>
    <w:link w:val="41"/>
    <w:uiPriority w:val="99"/>
    <w:rsid w:val="00827051"/>
    <w:pPr>
      <w:shd w:val="clear" w:color="auto" w:fill="FFFFFF"/>
      <w:spacing w:before="180" w:after="300" w:line="240" w:lineRule="atLeast"/>
      <w:ind w:hanging="360"/>
      <w:jc w:val="both"/>
      <w:outlineLvl w:val="3"/>
    </w:pPr>
    <w:rPr>
      <w:rFonts w:ascii="Verdana" w:hAnsi="Verdana" w:cs="Verdana"/>
      <w:b/>
      <w:bCs/>
      <w:spacing w:val="-3"/>
      <w:sz w:val="20"/>
      <w:szCs w:val="20"/>
      <w:lang w:eastAsia="ru-RU"/>
    </w:rPr>
  </w:style>
  <w:style w:type="character" w:customStyle="1" w:styleId="101">
    <w:name w:val="Основной текст + 101"/>
    <w:aliases w:val="5 pt4,Полужирный1"/>
    <w:uiPriority w:val="99"/>
    <w:rsid w:val="00827051"/>
    <w:rPr>
      <w:rFonts w:ascii="Verdana" w:hAnsi="Verdana" w:cs="Verdana"/>
      <w:b/>
      <w:bCs/>
      <w:spacing w:val="-3"/>
      <w:sz w:val="20"/>
      <w:szCs w:val="20"/>
    </w:rPr>
  </w:style>
  <w:style w:type="paragraph" w:styleId="ad">
    <w:name w:val="Balloon Text"/>
    <w:basedOn w:val="a"/>
    <w:link w:val="ae"/>
    <w:uiPriority w:val="99"/>
    <w:semiHidden/>
    <w:rsid w:val="00827051"/>
    <w:pPr>
      <w:widowControl w:val="0"/>
      <w:autoSpaceDE w:val="0"/>
      <w:autoSpaceDN w:val="0"/>
      <w:adjustRightInd w:val="0"/>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locked/>
    <w:rsid w:val="00827051"/>
    <w:rPr>
      <w:rFonts w:ascii="Tahoma" w:hAnsi="Tahoma" w:cs="Tahoma"/>
      <w:sz w:val="16"/>
      <w:szCs w:val="16"/>
      <w:lang w:eastAsia="ru-RU"/>
    </w:rPr>
  </w:style>
  <w:style w:type="character" w:customStyle="1" w:styleId="FontStyle36">
    <w:name w:val="Font Style36"/>
    <w:uiPriority w:val="99"/>
    <w:rsid w:val="00827051"/>
    <w:rPr>
      <w:rFonts w:ascii="Verdana" w:hAnsi="Verdana" w:cs="Verdana"/>
      <w:color w:val="000000"/>
      <w:sz w:val="14"/>
      <w:szCs w:val="14"/>
    </w:rPr>
  </w:style>
  <w:style w:type="paragraph" w:styleId="11">
    <w:name w:val="toc 1"/>
    <w:basedOn w:val="a"/>
    <w:next w:val="a"/>
    <w:autoRedefine/>
    <w:uiPriority w:val="99"/>
    <w:semiHidden/>
    <w:rsid w:val="00827051"/>
    <w:pPr>
      <w:widowControl w:val="0"/>
      <w:tabs>
        <w:tab w:val="right" w:leader="dot" w:pos="9345"/>
      </w:tabs>
      <w:autoSpaceDE w:val="0"/>
      <w:autoSpaceDN w:val="0"/>
      <w:adjustRightInd w:val="0"/>
      <w:spacing w:after="0" w:line="240" w:lineRule="auto"/>
    </w:pPr>
    <w:rPr>
      <w:rFonts w:ascii="Times New Roman" w:eastAsia="Times New Roman" w:hAnsi="Times New Roman" w:cs="Times New Roman"/>
      <w:b/>
      <w:bCs/>
      <w:noProof/>
      <w:sz w:val="24"/>
      <w:szCs w:val="24"/>
      <w:lang w:eastAsia="ru-RU"/>
    </w:rPr>
  </w:style>
  <w:style w:type="character" w:styleId="af">
    <w:name w:val="Hyperlink"/>
    <w:basedOn w:val="a0"/>
    <w:uiPriority w:val="99"/>
    <w:rsid w:val="00827051"/>
    <w:rPr>
      <w:color w:val="0000FF"/>
      <w:u w:val="single"/>
    </w:rPr>
  </w:style>
  <w:style w:type="character" w:customStyle="1" w:styleId="af0">
    <w:name w:val="Сноска_"/>
    <w:link w:val="af1"/>
    <w:uiPriority w:val="99"/>
    <w:locked/>
    <w:rsid w:val="00CB7BFF"/>
    <w:rPr>
      <w:rFonts w:ascii="Verdana" w:hAnsi="Verdana" w:cs="Verdana"/>
      <w:b/>
      <w:bCs/>
      <w:spacing w:val="-2"/>
      <w:sz w:val="13"/>
      <w:szCs w:val="13"/>
      <w:shd w:val="clear" w:color="auto" w:fill="FFFFFF"/>
    </w:rPr>
  </w:style>
  <w:style w:type="paragraph" w:customStyle="1" w:styleId="af1">
    <w:name w:val="Сноска"/>
    <w:basedOn w:val="a"/>
    <w:link w:val="af0"/>
    <w:uiPriority w:val="99"/>
    <w:rsid w:val="00CB7BFF"/>
    <w:pPr>
      <w:shd w:val="clear" w:color="auto" w:fill="FFFFFF"/>
      <w:spacing w:after="0" w:line="274" w:lineRule="exact"/>
    </w:pPr>
    <w:rPr>
      <w:rFonts w:ascii="Verdana" w:hAnsi="Verdana" w:cs="Verdana"/>
      <w:b/>
      <w:bCs/>
      <w:spacing w:val="-2"/>
      <w:sz w:val="13"/>
      <w:szCs w:val="13"/>
      <w:lang w:eastAsia="ru-RU"/>
    </w:rPr>
  </w:style>
  <w:style w:type="character" w:customStyle="1" w:styleId="af2">
    <w:name w:val="Сноска + Не полужирный"/>
    <w:uiPriority w:val="99"/>
    <w:rsid w:val="00CB7BFF"/>
    <w:rPr>
      <w:rFonts w:ascii="Verdana" w:hAnsi="Verdana" w:cs="Verdana"/>
      <w:b/>
      <w:bCs/>
      <w:spacing w:val="-3"/>
      <w:sz w:val="13"/>
      <w:szCs w:val="13"/>
      <w:shd w:val="clear" w:color="auto" w:fill="FFFFFF"/>
    </w:rPr>
  </w:style>
  <w:style w:type="character" w:customStyle="1" w:styleId="21">
    <w:name w:val="Сноска + Не полужирный2"/>
    <w:uiPriority w:val="99"/>
    <w:rsid w:val="00CB7BFF"/>
    <w:rPr>
      <w:rFonts w:ascii="Verdana" w:hAnsi="Verdana" w:cs="Verdana"/>
      <w:b/>
      <w:bCs/>
      <w:spacing w:val="-3"/>
      <w:sz w:val="13"/>
      <w:szCs w:val="13"/>
      <w:u w:val="single"/>
      <w:shd w:val="clear" w:color="auto" w:fill="FFFFFF"/>
    </w:rPr>
  </w:style>
  <w:style w:type="character" w:customStyle="1" w:styleId="12">
    <w:name w:val="Сноска + Не полужирный1"/>
    <w:uiPriority w:val="99"/>
    <w:rsid w:val="00CB7BFF"/>
    <w:rPr>
      <w:rFonts w:ascii="Verdana" w:hAnsi="Verdana" w:cs="Verdana"/>
      <w:b/>
      <w:bCs/>
      <w:spacing w:val="-3"/>
      <w:sz w:val="13"/>
      <w:szCs w:val="13"/>
      <w:shd w:val="clear" w:color="auto" w:fill="FFFFFF"/>
    </w:rPr>
  </w:style>
  <w:style w:type="character" w:customStyle="1" w:styleId="420">
    <w:name w:val="Заголовок №4 (2)_"/>
    <w:link w:val="421"/>
    <w:uiPriority w:val="99"/>
    <w:locked/>
    <w:rsid w:val="00CB7BFF"/>
    <w:rPr>
      <w:rFonts w:ascii="Verdana" w:hAnsi="Verdana" w:cs="Verdana"/>
      <w:b/>
      <w:bCs/>
      <w:i/>
      <w:iCs/>
      <w:sz w:val="19"/>
      <w:szCs w:val="19"/>
      <w:shd w:val="clear" w:color="auto" w:fill="FFFFFF"/>
    </w:rPr>
  </w:style>
  <w:style w:type="paragraph" w:customStyle="1" w:styleId="421">
    <w:name w:val="Заголовок №4 (2)"/>
    <w:basedOn w:val="a"/>
    <w:link w:val="420"/>
    <w:uiPriority w:val="99"/>
    <w:rsid w:val="00CB7BFF"/>
    <w:pPr>
      <w:shd w:val="clear" w:color="auto" w:fill="FFFFFF"/>
      <w:spacing w:after="240" w:line="240" w:lineRule="atLeast"/>
      <w:ind w:hanging="360"/>
      <w:jc w:val="both"/>
      <w:outlineLvl w:val="3"/>
    </w:pPr>
    <w:rPr>
      <w:rFonts w:ascii="Verdana" w:hAnsi="Verdana" w:cs="Verdana"/>
      <w:b/>
      <w:bCs/>
      <w:i/>
      <w:iCs/>
      <w:sz w:val="19"/>
      <w:szCs w:val="19"/>
      <w:lang w:eastAsia="ru-RU"/>
    </w:rPr>
  </w:style>
  <w:style w:type="paragraph" w:customStyle="1" w:styleId="Style8">
    <w:name w:val="Style8"/>
    <w:basedOn w:val="a"/>
    <w:uiPriority w:val="99"/>
    <w:rsid w:val="000B6BD1"/>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styleId="af3">
    <w:name w:val="line number"/>
    <w:basedOn w:val="a0"/>
    <w:uiPriority w:val="99"/>
    <w:semiHidden/>
    <w:rsid w:val="000B6BD1"/>
  </w:style>
  <w:style w:type="table" w:styleId="af4">
    <w:name w:val="Table Grid"/>
    <w:basedOn w:val="a1"/>
    <w:uiPriority w:val="99"/>
    <w:rsid w:val="000B6BD1"/>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OC Heading"/>
    <w:basedOn w:val="1"/>
    <w:next w:val="a"/>
    <w:uiPriority w:val="99"/>
    <w:qFormat/>
    <w:rsid w:val="000B6BD1"/>
    <w:pPr>
      <w:keepLines/>
      <w:widowControl/>
      <w:autoSpaceDE/>
      <w:autoSpaceDN/>
      <w:adjustRightInd/>
      <w:spacing w:before="480" w:after="0" w:line="276" w:lineRule="auto"/>
      <w:outlineLvl w:val="9"/>
    </w:pPr>
    <w:rPr>
      <w:color w:val="365F91"/>
      <w:kern w:val="0"/>
      <w:sz w:val="28"/>
      <w:szCs w:val="28"/>
      <w:lang w:val="en-US" w:eastAsia="en-US"/>
    </w:rPr>
  </w:style>
  <w:style w:type="paragraph" w:styleId="22">
    <w:name w:val="toc 2"/>
    <w:basedOn w:val="a"/>
    <w:next w:val="a"/>
    <w:autoRedefine/>
    <w:uiPriority w:val="99"/>
    <w:semiHidden/>
    <w:rsid w:val="000B6BD1"/>
    <w:pPr>
      <w:tabs>
        <w:tab w:val="right" w:leader="dot" w:pos="9345"/>
      </w:tabs>
      <w:spacing w:after="0" w:line="240" w:lineRule="auto"/>
    </w:pPr>
    <w:rPr>
      <w:sz w:val="24"/>
      <w:szCs w:val="24"/>
    </w:rPr>
  </w:style>
  <w:style w:type="paragraph" w:styleId="31">
    <w:name w:val="toc 3"/>
    <w:basedOn w:val="a"/>
    <w:next w:val="a"/>
    <w:autoRedefine/>
    <w:uiPriority w:val="99"/>
    <w:semiHidden/>
    <w:rsid w:val="000B6BD1"/>
    <w:pPr>
      <w:spacing w:after="0" w:line="240" w:lineRule="auto"/>
      <w:ind w:left="480"/>
    </w:pPr>
    <w:rPr>
      <w:sz w:val="24"/>
      <w:szCs w:val="24"/>
    </w:rPr>
  </w:style>
  <w:style w:type="paragraph" w:customStyle="1" w:styleId="ConsPlusTitle">
    <w:name w:val="ConsPlusTitle"/>
    <w:uiPriority w:val="99"/>
    <w:rsid w:val="002B075E"/>
    <w:pPr>
      <w:widowControl w:val="0"/>
      <w:autoSpaceDE w:val="0"/>
      <w:autoSpaceDN w:val="0"/>
      <w:adjustRightInd w:val="0"/>
    </w:pPr>
    <w:rPr>
      <w:rFonts w:ascii="Arial" w:hAnsi="Arial" w:cs="Arial"/>
      <w:b/>
      <w:bCs/>
      <w:sz w:val="20"/>
      <w:szCs w:val="20"/>
    </w:rPr>
  </w:style>
  <w:style w:type="paragraph" w:customStyle="1" w:styleId="ConsPlusNormal">
    <w:name w:val="ConsPlusNormal"/>
    <w:rsid w:val="00226735"/>
    <w:pPr>
      <w:widowControl w:val="0"/>
      <w:autoSpaceDE w:val="0"/>
      <w:autoSpaceDN w:val="0"/>
      <w:adjustRightInd w:val="0"/>
      <w:ind w:firstLine="720"/>
    </w:pPr>
    <w:rPr>
      <w:rFonts w:ascii="Arial" w:hAnsi="Arial" w:cs="Arial"/>
      <w:sz w:val="20"/>
      <w:szCs w:val="20"/>
    </w:rPr>
  </w:style>
  <w:style w:type="character" w:styleId="af6">
    <w:name w:val="page number"/>
    <w:basedOn w:val="a0"/>
    <w:uiPriority w:val="99"/>
    <w:rsid w:val="00226735"/>
  </w:style>
  <w:style w:type="paragraph" w:customStyle="1" w:styleId="13">
    <w:name w:val="Абзац списка1"/>
    <w:basedOn w:val="a"/>
    <w:uiPriority w:val="99"/>
    <w:rsid w:val="00DB16B6"/>
    <w:pPr>
      <w:ind w:left="720"/>
    </w:pPr>
    <w:rPr>
      <w:rFonts w:eastAsia="Times New Roman"/>
    </w:rPr>
  </w:style>
  <w:style w:type="paragraph" w:customStyle="1" w:styleId="14">
    <w:name w:val="Стиль1"/>
    <w:basedOn w:val="4"/>
    <w:uiPriority w:val="99"/>
    <w:rsid w:val="00DB16B6"/>
    <w:pPr>
      <w:spacing w:after="120"/>
      <w:jc w:val="both"/>
    </w:pPr>
    <w:rPr>
      <w:rFonts w:ascii="Times New Roman" w:hAnsi="Times New Roman" w:cs="Times New Roman"/>
      <w:sz w:val="22"/>
      <w:szCs w:val="22"/>
      <w:lang w:val="en-US" w:eastAsia="ru-RU"/>
    </w:rPr>
  </w:style>
  <w:style w:type="paragraph" w:customStyle="1" w:styleId="23">
    <w:name w:val="Стиль2"/>
    <w:basedOn w:val="5"/>
    <w:uiPriority w:val="99"/>
    <w:rsid w:val="00DB16B6"/>
    <w:pPr>
      <w:spacing w:after="120"/>
    </w:pPr>
    <w:rPr>
      <w:rFonts w:ascii="Times New Roman" w:hAnsi="Times New Roman" w:cs="Times New Roman"/>
      <w:sz w:val="22"/>
      <w:szCs w:val="22"/>
      <w:lang w:val="en-US" w:eastAsia="ru-RU"/>
    </w:rPr>
  </w:style>
  <w:style w:type="paragraph" w:customStyle="1" w:styleId="Style11">
    <w:name w:val="Style11"/>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14">
    <w:name w:val="Style14"/>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paragraph" w:customStyle="1" w:styleId="Style15">
    <w:name w:val="Style15"/>
    <w:basedOn w:val="a"/>
    <w:uiPriority w:val="99"/>
    <w:rsid w:val="00D035DE"/>
    <w:pPr>
      <w:widowControl w:val="0"/>
      <w:autoSpaceDE w:val="0"/>
      <w:autoSpaceDN w:val="0"/>
      <w:adjustRightInd w:val="0"/>
      <w:spacing w:after="0" w:line="240" w:lineRule="auto"/>
    </w:pPr>
    <w:rPr>
      <w:rFonts w:ascii="Verdana" w:eastAsia="Times New Roman" w:hAnsi="Verdana" w:cs="Verdana"/>
      <w:sz w:val="24"/>
      <w:szCs w:val="24"/>
      <w:lang w:eastAsia="ru-RU"/>
    </w:rPr>
  </w:style>
  <w:style w:type="character" w:styleId="af7">
    <w:name w:val="FollowedHyperlink"/>
    <w:basedOn w:val="a0"/>
    <w:uiPriority w:val="99"/>
    <w:rsid w:val="006C6A81"/>
    <w:rPr>
      <w:color w:val="800080"/>
      <w:u w:val="single"/>
    </w:rPr>
  </w:style>
  <w:style w:type="paragraph" w:styleId="af8">
    <w:name w:val="annotation text"/>
    <w:basedOn w:val="a"/>
    <w:link w:val="af9"/>
    <w:uiPriority w:val="99"/>
    <w:semiHidden/>
    <w:rsid w:val="006C6A81"/>
    <w:pPr>
      <w:spacing w:after="0" w:line="240" w:lineRule="auto"/>
    </w:pPr>
    <w:rPr>
      <w:rFonts w:cs="Times New Roman"/>
      <w:sz w:val="20"/>
      <w:szCs w:val="20"/>
      <w:lang w:eastAsia="ru-RU"/>
    </w:rPr>
  </w:style>
  <w:style w:type="character" w:customStyle="1" w:styleId="af9">
    <w:name w:val="Текст примечания Знак"/>
    <w:basedOn w:val="a0"/>
    <w:link w:val="af8"/>
    <w:uiPriority w:val="99"/>
    <w:semiHidden/>
    <w:locked/>
    <w:rsid w:val="00C8487F"/>
    <w:rPr>
      <w:sz w:val="20"/>
      <w:szCs w:val="20"/>
      <w:lang w:eastAsia="en-US"/>
    </w:rPr>
  </w:style>
  <w:style w:type="character" w:customStyle="1" w:styleId="24">
    <w:name w:val="Знак Знак2"/>
    <w:uiPriority w:val="99"/>
    <w:rsid w:val="006C6A81"/>
    <w:rPr>
      <w:rFonts w:ascii="Verdana" w:hAnsi="Verdana" w:cs="Verdana"/>
      <w:sz w:val="24"/>
      <w:szCs w:val="24"/>
      <w:lang w:val="ru-RU" w:eastAsia="ru-RU"/>
    </w:rPr>
  </w:style>
  <w:style w:type="character" w:customStyle="1" w:styleId="BodyTextChar">
    <w:name w:val="Body Text Char"/>
    <w:uiPriority w:val="99"/>
    <w:locked/>
    <w:rsid w:val="00420E6E"/>
    <w:rPr>
      <w:rFonts w:ascii="Verdana" w:hAnsi="Verdana" w:cs="Verdana"/>
      <w:spacing w:val="47"/>
      <w:sz w:val="15"/>
      <w:szCs w:val="15"/>
      <w:shd w:val="clear" w:color="auto" w:fill="FFFFFF"/>
    </w:rPr>
  </w:style>
  <w:style w:type="paragraph" w:styleId="afa">
    <w:name w:val="Body Text"/>
    <w:basedOn w:val="a"/>
    <w:link w:val="afb"/>
    <w:uiPriority w:val="99"/>
    <w:rsid w:val="00420E6E"/>
    <w:pPr>
      <w:shd w:val="clear" w:color="auto" w:fill="FFFFFF"/>
      <w:spacing w:after="0" w:line="240" w:lineRule="atLeast"/>
      <w:ind w:hanging="380"/>
    </w:pPr>
    <w:rPr>
      <w:rFonts w:ascii="Verdana" w:hAnsi="Verdana" w:cs="Verdana"/>
      <w:spacing w:val="47"/>
      <w:sz w:val="15"/>
      <w:szCs w:val="15"/>
      <w:shd w:val="clear" w:color="auto" w:fill="FFFFFF"/>
      <w:lang w:eastAsia="ru-RU"/>
    </w:rPr>
  </w:style>
  <w:style w:type="character" w:customStyle="1" w:styleId="afb">
    <w:name w:val="Основной текст Знак"/>
    <w:basedOn w:val="a0"/>
    <w:link w:val="afa"/>
    <w:uiPriority w:val="99"/>
    <w:semiHidden/>
    <w:locked/>
    <w:rsid w:val="00C8487F"/>
    <w:rPr>
      <w:lang w:eastAsia="en-US"/>
    </w:rPr>
  </w:style>
  <w:style w:type="character" w:styleId="afc">
    <w:name w:val="annotation reference"/>
    <w:basedOn w:val="a0"/>
    <w:uiPriority w:val="99"/>
    <w:semiHidden/>
    <w:unhideWhenUsed/>
    <w:rsid w:val="009E2804"/>
    <w:rPr>
      <w:sz w:val="16"/>
      <w:szCs w:val="16"/>
    </w:rPr>
  </w:style>
  <w:style w:type="paragraph" w:styleId="afd">
    <w:name w:val="annotation subject"/>
    <w:basedOn w:val="af8"/>
    <w:next w:val="af8"/>
    <w:link w:val="afe"/>
    <w:uiPriority w:val="99"/>
    <w:semiHidden/>
    <w:unhideWhenUsed/>
    <w:rsid w:val="00DF5722"/>
    <w:pPr>
      <w:spacing w:after="200"/>
    </w:pPr>
    <w:rPr>
      <w:rFonts w:cs="Calibri"/>
      <w:b/>
      <w:bCs/>
      <w:lang w:eastAsia="en-US"/>
    </w:rPr>
  </w:style>
  <w:style w:type="character" w:customStyle="1" w:styleId="afe">
    <w:name w:val="Тема примечания Знак"/>
    <w:basedOn w:val="af9"/>
    <w:link w:val="afd"/>
    <w:uiPriority w:val="99"/>
    <w:semiHidden/>
    <w:rsid w:val="00DF5722"/>
    <w:rPr>
      <w:rFonts w:cs="Calibri"/>
      <w:b/>
      <w:bCs/>
      <w:sz w:val="20"/>
      <w:szCs w:val="20"/>
      <w:lang w:eastAsia="en-US"/>
    </w:rPr>
  </w:style>
  <w:style w:type="character" w:customStyle="1" w:styleId="CharStyle7">
    <w:name w:val="Char Style 7"/>
    <w:basedOn w:val="a0"/>
    <w:link w:val="Style60"/>
    <w:locked/>
    <w:rsid w:val="00B06320"/>
    <w:rPr>
      <w:sz w:val="29"/>
      <w:szCs w:val="29"/>
      <w:shd w:val="clear" w:color="auto" w:fill="FFFFFF"/>
    </w:rPr>
  </w:style>
  <w:style w:type="paragraph" w:customStyle="1" w:styleId="Style60">
    <w:name w:val="Style 6"/>
    <w:basedOn w:val="a"/>
    <w:link w:val="CharStyle7"/>
    <w:rsid w:val="00B06320"/>
    <w:pPr>
      <w:widowControl w:val="0"/>
      <w:shd w:val="clear" w:color="auto" w:fill="FFFFFF"/>
      <w:spacing w:after="240" w:line="0" w:lineRule="atLeast"/>
      <w:ind w:hanging="1600"/>
    </w:pPr>
    <w:rPr>
      <w:rFonts w:cs="Times New Roman"/>
      <w:sz w:val="29"/>
      <w:szCs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7572">
      <w:bodyDiv w:val="1"/>
      <w:marLeft w:val="0"/>
      <w:marRight w:val="0"/>
      <w:marTop w:val="0"/>
      <w:marBottom w:val="0"/>
      <w:divBdr>
        <w:top w:val="none" w:sz="0" w:space="0" w:color="auto"/>
        <w:left w:val="none" w:sz="0" w:space="0" w:color="auto"/>
        <w:bottom w:val="none" w:sz="0" w:space="0" w:color="auto"/>
        <w:right w:val="none" w:sz="0" w:space="0" w:color="auto"/>
      </w:divBdr>
    </w:div>
    <w:div w:id="133451302">
      <w:bodyDiv w:val="1"/>
      <w:marLeft w:val="0"/>
      <w:marRight w:val="0"/>
      <w:marTop w:val="0"/>
      <w:marBottom w:val="0"/>
      <w:divBdr>
        <w:top w:val="none" w:sz="0" w:space="0" w:color="auto"/>
        <w:left w:val="none" w:sz="0" w:space="0" w:color="auto"/>
        <w:bottom w:val="none" w:sz="0" w:space="0" w:color="auto"/>
        <w:right w:val="none" w:sz="0" w:space="0" w:color="auto"/>
      </w:divBdr>
    </w:div>
    <w:div w:id="428233641">
      <w:bodyDiv w:val="1"/>
      <w:marLeft w:val="0"/>
      <w:marRight w:val="0"/>
      <w:marTop w:val="0"/>
      <w:marBottom w:val="0"/>
      <w:divBdr>
        <w:top w:val="none" w:sz="0" w:space="0" w:color="auto"/>
        <w:left w:val="none" w:sz="0" w:space="0" w:color="auto"/>
        <w:bottom w:val="none" w:sz="0" w:space="0" w:color="auto"/>
        <w:right w:val="none" w:sz="0" w:space="0" w:color="auto"/>
      </w:divBdr>
    </w:div>
    <w:div w:id="569081609">
      <w:bodyDiv w:val="1"/>
      <w:marLeft w:val="0"/>
      <w:marRight w:val="0"/>
      <w:marTop w:val="0"/>
      <w:marBottom w:val="0"/>
      <w:divBdr>
        <w:top w:val="none" w:sz="0" w:space="0" w:color="auto"/>
        <w:left w:val="none" w:sz="0" w:space="0" w:color="auto"/>
        <w:bottom w:val="none" w:sz="0" w:space="0" w:color="auto"/>
        <w:right w:val="none" w:sz="0" w:space="0" w:color="auto"/>
      </w:divBdr>
    </w:div>
    <w:div w:id="696153625">
      <w:bodyDiv w:val="1"/>
      <w:marLeft w:val="0"/>
      <w:marRight w:val="0"/>
      <w:marTop w:val="0"/>
      <w:marBottom w:val="0"/>
      <w:divBdr>
        <w:top w:val="none" w:sz="0" w:space="0" w:color="auto"/>
        <w:left w:val="none" w:sz="0" w:space="0" w:color="auto"/>
        <w:bottom w:val="none" w:sz="0" w:space="0" w:color="auto"/>
        <w:right w:val="none" w:sz="0" w:space="0" w:color="auto"/>
      </w:divBdr>
    </w:div>
    <w:div w:id="778379327">
      <w:bodyDiv w:val="1"/>
      <w:marLeft w:val="0"/>
      <w:marRight w:val="0"/>
      <w:marTop w:val="0"/>
      <w:marBottom w:val="0"/>
      <w:divBdr>
        <w:top w:val="none" w:sz="0" w:space="0" w:color="auto"/>
        <w:left w:val="none" w:sz="0" w:space="0" w:color="auto"/>
        <w:bottom w:val="none" w:sz="0" w:space="0" w:color="auto"/>
        <w:right w:val="none" w:sz="0" w:space="0" w:color="auto"/>
      </w:divBdr>
    </w:div>
    <w:div w:id="939218556">
      <w:bodyDiv w:val="1"/>
      <w:marLeft w:val="0"/>
      <w:marRight w:val="0"/>
      <w:marTop w:val="0"/>
      <w:marBottom w:val="0"/>
      <w:divBdr>
        <w:top w:val="none" w:sz="0" w:space="0" w:color="auto"/>
        <w:left w:val="none" w:sz="0" w:space="0" w:color="auto"/>
        <w:bottom w:val="none" w:sz="0" w:space="0" w:color="auto"/>
        <w:right w:val="none" w:sz="0" w:space="0" w:color="auto"/>
      </w:divBdr>
    </w:div>
    <w:div w:id="1031109585">
      <w:bodyDiv w:val="1"/>
      <w:marLeft w:val="0"/>
      <w:marRight w:val="0"/>
      <w:marTop w:val="0"/>
      <w:marBottom w:val="0"/>
      <w:divBdr>
        <w:top w:val="none" w:sz="0" w:space="0" w:color="auto"/>
        <w:left w:val="none" w:sz="0" w:space="0" w:color="auto"/>
        <w:bottom w:val="none" w:sz="0" w:space="0" w:color="auto"/>
        <w:right w:val="none" w:sz="0" w:space="0" w:color="auto"/>
      </w:divBdr>
    </w:div>
    <w:div w:id="1127508731">
      <w:bodyDiv w:val="1"/>
      <w:marLeft w:val="0"/>
      <w:marRight w:val="0"/>
      <w:marTop w:val="0"/>
      <w:marBottom w:val="0"/>
      <w:divBdr>
        <w:top w:val="none" w:sz="0" w:space="0" w:color="auto"/>
        <w:left w:val="none" w:sz="0" w:space="0" w:color="auto"/>
        <w:bottom w:val="none" w:sz="0" w:space="0" w:color="auto"/>
        <w:right w:val="none" w:sz="0" w:space="0" w:color="auto"/>
      </w:divBdr>
    </w:div>
    <w:div w:id="1323318058">
      <w:bodyDiv w:val="1"/>
      <w:marLeft w:val="0"/>
      <w:marRight w:val="0"/>
      <w:marTop w:val="0"/>
      <w:marBottom w:val="0"/>
      <w:divBdr>
        <w:top w:val="none" w:sz="0" w:space="0" w:color="auto"/>
        <w:left w:val="none" w:sz="0" w:space="0" w:color="auto"/>
        <w:bottom w:val="none" w:sz="0" w:space="0" w:color="auto"/>
        <w:right w:val="none" w:sz="0" w:space="0" w:color="auto"/>
      </w:divBdr>
    </w:div>
    <w:div w:id="1397051449">
      <w:bodyDiv w:val="1"/>
      <w:marLeft w:val="0"/>
      <w:marRight w:val="0"/>
      <w:marTop w:val="0"/>
      <w:marBottom w:val="0"/>
      <w:divBdr>
        <w:top w:val="none" w:sz="0" w:space="0" w:color="auto"/>
        <w:left w:val="none" w:sz="0" w:space="0" w:color="auto"/>
        <w:bottom w:val="none" w:sz="0" w:space="0" w:color="auto"/>
        <w:right w:val="none" w:sz="0" w:space="0" w:color="auto"/>
      </w:divBdr>
    </w:div>
    <w:div w:id="1826387945">
      <w:bodyDiv w:val="1"/>
      <w:marLeft w:val="0"/>
      <w:marRight w:val="0"/>
      <w:marTop w:val="0"/>
      <w:marBottom w:val="0"/>
      <w:divBdr>
        <w:top w:val="none" w:sz="0" w:space="0" w:color="auto"/>
        <w:left w:val="none" w:sz="0" w:space="0" w:color="auto"/>
        <w:bottom w:val="none" w:sz="0" w:space="0" w:color="auto"/>
        <w:right w:val="none" w:sz="0" w:space="0" w:color="auto"/>
      </w:divBdr>
    </w:div>
    <w:div w:id="19248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D7E481-56AA-49A4-84F4-4EF5A49A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348</Pages>
  <Words>58332</Words>
  <Characters>460264</Characters>
  <Application>Microsoft Office Word</Application>
  <DocSecurity>0</DocSecurity>
  <Lines>3835</Lines>
  <Paragraphs>1035</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ыуа</Company>
  <LinksUpToDate>false</LinksUpToDate>
  <CharactersWithSpaces>517561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creator>Bel_iT</dc:creator>
  <cp:lastModifiedBy>Мишачёва Марина Сергеевна</cp:lastModifiedBy>
  <cp:revision>4</cp:revision>
  <cp:lastPrinted>2015-12-17T10:45:00Z</cp:lastPrinted>
  <dcterms:created xsi:type="dcterms:W3CDTF">2016-09-05T14:30:00Z</dcterms:created>
  <dcterms:modified xsi:type="dcterms:W3CDTF">2016-11-21T08:05:00Z</dcterms:modified>
</cp:coreProperties>
</file>