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577" w:rsidRPr="00624577" w:rsidRDefault="00624577" w:rsidP="00A125C5">
      <w:pPr>
        <w:pStyle w:val="Style6"/>
        <w:widowControl/>
        <w:shd w:val="clear" w:color="auto" w:fill="auto"/>
        <w:spacing w:after="0" w:line="360" w:lineRule="auto"/>
        <w:ind w:left="4253" w:firstLine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ПРИЛОЖЕНИЕ</w:t>
      </w:r>
    </w:p>
    <w:p w:rsidR="00624577" w:rsidRDefault="00624577" w:rsidP="00A125C5">
      <w:pPr>
        <w:pStyle w:val="Style6"/>
        <w:widowControl/>
        <w:shd w:val="clear" w:color="auto" w:fill="auto"/>
        <w:tabs>
          <w:tab w:val="left" w:pos="7169"/>
        </w:tabs>
        <w:spacing w:after="0" w:line="240" w:lineRule="auto"/>
        <w:ind w:left="4253" w:firstLine="0"/>
        <w:jc w:val="center"/>
        <w:rPr>
          <w:rStyle w:val="CharStyle7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к </w:t>
      </w:r>
      <w:r w:rsidR="00110EB8">
        <w:rPr>
          <w:rStyle w:val="CharStyle7"/>
          <w:rFonts w:ascii="Times New Roman" w:hAnsi="Times New Roman" w:cs="Times New Roman"/>
          <w:sz w:val="30"/>
          <w:szCs w:val="30"/>
        </w:rPr>
        <w:t>Решению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 Коллегии</w:t>
      </w:r>
      <w:r>
        <w:rPr>
          <w:rStyle w:val="CharStyle7"/>
          <w:rFonts w:ascii="Times New Roman" w:hAnsi="Times New Roman" w:cs="Times New Roman"/>
          <w:sz w:val="30"/>
          <w:szCs w:val="30"/>
        </w:rPr>
        <w:br/>
        <w:t>Евразийской экономической комиссии</w:t>
      </w:r>
      <w:r>
        <w:rPr>
          <w:rStyle w:val="CharStyle7"/>
          <w:rFonts w:ascii="Times New Roman" w:hAnsi="Times New Roman" w:cs="Times New Roman"/>
          <w:sz w:val="30"/>
          <w:szCs w:val="30"/>
        </w:rPr>
        <w:br/>
        <w:t xml:space="preserve">от </w:t>
      </w:r>
      <w:r w:rsidR="007B7A94">
        <w:rPr>
          <w:rStyle w:val="CharStyle7"/>
          <w:rFonts w:ascii="Times New Roman" w:hAnsi="Times New Roman" w:cs="Times New Roman"/>
          <w:sz w:val="30"/>
          <w:szCs w:val="30"/>
        </w:rPr>
        <w:t>29 декабря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 20</w:t>
      </w:r>
      <w:r w:rsidR="007B7A94">
        <w:rPr>
          <w:rStyle w:val="CharStyle7"/>
          <w:rFonts w:ascii="Times New Roman" w:hAnsi="Times New Roman" w:cs="Times New Roman"/>
          <w:sz w:val="30"/>
          <w:szCs w:val="30"/>
        </w:rPr>
        <w:t>15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 г. № </w:t>
      </w:r>
      <w:r w:rsidR="007B7A94">
        <w:rPr>
          <w:rStyle w:val="CharStyle7"/>
          <w:rFonts w:ascii="Times New Roman" w:hAnsi="Times New Roman" w:cs="Times New Roman"/>
          <w:sz w:val="30"/>
          <w:szCs w:val="30"/>
        </w:rPr>
        <w:t>178</w:t>
      </w:r>
      <w:bookmarkStart w:id="0" w:name="_GoBack"/>
      <w:bookmarkEnd w:id="0"/>
    </w:p>
    <w:p w:rsidR="00624577" w:rsidRDefault="00624577" w:rsidP="00A125C5">
      <w:pPr>
        <w:pStyle w:val="Style6"/>
        <w:widowControl/>
        <w:shd w:val="clear" w:color="auto" w:fill="auto"/>
        <w:tabs>
          <w:tab w:val="left" w:pos="7169"/>
        </w:tabs>
        <w:spacing w:after="0" w:line="240" w:lineRule="auto"/>
        <w:ind w:left="5103" w:firstLine="0"/>
        <w:jc w:val="right"/>
        <w:rPr>
          <w:rStyle w:val="CharStyle7"/>
          <w:rFonts w:ascii="Times New Roman" w:hAnsi="Times New Roman" w:cs="Times New Roman"/>
          <w:sz w:val="30"/>
          <w:szCs w:val="30"/>
        </w:rPr>
      </w:pPr>
    </w:p>
    <w:p w:rsidR="00624577" w:rsidRDefault="00624577" w:rsidP="00A125C5">
      <w:pPr>
        <w:pStyle w:val="Style6"/>
        <w:widowControl/>
        <w:shd w:val="clear" w:color="auto" w:fill="auto"/>
        <w:tabs>
          <w:tab w:val="left" w:pos="7169"/>
        </w:tabs>
        <w:spacing w:after="0" w:line="240" w:lineRule="auto"/>
        <w:ind w:left="9072" w:firstLine="0"/>
        <w:jc w:val="right"/>
        <w:rPr>
          <w:rStyle w:val="CharStyle7"/>
          <w:rFonts w:ascii="Times New Roman" w:hAnsi="Times New Roman" w:cs="Times New Roman"/>
          <w:sz w:val="30"/>
          <w:szCs w:val="30"/>
        </w:rPr>
      </w:pPr>
    </w:p>
    <w:p w:rsidR="00624577" w:rsidRDefault="00624577" w:rsidP="00A125C5">
      <w:pPr>
        <w:pStyle w:val="Style6"/>
        <w:widowControl/>
        <w:shd w:val="clear" w:color="auto" w:fill="auto"/>
        <w:tabs>
          <w:tab w:val="left" w:pos="7169"/>
        </w:tabs>
        <w:spacing w:after="0" w:line="240" w:lineRule="auto"/>
        <w:ind w:left="9072" w:firstLine="0"/>
        <w:jc w:val="right"/>
      </w:pPr>
    </w:p>
    <w:p w:rsidR="00624577" w:rsidRDefault="00624577" w:rsidP="00A125C5">
      <w:pPr>
        <w:pStyle w:val="Style8"/>
        <w:widowControl/>
        <w:shd w:val="clear" w:color="auto" w:fill="auto"/>
        <w:spacing w:before="360" w:after="360" w:line="240" w:lineRule="auto"/>
        <w:jc w:val="center"/>
        <w:rPr>
          <w:rStyle w:val="CharStyle12"/>
          <w:sz w:val="30"/>
          <w:szCs w:val="30"/>
        </w:rPr>
      </w:pPr>
      <w:bookmarkStart w:id="1" w:name="bookmark0"/>
      <w:r>
        <w:rPr>
          <w:rStyle w:val="CharStyle10"/>
          <w:rFonts w:eastAsiaTheme="minorHAnsi"/>
          <w:b/>
          <w:sz w:val="30"/>
          <w:szCs w:val="30"/>
        </w:rPr>
        <w:t>ПРАВИЛА</w:t>
      </w:r>
      <w:bookmarkEnd w:id="1"/>
      <w:r w:rsidR="008C68E2">
        <w:rPr>
          <w:rStyle w:val="CharStyle10"/>
          <w:rFonts w:eastAsiaTheme="minorHAnsi"/>
          <w:b/>
          <w:sz w:val="30"/>
          <w:szCs w:val="30"/>
        </w:rPr>
        <w:br/>
      </w:r>
      <w:r>
        <w:rPr>
          <w:rStyle w:val="CharStyle12"/>
          <w:rFonts w:ascii="Times New Roman" w:hAnsi="Times New Roman" w:cs="Times New Roman"/>
          <w:b/>
          <w:sz w:val="30"/>
          <w:szCs w:val="30"/>
        </w:rPr>
        <w:t>определения категорий лекарственных препаратов,</w:t>
      </w:r>
      <w:r w:rsidR="008C68E2">
        <w:rPr>
          <w:rStyle w:val="CharStyle12"/>
          <w:rFonts w:ascii="Times New Roman" w:hAnsi="Times New Roman" w:cs="Times New Roman"/>
          <w:b/>
          <w:sz w:val="30"/>
          <w:szCs w:val="30"/>
        </w:rPr>
        <w:br/>
      </w:r>
      <w:r>
        <w:rPr>
          <w:rStyle w:val="CharStyle12"/>
          <w:rFonts w:ascii="Times New Roman" w:hAnsi="Times New Roman" w:cs="Times New Roman"/>
          <w:b/>
          <w:sz w:val="30"/>
          <w:szCs w:val="30"/>
        </w:rPr>
        <w:t>отпускаемых без рецепта и по рецепту</w:t>
      </w:r>
    </w:p>
    <w:p w:rsidR="00B22D7D" w:rsidRPr="00B22D7D" w:rsidRDefault="00B22D7D" w:rsidP="00A125C5">
      <w:pPr>
        <w:pStyle w:val="Style6"/>
        <w:widowControl/>
        <w:shd w:val="clear" w:color="auto" w:fill="auto"/>
        <w:spacing w:before="240" w:line="360" w:lineRule="auto"/>
        <w:ind w:firstLine="0"/>
        <w:jc w:val="center"/>
        <w:rPr>
          <w:rStyle w:val="CharStyle7"/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I. Общие положения</w:t>
      </w:r>
    </w:p>
    <w:p w:rsidR="00B22D7D" w:rsidRDefault="00922879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1. 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Настоящие Правила разработаны в соответствии с Соглашением о единых принципах и правилах обращения лекарственных средств в рамках Евразийского экономического союза от 23 декабря 2014 года и определяют</w:t>
      </w:r>
      <w:r w:rsidR="003D44EB">
        <w:rPr>
          <w:rStyle w:val="CharStyle7"/>
          <w:rFonts w:ascii="Times New Roman" w:hAnsi="Times New Roman" w:cs="Times New Roman"/>
          <w:sz w:val="30"/>
          <w:szCs w:val="30"/>
        </w:rPr>
        <w:t>:</w:t>
      </w:r>
    </w:p>
    <w:p w:rsidR="003D44EB" w:rsidRDefault="003D44EB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порядок и критерии отнесения лекарственного препарата к категории лекарственных препаратов, отпускаемых без рецепта (далее – безрецептурные препараты) или лекарственных препаратов, отпускаемых по рецепту (далее – </w:t>
      </w:r>
      <w:r w:rsidR="00446F84">
        <w:rPr>
          <w:rStyle w:val="CharStyle7"/>
          <w:rFonts w:ascii="Times New Roman" w:hAnsi="Times New Roman" w:cs="Times New Roman"/>
          <w:sz w:val="30"/>
          <w:szCs w:val="30"/>
        </w:rPr>
        <w:t>рецептурные препараты</w:t>
      </w:r>
      <w:r>
        <w:rPr>
          <w:rStyle w:val="CharStyle7"/>
          <w:rFonts w:ascii="Times New Roman" w:hAnsi="Times New Roman" w:cs="Times New Roman"/>
          <w:sz w:val="30"/>
          <w:szCs w:val="30"/>
        </w:rPr>
        <w:t>);</w:t>
      </w:r>
    </w:p>
    <w:p w:rsidR="003D44EB" w:rsidRDefault="003D44EB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требования к данным, представляемым держателем регистрационного удостоверения при внесении изменений в регистрационное досье лекарственного препарата с целью изменения категории его отпуска.</w:t>
      </w:r>
    </w:p>
    <w:p w:rsidR="00B22D7D" w:rsidRPr="00B22D7D" w:rsidRDefault="00922879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2. 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Настоящие Правила примен</w:t>
      </w:r>
      <w:r w:rsidR="00924690">
        <w:rPr>
          <w:rStyle w:val="CharStyle7"/>
          <w:rFonts w:ascii="Times New Roman" w:hAnsi="Times New Roman" w:cs="Times New Roman"/>
          <w:sz w:val="30"/>
          <w:szCs w:val="30"/>
        </w:rPr>
        <w:t>яются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органами государств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 –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членов Союза (далее </w:t>
      </w:r>
      <w:r w:rsidR="00446F84">
        <w:rPr>
          <w:rStyle w:val="CharStyle7"/>
          <w:rFonts w:ascii="Times New Roman" w:hAnsi="Times New Roman" w:cs="Times New Roman"/>
          <w:sz w:val="30"/>
          <w:szCs w:val="30"/>
        </w:rPr>
        <w:t xml:space="preserve">соответственно 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–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государства-члены</w:t>
      </w:r>
      <w:r w:rsidR="00446F84">
        <w:rPr>
          <w:rStyle w:val="CharStyle7"/>
          <w:rFonts w:ascii="Times New Roman" w:hAnsi="Times New Roman" w:cs="Times New Roman"/>
          <w:sz w:val="30"/>
          <w:szCs w:val="30"/>
        </w:rPr>
        <w:t>, Союз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)</w:t>
      </w:r>
      <w:r w:rsidR="00924690">
        <w:rPr>
          <w:rStyle w:val="CharStyle7"/>
          <w:rFonts w:ascii="Times New Roman" w:hAnsi="Times New Roman" w:cs="Times New Roman"/>
          <w:sz w:val="30"/>
          <w:szCs w:val="30"/>
        </w:rPr>
        <w:t>, уполномоченными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924690" w:rsidRPr="00B22D7D">
        <w:rPr>
          <w:rStyle w:val="CharStyle7"/>
          <w:rFonts w:ascii="Times New Roman" w:hAnsi="Times New Roman" w:cs="Times New Roman"/>
          <w:sz w:val="30"/>
          <w:szCs w:val="30"/>
        </w:rPr>
        <w:t>в сфере обращения лекарственных средств</w:t>
      </w:r>
      <w:r w:rsidR="00924690">
        <w:rPr>
          <w:rStyle w:val="CharStyle7"/>
          <w:rFonts w:ascii="Times New Roman" w:hAnsi="Times New Roman" w:cs="Times New Roman"/>
          <w:sz w:val="30"/>
          <w:szCs w:val="30"/>
        </w:rPr>
        <w:t xml:space="preserve"> (далее – уполномоченные органы)</w:t>
      </w:r>
      <w:r w:rsidR="00446F84">
        <w:rPr>
          <w:rStyle w:val="CharStyle7"/>
          <w:rFonts w:ascii="Times New Roman" w:hAnsi="Times New Roman" w:cs="Times New Roman"/>
          <w:sz w:val="30"/>
          <w:szCs w:val="30"/>
        </w:rPr>
        <w:t>,</w:t>
      </w:r>
      <w:r w:rsidR="00924690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в целях содействия процессу гармонизации </w:t>
      </w:r>
      <w:r w:rsidR="00924690">
        <w:rPr>
          <w:rStyle w:val="CharStyle7"/>
          <w:rFonts w:ascii="Times New Roman" w:hAnsi="Times New Roman" w:cs="Times New Roman"/>
          <w:sz w:val="30"/>
          <w:szCs w:val="30"/>
        </w:rPr>
        <w:t>законодательств</w:t>
      </w:r>
      <w:r w:rsidR="00446F84">
        <w:rPr>
          <w:rStyle w:val="CharStyle7"/>
          <w:rFonts w:ascii="Times New Roman" w:hAnsi="Times New Roman" w:cs="Times New Roman"/>
          <w:sz w:val="30"/>
          <w:szCs w:val="30"/>
        </w:rPr>
        <w:t>а</w:t>
      </w:r>
      <w:r w:rsidR="00924690">
        <w:rPr>
          <w:rStyle w:val="CharStyle7"/>
          <w:rFonts w:ascii="Times New Roman" w:hAnsi="Times New Roman" w:cs="Times New Roman"/>
          <w:sz w:val="30"/>
          <w:szCs w:val="30"/>
        </w:rPr>
        <w:t xml:space="preserve"> государств-членов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в </w:t>
      </w:r>
      <w:r w:rsidR="00924690">
        <w:rPr>
          <w:rStyle w:val="CharStyle7"/>
          <w:rFonts w:ascii="Times New Roman" w:hAnsi="Times New Roman" w:cs="Times New Roman"/>
          <w:sz w:val="30"/>
          <w:szCs w:val="30"/>
        </w:rPr>
        <w:t>части определения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категорий лекарственных препаратов, отпускаемых </w:t>
      </w:r>
      <w:r w:rsidR="002E1959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без рецепта </w:t>
      </w:r>
      <w:r w:rsidR="002E1959">
        <w:rPr>
          <w:rStyle w:val="CharStyle7"/>
          <w:rFonts w:ascii="Times New Roman" w:hAnsi="Times New Roman" w:cs="Times New Roman"/>
          <w:sz w:val="30"/>
          <w:szCs w:val="30"/>
        </w:rPr>
        <w:t xml:space="preserve">и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по рецепту.</w:t>
      </w:r>
    </w:p>
    <w:p w:rsidR="00B22D7D" w:rsidRPr="00B22D7D" w:rsidRDefault="00922879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lastRenderedPageBreak/>
        <w:t>3. 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Настоящие Правила применяются держателями регистрационных удостоверений при </w:t>
      </w:r>
      <w:r w:rsidR="008D028B">
        <w:rPr>
          <w:rStyle w:val="CharStyle7"/>
          <w:rFonts w:ascii="Times New Roman" w:hAnsi="Times New Roman" w:cs="Times New Roman"/>
          <w:sz w:val="30"/>
          <w:szCs w:val="30"/>
        </w:rPr>
        <w:t>регистрации, подтверждении регистрации (перерегистрации) и внесении изменений, требующих экспертизы ожидаемой пользы к возможному риску, в регистрационное досье лекарственного препарата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.</w:t>
      </w:r>
    </w:p>
    <w:p w:rsidR="00B22D7D" w:rsidRPr="00B22D7D" w:rsidRDefault="00922879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4. </w:t>
      </w:r>
      <w:r w:rsidR="00446F84">
        <w:rPr>
          <w:rStyle w:val="CharStyle7"/>
          <w:rFonts w:ascii="Times New Roman" w:hAnsi="Times New Roman" w:cs="Times New Roman"/>
          <w:sz w:val="30"/>
          <w:szCs w:val="30"/>
        </w:rPr>
        <w:t xml:space="preserve">Настоящие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Правила распространяются на лекарственные препараты, зарегистрированные в </w:t>
      </w:r>
      <w:r w:rsidR="00924690">
        <w:rPr>
          <w:rStyle w:val="CharStyle7"/>
          <w:rFonts w:ascii="Times New Roman" w:hAnsi="Times New Roman" w:cs="Times New Roman"/>
          <w:sz w:val="30"/>
          <w:szCs w:val="30"/>
        </w:rPr>
        <w:t xml:space="preserve">государствах-членах в соответствии с правилами регистрации и экспертизы лекарственных средств для медицинского применения, утверждаемыми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Евразийской экономической комисси</w:t>
      </w:r>
      <w:r w:rsidR="00C169B4">
        <w:rPr>
          <w:rStyle w:val="CharStyle7"/>
          <w:rFonts w:ascii="Times New Roman" w:hAnsi="Times New Roman" w:cs="Times New Roman"/>
          <w:sz w:val="30"/>
          <w:szCs w:val="30"/>
        </w:rPr>
        <w:t>ей (далее – Комиссия)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.</w:t>
      </w:r>
    </w:p>
    <w:p w:rsidR="00B22D7D" w:rsidRPr="00B22D7D" w:rsidRDefault="00922879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5. 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Отнесение лекарственного препарата </w:t>
      </w:r>
      <w:r w:rsidR="008D028B">
        <w:rPr>
          <w:rStyle w:val="CharStyle7"/>
          <w:rFonts w:ascii="Times New Roman" w:hAnsi="Times New Roman" w:cs="Times New Roman"/>
          <w:sz w:val="30"/>
          <w:szCs w:val="30"/>
        </w:rPr>
        <w:t xml:space="preserve">к </w:t>
      </w:r>
      <w:r w:rsidR="00446F84">
        <w:rPr>
          <w:rStyle w:val="CharStyle7"/>
          <w:rFonts w:ascii="Times New Roman" w:hAnsi="Times New Roman" w:cs="Times New Roman"/>
          <w:sz w:val="30"/>
          <w:szCs w:val="30"/>
        </w:rPr>
        <w:t>рецептурным или безрецептурным лекарственным препаратам</w:t>
      </w:r>
      <w:r w:rsidR="008D028B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446F84">
        <w:rPr>
          <w:rStyle w:val="CharStyle7"/>
          <w:rFonts w:ascii="Times New Roman" w:hAnsi="Times New Roman" w:cs="Times New Roman"/>
          <w:sz w:val="30"/>
          <w:szCs w:val="30"/>
        </w:rPr>
        <w:t>осуществляется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при регистрации</w:t>
      </w:r>
      <w:r w:rsidR="00924690">
        <w:rPr>
          <w:rStyle w:val="CharStyle7"/>
          <w:rFonts w:ascii="Times New Roman" w:hAnsi="Times New Roman" w:cs="Times New Roman"/>
          <w:sz w:val="30"/>
          <w:szCs w:val="30"/>
        </w:rPr>
        <w:t xml:space="preserve"> лекарственного препарата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. Изменение </w:t>
      </w:r>
      <w:r w:rsidR="002E1959">
        <w:rPr>
          <w:rStyle w:val="CharStyle7"/>
          <w:rFonts w:ascii="Times New Roman" w:hAnsi="Times New Roman" w:cs="Times New Roman"/>
          <w:sz w:val="30"/>
          <w:szCs w:val="30"/>
        </w:rPr>
        <w:t>категории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отпуска </w:t>
      </w:r>
      <w:r w:rsidR="002E1959">
        <w:rPr>
          <w:rStyle w:val="CharStyle7"/>
          <w:rFonts w:ascii="Times New Roman" w:hAnsi="Times New Roman" w:cs="Times New Roman"/>
          <w:sz w:val="30"/>
          <w:szCs w:val="30"/>
        </w:rPr>
        <w:t xml:space="preserve">лекарственного препарата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возможно при подтверждении регистрации (перерегистрации) и внесении </w:t>
      </w:r>
      <w:r w:rsidR="002E1959">
        <w:rPr>
          <w:rStyle w:val="CharStyle7"/>
          <w:rFonts w:ascii="Times New Roman" w:hAnsi="Times New Roman" w:cs="Times New Roman"/>
          <w:sz w:val="30"/>
          <w:szCs w:val="30"/>
        </w:rPr>
        <w:t>изменений, требующих экспертизы ожидаемой пользы к возможному риску, в регистрационное досье лекарственного препарата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.</w:t>
      </w:r>
    </w:p>
    <w:p w:rsidR="000D4FC6" w:rsidRPr="00B22D7D" w:rsidRDefault="00446F84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6</w:t>
      </w:r>
      <w:r w:rsidR="000D4FC6" w:rsidRPr="00B22D7D">
        <w:rPr>
          <w:rStyle w:val="CharStyle7"/>
          <w:rFonts w:ascii="Times New Roman" w:hAnsi="Times New Roman" w:cs="Times New Roman"/>
          <w:sz w:val="30"/>
          <w:szCs w:val="30"/>
        </w:rPr>
        <w:t>.</w:t>
      </w:r>
      <w:r w:rsidR="000D4FC6">
        <w:rPr>
          <w:rStyle w:val="CharStyle7"/>
          <w:rFonts w:ascii="Times New Roman" w:hAnsi="Times New Roman" w:cs="Times New Roman"/>
          <w:sz w:val="30"/>
          <w:szCs w:val="30"/>
        </w:rPr>
        <w:t> Для целей настоящих</w:t>
      </w:r>
      <w:r w:rsidR="000D4FC6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Правил используются </w:t>
      </w:r>
      <w:r w:rsidR="000D4FC6">
        <w:rPr>
          <w:rStyle w:val="CharStyle7"/>
          <w:rFonts w:ascii="Times New Roman" w:hAnsi="Times New Roman" w:cs="Times New Roman"/>
          <w:sz w:val="30"/>
          <w:szCs w:val="30"/>
        </w:rPr>
        <w:t>понятия, которые означают следующее</w:t>
      </w:r>
      <w:r w:rsidR="000D4FC6" w:rsidRPr="00B22D7D">
        <w:rPr>
          <w:rStyle w:val="CharStyle7"/>
          <w:rFonts w:ascii="Times New Roman" w:hAnsi="Times New Roman" w:cs="Times New Roman"/>
          <w:sz w:val="30"/>
          <w:szCs w:val="30"/>
        </w:rPr>
        <w:t>:</w:t>
      </w:r>
    </w:p>
    <w:p w:rsidR="0079362D" w:rsidRPr="00B22D7D" w:rsidRDefault="0079362D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«лекарственные препараты, отпускаемые без рецепта» </w:t>
      </w:r>
      <w:r>
        <w:rPr>
          <w:rStyle w:val="CharStyle7"/>
          <w:rFonts w:ascii="Times New Roman" w:hAnsi="Times New Roman" w:cs="Times New Roman"/>
          <w:sz w:val="30"/>
          <w:szCs w:val="30"/>
        </w:rPr>
        <w:t>–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лекарственные препараты, отпуск которых пациенту осуществляется без предъявления работнику аптеки пациентом рецепта;</w:t>
      </w:r>
    </w:p>
    <w:p w:rsidR="000D4FC6" w:rsidRPr="00B22D7D" w:rsidRDefault="000D4FC6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«лекарственные препараты, отпускаемые по рецепту» </w:t>
      </w:r>
      <w:r>
        <w:rPr>
          <w:rStyle w:val="CharStyle7"/>
          <w:rFonts w:ascii="Times New Roman" w:hAnsi="Times New Roman" w:cs="Times New Roman"/>
          <w:sz w:val="30"/>
          <w:szCs w:val="30"/>
        </w:rPr>
        <w:t>–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лекарственные препараты, отпуск которых пациенту осуществляется только после предъявления работнику аптеки пациентом рецепта, выписанного в соответствии с правилами, установленными законодательством государств-членов;</w:t>
      </w:r>
    </w:p>
    <w:p w:rsidR="0079362D" w:rsidRPr="00B22D7D" w:rsidRDefault="0079362D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lastRenderedPageBreak/>
        <w:t xml:space="preserve">«ограниченный порядок отпуска» </w:t>
      </w:r>
      <w:r>
        <w:rPr>
          <w:rStyle w:val="CharStyle7"/>
          <w:rFonts w:ascii="Times New Roman" w:hAnsi="Times New Roman" w:cs="Times New Roman"/>
          <w:sz w:val="30"/>
          <w:szCs w:val="30"/>
        </w:rPr>
        <w:t>–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отпуск лекарственного препарата</w:t>
      </w:r>
      <w:r>
        <w:rPr>
          <w:rStyle w:val="CharStyle7"/>
          <w:rFonts w:ascii="Times New Roman" w:hAnsi="Times New Roman" w:cs="Times New Roman"/>
          <w:sz w:val="30"/>
          <w:szCs w:val="30"/>
        </w:rPr>
        <w:t>,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осуществляе</w:t>
      </w:r>
      <w:r>
        <w:rPr>
          <w:rStyle w:val="CharStyle7"/>
          <w:rFonts w:ascii="Times New Roman" w:hAnsi="Times New Roman" w:cs="Times New Roman"/>
          <w:sz w:val="30"/>
          <w:szCs w:val="30"/>
        </w:rPr>
        <w:t>мый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по специальным требованиям только в учреждения здравоохранения, без отпуска пациентам через аптеки</w:t>
      </w:r>
      <w:r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0D4FC6" w:rsidRPr="00B22D7D" w:rsidRDefault="000D4FC6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«особый рецептурный порядок отпуска» </w:t>
      </w:r>
      <w:r>
        <w:rPr>
          <w:rStyle w:val="CharStyle7"/>
          <w:rFonts w:ascii="Times New Roman" w:hAnsi="Times New Roman" w:cs="Times New Roman"/>
          <w:sz w:val="30"/>
          <w:szCs w:val="30"/>
        </w:rPr>
        <w:t>–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отпуск лекарственного препарата пациенту</w:t>
      </w:r>
      <w:r w:rsidR="0079362D">
        <w:rPr>
          <w:rStyle w:val="CharStyle7"/>
          <w:rFonts w:ascii="Times New Roman" w:hAnsi="Times New Roman" w:cs="Times New Roman"/>
          <w:sz w:val="30"/>
          <w:szCs w:val="30"/>
        </w:rPr>
        <w:t>,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осуществляе</w:t>
      </w:r>
      <w:r w:rsidR="0079362D">
        <w:rPr>
          <w:rStyle w:val="CharStyle7"/>
          <w:rFonts w:ascii="Times New Roman" w:hAnsi="Times New Roman" w:cs="Times New Roman"/>
          <w:sz w:val="30"/>
          <w:szCs w:val="30"/>
        </w:rPr>
        <w:t>мый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только после предъявления работнику аптеки пациентом рецепта, выписанного на специальном бланке и оформленного особым образом в соответствии с правилами, установленными законодательством государств-членов</w:t>
      </w:r>
      <w:r w:rsidR="0079362D">
        <w:rPr>
          <w:rStyle w:val="CharStyle7"/>
          <w:rFonts w:ascii="Times New Roman" w:hAnsi="Times New Roman" w:cs="Times New Roman"/>
          <w:sz w:val="30"/>
          <w:szCs w:val="30"/>
        </w:rPr>
        <w:t>.</w:t>
      </w:r>
    </w:p>
    <w:p w:rsidR="00B22D7D" w:rsidRDefault="00B22D7D" w:rsidP="00A125C5">
      <w:pPr>
        <w:pStyle w:val="Style6"/>
        <w:widowControl/>
        <w:shd w:val="clear" w:color="auto" w:fill="auto"/>
        <w:spacing w:before="360" w:after="360" w:line="240" w:lineRule="auto"/>
        <w:ind w:firstLine="0"/>
        <w:jc w:val="center"/>
        <w:rPr>
          <w:rStyle w:val="CharStyle7"/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II. </w:t>
      </w:r>
      <w:r w:rsidR="000D4FC6">
        <w:rPr>
          <w:rStyle w:val="CharStyle7"/>
          <w:rFonts w:ascii="Times New Roman" w:hAnsi="Times New Roman" w:cs="Times New Roman"/>
          <w:sz w:val="30"/>
          <w:szCs w:val="30"/>
        </w:rPr>
        <w:t>П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равила </w:t>
      </w:r>
      <w:r w:rsidR="00CB40EA">
        <w:rPr>
          <w:rStyle w:val="CharStyle7"/>
          <w:rFonts w:ascii="Times New Roman" w:hAnsi="Times New Roman" w:cs="Times New Roman"/>
          <w:sz w:val="30"/>
          <w:szCs w:val="30"/>
        </w:rPr>
        <w:t>определения категорий отпуска</w:t>
      </w:r>
      <w:r w:rsidR="00CB40EA">
        <w:rPr>
          <w:rStyle w:val="CharStyle7"/>
          <w:rFonts w:ascii="Times New Roman" w:hAnsi="Times New Roman" w:cs="Times New Roman"/>
          <w:sz w:val="30"/>
          <w:szCs w:val="30"/>
        </w:rPr>
        <w:br/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лекарственных препаратов</w:t>
      </w:r>
    </w:p>
    <w:p w:rsidR="00B22D7D" w:rsidRPr="00B22D7D" w:rsidRDefault="000D4FC6" w:rsidP="00A125C5">
      <w:pPr>
        <w:pStyle w:val="Style6"/>
        <w:widowControl/>
        <w:shd w:val="clear" w:color="auto" w:fill="auto"/>
        <w:spacing w:before="240" w:line="360" w:lineRule="auto"/>
        <w:ind w:firstLine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1</w:t>
      </w:r>
      <w:r w:rsidR="00922879">
        <w:rPr>
          <w:rStyle w:val="CharStyle7"/>
          <w:rFonts w:ascii="Times New Roman" w:hAnsi="Times New Roman" w:cs="Times New Roman"/>
          <w:sz w:val="30"/>
          <w:szCs w:val="30"/>
        </w:rPr>
        <w:t>.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Правило 1</w:t>
      </w:r>
    </w:p>
    <w:p w:rsidR="00B22D7D" w:rsidRPr="00B22D7D" w:rsidRDefault="00446F84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7</w:t>
      </w:r>
      <w:r w:rsidR="00922879">
        <w:rPr>
          <w:rStyle w:val="CharStyle7"/>
          <w:rFonts w:ascii="Times New Roman" w:hAnsi="Times New Roman" w:cs="Times New Roman"/>
          <w:sz w:val="30"/>
          <w:szCs w:val="30"/>
        </w:rPr>
        <w:t>.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При регистрации лекарственного препарата, при подтверждении регистрации (перерегистрации) и внесении в регистрационное досье лекарственного препарата</w:t>
      </w:r>
      <w:r w:rsidR="004013EC" w:rsidRPr="004013EC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4013EC" w:rsidRPr="00B22D7D">
        <w:rPr>
          <w:rStyle w:val="CharStyle7"/>
          <w:rFonts w:ascii="Times New Roman" w:hAnsi="Times New Roman" w:cs="Times New Roman"/>
          <w:sz w:val="30"/>
          <w:szCs w:val="30"/>
        </w:rPr>
        <w:t>изменений</w:t>
      </w:r>
      <w:r w:rsidR="004013EC">
        <w:rPr>
          <w:rStyle w:val="CharStyle7"/>
          <w:rFonts w:ascii="Times New Roman" w:hAnsi="Times New Roman" w:cs="Times New Roman"/>
          <w:sz w:val="30"/>
          <w:szCs w:val="30"/>
        </w:rPr>
        <w:t xml:space="preserve"> (если такие изменения требуют экспертизы ожидаемой пользы по сравнению с возможным риском)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уполномоченные органы должны определить принадлежность лекарственного препарата к одной из следующих категорий отпуска:</w:t>
      </w:r>
    </w:p>
    <w:p w:rsidR="00B22D7D" w:rsidRPr="00B22D7D" w:rsidRDefault="004013EC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а) </w:t>
      </w:r>
      <w:r w:rsidR="00727D1E">
        <w:rPr>
          <w:rStyle w:val="CharStyle7"/>
          <w:rFonts w:ascii="Times New Roman" w:hAnsi="Times New Roman" w:cs="Times New Roman"/>
          <w:sz w:val="30"/>
          <w:szCs w:val="30"/>
        </w:rPr>
        <w:t>рецептурные препараты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B22D7D" w:rsidRPr="00B22D7D" w:rsidRDefault="004013EC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б) </w:t>
      </w:r>
      <w:r w:rsidR="00727D1E">
        <w:rPr>
          <w:rStyle w:val="CharStyle7"/>
          <w:rFonts w:ascii="Times New Roman" w:hAnsi="Times New Roman" w:cs="Times New Roman"/>
          <w:sz w:val="30"/>
          <w:szCs w:val="30"/>
        </w:rPr>
        <w:t>безрецептурные препараты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.</w:t>
      </w:r>
    </w:p>
    <w:p w:rsidR="00B22D7D" w:rsidRPr="00B22D7D" w:rsidRDefault="00446F84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8</w:t>
      </w:r>
      <w:r w:rsidR="00922879">
        <w:rPr>
          <w:rStyle w:val="CharStyle7"/>
          <w:rFonts w:ascii="Times New Roman" w:hAnsi="Times New Roman" w:cs="Times New Roman"/>
          <w:sz w:val="30"/>
          <w:szCs w:val="30"/>
        </w:rPr>
        <w:t xml:space="preserve">. Для определения принадлежности лекарственного препарата к категории </w:t>
      </w:r>
      <w:r w:rsidR="00727D1E">
        <w:rPr>
          <w:rStyle w:val="CharStyle7"/>
          <w:rFonts w:ascii="Times New Roman" w:hAnsi="Times New Roman" w:cs="Times New Roman"/>
          <w:sz w:val="30"/>
          <w:szCs w:val="30"/>
        </w:rPr>
        <w:t>рецептурных</w:t>
      </w:r>
      <w:r w:rsidR="00922879">
        <w:rPr>
          <w:rStyle w:val="CharStyle7"/>
          <w:rFonts w:ascii="Times New Roman" w:hAnsi="Times New Roman" w:cs="Times New Roman"/>
          <w:sz w:val="30"/>
          <w:szCs w:val="30"/>
        </w:rPr>
        <w:t xml:space="preserve"> препаратов применяются </w:t>
      </w:r>
      <w:r w:rsidR="004013EC">
        <w:rPr>
          <w:rStyle w:val="CharStyle7"/>
          <w:rFonts w:ascii="Times New Roman" w:hAnsi="Times New Roman" w:cs="Times New Roman"/>
          <w:sz w:val="30"/>
          <w:szCs w:val="30"/>
        </w:rPr>
        <w:t>требования</w:t>
      </w:r>
      <w:r w:rsidR="00922879">
        <w:rPr>
          <w:rStyle w:val="CharStyle7"/>
          <w:rFonts w:ascii="Times New Roman" w:hAnsi="Times New Roman" w:cs="Times New Roman"/>
          <w:sz w:val="30"/>
          <w:szCs w:val="30"/>
        </w:rPr>
        <w:t xml:space="preserve"> пункта 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9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922879">
        <w:rPr>
          <w:rStyle w:val="CharStyle7"/>
          <w:rFonts w:ascii="Times New Roman" w:hAnsi="Times New Roman" w:cs="Times New Roman"/>
          <w:sz w:val="30"/>
          <w:szCs w:val="30"/>
        </w:rPr>
        <w:t>настоящих Правил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. Уполномоченные органы могут установить (выделить) особые подкатегории </w:t>
      </w:r>
      <w:r w:rsidR="00727D1E">
        <w:rPr>
          <w:rStyle w:val="CharStyle7"/>
          <w:rFonts w:ascii="Times New Roman" w:hAnsi="Times New Roman" w:cs="Times New Roman"/>
          <w:sz w:val="30"/>
          <w:szCs w:val="30"/>
        </w:rPr>
        <w:t>рецептурных препаратов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. При этом </w:t>
      </w:r>
      <w:r w:rsidR="00922879">
        <w:rPr>
          <w:rStyle w:val="CharStyle7"/>
          <w:rFonts w:ascii="Times New Roman" w:hAnsi="Times New Roman" w:cs="Times New Roman"/>
          <w:sz w:val="30"/>
          <w:szCs w:val="30"/>
        </w:rPr>
        <w:t>следует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придерживаться следующей градации:</w:t>
      </w:r>
    </w:p>
    <w:p w:rsidR="00B22D7D" w:rsidRPr="00B22D7D" w:rsidRDefault="00B22D7D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а)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 </w:t>
      </w:r>
      <w:r w:rsidR="0034339B">
        <w:rPr>
          <w:rStyle w:val="CharStyle7"/>
          <w:rFonts w:ascii="Times New Roman" w:hAnsi="Times New Roman" w:cs="Times New Roman"/>
          <w:sz w:val="30"/>
          <w:szCs w:val="30"/>
        </w:rPr>
        <w:t>рецептурные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препараты с обычным рецептурным отпуском;</w:t>
      </w:r>
    </w:p>
    <w:p w:rsidR="00B22D7D" w:rsidRPr="00B22D7D" w:rsidRDefault="00B22D7D" w:rsidP="00A125C5">
      <w:pPr>
        <w:pStyle w:val="Style6"/>
        <w:widowControl/>
        <w:shd w:val="clear" w:color="auto" w:fill="auto"/>
        <w:tabs>
          <w:tab w:val="left" w:pos="112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б)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 </w:t>
      </w:r>
      <w:r w:rsidR="0034339B">
        <w:rPr>
          <w:rStyle w:val="CharStyle7"/>
          <w:rFonts w:ascii="Times New Roman" w:hAnsi="Times New Roman" w:cs="Times New Roman"/>
          <w:sz w:val="30"/>
          <w:szCs w:val="30"/>
        </w:rPr>
        <w:t>рецептурные</w:t>
      </w:r>
      <w:r w:rsidR="0034339B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препараты, подлежащие особому рецептурному порядку отпуска;</w:t>
      </w:r>
    </w:p>
    <w:p w:rsidR="00B22D7D" w:rsidRPr="00B22D7D" w:rsidRDefault="00B22D7D" w:rsidP="00A125C5">
      <w:pPr>
        <w:pStyle w:val="Style6"/>
        <w:widowControl/>
        <w:shd w:val="clear" w:color="auto" w:fill="auto"/>
        <w:tabs>
          <w:tab w:val="left" w:pos="112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в)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 </w:t>
      </w:r>
      <w:r w:rsidR="0034339B">
        <w:rPr>
          <w:rStyle w:val="CharStyle7"/>
          <w:rFonts w:ascii="Times New Roman" w:hAnsi="Times New Roman" w:cs="Times New Roman"/>
          <w:sz w:val="30"/>
          <w:szCs w:val="30"/>
        </w:rPr>
        <w:t>рецептурные</w:t>
      </w:r>
      <w:r w:rsidR="0034339B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препараты, подлежащие ограниченному порядку отпуска по специальному требованию и применяемые в специально оговоренных целях.</w:t>
      </w:r>
    </w:p>
    <w:p w:rsidR="00B22D7D" w:rsidRPr="000373EF" w:rsidRDefault="000D4FC6" w:rsidP="00A125C5">
      <w:pPr>
        <w:pStyle w:val="1"/>
      </w:pPr>
      <w:r w:rsidRPr="000373EF">
        <w:rPr>
          <w:rStyle w:val="CharStyle7"/>
          <w:sz w:val="30"/>
          <w:szCs w:val="30"/>
          <w:shd w:val="clear" w:color="auto" w:fill="auto"/>
        </w:rPr>
        <w:t>2</w:t>
      </w:r>
      <w:r w:rsidR="00922879" w:rsidRPr="000373EF">
        <w:rPr>
          <w:rStyle w:val="CharStyle7"/>
          <w:sz w:val="30"/>
          <w:szCs w:val="30"/>
          <w:shd w:val="clear" w:color="auto" w:fill="auto"/>
        </w:rPr>
        <w:t>. </w:t>
      </w:r>
      <w:r w:rsidR="00B22D7D" w:rsidRPr="000373EF">
        <w:rPr>
          <w:rStyle w:val="CharStyle7"/>
          <w:sz w:val="30"/>
          <w:szCs w:val="30"/>
          <w:shd w:val="clear" w:color="auto" w:fill="auto"/>
        </w:rPr>
        <w:t>Правило 2</w:t>
      </w:r>
    </w:p>
    <w:p w:rsidR="00B22D7D" w:rsidRPr="00B22D7D" w:rsidRDefault="00446F84" w:rsidP="00A125C5">
      <w:pPr>
        <w:pStyle w:val="Style6"/>
        <w:widowControl/>
        <w:shd w:val="clear" w:color="auto" w:fill="auto"/>
        <w:tabs>
          <w:tab w:val="left" w:pos="100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9</w:t>
      </w:r>
      <w:r w:rsidR="00922879">
        <w:rPr>
          <w:rStyle w:val="CharStyle7"/>
          <w:rFonts w:ascii="Times New Roman" w:hAnsi="Times New Roman" w:cs="Times New Roman"/>
          <w:sz w:val="30"/>
          <w:szCs w:val="30"/>
        </w:rPr>
        <w:t>.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Лекарственные препараты подлежат отнесению </w:t>
      </w:r>
      <w:r w:rsidR="004013EC">
        <w:rPr>
          <w:rStyle w:val="CharStyle7"/>
          <w:rFonts w:ascii="Times New Roman" w:hAnsi="Times New Roman" w:cs="Times New Roman"/>
          <w:sz w:val="30"/>
          <w:szCs w:val="30"/>
        </w:rPr>
        <w:t>к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категори</w:t>
      </w:r>
      <w:r w:rsidR="004013EC">
        <w:rPr>
          <w:rStyle w:val="CharStyle7"/>
          <w:rFonts w:ascii="Times New Roman" w:hAnsi="Times New Roman" w:cs="Times New Roman"/>
          <w:sz w:val="30"/>
          <w:szCs w:val="30"/>
        </w:rPr>
        <w:t>и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727D1E">
        <w:rPr>
          <w:rStyle w:val="CharStyle7"/>
          <w:rFonts w:ascii="Times New Roman" w:hAnsi="Times New Roman" w:cs="Times New Roman"/>
          <w:sz w:val="30"/>
          <w:szCs w:val="30"/>
        </w:rPr>
        <w:t>рецептурных препаратов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в случае, если они:</w:t>
      </w:r>
    </w:p>
    <w:p w:rsidR="00B22D7D" w:rsidRPr="00B22D7D" w:rsidRDefault="004013EC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а)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даже при правильном применении, но без медицинского наблюдения, могут нанести прямой или косвенный вред здоровью человека</w:t>
      </w:r>
      <w:r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B22D7D" w:rsidRPr="00B22D7D" w:rsidRDefault="004013EC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б)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часто применяются неправильно и, как следствие, могут нанести прямой или косвенный вред здоровью человека</w:t>
      </w:r>
      <w:r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B22D7D" w:rsidRPr="00B22D7D" w:rsidRDefault="004013EC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в)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содержат вещества или соединения, действие 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которых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и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(или) нежелательные реакции на которые недостаточно изучены (подлежат дальнейшему изучению)</w:t>
      </w:r>
      <w:r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B22D7D" w:rsidRPr="00B22D7D" w:rsidRDefault="004013EC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г)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вводятся парентерально</w:t>
      </w:r>
      <w:r w:rsidRPr="004013EC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CharStyle7"/>
          <w:rFonts w:ascii="Times New Roman" w:hAnsi="Times New Roman" w:cs="Times New Roman"/>
          <w:sz w:val="30"/>
          <w:szCs w:val="30"/>
        </w:rPr>
        <w:t>(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как правило</w:t>
      </w:r>
      <w:r>
        <w:rPr>
          <w:rStyle w:val="CharStyle7"/>
          <w:rFonts w:ascii="Times New Roman" w:hAnsi="Times New Roman" w:cs="Times New Roman"/>
          <w:sz w:val="30"/>
          <w:szCs w:val="30"/>
        </w:rPr>
        <w:t>)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.</w:t>
      </w:r>
    </w:p>
    <w:p w:rsidR="00B22D7D" w:rsidRPr="00B22D7D" w:rsidRDefault="00446F84" w:rsidP="00A125C5">
      <w:pPr>
        <w:pStyle w:val="Style6"/>
        <w:widowControl/>
        <w:shd w:val="clear" w:color="auto" w:fill="auto"/>
        <w:tabs>
          <w:tab w:val="left" w:pos="100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10</w:t>
      </w:r>
      <w:r w:rsidR="00922879">
        <w:rPr>
          <w:rStyle w:val="CharStyle7"/>
          <w:rFonts w:ascii="Times New Roman" w:hAnsi="Times New Roman" w:cs="Times New Roman"/>
          <w:sz w:val="30"/>
          <w:szCs w:val="30"/>
        </w:rPr>
        <w:t>. </w:t>
      </w:r>
      <w:r w:rsidR="004013EC">
        <w:rPr>
          <w:rStyle w:val="CharStyle7"/>
          <w:rFonts w:ascii="Times New Roman" w:hAnsi="Times New Roman" w:cs="Times New Roman"/>
          <w:sz w:val="30"/>
          <w:szCs w:val="30"/>
        </w:rPr>
        <w:t>В случае, е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сли уполномоченные органы предусматривают установление подкатегории </w:t>
      </w:r>
      <w:r w:rsidR="00727D1E">
        <w:rPr>
          <w:rStyle w:val="CharStyle7"/>
          <w:rFonts w:ascii="Times New Roman" w:hAnsi="Times New Roman" w:cs="Times New Roman"/>
          <w:sz w:val="30"/>
          <w:szCs w:val="30"/>
        </w:rPr>
        <w:t>рецептурных препаратов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, подлежащих особому рецептурному порядку отпуска, они должны принять во внимание соответствие лекарственного препарата следующим критериям:</w:t>
      </w:r>
    </w:p>
    <w:p w:rsidR="00B22D7D" w:rsidRPr="00B22D7D" w:rsidRDefault="004013EC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а) </w:t>
      </w:r>
      <w:r w:rsidR="00922879">
        <w:rPr>
          <w:rStyle w:val="CharStyle7"/>
          <w:rFonts w:ascii="Times New Roman" w:hAnsi="Times New Roman" w:cs="Times New Roman"/>
          <w:sz w:val="30"/>
          <w:szCs w:val="30"/>
        </w:rPr>
        <w:t>наличие в составе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лекарственного препарата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веществ, классифицируемы</w:t>
      </w:r>
      <w:r w:rsidR="00922879">
        <w:rPr>
          <w:rStyle w:val="CharStyle7"/>
          <w:rFonts w:ascii="Times New Roman" w:hAnsi="Times New Roman" w:cs="Times New Roman"/>
          <w:sz w:val="30"/>
          <w:szCs w:val="30"/>
        </w:rPr>
        <w:t>х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согласно законодательству государства-члена как наркотические или психотропные</w:t>
      </w:r>
      <w:r w:rsidR="00922879">
        <w:rPr>
          <w:rStyle w:val="CharStyle7"/>
          <w:rFonts w:ascii="Times New Roman" w:hAnsi="Times New Roman" w:cs="Times New Roman"/>
          <w:sz w:val="30"/>
          <w:szCs w:val="30"/>
        </w:rPr>
        <w:t xml:space="preserve"> (з</w:t>
      </w:r>
      <w:r w:rsidR="00922879" w:rsidRPr="00922879">
        <w:rPr>
          <w:rStyle w:val="CharStyle7"/>
          <w:rFonts w:ascii="Times New Roman" w:hAnsi="Times New Roman" w:cs="Times New Roman"/>
          <w:sz w:val="30"/>
          <w:szCs w:val="30"/>
        </w:rPr>
        <w:t xml:space="preserve">а исключением многокомпонентных лекарственных препаратов, содержащих в своем составе малые дозы наркотических средств, психотропных веществ и </w:t>
      </w:r>
      <w:r w:rsidR="00922879">
        <w:rPr>
          <w:rStyle w:val="CharStyle7"/>
          <w:rFonts w:ascii="Times New Roman" w:hAnsi="Times New Roman" w:cs="Times New Roman"/>
          <w:sz w:val="30"/>
          <w:szCs w:val="30"/>
        </w:rPr>
        <w:t xml:space="preserve">их </w:t>
      </w:r>
      <w:r w:rsidR="00922879" w:rsidRPr="00922879">
        <w:rPr>
          <w:rStyle w:val="CharStyle7"/>
          <w:rFonts w:ascii="Times New Roman" w:hAnsi="Times New Roman" w:cs="Times New Roman"/>
          <w:sz w:val="30"/>
          <w:szCs w:val="30"/>
        </w:rPr>
        <w:t>прекурсоров, не подлежащих контролю в соответствии с законодательством государства-члена, при условии, что они не могут быть выделены из лекарственного препарата легкодоступными способами в количествах, достаточных для злоупотребления этими веществами</w:t>
      </w:r>
      <w:r w:rsidR="00922879">
        <w:rPr>
          <w:rStyle w:val="CharStyle7"/>
          <w:rFonts w:ascii="Times New Roman" w:hAnsi="Times New Roman" w:cs="Times New Roman"/>
          <w:sz w:val="30"/>
          <w:szCs w:val="30"/>
        </w:rPr>
        <w:t>)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, подпадающи</w:t>
      </w:r>
      <w:r>
        <w:rPr>
          <w:rStyle w:val="CharStyle7"/>
          <w:rFonts w:ascii="Times New Roman" w:hAnsi="Times New Roman" w:cs="Times New Roman"/>
          <w:sz w:val="30"/>
          <w:szCs w:val="30"/>
        </w:rPr>
        <w:t>х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под действие международных конвенций (</w:t>
      </w:r>
      <w:r w:rsidR="008D028B" w:rsidRPr="008D028B">
        <w:rPr>
          <w:rStyle w:val="CharStyle7"/>
          <w:rFonts w:ascii="Times New Roman" w:hAnsi="Times New Roman" w:cs="Times New Roman"/>
          <w:sz w:val="30"/>
          <w:szCs w:val="30"/>
        </w:rPr>
        <w:t>Единая конвенция о наркотических средствах</w:t>
      </w:r>
      <w:r w:rsidR="00922879">
        <w:rPr>
          <w:rStyle w:val="CharStyle7"/>
          <w:rFonts w:ascii="Times New Roman" w:hAnsi="Times New Roman" w:cs="Times New Roman"/>
          <w:sz w:val="30"/>
          <w:szCs w:val="30"/>
        </w:rPr>
        <w:t xml:space="preserve"> ООН </w:t>
      </w:r>
      <w:r w:rsidR="008D028B">
        <w:rPr>
          <w:rStyle w:val="CharStyle7"/>
          <w:rFonts w:ascii="Times New Roman" w:hAnsi="Times New Roman" w:cs="Times New Roman"/>
          <w:sz w:val="30"/>
          <w:szCs w:val="30"/>
        </w:rPr>
        <w:t xml:space="preserve">от 30 марта </w:t>
      </w:r>
      <w:r w:rsidR="00922879">
        <w:rPr>
          <w:rStyle w:val="CharStyle7"/>
          <w:rFonts w:ascii="Times New Roman" w:hAnsi="Times New Roman" w:cs="Times New Roman"/>
          <w:sz w:val="30"/>
          <w:szCs w:val="30"/>
        </w:rPr>
        <w:t>1961</w:t>
      </w:r>
      <w:r w:rsidR="008D028B">
        <w:rPr>
          <w:rStyle w:val="CharStyle7"/>
          <w:rFonts w:ascii="Times New Roman" w:hAnsi="Times New Roman" w:cs="Times New Roman"/>
          <w:sz w:val="30"/>
          <w:szCs w:val="30"/>
        </w:rPr>
        <w:t xml:space="preserve"> года</w:t>
      </w:r>
      <w:r w:rsidR="00922879">
        <w:rPr>
          <w:rStyle w:val="CharStyle7"/>
          <w:rFonts w:ascii="Times New Roman" w:hAnsi="Times New Roman" w:cs="Times New Roman"/>
          <w:sz w:val="30"/>
          <w:szCs w:val="30"/>
        </w:rPr>
        <w:t xml:space="preserve"> и </w:t>
      </w:r>
      <w:r w:rsidR="0060018F" w:rsidRPr="0060018F">
        <w:rPr>
          <w:rStyle w:val="CharStyle7"/>
          <w:rFonts w:ascii="Times New Roman" w:hAnsi="Times New Roman" w:cs="Times New Roman"/>
          <w:sz w:val="30"/>
          <w:szCs w:val="30"/>
        </w:rPr>
        <w:t>Конвенция о психотропных веществах</w:t>
      </w:r>
      <w:r w:rsidR="0060018F">
        <w:rPr>
          <w:rStyle w:val="CharStyle7"/>
          <w:rFonts w:ascii="Times New Roman" w:hAnsi="Times New Roman" w:cs="Times New Roman"/>
          <w:sz w:val="30"/>
          <w:szCs w:val="30"/>
        </w:rPr>
        <w:t xml:space="preserve"> ООН от 21 февраля 1971 года</w:t>
      </w:r>
      <w:r w:rsidR="00922879">
        <w:rPr>
          <w:rStyle w:val="CharStyle7"/>
          <w:rFonts w:ascii="Times New Roman" w:hAnsi="Times New Roman" w:cs="Times New Roman"/>
          <w:sz w:val="30"/>
          <w:szCs w:val="30"/>
        </w:rPr>
        <w:t>);</w:t>
      </w:r>
    </w:p>
    <w:p w:rsidR="00B22D7D" w:rsidRPr="00B22D7D" w:rsidRDefault="004013EC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б) </w:t>
      </w:r>
      <w:r w:rsidR="00922879">
        <w:rPr>
          <w:rStyle w:val="CharStyle7"/>
          <w:rFonts w:ascii="Times New Roman" w:hAnsi="Times New Roman" w:cs="Times New Roman"/>
          <w:sz w:val="30"/>
          <w:szCs w:val="30"/>
        </w:rPr>
        <w:t>в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ысоки</w:t>
      </w:r>
      <w:r w:rsidR="00922879">
        <w:rPr>
          <w:rStyle w:val="CharStyle7"/>
          <w:rFonts w:ascii="Times New Roman" w:hAnsi="Times New Roman" w:cs="Times New Roman"/>
          <w:sz w:val="30"/>
          <w:szCs w:val="30"/>
        </w:rPr>
        <w:t>й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риск злоупотребления, возникновения зависимости </w:t>
      </w:r>
      <w:r w:rsidR="00922879">
        <w:rPr>
          <w:rStyle w:val="CharStyle7"/>
          <w:rFonts w:ascii="Times New Roman" w:hAnsi="Times New Roman" w:cs="Times New Roman"/>
          <w:sz w:val="30"/>
          <w:szCs w:val="30"/>
        </w:rPr>
        <w:t>(</w:t>
      </w:r>
      <w:r w:rsidR="00922879" w:rsidRPr="00B22D7D">
        <w:rPr>
          <w:rStyle w:val="CharStyle7"/>
          <w:rFonts w:ascii="Times New Roman" w:hAnsi="Times New Roman" w:cs="Times New Roman"/>
          <w:sz w:val="30"/>
          <w:szCs w:val="30"/>
        </w:rPr>
        <w:t>при неправильном применении</w:t>
      </w:r>
      <w:r w:rsidRPr="004013EC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CharStyle7"/>
          <w:rFonts w:ascii="Times New Roman" w:hAnsi="Times New Roman" w:cs="Times New Roman"/>
          <w:sz w:val="30"/>
          <w:szCs w:val="30"/>
        </w:rPr>
        <w:t>лекарственного препарата</w:t>
      </w:r>
      <w:r w:rsidR="00922879">
        <w:rPr>
          <w:rStyle w:val="CharStyle7"/>
          <w:rFonts w:ascii="Times New Roman" w:hAnsi="Times New Roman" w:cs="Times New Roman"/>
          <w:sz w:val="30"/>
          <w:szCs w:val="30"/>
        </w:rPr>
        <w:t>)</w:t>
      </w:r>
      <w:r w:rsidR="00922879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или </w:t>
      </w:r>
      <w:r w:rsidR="00922879">
        <w:rPr>
          <w:rStyle w:val="CharStyle7"/>
          <w:rFonts w:ascii="Times New Roman" w:hAnsi="Times New Roman" w:cs="Times New Roman"/>
          <w:sz w:val="30"/>
          <w:szCs w:val="30"/>
        </w:rPr>
        <w:t>возможность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использован</w:t>
      </w:r>
      <w:r w:rsidR="00922879">
        <w:rPr>
          <w:rStyle w:val="CharStyle7"/>
          <w:rFonts w:ascii="Times New Roman" w:hAnsi="Times New Roman" w:cs="Times New Roman"/>
          <w:sz w:val="30"/>
          <w:szCs w:val="30"/>
        </w:rPr>
        <w:t>ия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в противоправных целях</w:t>
      </w:r>
      <w:r w:rsidR="00922879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B22D7D" w:rsidRPr="00B22D7D" w:rsidRDefault="000373EF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в) </w:t>
      </w:r>
      <w:r w:rsidR="00922879">
        <w:rPr>
          <w:rStyle w:val="CharStyle7"/>
          <w:rFonts w:ascii="Times New Roman" w:hAnsi="Times New Roman" w:cs="Times New Roman"/>
          <w:sz w:val="30"/>
          <w:szCs w:val="30"/>
        </w:rPr>
        <w:t xml:space="preserve">наличие в составе 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лекарственного препарата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действующи</w:t>
      </w:r>
      <w:r w:rsidR="00922879">
        <w:rPr>
          <w:rStyle w:val="CharStyle7"/>
          <w:rFonts w:ascii="Times New Roman" w:hAnsi="Times New Roman" w:cs="Times New Roman"/>
          <w:sz w:val="30"/>
          <w:szCs w:val="30"/>
        </w:rPr>
        <w:t>х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веществ (активны</w:t>
      </w:r>
      <w:r w:rsidR="00922879">
        <w:rPr>
          <w:rStyle w:val="CharStyle7"/>
          <w:rFonts w:ascii="Times New Roman" w:hAnsi="Times New Roman" w:cs="Times New Roman"/>
          <w:sz w:val="30"/>
          <w:szCs w:val="30"/>
        </w:rPr>
        <w:t>х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фармацевтически</w:t>
      </w:r>
      <w:r w:rsidR="00922879">
        <w:rPr>
          <w:rStyle w:val="CharStyle7"/>
          <w:rFonts w:ascii="Times New Roman" w:hAnsi="Times New Roman" w:cs="Times New Roman"/>
          <w:sz w:val="30"/>
          <w:szCs w:val="30"/>
        </w:rPr>
        <w:t>х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субстанци</w:t>
      </w:r>
      <w:r w:rsidR="00922879">
        <w:rPr>
          <w:rStyle w:val="CharStyle7"/>
          <w:rFonts w:ascii="Times New Roman" w:hAnsi="Times New Roman" w:cs="Times New Roman"/>
          <w:sz w:val="30"/>
          <w:szCs w:val="30"/>
        </w:rPr>
        <w:t>й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), 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на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которые в силу </w:t>
      </w:r>
      <w:r>
        <w:rPr>
          <w:rStyle w:val="CharStyle7"/>
          <w:rFonts w:ascii="Times New Roman" w:hAnsi="Times New Roman" w:cs="Times New Roman"/>
          <w:sz w:val="30"/>
          <w:szCs w:val="30"/>
        </w:rPr>
        <w:t>их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новизны или свойств в качестве меры предосторожности могут быть </w:t>
      </w:r>
      <w:r>
        <w:rPr>
          <w:rStyle w:val="CharStyle7"/>
          <w:rFonts w:ascii="Times New Roman" w:hAnsi="Times New Roman" w:cs="Times New Roman"/>
          <w:sz w:val="30"/>
          <w:szCs w:val="30"/>
        </w:rPr>
        <w:t>распространены критерии, указанные в подпункте «б»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6C4A89">
        <w:rPr>
          <w:rStyle w:val="CharStyle7"/>
          <w:rFonts w:ascii="Times New Roman" w:hAnsi="Times New Roman" w:cs="Times New Roman"/>
          <w:sz w:val="30"/>
          <w:szCs w:val="30"/>
        </w:rPr>
        <w:t>настоящего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пункта.</w:t>
      </w:r>
    </w:p>
    <w:p w:rsidR="00B22D7D" w:rsidRPr="00B22D7D" w:rsidRDefault="00922879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1</w:t>
      </w:r>
      <w:r w:rsidR="00446F84">
        <w:rPr>
          <w:rStyle w:val="CharStyle7"/>
          <w:rFonts w:ascii="Times New Roman" w:hAnsi="Times New Roman" w:cs="Times New Roman"/>
          <w:sz w:val="30"/>
          <w:szCs w:val="30"/>
        </w:rPr>
        <w:t>1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.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 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В случае е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сли уполномоченные органы предусматривают установление подкатегории </w:t>
      </w:r>
      <w:r w:rsidR="00727D1E">
        <w:rPr>
          <w:rStyle w:val="CharStyle7"/>
          <w:rFonts w:ascii="Times New Roman" w:hAnsi="Times New Roman" w:cs="Times New Roman"/>
          <w:sz w:val="30"/>
          <w:szCs w:val="30"/>
        </w:rPr>
        <w:t>рецептурных препаратов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, подлежащих ограниченному порядку отпуска по специальному требованию, они должны принять во внимание соответствие лекарственного препарата следующим критериям:</w:t>
      </w:r>
    </w:p>
    <w:p w:rsidR="00B22D7D" w:rsidRPr="00B22D7D" w:rsidRDefault="000373EF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а)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лекарственный препарат в силу своих фармацевтических свойств или новизны, </w:t>
      </w:r>
      <w:r>
        <w:rPr>
          <w:rStyle w:val="CharStyle7"/>
          <w:rFonts w:ascii="Times New Roman" w:hAnsi="Times New Roman" w:cs="Times New Roman"/>
          <w:sz w:val="30"/>
          <w:szCs w:val="30"/>
        </w:rPr>
        <w:t>либо, исходя из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интерес</w:t>
      </w:r>
      <w:r>
        <w:rPr>
          <w:rStyle w:val="CharStyle7"/>
          <w:rFonts w:ascii="Times New Roman" w:hAnsi="Times New Roman" w:cs="Times New Roman"/>
          <w:sz w:val="30"/>
          <w:szCs w:val="30"/>
        </w:rPr>
        <w:t>ов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общественного здоровья</w:t>
      </w:r>
      <w:r>
        <w:rPr>
          <w:rStyle w:val="CharStyle7"/>
          <w:rFonts w:ascii="Times New Roman" w:hAnsi="Times New Roman" w:cs="Times New Roman"/>
          <w:sz w:val="30"/>
          <w:szCs w:val="30"/>
        </w:rPr>
        <w:t>,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должен применяться исключительно в условиях стационара</w:t>
      </w:r>
      <w:r w:rsidR="000822A4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B22D7D" w:rsidRPr="00B22D7D" w:rsidRDefault="000373EF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б)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лекарственный препарат применяется для лечения состояний, которые могут быть диагностированы в условиях стационара или учреждений с соответствующими диагностическими возможностями, несмотря на возможность применения и наблюдения в любых условиях</w:t>
      </w:r>
      <w:r w:rsidR="000822A4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922879" w:rsidRDefault="000373EF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в)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лекарственный препарат предназначен для амбулаторного применения, но может вызывать очень серьезные нежелательные реакции, что требует выписывания рецепта и последующего наблюдения со стороны специалиста.</w:t>
      </w:r>
    </w:p>
    <w:p w:rsidR="00B22D7D" w:rsidRPr="00B22D7D" w:rsidRDefault="00922879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</w:t>
      </w:r>
      <w:r w:rsidR="00446F84">
        <w:rPr>
          <w:rFonts w:ascii="Times New Roman" w:hAnsi="Times New Roman" w:cs="Times New Roman"/>
          <w:sz w:val="30"/>
          <w:szCs w:val="30"/>
        </w:rPr>
        <w:t>2</w:t>
      </w:r>
      <w:r>
        <w:rPr>
          <w:rFonts w:ascii="Times New Roman" w:hAnsi="Times New Roman" w:cs="Times New Roman"/>
          <w:sz w:val="30"/>
          <w:szCs w:val="30"/>
        </w:rPr>
        <w:t>.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Уполномоченный орган может не принимать во внимание </w:t>
      </w:r>
      <w:r w:rsidR="006C4A89">
        <w:rPr>
          <w:rStyle w:val="CharStyle7"/>
          <w:rFonts w:ascii="Times New Roman" w:hAnsi="Times New Roman" w:cs="Times New Roman"/>
          <w:sz w:val="30"/>
          <w:szCs w:val="30"/>
        </w:rPr>
        <w:t xml:space="preserve">условия и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критерии</w:t>
      </w:r>
      <w:r>
        <w:rPr>
          <w:rStyle w:val="CharStyle7"/>
          <w:rFonts w:ascii="Times New Roman" w:hAnsi="Times New Roman" w:cs="Times New Roman"/>
          <w:sz w:val="30"/>
          <w:szCs w:val="30"/>
        </w:rPr>
        <w:t>,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указанные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в пунктах 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9</w:t>
      </w:r>
      <w:r w:rsidR="006C4A89">
        <w:rPr>
          <w:rStyle w:val="CharStyle7"/>
          <w:rFonts w:ascii="Times New Roman" w:hAnsi="Times New Roman" w:cs="Times New Roman"/>
          <w:sz w:val="30"/>
          <w:szCs w:val="30"/>
        </w:rPr>
        <w:t xml:space="preserve"> – </w:t>
      </w:r>
      <w:r>
        <w:rPr>
          <w:rStyle w:val="CharStyle7"/>
          <w:rFonts w:ascii="Times New Roman" w:hAnsi="Times New Roman" w:cs="Times New Roman"/>
          <w:sz w:val="30"/>
          <w:szCs w:val="30"/>
        </w:rPr>
        <w:t>1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1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настоящ</w:t>
      </w:r>
      <w:r>
        <w:rPr>
          <w:rStyle w:val="CharStyle7"/>
          <w:rFonts w:ascii="Times New Roman" w:hAnsi="Times New Roman" w:cs="Times New Roman"/>
          <w:sz w:val="30"/>
          <w:szCs w:val="30"/>
        </w:rPr>
        <w:t>их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Правил, исходя из:</w:t>
      </w:r>
    </w:p>
    <w:p w:rsidR="00B22D7D" w:rsidRPr="00B22D7D" w:rsidRDefault="00B22D7D" w:rsidP="00A125C5">
      <w:pPr>
        <w:pStyle w:val="Style6"/>
        <w:widowControl/>
        <w:shd w:val="clear" w:color="auto" w:fill="auto"/>
        <w:tabs>
          <w:tab w:val="left" w:pos="142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а)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 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величины максимальной разовой или суточной дозы лекарственного препарата, утвержденной в соответствии с национальными стандартами лечения, дозировки лекарственного препарата, его лекарственной фор</w:t>
      </w:r>
      <w:r w:rsidR="00922879">
        <w:rPr>
          <w:rStyle w:val="CharStyle7"/>
          <w:rFonts w:ascii="Times New Roman" w:hAnsi="Times New Roman" w:cs="Times New Roman"/>
          <w:sz w:val="30"/>
          <w:szCs w:val="30"/>
        </w:rPr>
        <w:t>мы, определенных видов упаковки;</w:t>
      </w:r>
    </w:p>
    <w:p w:rsidR="00922879" w:rsidRDefault="00B22D7D" w:rsidP="00A125C5">
      <w:pPr>
        <w:pStyle w:val="Style6"/>
        <w:widowControl/>
        <w:shd w:val="clear" w:color="auto" w:fill="auto"/>
        <w:tabs>
          <w:tab w:val="left" w:pos="141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б)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 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прочих обстоятельств применения лекарственного препарата, которые им специально оговорены.</w:t>
      </w:r>
    </w:p>
    <w:p w:rsidR="00B22D7D" w:rsidRPr="00B22D7D" w:rsidRDefault="00922879" w:rsidP="00A125C5">
      <w:pPr>
        <w:pStyle w:val="Style6"/>
        <w:widowControl/>
        <w:shd w:val="clear" w:color="auto" w:fill="auto"/>
        <w:tabs>
          <w:tab w:val="left" w:pos="141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</w:t>
      </w:r>
      <w:r w:rsidR="00446F84">
        <w:rPr>
          <w:rFonts w:ascii="Times New Roman" w:hAnsi="Times New Roman" w:cs="Times New Roman"/>
          <w:sz w:val="30"/>
          <w:szCs w:val="30"/>
        </w:rPr>
        <w:t>3</w:t>
      </w:r>
      <w:r>
        <w:rPr>
          <w:rFonts w:ascii="Times New Roman" w:hAnsi="Times New Roman" w:cs="Times New Roman"/>
          <w:sz w:val="30"/>
          <w:szCs w:val="30"/>
        </w:rPr>
        <w:t>.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Если уполномоченный орган не выделяет подкатегории лекарственных препаратов, предусмотренных пунктом 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8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0D4FC6">
        <w:rPr>
          <w:rStyle w:val="CharStyle7"/>
          <w:rFonts w:ascii="Times New Roman" w:hAnsi="Times New Roman" w:cs="Times New Roman"/>
          <w:sz w:val="30"/>
          <w:szCs w:val="30"/>
        </w:rPr>
        <w:t>настоящих Правил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, 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то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при </w:t>
      </w:r>
      <w:r w:rsidR="00727D1E">
        <w:rPr>
          <w:rStyle w:val="CharStyle7"/>
          <w:rFonts w:ascii="Times New Roman" w:hAnsi="Times New Roman" w:cs="Times New Roman"/>
          <w:sz w:val="30"/>
          <w:szCs w:val="30"/>
        </w:rPr>
        <w:t xml:space="preserve">отнесении лекарственного препарата к </w:t>
      </w:r>
      <w:r w:rsidR="000D4FC6">
        <w:rPr>
          <w:rStyle w:val="CharStyle7"/>
          <w:rFonts w:ascii="Times New Roman" w:hAnsi="Times New Roman" w:cs="Times New Roman"/>
          <w:sz w:val="30"/>
          <w:szCs w:val="30"/>
        </w:rPr>
        <w:t>рецептурным препаратам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 xml:space="preserve"> необходимо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учитывать положения пунктов </w:t>
      </w:r>
      <w:r w:rsidR="000D4FC6">
        <w:rPr>
          <w:rStyle w:val="CharStyle7"/>
          <w:rFonts w:ascii="Times New Roman" w:hAnsi="Times New Roman" w:cs="Times New Roman"/>
          <w:sz w:val="30"/>
          <w:szCs w:val="30"/>
        </w:rPr>
        <w:t>1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0</w:t>
      </w:r>
      <w:r w:rsidR="000D4FC6">
        <w:rPr>
          <w:rStyle w:val="CharStyle7"/>
          <w:rFonts w:ascii="Times New Roman" w:hAnsi="Times New Roman" w:cs="Times New Roman"/>
          <w:sz w:val="30"/>
          <w:szCs w:val="30"/>
        </w:rPr>
        <w:t xml:space="preserve"> и 1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1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0D4FC6">
        <w:rPr>
          <w:rStyle w:val="CharStyle7"/>
          <w:rFonts w:ascii="Times New Roman" w:hAnsi="Times New Roman" w:cs="Times New Roman"/>
          <w:sz w:val="30"/>
          <w:szCs w:val="30"/>
        </w:rPr>
        <w:t xml:space="preserve">настоящих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Правил.</w:t>
      </w:r>
    </w:p>
    <w:p w:rsidR="00B22D7D" w:rsidRPr="00B22D7D" w:rsidRDefault="000D4FC6" w:rsidP="00A125C5">
      <w:pPr>
        <w:pStyle w:val="1"/>
      </w:pPr>
      <w:r>
        <w:rPr>
          <w:rStyle w:val="CharStyle7"/>
          <w:sz w:val="30"/>
          <w:szCs w:val="30"/>
        </w:rPr>
        <w:t>3</w:t>
      </w:r>
      <w:r w:rsidR="00193448">
        <w:rPr>
          <w:rStyle w:val="CharStyle7"/>
          <w:sz w:val="30"/>
          <w:szCs w:val="30"/>
        </w:rPr>
        <w:t>. </w:t>
      </w:r>
      <w:r w:rsidR="00B22D7D" w:rsidRPr="00B22D7D">
        <w:rPr>
          <w:rStyle w:val="CharStyle7"/>
          <w:sz w:val="30"/>
          <w:szCs w:val="30"/>
        </w:rPr>
        <w:t>Правило 3</w:t>
      </w:r>
    </w:p>
    <w:p w:rsidR="00B22D7D" w:rsidRPr="00B22D7D" w:rsidRDefault="000822A4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1</w:t>
      </w:r>
      <w:r w:rsidR="00446F84">
        <w:rPr>
          <w:rStyle w:val="CharStyle7"/>
          <w:rFonts w:ascii="Times New Roman" w:hAnsi="Times New Roman" w:cs="Times New Roman"/>
          <w:sz w:val="30"/>
          <w:szCs w:val="30"/>
        </w:rPr>
        <w:t>4</w:t>
      </w:r>
      <w:r>
        <w:rPr>
          <w:rStyle w:val="CharStyle7"/>
          <w:rFonts w:ascii="Times New Roman" w:hAnsi="Times New Roman" w:cs="Times New Roman"/>
          <w:sz w:val="30"/>
          <w:szCs w:val="30"/>
        </w:rPr>
        <w:t>.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Безрецептурные препараты не должны соответствовать ни одному из 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требований, указанных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в </w:t>
      </w:r>
      <w:r w:rsidR="000D4FC6">
        <w:rPr>
          <w:rStyle w:val="CharStyle7"/>
          <w:rFonts w:ascii="Times New Roman" w:hAnsi="Times New Roman" w:cs="Times New Roman"/>
          <w:sz w:val="30"/>
          <w:szCs w:val="30"/>
        </w:rPr>
        <w:t>подразделе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2</w:t>
      </w:r>
      <w:r w:rsidR="000D4FC6">
        <w:rPr>
          <w:rStyle w:val="CharStyle7"/>
          <w:rFonts w:ascii="Times New Roman" w:hAnsi="Times New Roman" w:cs="Times New Roman"/>
          <w:sz w:val="30"/>
          <w:szCs w:val="30"/>
        </w:rPr>
        <w:t xml:space="preserve"> настоящ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его раздела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.</w:t>
      </w:r>
    </w:p>
    <w:p w:rsidR="000373EF" w:rsidRDefault="000373EF" w:rsidP="00A125C5">
      <w:pPr>
        <w:rPr>
          <w:rStyle w:val="CharStyle7"/>
          <w:rFonts w:ascii="Times New Roman" w:hAnsi="Times New Roman" w:cs="Times New Roman"/>
          <w:sz w:val="30"/>
          <w:szCs w:val="30"/>
        </w:rPr>
      </w:pPr>
      <w:r>
        <w:rPr>
          <w:rStyle w:val="CharStyle7"/>
          <w:sz w:val="30"/>
          <w:szCs w:val="30"/>
        </w:rPr>
        <w:br w:type="page"/>
      </w:r>
    </w:p>
    <w:p w:rsidR="00B22D7D" w:rsidRPr="00B22D7D" w:rsidRDefault="000D4FC6" w:rsidP="00A125C5">
      <w:pPr>
        <w:pStyle w:val="1"/>
      </w:pPr>
      <w:r>
        <w:rPr>
          <w:rStyle w:val="CharStyle7"/>
          <w:sz w:val="30"/>
          <w:szCs w:val="30"/>
        </w:rPr>
        <w:t>4</w:t>
      </w:r>
      <w:r w:rsidR="00193448">
        <w:rPr>
          <w:rStyle w:val="CharStyle7"/>
          <w:sz w:val="30"/>
          <w:szCs w:val="30"/>
        </w:rPr>
        <w:t>. </w:t>
      </w:r>
      <w:r w:rsidR="00B22D7D" w:rsidRPr="00B22D7D">
        <w:rPr>
          <w:rStyle w:val="CharStyle7"/>
          <w:sz w:val="30"/>
          <w:szCs w:val="30"/>
        </w:rPr>
        <w:t>Правило 4</w:t>
      </w:r>
    </w:p>
    <w:p w:rsidR="00B22D7D" w:rsidRPr="00B22D7D" w:rsidRDefault="000822A4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1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5</w:t>
      </w:r>
      <w:r>
        <w:rPr>
          <w:rStyle w:val="CharStyle7"/>
          <w:rFonts w:ascii="Times New Roman" w:hAnsi="Times New Roman" w:cs="Times New Roman"/>
          <w:sz w:val="30"/>
          <w:szCs w:val="30"/>
        </w:rPr>
        <w:t>.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Уполномоченные органы составляют перечень </w:t>
      </w:r>
      <w:r w:rsidR="00727D1E">
        <w:rPr>
          <w:rStyle w:val="CharStyle7"/>
          <w:rFonts w:ascii="Times New Roman" w:hAnsi="Times New Roman" w:cs="Times New Roman"/>
          <w:sz w:val="30"/>
          <w:szCs w:val="30"/>
        </w:rPr>
        <w:t>рецептурных препаратов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или </w:t>
      </w:r>
      <w:r w:rsidR="00727D1E">
        <w:rPr>
          <w:rStyle w:val="CharStyle7"/>
          <w:rFonts w:ascii="Times New Roman" w:hAnsi="Times New Roman" w:cs="Times New Roman"/>
          <w:sz w:val="30"/>
          <w:szCs w:val="30"/>
        </w:rPr>
        <w:t>безрецептурных препаратов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и в последующем не реже чем 1 раз в год обновляют 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этот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переч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е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нь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 xml:space="preserve"> (с указанием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при необходимости подкатегори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й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отпуска лекарственных препаратов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)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.</w:t>
      </w:r>
    </w:p>
    <w:p w:rsidR="00B22D7D" w:rsidRPr="00B22D7D" w:rsidRDefault="000D4FC6" w:rsidP="00A125C5">
      <w:pPr>
        <w:pStyle w:val="1"/>
      </w:pPr>
      <w:r>
        <w:rPr>
          <w:rStyle w:val="CharStyle7"/>
          <w:sz w:val="30"/>
          <w:szCs w:val="30"/>
        </w:rPr>
        <w:t>5</w:t>
      </w:r>
      <w:r w:rsidR="000822A4">
        <w:rPr>
          <w:rStyle w:val="CharStyle7"/>
          <w:sz w:val="30"/>
          <w:szCs w:val="30"/>
        </w:rPr>
        <w:t>. </w:t>
      </w:r>
      <w:r w:rsidR="00B22D7D" w:rsidRPr="00B22D7D">
        <w:rPr>
          <w:rStyle w:val="CharStyle7"/>
          <w:sz w:val="30"/>
          <w:szCs w:val="30"/>
        </w:rPr>
        <w:t>Правило 5</w:t>
      </w:r>
    </w:p>
    <w:p w:rsidR="00B22D7D" w:rsidRPr="00B22D7D" w:rsidRDefault="000822A4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1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6</w:t>
      </w:r>
      <w:r>
        <w:rPr>
          <w:rStyle w:val="CharStyle7"/>
          <w:rFonts w:ascii="Times New Roman" w:hAnsi="Times New Roman" w:cs="Times New Roman"/>
          <w:sz w:val="30"/>
          <w:szCs w:val="30"/>
        </w:rPr>
        <w:t>.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При установлении новых фактов относительно действия и применения лекарственного препарата уполномоченные органы </w:t>
      </w:r>
      <w:r w:rsidR="008E32FB">
        <w:rPr>
          <w:rStyle w:val="CharStyle7"/>
          <w:rFonts w:ascii="Times New Roman" w:hAnsi="Times New Roman" w:cs="Times New Roman"/>
          <w:sz w:val="30"/>
          <w:szCs w:val="30"/>
        </w:rPr>
        <w:t>после их изучения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8E32FB">
        <w:rPr>
          <w:rStyle w:val="CharStyle7"/>
          <w:rFonts w:ascii="Times New Roman" w:hAnsi="Times New Roman" w:cs="Times New Roman"/>
          <w:sz w:val="30"/>
          <w:szCs w:val="30"/>
        </w:rPr>
        <w:t>(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при необходимости</w:t>
      </w:r>
      <w:r w:rsidR="008E32FB">
        <w:rPr>
          <w:rStyle w:val="CharStyle7"/>
          <w:rFonts w:ascii="Times New Roman" w:hAnsi="Times New Roman" w:cs="Times New Roman"/>
          <w:sz w:val="30"/>
          <w:szCs w:val="30"/>
        </w:rPr>
        <w:t>)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, руководствуясь положениями </w:t>
      </w:r>
      <w:r w:rsidR="00E06047">
        <w:rPr>
          <w:rStyle w:val="CharStyle7"/>
          <w:rFonts w:ascii="Times New Roman" w:hAnsi="Times New Roman" w:cs="Times New Roman"/>
          <w:sz w:val="30"/>
          <w:szCs w:val="30"/>
        </w:rPr>
        <w:t>подраздела 2 настоящего раздела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, </w:t>
      </w:r>
      <w:r w:rsidR="008E32FB">
        <w:rPr>
          <w:rStyle w:val="CharStyle7"/>
          <w:rFonts w:ascii="Times New Roman" w:hAnsi="Times New Roman" w:cs="Times New Roman"/>
          <w:sz w:val="30"/>
          <w:szCs w:val="30"/>
        </w:rPr>
        <w:t xml:space="preserve">вправе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изменить </w:t>
      </w:r>
      <w:r w:rsidR="00727D1E">
        <w:rPr>
          <w:rStyle w:val="CharStyle7"/>
          <w:rFonts w:ascii="Times New Roman" w:hAnsi="Times New Roman" w:cs="Times New Roman"/>
          <w:sz w:val="30"/>
          <w:szCs w:val="30"/>
        </w:rPr>
        <w:t>категорию отпуска</w:t>
      </w:r>
      <w:r w:rsidR="008E32FB">
        <w:rPr>
          <w:rStyle w:val="CharStyle7"/>
          <w:rFonts w:ascii="Times New Roman" w:hAnsi="Times New Roman" w:cs="Times New Roman"/>
          <w:sz w:val="30"/>
          <w:szCs w:val="30"/>
        </w:rPr>
        <w:t xml:space="preserve"> лекарственного препарата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.</w:t>
      </w:r>
    </w:p>
    <w:p w:rsidR="00B22D7D" w:rsidRPr="00B22D7D" w:rsidRDefault="000D4FC6" w:rsidP="00A125C5">
      <w:pPr>
        <w:pStyle w:val="1"/>
      </w:pPr>
      <w:r>
        <w:rPr>
          <w:rStyle w:val="CharStyle7"/>
          <w:sz w:val="30"/>
          <w:szCs w:val="30"/>
        </w:rPr>
        <w:t>6</w:t>
      </w:r>
      <w:r w:rsidR="000822A4">
        <w:rPr>
          <w:rStyle w:val="CharStyle7"/>
          <w:sz w:val="30"/>
          <w:szCs w:val="30"/>
        </w:rPr>
        <w:t>. </w:t>
      </w:r>
      <w:r w:rsidR="00B22D7D" w:rsidRPr="00B22D7D">
        <w:rPr>
          <w:rStyle w:val="CharStyle7"/>
          <w:sz w:val="30"/>
          <w:szCs w:val="30"/>
        </w:rPr>
        <w:t>Правило 6</w:t>
      </w:r>
    </w:p>
    <w:p w:rsidR="00B22D7D" w:rsidRDefault="000822A4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1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7</w:t>
      </w:r>
      <w:r>
        <w:rPr>
          <w:rStyle w:val="CharStyle7"/>
          <w:rFonts w:ascii="Times New Roman" w:hAnsi="Times New Roman" w:cs="Times New Roman"/>
          <w:sz w:val="30"/>
          <w:szCs w:val="30"/>
        </w:rPr>
        <w:t>.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Уполномоченные органы </w:t>
      </w:r>
      <w:r w:rsidR="00E06047">
        <w:rPr>
          <w:rStyle w:val="CharStyle7"/>
          <w:rFonts w:ascii="Times New Roman" w:hAnsi="Times New Roman" w:cs="Times New Roman"/>
          <w:sz w:val="30"/>
          <w:szCs w:val="30"/>
        </w:rPr>
        <w:t xml:space="preserve">каждого из государств-членов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ежегодно </w:t>
      </w:r>
      <w:r w:rsidR="000E7ED4">
        <w:rPr>
          <w:rStyle w:val="CharStyle7"/>
          <w:rFonts w:ascii="Times New Roman" w:hAnsi="Times New Roman" w:cs="Times New Roman"/>
          <w:sz w:val="30"/>
          <w:szCs w:val="30"/>
        </w:rPr>
        <w:t>направля</w:t>
      </w:r>
      <w:r w:rsidR="00E06047">
        <w:rPr>
          <w:rStyle w:val="CharStyle7"/>
          <w:rFonts w:ascii="Times New Roman" w:hAnsi="Times New Roman" w:cs="Times New Roman"/>
          <w:sz w:val="30"/>
          <w:szCs w:val="30"/>
        </w:rPr>
        <w:t>ют</w:t>
      </w:r>
      <w:r w:rsidR="000E7ED4">
        <w:rPr>
          <w:rStyle w:val="CharStyle7"/>
          <w:rFonts w:ascii="Times New Roman" w:hAnsi="Times New Roman" w:cs="Times New Roman"/>
          <w:sz w:val="30"/>
          <w:szCs w:val="30"/>
        </w:rPr>
        <w:t xml:space="preserve"> в Комиссию и уполномоченные органы других государств-членов информацию о перечнях лекарственных препаратов</w:t>
      </w:r>
      <w:r w:rsidR="000E7ED4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, </w:t>
      </w:r>
      <w:r w:rsidR="00E06047">
        <w:rPr>
          <w:rStyle w:val="CharStyle7"/>
          <w:rFonts w:ascii="Times New Roman" w:hAnsi="Times New Roman" w:cs="Times New Roman"/>
          <w:sz w:val="30"/>
          <w:szCs w:val="30"/>
        </w:rPr>
        <w:t xml:space="preserve">указанных в подразделе 4 раздела </w:t>
      </w:r>
      <w:r w:rsidR="00E06047">
        <w:rPr>
          <w:rStyle w:val="CharStyle7"/>
          <w:rFonts w:ascii="Times New Roman" w:hAnsi="Times New Roman" w:cs="Times New Roman"/>
          <w:sz w:val="30"/>
          <w:szCs w:val="30"/>
          <w:lang w:val="en-US"/>
        </w:rPr>
        <w:t>II</w:t>
      </w:r>
      <w:r w:rsidR="00E06047">
        <w:rPr>
          <w:rStyle w:val="CharStyle7"/>
          <w:rFonts w:ascii="Times New Roman" w:hAnsi="Times New Roman" w:cs="Times New Roman"/>
          <w:sz w:val="30"/>
          <w:szCs w:val="30"/>
        </w:rPr>
        <w:t xml:space="preserve"> настоящих Правил,</w:t>
      </w:r>
      <w:r w:rsidR="000E7ED4">
        <w:rPr>
          <w:rStyle w:val="CharStyle7"/>
          <w:rFonts w:ascii="Times New Roman" w:hAnsi="Times New Roman" w:cs="Times New Roman"/>
          <w:sz w:val="30"/>
          <w:szCs w:val="30"/>
        </w:rPr>
        <w:t xml:space="preserve"> при их принятии, а также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уведомля</w:t>
      </w:r>
      <w:r w:rsidR="00E06047">
        <w:rPr>
          <w:rStyle w:val="CharStyle7"/>
          <w:rFonts w:ascii="Times New Roman" w:hAnsi="Times New Roman" w:cs="Times New Roman"/>
          <w:sz w:val="30"/>
          <w:szCs w:val="30"/>
        </w:rPr>
        <w:t>ют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C169B4">
        <w:rPr>
          <w:rStyle w:val="CharStyle7"/>
          <w:rFonts w:ascii="Times New Roman" w:hAnsi="Times New Roman" w:cs="Times New Roman"/>
          <w:sz w:val="30"/>
          <w:szCs w:val="30"/>
        </w:rPr>
        <w:t>К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омиссию и </w:t>
      </w:r>
      <w:r w:rsidR="00E06047">
        <w:rPr>
          <w:rStyle w:val="CharStyle7"/>
          <w:rFonts w:ascii="Times New Roman" w:hAnsi="Times New Roman" w:cs="Times New Roman"/>
          <w:sz w:val="30"/>
          <w:szCs w:val="30"/>
        </w:rPr>
        <w:t>другие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уполномоченные органы государств-членов об изменениях в </w:t>
      </w:r>
      <w:r w:rsidR="000E7ED4">
        <w:rPr>
          <w:rStyle w:val="CharStyle7"/>
          <w:rFonts w:ascii="Times New Roman" w:hAnsi="Times New Roman" w:cs="Times New Roman"/>
          <w:sz w:val="30"/>
          <w:szCs w:val="30"/>
        </w:rPr>
        <w:t xml:space="preserve">этих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перечн</w:t>
      </w:r>
      <w:r w:rsidR="000E7ED4">
        <w:rPr>
          <w:rStyle w:val="CharStyle7"/>
          <w:rFonts w:ascii="Times New Roman" w:hAnsi="Times New Roman" w:cs="Times New Roman"/>
          <w:sz w:val="30"/>
          <w:szCs w:val="30"/>
        </w:rPr>
        <w:t>ях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.</w:t>
      </w:r>
    </w:p>
    <w:p w:rsidR="00B22D7D" w:rsidRPr="00B22D7D" w:rsidRDefault="00B22D7D" w:rsidP="00A125C5">
      <w:pPr>
        <w:pStyle w:val="1"/>
      </w:pPr>
      <w:r w:rsidRPr="00B22D7D">
        <w:rPr>
          <w:rStyle w:val="CharStyle7"/>
          <w:sz w:val="30"/>
          <w:szCs w:val="30"/>
        </w:rPr>
        <w:t>III.</w:t>
      </w:r>
      <w:r w:rsidR="00CB40EA">
        <w:rPr>
          <w:rStyle w:val="CharStyle7"/>
          <w:sz w:val="30"/>
          <w:szCs w:val="30"/>
        </w:rPr>
        <w:t> </w:t>
      </w:r>
      <w:r w:rsidRPr="00B22D7D">
        <w:rPr>
          <w:rStyle w:val="CharStyle7"/>
          <w:sz w:val="30"/>
          <w:szCs w:val="30"/>
        </w:rPr>
        <w:t xml:space="preserve">Критерии отнесения лекарственного препарата к категории </w:t>
      </w:r>
      <w:r w:rsidR="00E06047">
        <w:rPr>
          <w:rStyle w:val="CharStyle7"/>
          <w:sz w:val="30"/>
          <w:szCs w:val="30"/>
        </w:rPr>
        <w:t>безрецептурного или рецептурного отпуска</w:t>
      </w:r>
    </w:p>
    <w:p w:rsidR="00B22D7D" w:rsidRPr="00B22D7D" w:rsidRDefault="00E06047" w:rsidP="00A125C5">
      <w:pPr>
        <w:pStyle w:val="1"/>
      </w:pPr>
      <w:r>
        <w:rPr>
          <w:rStyle w:val="CharStyle7"/>
          <w:sz w:val="30"/>
          <w:szCs w:val="30"/>
        </w:rPr>
        <w:t>1</w:t>
      </w:r>
      <w:r w:rsidR="000822A4">
        <w:rPr>
          <w:rStyle w:val="CharStyle7"/>
          <w:sz w:val="30"/>
          <w:szCs w:val="30"/>
        </w:rPr>
        <w:t>. </w:t>
      </w:r>
      <w:r w:rsidR="00B22D7D" w:rsidRPr="00B22D7D">
        <w:rPr>
          <w:rStyle w:val="CharStyle7"/>
          <w:sz w:val="30"/>
          <w:szCs w:val="30"/>
        </w:rPr>
        <w:t>Критери</w:t>
      </w:r>
      <w:r w:rsidR="000822A4">
        <w:rPr>
          <w:rStyle w:val="CharStyle7"/>
          <w:sz w:val="30"/>
          <w:szCs w:val="30"/>
        </w:rPr>
        <w:t>и</w:t>
      </w:r>
      <w:r w:rsidR="00B22D7D" w:rsidRPr="00B22D7D">
        <w:rPr>
          <w:rStyle w:val="CharStyle7"/>
          <w:sz w:val="30"/>
          <w:szCs w:val="30"/>
        </w:rPr>
        <w:t xml:space="preserve"> </w:t>
      </w:r>
      <w:r w:rsidR="000822A4">
        <w:rPr>
          <w:rStyle w:val="CharStyle7"/>
          <w:sz w:val="30"/>
          <w:szCs w:val="30"/>
        </w:rPr>
        <w:t>определения вреда здоровью человека</w:t>
      </w:r>
      <w:r w:rsidR="00F42E21">
        <w:rPr>
          <w:rStyle w:val="CharStyle7"/>
          <w:sz w:val="30"/>
          <w:szCs w:val="30"/>
        </w:rPr>
        <w:t>,</w:t>
      </w:r>
      <w:r w:rsidR="00F42E21">
        <w:rPr>
          <w:rStyle w:val="CharStyle7"/>
          <w:sz w:val="30"/>
          <w:szCs w:val="30"/>
        </w:rPr>
        <w:br/>
        <w:t>наносимого применением лекарственного препарата</w:t>
      </w:r>
    </w:p>
    <w:p w:rsidR="00B22D7D" w:rsidRDefault="000822A4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1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8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.</w:t>
      </w:r>
      <w:r>
        <w:rPr>
          <w:rStyle w:val="CharStyle7"/>
          <w:rFonts w:ascii="Times New Roman" w:hAnsi="Times New Roman" w:cs="Times New Roman"/>
          <w:sz w:val="30"/>
          <w:szCs w:val="30"/>
        </w:rPr>
        <w:t>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При </w:t>
      </w:r>
      <w:r w:rsidR="00F42E21">
        <w:rPr>
          <w:rStyle w:val="CharStyle7"/>
          <w:rFonts w:ascii="Times New Roman" w:hAnsi="Times New Roman" w:cs="Times New Roman"/>
          <w:sz w:val="30"/>
          <w:szCs w:val="30"/>
        </w:rPr>
        <w:t>определении вреда здоровью человека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необходимо учитывать</w:t>
      </w:r>
      <w:r w:rsidR="00F42E21">
        <w:rPr>
          <w:rStyle w:val="CharStyle7"/>
          <w:rFonts w:ascii="Times New Roman" w:hAnsi="Times New Roman" w:cs="Times New Roman"/>
          <w:sz w:val="30"/>
          <w:szCs w:val="30"/>
        </w:rPr>
        <w:t xml:space="preserve"> следующие критерии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:</w:t>
      </w:r>
    </w:p>
    <w:p w:rsidR="000822A4" w:rsidRDefault="000822A4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а) прям</w:t>
      </w:r>
      <w:r w:rsidR="00F42E21">
        <w:rPr>
          <w:rStyle w:val="CharStyle7"/>
          <w:rFonts w:ascii="Times New Roman" w:hAnsi="Times New Roman" w:cs="Times New Roman"/>
          <w:sz w:val="30"/>
          <w:szCs w:val="30"/>
        </w:rPr>
        <w:t>ой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F42E21">
        <w:rPr>
          <w:rStyle w:val="CharStyle7"/>
          <w:rFonts w:ascii="Times New Roman" w:hAnsi="Times New Roman" w:cs="Times New Roman"/>
          <w:sz w:val="30"/>
          <w:szCs w:val="30"/>
        </w:rPr>
        <w:t>вред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 (</w:t>
      </w:r>
      <w:r w:rsidR="00F42E21">
        <w:rPr>
          <w:rStyle w:val="CharStyle7"/>
          <w:rFonts w:ascii="Times New Roman" w:hAnsi="Times New Roman" w:cs="Times New Roman"/>
          <w:sz w:val="30"/>
          <w:szCs w:val="30"/>
        </w:rPr>
        <w:t xml:space="preserve">исходя из </w:t>
      </w:r>
      <w:r>
        <w:rPr>
          <w:rStyle w:val="CharStyle7"/>
          <w:rFonts w:ascii="Times New Roman" w:hAnsi="Times New Roman" w:cs="Times New Roman"/>
          <w:sz w:val="30"/>
          <w:szCs w:val="30"/>
        </w:rPr>
        <w:t>профил</w:t>
      </w:r>
      <w:r w:rsidR="00F42E21">
        <w:rPr>
          <w:rStyle w:val="CharStyle7"/>
          <w:rFonts w:ascii="Times New Roman" w:hAnsi="Times New Roman" w:cs="Times New Roman"/>
          <w:sz w:val="30"/>
          <w:szCs w:val="30"/>
        </w:rPr>
        <w:t>я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 безопасности) лекарственного препарата;</w:t>
      </w:r>
    </w:p>
    <w:p w:rsidR="000822A4" w:rsidRDefault="000822A4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б) </w:t>
      </w:r>
      <w:r w:rsidR="00F42E21">
        <w:rPr>
          <w:rStyle w:val="CharStyle7"/>
          <w:rFonts w:ascii="Times New Roman" w:hAnsi="Times New Roman" w:cs="Times New Roman"/>
          <w:sz w:val="30"/>
          <w:szCs w:val="30"/>
        </w:rPr>
        <w:t>косвенный вред лекарственного препарата;</w:t>
      </w:r>
    </w:p>
    <w:p w:rsidR="00F42E21" w:rsidRDefault="00F42E21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в) возможность выполнения пациентом самооценки состояния;</w:t>
      </w:r>
    </w:p>
    <w:p w:rsidR="00F42E21" w:rsidRDefault="00F42E21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г) риск неправильного применения и последствия такого применения;</w:t>
      </w:r>
    </w:p>
    <w:p w:rsidR="00F42E21" w:rsidRDefault="00F42E21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д) информация о лекарственном препарате, доступная для пациента.</w:t>
      </w:r>
    </w:p>
    <w:p w:rsidR="00B22D7D" w:rsidRPr="00B22D7D" w:rsidRDefault="000373EF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19</w:t>
      </w:r>
      <w:r w:rsidR="00F42E21">
        <w:rPr>
          <w:rStyle w:val="CharStyle7"/>
          <w:rFonts w:ascii="Times New Roman" w:hAnsi="Times New Roman" w:cs="Times New Roman"/>
          <w:sz w:val="30"/>
          <w:szCs w:val="30"/>
        </w:rPr>
        <w:t>. П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ри правильном применении лекарственного препарата</w:t>
      </w:r>
      <w:r w:rsidR="00F42E21">
        <w:rPr>
          <w:rStyle w:val="CharStyle7"/>
          <w:rFonts w:ascii="Times New Roman" w:hAnsi="Times New Roman" w:cs="Times New Roman"/>
          <w:sz w:val="30"/>
          <w:szCs w:val="30"/>
        </w:rPr>
        <w:t xml:space="preserve"> пациентом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согласно инструкции по медицинскому применению (листку-вкладышу</w:t>
      </w:r>
      <w:r w:rsidR="009959B3">
        <w:rPr>
          <w:rStyle w:val="CharStyle7"/>
          <w:rFonts w:ascii="Times New Roman" w:hAnsi="Times New Roman" w:cs="Times New Roman"/>
          <w:sz w:val="30"/>
          <w:szCs w:val="30"/>
        </w:rPr>
        <w:t>) (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далее </w:t>
      </w:r>
      <w:r w:rsidR="009959B3">
        <w:rPr>
          <w:rStyle w:val="CharStyle7"/>
          <w:rFonts w:ascii="Times New Roman" w:hAnsi="Times New Roman" w:cs="Times New Roman"/>
          <w:sz w:val="30"/>
          <w:szCs w:val="30"/>
        </w:rPr>
        <w:t>–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ИМП</w:t>
      </w:r>
      <w:r w:rsidR="00F42E21">
        <w:rPr>
          <w:rStyle w:val="CharStyle7"/>
          <w:rFonts w:ascii="Times New Roman" w:hAnsi="Times New Roman" w:cs="Times New Roman"/>
          <w:sz w:val="30"/>
          <w:szCs w:val="30"/>
        </w:rPr>
        <w:t xml:space="preserve"> (ЛВ)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) прям</w:t>
      </w:r>
      <w:r w:rsidR="00F42E21">
        <w:rPr>
          <w:rStyle w:val="CharStyle7"/>
          <w:rFonts w:ascii="Times New Roman" w:hAnsi="Times New Roman" w:cs="Times New Roman"/>
          <w:sz w:val="30"/>
          <w:szCs w:val="30"/>
        </w:rPr>
        <w:t>ой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F42E21">
        <w:rPr>
          <w:rStyle w:val="CharStyle7"/>
          <w:rFonts w:ascii="Times New Roman" w:hAnsi="Times New Roman" w:cs="Times New Roman"/>
          <w:sz w:val="30"/>
          <w:szCs w:val="30"/>
        </w:rPr>
        <w:t>вред лекарственного препарата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заключается в высоком риске токсичности, лекарственных взаимодействиях и нежелательных реакциях. </w:t>
      </w:r>
      <w:r w:rsidR="008E32FB">
        <w:rPr>
          <w:rStyle w:val="CharStyle7"/>
          <w:rFonts w:ascii="Times New Roman" w:hAnsi="Times New Roman" w:cs="Times New Roman"/>
          <w:sz w:val="30"/>
          <w:szCs w:val="30"/>
        </w:rPr>
        <w:t>Безрецептурный препарат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0E7ED4">
        <w:rPr>
          <w:rStyle w:val="CharStyle7"/>
          <w:rFonts w:ascii="Times New Roman" w:hAnsi="Times New Roman" w:cs="Times New Roman"/>
          <w:sz w:val="30"/>
          <w:szCs w:val="30"/>
        </w:rPr>
        <w:t>характериз</w:t>
      </w:r>
      <w:r w:rsidR="00E06047">
        <w:rPr>
          <w:rStyle w:val="CharStyle7"/>
          <w:rFonts w:ascii="Times New Roman" w:hAnsi="Times New Roman" w:cs="Times New Roman"/>
          <w:sz w:val="30"/>
          <w:szCs w:val="30"/>
        </w:rPr>
        <w:t>уется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:</w:t>
      </w:r>
    </w:p>
    <w:p w:rsidR="00B22D7D" w:rsidRPr="00B22D7D" w:rsidRDefault="00E06047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а)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низкой общей токсичностью и клинически незначимыми репродуктивной токсичностью, генотоксичностью и </w:t>
      </w:r>
      <w:r w:rsidR="00141409">
        <w:rPr>
          <w:rStyle w:val="CharStyle7"/>
          <w:rFonts w:ascii="Times New Roman" w:hAnsi="Times New Roman" w:cs="Times New Roman"/>
          <w:sz w:val="30"/>
          <w:szCs w:val="30"/>
        </w:rPr>
        <w:t>канцерогенностью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B22D7D" w:rsidRPr="00B22D7D" w:rsidRDefault="00E06047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б)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низким риском возникновения серьезных нежелательных реакций типа А </w:t>
      </w:r>
      <w:r w:rsidR="00F42E21">
        <w:rPr>
          <w:rStyle w:val="CharStyle7"/>
          <w:rFonts w:ascii="Times New Roman" w:hAnsi="Times New Roman" w:cs="Times New Roman"/>
          <w:sz w:val="30"/>
          <w:szCs w:val="30"/>
        </w:rPr>
        <w:t>(</w:t>
      </w:r>
      <w:r w:rsidR="00F42E21" w:rsidRPr="00F42E21">
        <w:rPr>
          <w:rStyle w:val="CharStyle7"/>
          <w:rFonts w:ascii="Times New Roman" w:hAnsi="Times New Roman" w:cs="Times New Roman"/>
          <w:sz w:val="30"/>
          <w:szCs w:val="30"/>
        </w:rPr>
        <w:t>реакции, обусловленные усилением фармакологического действия лекарственного препарата, применяемого в терапевтических дозах</w:t>
      </w:r>
      <w:r w:rsidR="00F42E21">
        <w:rPr>
          <w:rStyle w:val="CharStyle7"/>
          <w:rFonts w:ascii="Times New Roman" w:hAnsi="Times New Roman" w:cs="Times New Roman"/>
          <w:sz w:val="30"/>
          <w:szCs w:val="30"/>
        </w:rPr>
        <w:t>, которые</w:t>
      </w:r>
      <w:r w:rsidR="00F42E21" w:rsidRPr="00F42E21">
        <w:rPr>
          <w:rStyle w:val="CharStyle7"/>
          <w:rFonts w:ascii="Times New Roman" w:hAnsi="Times New Roman" w:cs="Times New Roman"/>
          <w:sz w:val="30"/>
          <w:szCs w:val="30"/>
        </w:rPr>
        <w:t xml:space="preserve"> обычно носят дозозависимый характер</w:t>
      </w:r>
      <w:r w:rsidR="00F42E21">
        <w:rPr>
          <w:rStyle w:val="CharStyle7"/>
          <w:rFonts w:ascii="Times New Roman" w:hAnsi="Times New Roman" w:cs="Times New Roman"/>
          <w:sz w:val="30"/>
          <w:szCs w:val="30"/>
        </w:rPr>
        <w:t>)</w:t>
      </w:r>
      <w:r w:rsidR="00F42E21" w:rsidRPr="00F42E21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в популяции в целом;</w:t>
      </w:r>
    </w:p>
    <w:p w:rsidR="00B22D7D" w:rsidRPr="00B22D7D" w:rsidRDefault="00E06047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в)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очень низким риском возникновения серьезных реакций типа В</w:t>
      </w:r>
      <w:r w:rsidR="00F42E21">
        <w:rPr>
          <w:rStyle w:val="CharStyle7"/>
          <w:rFonts w:ascii="Times New Roman" w:hAnsi="Times New Roman" w:cs="Times New Roman"/>
          <w:sz w:val="30"/>
          <w:szCs w:val="30"/>
        </w:rPr>
        <w:t xml:space="preserve"> (</w:t>
      </w:r>
      <w:r w:rsidR="00F42E21" w:rsidRPr="00F42E21">
        <w:rPr>
          <w:rStyle w:val="CharStyle7"/>
          <w:rFonts w:ascii="Times New Roman" w:hAnsi="Times New Roman" w:cs="Times New Roman"/>
          <w:sz w:val="30"/>
          <w:szCs w:val="30"/>
        </w:rPr>
        <w:t>реакции, возникновение которых невозможно предсказать на основе фармакологических свойств лекарственного препарата</w:t>
      </w:r>
      <w:r w:rsidR="00F42E21">
        <w:rPr>
          <w:rStyle w:val="CharStyle7"/>
          <w:rFonts w:ascii="Times New Roman" w:hAnsi="Times New Roman" w:cs="Times New Roman"/>
          <w:sz w:val="30"/>
          <w:szCs w:val="30"/>
        </w:rPr>
        <w:t>)</w:t>
      </w:r>
      <w:r>
        <w:rPr>
          <w:rStyle w:val="CharStyle7"/>
          <w:rFonts w:ascii="Times New Roman" w:hAnsi="Times New Roman" w:cs="Times New Roman"/>
          <w:sz w:val="30"/>
          <w:szCs w:val="30"/>
        </w:rPr>
        <w:t>,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отсутствием побочных реакций типа С</w:t>
      </w:r>
      <w:r w:rsidR="00F42E21">
        <w:rPr>
          <w:rStyle w:val="CharStyle7"/>
          <w:rFonts w:ascii="Times New Roman" w:hAnsi="Times New Roman" w:cs="Times New Roman"/>
          <w:sz w:val="30"/>
          <w:szCs w:val="30"/>
        </w:rPr>
        <w:t xml:space="preserve"> (</w:t>
      </w:r>
      <w:r w:rsidR="00F42E21" w:rsidRPr="00F42E21">
        <w:rPr>
          <w:rStyle w:val="CharStyle7"/>
          <w:rFonts w:ascii="Times New Roman" w:hAnsi="Times New Roman" w:cs="Times New Roman"/>
          <w:sz w:val="30"/>
          <w:szCs w:val="30"/>
        </w:rPr>
        <w:t>реакции, возникающие при длительном использовании лекарственного препарата</w:t>
      </w:r>
      <w:r w:rsidR="001F3C99">
        <w:rPr>
          <w:rStyle w:val="CharStyle7"/>
          <w:rFonts w:ascii="Times New Roman" w:hAnsi="Times New Roman" w:cs="Times New Roman"/>
          <w:sz w:val="30"/>
          <w:szCs w:val="30"/>
        </w:rPr>
        <w:t>,</w:t>
      </w:r>
      <w:r w:rsidR="00F42E21" w:rsidRPr="00F42E21">
        <w:rPr>
          <w:rStyle w:val="CharStyle7"/>
          <w:rFonts w:ascii="Times New Roman" w:hAnsi="Times New Roman" w:cs="Times New Roman"/>
          <w:sz w:val="30"/>
          <w:szCs w:val="30"/>
        </w:rPr>
        <w:t xml:space="preserve"> включа</w:t>
      </w:r>
      <w:r w:rsidR="001F3C99">
        <w:rPr>
          <w:rStyle w:val="CharStyle7"/>
          <w:rFonts w:ascii="Times New Roman" w:hAnsi="Times New Roman" w:cs="Times New Roman"/>
          <w:sz w:val="30"/>
          <w:szCs w:val="30"/>
        </w:rPr>
        <w:t>я</w:t>
      </w:r>
      <w:r w:rsidR="00F42E21" w:rsidRPr="00F42E21">
        <w:rPr>
          <w:rStyle w:val="CharStyle7"/>
          <w:rFonts w:ascii="Times New Roman" w:hAnsi="Times New Roman" w:cs="Times New Roman"/>
          <w:sz w:val="30"/>
          <w:szCs w:val="30"/>
        </w:rPr>
        <w:t xml:space="preserve"> толерантность, развитие зависимости, кумулятивные эффекты, синдром отмены или рикошета</w:t>
      </w:r>
      <w:r w:rsidR="00F42E21">
        <w:rPr>
          <w:rStyle w:val="CharStyle7"/>
          <w:rFonts w:ascii="Times New Roman" w:hAnsi="Times New Roman" w:cs="Times New Roman"/>
          <w:sz w:val="30"/>
          <w:szCs w:val="30"/>
        </w:rPr>
        <w:t>)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B22D7D" w:rsidRPr="00B22D7D" w:rsidRDefault="001F3C99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г)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отсутствием побочных реакций типа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  <w:lang w:val="en-US"/>
        </w:rPr>
        <w:t>D</w:t>
      </w:r>
      <w:r w:rsidR="00F42E21">
        <w:rPr>
          <w:rStyle w:val="CharStyle7"/>
          <w:rFonts w:ascii="Times New Roman" w:hAnsi="Times New Roman" w:cs="Times New Roman"/>
          <w:sz w:val="30"/>
          <w:szCs w:val="30"/>
        </w:rPr>
        <w:t xml:space="preserve"> (</w:t>
      </w:r>
      <w:r w:rsidR="00F42E21" w:rsidRPr="00F42E21">
        <w:rPr>
          <w:rStyle w:val="CharStyle7"/>
          <w:rFonts w:ascii="Times New Roman" w:hAnsi="Times New Roman" w:cs="Times New Roman"/>
          <w:sz w:val="30"/>
          <w:szCs w:val="30"/>
        </w:rPr>
        <w:t>отсроченные неблагоприятные реакции</w:t>
      </w:r>
      <w:r>
        <w:rPr>
          <w:rStyle w:val="CharStyle7"/>
          <w:rFonts w:ascii="Times New Roman" w:hAnsi="Times New Roman" w:cs="Times New Roman"/>
          <w:sz w:val="30"/>
          <w:szCs w:val="30"/>
        </w:rPr>
        <w:t>,</w:t>
      </w:r>
      <w:r w:rsidR="00F42E21" w:rsidRPr="00F42E21">
        <w:rPr>
          <w:rStyle w:val="CharStyle7"/>
          <w:rFonts w:ascii="Times New Roman" w:hAnsi="Times New Roman" w:cs="Times New Roman"/>
          <w:sz w:val="30"/>
          <w:szCs w:val="30"/>
        </w:rPr>
        <w:t xml:space="preserve"> включа</w:t>
      </w:r>
      <w:r>
        <w:rPr>
          <w:rStyle w:val="CharStyle7"/>
          <w:rFonts w:ascii="Times New Roman" w:hAnsi="Times New Roman" w:cs="Times New Roman"/>
          <w:sz w:val="30"/>
          <w:szCs w:val="30"/>
        </w:rPr>
        <w:t>я</w:t>
      </w:r>
      <w:r w:rsidR="00F42E21" w:rsidRPr="00F42E21">
        <w:rPr>
          <w:rStyle w:val="CharStyle7"/>
          <w:rFonts w:ascii="Times New Roman" w:hAnsi="Times New Roman" w:cs="Times New Roman"/>
          <w:sz w:val="30"/>
          <w:szCs w:val="30"/>
        </w:rPr>
        <w:t xml:space="preserve"> канцерогенные, мутагенные, тератогенные эффекты</w:t>
      </w:r>
      <w:r w:rsidR="00F42E21">
        <w:rPr>
          <w:rStyle w:val="CharStyle7"/>
          <w:rFonts w:ascii="Times New Roman" w:hAnsi="Times New Roman" w:cs="Times New Roman"/>
          <w:sz w:val="30"/>
          <w:szCs w:val="30"/>
        </w:rPr>
        <w:t>)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F42E21" w:rsidRDefault="001F3C99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д)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низким риском серьезных побочных реакций (очень редкие по частоте: менее 0,01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% или 1 побочная реакция на 10</w:t>
      </w:r>
      <w:r>
        <w:rPr>
          <w:rStyle w:val="CharStyle7"/>
          <w:rFonts w:ascii="Times New Roman" w:hAnsi="Times New Roman" w:cs="Times New Roman"/>
          <w:sz w:val="30"/>
          <w:szCs w:val="30"/>
        </w:rPr>
        <w:t>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000 врачебных назначений)</w:t>
      </w:r>
      <w:r w:rsidR="00F42E21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B22D7D" w:rsidRPr="00B22D7D" w:rsidRDefault="001F3C99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е) </w:t>
      </w:r>
      <w:r w:rsidR="00F42E21">
        <w:rPr>
          <w:rStyle w:val="CharStyle7"/>
          <w:rFonts w:ascii="Times New Roman" w:hAnsi="Times New Roman" w:cs="Times New Roman"/>
          <w:sz w:val="30"/>
          <w:szCs w:val="30"/>
        </w:rPr>
        <w:t>н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изким риском развития при использовании в соответствии с ИМП</w:t>
      </w:r>
      <w:r w:rsidR="00FE0D51">
        <w:rPr>
          <w:rStyle w:val="CharStyle7"/>
          <w:rFonts w:ascii="Times New Roman" w:hAnsi="Times New Roman" w:cs="Times New Roman"/>
          <w:sz w:val="30"/>
          <w:szCs w:val="30"/>
        </w:rPr>
        <w:t xml:space="preserve"> (ЛВ)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органоповреждающего (кардиотоксического, гепатотоксического, нефротоксического, гематотоксического, нейротоксического, пульмотоксического) действия;</w:t>
      </w:r>
    </w:p>
    <w:p w:rsidR="00B22D7D" w:rsidRPr="00B22D7D" w:rsidRDefault="001F3C99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ж)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отсутствием лекарственных взаимодействий с лекарственными препаратами, вызывающими серьезные нежелательные реакции и применяющим</w:t>
      </w:r>
      <w:r>
        <w:rPr>
          <w:rStyle w:val="CharStyle7"/>
          <w:rFonts w:ascii="Times New Roman" w:hAnsi="Times New Roman" w:cs="Times New Roman"/>
          <w:sz w:val="30"/>
          <w:szCs w:val="30"/>
        </w:rPr>
        <w:t>и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ся для лечения распростр</w:t>
      </w:r>
      <w:r w:rsidR="00F42E21">
        <w:rPr>
          <w:rStyle w:val="CharStyle7"/>
          <w:rFonts w:ascii="Times New Roman" w:hAnsi="Times New Roman" w:cs="Times New Roman"/>
          <w:sz w:val="30"/>
          <w:szCs w:val="30"/>
        </w:rPr>
        <w:t>а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ненных заболеваний;</w:t>
      </w:r>
    </w:p>
    <w:p w:rsidR="00B22D7D" w:rsidRDefault="001F3C99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з) </w:t>
      </w:r>
      <w:r w:rsidR="0063092C">
        <w:rPr>
          <w:rStyle w:val="CharStyle7"/>
          <w:rFonts w:ascii="Times New Roman" w:hAnsi="Times New Roman" w:cs="Times New Roman"/>
          <w:sz w:val="30"/>
          <w:szCs w:val="30"/>
        </w:rPr>
        <w:t>показаниями для применения только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при </w:t>
      </w:r>
      <w:r w:rsidR="0063092C">
        <w:rPr>
          <w:rStyle w:val="CharStyle7"/>
          <w:rFonts w:ascii="Times New Roman" w:hAnsi="Times New Roman" w:cs="Times New Roman"/>
          <w:sz w:val="30"/>
          <w:szCs w:val="30"/>
        </w:rPr>
        <w:t>состояния</w:t>
      </w:r>
      <w:r>
        <w:rPr>
          <w:rStyle w:val="CharStyle7"/>
          <w:rFonts w:ascii="Times New Roman" w:hAnsi="Times New Roman" w:cs="Times New Roman"/>
          <w:sz w:val="30"/>
          <w:szCs w:val="30"/>
        </w:rPr>
        <w:t>х</w:t>
      </w:r>
      <w:r w:rsidR="0063092C">
        <w:rPr>
          <w:rStyle w:val="CharStyle7"/>
          <w:rFonts w:ascii="Times New Roman" w:hAnsi="Times New Roman" w:cs="Times New Roman"/>
          <w:sz w:val="30"/>
          <w:szCs w:val="30"/>
        </w:rPr>
        <w:t xml:space="preserve">,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течение, продолжительность </w:t>
      </w:r>
      <w:r w:rsidR="0063092C">
        <w:rPr>
          <w:rStyle w:val="CharStyle7"/>
          <w:rFonts w:ascii="Times New Roman" w:hAnsi="Times New Roman" w:cs="Times New Roman"/>
          <w:sz w:val="30"/>
          <w:szCs w:val="30"/>
        </w:rPr>
        <w:t xml:space="preserve">и </w:t>
      </w:r>
      <w:r w:rsidR="0063092C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контроль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симптомов</w:t>
      </w:r>
      <w:r w:rsidR="00D91DE5" w:rsidRPr="00D91DE5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D91DE5">
        <w:rPr>
          <w:rStyle w:val="CharStyle7"/>
          <w:rFonts w:ascii="Times New Roman" w:hAnsi="Times New Roman" w:cs="Times New Roman"/>
          <w:sz w:val="30"/>
          <w:szCs w:val="30"/>
        </w:rPr>
        <w:t>которых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, </w:t>
      </w:r>
      <w:r w:rsidR="0063092C">
        <w:rPr>
          <w:rStyle w:val="CharStyle7"/>
          <w:rFonts w:ascii="Times New Roman" w:hAnsi="Times New Roman" w:cs="Times New Roman"/>
          <w:sz w:val="30"/>
          <w:szCs w:val="30"/>
        </w:rPr>
        <w:t>а также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последствия </w:t>
      </w:r>
      <w:r w:rsidR="00D91DE5">
        <w:rPr>
          <w:rStyle w:val="CharStyle7"/>
          <w:rFonts w:ascii="Times New Roman" w:hAnsi="Times New Roman" w:cs="Times New Roman"/>
          <w:sz w:val="30"/>
          <w:szCs w:val="30"/>
        </w:rPr>
        <w:t xml:space="preserve">приема </w:t>
      </w:r>
      <w:r w:rsidR="0063092C">
        <w:rPr>
          <w:rStyle w:val="CharStyle7"/>
          <w:rFonts w:ascii="Times New Roman" w:hAnsi="Times New Roman" w:cs="Times New Roman"/>
          <w:sz w:val="30"/>
          <w:szCs w:val="30"/>
        </w:rPr>
        <w:t>пациент способен оценить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самостоятельно</w:t>
      </w:r>
      <w:r w:rsidR="0063092C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63092C" w:rsidRPr="00B22D7D" w:rsidRDefault="00D91DE5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и) </w:t>
      </w:r>
      <w:r w:rsidR="0063092C">
        <w:rPr>
          <w:rStyle w:val="CharStyle7"/>
          <w:rFonts w:ascii="Times New Roman" w:hAnsi="Times New Roman" w:cs="Times New Roman"/>
          <w:sz w:val="30"/>
          <w:szCs w:val="30"/>
        </w:rPr>
        <w:t xml:space="preserve">сопоставимой безопасностью 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по сравнению </w:t>
      </w:r>
      <w:r w:rsidR="0063092C">
        <w:rPr>
          <w:rStyle w:val="CharStyle7"/>
          <w:rFonts w:ascii="Times New Roman" w:hAnsi="Times New Roman" w:cs="Times New Roman"/>
          <w:sz w:val="30"/>
          <w:szCs w:val="30"/>
        </w:rPr>
        <w:t>с альтернативными видами лечения.</w:t>
      </w:r>
    </w:p>
    <w:p w:rsidR="00B22D7D" w:rsidRPr="00B22D7D" w:rsidRDefault="0063092C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2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0</w:t>
      </w:r>
      <w:r>
        <w:rPr>
          <w:rStyle w:val="CharStyle7"/>
          <w:rFonts w:ascii="Times New Roman" w:hAnsi="Times New Roman" w:cs="Times New Roman"/>
          <w:sz w:val="30"/>
          <w:szCs w:val="30"/>
        </w:rPr>
        <w:t>. </w:t>
      </w:r>
      <w:r w:rsidR="00D91DE5">
        <w:rPr>
          <w:rStyle w:val="CharStyle7"/>
          <w:rFonts w:ascii="Times New Roman" w:hAnsi="Times New Roman" w:cs="Times New Roman"/>
          <w:sz w:val="30"/>
          <w:szCs w:val="30"/>
        </w:rPr>
        <w:t>Критерий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CharStyle7"/>
          <w:rFonts w:ascii="Times New Roman" w:hAnsi="Times New Roman" w:cs="Times New Roman"/>
          <w:sz w:val="30"/>
          <w:szCs w:val="30"/>
        </w:rPr>
        <w:t>прямого вреда лекарственного препарата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D91DE5">
        <w:rPr>
          <w:rStyle w:val="CharStyle7"/>
          <w:rFonts w:ascii="Times New Roman" w:hAnsi="Times New Roman" w:cs="Times New Roman"/>
          <w:sz w:val="30"/>
          <w:szCs w:val="30"/>
        </w:rPr>
        <w:t>не принимается во внимание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D91DE5">
        <w:rPr>
          <w:rStyle w:val="CharStyle7"/>
          <w:rFonts w:ascii="Times New Roman" w:hAnsi="Times New Roman" w:cs="Times New Roman"/>
          <w:sz w:val="30"/>
          <w:szCs w:val="30"/>
        </w:rPr>
        <w:t>при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возможности осуществления превентивных мер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 (н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апример, серьезные реакции типа А допустимы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 для </w:t>
      </w:r>
      <w:r w:rsidR="008E32FB">
        <w:rPr>
          <w:rStyle w:val="CharStyle7"/>
          <w:rFonts w:ascii="Times New Roman" w:hAnsi="Times New Roman" w:cs="Times New Roman"/>
          <w:sz w:val="30"/>
          <w:szCs w:val="30"/>
        </w:rPr>
        <w:t>безрецептурного препарата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, если четко установлена группа риска </w:t>
      </w:r>
      <w:r w:rsidR="00D91DE5">
        <w:rPr>
          <w:rStyle w:val="CharStyle7"/>
          <w:rFonts w:ascii="Times New Roman" w:hAnsi="Times New Roman" w:cs="Times New Roman"/>
          <w:sz w:val="30"/>
          <w:szCs w:val="30"/>
        </w:rPr>
        <w:t>для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их возникновени</w:t>
      </w:r>
      <w:r w:rsidR="00D91DE5">
        <w:rPr>
          <w:rStyle w:val="CharStyle7"/>
          <w:rFonts w:ascii="Times New Roman" w:hAnsi="Times New Roman" w:cs="Times New Roman"/>
          <w:sz w:val="30"/>
          <w:szCs w:val="30"/>
        </w:rPr>
        <w:t>я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и такие пациенты могут быть 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не допущены к применению </w:t>
      </w:r>
      <w:r w:rsidR="008E32FB">
        <w:rPr>
          <w:rStyle w:val="CharStyle7"/>
          <w:rFonts w:ascii="Times New Roman" w:hAnsi="Times New Roman" w:cs="Times New Roman"/>
          <w:sz w:val="30"/>
          <w:szCs w:val="30"/>
        </w:rPr>
        <w:t>безрецептурного препарата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даже без медицинского наблюдения</w:t>
      </w:r>
      <w:r>
        <w:rPr>
          <w:rStyle w:val="CharStyle7"/>
          <w:rFonts w:ascii="Times New Roman" w:hAnsi="Times New Roman" w:cs="Times New Roman"/>
          <w:sz w:val="30"/>
          <w:szCs w:val="30"/>
        </w:rPr>
        <w:t>).</w:t>
      </w:r>
    </w:p>
    <w:p w:rsidR="00B22D7D" w:rsidRPr="00B22D7D" w:rsidRDefault="0063092C" w:rsidP="00A125C5">
      <w:pPr>
        <w:pStyle w:val="Style6"/>
        <w:widowControl/>
        <w:shd w:val="clear" w:color="auto" w:fill="auto"/>
        <w:tabs>
          <w:tab w:val="left" w:pos="10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2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1</w:t>
      </w:r>
      <w:r>
        <w:rPr>
          <w:rStyle w:val="CharStyle7"/>
          <w:rFonts w:ascii="Times New Roman" w:hAnsi="Times New Roman" w:cs="Times New Roman"/>
          <w:sz w:val="30"/>
          <w:szCs w:val="30"/>
        </w:rPr>
        <w:t>.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 </w:t>
      </w:r>
      <w:r>
        <w:rPr>
          <w:rStyle w:val="CharStyle7"/>
          <w:rFonts w:ascii="Times New Roman" w:hAnsi="Times New Roman" w:cs="Times New Roman"/>
          <w:sz w:val="30"/>
          <w:szCs w:val="30"/>
        </w:rPr>
        <w:t>К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освенн</w:t>
      </w:r>
      <w:r>
        <w:rPr>
          <w:rStyle w:val="CharStyle7"/>
          <w:rFonts w:ascii="Times New Roman" w:hAnsi="Times New Roman" w:cs="Times New Roman"/>
          <w:sz w:val="30"/>
          <w:szCs w:val="30"/>
        </w:rPr>
        <w:t>ым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CharStyle7"/>
          <w:rFonts w:ascii="Times New Roman" w:hAnsi="Times New Roman" w:cs="Times New Roman"/>
          <w:sz w:val="30"/>
          <w:szCs w:val="30"/>
        </w:rPr>
        <w:t>вредом лекарственного препарата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, даже если </w:t>
      </w:r>
      <w:r>
        <w:rPr>
          <w:rStyle w:val="CharStyle7"/>
          <w:rFonts w:ascii="Times New Roman" w:hAnsi="Times New Roman" w:cs="Times New Roman"/>
          <w:sz w:val="30"/>
          <w:szCs w:val="30"/>
        </w:rPr>
        <w:t>он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применяется в соответствии с </w:t>
      </w:r>
      <w:r>
        <w:rPr>
          <w:rStyle w:val="CharStyle7"/>
          <w:rFonts w:ascii="Times New Roman" w:hAnsi="Times New Roman" w:cs="Times New Roman"/>
          <w:sz w:val="30"/>
          <w:szCs w:val="30"/>
        </w:rPr>
        <w:t>ИМП (ЛВ)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, явля</w:t>
      </w:r>
      <w:r w:rsidR="00727D1E">
        <w:rPr>
          <w:rStyle w:val="CharStyle7"/>
          <w:rFonts w:ascii="Times New Roman" w:hAnsi="Times New Roman" w:cs="Times New Roman"/>
          <w:sz w:val="30"/>
          <w:szCs w:val="30"/>
        </w:rPr>
        <w:t>ю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тся </w:t>
      </w:r>
      <w:r w:rsidR="00727D1E">
        <w:rPr>
          <w:rStyle w:val="CharStyle7"/>
          <w:rFonts w:ascii="Times New Roman" w:hAnsi="Times New Roman" w:cs="Times New Roman"/>
          <w:sz w:val="30"/>
          <w:szCs w:val="30"/>
        </w:rPr>
        <w:t>обстоятельства, при которых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симптоматическая терапия может замаскировать</w:t>
      </w:r>
      <w:r w:rsidR="000F473A">
        <w:rPr>
          <w:rStyle w:val="CharStyle7"/>
          <w:rFonts w:ascii="Times New Roman" w:hAnsi="Times New Roman" w:cs="Times New Roman"/>
          <w:sz w:val="30"/>
          <w:szCs w:val="30"/>
        </w:rPr>
        <w:t xml:space="preserve"> (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скрыть</w:t>
      </w:r>
      <w:r w:rsidR="000F473A">
        <w:rPr>
          <w:rStyle w:val="CharStyle7"/>
          <w:rFonts w:ascii="Times New Roman" w:hAnsi="Times New Roman" w:cs="Times New Roman"/>
          <w:sz w:val="30"/>
          <w:szCs w:val="30"/>
        </w:rPr>
        <w:t>)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основное </w:t>
      </w:r>
      <w:r w:rsidR="00727D1E">
        <w:rPr>
          <w:rStyle w:val="CharStyle7"/>
          <w:rFonts w:ascii="Times New Roman" w:hAnsi="Times New Roman" w:cs="Times New Roman"/>
          <w:sz w:val="30"/>
          <w:szCs w:val="30"/>
        </w:rPr>
        <w:t>заболевание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, требующее медицинского вмешательства и наблюдения. В таком случае применение лекарственного препарата может отсрочить постановку диагноза и начало оптимальной терапии и снизить вероятность благоприятного исхода. </w:t>
      </w:r>
      <w:r w:rsidR="00727D1E">
        <w:rPr>
          <w:rStyle w:val="CharStyle7"/>
          <w:rFonts w:ascii="Times New Roman" w:hAnsi="Times New Roman" w:cs="Times New Roman"/>
          <w:sz w:val="30"/>
          <w:szCs w:val="30"/>
        </w:rPr>
        <w:t>Для исключения косвенного вреда лекарственного препарата и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развития серьезного нарушения </w:t>
      </w:r>
      <w:r w:rsidR="00727D1E">
        <w:rPr>
          <w:rStyle w:val="CharStyle7"/>
          <w:rFonts w:ascii="Times New Roman" w:hAnsi="Times New Roman" w:cs="Times New Roman"/>
          <w:sz w:val="30"/>
          <w:szCs w:val="30"/>
        </w:rPr>
        <w:t xml:space="preserve">состояния пациента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вследствие эффекта маскирования,</w:t>
      </w:r>
      <w:r w:rsidR="00D91DE5">
        <w:rPr>
          <w:rStyle w:val="CharStyle7"/>
          <w:rFonts w:ascii="Times New Roman" w:hAnsi="Times New Roman" w:cs="Times New Roman"/>
          <w:sz w:val="30"/>
          <w:szCs w:val="30"/>
        </w:rPr>
        <w:br/>
      </w:r>
      <w:r w:rsidR="00727D1E" w:rsidRPr="00B22D7D">
        <w:rPr>
          <w:rStyle w:val="CharStyle7"/>
          <w:rFonts w:ascii="Times New Roman" w:hAnsi="Times New Roman" w:cs="Times New Roman"/>
          <w:sz w:val="30"/>
          <w:szCs w:val="30"/>
        </w:rPr>
        <w:t>в ИМП</w:t>
      </w:r>
      <w:r w:rsidR="00727D1E">
        <w:rPr>
          <w:rStyle w:val="CharStyle7"/>
          <w:rFonts w:ascii="Times New Roman" w:hAnsi="Times New Roman" w:cs="Times New Roman"/>
          <w:sz w:val="30"/>
          <w:szCs w:val="30"/>
        </w:rPr>
        <w:t xml:space="preserve"> (ЛВ)</w:t>
      </w:r>
      <w:r w:rsidR="00727D1E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или маркировку </w:t>
      </w:r>
      <w:r w:rsidR="00727D1E">
        <w:rPr>
          <w:rStyle w:val="CharStyle7"/>
          <w:rFonts w:ascii="Times New Roman" w:hAnsi="Times New Roman" w:cs="Times New Roman"/>
          <w:sz w:val="30"/>
          <w:szCs w:val="30"/>
        </w:rPr>
        <w:t>лекарственного препарата должны быть внесены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соответствующие предупреждения. </w:t>
      </w:r>
      <w:r w:rsidR="00727D1E">
        <w:rPr>
          <w:rStyle w:val="CharStyle7"/>
          <w:rFonts w:ascii="Times New Roman" w:hAnsi="Times New Roman" w:cs="Times New Roman"/>
          <w:sz w:val="30"/>
          <w:szCs w:val="30"/>
        </w:rPr>
        <w:t>Т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акие предупреждения должны отражать срок, по истечении которого</w:t>
      </w:r>
      <w:r w:rsidR="00D91DE5">
        <w:rPr>
          <w:rStyle w:val="CharStyle7"/>
          <w:rFonts w:ascii="Times New Roman" w:hAnsi="Times New Roman" w:cs="Times New Roman"/>
          <w:sz w:val="30"/>
          <w:szCs w:val="30"/>
        </w:rPr>
        <w:t xml:space="preserve"> в случае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сохранени</w:t>
      </w:r>
      <w:r w:rsidR="00D91DE5">
        <w:rPr>
          <w:rStyle w:val="CharStyle7"/>
          <w:rFonts w:ascii="Times New Roman" w:hAnsi="Times New Roman" w:cs="Times New Roman"/>
          <w:sz w:val="30"/>
          <w:szCs w:val="30"/>
        </w:rPr>
        <w:t>я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симптомов</w:t>
      </w:r>
      <w:r w:rsidR="00727D1E">
        <w:rPr>
          <w:rStyle w:val="CharStyle7"/>
          <w:rFonts w:ascii="Times New Roman" w:hAnsi="Times New Roman" w:cs="Times New Roman"/>
          <w:sz w:val="30"/>
          <w:szCs w:val="30"/>
        </w:rPr>
        <w:t xml:space="preserve"> заболевания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D91DE5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необходимо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обратиться за медицинской помощью. Безрецептурный препарат должен быть разрешен преимущественно для краткосрочного применения, в течение которого эффект маскирования не будет иметь клинически значимых последствий</w:t>
      </w:r>
      <w:r w:rsidR="008E32FB">
        <w:rPr>
          <w:rStyle w:val="CharStyle7"/>
          <w:rFonts w:ascii="Times New Roman" w:hAnsi="Times New Roman" w:cs="Times New Roman"/>
          <w:sz w:val="30"/>
          <w:szCs w:val="30"/>
        </w:rPr>
        <w:t>.</w:t>
      </w:r>
    </w:p>
    <w:p w:rsidR="00B22D7D" w:rsidRPr="00B22D7D" w:rsidRDefault="008E32FB" w:rsidP="00A125C5">
      <w:pPr>
        <w:pStyle w:val="Style6"/>
        <w:widowControl/>
        <w:shd w:val="clear" w:color="auto" w:fill="auto"/>
        <w:tabs>
          <w:tab w:val="left" w:pos="10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2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2</w:t>
      </w:r>
      <w:r>
        <w:rPr>
          <w:rStyle w:val="CharStyle7"/>
          <w:rFonts w:ascii="Times New Roman" w:hAnsi="Times New Roman" w:cs="Times New Roman"/>
          <w:sz w:val="30"/>
          <w:szCs w:val="30"/>
        </w:rPr>
        <w:t>.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 </w:t>
      </w:r>
      <w:r>
        <w:rPr>
          <w:rStyle w:val="CharStyle7"/>
          <w:rFonts w:ascii="Times New Roman" w:hAnsi="Times New Roman" w:cs="Times New Roman"/>
          <w:sz w:val="30"/>
          <w:szCs w:val="30"/>
        </w:rPr>
        <w:t>К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освенн</w:t>
      </w:r>
      <w:r w:rsidR="00CB40EA">
        <w:rPr>
          <w:rStyle w:val="CharStyle7"/>
          <w:rFonts w:ascii="Times New Roman" w:hAnsi="Times New Roman" w:cs="Times New Roman"/>
          <w:sz w:val="30"/>
          <w:szCs w:val="30"/>
        </w:rPr>
        <w:t>ый вред лекарственного препарата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возникает, если широкое применение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 лекарственного препарата (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в популяции в целом</w:t>
      </w:r>
      <w:r>
        <w:rPr>
          <w:rStyle w:val="CharStyle7"/>
          <w:rFonts w:ascii="Times New Roman" w:hAnsi="Times New Roman" w:cs="Times New Roman"/>
          <w:sz w:val="30"/>
          <w:szCs w:val="30"/>
        </w:rPr>
        <w:t>)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может повысить резистентность к </w:t>
      </w:r>
      <w:r w:rsidR="00D91DE5">
        <w:rPr>
          <w:rStyle w:val="CharStyle7"/>
          <w:rFonts w:ascii="Times New Roman" w:hAnsi="Times New Roman" w:cs="Times New Roman"/>
          <w:sz w:val="30"/>
          <w:szCs w:val="30"/>
        </w:rPr>
        <w:t>нему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до такой степени, что это приведет к снижению его эффективности; или если симптом является внешним проявлением нескольких различных заболеваний и пациент самостоятельно не может идентифицировать заболевание, явившееся его причиной.</w:t>
      </w:r>
    </w:p>
    <w:p w:rsidR="00B22D7D" w:rsidRPr="00B22D7D" w:rsidRDefault="008E32FB" w:rsidP="00A125C5">
      <w:pPr>
        <w:pStyle w:val="Style6"/>
        <w:widowControl/>
        <w:shd w:val="clear" w:color="auto" w:fill="auto"/>
        <w:tabs>
          <w:tab w:val="left" w:pos="102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2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3</w:t>
      </w:r>
      <w:r>
        <w:rPr>
          <w:rStyle w:val="CharStyle7"/>
          <w:rFonts w:ascii="Times New Roman" w:hAnsi="Times New Roman" w:cs="Times New Roman"/>
          <w:sz w:val="30"/>
          <w:szCs w:val="30"/>
        </w:rPr>
        <w:t>.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 </w:t>
      </w:r>
      <w:r>
        <w:rPr>
          <w:rStyle w:val="CharStyle7"/>
          <w:rFonts w:ascii="Times New Roman" w:hAnsi="Times New Roman" w:cs="Times New Roman"/>
          <w:sz w:val="30"/>
          <w:szCs w:val="30"/>
        </w:rPr>
        <w:t>П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ациент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должен быть способен самостоятельно оценить состояние или симптом, по поводу которого </w:t>
      </w:r>
      <w:r>
        <w:rPr>
          <w:rStyle w:val="CharStyle7"/>
          <w:rFonts w:ascii="Times New Roman" w:hAnsi="Times New Roman" w:cs="Times New Roman"/>
          <w:sz w:val="30"/>
          <w:szCs w:val="30"/>
        </w:rPr>
        <w:t>применяется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безрецептурный препарат, и суметь применить его без медицинского наблюдения. </w:t>
      </w:r>
      <w:r>
        <w:rPr>
          <w:rStyle w:val="CharStyle7"/>
          <w:rFonts w:ascii="Times New Roman" w:hAnsi="Times New Roman" w:cs="Times New Roman"/>
          <w:sz w:val="30"/>
          <w:szCs w:val="30"/>
        </w:rPr>
        <w:t>П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ациент должен быть </w:t>
      </w:r>
      <w:r>
        <w:rPr>
          <w:rStyle w:val="CharStyle7"/>
          <w:rFonts w:ascii="Times New Roman" w:hAnsi="Times New Roman" w:cs="Times New Roman"/>
          <w:sz w:val="30"/>
          <w:szCs w:val="30"/>
        </w:rPr>
        <w:t>способен самостоятельно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исключить похожие состояния, для лечения которых </w:t>
      </w:r>
      <w:r>
        <w:rPr>
          <w:rStyle w:val="CharStyle7"/>
          <w:rFonts w:ascii="Times New Roman" w:hAnsi="Times New Roman" w:cs="Times New Roman"/>
          <w:sz w:val="30"/>
          <w:szCs w:val="30"/>
        </w:rPr>
        <w:t>безрецептурный препарат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не применяется. При этом следует принять во внимание наличие доступа пациента к 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медицинским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источникам информации, которые позвол</w:t>
      </w:r>
      <w:r>
        <w:rPr>
          <w:rStyle w:val="CharStyle7"/>
          <w:rFonts w:ascii="Times New Roman" w:hAnsi="Times New Roman" w:cs="Times New Roman"/>
          <w:sz w:val="30"/>
          <w:szCs w:val="30"/>
        </w:rPr>
        <w:t>яют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ему достигнуть этих целей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 (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включая письменн</w:t>
      </w:r>
      <w:r>
        <w:rPr>
          <w:rStyle w:val="CharStyle7"/>
          <w:rFonts w:ascii="Times New Roman" w:hAnsi="Times New Roman" w:cs="Times New Roman"/>
          <w:sz w:val="30"/>
          <w:szCs w:val="30"/>
        </w:rPr>
        <w:t>ую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информацию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 о лекарственном препарате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, рекомендации работника аптеки и других медицинских работников</w:t>
      </w:r>
      <w:r>
        <w:rPr>
          <w:rStyle w:val="CharStyle7"/>
          <w:rFonts w:ascii="Times New Roman" w:hAnsi="Times New Roman" w:cs="Times New Roman"/>
          <w:sz w:val="30"/>
          <w:szCs w:val="30"/>
        </w:rPr>
        <w:t>)</w:t>
      </w:r>
      <w:r w:rsidR="00D91DE5">
        <w:rPr>
          <w:rStyle w:val="CharStyle7"/>
          <w:rFonts w:ascii="Times New Roman" w:hAnsi="Times New Roman" w:cs="Times New Roman"/>
          <w:sz w:val="30"/>
          <w:szCs w:val="30"/>
        </w:rPr>
        <w:t>.</w:t>
      </w:r>
    </w:p>
    <w:p w:rsidR="00B22D7D" w:rsidRPr="00B22D7D" w:rsidRDefault="008E32FB" w:rsidP="00A125C5">
      <w:pPr>
        <w:pStyle w:val="Style6"/>
        <w:widowControl/>
        <w:shd w:val="clear" w:color="auto" w:fill="auto"/>
        <w:tabs>
          <w:tab w:val="left" w:pos="10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2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4</w:t>
      </w:r>
      <w:r>
        <w:rPr>
          <w:rStyle w:val="CharStyle7"/>
          <w:rFonts w:ascii="Times New Roman" w:hAnsi="Times New Roman" w:cs="Times New Roman"/>
          <w:sz w:val="30"/>
          <w:szCs w:val="30"/>
        </w:rPr>
        <w:t>.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 </w:t>
      </w:r>
      <w:r>
        <w:rPr>
          <w:rStyle w:val="CharStyle7"/>
          <w:rFonts w:ascii="Times New Roman" w:hAnsi="Times New Roman" w:cs="Times New Roman"/>
          <w:sz w:val="30"/>
          <w:szCs w:val="30"/>
        </w:rPr>
        <w:t>П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ациент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должен самостоятельно правильно оценивать естественное течение заболевания или состояния, длительность симптомов, возможность и возникновение рецидивов заболевания и их последствия</w:t>
      </w:r>
      <w:r>
        <w:rPr>
          <w:rStyle w:val="CharStyle7"/>
          <w:rFonts w:ascii="Times New Roman" w:hAnsi="Times New Roman" w:cs="Times New Roman"/>
          <w:sz w:val="30"/>
          <w:szCs w:val="30"/>
        </w:rPr>
        <w:t>.</w:t>
      </w:r>
    </w:p>
    <w:p w:rsidR="00B22D7D" w:rsidRPr="00B22D7D" w:rsidRDefault="008E32FB" w:rsidP="00A125C5">
      <w:pPr>
        <w:pStyle w:val="Style6"/>
        <w:widowControl/>
        <w:shd w:val="clear" w:color="auto" w:fill="auto"/>
        <w:tabs>
          <w:tab w:val="left" w:pos="10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2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5</w:t>
      </w:r>
      <w:r>
        <w:rPr>
          <w:rStyle w:val="CharStyle7"/>
          <w:rFonts w:ascii="Times New Roman" w:hAnsi="Times New Roman" w:cs="Times New Roman"/>
          <w:sz w:val="30"/>
          <w:szCs w:val="30"/>
        </w:rPr>
        <w:t>.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 </w:t>
      </w:r>
      <w:r>
        <w:rPr>
          <w:rStyle w:val="CharStyle7"/>
          <w:rFonts w:ascii="Times New Roman" w:hAnsi="Times New Roman" w:cs="Times New Roman"/>
          <w:sz w:val="30"/>
          <w:szCs w:val="30"/>
        </w:rPr>
        <w:t>П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ациент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должен быть способен правильно интерпретировать имеющиеся в ИМП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 (ЛВ)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противопоказания, лекарственные взаимодействия, меры предосторожности и предупреждения. При этом следует учитывать, подтверждена ли эта способность результатами потребительского тестирования ИМП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 (ЛВ)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.</w:t>
      </w:r>
    </w:p>
    <w:p w:rsidR="00B22D7D" w:rsidRPr="008E32FB" w:rsidRDefault="008E32FB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E32FB">
        <w:rPr>
          <w:rStyle w:val="CharStyle7"/>
          <w:rFonts w:ascii="Times New Roman" w:hAnsi="Times New Roman" w:cs="Times New Roman"/>
          <w:sz w:val="30"/>
          <w:szCs w:val="30"/>
        </w:rPr>
        <w:t>2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6</w:t>
      </w:r>
      <w:r w:rsidRPr="008E32FB">
        <w:rPr>
          <w:rStyle w:val="CharStyle7"/>
          <w:rFonts w:ascii="Times New Roman" w:hAnsi="Times New Roman" w:cs="Times New Roman"/>
          <w:sz w:val="30"/>
          <w:szCs w:val="30"/>
        </w:rPr>
        <w:t>. </w:t>
      </w:r>
      <w:r w:rsidRPr="008E32FB">
        <w:rPr>
          <w:rFonts w:ascii="Times New Roman" w:hAnsi="Times New Roman" w:cs="Times New Roman"/>
          <w:sz w:val="30"/>
          <w:szCs w:val="30"/>
        </w:rPr>
        <w:t>При оценке</w:t>
      </w:r>
      <w:r w:rsidR="00B22D7D" w:rsidRPr="008E32FB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CharStyle7"/>
          <w:rFonts w:ascii="Times New Roman" w:hAnsi="Times New Roman" w:cs="Times New Roman"/>
          <w:sz w:val="30"/>
          <w:szCs w:val="30"/>
        </w:rPr>
        <w:t>р</w:t>
      </w:r>
      <w:r w:rsidR="00B22D7D" w:rsidRPr="008E32FB">
        <w:rPr>
          <w:rStyle w:val="CharStyle7"/>
          <w:rFonts w:ascii="Times New Roman" w:hAnsi="Times New Roman" w:cs="Times New Roman"/>
          <w:sz w:val="30"/>
          <w:szCs w:val="30"/>
        </w:rPr>
        <w:t>иск</w:t>
      </w:r>
      <w:r>
        <w:rPr>
          <w:rStyle w:val="CharStyle7"/>
          <w:rFonts w:ascii="Times New Roman" w:hAnsi="Times New Roman" w:cs="Times New Roman"/>
          <w:sz w:val="30"/>
          <w:szCs w:val="30"/>
        </w:rPr>
        <w:t>а</w:t>
      </w:r>
      <w:r w:rsidR="00B22D7D" w:rsidRPr="008E32FB">
        <w:rPr>
          <w:rStyle w:val="CharStyle7"/>
          <w:rFonts w:ascii="Times New Roman" w:hAnsi="Times New Roman" w:cs="Times New Roman"/>
          <w:sz w:val="30"/>
          <w:szCs w:val="30"/>
        </w:rPr>
        <w:t xml:space="preserve"> и последстви</w:t>
      </w:r>
      <w:r w:rsidR="00D91DE5">
        <w:rPr>
          <w:rStyle w:val="CharStyle7"/>
          <w:rFonts w:ascii="Times New Roman" w:hAnsi="Times New Roman" w:cs="Times New Roman"/>
          <w:sz w:val="30"/>
          <w:szCs w:val="30"/>
        </w:rPr>
        <w:t>й</w:t>
      </w:r>
      <w:r w:rsidR="00B22D7D" w:rsidRPr="008E32FB">
        <w:rPr>
          <w:rStyle w:val="CharStyle7"/>
          <w:rFonts w:ascii="Times New Roman" w:hAnsi="Times New Roman" w:cs="Times New Roman"/>
          <w:sz w:val="30"/>
          <w:szCs w:val="30"/>
        </w:rPr>
        <w:t xml:space="preserve"> неправильного применения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 следует учесть</w:t>
      </w:r>
      <w:r w:rsidR="00B22D7D" w:rsidRPr="008E32FB">
        <w:rPr>
          <w:rStyle w:val="CharStyle7"/>
          <w:rFonts w:ascii="Times New Roman" w:hAnsi="Times New Roman" w:cs="Times New Roman"/>
          <w:sz w:val="30"/>
          <w:szCs w:val="30"/>
        </w:rPr>
        <w:t>:</w:t>
      </w:r>
    </w:p>
    <w:p w:rsidR="00B22D7D" w:rsidRPr="00B22D7D" w:rsidRDefault="00B22D7D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а)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 </w:t>
      </w:r>
      <w:r w:rsidR="00BF06D3">
        <w:rPr>
          <w:rStyle w:val="CharStyle7"/>
          <w:rFonts w:ascii="Times New Roman" w:hAnsi="Times New Roman" w:cs="Times New Roman"/>
          <w:sz w:val="30"/>
          <w:szCs w:val="30"/>
        </w:rPr>
        <w:t xml:space="preserve">наличие 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в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ысок</w:t>
      </w:r>
      <w:r w:rsidR="00BF06D3">
        <w:rPr>
          <w:rStyle w:val="CharStyle7"/>
          <w:rFonts w:ascii="Times New Roman" w:hAnsi="Times New Roman" w:cs="Times New Roman"/>
          <w:sz w:val="30"/>
          <w:szCs w:val="30"/>
        </w:rPr>
        <w:t>ой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распространенност</w:t>
      </w:r>
      <w:r w:rsidR="00BF06D3">
        <w:rPr>
          <w:rStyle w:val="CharStyle7"/>
          <w:rFonts w:ascii="Times New Roman" w:hAnsi="Times New Roman" w:cs="Times New Roman"/>
          <w:sz w:val="30"/>
          <w:szCs w:val="30"/>
        </w:rPr>
        <w:t>и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состояний, </w:t>
      </w:r>
      <w:r w:rsidR="00D91DE5">
        <w:rPr>
          <w:rStyle w:val="CharStyle7"/>
          <w:rFonts w:ascii="Times New Roman" w:hAnsi="Times New Roman" w:cs="Times New Roman"/>
          <w:sz w:val="30"/>
          <w:szCs w:val="30"/>
        </w:rPr>
        <w:t>указанных в ИМП (ЛВ) в таких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разделах</w:t>
      </w:r>
      <w:r w:rsidR="00D91DE5">
        <w:rPr>
          <w:rStyle w:val="CharStyle7"/>
          <w:rFonts w:ascii="Times New Roman" w:hAnsi="Times New Roman" w:cs="Times New Roman"/>
          <w:sz w:val="30"/>
          <w:szCs w:val="30"/>
        </w:rPr>
        <w:t xml:space="preserve">, как </w:t>
      </w:r>
      <w:r w:rsidR="00BF06D3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противопоказания, меры предосторожности и предупреждения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общей характеристики лекарственного препарата (далее </w:t>
      </w:r>
      <w:r w:rsidR="0053087F">
        <w:rPr>
          <w:rStyle w:val="CharStyle7"/>
          <w:rFonts w:ascii="Times New Roman" w:hAnsi="Times New Roman" w:cs="Times New Roman"/>
          <w:sz w:val="30"/>
          <w:szCs w:val="30"/>
        </w:rPr>
        <w:t>–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ОХЛП), или высок</w:t>
      </w:r>
      <w:r w:rsidR="00BF06D3">
        <w:rPr>
          <w:rStyle w:val="CharStyle7"/>
          <w:rFonts w:ascii="Times New Roman" w:hAnsi="Times New Roman" w:cs="Times New Roman"/>
          <w:sz w:val="30"/>
          <w:szCs w:val="30"/>
        </w:rPr>
        <w:t>ой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частот</w:t>
      </w:r>
      <w:r w:rsidR="00BF06D3">
        <w:rPr>
          <w:rStyle w:val="CharStyle7"/>
          <w:rFonts w:ascii="Times New Roman" w:hAnsi="Times New Roman" w:cs="Times New Roman"/>
          <w:sz w:val="30"/>
          <w:szCs w:val="30"/>
        </w:rPr>
        <w:t>ы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применения лекарственных препаратов, взаимодействующих с данным </w:t>
      </w:r>
      <w:r w:rsidR="00814E0E">
        <w:rPr>
          <w:rStyle w:val="CharStyle7"/>
          <w:rFonts w:ascii="Times New Roman" w:hAnsi="Times New Roman" w:cs="Times New Roman"/>
          <w:sz w:val="30"/>
          <w:szCs w:val="30"/>
        </w:rPr>
        <w:t xml:space="preserve">лекарственным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препаратом, </w:t>
      </w:r>
      <w:r w:rsidR="00BF06D3">
        <w:rPr>
          <w:rStyle w:val="CharStyle7"/>
          <w:rFonts w:ascii="Times New Roman" w:hAnsi="Times New Roman" w:cs="Times New Roman"/>
          <w:sz w:val="30"/>
          <w:szCs w:val="30"/>
        </w:rPr>
        <w:t>приводящих к повышению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BF06D3">
        <w:rPr>
          <w:rStyle w:val="CharStyle7"/>
          <w:rFonts w:ascii="Times New Roman" w:hAnsi="Times New Roman" w:cs="Times New Roman"/>
          <w:sz w:val="30"/>
          <w:szCs w:val="30"/>
        </w:rPr>
        <w:t>вероятности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и </w:t>
      </w:r>
      <w:r w:rsidR="00BF06D3">
        <w:rPr>
          <w:rStyle w:val="CharStyle7"/>
          <w:rFonts w:ascii="Times New Roman" w:hAnsi="Times New Roman" w:cs="Times New Roman"/>
          <w:sz w:val="30"/>
          <w:szCs w:val="30"/>
        </w:rPr>
        <w:t xml:space="preserve">возрастанию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риск</w:t>
      </w:r>
      <w:r w:rsidR="00BF06D3">
        <w:rPr>
          <w:rStyle w:val="CharStyle7"/>
          <w:rFonts w:ascii="Times New Roman" w:hAnsi="Times New Roman" w:cs="Times New Roman"/>
          <w:sz w:val="30"/>
          <w:szCs w:val="30"/>
        </w:rPr>
        <w:t>а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неправильного применения</w:t>
      </w:r>
      <w:r w:rsidR="00BF06D3">
        <w:rPr>
          <w:rStyle w:val="CharStyle7"/>
          <w:rFonts w:ascii="Times New Roman" w:hAnsi="Times New Roman" w:cs="Times New Roman"/>
          <w:sz w:val="30"/>
          <w:szCs w:val="30"/>
        </w:rPr>
        <w:t xml:space="preserve"> такого лекарственного препарата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(</w:t>
      </w:r>
      <w:r w:rsidR="0060018F">
        <w:rPr>
          <w:rStyle w:val="CharStyle7"/>
          <w:rFonts w:ascii="Times New Roman" w:hAnsi="Times New Roman" w:cs="Times New Roman"/>
          <w:sz w:val="30"/>
          <w:szCs w:val="30"/>
        </w:rPr>
        <w:t>в соответствии с указаниями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пункт</w:t>
      </w:r>
      <w:r w:rsidR="0060018F">
        <w:rPr>
          <w:rStyle w:val="CharStyle7"/>
          <w:rFonts w:ascii="Times New Roman" w:hAnsi="Times New Roman" w:cs="Times New Roman"/>
          <w:sz w:val="30"/>
          <w:szCs w:val="30"/>
        </w:rPr>
        <w:t>ов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D91DE5">
        <w:rPr>
          <w:rStyle w:val="CharStyle7"/>
          <w:rFonts w:ascii="Times New Roman" w:hAnsi="Times New Roman" w:cs="Times New Roman"/>
          <w:sz w:val="30"/>
          <w:szCs w:val="30"/>
        </w:rPr>
        <w:t>29</w:t>
      </w:r>
      <w:r w:rsidR="0060018F">
        <w:rPr>
          <w:rStyle w:val="CharStyle7"/>
          <w:rFonts w:ascii="Times New Roman" w:hAnsi="Times New Roman" w:cs="Times New Roman"/>
          <w:sz w:val="30"/>
          <w:szCs w:val="30"/>
        </w:rPr>
        <w:t xml:space="preserve"> – 3</w:t>
      </w:r>
      <w:r w:rsidR="00D91DE5">
        <w:rPr>
          <w:rStyle w:val="CharStyle7"/>
          <w:rFonts w:ascii="Times New Roman" w:hAnsi="Times New Roman" w:cs="Times New Roman"/>
          <w:sz w:val="30"/>
          <w:szCs w:val="30"/>
        </w:rPr>
        <w:t>0</w:t>
      </w:r>
      <w:r w:rsidR="0053087F">
        <w:rPr>
          <w:rStyle w:val="CharStyle7"/>
          <w:rFonts w:ascii="Times New Roman" w:hAnsi="Times New Roman" w:cs="Times New Roman"/>
          <w:sz w:val="30"/>
          <w:szCs w:val="30"/>
        </w:rPr>
        <w:t xml:space="preserve"> настоящ</w:t>
      </w:r>
      <w:r w:rsidR="0060018F">
        <w:rPr>
          <w:rStyle w:val="CharStyle7"/>
          <w:rFonts w:ascii="Times New Roman" w:hAnsi="Times New Roman" w:cs="Times New Roman"/>
          <w:sz w:val="30"/>
          <w:szCs w:val="30"/>
        </w:rPr>
        <w:t>их Правил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)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BF06D3" w:rsidRPr="00BF06D3" w:rsidRDefault="00B22D7D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</w:rPr>
      </w:pPr>
      <w:r w:rsidRPr="00BF06D3">
        <w:rPr>
          <w:rStyle w:val="CharStyle7"/>
          <w:rFonts w:ascii="Times New Roman" w:hAnsi="Times New Roman" w:cs="Times New Roman"/>
          <w:sz w:val="30"/>
          <w:szCs w:val="30"/>
        </w:rPr>
        <w:t>б)</w:t>
      </w:r>
      <w:r w:rsidR="006D0E0A" w:rsidRPr="00BF06D3">
        <w:rPr>
          <w:rStyle w:val="CharStyle7"/>
          <w:rFonts w:ascii="Times New Roman" w:hAnsi="Times New Roman" w:cs="Times New Roman"/>
          <w:sz w:val="30"/>
          <w:szCs w:val="30"/>
        </w:rPr>
        <w:t> </w:t>
      </w:r>
      <w:r w:rsidR="00BF06D3" w:rsidRPr="00BF06D3">
        <w:rPr>
          <w:rStyle w:val="CharStyle7"/>
          <w:rFonts w:ascii="Times New Roman" w:hAnsi="Times New Roman" w:cs="Times New Roman"/>
          <w:sz w:val="30"/>
          <w:szCs w:val="30"/>
        </w:rPr>
        <w:t>способност</w:t>
      </w:r>
      <w:r w:rsidR="00D91DE5">
        <w:rPr>
          <w:rStyle w:val="CharStyle7"/>
          <w:rFonts w:ascii="Times New Roman" w:hAnsi="Times New Roman" w:cs="Times New Roman"/>
          <w:sz w:val="30"/>
          <w:szCs w:val="30"/>
        </w:rPr>
        <w:t>ь</w:t>
      </w:r>
      <w:r w:rsidR="00BF06D3" w:rsidRPr="00BF06D3">
        <w:rPr>
          <w:rStyle w:val="CharStyle7"/>
          <w:rFonts w:ascii="Times New Roman" w:hAnsi="Times New Roman" w:cs="Times New Roman"/>
          <w:sz w:val="30"/>
          <w:szCs w:val="30"/>
        </w:rPr>
        <w:t xml:space="preserve"> лекарственного препарата наносить только незначительный </w:t>
      </w:r>
      <w:r w:rsidRPr="00BF06D3">
        <w:rPr>
          <w:rStyle w:val="CharStyle7"/>
          <w:rFonts w:ascii="Times New Roman" w:hAnsi="Times New Roman" w:cs="Times New Roman"/>
          <w:sz w:val="30"/>
          <w:szCs w:val="30"/>
        </w:rPr>
        <w:t>ущерб здоровью</w:t>
      </w:r>
      <w:r w:rsidR="00BF06D3" w:rsidRPr="00BF06D3">
        <w:rPr>
          <w:rStyle w:val="CharStyle7"/>
          <w:rFonts w:ascii="Times New Roman" w:hAnsi="Times New Roman" w:cs="Times New Roman"/>
          <w:sz w:val="30"/>
          <w:szCs w:val="30"/>
        </w:rPr>
        <w:t xml:space="preserve"> при:</w:t>
      </w:r>
    </w:p>
    <w:p w:rsidR="00BF06D3" w:rsidRDefault="00B22D7D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применени</w:t>
      </w:r>
      <w:r w:rsidR="00BF06D3">
        <w:rPr>
          <w:rStyle w:val="CharStyle7"/>
          <w:rFonts w:ascii="Times New Roman" w:hAnsi="Times New Roman" w:cs="Times New Roman"/>
          <w:sz w:val="30"/>
          <w:szCs w:val="30"/>
        </w:rPr>
        <w:t>и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не по показаниям</w:t>
      </w:r>
      <w:r w:rsidR="00BF06D3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BF06D3" w:rsidRDefault="00B22D7D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превышени</w:t>
      </w:r>
      <w:r w:rsidR="00BF06D3">
        <w:rPr>
          <w:rStyle w:val="CharStyle7"/>
          <w:rFonts w:ascii="Times New Roman" w:hAnsi="Times New Roman" w:cs="Times New Roman"/>
          <w:sz w:val="30"/>
          <w:szCs w:val="30"/>
        </w:rPr>
        <w:t>и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рекомендованной длительности применения или дозы</w:t>
      </w:r>
      <w:r w:rsidR="00BF06D3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BF06D3" w:rsidRDefault="00B22D7D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несоблюдени</w:t>
      </w:r>
      <w:r w:rsidR="00BF06D3">
        <w:rPr>
          <w:rStyle w:val="CharStyle7"/>
          <w:rFonts w:ascii="Times New Roman" w:hAnsi="Times New Roman" w:cs="Times New Roman"/>
          <w:sz w:val="30"/>
          <w:szCs w:val="30"/>
        </w:rPr>
        <w:t>и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мер предосторожности или противопоказаний</w:t>
      </w:r>
      <w:r w:rsidR="00BF06D3">
        <w:rPr>
          <w:rStyle w:val="CharStyle7"/>
          <w:rFonts w:ascii="Times New Roman" w:hAnsi="Times New Roman" w:cs="Times New Roman"/>
          <w:sz w:val="30"/>
          <w:szCs w:val="30"/>
        </w:rPr>
        <w:t>.</w:t>
      </w:r>
    </w:p>
    <w:p w:rsidR="00B22D7D" w:rsidRPr="00B22D7D" w:rsidRDefault="00BF06D3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2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7</w:t>
      </w:r>
      <w:r>
        <w:rPr>
          <w:rStyle w:val="CharStyle7"/>
          <w:rFonts w:ascii="Times New Roman" w:hAnsi="Times New Roman" w:cs="Times New Roman"/>
          <w:sz w:val="30"/>
          <w:szCs w:val="30"/>
        </w:rPr>
        <w:t>.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Описание последствий неправильного применения лекарственного препарата является </w:t>
      </w:r>
      <w:r w:rsidR="00A8030B">
        <w:rPr>
          <w:rStyle w:val="CharStyle7"/>
          <w:rFonts w:ascii="Times New Roman" w:hAnsi="Times New Roman" w:cs="Times New Roman"/>
          <w:sz w:val="30"/>
          <w:szCs w:val="30"/>
        </w:rPr>
        <w:t>необходимым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компонентом его профиля </w:t>
      </w:r>
      <w:r>
        <w:rPr>
          <w:rStyle w:val="CharStyle7"/>
          <w:rFonts w:ascii="Times New Roman" w:hAnsi="Times New Roman" w:cs="Times New Roman"/>
          <w:sz w:val="30"/>
          <w:szCs w:val="30"/>
        </w:rPr>
        <w:t>безопасности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и должно быть отражено в ИМП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 (ЛВ)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и при необходимости в маркировке лекарственного препарата.</w:t>
      </w:r>
    </w:p>
    <w:p w:rsidR="00B22D7D" w:rsidRPr="00B22D7D" w:rsidRDefault="00BF06D3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2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8</w:t>
      </w:r>
      <w:r>
        <w:rPr>
          <w:rStyle w:val="CharStyle7"/>
          <w:rFonts w:ascii="Times New Roman" w:hAnsi="Times New Roman" w:cs="Times New Roman"/>
          <w:sz w:val="30"/>
          <w:szCs w:val="30"/>
        </w:rPr>
        <w:t>. </w:t>
      </w:r>
      <w:r w:rsidR="001C383B">
        <w:rPr>
          <w:rStyle w:val="CharStyle7"/>
          <w:rFonts w:ascii="Times New Roman" w:hAnsi="Times New Roman" w:cs="Times New Roman"/>
          <w:sz w:val="30"/>
          <w:szCs w:val="30"/>
        </w:rPr>
        <w:t>В целях определения отсутствия вреда здоровью человека, наносимого применением лекарственного препарата, безрецептурный препарат характеризуется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:</w:t>
      </w:r>
    </w:p>
    <w:p w:rsidR="00B22D7D" w:rsidRPr="00B22D7D" w:rsidRDefault="00BF06D3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а)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отсутствием способности к кумуляции</w:t>
      </w:r>
      <w:r w:rsidR="001C383B">
        <w:rPr>
          <w:rStyle w:val="CharStyle7"/>
          <w:rFonts w:ascii="Times New Roman" w:hAnsi="Times New Roman" w:cs="Times New Roman"/>
          <w:sz w:val="30"/>
          <w:szCs w:val="30"/>
        </w:rPr>
        <w:t>,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широким терапевтическим диапазоном (терапевтической широтой лекарственного препарата);</w:t>
      </w:r>
    </w:p>
    <w:p w:rsidR="00B22D7D" w:rsidRPr="00B22D7D" w:rsidRDefault="00BF06D3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б</w:t>
      </w:r>
      <w:r w:rsidRPr="00BF06D3">
        <w:rPr>
          <w:rStyle w:val="CharStyle7"/>
          <w:rFonts w:ascii="Times New Roman" w:hAnsi="Times New Roman" w:cs="Times New Roman"/>
          <w:sz w:val="30"/>
          <w:szCs w:val="30"/>
        </w:rPr>
        <w:t>)</w:t>
      </w:r>
      <w:r>
        <w:rPr>
          <w:rStyle w:val="CharStyle7"/>
          <w:rFonts w:ascii="Times New Roman" w:hAnsi="Times New Roman" w:cs="Times New Roman"/>
          <w:sz w:val="30"/>
          <w:szCs w:val="30"/>
          <w:lang w:val="en-US"/>
        </w:rPr>
        <w:t>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наличием короткого периода полувыведения (не более</w:t>
      </w:r>
      <w:r w:rsidR="001C383B">
        <w:rPr>
          <w:rStyle w:val="CharStyle7"/>
          <w:rFonts w:ascii="Times New Roman" w:hAnsi="Times New Roman" w:cs="Times New Roman"/>
          <w:sz w:val="30"/>
          <w:szCs w:val="30"/>
        </w:rPr>
        <w:br/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12 часов)</w:t>
      </w:r>
      <w:r w:rsidR="001C383B">
        <w:rPr>
          <w:rStyle w:val="CharStyle7"/>
          <w:rFonts w:ascii="Times New Roman" w:hAnsi="Times New Roman" w:cs="Times New Roman"/>
          <w:sz w:val="30"/>
          <w:szCs w:val="30"/>
        </w:rPr>
        <w:t>,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степенью связывания с белками плазмы менее чем на 90</w:t>
      </w:r>
      <w:r w:rsidR="00A8030B">
        <w:rPr>
          <w:rStyle w:val="CharStyle7"/>
          <w:rFonts w:ascii="Times New Roman" w:hAnsi="Times New Roman" w:cs="Times New Roman"/>
          <w:sz w:val="30"/>
          <w:szCs w:val="30"/>
          <w:lang w:val="en-US"/>
        </w:rPr>
        <w:t>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% или объемом распределения больше 35 литров</w:t>
      </w:r>
      <w:r w:rsidR="001C383B">
        <w:rPr>
          <w:rStyle w:val="CharStyle7"/>
          <w:rFonts w:ascii="Times New Roman" w:hAnsi="Times New Roman" w:cs="Times New Roman"/>
          <w:sz w:val="30"/>
          <w:szCs w:val="30"/>
        </w:rPr>
        <w:t>,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отсутствием клинически значимых взаимодействий с другими лекарственными препаратами, требующих изменения режима дозирования данного лекарственного препарата или взаимодействующих с ним лекарственных препаратов;</w:t>
      </w:r>
    </w:p>
    <w:p w:rsidR="00B22D7D" w:rsidRPr="00B22D7D" w:rsidRDefault="00A8030B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в)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отсутствием ограничений для применения у детей любого возраста, при условии наличия лекарственной формы данного лекарственного препарата в дозировках, предназначенных для применения у детей; при наличии у лекарственного препарата ограничений его реализация без рецепта врача возможна только при условии четкого указания возрастного диапазона в ИМП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 (ЛВ)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B22D7D" w:rsidRPr="00B22D7D" w:rsidRDefault="00A8030B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г)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отсутствием медицинских противопоказаний при беременности и лактации.</w:t>
      </w:r>
    </w:p>
    <w:p w:rsidR="00B22D7D" w:rsidRPr="00B22D7D" w:rsidRDefault="000373EF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29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.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Информация </w:t>
      </w:r>
      <w:r w:rsidR="00A8030B">
        <w:rPr>
          <w:rStyle w:val="CharStyle7"/>
          <w:rFonts w:ascii="Times New Roman" w:hAnsi="Times New Roman" w:cs="Times New Roman"/>
          <w:sz w:val="30"/>
          <w:szCs w:val="30"/>
        </w:rPr>
        <w:t xml:space="preserve">о лекарственном препарате, </w:t>
      </w:r>
      <w:r w:rsidR="002E44F6">
        <w:rPr>
          <w:rStyle w:val="CharStyle7"/>
          <w:rFonts w:ascii="Times New Roman" w:hAnsi="Times New Roman" w:cs="Times New Roman"/>
          <w:sz w:val="30"/>
          <w:szCs w:val="30"/>
        </w:rPr>
        <w:t>предназначенная для пациента</w:t>
      </w:r>
      <w:r w:rsidR="001C383B">
        <w:rPr>
          <w:rStyle w:val="CharStyle7"/>
          <w:rFonts w:ascii="Times New Roman" w:hAnsi="Times New Roman" w:cs="Times New Roman"/>
          <w:sz w:val="30"/>
          <w:szCs w:val="30"/>
        </w:rPr>
        <w:t>,</w:t>
      </w:r>
      <w:r w:rsidR="002E44F6">
        <w:rPr>
          <w:rStyle w:val="CharStyle7"/>
          <w:rFonts w:ascii="Times New Roman" w:hAnsi="Times New Roman" w:cs="Times New Roman"/>
          <w:sz w:val="30"/>
          <w:szCs w:val="30"/>
        </w:rPr>
        <w:t xml:space="preserve"> должна быть составлена с учетом следующих особенностей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:</w:t>
      </w:r>
    </w:p>
    <w:p w:rsidR="00B22D7D" w:rsidRPr="00B22D7D" w:rsidRDefault="00B22D7D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а)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 с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пособ применения безрецептурного препарата, как правило, отличается от такового </w:t>
      </w:r>
      <w:r w:rsidR="001C383B">
        <w:rPr>
          <w:rStyle w:val="CharStyle7"/>
          <w:rFonts w:ascii="Times New Roman" w:hAnsi="Times New Roman" w:cs="Times New Roman"/>
          <w:sz w:val="30"/>
          <w:szCs w:val="30"/>
        </w:rPr>
        <w:t>для рецептурных препаратов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, даже при условии совпадени</w:t>
      </w:r>
      <w:r w:rsidR="001C383B">
        <w:rPr>
          <w:rStyle w:val="CharStyle7"/>
          <w:rFonts w:ascii="Times New Roman" w:hAnsi="Times New Roman" w:cs="Times New Roman"/>
          <w:sz w:val="30"/>
          <w:szCs w:val="30"/>
        </w:rPr>
        <w:t>я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показаний или области применения. </w:t>
      </w:r>
      <w:r w:rsidR="002E44F6">
        <w:rPr>
          <w:rStyle w:val="CharStyle7"/>
          <w:rFonts w:ascii="Times New Roman" w:hAnsi="Times New Roman" w:cs="Times New Roman"/>
          <w:sz w:val="30"/>
          <w:szCs w:val="30"/>
        </w:rPr>
        <w:t>При этом следует минимизировать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Pr="00B22D7D">
        <w:rPr>
          <w:rStyle w:val="CharStyle7"/>
          <w:rFonts w:ascii="Times New Roman" w:hAnsi="Times New Roman" w:cs="Times New Roman"/>
          <w:sz w:val="30"/>
          <w:szCs w:val="30"/>
          <w:lang w:val="uk-UA"/>
        </w:rPr>
        <w:t xml:space="preserve">риск того,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что пациент посчитает безрецептурный препарат более безопасным по сравнению с рецептурным препаратом</w:t>
      </w:r>
      <w:r w:rsidR="002E44F6">
        <w:rPr>
          <w:rStyle w:val="CharStyle7"/>
          <w:rFonts w:ascii="Times New Roman" w:hAnsi="Times New Roman" w:cs="Times New Roman"/>
          <w:sz w:val="30"/>
          <w:szCs w:val="30"/>
        </w:rPr>
        <w:t xml:space="preserve"> и откажется от приема последнего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2E44F6" w:rsidRDefault="00B22D7D" w:rsidP="00A125C5">
      <w:pPr>
        <w:pStyle w:val="Style6"/>
        <w:widowControl/>
        <w:shd w:val="clear" w:color="auto" w:fill="auto"/>
        <w:tabs>
          <w:tab w:val="left" w:pos="1057"/>
        </w:tabs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б)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 п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исьменная информация (</w:t>
      </w:r>
      <w:r w:rsidR="002E44F6">
        <w:rPr>
          <w:rStyle w:val="CharStyle7"/>
          <w:rFonts w:ascii="Times New Roman" w:hAnsi="Times New Roman" w:cs="Times New Roman"/>
          <w:sz w:val="30"/>
          <w:szCs w:val="30"/>
        </w:rPr>
        <w:t xml:space="preserve">приведенная в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ИМП</w:t>
      </w:r>
      <w:r w:rsidR="002E44F6">
        <w:rPr>
          <w:rStyle w:val="CharStyle7"/>
          <w:rFonts w:ascii="Times New Roman" w:hAnsi="Times New Roman" w:cs="Times New Roman"/>
          <w:sz w:val="30"/>
          <w:szCs w:val="30"/>
        </w:rPr>
        <w:t xml:space="preserve"> (ЛВ)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и маркировк</w:t>
      </w:r>
      <w:r w:rsidR="002E44F6">
        <w:rPr>
          <w:rStyle w:val="CharStyle7"/>
          <w:rFonts w:ascii="Times New Roman" w:hAnsi="Times New Roman" w:cs="Times New Roman"/>
          <w:sz w:val="30"/>
          <w:szCs w:val="30"/>
        </w:rPr>
        <w:t>е лекарственного препарата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) должна</w:t>
      </w:r>
      <w:r w:rsidR="002E44F6">
        <w:rPr>
          <w:rStyle w:val="CharStyle7"/>
          <w:rFonts w:ascii="Times New Roman" w:hAnsi="Times New Roman" w:cs="Times New Roman"/>
          <w:sz w:val="30"/>
          <w:szCs w:val="30"/>
        </w:rPr>
        <w:t>:</w:t>
      </w:r>
    </w:p>
    <w:p w:rsidR="002E44F6" w:rsidRDefault="00B22D7D" w:rsidP="00A125C5">
      <w:pPr>
        <w:pStyle w:val="Style6"/>
        <w:widowControl/>
        <w:shd w:val="clear" w:color="auto" w:fill="auto"/>
        <w:tabs>
          <w:tab w:val="left" w:pos="1057"/>
        </w:tabs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способствовать эффективному и безопасному применению </w:t>
      </w:r>
      <w:r w:rsidR="002E44F6">
        <w:rPr>
          <w:rStyle w:val="CharStyle7"/>
          <w:rFonts w:ascii="Times New Roman" w:hAnsi="Times New Roman" w:cs="Times New Roman"/>
          <w:sz w:val="30"/>
          <w:szCs w:val="30"/>
        </w:rPr>
        <w:t>безрецептурного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препарата</w:t>
      </w:r>
      <w:r w:rsidR="002E44F6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2E44F6" w:rsidRDefault="00B22D7D" w:rsidP="00A125C5">
      <w:pPr>
        <w:pStyle w:val="Style6"/>
        <w:widowControl/>
        <w:shd w:val="clear" w:color="auto" w:fill="auto"/>
        <w:tabs>
          <w:tab w:val="left" w:pos="1057"/>
        </w:tabs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однозначно объясн</w:t>
      </w:r>
      <w:r w:rsidR="002E44F6">
        <w:rPr>
          <w:rStyle w:val="CharStyle7"/>
          <w:rFonts w:ascii="Times New Roman" w:hAnsi="Times New Roman" w:cs="Times New Roman"/>
          <w:sz w:val="30"/>
          <w:szCs w:val="30"/>
        </w:rPr>
        <w:t>я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ть, как правильно применять </w:t>
      </w:r>
      <w:r w:rsidR="002E44F6">
        <w:rPr>
          <w:rStyle w:val="CharStyle7"/>
          <w:rFonts w:ascii="Times New Roman" w:hAnsi="Times New Roman" w:cs="Times New Roman"/>
          <w:sz w:val="30"/>
          <w:szCs w:val="30"/>
        </w:rPr>
        <w:t>безрецептурный</w:t>
      </w:r>
      <w:r w:rsidR="00814E0E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2E44F6">
        <w:rPr>
          <w:rStyle w:val="CharStyle7"/>
          <w:rFonts w:ascii="Times New Roman" w:hAnsi="Times New Roman" w:cs="Times New Roman"/>
          <w:sz w:val="30"/>
          <w:szCs w:val="30"/>
        </w:rPr>
        <w:t xml:space="preserve">препарат, при этом она должна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правильно воспринима</w:t>
      </w:r>
      <w:r w:rsidR="002E44F6">
        <w:rPr>
          <w:rStyle w:val="CharStyle7"/>
          <w:rFonts w:ascii="Times New Roman" w:hAnsi="Times New Roman" w:cs="Times New Roman"/>
          <w:sz w:val="30"/>
          <w:szCs w:val="30"/>
        </w:rPr>
        <w:t>ть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ся пациентом и способств</w:t>
      </w:r>
      <w:r w:rsidR="002E44F6">
        <w:rPr>
          <w:rStyle w:val="CharStyle7"/>
          <w:rFonts w:ascii="Times New Roman" w:hAnsi="Times New Roman" w:cs="Times New Roman"/>
          <w:sz w:val="30"/>
          <w:szCs w:val="30"/>
        </w:rPr>
        <w:t>овать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надлежащему применению лекарственного препарата</w:t>
      </w:r>
      <w:r w:rsidR="002E44F6">
        <w:rPr>
          <w:rStyle w:val="CharStyle7"/>
          <w:rFonts w:ascii="Times New Roman" w:hAnsi="Times New Roman" w:cs="Times New Roman"/>
          <w:sz w:val="30"/>
          <w:szCs w:val="30"/>
        </w:rPr>
        <w:t xml:space="preserve"> (что может быть подтверждено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результатами потребительского тестирования ИМП</w:t>
      </w:r>
      <w:r w:rsidR="002E44F6">
        <w:rPr>
          <w:rStyle w:val="CharStyle7"/>
          <w:rFonts w:ascii="Times New Roman" w:hAnsi="Times New Roman" w:cs="Times New Roman"/>
          <w:sz w:val="30"/>
          <w:szCs w:val="30"/>
        </w:rPr>
        <w:t xml:space="preserve"> (ЛВ));</w:t>
      </w:r>
    </w:p>
    <w:p w:rsidR="002E44F6" w:rsidRDefault="00B22D7D" w:rsidP="00A125C5">
      <w:pPr>
        <w:pStyle w:val="Style6"/>
        <w:widowControl/>
        <w:shd w:val="clear" w:color="auto" w:fill="auto"/>
        <w:tabs>
          <w:tab w:val="left" w:pos="1047"/>
        </w:tabs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в)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 п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исьменн</w:t>
      </w:r>
      <w:r w:rsidR="00DB7AF4">
        <w:rPr>
          <w:rStyle w:val="CharStyle7"/>
          <w:rFonts w:ascii="Times New Roman" w:hAnsi="Times New Roman" w:cs="Times New Roman"/>
          <w:sz w:val="30"/>
          <w:szCs w:val="30"/>
        </w:rPr>
        <w:t>ая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информаци</w:t>
      </w:r>
      <w:r w:rsidR="00DB7AF4">
        <w:rPr>
          <w:rStyle w:val="CharStyle7"/>
          <w:rFonts w:ascii="Times New Roman" w:hAnsi="Times New Roman" w:cs="Times New Roman"/>
          <w:sz w:val="30"/>
          <w:szCs w:val="30"/>
        </w:rPr>
        <w:t>я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, сопровождающ</w:t>
      </w:r>
      <w:r w:rsidR="00DB7AF4">
        <w:rPr>
          <w:rStyle w:val="CharStyle7"/>
          <w:rFonts w:ascii="Times New Roman" w:hAnsi="Times New Roman" w:cs="Times New Roman"/>
          <w:sz w:val="30"/>
          <w:szCs w:val="30"/>
        </w:rPr>
        <w:t>ая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814E0E">
        <w:rPr>
          <w:rStyle w:val="CharStyle7"/>
          <w:rFonts w:ascii="Times New Roman" w:hAnsi="Times New Roman" w:cs="Times New Roman"/>
          <w:sz w:val="30"/>
          <w:szCs w:val="30"/>
        </w:rPr>
        <w:t xml:space="preserve">лекарственный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препарат (в дополнение к рекомендациям работника аптеки, если применимо), должн</w:t>
      </w:r>
      <w:r w:rsidR="00B17CDF">
        <w:rPr>
          <w:rStyle w:val="CharStyle7"/>
          <w:rFonts w:ascii="Times New Roman" w:hAnsi="Times New Roman" w:cs="Times New Roman"/>
          <w:sz w:val="30"/>
          <w:szCs w:val="30"/>
        </w:rPr>
        <w:t>а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быть </w:t>
      </w:r>
      <w:r w:rsidR="00B17CDF">
        <w:rPr>
          <w:rStyle w:val="CharStyle7"/>
          <w:rFonts w:ascii="Times New Roman" w:hAnsi="Times New Roman" w:cs="Times New Roman"/>
          <w:sz w:val="30"/>
          <w:szCs w:val="30"/>
        </w:rPr>
        <w:t xml:space="preserve">предоставлена в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достаточно</w:t>
      </w:r>
      <w:r w:rsidR="00B17CDF">
        <w:rPr>
          <w:rStyle w:val="CharStyle7"/>
          <w:rFonts w:ascii="Times New Roman" w:hAnsi="Times New Roman" w:cs="Times New Roman"/>
          <w:sz w:val="30"/>
          <w:szCs w:val="30"/>
        </w:rPr>
        <w:t>м объеме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, чтобы</w:t>
      </w:r>
      <w:r w:rsidR="002E44F6">
        <w:rPr>
          <w:rStyle w:val="CharStyle7"/>
          <w:rFonts w:ascii="Times New Roman" w:hAnsi="Times New Roman" w:cs="Times New Roman"/>
          <w:sz w:val="30"/>
          <w:szCs w:val="30"/>
        </w:rPr>
        <w:t>:</w:t>
      </w:r>
    </w:p>
    <w:p w:rsidR="002E44F6" w:rsidRDefault="002E44F6" w:rsidP="00A125C5">
      <w:pPr>
        <w:pStyle w:val="Style6"/>
        <w:widowControl/>
        <w:shd w:val="clear" w:color="auto" w:fill="auto"/>
        <w:tabs>
          <w:tab w:val="left" w:pos="1047"/>
        </w:tabs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заменить собой медицинское наблюдение</w:t>
      </w:r>
      <w:r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2E44F6" w:rsidRDefault="00B22D7D" w:rsidP="00A125C5">
      <w:pPr>
        <w:pStyle w:val="Style6"/>
        <w:widowControl/>
        <w:shd w:val="clear" w:color="auto" w:fill="auto"/>
        <w:tabs>
          <w:tab w:val="left" w:pos="1047"/>
        </w:tabs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предостеречь пациента от применения</w:t>
      </w:r>
      <w:r w:rsidR="002E44F6">
        <w:rPr>
          <w:rStyle w:val="CharStyle7"/>
          <w:rFonts w:ascii="Times New Roman" w:hAnsi="Times New Roman" w:cs="Times New Roman"/>
          <w:sz w:val="30"/>
          <w:szCs w:val="30"/>
        </w:rPr>
        <w:t xml:space="preserve"> безрецептурного препарата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, когда это п</w:t>
      </w:r>
      <w:r w:rsidR="002E44F6">
        <w:rPr>
          <w:rStyle w:val="CharStyle7"/>
          <w:rFonts w:ascii="Times New Roman" w:hAnsi="Times New Roman" w:cs="Times New Roman"/>
          <w:sz w:val="30"/>
          <w:szCs w:val="30"/>
        </w:rPr>
        <w:t>ротивопоказано или небезопасно</w:t>
      </w:r>
      <w:r w:rsidR="00B17CDF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B22D7D" w:rsidRPr="00B22D7D" w:rsidRDefault="009042B3" w:rsidP="00A125C5">
      <w:pPr>
        <w:pStyle w:val="Style6"/>
        <w:widowControl/>
        <w:shd w:val="clear" w:color="auto" w:fill="auto"/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г) п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ротивопоказания, лекарственные взаимодействия, меры предосторожности и предупреждения должны быть ясно изложены на доступном для пациента языке и четко представлены в ИМП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 (ЛВ)</w:t>
      </w:r>
      <w:r w:rsidR="00B17CDF">
        <w:rPr>
          <w:rStyle w:val="CharStyle7"/>
          <w:rFonts w:ascii="Times New Roman" w:hAnsi="Times New Roman" w:cs="Times New Roman"/>
          <w:sz w:val="30"/>
          <w:szCs w:val="30"/>
        </w:rPr>
        <w:br/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(</w:t>
      </w:r>
      <w:r>
        <w:rPr>
          <w:rStyle w:val="CharStyle7"/>
          <w:rFonts w:ascii="Times New Roman" w:hAnsi="Times New Roman" w:cs="Times New Roman"/>
          <w:sz w:val="30"/>
          <w:szCs w:val="30"/>
        </w:rPr>
        <w:t>в соответствии с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CharStyle7"/>
          <w:rFonts w:ascii="Times New Roman" w:hAnsi="Times New Roman" w:cs="Times New Roman"/>
          <w:sz w:val="30"/>
          <w:szCs w:val="30"/>
        </w:rPr>
        <w:t>т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ребованиям</w:t>
      </w:r>
      <w:r>
        <w:rPr>
          <w:rStyle w:val="CharStyle7"/>
          <w:rFonts w:ascii="Times New Roman" w:hAnsi="Times New Roman" w:cs="Times New Roman"/>
          <w:sz w:val="30"/>
          <w:szCs w:val="30"/>
        </w:rPr>
        <w:t>и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Pr="009042B3">
        <w:rPr>
          <w:rStyle w:val="CharStyle7"/>
          <w:rFonts w:ascii="Times New Roman" w:hAnsi="Times New Roman" w:cs="Times New Roman"/>
          <w:sz w:val="30"/>
          <w:szCs w:val="30"/>
        </w:rPr>
        <w:t>к инструкции по медицинскому применению лекарственных препаратов и общей характеристике лекарственных препаратов для медицинского применения</w:t>
      </w:r>
      <w:r>
        <w:rPr>
          <w:rStyle w:val="CharStyle7"/>
          <w:rFonts w:ascii="Times New Roman" w:hAnsi="Times New Roman" w:cs="Times New Roman"/>
          <w:sz w:val="30"/>
          <w:szCs w:val="30"/>
        </w:rPr>
        <w:t>, утверждаемыми Комиссией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)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B22D7D" w:rsidRPr="00B22D7D" w:rsidRDefault="009042B3" w:rsidP="00A125C5">
      <w:pPr>
        <w:pStyle w:val="Style6"/>
        <w:widowControl/>
        <w:shd w:val="clear" w:color="auto" w:fill="auto"/>
        <w:tabs>
          <w:tab w:val="left" w:pos="102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д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)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 в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целях минимизации риска и повышения пользы в ИМП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 (ЛВ)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и, если применимо, маркировке необходимо детально и четко описать ситуации, при которых применение </w:t>
      </w:r>
      <w:r>
        <w:rPr>
          <w:rStyle w:val="CharStyle7"/>
          <w:rFonts w:ascii="Times New Roman" w:hAnsi="Times New Roman" w:cs="Times New Roman"/>
          <w:sz w:val="30"/>
          <w:szCs w:val="30"/>
        </w:rPr>
        <w:t>безрецептурного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препарата недопустимо (</w:t>
      </w:r>
      <w:r>
        <w:rPr>
          <w:rStyle w:val="CharStyle7"/>
          <w:rFonts w:ascii="Times New Roman" w:hAnsi="Times New Roman" w:cs="Times New Roman"/>
          <w:sz w:val="30"/>
          <w:szCs w:val="30"/>
        </w:rPr>
        <w:t>с учетом требований пунктов 2</w:t>
      </w:r>
      <w:r w:rsidR="00B17CDF">
        <w:rPr>
          <w:rStyle w:val="CharStyle7"/>
          <w:rFonts w:ascii="Times New Roman" w:hAnsi="Times New Roman" w:cs="Times New Roman"/>
          <w:sz w:val="30"/>
          <w:szCs w:val="30"/>
        </w:rPr>
        <w:t>6</w:t>
      </w:r>
      <w:r w:rsidR="0060018F">
        <w:rPr>
          <w:rStyle w:val="CharStyle7"/>
          <w:rFonts w:ascii="Times New Roman" w:hAnsi="Times New Roman" w:cs="Times New Roman"/>
          <w:sz w:val="30"/>
          <w:szCs w:val="30"/>
        </w:rPr>
        <w:t xml:space="preserve"> – </w:t>
      </w:r>
      <w:r>
        <w:rPr>
          <w:rStyle w:val="CharStyle7"/>
          <w:rFonts w:ascii="Times New Roman" w:hAnsi="Times New Roman" w:cs="Times New Roman"/>
          <w:sz w:val="30"/>
          <w:szCs w:val="30"/>
        </w:rPr>
        <w:t>2</w:t>
      </w:r>
      <w:r w:rsidR="00B17CDF">
        <w:rPr>
          <w:rStyle w:val="CharStyle7"/>
          <w:rFonts w:ascii="Times New Roman" w:hAnsi="Times New Roman" w:cs="Times New Roman"/>
          <w:sz w:val="30"/>
          <w:szCs w:val="30"/>
        </w:rPr>
        <w:t>8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 настоящих Правил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).</w:t>
      </w:r>
    </w:p>
    <w:p w:rsidR="00B22D7D" w:rsidRDefault="009042B3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3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0</w:t>
      </w:r>
      <w:r>
        <w:rPr>
          <w:rStyle w:val="CharStyle7"/>
          <w:rFonts w:ascii="Times New Roman" w:hAnsi="Times New Roman" w:cs="Times New Roman"/>
          <w:sz w:val="30"/>
          <w:szCs w:val="30"/>
        </w:rPr>
        <w:t>. </w:t>
      </w:r>
      <w:r w:rsidR="00B17CDF">
        <w:rPr>
          <w:rStyle w:val="CharStyle7"/>
          <w:rFonts w:ascii="Times New Roman" w:hAnsi="Times New Roman" w:cs="Times New Roman"/>
          <w:sz w:val="30"/>
          <w:szCs w:val="30"/>
        </w:rPr>
        <w:t>В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ИМП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 (ЛВ)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безрецептурного препарата следует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представить </w:t>
      </w:r>
      <w:r w:rsidR="00B17CDF">
        <w:rPr>
          <w:rStyle w:val="CharStyle7"/>
          <w:rFonts w:ascii="Times New Roman" w:hAnsi="Times New Roman" w:cs="Times New Roman"/>
          <w:sz w:val="30"/>
          <w:szCs w:val="30"/>
        </w:rPr>
        <w:t xml:space="preserve">пациенту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рекомендации, как поступить, если желаемый терапевтический эффект не достигнут или возникло нежелательное явление</w:t>
      </w:r>
      <w:r w:rsidR="00B17CDF">
        <w:rPr>
          <w:rStyle w:val="CharStyle7"/>
          <w:rFonts w:ascii="Times New Roman" w:hAnsi="Times New Roman" w:cs="Times New Roman"/>
          <w:sz w:val="30"/>
          <w:szCs w:val="30"/>
        </w:rPr>
        <w:t>, в том числе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информацию о соответствующих действиях, например, </w:t>
      </w:r>
      <w:r w:rsidR="00B17CDF">
        <w:rPr>
          <w:rStyle w:val="CharStyle7"/>
          <w:rFonts w:ascii="Times New Roman" w:hAnsi="Times New Roman" w:cs="Times New Roman"/>
          <w:sz w:val="30"/>
          <w:szCs w:val="30"/>
        </w:rPr>
        <w:t xml:space="preserve">о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необходимости обращения к врачу или работнику аптеки в </w:t>
      </w:r>
      <w:r w:rsidR="00B17CDF">
        <w:rPr>
          <w:rStyle w:val="CharStyle7"/>
          <w:rFonts w:ascii="Times New Roman" w:hAnsi="Times New Roman" w:cs="Times New Roman"/>
          <w:sz w:val="30"/>
          <w:szCs w:val="30"/>
        </w:rPr>
        <w:t xml:space="preserve">указанный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срок.</w:t>
      </w:r>
    </w:p>
    <w:p w:rsidR="00CB40EA" w:rsidRDefault="00B17CDF" w:rsidP="00A125C5">
      <w:pPr>
        <w:pStyle w:val="Style6"/>
        <w:widowControl/>
        <w:shd w:val="clear" w:color="auto" w:fill="auto"/>
        <w:spacing w:before="360" w:after="360" w:line="240" w:lineRule="auto"/>
        <w:ind w:firstLine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2</w:t>
      </w:r>
      <w:r w:rsidR="00CB40EA">
        <w:rPr>
          <w:rStyle w:val="CharStyle7"/>
          <w:rFonts w:ascii="Times New Roman" w:hAnsi="Times New Roman" w:cs="Times New Roman"/>
          <w:sz w:val="30"/>
          <w:szCs w:val="30"/>
        </w:rPr>
        <w:t xml:space="preserve">. Критерии определения </w:t>
      </w:r>
      <w:r w:rsidR="00FE0D51">
        <w:rPr>
          <w:rStyle w:val="CharStyle7"/>
          <w:rFonts w:ascii="Times New Roman" w:hAnsi="Times New Roman" w:cs="Times New Roman"/>
          <w:sz w:val="30"/>
          <w:szCs w:val="30"/>
        </w:rPr>
        <w:t>возможности частого неправильного применения лекарственного препарата</w:t>
      </w:r>
    </w:p>
    <w:p w:rsidR="00FE0D51" w:rsidRDefault="00FE0D51" w:rsidP="00A125C5">
      <w:pPr>
        <w:pStyle w:val="Style6"/>
        <w:widowControl/>
        <w:shd w:val="clear" w:color="auto" w:fill="auto"/>
        <w:tabs>
          <w:tab w:val="left" w:pos="1018"/>
        </w:tabs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3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1</w:t>
      </w:r>
      <w:r>
        <w:rPr>
          <w:rStyle w:val="CharStyle7"/>
          <w:rFonts w:ascii="Times New Roman" w:hAnsi="Times New Roman" w:cs="Times New Roman"/>
          <w:sz w:val="30"/>
          <w:szCs w:val="30"/>
        </w:rPr>
        <w:t>. Е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сли </w:t>
      </w:r>
      <w:r>
        <w:rPr>
          <w:rStyle w:val="CharStyle7"/>
          <w:rFonts w:ascii="Times New Roman" w:hAnsi="Times New Roman" w:cs="Times New Roman"/>
          <w:sz w:val="30"/>
          <w:szCs w:val="30"/>
        </w:rPr>
        <w:t>лекарственные препараты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часто применяются неправильно и</w:t>
      </w:r>
      <w:r w:rsidR="00B17CDF">
        <w:rPr>
          <w:rStyle w:val="CharStyle7"/>
          <w:rFonts w:ascii="Times New Roman" w:hAnsi="Times New Roman" w:cs="Times New Roman"/>
          <w:sz w:val="30"/>
          <w:szCs w:val="30"/>
        </w:rPr>
        <w:t>,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как следствие</w:t>
      </w:r>
      <w:r w:rsidR="00B17CDF">
        <w:rPr>
          <w:rStyle w:val="CharStyle7"/>
          <w:rFonts w:ascii="Times New Roman" w:hAnsi="Times New Roman" w:cs="Times New Roman"/>
          <w:sz w:val="30"/>
          <w:szCs w:val="30"/>
        </w:rPr>
        <w:t>,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могут представлять прямую или косвенную опасность </w:t>
      </w:r>
      <w:r w:rsidR="00B17CDF">
        <w:rPr>
          <w:rStyle w:val="CharStyle7"/>
          <w:rFonts w:ascii="Times New Roman" w:hAnsi="Times New Roman" w:cs="Times New Roman"/>
          <w:sz w:val="30"/>
          <w:szCs w:val="30"/>
        </w:rPr>
        <w:t xml:space="preserve">для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здоровь</w:t>
      </w:r>
      <w:r w:rsidR="00B17CDF">
        <w:rPr>
          <w:rStyle w:val="CharStyle7"/>
          <w:rFonts w:ascii="Times New Roman" w:hAnsi="Times New Roman" w:cs="Times New Roman"/>
          <w:sz w:val="30"/>
          <w:szCs w:val="30"/>
        </w:rPr>
        <w:t>я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человека</w:t>
      </w:r>
      <w:r>
        <w:rPr>
          <w:rStyle w:val="CharStyle7"/>
          <w:rFonts w:ascii="Times New Roman" w:hAnsi="Times New Roman" w:cs="Times New Roman"/>
          <w:sz w:val="30"/>
          <w:szCs w:val="30"/>
        </w:rPr>
        <w:t>, они должны быть отнесены к категории рецептурных препаратов.</w:t>
      </w:r>
    </w:p>
    <w:p w:rsidR="00B22D7D" w:rsidRPr="00B22D7D" w:rsidRDefault="00FE0D51" w:rsidP="00A125C5">
      <w:pPr>
        <w:pStyle w:val="Style6"/>
        <w:widowControl/>
        <w:shd w:val="clear" w:color="auto" w:fill="auto"/>
        <w:tabs>
          <w:tab w:val="left" w:pos="101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3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2</w:t>
      </w:r>
      <w:r>
        <w:rPr>
          <w:rStyle w:val="CharStyle7"/>
          <w:rFonts w:ascii="Times New Roman" w:hAnsi="Times New Roman" w:cs="Times New Roman"/>
          <w:sz w:val="30"/>
          <w:szCs w:val="30"/>
        </w:rPr>
        <w:t>.</w:t>
      </w:r>
      <w:r>
        <w:rPr>
          <w:rStyle w:val="CharStyle7"/>
          <w:rFonts w:ascii="Times New Roman" w:hAnsi="Times New Roman" w:cs="Times New Roman"/>
          <w:sz w:val="30"/>
          <w:szCs w:val="30"/>
          <w:lang w:val="en-US"/>
        </w:rPr>
        <w:t> 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При определении частоты неправильного применения лекарственного препарата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необходимо учитывать установленные факты неправильного применения. Известное неправильное применение безрецептурного препарата (например, в целях усиления эффект</w:t>
      </w:r>
      <w:r w:rsidR="00B17CDF">
        <w:rPr>
          <w:rStyle w:val="CharStyle7"/>
          <w:rFonts w:ascii="Times New Roman" w:hAnsi="Times New Roman" w:cs="Times New Roman"/>
          <w:sz w:val="30"/>
          <w:szCs w:val="30"/>
        </w:rPr>
        <w:t>а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алкоголя) может служить основанием для ограничения его применения или отнесения его к категории рецептурных препаратов.</w:t>
      </w:r>
    </w:p>
    <w:p w:rsidR="00FE0D51" w:rsidRDefault="00B17CDF" w:rsidP="00A125C5">
      <w:pPr>
        <w:pStyle w:val="Style6"/>
        <w:widowControl/>
        <w:shd w:val="clear" w:color="auto" w:fill="auto"/>
        <w:spacing w:before="360" w:after="360" w:line="240" w:lineRule="auto"/>
        <w:ind w:firstLine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3</w:t>
      </w:r>
      <w:r w:rsidR="00FE0D51">
        <w:rPr>
          <w:rStyle w:val="CharStyle7"/>
          <w:rFonts w:ascii="Times New Roman" w:hAnsi="Times New Roman" w:cs="Times New Roman"/>
          <w:sz w:val="30"/>
          <w:szCs w:val="30"/>
        </w:rPr>
        <w:t>. Критерии определения необходимости дальнейшего</w:t>
      </w:r>
      <w:r w:rsidR="00FE0D51">
        <w:rPr>
          <w:rStyle w:val="CharStyle7"/>
          <w:rFonts w:ascii="Times New Roman" w:hAnsi="Times New Roman" w:cs="Times New Roman"/>
          <w:sz w:val="30"/>
          <w:szCs w:val="30"/>
        </w:rPr>
        <w:br/>
        <w:t xml:space="preserve">изучения действия и (или) нежелательных реакций 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действующих </w:t>
      </w:r>
      <w:r w:rsidR="00FE0D51">
        <w:rPr>
          <w:rStyle w:val="CharStyle7"/>
          <w:rFonts w:ascii="Times New Roman" w:hAnsi="Times New Roman" w:cs="Times New Roman"/>
          <w:sz w:val="30"/>
          <w:szCs w:val="30"/>
        </w:rPr>
        <w:t>веществ,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FE0D51">
        <w:rPr>
          <w:rStyle w:val="CharStyle7"/>
          <w:rFonts w:ascii="Times New Roman" w:hAnsi="Times New Roman" w:cs="Times New Roman"/>
          <w:sz w:val="30"/>
          <w:szCs w:val="30"/>
        </w:rPr>
        <w:t>которые содержит лекарственного препарата</w:t>
      </w:r>
    </w:p>
    <w:p w:rsidR="00B22D7D" w:rsidRPr="00B22D7D" w:rsidRDefault="00FE0D51" w:rsidP="00A125C5">
      <w:pPr>
        <w:pStyle w:val="Style6"/>
        <w:widowControl/>
        <w:shd w:val="clear" w:color="auto" w:fill="auto"/>
        <w:tabs>
          <w:tab w:val="left" w:pos="101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3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3</w:t>
      </w:r>
      <w:r>
        <w:rPr>
          <w:rStyle w:val="CharStyle7"/>
          <w:rFonts w:ascii="Times New Roman" w:hAnsi="Times New Roman" w:cs="Times New Roman"/>
          <w:sz w:val="30"/>
          <w:szCs w:val="30"/>
        </w:rPr>
        <w:t>.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При 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определении необходимости дальнейшего изучения действия и (или) нежелательных реакций </w:t>
      </w:r>
      <w:r w:rsidR="00B17CDF">
        <w:rPr>
          <w:rStyle w:val="CharStyle7"/>
          <w:rFonts w:ascii="Times New Roman" w:hAnsi="Times New Roman" w:cs="Times New Roman"/>
          <w:sz w:val="30"/>
          <w:szCs w:val="30"/>
        </w:rPr>
        <w:t xml:space="preserve">действующих </w:t>
      </w:r>
      <w:r>
        <w:rPr>
          <w:rStyle w:val="CharStyle7"/>
          <w:rFonts w:ascii="Times New Roman" w:hAnsi="Times New Roman" w:cs="Times New Roman"/>
          <w:sz w:val="30"/>
          <w:szCs w:val="30"/>
        </w:rPr>
        <w:t>веществ, которые содержит лекарственный препарат</w:t>
      </w:r>
      <w:r w:rsidR="00B17CDF">
        <w:rPr>
          <w:rStyle w:val="CharStyle7"/>
          <w:rFonts w:ascii="Times New Roman" w:hAnsi="Times New Roman" w:cs="Times New Roman"/>
          <w:sz w:val="30"/>
          <w:szCs w:val="30"/>
        </w:rPr>
        <w:t>,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 необходимо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учитывать </w:t>
      </w:r>
      <w:r w:rsidR="00C1577A">
        <w:rPr>
          <w:rStyle w:val="CharStyle7"/>
          <w:rFonts w:ascii="Times New Roman" w:hAnsi="Times New Roman" w:cs="Times New Roman"/>
          <w:sz w:val="30"/>
          <w:szCs w:val="30"/>
        </w:rPr>
        <w:t>степень ограничения опыта их практического применения, а также новизну предлагаемой дозировки и способа применения.</w:t>
      </w:r>
    </w:p>
    <w:p w:rsidR="00B22D7D" w:rsidRPr="00B22D7D" w:rsidRDefault="00C1577A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3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4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.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 При оценке степени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ограничен</w:t>
      </w:r>
      <w:r>
        <w:rPr>
          <w:rStyle w:val="CharStyle7"/>
          <w:rFonts w:ascii="Times New Roman" w:hAnsi="Times New Roman" w:cs="Times New Roman"/>
          <w:sz w:val="30"/>
          <w:szCs w:val="30"/>
        </w:rPr>
        <w:t>ия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опыт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а практического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применения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 лекарственного препарата следует исходить из следующих требований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:</w:t>
      </w:r>
    </w:p>
    <w:p w:rsidR="00B22D7D" w:rsidRPr="00B22D7D" w:rsidRDefault="00B22D7D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а)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 л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екарственны</w:t>
      </w:r>
      <w:r w:rsidR="00B17CDF">
        <w:rPr>
          <w:rStyle w:val="CharStyle7"/>
          <w:rFonts w:ascii="Times New Roman" w:hAnsi="Times New Roman" w:cs="Times New Roman"/>
          <w:sz w:val="30"/>
          <w:szCs w:val="30"/>
        </w:rPr>
        <w:t>й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препарат подлеж</w:t>
      </w:r>
      <w:r w:rsidR="00B17CDF">
        <w:rPr>
          <w:rStyle w:val="CharStyle7"/>
          <w:rFonts w:ascii="Times New Roman" w:hAnsi="Times New Roman" w:cs="Times New Roman"/>
          <w:sz w:val="30"/>
          <w:szCs w:val="30"/>
        </w:rPr>
        <w:t>и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т дальнейшему изучению и реализу</w:t>
      </w:r>
      <w:r w:rsidR="00B17CDF">
        <w:rPr>
          <w:rStyle w:val="CharStyle7"/>
          <w:rFonts w:ascii="Times New Roman" w:hAnsi="Times New Roman" w:cs="Times New Roman"/>
          <w:sz w:val="30"/>
          <w:szCs w:val="30"/>
        </w:rPr>
        <w:t>ется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B17CDF">
        <w:rPr>
          <w:rStyle w:val="CharStyle7"/>
          <w:rFonts w:ascii="Times New Roman" w:hAnsi="Times New Roman" w:cs="Times New Roman"/>
          <w:sz w:val="30"/>
          <w:szCs w:val="30"/>
        </w:rPr>
        <w:t>как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рецептурн</w:t>
      </w:r>
      <w:r w:rsidR="00B17CDF">
        <w:rPr>
          <w:rStyle w:val="CharStyle7"/>
          <w:rFonts w:ascii="Times New Roman" w:hAnsi="Times New Roman" w:cs="Times New Roman"/>
          <w:sz w:val="30"/>
          <w:szCs w:val="30"/>
        </w:rPr>
        <w:t>ый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, если </w:t>
      </w:r>
      <w:r w:rsidR="00B17CDF">
        <w:rPr>
          <w:rStyle w:val="CharStyle7"/>
          <w:rFonts w:ascii="Times New Roman" w:hAnsi="Times New Roman" w:cs="Times New Roman"/>
          <w:sz w:val="30"/>
          <w:szCs w:val="30"/>
        </w:rPr>
        <w:t xml:space="preserve">действующее вещество, которое входит в состав этого лекарственного препарата, относительно недавно было разрешено для применения у человека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или имеется только </w:t>
      </w:r>
      <w:r w:rsidR="00C1577A">
        <w:rPr>
          <w:rStyle w:val="CharStyle7"/>
          <w:rFonts w:ascii="Times New Roman" w:hAnsi="Times New Roman" w:cs="Times New Roman"/>
          <w:sz w:val="30"/>
          <w:szCs w:val="30"/>
        </w:rPr>
        <w:t>ограниченный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опыт </w:t>
      </w:r>
      <w:r w:rsidR="00B17CDF">
        <w:rPr>
          <w:rStyle w:val="CharStyle7"/>
          <w:rFonts w:ascii="Times New Roman" w:hAnsi="Times New Roman" w:cs="Times New Roman"/>
          <w:sz w:val="30"/>
          <w:szCs w:val="30"/>
        </w:rPr>
        <w:t>его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применения (например, </w:t>
      </w:r>
      <w:r w:rsidR="00C1577A">
        <w:rPr>
          <w:rStyle w:val="CharStyle7"/>
          <w:rFonts w:ascii="Times New Roman" w:hAnsi="Times New Roman" w:cs="Times New Roman"/>
          <w:sz w:val="30"/>
          <w:szCs w:val="30"/>
        </w:rPr>
        <w:t>вследствие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малого объема продаж). </w:t>
      </w:r>
      <w:r w:rsidR="00C1577A">
        <w:rPr>
          <w:rStyle w:val="CharStyle7"/>
          <w:rFonts w:ascii="Times New Roman" w:hAnsi="Times New Roman" w:cs="Times New Roman"/>
          <w:sz w:val="30"/>
          <w:szCs w:val="30"/>
        </w:rPr>
        <w:t>Необходимо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принимать во внимание опыт применения </w:t>
      </w:r>
      <w:r w:rsidR="00351680">
        <w:rPr>
          <w:rStyle w:val="CharStyle7"/>
          <w:rFonts w:ascii="Times New Roman" w:hAnsi="Times New Roman" w:cs="Times New Roman"/>
          <w:sz w:val="30"/>
          <w:szCs w:val="30"/>
        </w:rPr>
        <w:t xml:space="preserve">лекарственного препарата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в других государствах-членах и </w:t>
      </w:r>
      <w:r w:rsidR="00B17CDF">
        <w:rPr>
          <w:rStyle w:val="CharStyle7"/>
          <w:rFonts w:ascii="Times New Roman" w:hAnsi="Times New Roman" w:cs="Times New Roman"/>
          <w:sz w:val="30"/>
          <w:szCs w:val="30"/>
        </w:rPr>
        <w:t xml:space="preserve">в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иных </w:t>
      </w:r>
      <w:r w:rsidR="00B17CDF">
        <w:rPr>
          <w:rStyle w:val="CharStyle7"/>
          <w:rFonts w:ascii="Times New Roman" w:hAnsi="Times New Roman" w:cs="Times New Roman"/>
          <w:sz w:val="30"/>
          <w:szCs w:val="30"/>
        </w:rPr>
        <w:t>государствах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, в которых проводился полноценный пострегистрационный мониторинг </w:t>
      </w:r>
      <w:r w:rsidR="00351680">
        <w:rPr>
          <w:rStyle w:val="CharStyle7"/>
          <w:rFonts w:ascii="Times New Roman" w:hAnsi="Times New Roman" w:cs="Times New Roman"/>
          <w:sz w:val="30"/>
          <w:szCs w:val="30"/>
        </w:rPr>
        <w:t xml:space="preserve">безопасности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применения так</w:t>
      </w:r>
      <w:r w:rsidR="00B17CDF">
        <w:rPr>
          <w:rStyle w:val="CharStyle7"/>
          <w:rFonts w:ascii="Times New Roman" w:hAnsi="Times New Roman" w:cs="Times New Roman"/>
          <w:sz w:val="30"/>
          <w:szCs w:val="30"/>
        </w:rPr>
        <w:t>ого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лекарственн</w:t>
      </w:r>
      <w:r w:rsidR="00B17CDF">
        <w:rPr>
          <w:rStyle w:val="CharStyle7"/>
          <w:rFonts w:ascii="Times New Roman" w:hAnsi="Times New Roman" w:cs="Times New Roman"/>
          <w:sz w:val="30"/>
          <w:szCs w:val="30"/>
        </w:rPr>
        <w:t>ого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препарат</w:t>
      </w:r>
      <w:r w:rsidR="00B17CDF">
        <w:rPr>
          <w:rStyle w:val="CharStyle7"/>
          <w:rFonts w:ascii="Times New Roman" w:hAnsi="Times New Roman" w:cs="Times New Roman"/>
          <w:sz w:val="30"/>
          <w:szCs w:val="30"/>
        </w:rPr>
        <w:t>а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B22D7D" w:rsidRPr="00B22D7D" w:rsidRDefault="00B22D7D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б)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 </w:t>
      </w:r>
      <w:r w:rsidR="00351680">
        <w:rPr>
          <w:rStyle w:val="CharStyle7"/>
          <w:rFonts w:ascii="Times New Roman" w:hAnsi="Times New Roman" w:cs="Times New Roman"/>
          <w:sz w:val="30"/>
          <w:szCs w:val="30"/>
        </w:rPr>
        <w:t xml:space="preserve">опыт пострегистрационного применения лекарственного препарата имеет преимущество над </w:t>
      </w:r>
      <w:r w:rsidR="00351680" w:rsidRPr="00B22D7D">
        <w:rPr>
          <w:rStyle w:val="CharStyle7"/>
          <w:rFonts w:ascii="Times New Roman" w:hAnsi="Times New Roman" w:cs="Times New Roman"/>
          <w:sz w:val="30"/>
          <w:szCs w:val="30"/>
        </w:rPr>
        <w:t>опыт</w:t>
      </w:r>
      <w:r w:rsidR="00351680">
        <w:rPr>
          <w:rStyle w:val="CharStyle7"/>
          <w:rFonts w:ascii="Times New Roman" w:hAnsi="Times New Roman" w:cs="Times New Roman"/>
          <w:sz w:val="30"/>
          <w:szCs w:val="30"/>
        </w:rPr>
        <w:t>ом</w:t>
      </w:r>
      <w:r w:rsidR="00351680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применения </w:t>
      </w:r>
      <w:r w:rsidR="00351680">
        <w:rPr>
          <w:rStyle w:val="CharStyle7"/>
          <w:rFonts w:ascii="Times New Roman" w:hAnsi="Times New Roman" w:cs="Times New Roman"/>
          <w:sz w:val="30"/>
          <w:szCs w:val="30"/>
        </w:rPr>
        <w:t xml:space="preserve">лекарственного препарата </w:t>
      </w:r>
      <w:r w:rsidR="00351680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в рамках клинических исследований </w:t>
      </w:r>
      <w:r w:rsidR="00351680">
        <w:rPr>
          <w:rStyle w:val="CharStyle7"/>
          <w:rFonts w:ascii="Times New Roman" w:hAnsi="Times New Roman" w:cs="Times New Roman"/>
          <w:sz w:val="30"/>
          <w:szCs w:val="30"/>
        </w:rPr>
        <w:t xml:space="preserve">(в том числе если опыт таких клинических исследований значительный и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положительн</w:t>
      </w:r>
      <w:r w:rsidR="00351680">
        <w:rPr>
          <w:rStyle w:val="CharStyle7"/>
          <w:rFonts w:ascii="Times New Roman" w:hAnsi="Times New Roman" w:cs="Times New Roman"/>
          <w:sz w:val="30"/>
          <w:szCs w:val="30"/>
        </w:rPr>
        <w:t>ый)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. </w:t>
      </w:r>
      <w:r w:rsidR="00351680">
        <w:rPr>
          <w:rStyle w:val="CharStyle7"/>
          <w:rFonts w:ascii="Times New Roman" w:hAnsi="Times New Roman" w:cs="Times New Roman"/>
          <w:sz w:val="30"/>
          <w:szCs w:val="30"/>
        </w:rPr>
        <w:t>Н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еобходимо убедиться в безопасности применения данного лекарственного препарата, когда </w:t>
      </w:r>
      <w:r w:rsidR="00791018">
        <w:rPr>
          <w:rStyle w:val="CharStyle7"/>
          <w:rFonts w:ascii="Times New Roman" w:hAnsi="Times New Roman" w:cs="Times New Roman"/>
          <w:sz w:val="30"/>
          <w:szCs w:val="30"/>
        </w:rPr>
        <w:t>в рамках клинических исследований лекарственного препарата</w:t>
      </w:r>
      <w:r w:rsidR="00791018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791018">
        <w:rPr>
          <w:rStyle w:val="CharStyle7"/>
          <w:rFonts w:ascii="Times New Roman" w:hAnsi="Times New Roman" w:cs="Times New Roman"/>
          <w:sz w:val="30"/>
          <w:szCs w:val="30"/>
        </w:rPr>
        <w:t xml:space="preserve">изучение его действия на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отдельны</w:t>
      </w:r>
      <w:r w:rsidR="00791018">
        <w:rPr>
          <w:rStyle w:val="CharStyle7"/>
          <w:rFonts w:ascii="Times New Roman" w:hAnsi="Times New Roman" w:cs="Times New Roman"/>
          <w:sz w:val="30"/>
          <w:szCs w:val="30"/>
        </w:rPr>
        <w:t>х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, особенно уязвимых групп</w:t>
      </w:r>
      <w:r w:rsidR="00791018">
        <w:rPr>
          <w:rStyle w:val="CharStyle7"/>
          <w:rFonts w:ascii="Times New Roman" w:hAnsi="Times New Roman" w:cs="Times New Roman"/>
          <w:sz w:val="30"/>
          <w:szCs w:val="30"/>
        </w:rPr>
        <w:t>ах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пациентов (например, пожилых лиц, детей, определенных этнических или фенотипических групп, пациентов с определенными заболеваниями)</w:t>
      </w:r>
      <w:r w:rsidR="00791018">
        <w:rPr>
          <w:rStyle w:val="CharStyle7"/>
          <w:rFonts w:ascii="Times New Roman" w:hAnsi="Times New Roman" w:cs="Times New Roman"/>
          <w:sz w:val="30"/>
          <w:szCs w:val="30"/>
        </w:rPr>
        <w:t xml:space="preserve"> не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351680">
        <w:rPr>
          <w:rStyle w:val="CharStyle7"/>
          <w:rFonts w:ascii="Times New Roman" w:hAnsi="Times New Roman" w:cs="Times New Roman"/>
          <w:sz w:val="30"/>
          <w:szCs w:val="30"/>
        </w:rPr>
        <w:t>выполнялось.</w:t>
      </w:r>
    </w:p>
    <w:p w:rsidR="00351680" w:rsidRDefault="00351680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3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5</w:t>
      </w:r>
      <w:r>
        <w:rPr>
          <w:rStyle w:val="CharStyle7"/>
          <w:rFonts w:ascii="Times New Roman" w:hAnsi="Times New Roman" w:cs="Times New Roman"/>
          <w:sz w:val="30"/>
          <w:szCs w:val="30"/>
        </w:rPr>
        <w:t>. При оценке степени н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ов</w:t>
      </w:r>
      <w:r>
        <w:rPr>
          <w:rStyle w:val="CharStyle7"/>
          <w:rFonts w:ascii="Times New Roman" w:hAnsi="Times New Roman" w:cs="Times New Roman"/>
          <w:sz w:val="30"/>
          <w:szCs w:val="30"/>
        </w:rPr>
        <w:t>изны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дозировк</w:t>
      </w:r>
      <w:r>
        <w:rPr>
          <w:rStyle w:val="CharStyle7"/>
          <w:rFonts w:ascii="Times New Roman" w:hAnsi="Times New Roman" w:cs="Times New Roman"/>
          <w:sz w:val="30"/>
          <w:szCs w:val="30"/>
        </w:rPr>
        <w:t>и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, доз</w:t>
      </w:r>
      <w:r>
        <w:rPr>
          <w:rStyle w:val="CharStyle7"/>
          <w:rFonts w:ascii="Times New Roman" w:hAnsi="Times New Roman" w:cs="Times New Roman"/>
          <w:sz w:val="30"/>
          <w:szCs w:val="30"/>
        </w:rPr>
        <w:t>ы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, пут</w:t>
      </w:r>
      <w:r>
        <w:rPr>
          <w:rStyle w:val="CharStyle7"/>
          <w:rFonts w:ascii="Times New Roman" w:hAnsi="Times New Roman" w:cs="Times New Roman"/>
          <w:sz w:val="30"/>
          <w:szCs w:val="30"/>
        </w:rPr>
        <w:t>и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введения, показани</w:t>
      </w:r>
      <w:r>
        <w:rPr>
          <w:rStyle w:val="CharStyle7"/>
          <w:rFonts w:ascii="Times New Roman" w:hAnsi="Times New Roman" w:cs="Times New Roman"/>
          <w:sz w:val="30"/>
          <w:szCs w:val="30"/>
        </w:rPr>
        <w:t>я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, возрастн</w:t>
      </w:r>
      <w:r>
        <w:rPr>
          <w:rStyle w:val="CharStyle7"/>
          <w:rFonts w:ascii="Times New Roman" w:hAnsi="Times New Roman" w:cs="Times New Roman"/>
          <w:sz w:val="30"/>
          <w:szCs w:val="30"/>
        </w:rPr>
        <w:t>ой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групп</w:t>
      </w:r>
      <w:r>
        <w:rPr>
          <w:rStyle w:val="CharStyle7"/>
          <w:rFonts w:ascii="Times New Roman" w:hAnsi="Times New Roman" w:cs="Times New Roman"/>
          <w:sz w:val="30"/>
          <w:szCs w:val="30"/>
        </w:rPr>
        <w:t>ы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или комбинаци</w:t>
      </w:r>
      <w:r>
        <w:rPr>
          <w:rStyle w:val="CharStyle7"/>
          <w:rFonts w:ascii="Times New Roman" w:hAnsi="Times New Roman" w:cs="Times New Roman"/>
          <w:sz w:val="30"/>
          <w:szCs w:val="30"/>
        </w:rPr>
        <w:t>и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A125C5">
        <w:rPr>
          <w:rStyle w:val="CharStyle7"/>
          <w:rFonts w:ascii="Times New Roman" w:hAnsi="Times New Roman" w:cs="Times New Roman"/>
          <w:sz w:val="30"/>
          <w:szCs w:val="30"/>
        </w:rPr>
        <w:t xml:space="preserve">действующих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веществ</w:t>
      </w:r>
      <w:r>
        <w:rPr>
          <w:rStyle w:val="CharStyle7"/>
          <w:rFonts w:ascii="Times New Roman" w:hAnsi="Times New Roman" w:cs="Times New Roman"/>
          <w:sz w:val="30"/>
          <w:szCs w:val="30"/>
        </w:rPr>
        <w:t>, следует исходить из следующих требований:</w:t>
      </w:r>
    </w:p>
    <w:p w:rsidR="00B22D7D" w:rsidRPr="00B22D7D" w:rsidRDefault="00B22D7D" w:rsidP="00A125C5">
      <w:pPr>
        <w:pStyle w:val="Style6"/>
        <w:widowControl/>
        <w:shd w:val="clear" w:color="auto" w:fill="auto"/>
        <w:tabs>
          <w:tab w:val="left" w:pos="102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а)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 к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ак правило, требуются дополнительные исследования, если предполагается, что лекарственный препарат будет </w:t>
      </w:r>
      <w:r w:rsidR="00351680">
        <w:rPr>
          <w:rStyle w:val="CharStyle7"/>
          <w:rFonts w:ascii="Times New Roman" w:hAnsi="Times New Roman" w:cs="Times New Roman"/>
          <w:sz w:val="30"/>
          <w:szCs w:val="30"/>
        </w:rPr>
        <w:t>безрецептурным препаратом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в новой дозировке или дозе, с новым путем введения,</w:t>
      </w:r>
      <w:r w:rsidR="00A125C5">
        <w:rPr>
          <w:rStyle w:val="CharStyle7"/>
          <w:rFonts w:ascii="Times New Roman" w:hAnsi="Times New Roman" w:cs="Times New Roman"/>
          <w:sz w:val="30"/>
          <w:szCs w:val="30"/>
        </w:rPr>
        <w:br/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в новой возрастной группе или по новому показанию, особенно если по данному показанию лекарственный препарат ранее </w:t>
      </w:r>
      <w:r w:rsidR="00351680">
        <w:rPr>
          <w:rStyle w:val="CharStyle7"/>
          <w:rFonts w:ascii="Times New Roman" w:hAnsi="Times New Roman" w:cs="Times New Roman"/>
          <w:sz w:val="30"/>
          <w:szCs w:val="30"/>
        </w:rPr>
        <w:t>был рецептурным препаратом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. В отношении более низких доз и дозировок проведение дополнительных исследований не требуется, однако важно подтвердить, что они сохраняют свою эффективность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CE4D77" w:rsidRDefault="00B22D7D" w:rsidP="00A125C5">
      <w:pPr>
        <w:pStyle w:val="Style6"/>
        <w:widowControl/>
        <w:shd w:val="clear" w:color="auto" w:fill="auto"/>
        <w:tabs>
          <w:tab w:val="left" w:pos="1046"/>
        </w:tabs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б)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 н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есмотря на то, что профиль безопасности рецептурного препарата </w:t>
      </w:r>
      <w:r w:rsidRPr="0060018F">
        <w:rPr>
          <w:rStyle w:val="CharStyle7"/>
          <w:rFonts w:ascii="Times New Roman" w:hAnsi="Times New Roman" w:cs="Times New Roman"/>
          <w:sz w:val="30"/>
          <w:szCs w:val="30"/>
        </w:rPr>
        <w:t xml:space="preserve">хорошо изучен, при переводе его в категорию </w:t>
      </w:r>
      <w:r w:rsidR="00351680" w:rsidRPr="0060018F">
        <w:rPr>
          <w:rStyle w:val="CharStyle7"/>
          <w:rFonts w:ascii="Times New Roman" w:hAnsi="Times New Roman" w:cs="Times New Roman"/>
          <w:sz w:val="30"/>
          <w:szCs w:val="30"/>
        </w:rPr>
        <w:t>безрецептурного препарата</w:t>
      </w:r>
      <w:r w:rsidRPr="0060018F">
        <w:rPr>
          <w:rStyle w:val="CharStyle7"/>
          <w:rFonts w:ascii="Times New Roman" w:hAnsi="Times New Roman" w:cs="Times New Roman"/>
          <w:sz w:val="30"/>
          <w:szCs w:val="30"/>
        </w:rPr>
        <w:t xml:space="preserve"> необходимо </w:t>
      </w:r>
      <w:r w:rsidR="00777294" w:rsidRPr="0060018F">
        <w:rPr>
          <w:rStyle w:val="CharStyle7"/>
          <w:rFonts w:ascii="Times New Roman" w:hAnsi="Times New Roman" w:cs="Times New Roman"/>
          <w:sz w:val="30"/>
          <w:szCs w:val="30"/>
        </w:rPr>
        <w:t>осуществить переоценку</w:t>
      </w:r>
      <w:r w:rsidRPr="0060018F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A125C5">
        <w:rPr>
          <w:rStyle w:val="CharStyle7"/>
          <w:rFonts w:ascii="Times New Roman" w:hAnsi="Times New Roman" w:cs="Times New Roman"/>
          <w:sz w:val="30"/>
          <w:szCs w:val="30"/>
        </w:rPr>
        <w:t>со</w:t>
      </w:r>
      <w:r w:rsidRPr="0060018F">
        <w:rPr>
          <w:rStyle w:val="CharStyle7"/>
          <w:rFonts w:ascii="Times New Roman" w:hAnsi="Times New Roman" w:cs="Times New Roman"/>
          <w:sz w:val="30"/>
          <w:szCs w:val="30"/>
        </w:rPr>
        <w:t>отношени</w:t>
      </w:r>
      <w:r w:rsidR="00777294" w:rsidRPr="0060018F">
        <w:rPr>
          <w:rStyle w:val="CharStyle7"/>
          <w:rFonts w:ascii="Times New Roman" w:hAnsi="Times New Roman" w:cs="Times New Roman"/>
          <w:sz w:val="30"/>
          <w:szCs w:val="30"/>
        </w:rPr>
        <w:t>я</w:t>
      </w:r>
      <w:r w:rsidRPr="0060018F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351680" w:rsidRPr="0060018F">
        <w:rPr>
          <w:rStyle w:val="CharStyle7"/>
          <w:rFonts w:ascii="Times New Roman" w:hAnsi="Times New Roman" w:cs="Times New Roman"/>
          <w:sz w:val="30"/>
          <w:szCs w:val="30"/>
        </w:rPr>
        <w:t>«польза – риск»</w:t>
      </w:r>
      <w:r w:rsidRPr="0060018F">
        <w:rPr>
          <w:rStyle w:val="CharStyle7"/>
          <w:rFonts w:ascii="Times New Roman" w:hAnsi="Times New Roman" w:cs="Times New Roman"/>
          <w:sz w:val="30"/>
          <w:szCs w:val="30"/>
        </w:rPr>
        <w:t xml:space="preserve">. </w:t>
      </w:r>
      <w:r w:rsidR="00CE4D77" w:rsidRPr="0060018F">
        <w:rPr>
          <w:rStyle w:val="CharStyle7"/>
          <w:rFonts w:ascii="Times New Roman" w:hAnsi="Times New Roman" w:cs="Times New Roman"/>
          <w:sz w:val="30"/>
          <w:szCs w:val="30"/>
        </w:rPr>
        <w:t>Если</w:t>
      </w:r>
      <w:r w:rsidRPr="0060018F">
        <w:rPr>
          <w:rStyle w:val="CharStyle7"/>
          <w:rFonts w:ascii="Times New Roman" w:hAnsi="Times New Roman" w:cs="Times New Roman"/>
          <w:sz w:val="30"/>
          <w:szCs w:val="30"/>
        </w:rPr>
        <w:t xml:space="preserve"> лекарственный препарат по новому показанию или в новой дозе широко не применялся </w:t>
      </w:r>
      <w:r w:rsidR="00CE4D77" w:rsidRPr="0060018F">
        <w:rPr>
          <w:rStyle w:val="CharStyle7"/>
          <w:rFonts w:ascii="Times New Roman" w:hAnsi="Times New Roman" w:cs="Times New Roman"/>
          <w:sz w:val="30"/>
          <w:szCs w:val="30"/>
        </w:rPr>
        <w:t xml:space="preserve">и </w:t>
      </w:r>
      <w:r w:rsidR="00777294" w:rsidRPr="0060018F">
        <w:rPr>
          <w:rStyle w:val="CharStyle7"/>
          <w:rFonts w:ascii="Times New Roman" w:hAnsi="Times New Roman" w:cs="Times New Roman"/>
          <w:sz w:val="30"/>
          <w:szCs w:val="30"/>
        </w:rPr>
        <w:t xml:space="preserve">указанную переоценку </w:t>
      </w:r>
      <w:r w:rsidR="00A125C5">
        <w:rPr>
          <w:rStyle w:val="CharStyle7"/>
          <w:rFonts w:ascii="Times New Roman" w:hAnsi="Times New Roman" w:cs="Times New Roman"/>
          <w:sz w:val="30"/>
          <w:szCs w:val="30"/>
        </w:rPr>
        <w:t>со</w:t>
      </w:r>
      <w:r w:rsidR="0060018F" w:rsidRPr="0060018F">
        <w:rPr>
          <w:rStyle w:val="CharStyle7"/>
          <w:rFonts w:ascii="Times New Roman" w:hAnsi="Times New Roman" w:cs="Times New Roman"/>
          <w:sz w:val="30"/>
          <w:szCs w:val="30"/>
        </w:rPr>
        <w:t xml:space="preserve">отношения </w:t>
      </w:r>
      <w:r w:rsidR="00777294" w:rsidRPr="0060018F">
        <w:rPr>
          <w:rStyle w:val="CharStyle7"/>
          <w:rFonts w:ascii="Times New Roman" w:hAnsi="Times New Roman" w:cs="Times New Roman"/>
          <w:sz w:val="30"/>
          <w:szCs w:val="30"/>
        </w:rPr>
        <w:t xml:space="preserve">«польза – риск» сложно </w:t>
      </w:r>
      <w:r w:rsidR="00CE4D77" w:rsidRPr="0060018F">
        <w:rPr>
          <w:rStyle w:val="CharStyle7"/>
          <w:rFonts w:ascii="Times New Roman" w:hAnsi="Times New Roman" w:cs="Times New Roman"/>
          <w:sz w:val="30"/>
          <w:szCs w:val="30"/>
        </w:rPr>
        <w:t>выполнить,</w:t>
      </w:r>
      <w:r w:rsidR="00A125C5">
        <w:rPr>
          <w:rStyle w:val="CharStyle7"/>
          <w:rFonts w:ascii="Times New Roman" w:hAnsi="Times New Roman" w:cs="Times New Roman"/>
          <w:sz w:val="30"/>
          <w:szCs w:val="30"/>
        </w:rPr>
        <w:br/>
      </w:r>
      <w:r w:rsidRPr="0060018F">
        <w:rPr>
          <w:rStyle w:val="CharStyle7"/>
          <w:rFonts w:ascii="Times New Roman" w:hAnsi="Times New Roman" w:cs="Times New Roman"/>
          <w:sz w:val="30"/>
          <w:szCs w:val="30"/>
        </w:rPr>
        <w:t>в отдельных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случаях </w:t>
      </w:r>
      <w:r w:rsidR="00CE4D77">
        <w:rPr>
          <w:rStyle w:val="CharStyle7"/>
          <w:rFonts w:ascii="Times New Roman" w:hAnsi="Times New Roman" w:cs="Times New Roman"/>
          <w:sz w:val="30"/>
          <w:szCs w:val="30"/>
        </w:rPr>
        <w:t>допускается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провести экстраполяцию сведений по безопасности применения с существующего рецептурного препарата. </w:t>
      </w:r>
      <w:r w:rsidR="00CE4D77">
        <w:rPr>
          <w:rStyle w:val="CharStyle7"/>
          <w:rFonts w:ascii="Times New Roman" w:hAnsi="Times New Roman" w:cs="Times New Roman"/>
          <w:sz w:val="30"/>
          <w:szCs w:val="30"/>
        </w:rPr>
        <w:t>Такие случаи включают, в частности:</w:t>
      </w:r>
    </w:p>
    <w:p w:rsidR="00CE4D77" w:rsidRDefault="00CE4D77" w:rsidP="00A125C5">
      <w:pPr>
        <w:pStyle w:val="Style6"/>
        <w:widowControl/>
        <w:shd w:val="clear" w:color="auto" w:fill="auto"/>
        <w:tabs>
          <w:tab w:val="left" w:pos="1046"/>
        </w:tabs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наличие у лекарственного препарата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незначительн</w:t>
      </w:r>
      <w:r>
        <w:rPr>
          <w:rStyle w:val="CharStyle7"/>
          <w:rFonts w:ascii="Times New Roman" w:hAnsi="Times New Roman" w:cs="Times New Roman"/>
          <w:sz w:val="30"/>
          <w:szCs w:val="30"/>
        </w:rPr>
        <w:t>ого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количеств</w:t>
      </w:r>
      <w:r>
        <w:rPr>
          <w:rStyle w:val="CharStyle7"/>
          <w:rFonts w:ascii="Times New Roman" w:hAnsi="Times New Roman" w:cs="Times New Roman"/>
          <w:sz w:val="30"/>
          <w:szCs w:val="30"/>
        </w:rPr>
        <w:t>а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нежелательных реакций</w:t>
      </w:r>
      <w:r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CE4D77" w:rsidRDefault="00CE4D77" w:rsidP="00A125C5">
      <w:pPr>
        <w:pStyle w:val="Style6"/>
        <w:widowControl/>
        <w:shd w:val="clear" w:color="auto" w:fill="auto"/>
        <w:tabs>
          <w:tab w:val="left" w:pos="1046"/>
        </w:tabs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меньшие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дозы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 безрецептурного препарата в сравнении с рецептурным препаратом;</w:t>
      </w:r>
    </w:p>
    <w:p w:rsidR="00B22D7D" w:rsidRPr="00B22D7D" w:rsidRDefault="00B22D7D" w:rsidP="00A125C5">
      <w:pPr>
        <w:pStyle w:val="Style6"/>
        <w:widowControl/>
        <w:shd w:val="clear" w:color="auto" w:fill="auto"/>
        <w:tabs>
          <w:tab w:val="left" w:pos="104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пациенты</w:t>
      </w:r>
      <w:r w:rsidR="00CE4D77">
        <w:rPr>
          <w:rStyle w:val="CharStyle7"/>
          <w:rFonts w:ascii="Times New Roman" w:hAnsi="Times New Roman" w:cs="Times New Roman"/>
          <w:sz w:val="30"/>
          <w:szCs w:val="30"/>
        </w:rPr>
        <w:t>,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A125C5">
        <w:rPr>
          <w:rStyle w:val="CharStyle7"/>
          <w:rFonts w:ascii="Times New Roman" w:hAnsi="Times New Roman" w:cs="Times New Roman"/>
          <w:sz w:val="30"/>
          <w:szCs w:val="30"/>
        </w:rPr>
        <w:t>которыми</w:t>
      </w:r>
      <w:r w:rsidR="00CE4D77">
        <w:rPr>
          <w:rStyle w:val="CharStyle7"/>
          <w:rFonts w:ascii="Times New Roman" w:hAnsi="Times New Roman" w:cs="Times New Roman"/>
          <w:sz w:val="30"/>
          <w:szCs w:val="30"/>
        </w:rPr>
        <w:t xml:space="preserve"> будет применяться безрецептурный препарат,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являются подгруппой тех пациентов, которы</w:t>
      </w:r>
      <w:r w:rsidR="00A125C5">
        <w:rPr>
          <w:rStyle w:val="CharStyle7"/>
          <w:rFonts w:ascii="Times New Roman" w:hAnsi="Times New Roman" w:cs="Times New Roman"/>
          <w:sz w:val="30"/>
          <w:szCs w:val="30"/>
        </w:rPr>
        <w:t>е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уже применял</w:t>
      </w:r>
      <w:r w:rsidR="00A125C5">
        <w:rPr>
          <w:rStyle w:val="CharStyle7"/>
          <w:rFonts w:ascii="Times New Roman" w:hAnsi="Times New Roman" w:cs="Times New Roman"/>
          <w:sz w:val="30"/>
          <w:szCs w:val="30"/>
        </w:rPr>
        <w:t>и этот лекарственный препарат в качестве рецептурного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B22D7D" w:rsidRPr="00B22D7D" w:rsidRDefault="00B22D7D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в)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 л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екарственный препарат, содержащий комбинацию </w:t>
      </w:r>
      <w:r w:rsidR="00A125C5">
        <w:rPr>
          <w:rStyle w:val="CharStyle7"/>
          <w:rFonts w:ascii="Times New Roman" w:hAnsi="Times New Roman" w:cs="Times New Roman"/>
          <w:sz w:val="30"/>
          <w:szCs w:val="30"/>
        </w:rPr>
        <w:t>2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действующих веществ, каждое из которых </w:t>
      </w:r>
      <w:r w:rsidR="00CE4D77">
        <w:rPr>
          <w:rStyle w:val="CharStyle7"/>
          <w:rFonts w:ascii="Times New Roman" w:hAnsi="Times New Roman" w:cs="Times New Roman"/>
          <w:sz w:val="30"/>
          <w:szCs w:val="30"/>
        </w:rPr>
        <w:t>было отдельным безрецептурным препарат</w:t>
      </w:r>
      <w:r w:rsidR="00A125C5">
        <w:rPr>
          <w:rStyle w:val="CharStyle7"/>
          <w:rFonts w:ascii="Times New Roman" w:hAnsi="Times New Roman" w:cs="Times New Roman"/>
          <w:sz w:val="30"/>
          <w:szCs w:val="30"/>
        </w:rPr>
        <w:t>ом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не рассматривается как исходно </w:t>
      </w:r>
      <w:r w:rsidR="00CE4D77">
        <w:rPr>
          <w:rStyle w:val="CharStyle7"/>
          <w:rFonts w:ascii="Times New Roman" w:hAnsi="Times New Roman" w:cs="Times New Roman"/>
          <w:sz w:val="30"/>
          <w:szCs w:val="30"/>
        </w:rPr>
        <w:t>безрецептурный</w:t>
      </w:r>
      <w:r w:rsidR="00814E0E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препарат. Определение </w:t>
      </w:r>
      <w:r w:rsidR="00CE4D77">
        <w:rPr>
          <w:rStyle w:val="CharStyle7"/>
          <w:rFonts w:ascii="Times New Roman" w:hAnsi="Times New Roman" w:cs="Times New Roman"/>
          <w:sz w:val="30"/>
          <w:szCs w:val="30"/>
        </w:rPr>
        <w:t>категорий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отпуска </w:t>
      </w:r>
      <w:r w:rsidR="00CE4D77">
        <w:rPr>
          <w:rStyle w:val="CharStyle7"/>
          <w:rFonts w:ascii="Times New Roman" w:hAnsi="Times New Roman" w:cs="Times New Roman"/>
          <w:sz w:val="30"/>
          <w:szCs w:val="30"/>
        </w:rPr>
        <w:t xml:space="preserve">для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таких лекарственных препаратов должн</w:t>
      </w:r>
      <w:r w:rsidR="00CE4D77">
        <w:rPr>
          <w:rStyle w:val="CharStyle7"/>
          <w:rFonts w:ascii="Times New Roman" w:hAnsi="Times New Roman" w:cs="Times New Roman"/>
          <w:sz w:val="30"/>
          <w:szCs w:val="30"/>
        </w:rPr>
        <w:t>о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осуществляться в соответствии с </w:t>
      </w:r>
      <w:r w:rsidR="000C52D7">
        <w:rPr>
          <w:rStyle w:val="CharStyle7"/>
          <w:rFonts w:ascii="Times New Roman" w:hAnsi="Times New Roman" w:cs="Times New Roman"/>
          <w:sz w:val="30"/>
          <w:szCs w:val="30"/>
        </w:rPr>
        <w:t>международными договорами и актами</w:t>
      </w:r>
      <w:r w:rsidR="000E7ED4">
        <w:rPr>
          <w:rStyle w:val="CharStyle7"/>
          <w:rFonts w:ascii="Times New Roman" w:hAnsi="Times New Roman" w:cs="Times New Roman"/>
          <w:sz w:val="30"/>
          <w:szCs w:val="30"/>
        </w:rPr>
        <w:t xml:space="preserve"> в сфере обращения лекарственных средств,</w:t>
      </w:r>
      <w:r w:rsidR="000C52D7">
        <w:rPr>
          <w:rStyle w:val="CharStyle7"/>
          <w:rFonts w:ascii="Times New Roman" w:hAnsi="Times New Roman" w:cs="Times New Roman"/>
          <w:sz w:val="30"/>
          <w:szCs w:val="30"/>
        </w:rPr>
        <w:t xml:space="preserve"> составляющими право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Союза.</w:t>
      </w:r>
    </w:p>
    <w:p w:rsidR="000C52D7" w:rsidRDefault="00A125C5" w:rsidP="00A125C5">
      <w:pPr>
        <w:pStyle w:val="Style6"/>
        <w:widowControl/>
        <w:shd w:val="clear" w:color="auto" w:fill="auto"/>
        <w:spacing w:before="360" w:after="360" w:line="240" w:lineRule="auto"/>
        <w:ind w:firstLine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4</w:t>
      </w:r>
      <w:r w:rsidR="000C52D7">
        <w:rPr>
          <w:rStyle w:val="CharStyle7"/>
          <w:rFonts w:ascii="Times New Roman" w:hAnsi="Times New Roman" w:cs="Times New Roman"/>
          <w:sz w:val="30"/>
          <w:szCs w:val="30"/>
        </w:rPr>
        <w:t>. Прочие критерии оценки лекарственных препаратов,</w:t>
      </w:r>
      <w:r w:rsidR="000C52D7">
        <w:rPr>
          <w:rStyle w:val="CharStyle7"/>
          <w:rFonts w:ascii="Times New Roman" w:hAnsi="Times New Roman" w:cs="Times New Roman"/>
          <w:sz w:val="30"/>
          <w:szCs w:val="30"/>
        </w:rPr>
        <w:br/>
        <w:t>при определении категории отпуска</w:t>
      </w:r>
    </w:p>
    <w:p w:rsidR="000C52D7" w:rsidRDefault="000C52D7" w:rsidP="00A125C5">
      <w:pPr>
        <w:pStyle w:val="Style6"/>
        <w:widowControl/>
        <w:shd w:val="clear" w:color="auto" w:fill="auto"/>
        <w:tabs>
          <w:tab w:val="left" w:pos="10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3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6</w:t>
      </w:r>
      <w:r>
        <w:rPr>
          <w:rStyle w:val="CharStyle7"/>
          <w:rFonts w:ascii="Times New Roman" w:hAnsi="Times New Roman" w:cs="Times New Roman"/>
          <w:sz w:val="30"/>
          <w:szCs w:val="30"/>
        </w:rPr>
        <w:t>. Л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екарственные препараты для парентерального введения должны </w:t>
      </w:r>
      <w:r>
        <w:rPr>
          <w:rStyle w:val="CharStyle7"/>
          <w:rFonts w:ascii="Times New Roman" w:hAnsi="Times New Roman" w:cs="Times New Roman"/>
          <w:sz w:val="30"/>
          <w:szCs w:val="30"/>
        </w:rPr>
        <w:t>относиться к категории рецептурных препаратов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вследствие дополнительных рисков и сложности введения.</w:t>
      </w:r>
    </w:p>
    <w:p w:rsidR="00B22D7D" w:rsidRPr="00B22D7D" w:rsidRDefault="000C52D7" w:rsidP="00A125C5">
      <w:pPr>
        <w:pStyle w:val="Style6"/>
        <w:widowControl/>
        <w:shd w:val="clear" w:color="auto" w:fill="auto"/>
        <w:tabs>
          <w:tab w:val="left" w:pos="10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</w:t>
      </w:r>
      <w:r w:rsidR="000373EF">
        <w:rPr>
          <w:rFonts w:ascii="Times New Roman" w:hAnsi="Times New Roman" w:cs="Times New Roman"/>
          <w:sz w:val="30"/>
          <w:szCs w:val="30"/>
        </w:rPr>
        <w:t>7</w:t>
      </w:r>
      <w:r>
        <w:rPr>
          <w:rFonts w:ascii="Times New Roman" w:hAnsi="Times New Roman" w:cs="Times New Roman"/>
          <w:sz w:val="30"/>
          <w:szCs w:val="30"/>
        </w:rPr>
        <w:t>.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Согласно пункту </w:t>
      </w:r>
      <w:r>
        <w:rPr>
          <w:rStyle w:val="CharStyle7"/>
          <w:rFonts w:ascii="Times New Roman" w:hAnsi="Times New Roman" w:cs="Times New Roman"/>
          <w:sz w:val="30"/>
          <w:szCs w:val="30"/>
        </w:rPr>
        <w:t>13 настоящих Правил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лекарственные препараты, подпадающие под один из критериев рецептурного отпуска, могут назначаться без рецепта, если максимальная разовая или суточная доза, дозировка, лекарственная форма или определенные виды упаковки и (или) другие обстоятельства применения позволяют применять лекарственный препарат без медицинского наблюдения. В этом случае следует особо проанализировать следующие факторы:</w:t>
      </w:r>
    </w:p>
    <w:p w:rsidR="00A125C5" w:rsidRDefault="00A125C5" w:rsidP="00A125C5">
      <w:pPr>
        <w:pStyle w:val="Style6"/>
        <w:widowControl/>
        <w:shd w:val="clear" w:color="auto" w:fill="auto"/>
        <w:tabs>
          <w:tab w:val="left" w:pos="1254"/>
        </w:tabs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</w:rPr>
      </w:pPr>
    </w:p>
    <w:p w:rsidR="00B22D7D" w:rsidRPr="00B22D7D" w:rsidRDefault="000C52D7" w:rsidP="00A125C5">
      <w:pPr>
        <w:pStyle w:val="Style6"/>
        <w:widowControl/>
        <w:shd w:val="clear" w:color="auto" w:fill="auto"/>
        <w:tabs>
          <w:tab w:val="left" w:pos="12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а)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упаковк</w:t>
      </w:r>
      <w:r>
        <w:rPr>
          <w:rStyle w:val="CharStyle7"/>
          <w:rFonts w:ascii="Times New Roman" w:hAnsi="Times New Roman" w:cs="Times New Roman"/>
          <w:sz w:val="30"/>
          <w:szCs w:val="30"/>
        </w:rPr>
        <w:t>а лекарственного препарата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:</w:t>
      </w:r>
    </w:p>
    <w:p w:rsidR="00B22D7D" w:rsidRPr="00B22D7D" w:rsidRDefault="006D0E0A" w:rsidP="00A125C5">
      <w:pPr>
        <w:pStyle w:val="Style6"/>
        <w:widowControl/>
        <w:shd w:val="clear" w:color="auto" w:fill="auto"/>
        <w:tabs>
          <w:tab w:val="left" w:pos="105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р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азмер </w:t>
      </w:r>
      <w:r w:rsidR="000C52D7">
        <w:rPr>
          <w:rStyle w:val="CharStyle7"/>
          <w:rFonts w:ascii="Times New Roman" w:hAnsi="Times New Roman" w:cs="Times New Roman"/>
          <w:sz w:val="30"/>
          <w:szCs w:val="30"/>
        </w:rPr>
        <w:t xml:space="preserve">вторичной (потребительской)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упаковки должен быть рассчитан на длительность применения. Ограничение дозы лекарственного препарата небольшой </w:t>
      </w:r>
      <w:r w:rsidR="000C52D7">
        <w:rPr>
          <w:rStyle w:val="CharStyle7"/>
          <w:rFonts w:ascii="Times New Roman" w:hAnsi="Times New Roman" w:cs="Times New Roman"/>
          <w:sz w:val="30"/>
          <w:szCs w:val="30"/>
        </w:rPr>
        <w:t xml:space="preserve">вторичной (потребительской)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упаковкой является одной из мер в борьбе с неправильным его применением, особенно передозировкой, а также задержкой обращения пациентов за медицинской помощью</w:t>
      </w:r>
      <w:r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B22D7D" w:rsidRPr="00B22D7D" w:rsidRDefault="006D0E0A" w:rsidP="00A125C5">
      <w:pPr>
        <w:pStyle w:val="Style6"/>
        <w:widowControl/>
        <w:shd w:val="clear" w:color="auto" w:fill="auto"/>
        <w:tabs>
          <w:tab w:val="left" w:pos="106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л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екарственный препарат должен быть защищен </w:t>
      </w:r>
      <w:r w:rsidR="000C52D7">
        <w:rPr>
          <w:rStyle w:val="CharStyle7"/>
          <w:rFonts w:ascii="Times New Roman" w:hAnsi="Times New Roman" w:cs="Times New Roman"/>
          <w:sz w:val="30"/>
          <w:szCs w:val="30"/>
        </w:rPr>
        <w:t xml:space="preserve">первичной (внутренней)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упаковкой, которая, насколько это возможно, должна препятствовать его попаданию в руки детей</w:t>
      </w:r>
      <w:r w:rsidR="000C52D7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B22D7D" w:rsidRPr="00B22D7D" w:rsidRDefault="000C52D7" w:rsidP="00A125C5">
      <w:pPr>
        <w:pStyle w:val="Style6"/>
        <w:widowControl/>
        <w:shd w:val="clear" w:color="auto" w:fill="auto"/>
        <w:tabs>
          <w:tab w:val="left" w:pos="126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б) н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езависимо от правильности или неправильности применения лекарственного препарата </w:t>
      </w:r>
      <w:r w:rsidR="00A110FA">
        <w:rPr>
          <w:rStyle w:val="CharStyle7"/>
          <w:rFonts w:ascii="Times New Roman" w:hAnsi="Times New Roman" w:cs="Times New Roman"/>
          <w:sz w:val="30"/>
          <w:szCs w:val="30"/>
        </w:rPr>
        <w:t xml:space="preserve">требуется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ограничение максимальной разовой или суточной дозы</w:t>
      </w:r>
      <w:r w:rsidR="00A110FA">
        <w:rPr>
          <w:rStyle w:val="CharStyle7"/>
          <w:rFonts w:ascii="Times New Roman" w:hAnsi="Times New Roman" w:cs="Times New Roman"/>
          <w:sz w:val="30"/>
          <w:szCs w:val="30"/>
        </w:rPr>
        <w:t>, что позволяет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защитить </w:t>
      </w:r>
      <w:r w:rsidR="00A110FA">
        <w:rPr>
          <w:rStyle w:val="CharStyle7"/>
          <w:rFonts w:ascii="Times New Roman" w:hAnsi="Times New Roman" w:cs="Times New Roman"/>
          <w:sz w:val="30"/>
          <w:szCs w:val="30"/>
        </w:rPr>
        <w:t xml:space="preserve">пациента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от потенциальной опасности</w:t>
      </w:r>
      <w:r w:rsidR="00A110FA">
        <w:rPr>
          <w:rStyle w:val="CharStyle7"/>
          <w:rFonts w:ascii="Times New Roman" w:hAnsi="Times New Roman" w:cs="Times New Roman"/>
          <w:sz w:val="30"/>
          <w:szCs w:val="30"/>
        </w:rPr>
        <w:t>, связанной с передозировкой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. </w:t>
      </w:r>
      <w:r w:rsidR="00A110FA">
        <w:rPr>
          <w:rStyle w:val="CharStyle7"/>
          <w:rFonts w:ascii="Times New Roman" w:hAnsi="Times New Roman" w:cs="Times New Roman"/>
          <w:sz w:val="30"/>
          <w:szCs w:val="30"/>
        </w:rPr>
        <w:t>При этом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необходимо подтвердить, что в низких дозах </w:t>
      </w:r>
      <w:r w:rsidR="00814E0E">
        <w:rPr>
          <w:rStyle w:val="CharStyle7"/>
          <w:rFonts w:ascii="Times New Roman" w:hAnsi="Times New Roman" w:cs="Times New Roman"/>
          <w:sz w:val="30"/>
          <w:szCs w:val="30"/>
        </w:rPr>
        <w:t xml:space="preserve">лекарственный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препарат сохраняет свою эффективность.</w:t>
      </w:r>
    </w:p>
    <w:p w:rsidR="00B22D7D" w:rsidRDefault="00B22D7D" w:rsidP="00A125C5">
      <w:pPr>
        <w:pStyle w:val="Style6"/>
        <w:widowControl/>
        <w:shd w:val="clear" w:color="auto" w:fill="auto"/>
        <w:spacing w:before="360" w:after="360" w:line="240" w:lineRule="auto"/>
        <w:ind w:firstLine="0"/>
        <w:jc w:val="center"/>
        <w:rPr>
          <w:rStyle w:val="CharStyle7"/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IV. Требования к данным</w:t>
      </w:r>
      <w:r w:rsidR="00A125C5">
        <w:rPr>
          <w:rStyle w:val="CharStyle7"/>
          <w:rFonts w:ascii="Times New Roman" w:hAnsi="Times New Roman" w:cs="Times New Roman"/>
          <w:sz w:val="30"/>
          <w:szCs w:val="30"/>
        </w:rPr>
        <w:t>,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представляемым держателем регистрационного удостоверения при изменении категории отпуска</w:t>
      </w:r>
      <w:r w:rsidR="00A110FA">
        <w:rPr>
          <w:rStyle w:val="CharStyle7"/>
          <w:rFonts w:ascii="Times New Roman" w:hAnsi="Times New Roman" w:cs="Times New Roman"/>
          <w:sz w:val="30"/>
          <w:szCs w:val="30"/>
        </w:rPr>
        <w:br/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лекарственного препарата</w:t>
      </w:r>
    </w:p>
    <w:p w:rsidR="007F77B1" w:rsidRDefault="00A110FA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3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8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.</w:t>
      </w:r>
      <w:r>
        <w:rPr>
          <w:rStyle w:val="CharStyle7"/>
          <w:rFonts w:ascii="Times New Roman" w:hAnsi="Times New Roman" w:cs="Times New Roman"/>
          <w:sz w:val="30"/>
          <w:szCs w:val="30"/>
        </w:rPr>
        <w:t> 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Перечень документов </w:t>
      </w:r>
      <w:r w:rsidR="00777294">
        <w:rPr>
          <w:rStyle w:val="CharStyle7"/>
          <w:rFonts w:ascii="Times New Roman" w:hAnsi="Times New Roman" w:cs="Times New Roman"/>
          <w:sz w:val="30"/>
          <w:szCs w:val="30"/>
        </w:rPr>
        <w:t xml:space="preserve">и данных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по безопасности и эффективности </w:t>
      </w:r>
      <w:r>
        <w:rPr>
          <w:rStyle w:val="CharStyle7"/>
          <w:rFonts w:ascii="Times New Roman" w:hAnsi="Times New Roman" w:cs="Times New Roman"/>
          <w:sz w:val="30"/>
          <w:szCs w:val="30"/>
        </w:rPr>
        <w:t xml:space="preserve">лекарственного препарата, которые представляются для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обосновани</w:t>
      </w:r>
      <w:r>
        <w:rPr>
          <w:rStyle w:val="CharStyle7"/>
          <w:rFonts w:ascii="Times New Roman" w:hAnsi="Times New Roman" w:cs="Times New Roman"/>
          <w:sz w:val="30"/>
          <w:szCs w:val="30"/>
        </w:rPr>
        <w:t>я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изменения </w:t>
      </w:r>
      <w:r>
        <w:rPr>
          <w:rStyle w:val="CharStyle7"/>
          <w:rFonts w:ascii="Times New Roman" w:hAnsi="Times New Roman" w:cs="Times New Roman"/>
          <w:sz w:val="30"/>
          <w:szCs w:val="30"/>
        </w:rPr>
        <w:t>его категории отпуска</w:t>
      </w:r>
      <w:r w:rsidR="007F77B1">
        <w:rPr>
          <w:rStyle w:val="CharStyle7"/>
          <w:rFonts w:ascii="Times New Roman" w:hAnsi="Times New Roman" w:cs="Times New Roman"/>
          <w:sz w:val="30"/>
          <w:szCs w:val="30"/>
        </w:rPr>
        <w:t>, указан в правила</w:t>
      </w:r>
      <w:r w:rsidR="00A125C5">
        <w:rPr>
          <w:rStyle w:val="CharStyle7"/>
          <w:rFonts w:ascii="Times New Roman" w:hAnsi="Times New Roman" w:cs="Times New Roman"/>
          <w:sz w:val="30"/>
          <w:szCs w:val="30"/>
        </w:rPr>
        <w:t>х</w:t>
      </w:r>
      <w:r w:rsidR="007F77B1">
        <w:rPr>
          <w:rStyle w:val="CharStyle7"/>
          <w:rFonts w:ascii="Times New Roman" w:hAnsi="Times New Roman" w:cs="Times New Roman"/>
          <w:sz w:val="30"/>
          <w:szCs w:val="30"/>
        </w:rPr>
        <w:t xml:space="preserve"> регистрации и экспертизы лекарственных средств для медицинского применения, утверждаемых Комиссией</w:t>
      </w:r>
      <w:r w:rsidR="00A125C5">
        <w:rPr>
          <w:rStyle w:val="CharStyle7"/>
          <w:rFonts w:ascii="Times New Roman" w:hAnsi="Times New Roman" w:cs="Times New Roman"/>
          <w:sz w:val="30"/>
          <w:szCs w:val="30"/>
        </w:rPr>
        <w:t>,</w:t>
      </w:r>
      <w:r w:rsidR="007F77B1">
        <w:rPr>
          <w:rStyle w:val="CharStyle7"/>
          <w:rFonts w:ascii="Times New Roman" w:hAnsi="Times New Roman" w:cs="Times New Roman"/>
          <w:sz w:val="30"/>
          <w:szCs w:val="30"/>
        </w:rPr>
        <w:t xml:space="preserve"> и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зависит от свойств действующего вещества и объема изменений, вносимых в </w:t>
      </w:r>
      <w:r w:rsidR="008D028B">
        <w:rPr>
          <w:rStyle w:val="CharStyle7"/>
          <w:rFonts w:ascii="Times New Roman" w:hAnsi="Times New Roman" w:cs="Times New Roman"/>
          <w:sz w:val="30"/>
          <w:szCs w:val="30"/>
        </w:rPr>
        <w:t>регистрационное досье лекарственного препарата</w:t>
      </w:r>
      <w:r w:rsidR="00A125C5">
        <w:rPr>
          <w:rStyle w:val="CharStyle7"/>
          <w:rFonts w:ascii="Times New Roman" w:hAnsi="Times New Roman" w:cs="Times New Roman"/>
          <w:sz w:val="30"/>
          <w:szCs w:val="30"/>
        </w:rPr>
        <w:t>.</w:t>
      </w:r>
    </w:p>
    <w:p w:rsidR="00B22D7D" w:rsidRPr="00B22D7D" w:rsidRDefault="000373EF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39</w:t>
      </w:r>
      <w:r w:rsidR="007F77B1">
        <w:rPr>
          <w:rFonts w:ascii="Times New Roman" w:hAnsi="Times New Roman" w:cs="Times New Roman"/>
          <w:sz w:val="30"/>
          <w:szCs w:val="30"/>
        </w:rPr>
        <w:t>. В о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бзор</w:t>
      </w:r>
      <w:r w:rsidR="007F77B1">
        <w:rPr>
          <w:rStyle w:val="CharStyle7"/>
          <w:rFonts w:ascii="Times New Roman" w:hAnsi="Times New Roman" w:cs="Times New Roman"/>
          <w:sz w:val="30"/>
          <w:szCs w:val="30"/>
        </w:rPr>
        <w:t>е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доклинических и (или) клинических исследований (отчеты специалистов)</w:t>
      </w:r>
      <w:r w:rsidR="007F77B1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7F77B1" w:rsidRPr="008D028B">
        <w:rPr>
          <w:rStyle w:val="CharStyle7"/>
          <w:rFonts w:ascii="Times New Roman" w:hAnsi="Times New Roman" w:cs="Times New Roman"/>
          <w:sz w:val="30"/>
          <w:szCs w:val="30"/>
        </w:rPr>
        <w:t xml:space="preserve">модуля 2 </w:t>
      </w:r>
      <w:r w:rsidR="008D028B" w:rsidRPr="008D028B">
        <w:rPr>
          <w:rStyle w:val="CharStyle7"/>
          <w:rFonts w:ascii="Times New Roman" w:hAnsi="Times New Roman" w:cs="Times New Roman"/>
          <w:sz w:val="30"/>
          <w:szCs w:val="30"/>
        </w:rPr>
        <w:t>регистрационного досье лекарственного препарата</w:t>
      </w:r>
      <w:r w:rsidR="00777294" w:rsidRPr="008D028B">
        <w:rPr>
          <w:rStyle w:val="CharStyle7"/>
          <w:rFonts w:ascii="Times New Roman" w:hAnsi="Times New Roman" w:cs="Times New Roman"/>
          <w:sz w:val="30"/>
          <w:szCs w:val="30"/>
        </w:rPr>
        <w:t xml:space="preserve">, в соответствии с </w:t>
      </w:r>
      <w:r w:rsidR="008D028B">
        <w:rPr>
          <w:rStyle w:val="CharStyle7"/>
          <w:rFonts w:ascii="Times New Roman" w:hAnsi="Times New Roman" w:cs="Times New Roman"/>
          <w:sz w:val="30"/>
          <w:szCs w:val="30"/>
        </w:rPr>
        <w:t>правилам</w:t>
      </w:r>
      <w:r w:rsidR="00A125C5">
        <w:rPr>
          <w:rStyle w:val="CharStyle7"/>
          <w:rFonts w:ascii="Times New Roman" w:hAnsi="Times New Roman" w:cs="Times New Roman"/>
          <w:sz w:val="30"/>
          <w:szCs w:val="30"/>
        </w:rPr>
        <w:t>и</w:t>
      </w:r>
      <w:r w:rsidR="008D028B">
        <w:rPr>
          <w:rStyle w:val="CharStyle7"/>
          <w:rFonts w:ascii="Times New Roman" w:hAnsi="Times New Roman" w:cs="Times New Roman"/>
          <w:sz w:val="30"/>
          <w:szCs w:val="30"/>
        </w:rPr>
        <w:t xml:space="preserve"> регистрации и экспертизы лекарственных средств для медицинского применения, утверждаемы</w:t>
      </w:r>
      <w:r w:rsidR="00A125C5">
        <w:rPr>
          <w:rStyle w:val="CharStyle7"/>
          <w:rFonts w:ascii="Times New Roman" w:hAnsi="Times New Roman" w:cs="Times New Roman"/>
          <w:sz w:val="30"/>
          <w:szCs w:val="30"/>
        </w:rPr>
        <w:t>ми</w:t>
      </w:r>
      <w:r w:rsidR="008D028B">
        <w:rPr>
          <w:rStyle w:val="CharStyle7"/>
          <w:rFonts w:ascii="Times New Roman" w:hAnsi="Times New Roman" w:cs="Times New Roman"/>
          <w:sz w:val="30"/>
          <w:szCs w:val="30"/>
        </w:rPr>
        <w:t xml:space="preserve"> Комиссией</w:t>
      </w:r>
      <w:r w:rsidR="00A125C5">
        <w:rPr>
          <w:rStyle w:val="CharStyle7"/>
          <w:rFonts w:ascii="Times New Roman" w:hAnsi="Times New Roman" w:cs="Times New Roman"/>
          <w:sz w:val="30"/>
          <w:szCs w:val="30"/>
        </w:rPr>
        <w:t>,</w:t>
      </w:r>
      <w:r w:rsidR="007F77B1">
        <w:rPr>
          <w:rStyle w:val="CharStyle7"/>
          <w:rFonts w:ascii="Times New Roman" w:hAnsi="Times New Roman" w:cs="Times New Roman"/>
          <w:sz w:val="30"/>
          <w:szCs w:val="30"/>
        </w:rPr>
        <w:t xml:space="preserve"> с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пециалист должен представить критический анализ </w:t>
      </w:r>
      <w:r w:rsidR="007F77B1">
        <w:rPr>
          <w:rStyle w:val="CharStyle7"/>
          <w:rFonts w:ascii="Times New Roman" w:hAnsi="Times New Roman" w:cs="Times New Roman"/>
          <w:sz w:val="30"/>
          <w:szCs w:val="30"/>
        </w:rPr>
        <w:t xml:space="preserve">возможности определения категории лекарственного препарата как безрецептурного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в </w:t>
      </w:r>
      <w:r w:rsidR="007F77B1">
        <w:rPr>
          <w:rStyle w:val="CharStyle7"/>
          <w:rFonts w:ascii="Times New Roman" w:hAnsi="Times New Roman" w:cs="Times New Roman"/>
          <w:sz w:val="30"/>
          <w:szCs w:val="30"/>
        </w:rPr>
        <w:t xml:space="preserve">тех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дозах и по </w:t>
      </w:r>
      <w:r w:rsidR="007F77B1">
        <w:rPr>
          <w:rStyle w:val="CharStyle7"/>
          <w:rFonts w:ascii="Times New Roman" w:hAnsi="Times New Roman" w:cs="Times New Roman"/>
          <w:sz w:val="30"/>
          <w:szCs w:val="30"/>
        </w:rPr>
        <w:t xml:space="preserve">тем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показаниям, </w:t>
      </w:r>
      <w:r w:rsidR="007F77B1" w:rsidRPr="008D028B">
        <w:rPr>
          <w:rStyle w:val="CharStyle7"/>
          <w:rFonts w:ascii="Times New Roman" w:hAnsi="Times New Roman" w:cs="Times New Roman"/>
          <w:sz w:val="30"/>
          <w:szCs w:val="30"/>
        </w:rPr>
        <w:t xml:space="preserve">которые указаны </w:t>
      </w:r>
      <w:r w:rsidR="00B22D7D" w:rsidRPr="008D028B">
        <w:rPr>
          <w:rStyle w:val="CharStyle7"/>
          <w:rFonts w:ascii="Times New Roman" w:hAnsi="Times New Roman" w:cs="Times New Roman"/>
          <w:sz w:val="30"/>
          <w:szCs w:val="30"/>
        </w:rPr>
        <w:t>в заявлении</w:t>
      </w:r>
      <w:r w:rsidR="008D028B" w:rsidRPr="008D028B">
        <w:rPr>
          <w:rStyle w:val="CharStyle7"/>
          <w:rFonts w:ascii="Times New Roman" w:hAnsi="Times New Roman" w:cs="Times New Roman"/>
          <w:sz w:val="30"/>
          <w:szCs w:val="30"/>
        </w:rPr>
        <w:t xml:space="preserve"> на подтверждение регистрации (перерегистрацию) и внесении изменений в</w:t>
      </w:r>
      <w:r w:rsidR="008D028B">
        <w:rPr>
          <w:rStyle w:val="CharStyle7"/>
          <w:rFonts w:ascii="Times New Roman" w:hAnsi="Times New Roman" w:cs="Times New Roman"/>
          <w:sz w:val="30"/>
          <w:szCs w:val="30"/>
        </w:rPr>
        <w:t xml:space="preserve"> регистрационное досье лекарственного препарата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. Специалист должен </w:t>
      </w:r>
      <w:r w:rsidR="008B0ACF">
        <w:rPr>
          <w:rStyle w:val="CharStyle7"/>
          <w:rFonts w:ascii="Times New Roman" w:hAnsi="Times New Roman" w:cs="Times New Roman"/>
          <w:sz w:val="30"/>
          <w:szCs w:val="30"/>
        </w:rPr>
        <w:t>сформулировать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четкую позицию, </w:t>
      </w:r>
      <w:r w:rsidR="008B0ACF">
        <w:rPr>
          <w:rStyle w:val="CharStyle7"/>
          <w:rFonts w:ascii="Times New Roman" w:hAnsi="Times New Roman" w:cs="Times New Roman"/>
          <w:sz w:val="30"/>
          <w:szCs w:val="30"/>
        </w:rPr>
        <w:t>обосновать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ее с учетом современных научных знаний и доказать, что лекарственный препарат не подпадает ни под один из критериев </w:t>
      </w:r>
      <w:r w:rsidR="00AB455D">
        <w:rPr>
          <w:rStyle w:val="CharStyle7"/>
          <w:rFonts w:ascii="Times New Roman" w:hAnsi="Times New Roman" w:cs="Times New Roman"/>
          <w:sz w:val="30"/>
          <w:szCs w:val="30"/>
        </w:rPr>
        <w:t xml:space="preserve">отнесения к </w:t>
      </w:r>
      <w:r w:rsidR="00AB455D" w:rsidRPr="008D028B">
        <w:rPr>
          <w:rStyle w:val="CharStyle7"/>
          <w:rFonts w:ascii="Times New Roman" w:hAnsi="Times New Roman" w:cs="Times New Roman"/>
          <w:sz w:val="30"/>
          <w:szCs w:val="30"/>
        </w:rPr>
        <w:t xml:space="preserve">категории </w:t>
      </w:r>
      <w:r w:rsidR="00A125C5">
        <w:rPr>
          <w:rStyle w:val="CharStyle7"/>
          <w:rFonts w:ascii="Times New Roman" w:hAnsi="Times New Roman" w:cs="Times New Roman"/>
          <w:sz w:val="30"/>
          <w:szCs w:val="30"/>
        </w:rPr>
        <w:t>рецептурных препаратов</w:t>
      </w:r>
      <w:r w:rsidR="00B22D7D" w:rsidRPr="008D028B">
        <w:rPr>
          <w:rStyle w:val="CharStyle7"/>
          <w:rFonts w:ascii="Times New Roman" w:hAnsi="Times New Roman" w:cs="Times New Roman"/>
          <w:sz w:val="30"/>
          <w:szCs w:val="30"/>
        </w:rPr>
        <w:t>.</w:t>
      </w:r>
    </w:p>
    <w:p w:rsidR="00B22D7D" w:rsidRPr="00B22D7D" w:rsidRDefault="00AB455D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4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0</w:t>
      </w:r>
      <w:r>
        <w:rPr>
          <w:rStyle w:val="CharStyle7"/>
          <w:rFonts w:ascii="Times New Roman" w:hAnsi="Times New Roman" w:cs="Times New Roman"/>
          <w:sz w:val="30"/>
          <w:szCs w:val="30"/>
        </w:rPr>
        <w:t>. Указания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по формату представления обзора доклинических и (или) клинических исследований (отчеты специалистов) представлены в </w:t>
      </w:r>
      <w:r>
        <w:rPr>
          <w:rStyle w:val="CharStyle7"/>
          <w:rFonts w:ascii="Times New Roman" w:hAnsi="Times New Roman" w:cs="Times New Roman"/>
          <w:sz w:val="30"/>
          <w:szCs w:val="30"/>
        </w:rPr>
        <w:t>п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равила</w:t>
      </w:r>
      <w:r w:rsidR="00A125C5">
        <w:rPr>
          <w:rStyle w:val="CharStyle7"/>
          <w:rFonts w:ascii="Times New Roman" w:hAnsi="Times New Roman" w:cs="Times New Roman"/>
          <w:sz w:val="30"/>
          <w:szCs w:val="30"/>
        </w:rPr>
        <w:t>х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регистрации и экспертизы лекарственных средств </w:t>
      </w:r>
      <w:r w:rsidR="00C169B4">
        <w:rPr>
          <w:rStyle w:val="CharStyle7"/>
          <w:rFonts w:ascii="Times New Roman" w:hAnsi="Times New Roman" w:cs="Times New Roman"/>
          <w:sz w:val="30"/>
          <w:szCs w:val="30"/>
        </w:rPr>
        <w:t>для медицинского применения</w:t>
      </w:r>
      <w:r>
        <w:rPr>
          <w:rStyle w:val="CharStyle7"/>
          <w:rFonts w:ascii="Times New Roman" w:hAnsi="Times New Roman" w:cs="Times New Roman"/>
          <w:sz w:val="30"/>
          <w:szCs w:val="30"/>
        </w:rPr>
        <w:t>, утверждаемых Комиссией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.</w:t>
      </w:r>
    </w:p>
    <w:p w:rsidR="00B22D7D" w:rsidRPr="00141409" w:rsidRDefault="00AB455D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4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1</w:t>
      </w:r>
      <w:r>
        <w:rPr>
          <w:rStyle w:val="CharStyle7"/>
          <w:rFonts w:ascii="Times New Roman" w:hAnsi="Times New Roman" w:cs="Times New Roman"/>
          <w:sz w:val="30"/>
          <w:szCs w:val="30"/>
        </w:rPr>
        <w:t>. </w:t>
      </w:r>
      <w:r w:rsidR="00A125C5">
        <w:rPr>
          <w:rStyle w:val="CharStyle7"/>
          <w:rFonts w:ascii="Times New Roman" w:hAnsi="Times New Roman" w:cs="Times New Roman"/>
          <w:sz w:val="30"/>
          <w:szCs w:val="30"/>
        </w:rPr>
        <w:t>При обосновании д</w:t>
      </w:r>
      <w:r w:rsidR="00A125C5" w:rsidRPr="00B22D7D">
        <w:rPr>
          <w:rStyle w:val="CharStyle7"/>
          <w:rFonts w:ascii="Times New Roman" w:hAnsi="Times New Roman" w:cs="Times New Roman"/>
          <w:sz w:val="30"/>
          <w:szCs w:val="30"/>
        </w:rPr>
        <w:t>оклиническ</w:t>
      </w:r>
      <w:r w:rsidR="00A125C5">
        <w:rPr>
          <w:rStyle w:val="CharStyle7"/>
          <w:rFonts w:ascii="Times New Roman" w:hAnsi="Times New Roman" w:cs="Times New Roman"/>
          <w:sz w:val="30"/>
          <w:szCs w:val="30"/>
        </w:rPr>
        <w:t>ой</w:t>
      </w:r>
      <w:r w:rsidR="00A125C5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и (или) клиническ</w:t>
      </w:r>
      <w:r w:rsidR="00A125C5">
        <w:rPr>
          <w:rStyle w:val="CharStyle7"/>
          <w:rFonts w:ascii="Times New Roman" w:hAnsi="Times New Roman" w:cs="Times New Roman"/>
          <w:sz w:val="30"/>
          <w:szCs w:val="30"/>
        </w:rPr>
        <w:t>ой</w:t>
      </w:r>
      <w:r w:rsidR="00A125C5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безопасност</w:t>
      </w:r>
      <w:r w:rsidR="00A125C5">
        <w:rPr>
          <w:rStyle w:val="CharStyle7"/>
          <w:rFonts w:ascii="Times New Roman" w:hAnsi="Times New Roman" w:cs="Times New Roman"/>
          <w:sz w:val="30"/>
          <w:szCs w:val="30"/>
        </w:rPr>
        <w:t xml:space="preserve">и в </w:t>
      </w:r>
      <w:r w:rsidR="00A125C5" w:rsidRPr="00B22D7D">
        <w:rPr>
          <w:rStyle w:val="CharStyle7"/>
          <w:rFonts w:ascii="Times New Roman" w:hAnsi="Times New Roman" w:cs="Times New Roman"/>
          <w:sz w:val="30"/>
          <w:szCs w:val="30"/>
        </w:rPr>
        <w:t>обзор</w:t>
      </w:r>
      <w:r w:rsidR="00A125C5">
        <w:rPr>
          <w:rStyle w:val="CharStyle7"/>
          <w:rFonts w:ascii="Times New Roman" w:hAnsi="Times New Roman" w:cs="Times New Roman"/>
          <w:sz w:val="30"/>
          <w:szCs w:val="30"/>
        </w:rPr>
        <w:t>е</w:t>
      </w:r>
      <w:r w:rsidR="00A125C5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доклинических и (или) клинических исследований</w:t>
      </w:r>
      <w:r w:rsidR="00A125C5">
        <w:rPr>
          <w:rStyle w:val="CharStyle7"/>
          <w:rFonts w:ascii="Times New Roman" w:hAnsi="Times New Roman" w:cs="Times New Roman"/>
          <w:sz w:val="30"/>
          <w:szCs w:val="30"/>
        </w:rPr>
        <w:t xml:space="preserve"> специалисту н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еобходимо учесть и проанализировать все пункт</w:t>
      </w:r>
      <w:r>
        <w:rPr>
          <w:rStyle w:val="CharStyle7"/>
          <w:rFonts w:ascii="Times New Roman" w:hAnsi="Times New Roman" w:cs="Times New Roman"/>
          <w:sz w:val="30"/>
          <w:szCs w:val="30"/>
        </w:rPr>
        <w:t>ы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CharStyle7"/>
          <w:rFonts w:ascii="Times New Roman" w:hAnsi="Times New Roman" w:cs="Times New Roman"/>
          <w:sz w:val="30"/>
          <w:szCs w:val="30"/>
        </w:rPr>
        <w:t>подраздела 8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>
        <w:rPr>
          <w:rStyle w:val="CharStyle7"/>
          <w:rFonts w:ascii="Times New Roman" w:hAnsi="Times New Roman" w:cs="Times New Roman"/>
          <w:sz w:val="30"/>
          <w:szCs w:val="30"/>
        </w:rPr>
        <w:t>раздела</w:t>
      </w:r>
      <w:r w:rsidR="0053087F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53087F">
        <w:rPr>
          <w:rStyle w:val="CharStyle7"/>
          <w:rFonts w:ascii="Times New Roman" w:hAnsi="Times New Roman" w:cs="Times New Roman"/>
          <w:sz w:val="30"/>
          <w:szCs w:val="30"/>
          <w:lang w:val="en-US"/>
        </w:rPr>
        <w:t>III</w:t>
      </w:r>
      <w:r w:rsidR="0053087F" w:rsidRPr="0053087F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настоящих Правил с представлением, если применимо, соответствующих </w:t>
      </w:r>
      <w:r>
        <w:rPr>
          <w:rStyle w:val="CharStyle7"/>
          <w:rFonts w:ascii="Times New Roman" w:hAnsi="Times New Roman" w:cs="Times New Roman"/>
          <w:sz w:val="30"/>
          <w:szCs w:val="30"/>
        </w:rPr>
        <w:t>обоснований</w:t>
      </w:r>
      <w:r w:rsidR="00141409">
        <w:rPr>
          <w:rStyle w:val="CharStyle7"/>
          <w:rFonts w:ascii="Times New Roman" w:hAnsi="Times New Roman" w:cs="Times New Roman"/>
          <w:sz w:val="30"/>
          <w:szCs w:val="30"/>
        </w:rPr>
        <w:t>.</w:t>
      </w:r>
    </w:p>
    <w:p w:rsidR="00B22D7D" w:rsidRPr="00B22D7D" w:rsidRDefault="00141409" w:rsidP="00A125C5">
      <w:pPr>
        <w:pStyle w:val="Style6"/>
        <w:widowControl/>
        <w:shd w:val="clear" w:color="auto" w:fill="auto"/>
        <w:tabs>
          <w:tab w:val="left" w:pos="121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4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2</w:t>
      </w:r>
      <w:r>
        <w:rPr>
          <w:rStyle w:val="CharStyle7"/>
          <w:rFonts w:ascii="Times New Roman" w:hAnsi="Times New Roman" w:cs="Times New Roman"/>
          <w:sz w:val="30"/>
          <w:szCs w:val="30"/>
        </w:rPr>
        <w:t>. При обосновании д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оклиническ</w:t>
      </w:r>
      <w:r>
        <w:rPr>
          <w:rStyle w:val="CharStyle7"/>
          <w:rFonts w:ascii="Times New Roman" w:hAnsi="Times New Roman" w:cs="Times New Roman"/>
          <w:sz w:val="30"/>
          <w:szCs w:val="30"/>
        </w:rPr>
        <w:t>ой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и (или) клиническ</w:t>
      </w:r>
      <w:r>
        <w:rPr>
          <w:rStyle w:val="CharStyle7"/>
          <w:rFonts w:ascii="Times New Roman" w:hAnsi="Times New Roman" w:cs="Times New Roman"/>
          <w:sz w:val="30"/>
          <w:szCs w:val="30"/>
        </w:rPr>
        <w:t>ой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безопасност</w:t>
      </w:r>
      <w:r>
        <w:rPr>
          <w:rStyle w:val="CharStyle7"/>
          <w:rFonts w:ascii="Times New Roman" w:hAnsi="Times New Roman" w:cs="Times New Roman"/>
          <w:sz w:val="30"/>
          <w:szCs w:val="30"/>
        </w:rPr>
        <w:t>и</w:t>
      </w:r>
      <w:r w:rsidR="00B02F67">
        <w:rPr>
          <w:rStyle w:val="CharStyle7"/>
          <w:rFonts w:ascii="Times New Roman" w:hAnsi="Times New Roman" w:cs="Times New Roman"/>
          <w:sz w:val="30"/>
          <w:szCs w:val="30"/>
        </w:rPr>
        <w:t xml:space="preserve"> безрецептурного препарата, необходимо учитывать следующие требования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:</w:t>
      </w:r>
    </w:p>
    <w:p w:rsidR="00B22D7D" w:rsidRPr="00B22D7D" w:rsidRDefault="00B22D7D" w:rsidP="00A125C5">
      <w:pPr>
        <w:pStyle w:val="Style6"/>
        <w:widowControl/>
        <w:shd w:val="clear" w:color="auto" w:fill="auto"/>
        <w:tabs>
          <w:tab w:val="left" w:pos="100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а)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 в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целях подтверждения низкой общей токсичности и отсутствия клинически значимых репродуктивной токсичности, генотоксичности или канцерогенности при соответствующей экспозиции необходимо представить соответствующие </w:t>
      </w:r>
      <w:r w:rsidR="00141409">
        <w:rPr>
          <w:rStyle w:val="CharStyle7"/>
          <w:rFonts w:ascii="Times New Roman" w:hAnsi="Times New Roman" w:cs="Times New Roman"/>
          <w:sz w:val="30"/>
          <w:szCs w:val="30"/>
        </w:rPr>
        <w:t xml:space="preserve">ссылки в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обзор</w:t>
      </w:r>
      <w:r w:rsidR="00141409">
        <w:rPr>
          <w:rStyle w:val="CharStyle7"/>
          <w:rFonts w:ascii="Times New Roman" w:hAnsi="Times New Roman" w:cs="Times New Roman"/>
          <w:sz w:val="30"/>
          <w:szCs w:val="30"/>
        </w:rPr>
        <w:t>ах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или резюме по доклиническим и (или) клиническим исследованиям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B22D7D" w:rsidRPr="00B22D7D" w:rsidRDefault="00B22D7D" w:rsidP="00A125C5">
      <w:pPr>
        <w:pStyle w:val="Style6"/>
        <w:widowControl/>
        <w:shd w:val="clear" w:color="auto" w:fill="auto"/>
        <w:tabs>
          <w:tab w:val="left" w:pos="103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б)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 о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пыт применения действующего вещества у пациентов должен быть значительным и описан </w:t>
      </w:r>
      <w:r w:rsidR="00A125C5">
        <w:rPr>
          <w:rStyle w:val="CharStyle7"/>
          <w:rFonts w:ascii="Times New Roman" w:hAnsi="Times New Roman" w:cs="Times New Roman"/>
          <w:sz w:val="30"/>
          <w:szCs w:val="30"/>
        </w:rPr>
        <w:t>в регистрационном досье лекарственного препарата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. Действующие вещества</w:t>
      </w:r>
      <w:r w:rsidR="00CB310D">
        <w:rPr>
          <w:rStyle w:val="CharStyle7"/>
          <w:rFonts w:ascii="Times New Roman" w:hAnsi="Times New Roman" w:cs="Times New Roman"/>
          <w:sz w:val="30"/>
          <w:szCs w:val="30"/>
        </w:rPr>
        <w:t>, которые содержатся в лекарственных препаратах, предлагаемых к переводу в категорию безрецептурных препаратов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, должны широко применяться в течение</w:t>
      </w:r>
      <w:r w:rsidR="000E7ED4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CB310D">
        <w:rPr>
          <w:rStyle w:val="CharStyle7"/>
          <w:rFonts w:ascii="Times New Roman" w:hAnsi="Times New Roman" w:cs="Times New Roman"/>
          <w:sz w:val="30"/>
          <w:szCs w:val="30"/>
        </w:rPr>
        <w:t>5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лет в составе рецептурных препаратов. </w:t>
      </w:r>
      <w:r w:rsidR="00CB310D">
        <w:rPr>
          <w:rStyle w:val="CharStyle7"/>
          <w:rFonts w:ascii="Times New Roman" w:hAnsi="Times New Roman" w:cs="Times New Roman"/>
          <w:sz w:val="30"/>
          <w:szCs w:val="30"/>
        </w:rPr>
        <w:t>П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ри условии достаточности данных это не исключает </w:t>
      </w:r>
      <w:r w:rsidR="000E08C5">
        <w:rPr>
          <w:rStyle w:val="CharStyle7"/>
          <w:rFonts w:ascii="Times New Roman" w:hAnsi="Times New Roman" w:cs="Times New Roman"/>
          <w:sz w:val="30"/>
          <w:szCs w:val="30"/>
        </w:rPr>
        <w:t>одобрение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уполномоченным органом государства-члена </w:t>
      </w:r>
      <w:r w:rsidR="000E7ED4">
        <w:rPr>
          <w:rStyle w:val="CharStyle7"/>
          <w:rFonts w:ascii="Times New Roman" w:hAnsi="Times New Roman" w:cs="Times New Roman"/>
          <w:sz w:val="30"/>
          <w:szCs w:val="30"/>
        </w:rPr>
        <w:t xml:space="preserve">решения об определении </w:t>
      </w:r>
      <w:r w:rsidR="00777294">
        <w:rPr>
          <w:rStyle w:val="CharStyle7"/>
          <w:rFonts w:ascii="Times New Roman" w:hAnsi="Times New Roman" w:cs="Times New Roman"/>
          <w:sz w:val="30"/>
          <w:szCs w:val="30"/>
        </w:rPr>
        <w:t xml:space="preserve">категории </w:t>
      </w:r>
      <w:r w:rsidR="000E7ED4">
        <w:rPr>
          <w:rStyle w:val="CharStyle7"/>
          <w:rFonts w:ascii="Times New Roman" w:hAnsi="Times New Roman" w:cs="Times New Roman"/>
          <w:sz w:val="30"/>
          <w:szCs w:val="30"/>
        </w:rPr>
        <w:t xml:space="preserve">отпуска </w:t>
      </w:r>
      <w:r w:rsidR="00777294">
        <w:rPr>
          <w:rStyle w:val="CharStyle7"/>
          <w:rFonts w:ascii="Times New Roman" w:hAnsi="Times New Roman" w:cs="Times New Roman"/>
          <w:sz w:val="30"/>
          <w:szCs w:val="30"/>
        </w:rPr>
        <w:t xml:space="preserve">без рецепта для лекарственных препаратов, </w:t>
      </w:r>
      <w:r w:rsidR="000E7ED4">
        <w:rPr>
          <w:rStyle w:val="CharStyle7"/>
          <w:rFonts w:ascii="Times New Roman" w:hAnsi="Times New Roman" w:cs="Times New Roman"/>
          <w:sz w:val="30"/>
          <w:szCs w:val="30"/>
        </w:rPr>
        <w:t>содержащих такие действующие вещества (активные фармацевтические субстанции)</w:t>
      </w:r>
      <w:r w:rsidR="00777294">
        <w:rPr>
          <w:rStyle w:val="CharStyle7"/>
          <w:rFonts w:ascii="Times New Roman" w:hAnsi="Times New Roman" w:cs="Times New Roman"/>
          <w:sz w:val="30"/>
          <w:szCs w:val="30"/>
        </w:rPr>
        <w:t>,</w:t>
      </w:r>
      <w:r w:rsidR="008C68E2">
        <w:rPr>
          <w:rStyle w:val="CharStyle7"/>
          <w:rFonts w:ascii="Times New Roman" w:hAnsi="Times New Roman" w:cs="Times New Roman"/>
          <w:sz w:val="30"/>
          <w:szCs w:val="30"/>
        </w:rPr>
        <w:t xml:space="preserve"> с учетом более короткого срока их применения (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например, если действующ</w:t>
      </w:r>
      <w:r w:rsidR="000E08C5">
        <w:rPr>
          <w:rStyle w:val="CharStyle7"/>
          <w:rFonts w:ascii="Times New Roman" w:hAnsi="Times New Roman" w:cs="Times New Roman"/>
          <w:sz w:val="30"/>
          <w:szCs w:val="30"/>
        </w:rPr>
        <w:t>и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е веществ</w:t>
      </w:r>
      <w:r w:rsidR="000E08C5">
        <w:rPr>
          <w:rStyle w:val="CharStyle7"/>
          <w:rFonts w:ascii="Times New Roman" w:hAnsi="Times New Roman" w:cs="Times New Roman"/>
          <w:sz w:val="30"/>
          <w:szCs w:val="30"/>
        </w:rPr>
        <w:t>а (активные фармацевтические субстанции)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применял</w:t>
      </w:r>
      <w:r w:rsidR="000E08C5">
        <w:rPr>
          <w:rStyle w:val="CharStyle7"/>
          <w:rFonts w:ascii="Times New Roman" w:hAnsi="Times New Roman" w:cs="Times New Roman"/>
          <w:sz w:val="30"/>
          <w:szCs w:val="30"/>
        </w:rPr>
        <w:t>и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сь не только в </w:t>
      </w:r>
      <w:r w:rsidR="000E08C5">
        <w:rPr>
          <w:rStyle w:val="CharStyle7"/>
          <w:rFonts w:ascii="Times New Roman" w:hAnsi="Times New Roman" w:cs="Times New Roman"/>
          <w:sz w:val="30"/>
          <w:szCs w:val="30"/>
        </w:rPr>
        <w:t>составе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лекарственного препарата (например, в </w:t>
      </w:r>
      <w:r w:rsidR="000E08C5">
        <w:rPr>
          <w:rStyle w:val="CharStyle7"/>
          <w:rFonts w:ascii="Times New Roman" w:hAnsi="Times New Roman" w:cs="Times New Roman"/>
          <w:sz w:val="30"/>
          <w:szCs w:val="30"/>
        </w:rPr>
        <w:t>составе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продукт</w:t>
      </w:r>
      <w:r w:rsidR="000E08C5">
        <w:rPr>
          <w:rStyle w:val="CharStyle7"/>
          <w:rFonts w:ascii="Times New Roman" w:hAnsi="Times New Roman" w:cs="Times New Roman"/>
          <w:sz w:val="30"/>
          <w:szCs w:val="30"/>
        </w:rPr>
        <w:t>ов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питания</w:t>
      </w:r>
      <w:r w:rsidR="000E08C5">
        <w:rPr>
          <w:rStyle w:val="CharStyle7"/>
          <w:rFonts w:ascii="Times New Roman" w:hAnsi="Times New Roman" w:cs="Times New Roman"/>
          <w:sz w:val="30"/>
          <w:szCs w:val="30"/>
        </w:rPr>
        <w:t>)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или </w:t>
      </w:r>
      <w:r w:rsidR="006176AB">
        <w:rPr>
          <w:rStyle w:val="CharStyle7"/>
          <w:rFonts w:ascii="Times New Roman" w:hAnsi="Times New Roman" w:cs="Times New Roman"/>
          <w:sz w:val="30"/>
          <w:szCs w:val="30"/>
        </w:rPr>
        <w:t xml:space="preserve">они </w:t>
      </w:r>
      <w:r w:rsidR="000E08C5">
        <w:rPr>
          <w:rStyle w:val="CharStyle7"/>
          <w:rFonts w:ascii="Times New Roman" w:hAnsi="Times New Roman" w:cs="Times New Roman"/>
          <w:sz w:val="30"/>
          <w:szCs w:val="30"/>
        </w:rPr>
        <w:t xml:space="preserve">являются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метаболита</w:t>
      </w:r>
      <w:r w:rsidR="000E08C5">
        <w:rPr>
          <w:rStyle w:val="CharStyle7"/>
          <w:rFonts w:ascii="Times New Roman" w:hAnsi="Times New Roman" w:cs="Times New Roman"/>
          <w:sz w:val="30"/>
          <w:szCs w:val="30"/>
        </w:rPr>
        <w:t>ми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другого известного действующего вещества</w:t>
      </w:r>
      <w:r w:rsidR="000E08C5">
        <w:rPr>
          <w:rStyle w:val="CharStyle7"/>
          <w:rFonts w:ascii="Times New Roman" w:hAnsi="Times New Roman" w:cs="Times New Roman"/>
          <w:sz w:val="30"/>
          <w:szCs w:val="30"/>
        </w:rPr>
        <w:t xml:space="preserve"> (активной фармацевтической субстанции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)</w:t>
      </w:r>
      <w:r w:rsidR="008C68E2">
        <w:rPr>
          <w:rStyle w:val="CharStyle7"/>
          <w:rFonts w:ascii="Times New Roman" w:hAnsi="Times New Roman" w:cs="Times New Roman"/>
          <w:sz w:val="30"/>
          <w:szCs w:val="30"/>
        </w:rPr>
        <w:t>)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. Нежелательные реакции</w:t>
      </w:r>
      <w:r w:rsidR="000E08C5" w:rsidRPr="00B22D7D">
        <w:rPr>
          <w:rStyle w:val="CharStyle7"/>
          <w:rFonts w:ascii="Times New Roman" w:hAnsi="Times New Roman" w:cs="Times New Roman"/>
          <w:sz w:val="30"/>
          <w:szCs w:val="30"/>
        </w:rPr>
        <w:t>, обусловленные лекарственной формой и (или) путем введения и дозировкой</w:t>
      </w:r>
      <w:r w:rsidR="000E08C5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лекарственного препарата, </w:t>
      </w:r>
      <w:r w:rsidR="000E7ED4">
        <w:rPr>
          <w:rStyle w:val="CharStyle7"/>
          <w:rFonts w:ascii="Times New Roman" w:hAnsi="Times New Roman" w:cs="Times New Roman"/>
          <w:sz w:val="30"/>
          <w:szCs w:val="30"/>
        </w:rPr>
        <w:t>удовлетворяющего указанным в настоящих Правилах условиям и критериям безрецептурного отпуска</w:t>
      </w:r>
      <w:r w:rsidR="000E08C5">
        <w:rPr>
          <w:rStyle w:val="CharStyle7"/>
          <w:rFonts w:ascii="Times New Roman" w:hAnsi="Times New Roman" w:cs="Times New Roman"/>
          <w:sz w:val="30"/>
          <w:szCs w:val="30"/>
        </w:rPr>
        <w:t xml:space="preserve">,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должны быть незначительными и </w:t>
      </w:r>
      <w:r w:rsidR="00594E33">
        <w:rPr>
          <w:rStyle w:val="CharStyle7"/>
          <w:rFonts w:ascii="Times New Roman" w:hAnsi="Times New Roman" w:cs="Times New Roman"/>
          <w:sz w:val="30"/>
          <w:szCs w:val="30"/>
        </w:rPr>
        <w:t xml:space="preserve">проходить самостоятельно, не требуя лечения,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по окончании </w:t>
      </w:r>
      <w:r w:rsidR="00594E33">
        <w:rPr>
          <w:rStyle w:val="CharStyle7"/>
          <w:rFonts w:ascii="Times New Roman" w:hAnsi="Times New Roman" w:cs="Times New Roman"/>
          <w:sz w:val="30"/>
          <w:szCs w:val="30"/>
        </w:rPr>
        <w:t>приема лекарственного препарата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B22D7D" w:rsidRPr="00B22D7D" w:rsidRDefault="00B22D7D" w:rsidP="00A125C5">
      <w:pPr>
        <w:pStyle w:val="Style6"/>
        <w:widowControl/>
        <w:shd w:val="clear" w:color="auto" w:fill="auto"/>
        <w:tabs>
          <w:tab w:val="left" w:pos="10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в)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 н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еобходимо </w:t>
      </w:r>
      <w:r w:rsidR="00B02F67">
        <w:rPr>
          <w:rStyle w:val="CharStyle7"/>
          <w:rFonts w:ascii="Times New Roman" w:hAnsi="Times New Roman" w:cs="Times New Roman"/>
          <w:sz w:val="30"/>
          <w:szCs w:val="30"/>
        </w:rPr>
        <w:t>проанализировать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информацию о нежелательных реакциях, включая опыт применения </w:t>
      </w:r>
      <w:r w:rsidR="00814E0E">
        <w:rPr>
          <w:rStyle w:val="CharStyle7"/>
          <w:rFonts w:ascii="Times New Roman" w:hAnsi="Times New Roman" w:cs="Times New Roman"/>
          <w:sz w:val="30"/>
          <w:szCs w:val="30"/>
        </w:rPr>
        <w:t xml:space="preserve">лекарственного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препарата без медицинского наблюдения (например, в других государствах-членах или </w:t>
      </w:r>
      <w:r w:rsidR="006176AB">
        <w:rPr>
          <w:rStyle w:val="CharStyle7"/>
          <w:rFonts w:ascii="Times New Roman" w:hAnsi="Times New Roman" w:cs="Times New Roman"/>
          <w:sz w:val="30"/>
          <w:szCs w:val="30"/>
        </w:rPr>
        <w:t xml:space="preserve">в </w:t>
      </w:r>
      <w:r w:rsidR="00141409">
        <w:rPr>
          <w:rStyle w:val="CharStyle7"/>
          <w:rFonts w:ascii="Times New Roman" w:hAnsi="Times New Roman" w:cs="Times New Roman"/>
          <w:sz w:val="30"/>
          <w:szCs w:val="30"/>
        </w:rPr>
        <w:t>иных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6176AB">
        <w:rPr>
          <w:rStyle w:val="CharStyle7"/>
          <w:rFonts w:ascii="Times New Roman" w:hAnsi="Times New Roman" w:cs="Times New Roman"/>
          <w:sz w:val="30"/>
          <w:szCs w:val="30"/>
        </w:rPr>
        <w:t>государствах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). При </w:t>
      </w:r>
      <w:r w:rsidR="00B02F67">
        <w:rPr>
          <w:rStyle w:val="CharStyle7"/>
          <w:rFonts w:ascii="Times New Roman" w:hAnsi="Times New Roman" w:cs="Times New Roman"/>
          <w:sz w:val="30"/>
          <w:szCs w:val="30"/>
        </w:rPr>
        <w:t>анализе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и интерпретации данных необходимо учитывать такие факторы, как число пациентов, принимавших </w:t>
      </w:r>
      <w:r w:rsidR="00814E0E">
        <w:rPr>
          <w:rStyle w:val="CharStyle7"/>
          <w:rFonts w:ascii="Times New Roman" w:hAnsi="Times New Roman" w:cs="Times New Roman"/>
          <w:sz w:val="30"/>
          <w:szCs w:val="30"/>
        </w:rPr>
        <w:t xml:space="preserve">лекарственный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препарат, их демографические характеристики, показания к применению и дозы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B02F67" w:rsidRDefault="00B22D7D" w:rsidP="00A125C5">
      <w:pPr>
        <w:pStyle w:val="Style6"/>
        <w:widowControl/>
        <w:shd w:val="clear" w:color="auto" w:fill="auto"/>
        <w:tabs>
          <w:tab w:val="left" w:pos="1028"/>
        </w:tabs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г)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 п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рофиль безопасности необходимо обобщить в соответствии с отчет</w:t>
      </w:r>
      <w:r w:rsidR="00B02F67">
        <w:rPr>
          <w:rStyle w:val="CharStyle7"/>
          <w:rFonts w:ascii="Times New Roman" w:hAnsi="Times New Roman" w:cs="Times New Roman"/>
          <w:sz w:val="30"/>
          <w:szCs w:val="30"/>
        </w:rPr>
        <w:t>ами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о пострегистрационном наблюдении, клинически</w:t>
      </w:r>
      <w:r w:rsidR="00B02F67">
        <w:rPr>
          <w:rStyle w:val="CharStyle7"/>
          <w:rFonts w:ascii="Times New Roman" w:hAnsi="Times New Roman" w:cs="Times New Roman"/>
          <w:sz w:val="30"/>
          <w:szCs w:val="30"/>
        </w:rPr>
        <w:t>ми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исследования</w:t>
      </w:r>
      <w:r w:rsidR="00B02F67">
        <w:rPr>
          <w:rStyle w:val="CharStyle7"/>
          <w:rFonts w:ascii="Times New Roman" w:hAnsi="Times New Roman" w:cs="Times New Roman"/>
          <w:sz w:val="30"/>
          <w:szCs w:val="30"/>
        </w:rPr>
        <w:t>ми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и </w:t>
      </w:r>
      <w:r w:rsidR="006176AB">
        <w:rPr>
          <w:rStyle w:val="CharStyle7"/>
          <w:rFonts w:ascii="Times New Roman" w:hAnsi="Times New Roman" w:cs="Times New Roman"/>
          <w:sz w:val="30"/>
          <w:szCs w:val="30"/>
        </w:rPr>
        <w:t xml:space="preserve">данными, опубликованными в научной медицинской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литератур</w:t>
      </w:r>
      <w:r w:rsidR="006176AB">
        <w:rPr>
          <w:rStyle w:val="CharStyle7"/>
          <w:rFonts w:ascii="Times New Roman" w:hAnsi="Times New Roman" w:cs="Times New Roman"/>
          <w:sz w:val="30"/>
          <w:szCs w:val="30"/>
        </w:rPr>
        <w:t>е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, затрагивающ</w:t>
      </w:r>
      <w:r w:rsidR="00B02F67">
        <w:rPr>
          <w:rStyle w:val="CharStyle7"/>
          <w:rFonts w:ascii="Times New Roman" w:hAnsi="Times New Roman" w:cs="Times New Roman"/>
          <w:sz w:val="30"/>
          <w:szCs w:val="30"/>
        </w:rPr>
        <w:t>ей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безопасность </w:t>
      </w:r>
      <w:r w:rsidR="00B02F67">
        <w:rPr>
          <w:rStyle w:val="CharStyle7"/>
          <w:rFonts w:ascii="Times New Roman" w:hAnsi="Times New Roman" w:cs="Times New Roman"/>
          <w:sz w:val="30"/>
          <w:szCs w:val="30"/>
        </w:rPr>
        <w:t xml:space="preserve">данного </w:t>
      </w:r>
      <w:r w:rsidR="00814E0E">
        <w:rPr>
          <w:rStyle w:val="CharStyle7"/>
          <w:rFonts w:ascii="Times New Roman" w:hAnsi="Times New Roman" w:cs="Times New Roman"/>
          <w:sz w:val="30"/>
          <w:szCs w:val="30"/>
        </w:rPr>
        <w:t xml:space="preserve">лекарственного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препарата. Необходимо </w:t>
      </w:r>
      <w:r w:rsidR="00B02F67">
        <w:rPr>
          <w:rStyle w:val="CharStyle7"/>
          <w:rFonts w:ascii="Times New Roman" w:hAnsi="Times New Roman" w:cs="Times New Roman"/>
          <w:sz w:val="30"/>
          <w:szCs w:val="30"/>
        </w:rPr>
        <w:t>проанализировать и пояснить:</w:t>
      </w:r>
    </w:p>
    <w:p w:rsidR="00B02F67" w:rsidRDefault="00B22D7D" w:rsidP="00A125C5">
      <w:pPr>
        <w:pStyle w:val="Style6"/>
        <w:widowControl/>
        <w:shd w:val="clear" w:color="auto" w:fill="auto"/>
        <w:tabs>
          <w:tab w:val="left" w:pos="1028"/>
        </w:tabs>
        <w:spacing w:after="0" w:line="360" w:lineRule="auto"/>
        <w:ind w:firstLine="709"/>
        <w:jc w:val="both"/>
        <w:rPr>
          <w:rStyle w:val="CharStyle7"/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сведения о серьезных реакциях типа А и В</w:t>
      </w:r>
      <w:r w:rsidR="00B02F67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B22D7D" w:rsidRPr="00B22D7D" w:rsidRDefault="00B22D7D" w:rsidP="00A125C5">
      <w:pPr>
        <w:pStyle w:val="Style6"/>
        <w:widowControl/>
        <w:shd w:val="clear" w:color="auto" w:fill="auto"/>
        <w:tabs>
          <w:tab w:val="left" w:pos="102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каким образом сведения о применении рецептурного препарата могут быть экстраполированы на лиц, которые будут принимать </w:t>
      </w:r>
      <w:r w:rsidR="00B02F67">
        <w:rPr>
          <w:rStyle w:val="CharStyle7"/>
          <w:rFonts w:ascii="Times New Roman" w:hAnsi="Times New Roman" w:cs="Times New Roman"/>
          <w:sz w:val="30"/>
          <w:szCs w:val="30"/>
        </w:rPr>
        <w:t>этот лекарственный препарат как безрецептурный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B22D7D" w:rsidRPr="00B22D7D" w:rsidRDefault="00B22D7D" w:rsidP="00A125C5">
      <w:pPr>
        <w:pStyle w:val="Style6"/>
        <w:widowControl/>
        <w:shd w:val="clear" w:color="auto" w:fill="auto"/>
        <w:tabs>
          <w:tab w:val="left" w:pos="1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д)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 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необходимо </w:t>
      </w:r>
      <w:r w:rsidR="008C68E2">
        <w:rPr>
          <w:rStyle w:val="CharStyle7"/>
          <w:rFonts w:ascii="Times New Roman" w:hAnsi="Times New Roman" w:cs="Times New Roman"/>
          <w:sz w:val="30"/>
          <w:szCs w:val="30"/>
        </w:rPr>
        <w:t>проанализировать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потенциальные лекарственные взаимодействия и их последствия, в особенности с широко применяемыми лекарственными препаратами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B22D7D" w:rsidRPr="00B22D7D" w:rsidRDefault="00B22D7D" w:rsidP="00A125C5">
      <w:pPr>
        <w:pStyle w:val="Style6"/>
        <w:widowControl/>
        <w:shd w:val="clear" w:color="auto" w:fill="auto"/>
        <w:tabs>
          <w:tab w:val="left" w:pos="101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е)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 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необходимо </w:t>
      </w:r>
      <w:r w:rsidR="008C68E2">
        <w:rPr>
          <w:rStyle w:val="CharStyle7"/>
          <w:rFonts w:ascii="Times New Roman" w:hAnsi="Times New Roman" w:cs="Times New Roman"/>
          <w:sz w:val="30"/>
          <w:szCs w:val="30"/>
        </w:rPr>
        <w:t>проанализировать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случаи неправильного применения, в том числе </w:t>
      </w:r>
      <w:r w:rsidR="006176AB">
        <w:rPr>
          <w:rStyle w:val="CharStyle7"/>
          <w:rFonts w:ascii="Times New Roman" w:hAnsi="Times New Roman" w:cs="Times New Roman"/>
          <w:sz w:val="30"/>
          <w:szCs w:val="30"/>
        </w:rPr>
        <w:t xml:space="preserve">случаи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превышения рекомендованной длительности лечения, случайной или преднамеренной передозировки и применения </w:t>
      </w:r>
      <w:r w:rsidR="00814E0E">
        <w:rPr>
          <w:rStyle w:val="CharStyle7"/>
          <w:rFonts w:ascii="Times New Roman" w:hAnsi="Times New Roman" w:cs="Times New Roman"/>
          <w:sz w:val="30"/>
          <w:szCs w:val="30"/>
        </w:rPr>
        <w:t xml:space="preserve">лекарственного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препарата в более высоких дозах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B22D7D" w:rsidRPr="00B22D7D" w:rsidRDefault="00B22D7D" w:rsidP="00A125C5">
      <w:pPr>
        <w:pStyle w:val="Style6"/>
        <w:widowControl/>
        <w:shd w:val="clear" w:color="auto" w:fill="auto"/>
        <w:tabs>
          <w:tab w:val="left" w:pos="10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ж)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 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необходимо </w:t>
      </w:r>
      <w:r w:rsidR="008C68E2">
        <w:rPr>
          <w:rStyle w:val="CharStyle7"/>
          <w:rFonts w:ascii="Times New Roman" w:hAnsi="Times New Roman" w:cs="Times New Roman"/>
          <w:sz w:val="30"/>
          <w:szCs w:val="30"/>
        </w:rPr>
        <w:t>проанализировать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последствия применения лекарственного препарата в случаях неправильной оценки пациентом собственного состояния или симптомов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B22D7D" w:rsidRPr="00B22D7D" w:rsidRDefault="00B22D7D" w:rsidP="00A125C5">
      <w:pPr>
        <w:pStyle w:val="Style6"/>
        <w:widowControl/>
        <w:shd w:val="clear" w:color="auto" w:fill="auto"/>
        <w:tabs>
          <w:tab w:val="left" w:pos="9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  <w:lang w:val="uk-UA"/>
        </w:rPr>
        <w:t>з)</w:t>
      </w:r>
      <w:r w:rsidR="006D0E0A">
        <w:rPr>
          <w:rStyle w:val="CharStyle7"/>
          <w:rFonts w:ascii="Times New Roman" w:hAnsi="Times New Roman" w:cs="Times New Roman"/>
          <w:sz w:val="30"/>
          <w:szCs w:val="30"/>
          <w:lang w:val="uk-UA"/>
        </w:rPr>
        <w:t> 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необходимо </w:t>
      </w:r>
      <w:r w:rsidR="008C68E2">
        <w:rPr>
          <w:rStyle w:val="CharStyle7"/>
          <w:rFonts w:ascii="Times New Roman" w:hAnsi="Times New Roman" w:cs="Times New Roman"/>
          <w:sz w:val="30"/>
          <w:szCs w:val="30"/>
        </w:rPr>
        <w:t>проанализировать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последствия неправильной или запоздалой постановки диагноза вследствие самолечения лекарственным препаратом.</w:t>
      </w:r>
    </w:p>
    <w:p w:rsidR="00B22D7D" w:rsidRPr="00B22D7D" w:rsidRDefault="00B02F67" w:rsidP="00A125C5">
      <w:pPr>
        <w:pStyle w:val="Style6"/>
        <w:widowControl/>
        <w:shd w:val="clear" w:color="auto" w:fill="auto"/>
        <w:tabs>
          <w:tab w:val="left" w:pos="119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4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3</w:t>
      </w:r>
      <w:r>
        <w:rPr>
          <w:rStyle w:val="CharStyle7"/>
          <w:rFonts w:ascii="Times New Roman" w:hAnsi="Times New Roman" w:cs="Times New Roman"/>
          <w:sz w:val="30"/>
          <w:szCs w:val="30"/>
        </w:rPr>
        <w:t>. При обосновании к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линическ</w:t>
      </w:r>
      <w:r>
        <w:rPr>
          <w:rStyle w:val="CharStyle7"/>
          <w:rFonts w:ascii="Times New Roman" w:hAnsi="Times New Roman" w:cs="Times New Roman"/>
          <w:sz w:val="30"/>
          <w:szCs w:val="30"/>
        </w:rPr>
        <w:t>ой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эффективност</w:t>
      </w:r>
      <w:r>
        <w:rPr>
          <w:rStyle w:val="CharStyle7"/>
          <w:rFonts w:ascii="Times New Roman" w:hAnsi="Times New Roman" w:cs="Times New Roman"/>
          <w:sz w:val="30"/>
          <w:szCs w:val="30"/>
        </w:rPr>
        <w:t>и безрецептурного препарата необходимо учитывать следующие требования</w:t>
      </w:r>
      <w:r w:rsidR="006D0E0A">
        <w:rPr>
          <w:rStyle w:val="CharStyle7"/>
          <w:rFonts w:ascii="Times New Roman" w:hAnsi="Times New Roman" w:cs="Times New Roman"/>
          <w:sz w:val="30"/>
          <w:szCs w:val="30"/>
        </w:rPr>
        <w:t>:</w:t>
      </w:r>
    </w:p>
    <w:p w:rsidR="00B22D7D" w:rsidRPr="00B22D7D" w:rsidRDefault="00B22D7D" w:rsidP="00A125C5">
      <w:pPr>
        <w:pStyle w:val="Style6"/>
        <w:widowControl/>
        <w:shd w:val="clear" w:color="auto" w:fill="auto"/>
        <w:tabs>
          <w:tab w:val="left" w:pos="101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а)</w:t>
      </w:r>
      <w:r w:rsidR="00BA0003">
        <w:rPr>
          <w:rStyle w:val="CharStyle7"/>
          <w:rFonts w:ascii="Times New Roman" w:hAnsi="Times New Roman" w:cs="Times New Roman"/>
          <w:sz w:val="30"/>
          <w:szCs w:val="30"/>
        </w:rPr>
        <w:t> е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сли изменение </w:t>
      </w:r>
      <w:r w:rsidR="00B02F67">
        <w:rPr>
          <w:rStyle w:val="CharStyle7"/>
          <w:rFonts w:ascii="Times New Roman" w:hAnsi="Times New Roman" w:cs="Times New Roman"/>
          <w:sz w:val="30"/>
          <w:szCs w:val="30"/>
        </w:rPr>
        <w:t>категории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777294">
        <w:rPr>
          <w:rStyle w:val="CharStyle7"/>
          <w:rFonts w:ascii="Times New Roman" w:hAnsi="Times New Roman" w:cs="Times New Roman"/>
          <w:sz w:val="30"/>
          <w:szCs w:val="30"/>
        </w:rPr>
        <w:t xml:space="preserve">отпуска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лекарственного препарата не </w:t>
      </w:r>
      <w:r w:rsidR="006176AB">
        <w:rPr>
          <w:rStyle w:val="CharStyle7"/>
          <w:rFonts w:ascii="Times New Roman" w:hAnsi="Times New Roman" w:cs="Times New Roman"/>
          <w:sz w:val="30"/>
          <w:szCs w:val="30"/>
        </w:rPr>
        <w:t>предполагает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изменений в показаниях к применению и режиме дозирования, подтвержд</w:t>
      </w:r>
      <w:r w:rsidR="00B02F67">
        <w:rPr>
          <w:rStyle w:val="CharStyle7"/>
          <w:rFonts w:ascii="Times New Roman" w:hAnsi="Times New Roman" w:cs="Times New Roman"/>
          <w:sz w:val="30"/>
          <w:szCs w:val="30"/>
        </w:rPr>
        <w:t>ения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эффективност</w:t>
      </w:r>
      <w:r w:rsidR="00B02F67">
        <w:rPr>
          <w:rStyle w:val="CharStyle7"/>
          <w:rFonts w:ascii="Times New Roman" w:hAnsi="Times New Roman" w:cs="Times New Roman"/>
          <w:sz w:val="30"/>
          <w:szCs w:val="30"/>
        </w:rPr>
        <w:t>и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лекарственного препарата не требуется</w:t>
      </w:r>
      <w:r w:rsidR="00BA0003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B22D7D" w:rsidRPr="00B22D7D" w:rsidRDefault="00B22D7D" w:rsidP="00A125C5">
      <w:pPr>
        <w:pStyle w:val="Style6"/>
        <w:widowControl/>
        <w:shd w:val="clear" w:color="auto" w:fill="auto"/>
        <w:tabs>
          <w:tab w:val="left" w:pos="1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б)</w:t>
      </w:r>
      <w:r w:rsidR="00BA0003">
        <w:rPr>
          <w:rStyle w:val="CharStyle7"/>
          <w:rFonts w:ascii="Times New Roman" w:hAnsi="Times New Roman" w:cs="Times New Roman"/>
          <w:sz w:val="30"/>
          <w:szCs w:val="30"/>
        </w:rPr>
        <w:t> е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сли измен</w:t>
      </w:r>
      <w:r w:rsidR="0034339B">
        <w:rPr>
          <w:rStyle w:val="CharStyle7"/>
          <w:rFonts w:ascii="Times New Roman" w:hAnsi="Times New Roman" w:cs="Times New Roman"/>
          <w:sz w:val="30"/>
          <w:szCs w:val="30"/>
        </w:rPr>
        <w:t>ение категории отпуска сопровождается изменением каких-либо данных о лекарственном препарате (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например, показания к применению, режим дозирования или дозировка</w:t>
      </w:r>
      <w:r w:rsidR="0034339B">
        <w:rPr>
          <w:rStyle w:val="CharStyle7"/>
          <w:rFonts w:ascii="Times New Roman" w:hAnsi="Times New Roman" w:cs="Times New Roman"/>
          <w:sz w:val="30"/>
          <w:szCs w:val="30"/>
        </w:rPr>
        <w:t>)</w:t>
      </w:r>
      <w:r w:rsidR="006176AB">
        <w:rPr>
          <w:rStyle w:val="CharStyle7"/>
          <w:rFonts w:ascii="Times New Roman" w:hAnsi="Times New Roman" w:cs="Times New Roman"/>
          <w:sz w:val="30"/>
          <w:szCs w:val="30"/>
        </w:rPr>
        <w:t>,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требуется представление </w:t>
      </w:r>
      <w:r w:rsidR="0034339B">
        <w:rPr>
          <w:rStyle w:val="CharStyle7"/>
          <w:rFonts w:ascii="Times New Roman" w:hAnsi="Times New Roman" w:cs="Times New Roman"/>
          <w:sz w:val="30"/>
          <w:szCs w:val="30"/>
        </w:rPr>
        <w:t>необходимых документов в соответствии с правилам</w:t>
      </w:r>
      <w:r w:rsidR="006176AB">
        <w:rPr>
          <w:rStyle w:val="CharStyle7"/>
          <w:rFonts w:ascii="Times New Roman" w:hAnsi="Times New Roman" w:cs="Times New Roman"/>
          <w:sz w:val="30"/>
          <w:szCs w:val="30"/>
        </w:rPr>
        <w:t>и</w:t>
      </w:r>
      <w:r w:rsidR="0034339B">
        <w:rPr>
          <w:rStyle w:val="CharStyle7"/>
          <w:rFonts w:ascii="Times New Roman" w:hAnsi="Times New Roman" w:cs="Times New Roman"/>
          <w:sz w:val="30"/>
          <w:szCs w:val="30"/>
        </w:rPr>
        <w:t xml:space="preserve"> регистрации и экспертизы лекарственных средств для медицинского применения</w:t>
      </w:r>
      <w:r w:rsidR="006176AB">
        <w:rPr>
          <w:rStyle w:val="CharStyle7"/>
          <w:rFonts w:ascii="Times New Roman" w:hAnsi="Times New Roman" w:cs="Times New Roman"/>
          <w:sz w:val="30"/>
          <w:szCs w:val="30"/>
        </w:rPr>
        <w:t>, утверждаемыми Комиссией</w:t>
      </w:r>
      <w:r w:rsidR="00BA0003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B22D7D" w:rsidRPr="00B22D7D" w:rsidRDefault="00B22D7D" w:rsidP="00A125C5">
      <w:pPr>
        <w:pStyle w:val="Style6"/>
        <w:widowControl/>
        <w:shd w:val="clear" w:color="auto" w:fill="auto"/>
        <w:tabs>
          <w:tab w:val="left" w:pos="101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в)</w:t>
      </w:r>
      <w:r w:rsidR="00BA0003">
        <w:rPr>
          <w:rStyle w:val="CharStyle7"/>
          <w:rFonts w:ascii="Times New Roman" w:hAnsi="Times New Roman" w:cs="Times New Roman"/>
          <w:sz w:val="30"/>
          <w:szCs w:val="30"/>
        </w:rPr>
        <w:t> н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еобходимо обосновать выбранную длительность лечения по каждому из предлагаемых показаний и представить обоснование</w:t>
      </w:r>
      <w:r w:rsidR="0034339B">
        <w:rPr>
          <w:rStyle w:val="CharStyle7"/>
          <w:rFonts w:ascii="Times New Roman" w:hAnsi="Times New Roman" w:cs="Times New Roman"/>
          <w:sz w:val="30"/>
          <w:szCs w:val="30"/>
        </w:rPr>
        <w:t>, включая обоснование пре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длагаем</w:t>
      </w:r>
      <w:r w:rsidR="0034339B">
        <w:rPr>
          <w:rStyle w:val="CharStyle7"/>
          <w:rFonts w:ascii="Times New Roman" w:hAnsi="Times New Roman" w:cs="Times New Roman"/>
          <w:sz w:val="30"/>
          <w:szCs w:val="30"/>
        </w:rPr>
        <w:t>ого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размер</w:t>
      </w:r>
      <w:r w:rsidR="0034339B">
        <w:rPr>
          <w:rStyle w:val="CharStyle7"/>
          <w:rFonts w:ascii="Times New Roman" w:hAnsi="Times New Roman" w:cs="Times New Roman"/>
          <w:sz w:val="30"/>
          <w:szCs w:val="30"/>
        </w:rPr>
        <w:t>а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упаковки.</w:t>
      </w:r>
    </w:p>
    <w:p w:rsidR="00B22D7D" w:rsidRPr="00B22D7D" w:rsidRDefault="0034339B" w:rsidP="00A125C5">
      <w:pPr>
        <w:pStyle w:val="Style6"/>
        <w:widowControl/>
        <w:shd w:val="clear" w:color="auto" w:fill="auto"/>
        <w:tabs>
          <w:tab w:val="left" w:pos="119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Style w:val="CharStyle7"/>
          <w:rFonts w:ascii="Times New Roman" w:hAnsi="Times New Roman" w:cs="Times New Roman"/>
          <w:sz w:val="30"/>
          <w:szCs w:val="30"/>
        </w:rPr>
        <w:t>4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4</w:t>
      </w:r>
      <w:r>
        <w:rPr>
          <w:rStyle w:val="CharStyle7"/>
          <w:rFonts w:ascii="Times New Roman" w:hAnsi="Times New Roman" w:cs="Times New Roman"/>
          <w:sz w:val="30"/>
          <w:szCs w:val="30"/>
        </w:rPr>
        <w:t>. При изменении категории отпуска следует учитывать следующие требования к и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нформаци</w:t>
      </w:r>
      <w:r>
        <w:rPr>
          <w:rStyle w:val="CharStyle7"/>
          <w:rFonts w:ascii="Times New Roman" w:hAnsi="Times New Roman" w:cs="Times New Roman"/>
          <w:sz w:val="30"/>
          <w:szCs w:val="30"/>
        </w:rPr>
        <w:t>и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о </w:t>
      </w:r>
      <w:r w:rsidR="00814E0E">
        <w:rPr>
          <w:rStyle w:val="CharStyle7"/>
          <w:rFonts w:ascii="Times New Roman" w:hAnsi="Times New Roman" w:cs="Times New Roman"/>
          <w:sz w:val="30"/>
          <w:szCs w:val="30"/>
        </w:rPr>
        <w:t xml:space="preserve">лекарственном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препарате</w:t>
      </w:r>
      <w:r>
        <w:rPr>
          <w:rStyle w:val="CharStyle7"/>
          <w:rFonts w:ascii="Times New Roman" w:hAnsi="Times New Roman" w:cs="Times New Roman"/>
          <w:sz w:val="30"/>
          <w:szCs w:val="30"/>
        </w:rPr>
        <w:t>, приведенной в его ИМП (ЛВ) и маркировке</w:t>
      </w:r>
      <w:r w:rsidR="00BA0003">
        <w:rPr>
          <w:rStyle w:val="CharStyle7"/>
          <w:rFonts w:ascii="Times New Roman" w:hAnsi="Times New Roman" w:cs="Times New Roman"/>
          <w:sz w:val="30"/>
          <w:szCs w:val="30"/>
        </w:rPr>
        <w:t>:</w:t>
      </w:r>
    </w:p>
    <w:p w:rsidR="00B22D7D" w:rsidRPr="00B22D7D" w:rsidRDefault="00B22D7D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а)</w:t>
      </w:r>
      <w:r w:rsidR="00BA0003">
        <w:rPr>
          <w:rStyle w:val="CharStyle7"/>
          <w:rFonts w:ascii="Times New Roman" w:hAnsi="Times New Roman" w:cs="Times New Roman"/>
          <w:sz w:val="30"/>
          <w:szCs w:val="30"/>
        </w:rPr>
        <w:t> п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редставляемые маркировка и ИМП</w:t>
      </w:r>
      <w:r w:rsidR="0034339B">
        <w:rPr>
          <w:rStyle w:val="CharStyle7"/>
          <w:rFonts w:ascii="Times New Roman" w:hAnsi="Times New Roman" w:cs="Times New Roman"/>
          <w:sz w:val="30"/>
          <w:szCs w:val="30"/>
        </w:rPr>
        <w:t xml:space="preserve"> (ЛВ)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безрецептурного препарата подверг</w:t>
      </w:r>
      <w:r w:rsidR="00BA0003">
        <w:rPr>
          <w:rStyle w:val="CharStyle7"/>
          <w:rFonts w:ascii="Times New Roman" w:hAnsi="Times New Roman" w:cs="Times New Roman"/>
          <w:sz w:val="30"/>
          <w:szCs w:val="30"/>
        </w:rPr>
        <w:t>аются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экспертизе для оценки полноты информации и ее способности защитить пациента от угроз его здоровью</w:t>
      </w:r>
      <w:r w:rsidR="0034339B">
        <w:rPr>
          <w:rStyle w:val="CharStyle7"/>
          <w:rFonts w:ascii="Times New Roman" w:hAnsi="Times New Roman" w:cs="Times New Roman"/>
          <w:sz w:val="30"/>
          <w:szCs w:val="30"/>
        </w:rPr>
        <w:t xml:space="preserve">, связанных с применением </w:t>
      </w:r>
      <w:r w:rsidR="006176AB">
        <w:rPr>
          <w:rStyle w:val="CharStyle7"/>
          <w:rFonts w:ascii="Times New Roman" w:hAnsi="Times New Roman" w:cs="Times New Roman"/>
          <w:sz w:val="30"/>
          <w:szCs w:val="30"/>
        </w:rPr>
        <w:t>этого</w:t>
      </w:r>
      <w:r w:rsidR="0034339B">
        <w:rPr>
          <w:rStyle w:val="CharStyle7"/>
          <w:rFonts w:ascii="Times New Roman" w:hAnsi="Times New Roman" w:cs="Times New Roman"/>
          <w:sz w:val="30"/>
          <w:szCs w:val="30"/>
        </w:rPr>
        <w:t xml:space="preserve"> безрецептурного препарата</w:t>
      </w:r>
      <w:r w:rsidR="00BA0003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B22D7D" w:rsidRPr="00B22D7D" w:rsidRDefault="00B22D7D" w:rsidP="00A125C5">
      <w:pPr>
        <w:pStyle w:val="Style6"/>
        <w:widowControl/>
        <w:shd w:val="clear" w:color="auto" w:fill="auto"/>
        <w:tabs>
          <w:tab w:val="left" w:pos="105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б)</w:t>
      </w:r>
      <w:r w:rsidR="00BA0003">
        <w:rPr>
          <w:rStyle w:val="CharStyle7"/>
          <w:rFonts w:ascii="Times New Roman" w:hAnsi="Times New Roman" w:cs="Times New Roman"/>
          <w:sz w:val="30"/>
          <w:szCs w:val="30"/>
        </w:rPr>
        <w:t> в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ИМП</w:t>
      </w:r>
      <w:r w:rsidR="0034339B">
        <w:rPr>
          <w:rStyle w:val="CharStyle7"/>
          <w:rFonts w:ascii="Times New Roman" w:hAnsi="Times New Roman" w:cs="Times New Roman"/>
          <w:sz w:val="30"/>
          <w:szCs w:val="30"/>
        </w:rPr>
        <w:t xml:space="preserve"> (ЛВ)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должна содержаться полная информация о правильном применении лекарственного препарата и обстоятельствах, при которых необходимо обратиться за медицинской помощью</w:t>
      </w:r>
      <w:r w:rsidR="00BA0003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B22D7D" w:rsidRPr="00B22D7D" w:rsidRDefault="00B22D7D" w:rsidP="00A125C5">
      <w:pPr>
        <w:pStyle w:val="Style6"/>
        <w:widowControl/>
        <w:shd w:val="clear" w:color="auto" w:fill="auto"/>
        <w:tabs>
          <w:tab w:val="left" w:pos="10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в)</w:t>
      </w:r>
      <w:r w:rsidR="00BA0003">
        <w:rPr>
          <w:rStyle w:val="CharStyle7"/>
          <w:rFonts w:ascii="Times New Roman" w:hAnsi="Times New Roman" w:cs="Times New Roman"/>
          <w:sz w:val="30"/>
          <w:szCs w:val="30"/>
        </w:rPr>
        <w:t> н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а вторичной</w:t>
      </w:r>
      <w:r w:rsidR="0034339B">
        <w:rPr>
          <w:rStyle w:val="CharStyle7"/>
          <w:rFonts w:ascii="Times New Roman" w:hAnsi="Times New Roman" w:cs="Times New Roman"/>
          <w:sz w:val="30"/>
          <w:szCs w:val="30"/>
        </w:rPr>
        <w:t xml:space="preserve"> (потребительской)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упаковке безрецептурных препаратов, а при ее отсутствии </w:t>
      </w:r>
      <w:r w:rsidR="00BA0003">
        <w:rPr>
          <w:rStyle w:val="CharStyle7"/>
          <w:rFonts w:ascii="Times New Roman" w:hAnsi="Times New Roman" w:cs="Times New Roman"/>
          <w:sz w:val="30"/>
          <w:szCs w:val="30"/>
        </w:rPr>
        <w:t>–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на первичной</w:t>
      </w:r>
      <w:r w:rsidR="0034339B">
        <w:rPr>
          <w:rStyle w:val="CharStyle7"/>
          <w:rFonts w:ascii="Times New Roman" w:hAnsi="Times New Roman" w:cs="Times New Roman"/>
          <w:sz w:val="30"/>
          <w:szCs w:val="30"/>
        </w:rPr>
        <w:t xml:space="preserve"> (внутренней) упаковке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необходимо привести рекомендации по применению</w:t>
      </w:r>
      <w:r w:rsidR="0034339B">
        <w:rPr>
          <w:rStyle w:val="CharStyle7"/>
          <w:rFonts w:ascii="Times New Roman" w:hAnsi="Times New Roman" w:cs="Times New Roman"/>
          <w:sz w:val="30"/>
          <w:szCs w:val="30"/>
        </w:rPr>
        <w:t xml:space="preserve"> безрецептурного препарата</w:t>
      </w:r>
      <w:r w:rsidR="00BA0003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B22D7D" w:rsidRPr="00B22D7D" w:rsidRDefault="00B22D7D" w:rsidP="00A125C5">
      <w:pPr>
        <w:pStyle w:val="Style6"/>
        <w:widowControl/>
        <w:shd w:val="clear" w:color="auto" w:fill="auto"/>
        <w:tabs>
          <w:tab w:val="left" w:pos="101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г)</w:t>
      </w:r>
      <w:r w:rsidR="00BA0003">
        <w:rPr>
          <w:rStyle w:val="CharStyle7"/>
          <w:rFonts w:ascii="Times New Roman" w:hAnsi="Times New Roman" w:cs="Times New Roman"/>
          <w:sz w:val="30"/>
          <w:szCs w:val="30"/>
        </w:rPr>
        <w:t> п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ри необходимости указываются противопоказания и меры предосторожности, включая </w:t>
      </w:r>
      <w:r w:rsidR="008C68E2">
        <w:rPr>
          <w:rStyle w:val="CharStyle7"/>
          <w:rFonts w:ascii="Times New Roman" w:hAnsi="Times New Roman" w:cs="Times New Roman"/>
          <w:sz w:val="30"/>
          <w:szCs w:val="30"/>
        </w:rPr>
        <w:t xml:space="preserve">информацию об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ограничени</w:t>
      </w:r>
      <w:r w:rsidR="008C68E2">
        <w:rPr>
          <w:rStyle w:val="CharStyle7"/>
          <w:rFonts w:ascii="Times New Roman" w:hAnsi="Times New Roman" w:cs="Times New Roman"/>
          <w:sz w:val="30"/>
          <w:szCs w:val="30"/>
        </w:rPr>
        <w:t>ях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по длительности применения или </w:t>
      </w:r>
      <w:r w:rsidR="008C68E2">
        <w:rPr>
          <w:rStyle w:val="CharStyle7"/>
          <w:rFonts w:ascii="Times New Roman" w:hAnsi="Times New Roman" w:cs="Times New Roman"/>
          <w:sz w:val="30"/>
          <w:szCs w:val="30"/>
        </w:rPr>
        <w:t xml:space="preserve">о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необходимости при определенных обстоятельствах обратиться к врачу</w:t>
      </w:r>
      <w:r w:rsidR="00BA0003">
        <w:rPr>
          <w:rStyle w:val="CharStyle7"/>
          <w:rFonts w:ascii="Times New Roman" w:hAnsi="Times New Roman" w:cs="Times New Roman"/>
          <w:sz w:val="30"/>
          <w:szCs w:val="30"/>
        </w:rPr>
        <w:t>;</w:t>
      </w:r>
    </w:p>
    <w:p w:rsidR="00B22D7D" w:rsidRPr="00B22D7D" w:rsidRDefault="00B22D7D" w:rsidP="00A125C5">
      <w:pPr>
        <w:pStyle w:val="Style6"/>
        <w:widowControl/>
        <w:shd w:val="clear" w:color="auto" w:fill="auto"/>
        <w:tabs>
          <w:tab w:val="left" w:pos="10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д)</w:t>
      </w:r>
      <w:r w:rsidR="00BA0003">
        <w:rPr>
          <w:rStyle w:val="CharStyle7"/>
          <w:rFonts w:ascii="Times New Roman" w:hAnsi="Times New Roman" w:cs="Times New Roman"/>
          <w:sz w:val="30"/>
          <w:szCs w:val="30"/>
        </w:rPr>
        <w:t> и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нформация о </w:t>
      </w:r>
      <w:r w:rsidR="00924690">
        <w:rPr>
          <w:rStyle w:val="CharStyle7"/>
          <w:rFonts w:ascii="Times New Roman" w:hAnsi="Times New Roman" w:cs="Times New Roman"/>
          <w:sz w:val="30"/>
          <w:szCs w:val="30"/>
        </w:rPr>
        <w:t>безрецептурном</w:t>
      </w:r>
      <w:r w:rsidR="00814E0E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препарате в </w:t>
      </w:r>
      <w:r w:rsidR="00924690">
        <w:rPr>
          <w:rStyle w:val="CharStyle7"/>
          <w:rFonts w:ascii="Times New Roman" w:hAnsi="Times New Roman" w:cs="Times New Roman"/>
          <w:sz w:val="30"/>
          <w:szCs w:val="30"/>
        </w:rPr>
        <w:t xml:space="preserve">его 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маркировке и ИМП</w:t>
      </w:r>
      <w:r w:rsidR="00924690">
        <w:rPr>
          <w:rStyle w:val="CharStyle7"/>
          <w:rFonts w:ascii="Times New Roman" w:hAnsi="Times New Roman" w:cs="Times New Roman"/>
          <w:sz w:val="30"/>
          <w:szCs w:val="30"/>
        </w:rPr>
        <w:t xml:space="preserve"> (ЛВ)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должна быть удобочитаемой (</w:t>
      </w:r>
      <w:r w:rsidR="00924690">
        <w:rPr>
          <w:rStyle w:val="CharStyle7"/>
          <w:rFonts w:ascii="Times New Roman" w:hAnsi="Times New Roman" w:cs="Times New Roman"/>
          <w:sz w:val="30"/>
          <w:szCs w:val="30"/>
        </w:rPr>
        <w:t>в соответствии с требованиями к инструкции по медицинскому применению лекарственных препаратов и общей характеристике лекарственных препаратов для медицинского применения, утверждаемыми Комиссией</w:t>
      </w:r>
      <w:r w:rsidRPr="00B22D7D">
        <w:rPr>
          <w:rStyle w:val="CharStyle7"/>
          <w:rFonts w:ascii="Times New Roman" w:hAnsi="Times New Roman" w:cs="Times New Roman"/>
          <w:sz w:val="30"/>
          <w:szCs w:val="30"/>
        </w:rPr>
        <w:t>).</w:t>
      </w:r>
    </w:p>
    <w:p w:rsidR="001A77A9" w:rsidRPr="00B22D7D" w:rsidRDefault="0053087F" w:rsidP="00A125C5">
      <w:pPr>
        <w:pStyle w:val="Style6"/>
        <w:widowControl/>
        <w:shd w:val="clear" w:color="auto" w:fill="auto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D3651" wp14:editId="6C4969CF">
                <wp:simplePos x="0" y="0"/>
                <wp:positionH relativeFrom="column">
                  <wp:posOffset>2389505</wp:posOffset>
                </wp:positionH>
                <wp:positionV relativeFrom="paragraph">
                  <wp:posOffset>2278939</wp:posOffset>
                </wp:positionV>
                <wp:extent cx="1260000" cy="0"/>
                <wp:effectExtent l="0" t="0" r="1651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15pt,179.45pt" to="287.35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" strokecolor="black [3040]"/>
            </w:pict>
          </mc:Fallback>
        </mc:AlternateContent>
      </w:r>
      <w:r w:rsidR="00924690">
        <w:rPr>
          <w:rStyle w:val="CharStyle7"/>
          <w:rFonts w:ascii="Times New Roman" w:hAnsi="Times New Roman" w:cs="Times New Roman"/>
          <w:sz w:val="30"/>
          <w:szCs w:val="30"/>
        </w:rPr>
        <w:t>4</w:t>
      </w:r>
      <w:r w:rsidR="000373EF">
        <w:rPr>
          <w:rStyle w:val="CharStyle7"/>
          <w:rFonts w:ascii="Times New Roman" w:hAnsi="Times New Roman" w:cs="Times New Roman"/>
          <w:sz w:val="30"/>
          <w:szCs w:val="30"/>
        </w:rPr>
        <w:t>5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.</w:t>
      </w:r>
      <w:r w:rsidR="00B82B3A">
        <w:rPr>
          <w:rStyle w:val="CharStyle7"/>
          <w:rFonts w:ascii="Times New Roman" w:hAnsi="Times New Roman" w:cs="Times New Roman"/>
          <w:sz w:val="30"/>
          <w:szCs w:val="30"/>
        </w:rPr>
        <w:t> </w:t>
      </w:r>
      <w:r w:rsidR="00924690">
        <w:rPr>
          <w:rStyle w:val="CharStyle7"/>
          <w:rFonts w:ascii="Times New Roman" w:hAnsi="Times New Roman" w:cs="Times New Roman"/>
          <w:sz w:val="30"/>
          <w:szCs w:val="30"/>
        </w:rPr>
        <w:t>При изменении категории отпуска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</w:t>
      </w:r>
      <w:r w:rsidR="006176AB">
        <w:rPr>
          <w:rStyle w:val="CharStyle7"/>
          <w:rFonts w:ascii="Times New Roman" w:hAnsi="Times New Roman" w:cs="Times New Roman"/>
          <w:sz w:val="30"/>
          <w:szCs w:val="30"/>
        </w:rPr>
        <w:t xml:space="preserve">лекарственного препарата 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представляются сведения о соответствующем изменении первичной</w:t>
      </w:r>
      <w:r w:rsidR="00DD562F">
        <w:rPr>
          <w:rStyle w:val="CharStyle7"/>
          <w:rFonts w:ascii="Times New Roman" w:hAnsi="Times New Roman" w:cs="Times New Roman"/>
          <w:sz w:val="30"/>
          <w:szCs w:val="30"/>
        </w:rPr>
        <w:t xml:space="preserve"> (внутренняя)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 xml:space="preserve"> упаковки или упаковочного материала, а также вся необходимая документация</w:t>
      </w:r>
      <w:r w:rsidR="008C68E2">
        <w:rPr>
          <w:rStyle w:val="CharStyle7"/>
          <w:rFonts w:ascii="Times New Roman" w:hAnsi="Times New Roman" w:cs="Times New Roman"/>
          <w:sz w:val="30"/>
          <w:szCs w:val="30"/>
        </w:rPr>
        <w:t xml:space="preserve"> (если применимо), в соответствии</w:t>
      </w:r>
      <w:r w:rsidR="006176AB">
        <w:rPr>
          <w:rStyle w:val="CharStyle7"/>
          <w:rFonts w:ascii="Times New Roman" w:hAnsi="Times New Roman" w:cs="Times New Roman"/>
          <w:sz w:val="30"/>
          <w:szCs w:val="30"/>
        </w:rPr>
        <w:br/>
      </w:r>
      <w:r w:rsidR="008C68E2">
        <w:rPr>
          <w:rStyle w:val="CharStyle7"/>
          <w:rFonts w:ascii="Times New Roman" w:hAnsi="Times New Roman" w:cs="Times New Roman"/>
          <w:sz w:val="30"/>
          <w:szCs w:val="30"/>
        </w:rPr>
        <w:t>с правилам</w:t>
      </w:r>
      <w:r w:rsidR="006176AB">
        <w:rPr>
          <w:rStyle w:val="CharStyle7"/>
          <w:rFonts w:ascii="Times New Roman" w:hAnsi="Times New Roman" w:cs="Times New Roman"/>
          <w:sz w:val="30"/>
          <w:szCs w:val="30"/>
        </w:rPr>
        <w:t>и</w:t>
      </w:r>
      <w:r w:rsidR="008C68E2">
        <w:rPr>
          <w:rStyle w:val="CharStyle7"/>
          <w:rFonts w:ascii="Times New Roman" w:hAnsi="Times New Roman" w:cs="Times New Roman"/>
          <w:sz w:val="30"/>
          <w:szCs w:val="30"/>
        </w:rPr>
        <w:t xml:space="preserve"> регистрации и экспертизы лекарственных средств для медицинского применения, утверждаемы</w:t>
      </w:r>
      <w:r w:rsidR="006176AB">
        <w:rPr>
          <w:rStyle w:val="CharStyle7"/>
          <w:rFonts w:ascii="Times New Roman" w:hAnsi="Times New Roman" w:cs="Times New Roman"/>
          <w:sz w:val="30"/>
          <w:szCs w:val="30"/>
        </w:rPr>
        <w:t>ми</w:t>
      </w:r>
      <w:r w:rsidR="008C68E2">
        <w:rPr>
          <w:rStyle w:val="CharStyle7"/>
          <w:rFonts w:ascii="Times New Roman" w:hAnsi="Times New Roman" w:cs="Times New Roman"/>
          <w:sz w:val="30"/>
          <w:szCs w:val="30"/>
        </w:rPr>
        <w:t xml:space="preserve"> Комиссией</w:t>
      </w:r>
      <w:r w:rsidR="00B22D7D" w:rsidRPr="00B22D7D">
        <w:rPr>
          <w:rStyle w:val="CharStyle7"/>
          <w:rFonts w:ascii="Times New Roman" w:hAnsi="Times New Roman" w:cs="Times New Roman"/>
          <w:sz w:val="30"/>
          <w:szCs w:val="30"/>
        </w:rPr>
        <w:t>.</w:t>
      </w:r>
    </w:p>
    <w:sectPr w:rsidR="001A77A9" w:rsidRPr="00B22D7D" w:rsidSect="003D4209">
      <w:head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B57" w:rsidRDefault="00F37B57" w:rsidP="00B22D7D">
      <w:pPr>
        <w:spacing w:after="0" w:line="240" w:lineRule="auto"/>
      </w:pPr>
      <w:r>
        <w:separator/>
      </w:r>
    </w:p>
  </w:endnote>
  <w:endnote w:type="continuationSeparator" w:id="0">
    <w:p w:rsidR="00F37B57" w:rsidRDefault="00F37B57" w:rsidP="00B22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B57" w:rsidRDefault="00F37B57" w:rsidP="00B22D7D">
      <w:pPr>
        <w:spacing w:after="0" w:line="240" w:lineRule="auto"/>
      </w:pPr>
      <w:r>
        <w:separator/>
      </w:r>
    </w:p>
  </w:footnote>
  <w:footnote w:type="continuationSeparator" w:id="0">
    <w:p w:rsidR="00F37B57" w:rsidRDefault="00F37B57" w:rsidP="00B22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30"/>
        <w:szCs w:val="30"/>
      </w:rPr>
      <w:id w:val="-1625844257"/>
      <w:docPartObj>
        <w:docPartGallery w:val="Page Numbers (Top of Page)"/>
        <w:docPartUnique/>
      </w:docPartObj>
    </w:sdtPr>
    <w:sdtEndPr/>
    <w:sdtContent>
      <w:p w:rsidR="00B17CDF" w:rsidRPr="003D4209" w:rsidRDefault="00B17CDF">
        <w:pPr>
          <w:pStyle w:val="a6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3D4209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3D4209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3D4209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7B7A94">
          <w:rPr>
            <w:rFonts w:ascii="Times New Roman" w:hAnsi="Times New Roman" w:cs="Times New Roman"/>
            <w:noProof/>
            <w:sz w:val="30"/>
            <w:szCs w:val="30"/>
          </w:rPr>
          <w:t>23</w:t>
        </w:r>
        <w:r w:rsidRPr="003D4209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B17CDF" w:rsidRPr="003D4209" w:rsidRDefault="00B17CDF">
    <w:pPr>
      <w:pStyle w:val="a6"/>
      <w:rPr>
        <w:rFonts w:ascii="Times New Roman" w:hAnsi="Times New Roman" w:cs="Times New Roman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50788"/>
    <w:multiLevelType w:val="multilevel"/>
    <w:tmpl w:val="20D4E3A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9"/>
        <w:szCs w:val="29"/>
        <w:u w:val="none"/>
        <w:effect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0"/>
        <w:szCs w:val="30"/>
        <w:u w:val="none"/>
        <w:effect w:val="none"/>
      </w:rPr>
    </w:lvl>
    <w:lvl w:ilvl="2">
      <w:start w:val="4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0"/>
        <w:szCs w:val="30"/>
        <w:u w:val="none"/>
        <w:effect w:val="none"/>
      </w:rPr>
    </w:lvl>
    <w:lvl w:ilvl="3">
      <w:start w:val="3"/>
      <w:numFmt w:val="decimal"/>
      <w:lvlText w:val="%4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  <w:vertAlign w:val="superscript"/>
      </w:r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3CE902E1"/>
    <w:multiLevelType w:val="multilevel"/>
    <w:tmpl w:val="04F0AD46"/>
    <w:lvl w:ilvl="0">
      <w:start w:val="1"/>
      <w:numFmt w:val="decimal"/>
      <w:lvlText w:val="1.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0"/>
        <w:szCs w:val="30"/>
        <w:u w:val="none"/>
        <w:effect w:val="none"/>
      </w:rPr>
    </w:lvl>
    <w:lvl w:ilvl="1">
      <w:start w:val="2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9"/>
        <w:szCs w:val="29"/>
        <w:u w:val="none"/>
        <w:effect w:val="none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406F15F7"/>
    <w:multiLevelType w:val="multilevel"/>
    <w:tmpl w:val="3AE4A50A"/>
    <w:lvl w:ilvl="0">
      <w:start w:val="2"/>
      <w:numFmt w:val="decimal"/>
      <w:lvlText w:val="1.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0"/>
        <w:szCs w:val="30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674E729D"/>
    <w:multiLevelType w:val="multilevel"/>
    <w:tmpl w:val="6E24E06E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9"/>
        <w:szCs w:val="29"/>
        <w:u w:val="none"/>
        <w:effect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9"/>
        <w:szCs w:val="29"/>
        <w:u w:val="none"/>
        <w:effect w:val="none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4"/>
    </w:lvlOverride>
    <w:lvlOverride w:ilvl="3">
      <w:startOverride w:val="3"/>
    </w:lvlOverride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D7D"/>
    <w:rsid w:val="000373EF"/>
    <w:rsid w:val="000822A4"/>
    <w:rsid w:val="000C52D7"/>
    <w:rsid w:val="000D4FC6"/>
    <w:rsid w:val="000E08C5"/>
    <w:rsid w:val="000E7ED4"/>
    <w:rsid w:val="000F473A"/>
    <w:rsid w:val="00110EB8"/>
    <w:rsid w:val="001121A1"/>
    <w:rsid w:val="00141409"/>
    <w:rsid w:val="00193448"/>
    <w:rsid w:val="001A502C"/>
    <w:rsid w:val="001A77A9"/>
    <w:rsid w:val="001C383B"/>
    <w:rsid w:val="001F3C99"/>
    <w:rsid w:val="002E1959"/>
    <w:rsid w:val="002E44F6"/>
    <w:rsid w:val="0034339B"/>
    <w:rsid w:val="00351680"/>
    <w:rsid w:val="003D4209"/>
    <w:rsid w:val="003D44EB"/>
    <w:rsid w:val="003F752F"/>
    <w:rsid w:val="004013EC"/>
    <w:rsid w:val="00446F84"/>
    <w:rsid w:val="0053087F"/>
    <w:rsid w:val="00594E33"/>
    <w:rsid w:val="0060018F"/>
    <w:rsid w:val="006176AB"/>
    <w:rsid w:val="00624577"/>
    <w:rsid w:val="0063092C"/>
    <w:rsid w:val="00643AFB"/>
    <w:rsid w:val="006C4A89"/>
    <w:rsid w:val="006D0E0A"/>
    <w:rsid w:val="006F24F5"/>
    <w:rsid w:val="00727D1E"/>
    <w:rsid w:val="00777294"/>
    <w:rsid w:val="00791018"/>
    <w:rsid w:val="0079362D"/>
    <w:rsid w:val="007B7A94"/>
    <w:rsid w:val="007F77B1"/>
    <w:rsid w:val="00814E0E"/>
    <w:rsid w:val="008B0ACF"/>
    <w:rsid w:val="008C68E2"/>
    <w:rsid w:val="008D028B"/>
    <w:rsid w:val="008E32FB"/>
    <w:rsid w:val="009042B3"/>
    <w:rsid w:val="00922879"/>
    <w:rsid w:val="00924690"/>
    <w:rsid w:val="009959B3"/>
    <w:rsid w:val="00A110FA"/>
    <w:rsid w:val="00A125C5"/>
    <w:rsid w:val="00A8030B"/>
    <w:rsid w:val="00AB455D"/>
    <w:rsid w:val="00B02F67"/>
    <w:rsid w:val="00B17CDF"/>
    <w:rsid w:val="00B22D7D"/>
    <w:rsid w:val="00B82B3A"/>
    <w:rsid w:val="00BA0003"/>
    <w:rsid w:val="00BA74D7"/>
    <w:rsid w:val="00BF06D3"/>
    <w:rsid w:val="00C1577A"/>
    <w:rsid w:val="00C169B4"/>
    <w:rsid w:val="00CA51EE"/>
    <w:rsid w:val="00CB310D"/>
    <w:rsid w:val="00CB40EA"/>
    <w:rsid w:val="00CC06D3"/>
    <w:rsid w:val="00CD68B4"/>
    <w:rsid w:val="00CE4777"/>
    <w:rsid w:val="00CE4D77"/>
    <w:rsid w:val="00CF14F8"/>
    <w:rsid w:val="00D91DE5"/>
    <w:rsid w:val="00DB7AF4"/>
    <w:rsid w:val="00DD562F"/>
    <w:rsid w:val="00E06047"/>
    <w:rsid w:val="00E47077"/>
    <w:rsid w:val="00E549F9"/>
    <w:rsid w:val="00EF7719"/>
    <w:rsid w:val="00F37B57"/>
    <w:rsid w:val="00F42E21"/>
    <w:rsid w:val="00FE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B22D7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B22D7D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CharStyle3">
    <w:name w:val="Char Style 3"/>
    <w:basedOn w:val="a0"/>
    <w:link w:val="Style2"/>
    <w:locked/>
    <w:rsid w:val="00B22D7D"/>
    <w:rPr>
      <w:sz w:val="23"/>
      <w:szCs w:val="23"/>
      <w:shd w:val="clear" w:color="auto" w:fill="FFFFFF"/>
    </w:rPr>
  </w:style>
  <w:style w:type="paragraph" w:customStyle="1" w:styleId="Style2">
    <w:name w:val="Style 2"/>
    <w:basedOn w:val="a"/>
    <w:link w:val="CharStyle3"/>
    <w:rsid w:val="00B22D7D"/>
    <w:pPr>
      <w:widowControl w:val="0"/>
      <w:shd w:val="clear" w:color="auto" w:fill="FFFFFF"/>
      <w:spacing w:after="0" w:line="274" w:lineRule="exact"/>
      <w:jc w:val="both"/>
    </w:pPr>
    <w:rPr>
      <w:sz w:val="23"/>
      <w:szCs w:val="23"/>
    </w:rPr>
  </w:style>
  <w:style w:type="character" w:customStyle="1" w:styleId="CharStyle7">
    <w:name w:val="Char Style 7"/>
    <w:basedOn w:val="a0"/>
    <w:link w:val="Style6"/>
    <w:locked/>
    <w:rsid w:val="00B22D7D"/>
    <w:rPr>
      <w:sz w:val="29"/>
      <w:szCs w:val="29"/>
      <w:shd w:val="clear" w:color="auto" w:fill="FFFFFF"/>
    </w:rPr>
  </w:style>
  <w:style w:type="paragraph" w:customStyle="1" w:styleId="Style6">
    <w:name w:val="Style 6"/>
    <w:basedOn w:val="a"/>
    <w:link w:val="CharStyle7"/>
    <w:rsid w:val="00B22D7D"/>
    <w:pPr>
      <w:widowControl w:val="0"/>
      <w:shd w:val="clear" w:color="auto" w:fill="FFFFFF"/>
      <w:spacing w:after="240" w:line="0" w:lineRule="atLeast"/>
      <w:ind w:hanging="1600"/>
    </w:pPr>
    <w:rPr>
      <w:sz w:val="29"/>
      <w:szCs w:val="29"/>
    </w:rPr>
  </w:style>
  <w:style w:type="character" w:customStyle="1" w:styleId="CharStyle9">
    <w:name w:val="Char Style 9"/>
    <w:basedOn w:val="a0"/>
    <w:link w:val="Style8"/>
    <w:locked/>
    <w:rsid w:val="00B22D7D"/>
    <w:rPr>
      <w:sz w:val="29"/>
      <w:szCs w:val="29"/>
      <w:shd w:val="clear" w:color="auto" w:fill="FFFFFF"/>
    </w:rPr>
  </w:style>
  <w:style w:type="paragraph" w:customStyle="1" w:styleId="Style8">
    <w:name w:val="Style 8"/>
    <w:basedOn w:val="a"/>
    <w:link w:val="CharStyle9"/>
    <w:rsid w:val="00B22D7D"/>
    <w:pPr>
      <w:widowControl w:val="0"/>
      <w:shd w:val="clear" w:color="auto" w:fill="FFFFFF"/>
      <w:spacing w:before="1320" w:after="0" w:line="346" w:lineRule="exact"/>
      <w:outlineLvl w:val="3"/>
    </w:pPr>
    <w:rPr>
      <w:sz w:val="29"/>
      <w:szCs w:val="29"/>
    </w:rPr>
  </w:style>
  <w:style w:type="character" w:customStyle="1" w:styleId="CharStyle12">
    <w:name w:val="Char Style 12"/>
    <w:basedOn w:val="a0"/>
    <w:link w:val="Style11"/>
    <w:locked/>
    <w:rsid w:val="00B22D7D"/>
    <w:rPr>
      <w:sz w:val="29"/>
      <w:szCs w:val="29"/>
      <w:shd w:val="clear" w:color="auto" w:fill="FFFFFF"/>
    </w:rPr>
  </w:style>
  <w:style w:type="paragraph" w:customStyle="1" w:styleId="Style11">
    <w:name w:val="Style 11"/>
    <w:basedOn w:val="a"/>
    <w:link w:val="CharStyle12"/>
    <w:rsid w:val="00B22D7D"/>
    <w:pPr>
      <w:widowControl w:val="0"/>
      <w:shd w:val="clear" w:color="auto" w:fill="FFFFFF"/>
      <w:spacing w:after="0" w:line="346" w:lineRule="exact"/>
    </w:pPr>
    <w:rPr>
      <w:sz w:val="29"/>
      <w:szCs w:val="29"/>
    </w:rPr>
  </w:style>
  <w:style w:type="character" w:customStyle="1" w:styleId="CharStyle21">
    <w:name w:val="Char Style 21"/>
    <w:basedOn w:val="a0"/>
    <w:link w:val="Style20"/>
    <w:locked/>
    <w:rsid w:val="00B22D7D"/>
    <w:rPr>
      <w:sz w:val="23"/>
      <w:szCs w:val="23"/>
      <w:shd w:val="clear" w:color="auto" w:fill="FFFFFF"/>
    </w:rPr>
  </w:style>
  <w:style w:type="paragraph" w:customStyle="1" w:styleId="Style20">
    <w:name w:val="Style 20"/>
    <w:basedOn w:val="a"/>
    <w:link w:val="CharStyle21"/>
    <w:rsid w:val="00B22D7D"/>
    <w:pPr>
      <w:widowControl w:val="0"/>
      <w:shd w:val="clear" w:color="auto" w:fill="FFFFFF"/>
      <w:spacing w:after="0" w:line="269" w:lineRule="exact"/>
      <w:jc w:val="both"/>
    </w:pPr>
    <w:rPr>
      <w:sz w:val="23"/>
      <w:szCs w:val="23"/>
    </w:rPr>
  </w:style>
  <w:style w:type="character" w:styleId="a5">
    <w:name w:val="footnote reference"/>
    <w:basedOn w:val="a0"/>
    <w:uiPriority w:val="99"/>
    <w:semiHidden/>
    <w:unhideWhenUsed/>
    <w:rsid w:val="00B22D7D"/>
    <w:rPr>
      <w:vertAlign w:val="superscript"/>
    </w:rPr>
  </w:style>
  <w:style w:type="character" w:customStyle="1" w:styleId="CharStyle10">
    <w:name w:val="Char Style 10"/>
    <w:basedOn w:val="CharStyle9"/>
    <w:rsid w:val="00B22D7D"/>
    <w:rPr>
      <w:rFonts w:ascii="Times New Roman" w:eastAsia="Times New Roman" w:hAnsi="Times New Roman" w:cs="Times New Roman" w:hint="default"/>
      <w:color w:val="000000"/>
      <w:spacing w:val="40"/>
      <w:w w:val="100"/>
      <w:position w:val="0"/>
      <w:sz w:val="29"/>
      <w:szCs w:val="29"/>
      <w:shd w:val="clear" w:color="auto" w:fill="FFFFFF"/>
    </w:rPr>
  </w:style>
  <w:style w:type="paragraph" w:styleId="a6">
    <w:name w:val="header"/>
    <w:basedOn w:val="a"/>
    <w:link w:val="a7"/>
    <w:uiPriority w:val="99"/>
    <w:unhideWhenUsed/>
    <w:rsid w:val="003D42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4209"/>
  </w:style>
  <w:style w:type="paragraph" w:styleId="a8">
    <w:name w:val="footer"/>
    <w:basedOn w:val="a"/>
    <w:link w:val="a9"/>
    <w:uiPriority w:val="99"/>
    <w:unhideWhenUsed/>
    <w:rsid w:val="003D42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4209"/>
  </w:style>
  <w:style w:type="character" w:styleId="aa">
    <w:name w:val="annotation reference"/>
    <w:basedOn w:val="a0"/>
    <w:uiPriority w:val="99"/>
    <w:semiHidden/>
    <w:unhideWhenUsed/>
    <w:rsid w:val="0092287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92287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922879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2287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922879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922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22879"/>
    <w:rPr>
      <w:rFonts w:ascii="Tahoma" w:hAnsi="Tahoma" w:cs="Tahoma"/>
      <w:sz w:val="16"/>
      <w:szCs w:val="16"/>
    </w:rPr>
  </w:style>
  <w:style w:type="paragraph" w:customStyle="1" w:styleId="1">
    <w:name w:val="ЕЭК З1"/>
    <w:basedOn w:val="Style6"/>
    <w:link w:val="10"/>
    <w:qFormat/>
    <w:rsid w:val="000373EF"/>
    <w:pPr>
      <w:widowControl/>
      <w:shd w:val="clear" w:color="auto" w:fill="auto"/>
      <w:spacing w:before="360" w:after="360" w:line="240" w:lineRule="auto"/>
      <w:ind w:firstLine="0"/>
      <w:jc w:val="center"/>
    </w:pPr>
    <w:rPr>
      <w:rFonts w:ascii="Times New Roman" w:hAnsi="Times New Roman" w:cs="Times New Roman"/>
      <w:sz w:val="30"/>
      <w:szCs w:val="30"/>
    </w:rPr>
  </w:style>
  <w:style w:type="character" w:customStyle="1" w:styleId="10">
    <w:name w:val="ЕЭК З1 Знак"/>
    <w:basedOn w:val="CharStyle7"/>
    <w:link w:val="1"/>
    <w:rsid w:val="000373EF"/>
    <w:rPr>
      <w:rFonts w:ascii="Times New Roman" w:hAnsi="Times New Roman" w:cs="Times New Roman"/>
      <w:sz w:val="30"/>
      <w:szCs w:val="3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B22D7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B22D7D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CharStyle3">
    <w:name w:val="Char Style 3"/>
    <w:basedOn w:val="a0"/>
    <w:link w:val="Style2"/>
    <w:locked/>
    <w:rsid w:val="00B22D7D"/>
    <w:rPr>
      <w:sz w:val="23"/>
      <w:szCs w:val="23"/>
      <w:shd w:val="clear" w:color="auto" w:fill="FFFFFF"/>
    </w:rPr>
  </w:style>
  <w:style w:type="paragraph" w:customStyle="1" w:styleId="Style2">
    <w:name w:val="Style 2"/>
    <w:basedOn w:val="a"/>
    <w:link w:val="CharStyle3"/>
    <w:rsid w:val="00B22D7D"/>
    <w:pPr>
      <w:widowControl w:val="0"/>
      <w:shd w:val="clear" w:color="auto" w:fill="FFFFFF"/>
      <w:spacing w:after="0" w:line="274" w:lineRule="exact"/>
      <w:jc w:val="both"/>
    </w:pPr>
    <w:rPr>
      <w:sz w:val="23"/>
      <w:szCs w:val="23"/>
    </w:rPr>
  </w:style>
  <w:style w:type="character" w:customStyle="1" w:styleId="CharStyle7">
    <w:name w:val="Char Style 7"/>
    <w:basedOn w:val="a0"/>
    <w:link w:val="Style6"/>
    <w:locked/>
    <w:rsid w:val="00B22D7D"/>
    <w:rPr>
      <w:sz w:val="29"/>
      <w:szCs w:val="29"/>
      <w:shd w:val="clear" w:color="auto" w:fill="FFFFFF"/>
    </w:rPr>
  </w:style>
  <w:style w:type="paragraph" w:customStyle="1" w:styleId="Style6">
    <w:name w:val="Style 6"/>
    <w:basedOn w:val="a"/>
    <w:link w:val="CharStyle7"/>
    <w:rsid w:val="00B22D7D"/>
    <w:pPr>
      <w:widowControl w:val="0"/>
      <w:shd w:val="clear" w:color="auto" w:fill="FFFFFF"/>
      <w:spacing w:after="240" w:line="0" w:lineRule="atLeast"/>
      <w:ind w:hanging="1600"/>
    </w:pPr>
    <w:rPr>
      <w:sz w:val="29"/>
      <w:szCs w:val="29"/>
    </w:rPr>
  </w:style>
  <w:style w:type="character" w:customStyle="1" w:styleId="CharStyle9">
    <w:name w:val="Char Style 9"/>
    <w:basedOn w:val="a0"/>
    <w:link w:val="Style8"/>
    <w:locked/>
    <w:rsid w:val="00B22D7D"/>
    <w:rPr>
      <w:sz w:val="29"/>
      <w:szCs w:val="29"/>
      <w:shd w:val="clear" w:color="auto" w:fill="FFFFFF"/>
    </w:rPr>
  </w:style>
  <w:style w:type="paragraph" w:customStyle="1" w:styleId="Style8">
    <w:name w:val="Style 8"/>
    <w:basedOn w:val="a"/>
    <w:link w:val="CharStyle9"/>
    <w:rsid w:val="00B22D7D"/>
    <w:pPr>
      <w:widowControl w:val="0"/>
      <w:shd w:val="clear" w:color="auto" w:fill="FFFFFF"/>
      <w:spacing w:before="1320" w:after="0" w:line="346" w:lineRule="exact"/>
      <w:outlineLvl w:val="3"/>
    </w:pPr>
    <w:rPr>
      <w:sz w:val="29"/>
      <w:szCs w:val="29"/>
    </w:rPr>
  </w:style>
  <w:style w:type="character" w:customStyle="1" w:styleId="CharStyle12">
    <w:name w:val="Char Style 12"/>
    <w:basedOn w:val="a0"/>
    <w:link w:val="Style11"/>
    <w:locked/>
    <w:rsid w:val="00B22D7D"/>
    <w:rPr>
      <w:sz w:val="29"/>
      <w:szCs w:val="29"/>
      <w:shd w:val="clear" w:color="auto" w:fill="FFFFFF"/>
    </w:rPr>
  </w:style>
  <w:style w:type="paragraph" w:customStyle="1" w:styleId="Style11">
    <w:name w:val="Style 11"/>
    <w:basedOn w:val="a"/>
    <w:link w:val="CharStyle12"/>
    <w:rsid w:val="00B22D7D"/>
    <w:pPr>
      <w:widowControl w:val="0"/>
      <w:shd w:val="clear" w:color="auto" w:fill="FFFFFF"/>
      <w:spacing w:after="0" w:line="346" w:lineRule="exact"/>
    </w:pPr>
    <w:rPr>
      <w:sz w:val="29"/>
      <w:szCs w:val="29"/>
    </w:rPr>
  </w:style>
  <w:style w:type="character" w:customStyle="1" w:styleId="CharStyle21">
    <w:name w:val="Char Style 21"/>
    <w:basedOn w:val="a0"/>
    <w:link w:val="Style20"/>
    <w:locked/>
    <w:rsid w:val="00B22D7D"/>
    <w:rPr>
      <w:sz w:val="23"/>
      <w:szCs w:val="23"/>
      <w:shd w:val="clear" w:color="auto" w:fill="FFFFFF"/>
    </w:rPr>
  </w:style>
  <w:style w:type="paragraph" w:customStyle="1" w:styleId="Style20">
    <w:name w:val="Style 20"/>
    <w:basedOn w:val="a"/>
    <w:link w:val="CharStyle21"/>
    <w:rsid w:val="00B22D7D"/>
    <w:pPr>
      <w:widowControl w:val="0"/>
      <w:shd w:val="clear" w:color="auto" w:fill="FFFFFF"/>
      <w:spacing w:after="0" w:line="269" w:lineRule="exact"/>
      <w:jc w:val="both"/>
    </w:pPr>
    <w:rPr>
      <w:sz w:val="23"/>
      <w:szCs w:val="23"/>
    </w:rPr>
  </w:style>
  <w:style w:type="character" w:styleId="a5">
    <w:name w:val="footnote reference"/>
    <w:basedOn w:val="a0"/>
    <w:uiPriority w:val="99"/>
    <w:semiHidden/>
    <w:unhideWhenUsed/>
    <w:rsid w:val="00B22D7D"/>
    <w:rPr>
      <w:vertAlign w:val="superscript"/>
    </w:rPr>
  </w:style>
  <w:style w:type="character" w:customStyle="1" w:styleId="CharStyle10">
    <w:name w:val="Char Style 10"/>
    <w:basedOn w:val="CharStyle9"/>
    <w:rsid w:val="00B22D7D"/>
    <w:rPr>
      <w:rFonts w:ascii="Times New Roman" w:eastAsia="Times New Roman" w:hAnsi="Times New Roman" w:cs="Times New Roman" w:hint="default"/>
      <w:color w:val="000000"/>
      <w:spacing w:val="40"/>
      <w:w w:val="100"/>
      <w:position w:val="0"/>
      <w:sz w:val="29"/>
      <w:szCs w:val="29"/>
      <w:shd w:val="clear" w:color="auto" w:fill="FFFFFF"/>
    </w:rPr>
  </w:style>
  <w:style w:type="paragraph" w:styleId="a6">
    <w:name w:val="header"/>
    <w:basedOn w:val="a"/>
    <w:link w:val="a7"/>
    <w:uiPriority w:val="99"/>
    <w:unhideWhenUsed/>
    <w:rsid w:val="003D42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4209"/>
  </w:style>
  <w:style w:type="paragraph" w:styleId="a8">
    <w:name w:val="footer"/>
    <w:basedOn w:val="a"/>
    <w:link w:val="a9"/>
    <w:uiPriority w:val="99"/>
    <w:unhideWhenUsed/>
    <w:rsid w:val="003D42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4209"/>
  </w:style>
  <w:style w:type="character" w:styleId="aa">
    <w:name w:val="annotation reference"/>
    <w:basedOn w:val="a0"/>
    <w:uiPriority w:val="99"/>
    <w:semiHidden/>
    <w:unhideWhenUsed/>
    <w:rsid w:val="0092287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92287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922879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2287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922879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922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22879"/>
    <w:rPr>
      <w:rFonts w:ascii="Tahoma" w:hAnsi="Tahoma" w:cs="Tahoma"/>
      <w:sz w:val="16"/>
      <w:szCs w:val="16"/>
    </w:rPr>
  </w:style>
  <w:style w:type="paragraph" w:customStyle="1" w:styleId="1">
    <w:name w:val="ЕЭК З1"/>
    <w:basedOn w:val="Style6"/>
    <w:link w:val="10"/>
    <w:qFormat/>
    <w:rsid w:val="000373EF"/>
    <w:pPr>
      <w:widowControl/>
      <w:shd w:val="clear" w:color="auto" w:fill="auto"/>
      <w:spacing w:before="360" w:after="360" w:line="240" w:lineRule="auto"/>
      <w:ind w:firstLine="0"/>
      <w:jc w:val="center"/>
    </w:pPr>
    <w:rPr>
      <w:rFonts w:ascii="Times New Roman" w:hAnsi="Times New Roman" w:cs="Times New Roman"/>
      <w:sz w:val="30"/>
      <w:szCs w:val="30"/>
    </w:rPr>
  </w:style>
  <w:style w:type="character" w:customStyle="1" w:styleId="10">
    <w:name w:val="ЕЭК З1 Знак"/>
    <w:basedOn w:val="CharStyle7"/>
    <w:link w:val="1"/>
    <w:rsid w:val="000373EF"/>
    <w:rPr>
      <w:rFonts w:ascii="Times New Roman" w:hAnsi="Times New Roman" w:cs="Times New Roman"/>
      <w:sz w:val="30"/>
      <w:szCs w:val="3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4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EDC10-62E7-44F9-BFB0-56536F6C7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4802</Words>
  <Characters>27376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Рождественский Дмитрий Анатольевич</dc:creator>
  <cp:lastModifiedBy>Тихонова Татьяна Марковна</cp:lastModifiedBy>
  <cp:revision>2</cp:revision>
  <cp:lastPrinted>2015-12-30T13:10:00Z</cp:lastPrinted>
  <dcterms:created xsi:type="dcterms:W3CDTF">2015-12-30T13:11:00Z</dcterms:created>
  <dcterms:modified xsi:type="dcterms:W3CDTF">2015-12-30T13:11:00Z</dcterms:modified>
</cp:coreProperties>
</file>