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24" w:rsidRPr="00FF3A82" w:rsidRDefault="0070738A" w:rsidP="00CB65B8">
      <w:pPr>
        <w:widowControl/>
        <w:spacing w:after="0" w:line="360" w:lineRule="auto"/>
        <w:ind w:left="4536" w:right="12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bookmarkStart w:id="0" w:name="_GoBack"/>
      <w:bookmarkEnd w:id="0"/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ПРИЛОЖЕНИЕ № 20</w:t>
      </w:r>
    </w:p>
    <w:p w:rsidR="003D4EDF" w:rsidRPr="003D4EDF" w:rsidRDefault="003D4EDF" w:rsidP="003D4EDF">
      <w:pPr>
        <w:widowControl/>
        <w:spacing w:after="0" w:line="240" w:lineRule="auto"/>
        <w:ind w:left="4536" w:right="12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D4EDF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Правилам регистрации </w:t>
      </w:r>
      <w:r w:rsidRPr="003D4EDF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  <w:t>и экспертизы лекарственных средств для медицинского применения</w:t>
      </w:r>
    </w:p>
    <w:p w:rsidR="00497B24" w:rsidRPr="00FF3A82" w:rsidRDefault="00497B24" w:rsidP="00CB65B8">
      <w:pPr>
        <w:widowControl/>
        <w:spacing w:after="0" w:line="240" w:lineRule="auto"/>
        <w:ind w:left="4536" w:right="12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</w:p>
    <w:p w:rsidR="00242238" w:rsidRPr="00FF3A82" w:rsidRDefault="00242238" w:rsidP="00CB65B8">
      <w:pPr>
        <w:widowControl/>
        <w:spacing w:after="0" w:line="360" w:lineRule="auto"/>
        <w:ind w:left="3812" w:right="3843"/>
        <w:jc w:val="center"/>
        <w:rPr>
          <w:rFonts w:ascii="Times New Roman" w:eastAsia="Times New Roman" w:hAnsi="Times New Roman" w:cs="Times New Roman"/>
          <w:b/>
          <w:bCs/>
          <w:kern w:val="30"/>
          <w:sz w:val="30"/>
          <w:szCs w:val="30"/>
          <w:lang w:val="ru-RU"/>
        </w:rPr>
      </w:pPr>
    </w:p>
    <w:p w:rsidR="00497B24" w:rsidRPr="00FF3A82" w:rsidRDefault="0070738A" w:rsidP="00CB65B8">
      <w:pPr>
        <w:widowControl/>
        <w:spacing w:after="0" w:line="240" w:lineRule="auto"/>
        <w:ind w:right="17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b/>
          <w:bCs/>
          <w:kern w:val="30"/>
          <w:sz w:val="30"/>
          <w:szCs w:val="30"/>
          <w:lang w:val="ru-RU"/>
        </w:rPr>
        <w:t>П Р</w:t>
      </w:r>
      <w:r w:rsidR="00FF3A82" w:rsidRPr="00FF3A82">
        <w:rPr>
          <w:rFonts w:ascii="Times New Roman" w:eastAsia="Times New Roman" w:hAnsi="Times New Roman" w:cs="Times New Roman"/>
          <w:b/>
          <w:bCs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b/>
          <w:bCs/>
          <w:kern w:val="30"/>
          <w:sz w:val="30"/>
          <w:szCs w:val="30"/>
          <w:lang w:val="ru-RU"/>
        </w:rPr>
        <w:t>А В И Л А</w:t>
      </w:r>
    </w:p>
    <w:p w:rsidR="00497B24" w:rsidRPr="00FF3A82" w:rsidRDefault="0070738A" w:rsidP="00CB65B8">
      <w:pPr>
        <w:widowControl/>
        <w:spacing w:after="0" w:line="240" w:lineRule="auto"/>
        <w:ind w:right="17" w:firstLine="17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b/>
          <w:bCs/>
          <w:kern w:val="30"/>
          <w:sz w:val="30"/>
          <w:szCs w:val="30"/>
          <w:lang w:val="ru-RU"/>
        </w:rPr>
        <w:t>проведения экспертизы при внесении изменений в регистрационное досье зарегистрированного лекарственного препарата для медицинского применения</w:t>
      </w:r>
    </w:p>
    <w:p w:rsidR="00497B24" w:rsidRDefault="00497B24" w:rsidP="00CB65B8">
      <w:pPr>
        <w:widowControl/>
        <w:spacing w:after="0" w:line="360" w:lineRule="exact"/>
        <w:rPr>
          <w:rFonts w:ascii="Times New Roman" w:hAnsi="Times New Roman" w:cs="Times New Roman"/>
          <w:kern w:val="30"/>
          <w:sz w:val="30"/>
          <w:szCs w:val="30"/>
          <w:lang w:val="ru-RU"/>
        </w:rPr>
      </w:pPr>
    </w:p>
    <w:p w:rsidR="00497B24" w:rsidRPr="00FF3A82" w:rsidRDefault="0070738A" w:rsidP="003D4EDF">
      <w:pPr>
        <w:widowControl/>
        <w:spacing w:after="240" w:line="360" w:lineRule="auto"/>
        <w:ind w:right="12"/>
        <w:jc w:val="center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3D4EDF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Общие положения</w:t>
      </w:r>
    </w:p>
    <w:p w:rsidR="0080266E" w:rsidRPr="00FF3A82" w:rsidRDefault="0080266E" w:rsidP="0080266E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  <w:r>
        <w:rPr>
          <w:rFonts w:ascii="Times New Roman" w:eastAsia="Times New Roman" w:hAnsi="Times New Roman" w:cs="Times New Roman"/>
          <w:kern w:val="30"/>
          <w:sz w:val="30"/>
          <w:szCs w:val="30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Настоящ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авила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регламентиру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ю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 внесения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регистрационное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лекарственных препаратов для медицинского применения, указанных в пунктах 1.1.3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–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1.1.5 приложения № 19 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Правилам 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и экспертизы лекарственных средств для медицинского применения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утверждаемым Евразийской экономической комиссией, 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(далее – Правила регистрации лекарственных средств)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части описания административных процедур и должно рассматриваться в совокупности с положениями приложения 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к Правилам</w:t>
      </w:r>
      <w:r w:rsid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CE350D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</w:t>
      </w:r>
      <w:r w:rsidR="00B533A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Определения,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используемые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настоящем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приложении, содержатся в документах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Евразийского экономического с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оюза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(далее – Союз)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регламентирующих обращение лекарственных средств в Союзе. </w:t>
      </w:r>
    </w:p>
    <w:p w:rsidR="00497B24" w:rsidRPr="00CB65B8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</w:pP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1.</w:t>
      </w:r>
      <w:r w:rsidR="00B533AB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3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.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</w:rPr>
        <w:t> 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У</w:t>
      </w:r>
      <w:r w:rsidR="002A53B6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казание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в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настоящем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приложении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«заинтересован</w:t>
      </w:r>
      <w:r w:rsidR="00E81A69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ного государства – члена Союза»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="00C77379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согласно пункту 1.2.6 приложения № 19</w:t>
      </w:r>
      <w:r w:rsidR="004F0060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к Правилам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регистрации лекарственных средств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следует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="002A53B6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рассматривать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как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каждое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государство</w:t>
      </w:r>
      <w:r w:rsidR="005C393F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– член Союза</w:t>
      </w:r>
      <w:r w:rsidR="004B0CC4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(далее – государство-член)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, уполномоченный орган которого зарегистрировал </w:t>
      </w:r>
      <w:r w:rsidRPr="00B533AB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рассматриваемый лекарственный препарат. </w:t>
      </w:r>
      <w:r w:rsidR="002A53B6" w:rsidRPr="00B533AB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Указание</w:t>
      </w:r>
      <w:r w:rsidR="00CB65B8" w:rsidRPr="00B533AB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«заинтересованных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государств</w:t>
      </w:r>
      <w:r w:rsidR="005C393F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-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lastRenderedPageBreak/>
        <w:t>членов»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следует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="002A53B6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рассматривать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как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все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заинтересованные государства</w:t>
      </w:r>
      <w:r w:rsidR="00CF7E91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-</w:t>
      </w:r>
      <w:r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члены</w:t>
      </w:r>
      <w:r w:rsidR="002A53B6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>.</w:t>
      </w:r>
      <w:r w:rsidR="00FF3A82" w:rsidRPr="00CB65B8">
        <w:rPr>
          <w:rFonts w:ascii="Times New Roman" w:eastAsia="Times New Roman" w:hAnsi="Times New Roman" w:cs="Times New Roman"/>
          <w:spacing w:val="-2"/>
          <w:kern w:val="30"/>
          <w:sz w:val="30"/>
          <w:szCs w:val="30"/>
          <w:lang w:val="ru-RU"/>
        </w:rPr>
        <w:t xml:space="preserve"> </w:t>
      </w:r>
    </w:p>
    <w:p w:rsidR="00497B24" w:rsidRPr="00FF3A82" w:rsidRDefault="00497B24" w:rsidP="00CB65B8">
      <w:pPr>
        <w:widowControl/>
        <w:spacing w:after="0" w:line="360" w:lineRule="exact"/>
        <w:ind w:right="40" w:firstLine="709"/>
        <w:rPr>
          <w:rFonts w:ascii="Times New Roman" w:hAnsi="Times New Roman" w:cs="Times New Roman"/>
          <w:kern w:val="30"/>
          <w:sz w:val="30"/>
          <w:szCs w:val="30"/>
          <w:lang w:val="ru-RU"/>
        </w:rPr>
      </w:pPr>
    </w:p>
    <w:p w:rsidR="00497B24" w:rsidRPr="00FF3A82" w:rsidRDefault="0070738A" w:rsidP="00CB65B8">
      <w:pPr>
        <w:widowControl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AE110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Административные процедуры </w:t>
      </w:r>
      <w:r w:rsidR="0021278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AE110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рассмотрении изменений</w:t>
      </w:r>
    </w:p>
    <w:p w:rsidR="00497B24" w:rsidRPr="00FF3A82" w:rsidRDefault="00497B24" w:rsidP="00CB65B8">
      <w:pPr>
        <w:widowControl/>
        <w:spacing w:after="0" w:line="360" w:lineRule="exact"/>
        <w:ind w:right="40" w:firstLine="709"/>
        <w:rPr>
          <w:rFonts w:ascii="Times New Roman" w:hAnsi="Times New Roman" w:cs="Times New Roman"/>
          <w:kern w:val="30"/>
          <w:sz w:val="30"/>
          <w:szCs w:val="30"/>
          <w:lang w:val="ru-RU"/>
        </w:rPr>
      </w:pP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Регистрационное досье 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лекарственного препарата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содержит условия, на основании которых лекарственный препарат допускается 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медицинскому применению и реализации на территории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оюз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Регистрационное досье 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лекарственного препарата включает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себя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решени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 уполномоченного органа государства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члена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</w:t>
      </w:r>
      <w:r w:rsidR="000C23E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лекарственного препарата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0C23E1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документы и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данны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поданны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заявителем в соответствии с приложением № 1 к Правилам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="00AE110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уполномоченный орган (экспертную организацию) 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члена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Приложение № 19 к Правилам 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="00AE110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устанавливает требования, предъявляемые 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изменению условий регистрации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содержанию регистрационного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Настоящ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охватыва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ю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 следующие категории изменений, определенные разделом 1.3 приложения № 19 к Правилам</w:t>
      </w:r>
      <w:r w:rsidR="00AE1106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</w:t>
      </w:r>
    </w:p>
    <w:p w:rsidR="00497B24" w:rsidRPr="00E4053D" w:rsidRDefault="0070738A" w:rsidP="00E4053D">
      <w:pPr>
        <w:widowControl/>
        <w:spacing w:after="0" w:line="360" w:lineRule="auto"/>
        <w:ind w:right="38" w:firstLine="709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незначимые изменения 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FF3A82"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E4053D" w:rsidRDefault="0070738A" w:rsidP="00E4053D">
      <w:pPr>
        <w:widowControl/>
        <w:spacing w:after="0" w:line="360" w:lineRule="auto"/>
        <w:ind w:right="38" w:firstLine="709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незначимые изменения 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FF3A82"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E4053D" w:rsidRDefault="0070738A" w:rsidP="00E4053D">
      <w:pPr>
        <w:widowControl/>
        <w:spacing w:after="0" w:line="360" w:lineRule="auto"/>
        <w:ind w:right="38" w:firstLine="709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значимые изменения 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FF3A82"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E4053D" w:rsidRDefault="0070738A" w:rsidP="00E4053D">
      <w:pPr>
        <w:widowControl/>
        <w:spacing w:after="0" w:line="360" w:lineRule="auto"/>
        <w:ind w:right="38" w:firstLine="709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расширени</w:t>
      </w:r>
      <w:r w:rsidR="005C0096"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регистрации</w:t>
      </w:r>
      <w:r w:rsidR="00FF3A82"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E4053D" w:rsidRDefault="0070738A" w:rsidP="00E4053D">
      <w:pPr>
        <w:widowControl/>
        <w:spacing w:after="0" w:line="360" w:lineRule="auto"/>
        <w:ind w:right="38" w:firstLine="709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неотложное ограничение в целях безопасности.</w:t>
      </w:r>
    </w:p>
    <w:p w:rsidR="00497B24" w:rsidRPr="00FF3A82" w:rsidRDefault="0070738A" w:rsidP="00AE1106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Держатели 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регистрационных удостоверений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вправе 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обратиться за </w:t>
      </w:r>
      <w:r w:rsidR="005C0096" w:rsidRPr="00B533A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консультацией в уполномоченный орган (экспертную организацию)</w:t>
      </w:r>
      <w:r w:rsidR="00B533AB" w:rsidRPr="00B533A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референтного государства в отношении рекомендации по 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классификации изменений или иным вопросам, связанным с экспертизой изменений в регистрационное досье.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 необходимости в целях получения более подробной регуляторной или процессуальной рекомендации </w:t>
      </w:r>
      <w:r w:rsidR="00A8143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от уполномоченного органа (экспертной организации)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перед подачей</w:t>
      </w:r>
      <w:r w:rsidR="005C009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может быть организовано обсуждение с </w:t>
      </w:r>
      <w:r w:rsidR="00C621E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(экспертной организацией)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="00C621E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C621E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473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(или) государства признания.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Держатель 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регистрационного удостоверения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запросу соответствующего органа должен немедленно представить любую информацию, затрагивающую реализацию определенного изменения.</w:t>
      </w:r>
    </w:p>
    <w:p w:rsidR="00497B24" w:rsidRPr="00FF3A82" w:rsidRDefault="0070738A" w:rsidP="00CB65B8">
      <w:pPr>
        <w:widowControl/>
        <w:tabs>
          <w:tab w:val="left" w:pos="1500"/>
        </w:tabs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2.1.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</w:t>
      </w:r>
      <w:r w:rsidR="00473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значимое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Настоящим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приводятся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730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положения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применению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пунктов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1.7, 2.1, 2.4, 3.1, 3.4, 3.5,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подпунктов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4.2.1 и 4.2.2 приложения № 19 к Правилам</w:t>
      </w:r>
      <w:r w:rsidR="006B3C40" w:rsidRP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отношении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Приложение №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19 к Правилам </w:t>
      </w:r>
      <w:r w:rsidR="006B3C40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="006B3C4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содержит перечень изменений, которые следует рассматривать в качестве незначимых изменений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 Подобные незначимые изменения не требуют предварительного одобрения</w:t>
      </w:r>
      <w:r w:rsidR="00473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</w:t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 исключением изменений, приводящих к пересмотру информации о лекарственном препарате, согласно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пункту</w:t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1.6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>п</w:t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к Правилам</w:t>
      </w:r>
      <w:r w:rsidR="006B3C40" w:rsidRP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E81A69">
        <w:rPr>
          <w:rFonts w:ascii="Times New Roman" w:hAnsi="Times New Roman" w:cs="Times New Roman"/>
          <w:kern w:val="30"/>
          <w:sz w:val="30"/>
          <w:szCs w:val="30"/>
          <w:lang w:val="ru-RU"/>
        </w:rPr>
        <w:br/>
      </w:r>
      <w:r w:rsidR="00473EA3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в отношении которых соответствующее заявление на внесение изменений необходимо представить до реализации изменения),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 держатель должен уведомить о них в течение 365 календарных дней (12 месяцев) со дня реализации (процедура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«сделай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расскажи»).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Однако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целях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обеспечения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>непрерывного</w:t>
      </w:r>
      <w:r w:rsidR="00B533AB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>надзора</w:t>
      </w:r>
      <w:r w:rsidR="002A53B6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>за</w:t>
      </w:r>
      <w:r w:rsidR="002A53B6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>лекарственным</w:t>
      </w:r>
      <w:r w:rsidR="00FF3A82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="00E81A69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>препаратом</w:t>
      </w:r>
      <w:r w:rsidR="00242238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lastRenderedPageBreak/>
        <w:t>некоторые</w:t>
      </w:r>
      <w:r w:rsidR="00242238" w:rsidRPr="00B533AB">
        <w:rPr>
          <w:rFonts w:ascii="Times New Roman" w:eastAsia="Times New Roman" w:hAnsi="Times New Roman" w:cs="Times New Roman"/>
          <w:kern w:val="30"/>
          <w:position w:val="-1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незначимые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требуют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немедленного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уведомления после реализации.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ополнении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№ 19 к Правилам</w:t>
      </w:r>
      <w:r w:rsidR="006B3C40" w:rsidRP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 w:rsidRPr="00AE110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описаны </w:t>
      </w:r>
      <w:r w:rsidR="0013109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требования к документам и данным, предоставляемым заявителем 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условия, которые необходимо соблюсти, чтобы изменение подверглось процедуре уведомления незначимых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требующих немедленного уведомления после реализации.</w:t>
      </w:r>
    </w:p>
    <w:p w:rsidR="00497B24" w:rsidRPr="00FF3A82" w:rsidRDefault="00C77379" w:rsidP="00CB65B8">
      <w:pPr>
        <w:widowControl/>
        <w:spacing w:after="0" w:line="360" w:lineRule="auto"/>
        <w:ind w:right="38" w:firstLine="709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2.1.1. П</w:t>
      </w:r>
      <w:r w:rsidR="00A83C0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роцедура уведомления о внесении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A83C0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незначимых изменений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CE350D" w:rsidRPr="00FF3A82" w:rsidRDefault="0070738A" w:rsidP="00CB65B8">
      <w:pPr>
        <w:pStyle w:val="2"/>
        <w:keepNext w:val="0"/>
        <w:keepLines w:val="0"/>
        <w:spacing w:before="0" w:after="0"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eastAsia="Times New Roman" w:cs="Times New Roman"/>
          <w:kern w:val="30"/>
          <w:sz w:val="30"/>
          <w:szCs w:val="30"/>
        </w:rPr>
        <w:t>Незначимые изменения IA типа не требуют предварительно</w:t>
      </w:r>
      <w:r w:rsidR="001430ED" w:rsidRPr="00FF3A82">
        <w:rPr>
          <w:rFonts w:eastAsia="Times New Roman" w:cs="Times New Roman"/>
          <w:kern w:val="30"/>
          <w:sz w:val="30"/>
          <w:szCs w:val="30"/>
        </w:rPr>
        <w:t>го одобрения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уполномоченными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органами </w:t>
      </w:r>
      <w:r w:rsidR="001430ED" w:rsidRPr="00FF3A82">
        <w:rPr>
          <w:rFonts w:eastAsia="Times New Roman" w:cs="Times New Roman"/>
          <w:kern w:val="30"/>
          <w:sz w:val="30"/>
          <w:szCs w:val="30"/>
        </w:rPr>
        <w:t>(экспертными организациями)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 перед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их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реализацией держателем</w:t>
      </w:r>
      <w:r w:rsidR="001430ED" w:rsidRPr="00FF3A82">
        <w:rPr>
          <w:rFonts w:eastAsia="Times New Roman" w:cs="Times New Roman"/>
          <w:kern w:val="30"/>
          <w:sz w:val="30"/>
          <w:szCs w:val="30"/>
        </w:rPr>
        <w:t xml:space="preserve"> регистрационного удостоверения</w:t>
      </w:r>
      <w:r w:rsidR="00A83C0F" w:rsidRPr="00FF3A82">
        <w:rPr>
          <w:rFonts w:eastAsia="Times New Roman" w:cs="Times New Roman"/>
          <w:kern w:val="30"/>
          <w:sz w:val="30"/>
          <w:szCs w:val="30"/>
        </w:rPr>
        <w:t xml:space="preserve">, </w:t>
      </w:r>
      <w:r w:rsidR="00A83C0F" w:rsidRPr="00FF3A82">
        <w:rPr>
          <w:rFonts w:cs="Times New Roman"/>
          <w:kern w:val="30"/>
          <w:sz w:val="30"/>
          <w:szCs w:val="30"/>
        </w:rPr>
        <w:t xml:space="preserve">за исключением изменений, приводящих к пересмотру информации о лекарственном препарате согласно </w:t>
      </w:r>
      <w:r w:rsidR="006B3C40">
        <w:rPr>
          <w:rFonts w:cs="Times New Roman"/>
          <w:kern w:val="30"/>
          <w:sz w:val="30"/>
          <w:szCs w:val="30"/>
        </w:rPr>
        <w:t>пункту</w:t>
      </w:r>
      <w:r w:rsidR="00A83C0F" w:rsidRPr="00FF3A82">
        <w:rPr>
          <w:rFonts w:cs="Times New Roman"/>
          <w:kern w:val="30"/>
          <w:sz w:val="30"/>
          <w:szCs w:val="30"/>
        </w:rPr>
        <w:t xml:space="preserve"> 1.6 </w:t>
      </w:r>
      <w:r w:rsidR="004F0060">
        <w:rPr>
          <w:rFonts w:cs="Times New Roman"/>
          <w:kern w:val="30"/>
          <w:sz w:val="30"/>
          <w:szCs w:val="30"/>
        </w:rPr>
        <w:t>п</w:t>
      </w:r>
      <w:r w:rsidR="00A83C0F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="00A83C0F" w:rsidRPr="00FF3A82">
        <w:rPr>
          <w:rFonts w:cs="Times New Roman"/>
          <w:kern w:val="30"/>
          <w:sz w:val="30"/>
          <w:szCs w:val="30"/>
        </w:rPr>
        <w:t>19</w:t>
      </w:r>
      <w:r w:rsidR="004F0060" w:rsidRPr="004F0060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="00A83C0F" w:rsidRPr="00FF3A82">
        <w:rPr>
          <w:rFonts w:cs="Times New Roman"/>
          <w:kern w:val="30"/>
          <w:sz w:val="30"/>
          <w:szCs w:val="30"/>
        </w:rPr>
        <w:t>, в отношении которых соответствующее заявление на внесение изменений необходимо представить до реализации изменения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. </w:t>
      </w:r>
    </w:p>
    <w:p w:rsidR="00242238" w:rsidRPr="00FF3A82" w:rsidRDefault="00A83C0F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общему правилу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 позднее 365 календарных дней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(12 месяцев) с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 дня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реализации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 заявитель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должен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представить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в уполномоченный орган (экспертную организацию) референтного государства досье на изменение (уведомление), содержащее элементы, перечисленные в </w:t>
      </w:r>
      <w:r w:rsidR="00220A17">
        <w:rPr>
          <w:rFonts w:ascii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нии</w:t>
      </w:r>
      <w:r w:rsidR="00E81A69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</w:rPr>
        <w:t>IV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приложения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A83C0F" w:rsidRPr="00B533AB" w:rsidRDefault="00A83C0F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аявление на внесение изменений, приводящих к пересмотру информации о лекарственном препарате согласно </w:t>
      </w:r>
      <w:r w:rsidR="006B3C40" w:rsidRPr="00E50709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пункту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1.6 </w:t>
      </w:r>
      <w:r w:rsidR="003A3D02">
        <w:rPr>
          <w:rFonts w:ascii="Times New Roman" w:hAnsi="Times New Roman" w:cs="Times New Roman"/>
          <w:kern w:val="30"/>
          <w:sz w:val="30"/>
          <w:szCs w:val="30"/>
          <w:lang w:val="ru-RU"/>
        </w:rPr>
        <w:lastRenderedPageBreak/>
        <w:t>п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3A3D0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3A3D0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, необходимо представить до </w:t>
      </w:r>
      <w:r w:rsidRPr="00B533AB">
        <w:rPr>
          <w:rFonts w:ascii="Times New Roman" w:hAnsi="Times New Roman" w:cs="Times New Roman"/>
          <w:kern w:val="30"/>
          <w:sz w:val="30"/>
          <w:szCs w:val="30"/>
          <w:lang w:val="ru-RU"/>
        </w:rPr>
        <w:t>реализации изменения.</w:t>
      </w:r>
    </w:p>
    <w:p w:rsidR="002A53B6" w:rsidRPr="00FF3A82" w:rsidRDefault="001430ED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включить не</w:t>
      </w:r>
      <w:r w:rsidR="00A83C0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значимое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не подлежащее немедленному уведомлению, в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</w:t>
      </w:r>
      <w:r w:rsidR="00A83C0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ставление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документов о незначимом изменении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с немедленным уведомлением или любое другое изменение.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Необходимо соблюсти </w:t>
      </w:r>
      <w:r w:rsidR="00E5070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соответствующие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условия, предусмотренные пункт</w:t>
      </w:r>
      <w:r w:rsidR="00E5070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ами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1.7.2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3.4.2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1430ED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вправе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сгруппировать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несколько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одно уведомление в соответствии с </w:t>
      </w:r>
      <w:r w:rsidR="00E5070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1.7.2 и пунктом 3.4.2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Для этого предусмотрены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возможности группировки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типа: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а) 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заявитель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вправе сгруппировать несколько незначимых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одного регистрационного досье, если уведомление о них происходит одновременно в один и тот же уполномоченный орган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(экспертную организацию)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б) 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сгруппировать одно или более незначимых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несколько регистрационных досье в рамках одного уведомления, если изменения во все рассматриваемые регистрационные досье одинаковые, а уведомление о них происходит одновременно в один и тот же 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уполномоченный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орган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(экспертную организацию)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E81A6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365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дневный (12-месячный) предельный срок уведомления о незначимых изменениях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позволяет держателям 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регистрационных удостоверений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накапливать изменения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на их лекарственные препараты в течение 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1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года. Однако уведомление об этих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изменениях в рамках одной подачи документов возможно только при соблюдении условий группировки (одинаковые изменения во все рассматриваемые лекарственные препараты).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связи с этим может оказаться, что уведомление о реализованных в течение 365 календарных дней (12 месяцев) изменений (так называемый «ежегодный отчет») потребует несколько подач документов; например, одна относительно одного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другая 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–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относительно группы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одно регистрационное досье и еще одна 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относительно группы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несколько регистрационных досье.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Уведомление 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внесении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должно содержать 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документы и данные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ые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IV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</w:t>
      </w:r>
      <w:r w:rsidR="00E81A69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</w:t>
      </w:r>
      <w:r w:rsidR="00FF60F2" w:rsidRP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представленны</w:t>
      </w:r>
      <w:r w:rsidR="001430E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следующем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порядке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соответствующими заголовками и нумерацией в формате общего технического документа: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опроводительное письмо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з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аявлени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внесении изменений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регистрационное досье лекарственного препарата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включая сведения о рассматриваемом лекарственном препарате, а также описание всех поданных изменений вместе с датой их реализации соответственно. Если изменение является следствием другого изменения или связано с ним, в соответствующем разделе формы заявления необходимо представить описание связи между этими изменениями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у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казание кода изменения в соответствии с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нием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свидетельствующего, что соблюдены все условия и документальные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требования, или, если применимо, указание классификационной рекомендации, 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представленной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соответствии с </w:t>
      </w:r>
      <w:r w:rsidR="0060179E" w:rsidRPr="00E50709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</w:t>
      </w:r>
      <w:r w:rsidR="0060179E">
        <w:rPr>
          <w:rFonts w:ascii="Times New Roman" w:hAnsi="Times New Roman" w:cs="Times New Roman"/>
          <w:kern w:val="30"/>
          <w:sz w:val="30"/>
          <w:szCs w:val="30"/>
          <w:lang w:val="ru-RU"/>
        </w:rPr>
        <w:t>ом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1.5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использованной в соответствующем заявлении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FF60F2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документы,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 19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tabs>
          <w:tab w:val="left" w:pos="206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затрагивают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характеристику лекарственного препарата, маркировку или листок-вкладыш, а также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нормативн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качеств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 пересмотренную информацию о лекарственном препарате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</w:t>
      </w:r>
      <w:r w:rsidR="0060179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маркировку и листок-вкладыш)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нормативн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качеств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представленн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надлежащем формате, а также соответствующие переводы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на государственные языки 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членов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 наличии соответствующих требований в их законодательстве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незначимым изменением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затрагивается общий дизайн вторичной и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(или)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первичной упаковки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уполномоченному органу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организации)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необходимо представить макеты 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упаковки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F35C8A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изменений, </w:t>
      </w:r>
      <w:r w:rsidR="00C30B6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указанных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пункте 1.1.3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долж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 дополнительно получить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список дат подачи соответствующих заявлений на внесение изменений в регистрационное досье лекарственного препарата в государства признания и документов, подтверждающих оплату сбора (пошлины) за внесение изменений в регистрационное досье лекарственного препарата (и его экспертизу при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размерах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государств признания.</w:t>
      </w:r>
    </w:p>
    <w:p w:rsidR="00F35C8A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изменений,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пункте 1.1.4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подтверждение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оплаты сбора (пошлины) за внесение изменений в регистрационное досье лекарственного препарата (и его экспертизу при 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порядке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государств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членов.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группы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затрагивающих регистраци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ю нескольких лекарственных препаратов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 и того же держателя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соответствии с пункт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1.7 или 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ом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3.4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общее сопроводительное письмо и форму заявления необходимо подать вместе со вспомогательной документацией и пересмотренной информацией о лекарственном препарате (если применимо) на каждый рассматриваемый лекарственный препарат. Это позволит соответствующим органам обновить каждое регистрационное досье,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включенное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группу,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вместе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соответствующей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исправленной или новой информацией.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2.1.2. Экспертиза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у</w:t>
      </w:r>
      <w:r w:rsidR="00F35C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казанных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ункте 1.1.3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60179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При внесении незначимого изменения IA т</w:t>
      </w:r>
      <w:r w:rsidR="00FF60F2">
        <w:rPr>
          <w:rFonts w:cs="Times New Roman"/>
          <w:kern w:val="30"/>
          <w:sz w:val="30"/>
          <w:szCs w:val="30"/>
        </w:rPr>
        <w:t>ипа заявитель одновременно пред</w:t>
      </w:r>
      <w:r w:rsidRPr="00FF3A82">
        <w:rPr>
          <w:rFonts w:cs="Times New Roman"/>
          <w:kern w:val="30"/>
          <w:sz w:val="30"/>
          <w:szCs w:val="30"/>
        </w:rPr>
        <w:t>ставляет всем соответствующим органам (экспертным организациям) заявление на внесение изменений согласно приложению №</w:t>
      </w:r>
      <w:r w:rsidR="00FF60F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2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</w:t>
      </w:r>
      <w:r w:rsidRPr="00FF3A82">
        <w:rPr>
          <w:rFonts w:cs="Times New Roman"/>
          <w:kern w:val="30"/>
          <w:sz w:val="30"/>
          <w:szCs w:val="30"/>
        </w:rPr>
        <w:lastRenderedPageBreak/>
        <w:t xml:space="preserve">подтверждающие оплату сбора (пошлины) за внесение изменений </w:t>
      </w:r>
      <w:r w:rsidR="00FF60F2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 xml:space="preserve">в </w:t>
      </w:r>
      <w:r w:rsidR="00FF60F2">
        <w:rPr>
          <w:rFonts w:cs="Times New Roman"/>
          <w:kern w:val="30"/>
          <w:sz w:val="30"/>
          <w:szCs w:val="30"/>
        </w:rPr>
        <w:t>размере</w:t>
      </w:r>
      <w:r w:rsidRPr="00FF3A82">
        <w:rPr>
          <w:rFonts w:cs="Times New Roman"/>
          <w:kern w:val="30"/>
          <w:sz w:val="30"/>
          <w:szCs w:val="30"/>
        </w:rPr>
        <w:t xml:space="preserve"> и порядке, установленны</w:t>
      </w:r>
      <w:r w:rsidR="00FF60F2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в соответствии с законодательством государств</w:t>
      </w:r>
      <w:r w:rsidR="00CF7E91">
        <w:rPr>
          <w:rFonts w:cs="Times New Roman"/>
          <w:kern w:val="30"/>
          <w:sz w:val="30"/>
          <w:szCs w:val="30"/>
        </w:rPr>
        <w:t>-</w:t>
      </w:r>
      <w:r w:rsidRPr="00FF3A82">
        <w:rPr>
          <w:rFonts w:cs="Times New Roman"/>
          <w:kern w:val="30"/>
          <w:sz w:val="30"/>
          <w:szCs w:val="30"/>
        </w:rPr>
        <w:t xml:space="preserve">членов. </w:t>
      </w:r>
    </w:p>
    <w:p w:rsidR="002A53B6" w:rsidRPr="00FF3A82" w:rsidRDefault="002A53B6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Заявитель представляет в уполномоченный орган (экспертную организацию) референтного государства досье на изменение (уведомление), содержащее элементы, </w:t>
      </w:r>
      <w:r w:rsidR="00FF60F2">
        <w:rPr>
          <w:rFonts w:ascii="Times New Roman" w:hAnsi="Times New Roman" w:cs="Times New Roman"/>
          <w:kern w:val="30"/>
          <w:sz w:val="30"/>
          <w:szCs w:val="30"/>
          <w:lang w:val="ru-RU"/>
        </w:rPr>
        <w:t>указа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нные в </w:t>
      </w:r>
      <w:r w:rsidR="00220A17">
        <w:rPr>
          <w:rFonts w:ascii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нии</w:t>
      </w:r>
      <w:r w:rsidRPr="00FF3A82">
        <w:rPr>
          <w:rFonts w:ascii="Times New Roman" w:hAnsi="Times New Roman" w:cs="Times New Roman"/>
          <w:kern w:val="30"/>
          <w:sz w:val="30"/>
          <w:szCs w:val="30"/>
        </w:rPr>
        <w:t> IV</w:t>
      </w:r>
      <w:r w:rsidR="00FF60F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 w:rsidRP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№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60F2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>
        <w:rPr>
          <w:rFonts w:ascii="Times New Roman" w:hAnsi="Times New Roman" w:cs="Times New Roman"/>
          <w:kern w:val="30"/>
          <w:sz w:val="30"/>
          <w:szCs w:val="30"/>
          <w:lang w:val="ru-RU"/>
        </w:rPr>
        <w:t>к 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2A53B6" w:rsidRPr="00FF3A82" w:rsidRDefault="002A53B6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референтного государства в срок не позднее 5 рабочих дней с даты подачи заявления на внесение изменений в референтное государство после оценки полноты, комплектности и правильности оформления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представленных документов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обеспечивает для соответствующих органов государств признания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доступ к досье на изменение (уведомлению) </w:t>
      </w:r>
      <w:r w:rsidR="00653D1D">
        <w:rPr>
          <w:rFonts w:ascii="Times New Roman" w:hAnsi="Times New Roman" w:cs="Times New Roman"/>
          <w:kern w:val="30"/>
          <w:sz w:val="30"/>
          <w:szCs w:val="30"/>
          <w:lang w:val="ru-RU"/>
        </w:rPr>
        <w:t>с использованием средств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интегрированной системы.</w:t>
      </w:r>
    </w:p>
    <w:p w:rsidR="00CE350D" w:rsidRPr="00FF3A82" w:rsidRDefault="00F35C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р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еферентно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проводит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уведомления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типа в течение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30 календарных дней со дня его получения.</w:t>
      </w:r>
    </w:p>
    <w:p w:rsidR="002A53B6" w:rsidRPr="00FF3A82" w:rsidRDefault="00FB5ADF" w:rsidP="00CB65B8">
      <w:pPr>
        <w:pStyle w:val="a5"/>
        <w:spacing w:line="360" w:lineRule="auto"/>
        <w:ind w:right="38" w:firstLine="708"/>
        <w:rPr>
          <w:rFonts w:eastAsia="Times New Roman" w:cs="Times New Roman"/>
          <w:kern w:val="30"/>
          <w:sz w:val="30"/>
          <w:szCs w:val="30"/>
        </w:rPr>
      </w:pPr>
      <w:r w:rsidRPr="00FF3A82">
        <w:rPr>
          <w:rFonts w:eastAsia="Times New Roman" w:cs="Times New Roman"/>
          <w:kern w:val="30"/>
          <w:sz w:val="30"/>
          <w:szCs w:val="30"/>
        </w:rPr>
        <w:t>К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30</w:t>
      </w:r>
      <w:r w:rsidR="00653D1D">
        <w:rPr>
          <w:rFonts w:eastAsia="Times New Roman" w:cs="Times New Roman"/>
          <w:kern w:val="30"/>
          <w:sz w:val="30"/>
          <w:szCs w:val="30"/>
        </w:rPr>
        <w:t>-му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F35C8A" w:rsidRPr="00FF3A82">
        <w:rPr>
          <w:rFonts w:eastAsia="Times New Roman" w:cs="Times New Roman"/>
          <w:kern w:val="30"/>
          <w:sz w:val="30"/>
          <w:szCs w:val="30"/>
        </w:rPr>
        <w:t>календарному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 дню </w:t>
      </w:r>
      <w:r w:rsidR="00F35C8A" w:rsidRPr="00FF3A82">
        <w:rPr>
          <w:rFonts w:eastAsia="Times New Roman" w:cs="Times New Roman"/>
          <w:kern w:val="30"/>
          <w:sz w:val="30"/>
          <w:szCs w:val="30"/>
        </w:rPr>
        <w:t>уполномоченный орган (экспертная организация)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референтно</w:t>
      </w:r>
      <w:r w:rsidR="00F35C8A" w:rsidRPr="00FF3A82">
        <w:rPr>
          <w:rFonts w:eastAsia="Times New Roman" w:cs="Times New Roman"/>
          <w:kern w:val="30"/>
          <w:sz w:val="30"/>
          <w:szCs w:val="30"/>
        </w:rPr>
        <w:t>го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государств</w:t>
      </w:r>
      <w:r w:rsidR="00F35C8A" w:rsidRPr="00FF3A82">
        <w:rPr>
          <w:rFonts w:eastAsia="Times New Roman" w:cs="Times New Roman"/>
          <w:kern w:val="30"/>
          <w:sz w:val="30"/>
          <w:szCs w:val="30"/>
        </w:rPr>
        <w:t>а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уведомляет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F35C8A" w:rsidRPr="00FF3A82">
        <w:rPr>
          <w:rFonts w:eastAsia="Times New Roman" w:cs="Times New Roman"/>
          <w:kern w:val="30"/>
          <w:sz w:val="30"/>
          <w:szCs w:val="30"/>
        </w:rPr>
        <w:t>заявителя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и </w:t>
      </w:r>
      <w:r w:rsidR="00EE4B2B" w:rsidRPr="00FF3A82">
        <w:rPr>
          <w:rFonts w:eastAsia="Times New Roman" w:cs="Times New Roman"/>
          <w:kern w:val="30"/>
          <w:sz w:val="30"/>
          <w:szCs w:val="30"/>
        </w:rPr>
        <w:t>уполномоченный орган (экспертную организацию)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государств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признания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о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своем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заключении.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</w:p>
    <w:p w:rsidR="00EE4B2B" w:rsidRPr="00FF3A82" w:rsidRDefault="00EE4B2B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Изменение регистрации лекарственного препарата по результатам процедур, предусмотренных </w:t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 xml:space="preserve">риложением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>19</w:t>
      </w:r>
      <w:r w:rsidR="004F0060" w:rsidRPr="004F0060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="00653D1D">
        <w:rPr>
          <w:rFonts w:cs="Times New Roman"/>
          <w:kern w:val="30"/>
          <w:sz w:val="30"/>
          <w:szCs w:val="30"/>
        </w:rPr>
        <w:t>,</w:t>
      </w:r>
      <w:r w:rsidRPr="00FF3A82">
        <w:rPr>
          <w:rFonts w:cs="Times New Roman"/>
          <w:kern w:val="30"/>
          <w:sz w:val="30"/>
          <w:szCs w:val="30"/>
        </w:rPr>
        <w:t xml:space="preserve"> должны осуществляться в течение 180 календарных дней после получения сведений, указанны</w:t>
      </w:r>
      <w:r w:rsidR="002A53B6" w:rsidRPr="00FF3A82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в </w:t>
      </w:r>
      <w:r w:rsidR="0060179E">
        <w:rPr>
          <w:rFonts w:cs="Times New Roman"/>
          <w:kern w:val="30"/>
          <w:sz w:val="30"/>
          <w:szCs w:val="30"/>
        </w:rPr>
        <w:t xml:space="preserve">абзаце </w:t>
      </w:r>
      <w:r w:rsidR="00653D1D">
        <w:rPr>
          <w:rFonts w:cs="Times New Roman"/>
          <w:kern w:val="30"/>
          <w:sz w:val="30"/>
          <w:szCs w:val="30"/>
        </w:rPr>
        <w:t>четвертом</w:t>
      </w:r>
      <w:r w:rsidR="00653D1D" w:rsidRPr="00653D1D">
        <w:rPr>
          <w:rFonts w:cs="Times New Roman"/>
          <w:kern w:val="30"/>
          <w:sz w:val="30"/>
          <w:szCs w:val="30"/>
        </w:rPr>
        <w:t xml:space="preserve"> </w:t>
      </w:r>
      <w:r w:rsidR="00653D1D" w:rsidRPr="00FF3A82">
        <w:rPr>
          <w:rFonts w:cs="Times New Roman"/>
          <w:kern w:val="30"/>
          <w:sz w:val="30"/>
          <w:szCs w:val="30"/>
        </w:rPr>
        <w:t>пункта</w:t>
      </w:r>
      <w:r w:rsidRPr="00FF3A82">
        <w:rPr>
          <w:rFonts w:cs="Times New Roman"/>
          <w:kern w:val="30"/>
          <w:sz w:val="30"/>
          <w:szCs w:val="30"/>
        </w:rPr>
        <w:t xml:space="preserve"> 2.4.1 и </w:t>
      </w:r>
      <w:r w:rsidR="00441DD5">
        <w:rPr>
          <w:rFonts w:cs="Times New Roman"/>
          <w:kern w:val="30"/>
          <w:sz w:val="30"/>
          <w:szCs w:val="30"/>
        </w:rPr>
        <w:t xml:space="preserve">абзаце </w:t>
      </w:r>
      <w:r w:rsidR="00653D1D">
        <w:rPr>
          <w:rFonts w:cs="Times New Roman"/>
          <w:kern w:val="30"/>
          <w:sz w:val="30"/>
          <w:szCs w:val="30"/>
        </w:rPr>
        <w:t>втором</w:t>
      </w:r>
      <w:r w:rsidRPr="00FF3A82">
        <w:rPr>
          <w:rFonts w:cs="Times New Roman"/>
          <w:kern w:val="30"/>
          <w:sz w:val="30"/>
          <w:szCs w:val="30"/>
        </w:rPr>
        <w:t xml:space="preserve"> пункта 3.5.1 приложения </w:t>
      </w:r>
      <w:r w:rsidR="00441DD5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 xml:space="preserve">19 </w:t>
      </w:r>
      <w:r w:rsidR="00441DD5">
        <w:rPr>
          <w:rFonts w:cs="Times New Roman"/>
          <w:kern w:val="30"/>
          <w:sz w:val="30"/>
          <w:szCs w:val="30"/>
        </w:rPr>
        <w:t xml:space="preserve">к </w:t>
      </w:r>
      <w:r w:rsidRPr="00FF3A82">
        <w:rPr>
          <w:rFonts w:cs="Times New Roman"/>
          <w:kern w:val="30"/>
          <w:sz w:val="30"/>
          <w:szCs w:val="30"/>
        </w:rPr>
        <w:t>Правил</w:t>
      </w:r>
      <w:r w:rsidR="00441DD5">
        <w:rPr>
          <w:rFonts w:cs="Times New Roman"/>
          <w:kern w:val="30"/>
          <w:sz w:val="30"/>
          <w:szCs w:val="30"/>
        </w:rPr>
        <w:t>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, при условии </w:t>
      </w:r>
      <w:r w:rsidRPr="00FF3A82">
        <w:rPr>
          <w:rFonts w:cs="Times New Roman"/>
          <w:kern w:val="30"/>
          <w:sz w:val="30"/>
          <w:szCs w:val="30"/>
        </w:rPr>
        <w:lastRenderedPageBreak/>
        <w:t xml:space="preserve">представления документов, необходимых для изменения регистрационного досье, уполномоченным органам (экспертным организациям) заинтересованных </w:t>
      </w:r>
      <w:r w:rsidR="00ED1CCE">
        <w:rPr>
          <w:rFonts w:cs="Times New Roman"/>
          <w:kern w:val="30"/>
          <w:sz w:val="30"/>
          <w:szCs w:val="30"/>
        </w:rPr>
        <w:t>государств</w:t>
      </w:r>
      <w:r w:rsidR="00CF7E91">
        <w:rPr>
          <w:rFonts w:cs="Times New Roman"/>
          <w:kern w:val="30"/>
          <w:sz w:val="30"/>
          <w:szCs w:val="30"/>
        </w:rPr>
        <w:t>-</w:t>
      </w:r>
      <w:r w:rsidR="00ED1CCE">
        <w:rPr>
          <w:rFonts w:cs="Times New Roman"/>
          <w:kern w:val="30"/>
          <w:sz w:val="30"/>
          <w:szCs w:val="30"/>
        </w:rPr>
        <w:t>членов</w:t>
      </w:r>
      <w:r w:rsidRPr="00FF3A82">
        <w:rPr>
          <w:rFonts w:cs="Times New Roman"/>
          <w:kern w:val="30"/>
          <w:sz w:val="30"/>
          <w:szCs w:val="30"/>
        </w:rPr>
        <w:t xml:space="preserve">. </w:t>
      </w:r>
    </w:p>
    <w:p w:rsidR="00EE4B2B" w:rsidRPr="00FF3A82" w:rsidRDefault="00653D1D" w:rsidP="00CB65B8">
      <w:pPr>
        <w:pStyle w:val="a5"/>
        <w:spacing w:line="360" w:lineRule="auto"/>
        <w:ind w:right="38" w:firstLine="708"/>
        <w:rPr>
          <w:rStyle w:val="s0"/>
          <w:kern w:val="30"/>
          <w:sz w:val="30"/>
          <w:szCs w:val="30"/>
        </w:rPr>
      </w:pPr>
      <w:r>
        <w:rPr>
          <w:rFonts w:cs="Times New Roman"/>
          <w:kern w:val="30"/>
          <w:sz w:val="30"/>
          <w:szCs w:val="30"/>
        </w:rPr>
        <w:t>В случае</w:t>
      </w:r>
      <w:r w:rsidR="00EE4B2B" w:rsidRPr="00FF3A82">
        <w:rPr>
          <w:rFonts w:cs="Times New Roman"/>
          <w:kern w:val="30"/>
          <w:sz w:val="30"/>
          <w:szCs w:val="30"/>
        </w:rPr>
        <w:t xml:space="preserve"> если изменения приводят к пересмотру информации о лекарственном препарате согласно </w:t>
      </w:r>
      <w:r w:rsidR="00441DD5">
        <w:rPr>
          <w:rFonts w:cs="Times New Roman"/>
          <w:kern w:val="30"/>
          <w:sz w:val="30"/>
          <w:szCs w:val="30"/>
        </w:rPr>
        <w:t>пункту</w:t>
      </w:r>
      <w:r w:rsidR="00EE4B2B" w:rsidRPr="00FF3A82">
        <w:rPr>
          <w:rFonts w:cs="Times New Roman"/>
          <w:kern w:val="30"/>
          <w:sz w:val="30"/>
          <w:szCs w:val="30"/>
        </w:rPr>
        <w:t xml:space="preserve"> 1.6 </w:t>
      </w:r>
      <w:r w:rsidR="004F0060">
        <w:rPr>
          <w:rFonts w:cs="Times New Roman"/>
          <w:kern w:val="30"/>
          <w:sz w:val="30"/>
          <w:szCs w:val="30"/>
        </w:rPr>
        <w:t>п</w:t>
      </w:r>
      <w:r w:rsidR="00EE4B2B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="00EE4B2B" w:rsidRPr="00FF3A82">
        <w:rPr>
          <w:rFonts w:cs="Times New Roman"/>
          <w:kern w:val="30"/>
          <w:sz w:val="30"/>
          <w:szCs w:val="30"/>
        </w:rPr>
        <w:t>19</w:t>
      </w:r>
      <w:r w:rsidR="003A3D02">
        <w:rPr>
          <w:rFonts w:cs="Times New Roman"/>
          <w:kern w:val="30"/>
          <w:sz w:val="30"/>
          <w:szCs w:val="30"/>
        </w:rPr>
        <w:t xml:space="preserve">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="00EE4B2B" w:rsidRPr="00FF3A82">
        <w:rPr>
          <w:rFonts w:cs="Times New Roman"/>
          <w:kern w:val="30"/>
          <w:sz w:val="30"/>
          <w:szCs w:val="30"/>
        </w:rPr>
        <w:t>, в срок не более 10 рабочих дней от принятия заключения о внесении изменений в регистрационное досье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EE4B2B" w:rsidRPr="00FF3A82">
        <w:rPr>
          <w:rFonts w:cs="Times New Roman"/>
          <w:kern w:val="30"/>
          <w:sz w:val="30"/>
          <w:szCs w:val="30"/>
        </w:rPr>
        <w:t xml:space="preserve">соответствующие уполномоченные органы </w:t>
      </w:r>
      <w:r w:rsidR="00EE4B2B" w:rsidRPr="00FF3A82">
        <w:rPr>
          <w:rStyle w:val="s0"/>
          <w:kern w:val="30"/>
          <w:sz w:val="30"/>
          <w:szCs w:val="30"/>
        </w:rPr>
        <w:t xml:space="preserve">размещают сведения о внесении изменений в </w:t>
      </w:r>
      <w:r w:rsidR="00365A50">
        <w:rPr>
          <w:rStyle w:val="s0"/>
          <w:kern w:val="30"/>
          <w:sz w:val="30"/>
          <w:szCs w:val="30"/>
        </w:rPr>
        <w:t>е</w:t>
      </w:r>
      <w:r>
        <w:rPr>
          <w:rStyle w:val="s0"/>
          <w:kern w:val="30"/>
          <w:sz w:val="30"/>
          <w:szCs w:val="30"/>
        </w:rPr>
        <w:t>дином</w:t>
      </w:r>
      <w:r w:rsidR="00365A50">
        <w:rPr>
          <w:rStyle w:val="s0"/>
          <w:kern w:val="30"/>
          <w:sz w:val="30"/>
          <w:szCs w:val="30"/>
        </w:rPr>
        <w:t xml:space="preserve"> </w:t>
      </w:r>
      <w:r>
        <w:rPr>
          <w:rStyle w:val="s0"/>
          <w:kern w:val="30"/>
          <w:sz w:val="30"/>
          <w:szCs w:val="30"/>
        </w:rPr>
        <w:t xml:space="preserve">реестре </w:t>
      </w:r>
      <w:r w:rsidR="00365A50">
        <w:rPr>
          <w:rStyle w:val="s0"/>
          <w:kern w:val="30"/>
          <w:sz w:val="30"/>
          <w:szCs w:val="30"/>
        </w:rPr>
        <w:t xml:space="preserve">зарегистрированных лекарственных средств </w:t>
      </w:r>
      <w:r w:rsidR="00EE4B2B" w:rsidRPr="00FF3A82">
        <w:rPr>
          <w:rStyle w:val="s0"/>
          <w:kern w:val="30"/>
          <w:sz w:val="30"/>
          <w:szCs w:val="30"/>
        </w:rPr>
        <w:t>Союза</w:t>
      </w:r>
      <w:r w:rsidR="00365A50">
        <w:rPr>
          <w:rStyle w:val="s0"/>
          <w:kern w:val="30"/>
          <w:sz w:val="30"/>
          <w:szCs w:val="30"/>
        </w:rPr>
        <w:t xml:space="preserve"> (далее – единый реестр)</w:t>
      </w:r>
      <w:r w:rsidR="00EE4B2B" w:rsidRPr="00FF3A82">
        <w:rPr>
          <w:rStyle w:val="s0"/>
          <w:kern w:val="30"/>
          <w:sz w:val="30"/>
          <w:szCs w:val="30"/>
        </w:rPr>
        <w:t xml:space="preserve"> с приложением измененных утвержденных </w:t>
      </w:r>
      <w:r w:rsidR="00441DD5">
        <w:rPr>
          <w:rStyle w:val="s0"/>
          <w:kern w:val="30"/>
          <w:sz w:val="30"/>
          <w:szCs w:val="30"/>
        </w:rPr>
        <w:t>общей характеристики лекарственного препарата</w:t>
      </w:r>
      <w:r w:rsidR="00EE4B2B" w:rsidRPr="00FF3A82">
        <w:rPr>
          <w:rStyle w:val="s0"/>
          <w:kern w:val="30"/>
          <w:sz w:val="30"/>
          <w:szCs w:val="30"/>
        </w:rPr>
        <w:t>, инструкции по медицинскому применению, макетов упаковок, нор</w:t>
      </w:r>
      <w:r>
        <w:rPr>
          <w:rStyle w:val="s0"/>
          <w:kern w:val="30"/>
          <w:sz w:val="30"/>
          <w:szCs w:val="30"/>
        </w:rPr>
        <w:t>мативного документа по качеству</w:t>
      </w:r>
      <w:r w:rsidR="00EE4B2B" w:rsidRPr="00FF3A82">
        <w:rPr>
          <w:rStyle w:val="s0"/>
          <w:kern w:val="30"/>
          <w:sz w:val="30"/>
          <w:szCs w:val="30"/>
        </w:rPr>
        <w:t xml:space="preserve"> в соответствии с порядком формирования и ведения </w:t>
      </w:r>
      <w:r w:rsidR="00365A50">
        <w:rPr>
          <w:rStyle w:val="s0"/>
          <w:kern w:val="30"/>
          <w:sz w:val="30"/>
          <w:szCs w:val="30"/>
        </w:rPr>
        <w:t>е</w:t>
      </w:r>
      <w:r w:rsidR="00EE4B2B" w:rsidRPr="00FF3A82">
        <w:rPr>
          <w:rStyle w:val="s0"/>
          <w:kern w:val="30"/>
          <w:sz w:val="30"/>
          <w:szCs w:val="30"/>
        </w:rPr>
        <w:t xml:space="preserve">диного реестра, а также выдают измененные </w:t>
      </w:r>
      <w:r w:rsidR="00441DD5">
        <w:rPr>
          <w:rStyle w:val="s0"/>
          <w:kern w:val="30"/>
          <w:sz w:val="30"/>
          <w:szCs w:val="30"/>
        </w:rPr>
        <w:t>общую характеристику лекарственного препарата</w:t>
      </w:r>
      <w:r w:rsidR="00EE4B2B" w:rsidRPr="00FF3A82">
        <w:rPr>
          <w:rStyle w:val="s0"/>
          <w:kern w:val="30"/>
          <w:sz w:val="30"/>
          <w:szCs w:val="30"/>
        </w:rPr>
        <w:t>, 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EE4B2B" w:rsidRPr="00FF3A82" w:rsidRDefault="00EE4B2B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Соответствующие уполномоченные органы (экспертные организации) вправе продлить </w:t>
      </w:r>
      <w:r w:rsidR="00441DD5" w:rsidRPr="00FF3A82">
        <w:rPr>
          <w:rFonts w:cs="Times New Roman"/>
          <w:kern w:val="30"/>
          <w:sz w:val="30"/>
          <w:szCs w:val="30"/>
        </w:rPr>
        <w:t xml:space="preserve">указанный </w:t>
      </w:r>
      <w:r w:rsidRPr="00FF3A82">
        <w:rPr>
          <w:rFonts w:cs="Times New Roman"/>
          <w:kern w:val="30"/>
          <w:sz w:val="30"/>
          <w:szCs w:val="30"/>
        </w:rPr>
        <w:t>срок</w:t>
      </w:r>
      <w:r w:rsidR="00441DD5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до 90 календарных дней в совокупности в случае, если заявителем представлены множественные групповые изменения согласно пунктам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1.7.2 и 1.7.3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653D1D">
        <w:rPr>
          <w:rFonts w:cs="Times New Roman"/>
          <w:kern w:val="30"/>
          <w:sz w:val="30"/>
          <w:szCs w:val="30"/>
        </w:rPr>
        <w:br/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>риложения</w:t>
      </w:r>
      <w:r w:rsidR="00411211" w:rsidRPr="00FF3A82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="00411211" w:rsidRPr="00FF3A82">
        <w:rPr>
          <w:rFonts w:cs="Times New Roman"/>
          <w:kern w:val="30"/>
          <w:sz w:val="30"/>
          <w:szCs w:val="30"/>
        </w:rPr>
        <w:t>19</w:t>
      </w:r>
      <w:r w:rsidR="004F0060">
        <w:rPr>
          <w:rFonts w:cs="Times New Roman"/>
          <w:kern w:val="30"/>
          <w:sz w:val="30"/>
          <w:szCs w:val="30"/>
        </w:rPr>
        <w:t xml:space="preserve">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в рамках одного уведомления подано одно или несколько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уведомляет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том, какое изменение было принято или отклонено по результатам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экспертизы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лекарственных препаратов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 Держатель регистрационного удостоверения не вправе реализовывать отклоненное изменение.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Неспособность представить всю необходимую документацию в досье в отношении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необязательно ведет к отклонению изменения, если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заявитель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представит недостающую документацию по запросу соответствующего органа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соответствии с приложением 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 Несущественное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может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определенных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случаях быть отклонено, приводя к необходимости немедленного прекращения реализации держателем уже реализованных рассматриваемых изменений.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2.1.3. Экспертиза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</w:t>
      </w:r>
      <w:r w:rsidR="00034D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пункте 1.1.4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При внесении незначимого и</w:t>
      </w:r>
      <w:r w:rsidR="00653D1D">
        <w:rPr>
          <w:rFonts w:cs="Times New Roman"/>
          <w:kern w:val="30"/>
          <w:sz w:val="30"/>
          <w:szCs w:val="30"/>
        </w:rPr>
        <w:t>зменения IA типа заявитель пред</w:t>
      </w:r>
      <w:r w:rsidRPr="00FF3A82">
        <w:rPr>
          <w:rFonts w:cs="Times New Roman"/>
          <w:kern w:val="30"/>
          <w:sz w:val="30"/>
          <w:szCs w:val="30"/>
        </w:rPr>
        <w:t>ставляет в уполномоченный орган (экспертную организацию) заявление на внесение изменений согласно приложению №</w:t>
      </w:r>
      <w:r w:rsidR="00653D1D">
        <w:rPr>
          <w:rFonts w:cs="Times New Roman"/>
          <w:kern w:val="30"/>
          <w:sz w:val="30"/>
          <w:szCs w:val="30"/>
        </w:rPr>
        <w:t> </w:t>
      </w:r>
      <w:r w:rsidRPr="00FF3A82">
        <w:rPr>
          <w:rFonts w:cs="Times New Roman"/>
          <w:kern w:val="30"/>
          <w:sz w:val="30"/>
          <w:szCs w:val="30"/>
        </w:rPr>
        <w:t xml:space="preserve">2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подтверждающие оплату сбора (пошлины) за внесение изменений в случае и порядке, установленны</w:t>
      </w:r>
      <w:r w:rsidR="00653D1D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в соответствии с законодательством </w:t>
      </w:r>
      <w:r w:rsidR="00ED1CCE">
        <w:rPr>
          <w:rFonts w:cs="Times New Roman"/>
          <w:kern w:val="30"/>
          <w:sz w:val="30"/>
          <w:szCs w:val="30"/>
        </w:rPr>
        <w:t>государств</w:t>
      </w:r>
      <w:r w:rsidR="00CF7E91">
        <w:rPr>
          <w:rFonts w:cs="Times New Roman"/>
          <w:kern w:val="30"/>
          <w:sz w:val="30"/>
          <w:szCs w:val="30"/>
        </w:rPr>
        <w:t>-</w:t>
      </w:r>
      <w:r w:rsidR="00ED1CCE">
        <w:rPr>
          <w:rFonts w:cs="Times New Roman"/>
          <w:kern w:val="30"/>
          <w:sz w:val="30"/>
          <w:szCs w:val="30"/>
        </w:rPr>
        <w:t>членов</w:t>
      </w:r>
      <w:r w:rsidRPr="00FF3A82">
        <w:rPr>
          <w:rFonts w:cs="Times New Roman"/>
          <w:kern w:val="30"/>
          <w:sz w:val="30"/>
          <w:szCs w:val="30"/>
        </w:rPr>
        <w:t xml:space="preserve">. </w:t>
      </w:r>
    </w:p>
    <w:p w:rsidR="00497B24" w:rsidRPr="00FF3A82" w:rsidRDefault="002A53B6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Заявитель представляет в уполномоченный орган (экспертную организацию) референтного государства досье на изменение (уведомление), содержащее элементы, </w:t>
      </w:r>
      <w:r w:rsidR="00653D1D">
        <w:rPr>
          <w:rFonts w:ascii="Times New Roman" w:hAnsi="Times New Roman" w:cs="Times New Roman"/>
          <w:kern w:val="30"/>
          <w:sz w:val="30"/>
          <w:szCs w:val="30"/>
          <w:lang w:val="ru-RU"/>
        </w:rPr>
        <w:t>указа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нные в </w:t>
      </w:r>
      <w:r w:rsidR="00220A17">
        <w:rPr>
          <w:rFonts w:ascii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нии</w:t>
      </w:r>
      <w:r w:rsidR="00034D36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</w:rPr>
        <w:t>IV</w:t>
      </w:r>
      <w:r w:rsidR="00653D1D" w:rsidRP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53D1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приложения № 19 к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полномоченный орган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(экспертная организация)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референтного государства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проводит экспертизу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незначимого изменения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течение 30 календарных дней со дня его получения.</w:t>
      </w:r>
    </w:p>
    <w:p w:rsidR="00411211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К 30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-му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календарному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дню уполномоченный орган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уведомляет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своем заключении. </w:t>
      </w:r>
    </w:p>
    <w:p w:rsidR="00411211" w:rsidRPr="00FF3A82" w:rsidRDefault="00411211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Изменение регистрации лекарственного препарата по результатам процедур, предусмотренных </w:t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 xml:space="preserve">риложением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 xml:space="preserve">19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="00653D1D">
        <w:rPr>
          <w:rFonts w:cs="Times New Roman"/>
          <w:kern w:val="30"/>
          <w:sz w:val="30"/>
          <w:szCs w:val="30"/>
        </w:rPr>
        <w:t>.</w:t>
      </w:r>
      <w:r w:rsidR="004F0060" w:rsidRP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должно осуществляться в течение 180 календарных дней после уведомления заявителя о заключении при условии представления заявителем документов, необходимых для изменения регистрационного досье, уполномоченному органу (экспертной организации) референтного государства. </w:t>
      </w:r>
    </w:p>
    <w:p w:rsidR="00411211" w:rsidRPr="00FF3A82" w:rsidRDefault="00411211" w:rsidP="00CB65B8">
      <w:pPr>
        <w:pStyle w:val="a5"/>
        <w:spacing w:line="360" w:lineRule="auto"/>
        <w:ind w:right="38" w:firstLine="708"/>
        <w:rPr>
          <w:rStyle w:val="s0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В случае если изменения приводят к пересмотру информации о лекарственном препарате согласно </w:t>
      </w:r>
      <w:r w:rsidR="00034D36">
        <w:rPr>
          <w:rFonts w:cs="Times New Roman"/>
          <w:kern w:val="30"/>
          <w:sz w:val="30"/>
          <w:szCs w:val="30"/>
        </w:rPr>
        <w:t>пункту</w:t>
      </w:r>
      <w:r w:rsidRPr="00FF3A82">
        <w:rPr>
          <w:rFonts w:cs="Times New Roman"/>
          <w:kern w:val="30"/>
          <w:sz w:val="30"/>
          <w:szCs w:val="30"/>
        </w:rPr>
        <w:t xml:space="preserve"> 1.6 </w:t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 xml:space="preserve">19 </w:t>
      </w:r>
      <w:r w:rsidR="003A3D02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, в срок не более </w:t>
      </w:r>
      <w:r w:rsidR="00653D1D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>10 рабочих дней от срока принятия заключения о внесении изменений в регис</w:t>
      </w:r>
      <w:r w:rsidR="00653D1D">
        <w:rPr>
          <w:rFonts w:cs="Times New Roman"/>
          <w:kern w:val="30"/>
          <w:sz w:val="30"/>
          <w:szCs w:val="30"/>
        </w:rPr>
        <w:t>трационное досье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уполномоченный орган </w:t>
      </w:r>
      <w:r w:rsidRPr="00FF3A82">
        <w:rPr>
          <w:rStyle w:val="s0"/>
          <w:kern w:val="30"/>
          <w:sz w:val="30"/>
          <w:szCs w:val="30"/>
        </w:rPr>
        <w:t xml:space="preserve">размещает сведения о внесении изменений в </w:t>
      </w:r>
      <w:r w:rsidR="004B0CC4">
        <w:rPr>
          <w:rStyle w:val="s0"/>
          <w:kern w:val="30"/>
          <w:sz w:val="30"/>
          <w:szCs w:val="30"/>
        </w:rPr>
        <w:t>е</w:t>
      </w:r>
      <w:r w:rsidRPr="00FF3A82">
        <w:rPr>
          <w:rStyle w:val="s0"/>
          <w:kern w:val="30"/>
          <w:sz w:val="30"/>
          <w:szCs w:val="30"/>
        </w:rPr>
        <w:t xml:space="preserve">дином реестре с приложением измененных утвержденных </w:t>
      </w:r>
      <w:r w:rsidR="00034D36">
        <w:rPr>
          <w:rStyle w:val="s0"/>
          <w:kern w:val="30"/>
          <w:sz w:val="30"/>
          <w:szCs w:val="30"/>
        </w:rPr>
        <w:t>общей характеристики лекарственного препарата</w:t>
      </w:r>
      <w:r w:rsidRPr="00FF3A82">
        <w:rPr>
          <w:rStyle w:val="s0"/>
          <w:kern w:val="30"/>
          <w:sz w:val="30"/>
          <w:szCs w:val="30"/>
        </w:rPr>
        <w:t xml:space="preserve">, инструкции по медицинскому применению, макетов упаковок, нормативного документа по качеству, в соответствии с порядком формирования и ведения </w:t>
      </w:r>
      <w:r w:rsidR="004B0CC4">
        <w:rPr>
          <w:rStyle w:val="s0"/>
          <w:kern w:val="30"/>
          <w:sz w:val="30"/>
          <w:szCs w:val="30"/>
        </w:rPr>
        <w:t>е</w:t>
      </w:r>
      <w:r w:rsidR="00653D1D">
        <w:rPr>
          <w:rStyle w:val="s0"/>
          <w:kern w:val="30"/>
          <w:sz w:val="30"/>
          <w:szCs w:val="30"/>
        </w:rPr>
        <w:t>диного реестра</w:t>
      </w:r>
      <w:r w:rsidRPr="00FF3A82">
        <w:rPr>
          <w:rStyle w:val="s0"/>
          <w:kern w:val="30"/>
          <w:sz w:val="30"/>
          <w:szCs w:val="30"/>
        </w:rPr>
        <w:t xml:space="preserve">, а также выдает измененные </w:t>
      </w:r>
      <w:r w:rsidR="00034D36">
        <w:rPr>
          <w:rStyle w:val="s0"/>
          <w:kern w:val="30"/>
          <w:sz w:val="30"/>
          <w:szCs w:val="30"/>
        </w:rPr>
        <w:t>общую характеристику лекарственного препарата</w:t>
      </w:r>
      <w:r w:rsidRPr="00FF3A82">
        <w:rPr>
          <w:rStyle w:val="s0"/>
          <w:kern w:val="30"/>
          <w:sz w:val="30"/>
          <w:szCs w:val="30"/>
        </w:rPr>
        <w:t>, 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411211" w:rsidRPr="00FF3A82" w:rsidRDefault="00411211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Уполномоченный орган (экспертная организация) вправе продлить срок, указанный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в абзацах </w:t>
      </w:r>
      <w:r w:rsidR="00653D1D">
        <w:rPr>
          <w:rFonts w:cs="Times New Roman"/>
          <w:kern w:val="30"/>
          <w:sz w:val="30"/>
          <w:szCs w:val="30"/>
        </w:rPr>
        <w:t>первом и четвертом</w:t>
      </w:r>
      <w:r w:rsidRPr="00FF3A82">
        <w:rPr>
          <w:rFonts w:cs="Times New Roman"/>
          <w:kern w:val="30"/>
          <w:sz w:val="30"/>
          <w:szCs w:val="30"/>
        </w:rPr>
        <w:t xml:space="preserve"> настоящего пункта</w:t>
      </w:r>
      <w:r w:rsidR="00653D1D">
        <w:rPr>
          <w:rFonts w:cs="Times New Roman"/>
          <w:kern w:val="30"/>
          <w:sz w:val="30"/>
          <w:szCs w:val="30"/>
        </w:rPr>
        <w:t>,</w:t>
      </w:r>
      <w:r w:rsidRPr="00FF3A82">
        <w:rPr>
          <w:rFonts w:cs="Times New Roman"/>
          <w:kern w:val="30"/>
          <w:sz w:val="30"/>
          <w:szCs w:val="30"/>
        </w:rPr>
        <w:t xml:space="preserve"> до </w:t>
      </w:r>
      <w:r w:rsidR="00653D1D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 xml:space="preserve">90 календарных дней в совокупности в случае, если заявителем представлены множественные групповые изменения согласно </w:t>
      </w:r>
      <w:r w:rsidR="00034D36">
        <w:rPr>
          <w:rFonts w:cs="Times New Roman"/>
          <w:kern w:val="30"/>
          <w:sz w:val="30"/>
          <w:szCs w:val="30"/>
        </w:rPr>
        <w:lastRenderedPageBreak/>
        <w:t>под</w:t>
      </w:r>
      <w:r w:rsidRPr="00FF3A82">
        <w:rPr>
          <w:rFonts w:cs="Times New Roman"/>
          <w:kern w:val="30"/>
          <w:sz w:val="30"/>
          <w:szCs w:val="30"/>
        </w:rPr>
        <w:t>пунктам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1.7.2 и 1.7.3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>19</w:t>
      </w:r>
      <w:r w:rsidR="004F0060" w:rsidRPr="004F0060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в рамках одного уведомления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заявителем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подано одно или несколько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уполномоченный орган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уведомляет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том,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какое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было принято или отклонено по результатам экспертизы.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Неспособность представить всю необходимую документацию в досье в отношении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необязательно ведет к отклонению изменения, если 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заявитель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представит недостающую документацию по запросу соответствующего органа. Несущественное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IA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может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определенных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случаях быть отклонено</w:t>
      </w:r>
      <w:r w:rsidR="0041121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приводя к необходимости немедленного прекращения реализации держателем уже реализованных рассматриваемых изменений.</w:t>
      </w:r>
    </w:p>
    <w:p w:rsidR="00497B24" w:rsidRPr="00FF3A82" w:rsidRDefault="0070738A" w:rsidP="00CB65B8">
      <w:pPr>
        <w:widowControl/>
        <w:tabs>
          <w:tab w:val="left" w:pos="1500"/>
        </w:tabs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2.2.</w:t>
      </w:r>
      <w:r w:rsid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Незначимые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DA0C3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Настоящи</w:t>
      </w:r>
      <w:r w:rsidR="00E4053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й пункт содержит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730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положения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применению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DA0C3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пунктов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1.7,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2.2,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2.4,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3.2,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3.5,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4.2.1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4.2.2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отношении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</w:t>
      </w:r>
    </w:p>
    <w:p w:rsidR="002A53B6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Приложение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содержит перечень изменений, которые следует рассматривать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качестве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 Подобные незначимые изменения перед их реализацией требуют предварительного уведомления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или утверждения уполномоченным органом в части внесения изменений в регистрационное досье, приводящих к пересмотру информации о лекарственном препарате согласно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DA0C3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пункту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1.6 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4F006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Правилам регистрации лекарственных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lastRenderedPageBreak/>
        <w:t>средств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в отношении которых соответствующее заявление на вне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сение изменений необходимо пред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ставить до реализации изменения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497B24" w:rsidRPr="00FF3A82" w:rsidRDefault="003973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еализаци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иных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й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держател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ем регистрационного удостоверения возможна только через 30 календарных дней от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даты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представления уведомления в уполномоченный орган (экспертную организацию)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условии отсутствия в указанный срок отрицательного заключения о внесении изменения от соответствующего уполномоченного органа (экспертной организации)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(процедура «скажи, выжди и сделай»).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2.2.1. П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роцедура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уведомлени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 о внесении незначимых изменений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671F53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сгруппировать в одно уведомление несколько незначимых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же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регистрационного 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сгруппировать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незначимых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с другими незначимыми изменениями в одно и то же регистрационное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условии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одному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 случаев, перечисленных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или если оно было ранее согласовано с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(экспертной организацией)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Кроме того, в отношении лекарственных препаратов, зарегистрированных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одном государстве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вправе также сгруппировать несколько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затрагивающих несколько регистрационных досье в одном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государстве</w:t>
      </w:r>
      <w:r w:rsidR="00CF7E91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с другими незначимыми изменениями, затрагивающими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несколько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регистрационных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одном государстве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члене, при условии того, что:</w:t>
      </w:r>
    </w:p>
    <w:p w:rsidR="00497B24" w:rsidRPr="003A3D02" w:rsidRDefault="0070738A" w:rsidP="00CB65B8">
      <w:pPr>
        <w:pStyle w:val="ab"/>
        <w:widowControl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40" w:firstLine="709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для</w:t>
      </w:r>
      <w:r w:rsidR="00FF3A82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всех</w:t>
      </w:r>
      <w:r w:rsidR="00FF3A82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рассматриваемых</w:t>
      </w:r>
      <w:r w:rsidR="00FF3A82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регистрационных</w:t>
      </w:r>
      <w:r w:rsidR="00FF3A82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 изменения одинаковые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3A3D02" w:rsidRDefault="0070738A" w:rsidP="00CB65B8">
      <w:pPr>
        <w:pStyle w:val="ab"/>
        <w:widowControl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40" w:firstLine="709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 </w:t>
      </w:r>
      <w:r w:rsidR="00671F53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представлены</w:t>
      </w:r>
      <w:r w:rsidR="00FF3A82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уполномоченному органу</w:t>
      </w:r>
      <w:r w:rsidR="00671F53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организации)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одно и то же время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3A3D02" w:rsidRDefault="0070738A" w:rsidP="00CB65B8">
      <w:pPr>
        <w:pStyle w:val="ab"/>
        <w:widowControl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40" w:firstLine="709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уполномоченный орган</w:t>
      </w:r>
      <w:r w:rsidR="00671F53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(экспертная организация)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ранее дал согласие на такую группировку.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 того, если одинаковое н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езначимое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или одинаковая группа незначимых изменений (в соответствии с приведенным описанием) затрагивает несколько регистрационных досье одного держателя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подать такие изменения в виде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целях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«распределения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обязанностей».</w:t>
      </w:r>
    </w:p>
    <w:p w:rsidR="00497B24" w:rsidRPr="00FF3A82" w:rsidRDefault="00671F53" w:rsidP="00CB65B8">
      <w:pPr>
        <w:pStyle w:val="2"/>
        <w:keepNext w:val="0"/>
        <w:keepLines w:val="0"/>
        <w:spacing w:before="0" w:after="0" w:line="360" w:lineRule="auto"/>
        <w:ind w:right="38" w:firstLine="708"/>
        <w:rPr>
          <w:rFonts w:eastAsia="Times New Roman"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Заявитель представляет в уполномоченный орган (экспертную организацию) референтного государства досье на изменение (уведомление), содержащее элементы, указанные в </w:t>
      </w:r>
      <w:r w:rsidR="00220A17">
        <w:rPr>
          <w:rFonts w:cs="Times New Roman"/>
          <w:kern w:val="30"/>
          <w:sz w:val="30"/>
          <w:szCs w:val="30"/>
        </w:rPr>
        <w:t>дополне</w:t>
      </w:r>
      <w:r w:rsidRPr="00FF3A82">
        <w:rPr>
          <w:rFonts w:cs="Times New Roman"/>
          <w:kern w:val="30"/>
          <w:sz w:val="30"/>
          <w:szCs w:val="30"/>
        </w:rPr>
        <w:t>нии</w:t>
      </w:r>
      <w:r w:rsidR="00DA0C34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IV 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приложени</w:t>
      </w:r>
      <w:r w:rsidR="00653D1D">
        <w:rPr>
          <w:rFonts w:eastAsia="Times New Roman" w:cs="Times New Roman"/>
          <w:kern w:val="30"/>
          <w:sz w:val="30"/>
          <w:szCs w:val="30"/>
        </w:rPr>
        <w:t>я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 xml:space="preserve">№ 19 к </w:t>
      </w:r>
      <w:r w:rsidR="006B3C40">
        <w:rPr>
          <w:rFonts w:eastAsia="Times New Roman" w:cs="Times New Roman"/>
          <w:kern w:val="30"/>
          <w:sz w:val="30"/>
          <w:szCs w:val="30"/>
        </w:rPr>
        <w:t>Правилам регистрации лекарственных средств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, представленные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в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следующем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порядке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с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>соответствующими заголовками и нумерацией в формате общего технического документа: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опроводительное письмо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з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аявлени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внесении изменений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регистрационное досье лекарственного препарата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включая сведения о рассматриваемом лекарственном препарате. Если изменение является следствием другого изменения или связано с ним, в соответствующем разделе формы заявления необходимо представить описание связи между этими изменениями. Если изменение рассматривается в качестве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неклассифицируемого, необходимо включить подробное обоснование представления его в качестве уведомления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у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казание кода изменения в соответствии с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нием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 приложени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свидетельствующего, что соблюдены все условия и документальные требования или, если применимо, указание классификационной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рекомендации,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представленной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соответствии с </w:t>
      </w:r>
      <w:r w:rsidR="00DA0C3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пунктом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1.5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использованной в соответствующем заявлении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еобходимую документацию, обосновывающую предлагаемое изменение, включая всю документацию, указанную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 приложени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tabs>
          <w:tab w:val="left" w:pos="212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отношении изменений,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потребованных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уполномоченным органом, обусловленных новыми поступившими данными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лекарственном препарате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например, в соответствии с пострегистрационными условиями или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рамках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фармаконадзорных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обязательств,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 сопроводительному письму необходимо приобщить копию запроса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 уполномоченного органа (экспертной организации)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3A3D02" w:rsidP="00CB65B8">
      <w:pPr>
        <w:widowControl/>
        <w:tabs>
          <w:tab w:val="left" w:pos="214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затрагивают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характеристику лекарственного препарата, маркировку или листок-вкладыш, а также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нормативн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качеств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 пересмотренную информацию о лекарственном препарате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</w:t>
      </w:r>
      <w:r w:rsidR="00DA0C34" w:rsidRPr="00DA0C34">
        <w:rPr>
          <w:rStyle w:val="s0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маркировку и листок-вкладыш)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нормативн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 по качеств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у,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представленн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надлежащем формате, а также соответствующие переводы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на государственные языки 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членов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 наличии соответствующих требований в их законодательстве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незначимым изменением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затрагивается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общий дизайн вторичной и </w:t>
      </w:r>
      <w:r w:rsidR="00671F5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(или)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первичной упаковки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уполномоченному органу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организации)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необходимо представить макеты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упаковки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F066FB" w:rsidRPr="00FF3A82" w:rsidRDefault="0070738A" w:rsidP="00FF60F2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отношении изменений, у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пункте 1.1.3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долж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 дополнительно получить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список дат подачи соответствующих заявлений на внесение изменений в регистрационное досье лекарственного препарата 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заинтересованные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государства признания и документов, подтверждающих оплату сбора (пошлины) за внесение изменений в регистрационное досье лекарственного препарата (и его экспертизу при 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F066F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государств признания.</w:t>
      </w:r>
    </w:p>
    <w:p w:rsidR="00F67480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отношении изменений, у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пункте 1.1.4 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 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653D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подтверждение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оплаты сбора (пошлины) за внесение изменений в регистрационное досье лекарственного препарата (и его экспертизу при 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</w:t>
      </w:r>
      <w:r w:rsidR="00ED1CC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-членов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2.2.2. Экспертиза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у</w:t>
      </w:r>
      <w:r w:rsidR="00F6748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пункте 1.1.3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DA0C3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pStyle w:val="2"/>
        <w:keepNext w:val="0"/>
        <w:keepLines w:val="0"/>
        <w:spacing w:before="0" w:after="0"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При внесении незначимого изменения IВ т</w:t>
      </w:r>
      <w:r w:rsidR="00855DCD">
        <w:rPr>
          <w:rFonts w:cs="Times New Roman"/>
          <w:kern w:val="30"/>
          <w:sz w:val="30"/>
          <w:szCs w:val="30"/>
        </w:rPr>
        <w:t>ипа заявитель одновременно пред</w:t>
      </w:r>
      <w:r w:rsidRPr="00FF3A82">
        <w:rPr>
          <w:rFonts w:cs="Times New Roman"/>
          <w:kern w:val="30"/>
          <w:sz w:val="30"/>
          <w:szCs w:val="30"/>
        </w:rPr>
        <w:t>ставляет всем соответствующим органам (экспертным организациям) заявление на внесение изменений согласно приложению №</w:t>
      </w:r>
      <w:r w:rsidR="00855DCD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2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</w:t>
      </w:r>
      <w:r w:rsidRPr="00FF3A82">
        <w:rPr>
          <w:rFonts w:cs="Times New Roman"/>
          <w:kern w:val="30"/>
          <w:sz w:val="30"/>
          <w:szCs w:val="30"/>
        </w:rPr>
        <w:lastRenderedPageBreak/>
        <w:t xml:space="preserve">подтверждающие оплату сбора (пошлины) за внесение изменений </w:t>
      </w:r>
      <w:r w:rsidR="00855DCD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>в случае и порядке, установленны</w:t>
      </w:r>
      <w:r w:rsidR="00855DCD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в соответствии с законодательством </w:t>
      </w:r>
      <w:r w:rsidR="00ED1CCE">
        <w:rPr>
          <w:rFonts w:cs="Times New Roman"/>
          <w:kern w:val="30"/>
          <w:sz w:val="30"/>
          <w:szCs w:val="30"/>
        </w:rPr>
        <w:t>государств</w:t>
      </w:r>
      <w:r w:rsidR="00812C6D">
        <w:rPr>
          <w:rFonts w:cs="Times New Roman"/>
          <w:kern w:val="30"/>
          <w:sz w:val="30"/>
          <w:szCs w:val="30"/>
        </w:rPr>
        <w:t>-</w:t>
      </w:r>
      <w:r w:rsidR="00ED1CCE">
        <w:rPr>
          <w:rFonts w:cs="Times New Roman"/>
          <w:kern w:val="30"/>
          <w:sz w:val="30"/>
          <w:szCs w:val="30"/>
        </w:rPr>
        <w:t>членов</w:t>
      </w:r>
      <w:r w:rsidRPr="00FF3A82">
        <w:rPr>
          <w:rFonts w:cs="Times New Roman"/>
          <w:kern w:val="30"/>
          <w:sz w:val="30"/>
          <w:szCs w:val="30"/>
        </w:rPr>
        <w:t xml:space="preserve">. </w:t>
      </w:r>
    </w:p>
    <w:p w:rsidR="002A53B6" w:rsidRPr="00FF3A82" w:rsidRDefault="002A53B6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Заявитель представляет в уполномоченный орган (экспертную организацию) референтного государства досье на изменение (уведомление), содержащее элементы, перечисленные в </w:t>
      </w:r>
      <w:r w:rsidR="00220A17">
        <w:rPr>
          <w:rFonts w:ascii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нии</w:t>
      </w:r>
      <w:r w:rsidRPr="00FF3A82">
        <w:rPr>
          <w:rFonts w:ascii="Times New Roman" w:hAnsi="Times New Roman" w:cs="Times New Roman"/>
          <w:kern w:val="30"/>
          <w:sz w:val="30"/>
          <w:szCs w:val="30"/>
        </w:rPr>
        <w:t> IV</w:t>
      </w:r>
      <w:r w:rsidR="00855DCD" w:rsidRP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55DCD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в срок не позднее </w:t>
      </w:r>
      <w:r w:rsidR="006962C1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5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рабочих дней с даты подачи заявления на внесение изменений в референтное государство после оценки полноты, комплектности и правильности оформления представленных документов</w:t>
      </w:r>
      <w:r w:rsidR="007F3FA4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, включая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проверку возможности отнесения изменения к незначимым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уведомления («валидация»),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обеспечивает для соответствующих органов государств признания доступ к досье на внесение изменений (уведомлению)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посредством интегрированн</w:t>
      </w:r>
      <w:r w:rsidR="00F6748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ой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систем</w:t>
      </w:r>
      <w:r w:rsidR="00F6748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ы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представленное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изменение не рассматривается в качестве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соответствии с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нием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 классифицировано в качестве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5039D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1.5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уполномоченный орган (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экспертная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считает, что он может оказать существенное влияние на качество, безопасность или эффективность лекарственного препарата,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то он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немедленно уведомляет об этом заинтересованные государства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члены и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Если в течение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10</w:t>
      </w:r>
      <w:r w:rsidR="005039D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рабочих дней заинтересованные государства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члены не выражают несогласие, заявитель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получает подтверждение 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пересмотре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 требованиями для 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 После получения валидного пересмотренного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начинается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процедура экспертизы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5039D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 согла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заключением уполномоченного органа (экспертной организации)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уполномоченный орган (экспертная организация)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референтно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долж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принять итоговое решение относительно классификации предложенного заявления, принимая во внимание полученные комментарии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 заинтересованных государств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считает, что предлагаемое изменение можно рассматривать в качестве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оно уведомляет </w:t>
      </w:r>
      <w:r w:rsidR="007F3FA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 результате валидации.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течение 30 календарных дней со дня признания получения валидного уведомления 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уведомляет 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результатах процедуры. Если 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 направил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заявителю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свое заключение относительно уведомления в течение 30 календарных дней со дня получения уведомления, уведомление признается принятым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(одобренным) всеми соответствующими органами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6962C1" w:rsidRPr="00FF3A82" w:rsidRDefault="006962C1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В течение 30 календарных дней со дня получения отрицательного заключения заявитель вправе повторно представить в уполномоченный </w:t>
      </w:r>
      <w:r w:rsidRPr="00FF3A82">
        <w:rPr>
          <w:rFonts w:cs="Times New Roman"/>
          <w:kern w:val="30"/>
          <w:sz w:val="30"/>
          <w:szCs w:val="30"/>
        </w:rPr>
        <w:lastRenderedPageBreak/>
        <w:t>орган (экспертную организацию) референтного государства дополненное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досье на изменение (уведомление) в случае отрицательного заключения.</w:t>
      </w:r>
    </w:p>
    <w:p w:rsidR="006962C1" w:rsidRPr="00FF3A82" w:rsidRDefault="006962C1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Если заявитель не представляет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дополненное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уведомление </w:t>
      </w:r>
      <w:r w:rsidR="00855DCD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>в соответствии с заключением или запросом уполномоченного органа (экспертной организации), уведомление признается отклоненным всеми соответствующими органами.</w:t>
      </w:r>
    </w:p>
    <w:p w:rsidR="00497B24" w:rsidRPr="00FF3A82" w:rsidRDefault="006962C1" w:rsidP="00CB65B8">
      <w:pPr>
        <w:pStyle w:val="a5"/>
        <w:spacing w:line="360" w:lineRule="auto"/>
        <w:ind w:right="38" w:firstLine="708"/>
        <w:rPr>
          <w:rFonts w:eastAsia="Times New Roman"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При подаче дополненного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уведомления уполномоченный орган (экспертная организация) референтного государства должен рассмотреть вновь представленные документы и данные в срок не более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30 календарных дней со дня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получения, после чего уполномоченный орган (экспертная организация) 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референтно</w:t>
      </w:r>
      <w:r w:rsidRPr="00FF3A82">
        <w:rPr>
          <w:rFonts w:eastAsia="Times New Roman" w:cs="Times New Roman"/>
          <w:kern w:val="30"/>
          <w:sz w:val="30"/>
          <w:szCs w:val="30"/>
        </w:rPr>
        <w:t>го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 xml:space="preserve"> государств</w:t>
      </w:r>
      <w:r w:rsidRPr="00FF3A82">
        <w:rPr>
          <w:rFonts w:eastAsia="Times New Roman" w:cs="Times New Roman"/>
          <w:kern w:val="30"/>
          <w:sz w:val="30"/>
          <w:szCs w:val="30"/>
        </w:rPr>
        <w:t>а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 xml:space="preserve"> уведомляет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заявителя 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о своем итоговом принятии или отклонении изменения(</w:t>
      </w:r>
      <w:r w:rsidR="00855DCD">
        <w:rPr>
          <w:rFonts w:eastAsia="Times New Roman" w:cs="Times New Roman"/>
          <w:kern w:val="30"/>
          <w:sz w:val="30"/>
          <w:szCs w:val="30"/>
        </w:rPr>
        <w:t>-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й) (включая основания</w:t>
      </w:r>
      <w:r w:rsidR="00242238" w:rsidRPr="00FF3A82">
        <w:rPr>
          <w:rFonts w:eastAsia="Times New Roman" w:cs="Times New Roman"/>
          <w:kern w:val="30"/>
          <w:sz w:val="30"/>
          <w:szCs w:val="30"/>
        </w:rPr>
        <w:t xml:space="preserve"> о</w:t>
      </w:r>
      <w:r w:rsidR="00E4053D">
        <w:rPr>
          <w:rFonts w:eastAsia="Times New Roman" w:cs="Times New Roman"/>
          <w:kern w:val="30"/>
          <w:sz w:val="30"/>
          <w:szCs w:val="30"/>
        </w:rPr>
        <w:t xml:space="preserve">трицательного 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заключения).</w:t>
      </w:r>
      <w:r w:rsidR="003A3D02">
        <w:rPr>
          <w:rFonts w:eastAsia="Times New Roman" w:cs="Times New Roman"/>
          <w:kern w:val="30"/>
          <w:sz w:val="30"/>
          <w:szCs w:val="30"/>
        </w:rPr>
        <w:t xml:space="preserve"> 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>Заинтересова</w:t>
      </w:r>
      <w:r w:rsidR="00242238" w:rsidRPr="00FF3A82">
        <w:rPr>
          <w:rFonts w:eastAsia="Times New Roman" w:cs="Times New Roman"/>
          <w:kern w:val="30"/>
          <w:sz w:val="30"/>
          <w:szCs w:val="30"/>
        </w:rPr>
        <w:t xml:space="preserve">нные </w:t>
      </w:r>
      <w:r w:rsidR="00812C6D">
        <w:rPr>
          <w:rFonts w:eastAsia="Times New Roman" w:cs="Times New Roman"/>
          <w:kern w:val="30"/>
          <w:sz w:val="30"/>
          <w:szCs w:val="30"/>
        </w:rPr>
        <w:t>государства-члены</w:t>
      </w:r>
      <w:r w:rsidR="0070738A" w:rsidRPr="00FF3A82">
        <w:rPr>
          <w:rFonts w:eastAsia="Times New Roman" w:cs="Times New Roman"/>
          <w:kern w:val="30"/>
          <w:sz w:val="30"/>
          <w:szCs w:val="30"/>
        </w:rPr>
        <w:t xml:space="preserve"> получают соответствующие уведомления.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в рамках одного уведомления подана группа незначимых изменений, 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уведомляет </w:t>
      </w:r>
      <w:r w:rsidR="006962C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какое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 было принято или отклонено по результатам экспертизы.</w:t>
      </w:r>
    </w:p>
    <w:p w:rsidR="00504D8C" w:rsidRPr="00FF3A82" w:rsidRDefault="0070738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eastAsia="Times New Roman" w:cs="Times New Roman"/>
          <w:kern w:val="30"/>
          <w:sz w:val="30"/>
          <w:szCs w:val="30"/>
        </w:rPr>
        <w:t xml:space="preserve">При необходимости соответствующие органы обновляют регистрационное досье в течение 180 календарных дней после завершения </w:t>
      </w:r>
      <w:r w:rsidR="006962C1" w:rsidRPr="00FF3A82">
        <w:rPr>
          <w:rFonts w:cs="Times New Roman"/>
          <w:kern w:val="30"/>
          <w:sz w:val="30"/>
          <w:szCs w:val="30"/>
        </w:rPr>
        <w:t xml:space="preserve">уполномоченным органом (экспертной организацией) </w:t>
      </w:r>
      <w:r w:rsidRPr="00FF3A82">
        <w:rPr>
          <w:rFonts w:eastAsia="Times New Roman" w:cs="Times New Roman"/>
          <w:kern w:val="30"/>
          <w:sz w:val="30"/>
          <w:szCs w:val="30"/>
        </w:rPr>
        <w:t>референтн</w:t>
      </w:r>
      <w:r w:rsidR="006962C1" w:rsidRPr="00FF3A82">
        <w:rPr>
          <w:rFonts w:eastAsia="Times New Roman" w:cs="Times New Roman"/>
          <w:kern w:val="30"/>
          <w:sz w:val="30"/>
          <w:szCs w:val="30"/>
        </w:rPr>
        <w:t>ого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 государств</w:t>
      </w:r>
      <w:r w:rsidR="006962C1" w:rsidRPr="00FF3A82">
        <w:rPr>
          <w:rFonts w:eastAsia="Times New Roman" w:cs="Times New Roman"/>
          <w:kern w:val="30"/>
          <w:sz w:val="30"/>
          <w:szCs w:val="30"/>
        </w:rPr>
        <w:t>а</w:t>
      </w:r>
      <w:r w:rsidR="00855DCD">
        <w:rPr>
          <w:rFonts w:eastAsia="Times New Roman" w:cs="Times New Roman"/>
          <w:kern w:val="30"/>
          <w:sz w:val="30"/>
          <w:szCs w:val="30"/>
        </w:rPr>
        <w:t xml:space="preserve"> процедуры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 при условии представления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заинтересованным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>государствам</w:t>
      </w:r>
      <w:r w:rsidR="00812C6D">
        <w:rPr>
          <w:rFonts w:eastAsia="Times New Roman" w:cs="Times New Roman"/>
          <w:kern w:val="30"/>
          <w:sz w:val="30"/>
          <w:szCs w:val="30"/>
        </w:rPr>
        <w:t>-</w:t>
      </w:r>
      <w:r w:rsidRPr="00FF3A82">
        <w:rPr>
          <w:rFonts w:eastAsia="Times New Roman" w:cs="Times New Roman"/>
          <w:kern w:val="30"/>
          <w:sz w:val="30"/>
          <w:szCs w:val="30"/>
        </w:rPr>
        <w:t>членам</w:t>
      </w:r>
      <w:r w:rsidR="00FF3A82">
        <w:rPr>
          <w:rFonts w:eastAsia="Times New Roman" w:cs="Times New Roman"/>
          <w:kern w:val="30"/>
          <w:sz w:val="30"/>
          <w:szCs w:val="30"/>
        </w:rPr>
        <w:t xml:space="preserve">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документов, необходимых для изменения регистрационного досье. Однако принятые незначимые изменения IB типа допускается реализовывать, не дожидаясь </w:t>
      </w:r>
      <w:r w:rsidRPr="00FF3A82">
        <w:rPr>
          <w:rFonts w:eastAsia="Times New Roman" w:cs="Times New Roman"/>
          <w:kern w:val="30"/>
          <w:sz w:val="30"/>
          <w:szCs w:val="30"/>
        </w:rPr>
        <w:lastRenderedPageBreak/>
        <w:t>обновления регистрационного досье</w:t>
      </w:r>
      <w:r w:rsidR="006962C1" w:rsidRPr="00FF3A82">
        <w:rPr>
          <w:rFonts w:eastAsia="Times New Roman" w:cs="Times New Roman"/>
          <w:kern w:val="30"/>
          <w:sz w:val="30"/>
          <w:szCs w:val="30"/>
        </w:rPr>
        <w:t xml:space="preserve">, </w:t>
      </w:r>
      <w:r w:rsidR="00504D8C" w:rsidRPr="00FF3A82">
        <w:rPr>
          <w:rFonts w:eastAsia="Times New Roman" w:cs="Times New Roman"/>
          <w:kern w:val="30"/>
          <w:sz w:val="30"/>
          <w:szCs w:val="30"/>
        </w:rPr>
        <w:t>за исключением</w:t>
      </w:r>
      <w:r w:rsidR="00855DCD">
        <w:rPr>
          <w:rFonts w:eastAsia="Times New Roman" w:cs="Times New Roman"/>
          <w:kern w:val="30"/>
          <w:sz w:val="30"/>
          <w:szCs w:val="30"/>
        </w:rPr>
        <w:t xml:space="preserve"> случая</w:t>
      </w:r>
      <w:r w:rsidR="00504D8C" w:rsidRPr="00FF3A82">
        <w:rPr>
          <w:rFonts w:eastAsia="Times New Roman" w:cs="Times New Roman"/>
          <w:kern w:val="30"/>
          <w:sz w:val="30"/>
          <w:szCs w:val="30"/>
        </w:rPr>
        <w:t xml:space="preserve">, </w:t>
      </w:r>
      <w:r w:rsidR="00504D8C" w:rsidRPr="00FF3A82">
        <w:rPr>
          <w:rFonts w:cs="Times New Roman"/>
          <w:kern w:val="30"/>
          <w:sz w:val="30"/>
          <w:szCs w:val="30"/>
        </w:rPr>
        <w:t xml:space="preserve">если изменения приводят к пересмотру информации о лекарственном препарате согласно </w:t>
      </w:r>
      <w:r w:rsidR="005039DD">
        <w:rPr>
          <w:rFonts w:cs="Times New Roman"/>
          <w:kern w:val="30"/>
          <w:sz w:val="30"/>
          <w:szCs w:val="30"/>
        </w:rPr>
        <w:t>пункту</w:t>
      </w:r>
      <w:r w:rsidR="00504D8C" w:rsidRPr="00FF3A82">
        <w:rPr>
          <w:rFonts w:cs="Times New Roman"/>
          <w:kern w:val="30"/>
          <w:sz w:val="30"/>
          <w:szCs w:val="30"/>
        </w:rPr>
        <w:t xml:space="preserve"> 1.6 </w:t>
      </w:r>
      <w:r w:rsidR="004F0060">
        <w:rPr>
          <w:rFonts w:cs="Times New Roman"/>
          <w:kern w:val="30"/>
          <w:sz w:val="30"/>
          <w:szCs w:val="30"/>
        </w:rPr>
        <w:t>п</w:t>
      </w:r>
      <w:r w:rsidR="00504D8C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="00504D8C" w:rsidRPr="00FF3A82">
        <w:rPr>
          <w:rFonts w:cs="Times New Roman"/>
          <w:kern w:val="30"/>
          <w:sz w:val="30"/>
          <w:szCs w:val="30"/>
        </w:rPr>
        <w:t>19</w:t>
      </w:r>
      <w:r w:rsidR="004F0060" w:rsidRPr="004F0060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="00504D8C" w:rsidRPr="00FF3A82">
        <w:rPr>
          <w:rFonts w:cs="Times New Roman"/>
          <w:kern w:val="30"/>
          <w:sz w:val="30"/>
          <w:szCs w:val="30"/>
        </w:rPr>
        <w:t xml:space="preserve">. </w:t>
      </w:r>
    </w:p>
    <w:p w:rsidR="00504D8C" w:rsidRPr="00FF3A82" w:rsidRDefault="00504D8C" w:rsidP="00CB65B8">
      <w:pPr>
        <w:pStyle w:val="a5"/>
        <w:spacing w:line="360" w:lineRule="auto"/>
        <w:ind w:right="38" w:firstLine="708"/>
        <w:rPr>
          <w:rStyle w:val="s0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В этом случае в срок не более 10 рабочих дней от даты принятия решения об одобрении уведомления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соответствующие уполномоченные органы </w:t>
      </w:r>
      <w:r w:rsidRPr="00FF3A82">
        <w:rPr>
          <w:rStyle w:val="s0"/>
          <w:kern w:val="30"/>
          <w:sz w:val="30"/>
          <w:szCs w:val="30"/>
        </w:rPr>
        <w:t xml:space="preserve">размещают сведения о внесении изменений в </w:t>
      </w:r>
      <w:r w:rsidR="004B0CC4">
        <w:rPr>
          <w:rStyle w:val="s0"/>
          <w:kern w:val="30"/>
          <w:sz w:val="30"/>
          <w:szCs w:val="30"/>
        </w:rPr>
        <w:t>е</w:t>
      </w:r>
      <w:r w:rsidRPr="00FF3A82">
        <w:rPr>
          <w:rStyle w:val="s0"/>
          <w:kern w:val="30"/>
          <w:sz w:val="30"/>
          <w:szCs w:val="30"/>
        </w:rPr>
        <w:t xml:space="preserve">дином реестре с приложением измененных утвержденных </w:t>
      </w:r>
      <w:r w:rsidR="005039DD">
        <w:rPr>
          <w:rStyle w:val="s0"/>
          <w:kern w:val="30"/>
          <w:sz w:val="30"/>
          <w:szCs w:val="30"/>
        </w:rPr>
        <w:t>общей характеристики лекарственного препарата</w:t>
      </w:r>
      <w:r w:rsidRPr="00FF3A82">
        <w:rPr>
          <w:rStyle w:val="s0"/>
          <w:kern w:val="30"/>
          <w:sz w:val="30"/>
          <w:szCs w:val="30"/>
        </w:rPr>
        <w:t xml:space="preserve">, инструкции по медицинскому применению, макетов упаковок, нормативного документа по качеству в соответствии с порядком формирования и ведения </w:t>
      </w:r>
      <w:r w:rsidR="004B0CC4">
        <w:rPr>
          <w:rStyle w:val="s0"/>
          <w:kern w:val="30"/>
          <w:sz w:val="30"/>
          <w:szCs w:val="30"/>
        </w:rPr>
        <w:t>е</w:t>
      </w:r>
      <w:r w:rsidRPr="00FF3A82">
        <w:rPr>
          <w:rStyle w:val="s0"/>
          <w:kern w:val="30"/>
          <w:sz w:val="30"/>
          <w:szCs w:val="30"/>
        </w:rPr>
        <w:t xml:space="preserve">диного реестра, а также выдают измененные </w:t>
      </w:r>
      <w:r w:rsidR="005039DD">
        <w:rPr>
          <w:rStyle w:val="s0"/>
          <w:kern w:val="30"/>
          <w:sz w:val="30"/>
          <w:szCs w:val="30"/>
        </w:rPr>
        <w:t>общую характеристику лекарственного препарата</w:t>
      </w:r>
      <w:r w:rsidRPr="00FF3A82">
        <w:rPr>
          <w:rStyle w:val="s0"/>
          <w:kern w:val="30"/>
          <w:sz w:val="30"/>
          <w:szCs w:val="30"/>
        </w:rPr>
        <w:t>, 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504D8C" w:rsidRPr="00FF3A82" w:rsidRDefault="00504D8C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Соответствующие уполномоченные органы (экспертные организации) вправе продлить срок экспертизы и выдачи документов до 90 календарных дней в совокупности в случае, если заявителем представлены множественные групповые изменения согласно </w:t>
      </w:r>
      <w:r w:rsidR="00855DCD">
        <w:rPr>
          <w:rFonts w:cs="Times New Roman"/>
          <w:kern w:val="30"/>
          <w:sz w:val="30"/>
          <w:szCs w:val="30"/>
        </w:rPr>
        <w:br/>
      </w:r>
      <w:r w:rsidRPr="00FF3A82">
        <w:rPr>
          <w:rFonts w:cs="Times New Roman"/>
          <w:kern w:val="30"/>
          <w:sz w:val="30"/>
          <w:szCs w:val="30"/>
        </w:rPr>
        <w:t>пунктам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1.7.2 и 1.7.3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>п</w:t>
      </w:r>
      <w:r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4F0060">
        <w:rPr>
          <w:rFonts w:cs="Times New Roman"/>
          <w:kern w:val="30"/>
          <w:sz w:val="30"/>
          <w:szCs w:val="30"/>
        </w:rPr>
        <w:t xml:space="preserve">№ </w:t>
      </w:r>
      <w:r w:rsidRPr="00FF3A82">
        <w:rPr>
          <w:rFonts w:cs="Times New Roman"/>
          <w:kern w:val="30"/>
          <w:sz w:val="30"/>
          <w:szCs w:val="30"/>
        </w:rPr>
        <w:t>19</w:t>
      </w:r>
      <w:r w:rsidR="004F0060" w:rsidRPr="004F0060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2A53B6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2.2.3. Экспертиза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указанных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35206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При внесении незначимого изменения </w:t>
      </w:r>
      <w:r w:rsidRPr="00FF3A82">
        <w:rPr>
          <w:rFonts w:ascii="Times New Roman" w:hAnsi="Times New Roman" w:cs="Times New Roman"/>
          <w:kern w:val="30"/>
          <w:sz w:val="30"/>
          <w:szCs w:val="30"/>
        </w:rPr>
        <w:t>I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t>В типа заявитель пред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ставляет уполномоченному органу (экспертной организации) заявление на внесение изменений согласно приложению №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2 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на бумажном и (или)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электронном носителе и документы, подтверждающие оплату сбора (пошлины) за внесение изменений в случае и порядке, установленным в соответствии с законодательством </w:t>
      </w:r>
      <w:r w:rsidR="003942EE">
        <w:rPr>
          <w:rFonts w:ascii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2A53B6" w:rsidRPr="00FF3A82" w:rsidRDefault="00855DCD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Заявитель пред</w:t>
      </w:r>
      <w:r w:rsidR="002A53B6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ставляет в уполномоченный орган (экспертную организацию) референтного государства досье на изменение (уведомление), содержащее элементы, перечисленные в </w:t>
      </w:r>
      <w:r w:rsidR="00220A17">
        <w:rPr>
          <w:rFonts w:ascii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2A53B6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нии</w:t>
      </w:r>
      <w:r w:rsidR="008E311D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2A53B6" w:rsidRP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t>IV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t>приложения № 19 к Правилам регистрации лекарственных средств</w:t>
      </w:r>
      <w:r w:rsidR="002A53B6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</w:t>
      </w:r>
    </w:p>
    <w:p w:rsidR="00504D8C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референтного государства не позднее</w:t>
      </w:r>
      <w:r w:rsidR="002A53B6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5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рабочих дней с даты подачи заявления 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br/>
        <w:t>о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внесени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t>и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изменений в референтное государство проводит оценку полноты,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комплектности и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правильности оформления представленных документов</w:t>
      </w:r>
      <w:r w:rsidR="00504D8C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, включая 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возможность отнесения изменения к незначимым изменениям 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(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валидация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).</w:t>
      </w:r>
    </w:p>
    <w:p w:rsidR="00CE350D" w:rsidRPr="00FF3A82" w:rsidRDefault="00A40447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Если уведомление удовлетворяет требованиям, установленным в </w:t>
      </w:r>
      <w:r w:rsidR="008E311D">
        <w:rPr>
          <w:rFonts w:ascii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пункте 3.2.1</w:t>
      </w:r>
      <w:r w:rsidR="00504D8C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приложения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504D8C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, уполномоченный орган (экспертная организация) референтного государства в течение последующих </w:t>
      </w:r>
      <w:r w:rsidR="00855DCD">
        <w:rPr>
          <w:rFonts w:ascii="Times New Roman" w:hAnsi="Times New Roman" w:cs="Times New Roman"/>
          <w:kern w:val="30"/>
          <w:sz w:val="30"/>
          <w:szCs w:val="30"/>
          <w:lang w:val="ru-RU"/>
        </w:rPr>
        <w:br/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30 календарных дней подтверждает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получение валидного уведомления.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 пре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дставленное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изменение не рассматривается в качестве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соответствии с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нием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я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 классифицировано в качестве незначимого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подразделом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1.5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</w:t>
      </w:r>
      <w:r w:rsidR="00855DC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 этом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уполномоченный орган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(экспертная организация)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считает, что оно может оказать существенное влияние на качество, безопасность или эффективность лекарственного препарата, </w:t>
      </w:r>
      <w:r w:rsidR="00504D8C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получает требование о пересмотре заявления 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дополнении его в соответствии с требованиями 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значимы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 После получения валидного пересмотренного заявления начинается процедура экспертизы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</w:t>
      </w:r>
    </w:p>
    <w:p w:rsidR="009D5854" w:rsidRPr="00FF3A82" w:rsidRDefault="0070738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eastAsia="Times New Roman" w:cs="Times New Roman"/>
          <w:kern w:val="30"/>
          <w:sz w:val="30"/>
          <w:szCs w:val="30"/>
        </w:rPr>
        <w:t xml:space="preserve">В течение 30 календарных дней со дня получения уведомления уполномоченный орган </w:t>
      </w:r>
      <w:r w:rsidR="009D5854" w:rsidRPr="00FF3A82">
        <w:rPr>
          <w:rFonts w:eastAsia="Times New Roman" w:cs="Times New Roman"/>
          <w:kern w:val="30"/>
          <w:sz w:val="30"/>
          <w:szCs w:val="30"/>
        </w:rPr>
        <w:t xml:space="preserve">(экспертная организация)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уведомляет </w:t>
      </w:r>
      <w:r w:rsidR="009D5854" w:rsidRPr="00FF3A82">
        <w:rPr>
          <w:rFonts w:eastAsia="Times New Roman" w:cs="Times New Roman"/>
          <w:kern w:val="30"/>
          <w:sz w:val="30"/>
          <w:szCs w:val="30"/>
        </w:rPr>
        <w:t xml:space="preserve">заявителя 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о результатах процедуры. </w:t>
      </w:r>
      <w:r w:rsidR="009D5854" w:rsidRPr="00FF3A82">
        <w:rPr>
          <w:rFonts w:cs="Times New Roman"/>
          <w:kern w:val="30"/>
          <w:sz w:val="30"/>
          <w:szCs w:val="30"/>
        </w:rPr>
        <w:t>Если в течение 30 календарных дней со дня получения уведомления уполномоченный орган (экспертная организация)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9D5854" w:rsidRPr="00FF3A82">
        <w:rPr>
          <w:rFonts w:cs="Times New Roman"/>
          <w:kern w:val="30"/>
          <w:sz w:val="30"/>
          <w:szCs w:val="30"/>
        </w:rPr>
        <w:t>не направляет заявителю в электронном или бумажном виде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9D5854" w:rsidRPr="00FF3A82">
        <w:rPr>
          <w:rFonts w:cs="Times New Roman"/>
          <w:kern w:val="30"/>
          <w:sz w:val="30"/>
          <w:szCs w:val="30"/>
        </w:rPr>
        <w:t>заключени</w:t>
      </w:r>
      <w:r w:rsidR="003A3CB5">
        <w:rPr>
          <w:rFonts w:cs="Times New Roman"/>
          <w:kern w:val="30"/>
          <w:sz w:val="30"/>
          <w:szCs w:val="30"/>
        </w:rPr>
        <w:t>е</w:t>
      </w:r>
      <w:r w:rsidR="009D5854" w:rsidRPr="00FF3A82">
        <w:rPr>
          <w:rFonts w:cs="Times New Roman"/>
          <w:kern w:val="30"/>
          <w:sz w:val="30"/>
          <w:szCs w:val="30"/>
        </w:rPr>
        <w:t xml:space="preserve"> о невозможности принятия уведомления и внесения данного изменения в регистрационное досье, заключение признается принятым (одобренным) уполномоченным органом.</w:t>
      </w:r>
    </w:p>
    <w:p w:rsidR="009D5854" w:rsidRPr="00FF3A82" w:rsidRDefault="009D5854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Если согласно заключению уполномоченного органа (экспертной органи</w:t>
      </w:r>
      <w:r w:rsidR="003A3CB5">
        <w:rPr>
          <w:rFonts w:cs="Times New Roman"/>
          <w:kern w:val="30"/>
          <w:sz w:val="30"/>
          <w:szCs w:val="30"/>
        </w:rPr>
        <w:t>зации) референтного государства</w:t>
      </w:r>
      <w:r w:rsidRPr="00FF3A82">
        <w:rPr>
          <w:rFonts w:cs="Times New Roman"/>
          <w:kern w:val="30"/>
          <w:sz w:val="30"/>
          <w:szCs w:val="30"/>
        </w:rPr>
        <w:t xml:space="preserve"> уведомление заявителя о внесении изменений не может быть одобрено, уполномоченный орган (экспертная организация) референтного государства уведомляет об этом заявителя </w:t>
      </w:r>
      <w:r w:rsidR="003A3CB5">
        <w:rPr>
          <w:rFonts w:cs="Times New Roman"/>
          <w:kern w:val="30"/>
          <w:sz w:val="30"/>
          <w:szCs w:val="30"/>
        </w:rPr>
        <w:t xml:space="preserve">в электронном или бумажном виде </w:t>
      </w:r>
      <w:r w:rsidRPr="00FF3A82">
        <w:rPr>
          <w:rFonts w:cs="Times New Roman"/>
          <w:kern w:val="30"/>
          <w:sz w:val="30"/>
          <w:szCs w:val="30"/>
        </w:rPr>
        <w:t xml:space="preserve"> указа</w:t>
      </w:r>
      <w:r w:rsidR="003A3CB5">
        <w:rPr>
          <w:rFonts w:cs="Times New Roman"/>
          <w:kern w:val="30"/>
          <w:sz w:val="30"/>
          <w:szCs w:val="30"/>
        </w:rPr>
        <w:t>нием</w:t>
      </w:r>
      <w:r w:rsidRPr="00FF3A82">
        <w:rPr>
          <w:rFonts w:cs="Times New Roman"/>
          <w:kern w:val="30"/>
          <w:sz w:val="30"/>
          <w:szCs w:val="30"/>
        </w:rPr>
        <w:t xml:space="preserve"> основания для отрицательного заключения.</w:t>
      </w:r>
    </w:p>
    <w:p w:rsidR="009D5854" w:rsidRPr="00FF3A82" w:rsidRDefault="009D5854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В течение 30 календарных дней со дня получения отрицательного заключения заявитель вправе повторно представить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в уполномоченный орган (экспертную организацию) референтного государства дополненное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досье на изменение в соответствии с заключением уполномоченного органа (экспертной организации) референтного государства.</w:t>
      </w:r>
    </w:p>
    <w:p w:rsidR="009D5854" w:rsidRPr="00FF3A82" w:rsidRDefault="003A3CB5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>
        <w:rPr>
          <w:rFonts w:cs="Times New Roman"/>
          <w:kern w:val="30"/>
          <w:sz w:val="30"/>
          <w:szCs w:val="30"/>
        </w:rPr>
        <w:t>Если заявитель не пред</w:t>
      </w:r>
      <w:r w:rsidR="009D5854" w:rsidRPr="00FF3A82">
        <w:rPr>
          <w:rFonts w:cs="Times New Roman"/>
          <w:kern w:val="30"/>
          <w:sz w:val="30"/>
          <w:szCs w:val="30"/>
        </w:rPr>
        <w:t>ставляет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="009D5854" w:rsidRPr="00FF3A82">
        <w:rPr>
          <w:rFonts w:cs="Times New Roman"/>
          <w:kern w:val="30"/>
          <w:sz w:val="30"/>
          <w:szCs w:val="30"/>
        </w:rPr>
        <w:t>дополненное уведомление в соответствии</w:t>
      </w:r>
      <w:r>
        <w:rPr>
          <w:rFonts w:cs="Times New Roman"/>
          <w:kern w:val="30"/>
          <w:sz w:val="30"/>
          <w:szCs w:val="30"/>
        </w:rPr>
        <w:t xml:space="preserve"> с Правилами регистрации лекарственных средств</w:t>
      </w:r>
      <w:r w:rsidR="009D5854" w:rsidRPr="00FF3A82">
        <w:rPr>
          <w:rFonts w:cs="Times New Roman"/>
          <w:kern w:val="30"/>
          <w:sz w:val="30"/>
          <w:szCs w:val="30"/>
        </w:rPr>
        <w:t>, уведомление признается отклоненным.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В течение 30 календарных дней со дня получения исправленного уведомления уполномоченный орган 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уведомляет 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итоговом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решении 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принятии или отклонении изменения (включая основания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отрицательного заключения).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 в рамках одного уведомления подана группа незначимых изменений, уполномоченный орган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(экспертная организация)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уведомляет 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какое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было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принято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 отклонено по результатам экспертизы.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 необходимости уполномоченный орган 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обновляет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регистрационное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течение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180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календарных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дней после завершения процедуры при условии представления 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заявителем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уполномоченному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органу</w:t>
      </w:r>
      <w:r w:rsidR="009D585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организации)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документов,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необходимых для изменения регистрационного досье. Однако принятые незначимые 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допускается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реализовывать,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дожидаясь обновления регистрационного досье.</w:t>
      </w:r>
    </w:p>
    <w:p w:rsidR="00242238" w:rsidRPr="00FF3A82" w:rsidRDefault="00C77379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В случае если изменения приводят к пересмотру информации о лекарственном препарате согласно </w:t>
      </w:r>
      <w:r w:rsidR="008E311D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пункту</w:t>
      </w:r>
      <w:r w:rsidR="003A3CB5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1.6</w:t>
      </w:r>
      <w:r w:rsidR="003A3CB5" w:rsidRP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="003A3CB5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3A3CB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3A3CB5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3A3CB5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A3CB5">
        <w:rPr>
          <w:rFonts w:ascii="Times New Roman" w:hAnsi="Times New Roman" w:cs="Times New Roman"/>
          <w:kern w:val="30"/>
          <w:sz w:val="30"/>
          <w:szCs w:val="30"/>
          <w:lang w:val="ru-RU"/>
        </w:rPr>
        <w:t>к Правилам регистрации лекарственных средств, в срок, не превышающий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10 рабочих дней </w:t>
      </w:r>
      <w:r w:rsidR="003A3CB5">
        <w:rPr>
          <w:rFonts w:ascii="Times New Roman" w:hAnsi="Times New Roman" w:cs="Times New Roman"/>
          <w:kern w:val="30"/>
          <w:sz w:val="30"/>
          <w:szCs w:val="30"/>
          <w:lang w:val="ru-RU"/>
        </w:rPr>
        <w:t>с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о</w:t>
      </w:r>
      <w:r w:rsidR="003A3CB5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дня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D5854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принятия решения об одобрении изменения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референтного государства </w:t>
      </w:r>
      <w:r w:rsidRPr="00FF3A82">
        <w:rPr>
          <w:rStyle w:val="s0"/>
          <w:kern w:val="30"/>
          <w:sz w:val="30"/>
          <w:szCs w:val="30"/>
          <w:lang w:val="ru-RU"/>
        </w:rPr>
        <w:t xml:space="preserve">размещает сведения о внесении изменений в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Pr="00FF3A82">
        <w:rPr>
          <w:rStyle w:val="s0"/>
          <w:kern w:val="30"/>
          <w:sz w:val="30"/>
          <w:szCs w:val="30"/>
          <w:lang w:val="ru-RU"/>
        </w:rPr>
        <w:t xml:space="preserve">дином реестре с приложением измененных утвержденных </w:t>
      </w:r>
      <w:r w:rsidR="008E311D" w:rsidRPr="008E311D">
        <w:rPr>
          <w:rStyle w:val="s0"/>
          <w:kern w:val="30"/>
          <w:sz w:val="30"/>
          <w:szCs w:val="30"/>
          <w:lang w:val="ru-RU"/>
        </w:rPr>
        <w:t>общей характеристики лекарственного препарата</w:t>
      </w:r>
      <w:r w:rsidRPr="00FF3A82">
        <w:rPr>
          <w:rStyle w:val="s0"/>
          <w:kern w:val="30"/>
          <w:sz w:val="30"/>
          <w:szCs w:val="30"/>
          <w:lang w:val="ru-RU"/>
        </w:rPr>
        <w:t xml:space="preserve">, инструкции по медицинскому применению, макетов упаковок, нормативного документа по качеству, в соответствии с порядком формирования и ведения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="003A3CB5">
        <w:rPr>
          <w:rStyle w:val="s0"/>
          <w:kern w:val="30"/>
          <w:sz w:val="30"/>
          <w:szCs w:val="30"/>
          <w:lang w:val="ru-RU"/>
        </w:rPr>
        <w:t>диного реестра</w:t>
      </w:r>
      <w:r w:rsidRPr="00FF3A82">
        <w:rPr>
          <w:rStyle w:val="s0"/>
          <w:kern w:val="30"/>
          <w:sz w:val="30"/>
          <w:szCs w:val="30"/>
          <w:lang w:val="ru-RU"/>
        </w:rPr>
        <w:t xml:space="preserve">, а также выдает измененные </w:t>
      </w:r>
      <w:r w:rsidR="008E311D" w:rsidRPr="008E311D">
        <w:rPr>
          <w:rStyle w:val="s0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Pr="00FF3A82">
        <w:rPr>
          <w:rStyle w:val="s0"/>
          <w:kern w:val="30"/>
          <w:sz w:val="30"/>
          <w:szCs w:val="30"/>
          <w:lang w:val="ru-RU"/>
        </w:rPr>
        <w:t xml:space="preserve">, </w:t>
      </w:r>
      <w:r w:rsidRPr="00FF3A82">
        <w:rPr>
          <w:rStyle w:val="s0"/>
          <w:kern w:val="30"/>
          <w:sz w:val="30"/>
          <w:szCs w:val="30"/>
          <w:lang w:val="ru-RU"/>
        </w:rPr>
        <w:lastRenderedPageBreak/>
        <w:t>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9D5854" w:rsidRPr="00FF3A82" w:rsidRDefault="009D5854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референтного государства вправе продлить срок экспертизы и выдачи документов до 90 календарных дней в совокупности в случае, если заявителем представлены множественные групповые изменения согласно пунктам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1.7.2 и 1.7.3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>п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tabs>
          <w:tab w:val="left" w:pos="1500"/>
        </w:tabs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Значимые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D24B30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н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астоящ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подразделе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приводятся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E94877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положения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применени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пунктов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1.7, 2.3, 2.4, 2.6, 3.3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–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3.5, </w:t>
      </w:r>
      <w:r w:rsidR="008E311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подпунктов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4.2.1 и 4.2.2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отношении 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Приложение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содержит перечень изменений, которые следует рассматривать в качестве значимых 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Подобные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значимые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перед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их реализацией требуют одобрения соответствующим уполномоченным органом.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2.3.1.</w:t>
      </w:r>
      <w:r w:rsidR="00D9529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="00D24B3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ред</w:t>
      </w:r>
      <w:r w:rsidR="00E94877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ставление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</w:t>
      </w:r>
      <w:r w:rsidR="00E94877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 и досье на 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D9529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E94877" w:rsidRPr="00FF3A82" w:rsidRDefault="00E94877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Заявитель представляет в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уполномоченный орган (экспертную организацию) референтого государства заявление </w:t>
      </w:r>
      <w:r w:rsidR="00D24B30">
        <w:rPr>
          <w:rFonts w:cs="Times New Roman"/>
          <w:kern w:val="30"/>
          <w:sz w:val="30"/>
          <w:szCs w:val="30"/>
        </w:rPr>
        <w:t>о</w:t>
      </w:r>
      <w:r w:rsidRPr="00FF3A82">
        <w:rPr>
          <w:rFonts w:cs="Times New Roman"/>
          <w:kern w:val="30"/>
          <w:sz w:val="30"/>
          <w:szCs w:val="30"/>
        </w:rPr>
        <w:t xml:space="preserve"> внесени</w:t>
      </w:r>
      <w:r w:rsidR="00D24B30">
        <w:rPr>
          <w:rFonts w:cs="Times New Roman"/>
          <w:kern w:val="30"/>
          <w:sz w:val="30"/>
          <w:szCs w:val="30"/>
        </w:rPr>
        <w:t>и</w:t>
      </w:r>
      <w:r w:rsidRPr="00FF3A82">
        <w:rPr>
          <w:rFonts w:cs="Times New Roman"/>
          <w:kern w:val="30"/>
          <w:sz w:val="30"/>
          <w:szCs w:val="30"/>
        </w:rPr>
        <w:t xml:space="preserve"> изменений согласно приложению №</w:t>
      </w:r>
      <w:r w:rsidR="00D24B30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2 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подтверждающие оплату сбора (пошлины) за внесение изменений в случае и порядке, установленны</w:t>
      </w:r>
      <w:r w:rsidR="00D24B30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законодательством </w:t>
      </w:r>
      <w:r w:rsidR="00ED1CCE">
        <w:rPr>
          <w:rFonts w:cs="Times New Roman"/>
          <w:kern w:val="30"/>
          <w:sz w:val="30"/>
          <w:szCs w:val="30"/>
        </w:rPr>
        <w:t>государства</w:t>
      </w:r>
      <w:r w:rsidR="00D24B30">
        <w:rPr>
          <w:rFonts w:cs="Times New Roman"/>
          <w:kern w:val="30"/>
          <w:sz w:val="30"/>
          <w:szCs w:val="30"/>
        </w:rPr>
        <w:t>-</w:t>
      </w:r>
      <w:r w:rsidR="00ED1CCE">
        <w:rPr>
          <w:rFonts w:cs="Times New Roman"/>
          <w:kern w:val="30"/>
          <w:sz w:val="30"/>
          <w:szCs w:val="30"/>
        </w:rPr>
        <w:t>члена</w:t>
      </w:r>
      <w:r w:rsidRPr="00FF3A82">
        <w:rPr>
          <w:rFonts w:cs="Times New Roman"/>
          <w:kern w:val="30"/>
          <w:sz w:val="30"/>
          <w:szCs w:val="30"/>
        </w:rPr>
        <w:t xml:space="preserve">, а также досье на изменение, содержащее элементы, указанные в </w:t>
      </w:r>
      <w:r w:rsidR="00220A17">
        <w:rPr>
          <w:rFonts w:cs="Times New Roman"/>
          <w:kern w:val="30"/>
          <w:sz w:val="30"/>
          <w:szCs w:val="30"/>
        </w:rPr>
        <w:lastRenderedPageBreak/>
        <w:t>дополне</w:t>
      </w:r>
      <w:r w:rsidRPr="00FF3A82">
        <w:rPr>
          <w:rFonts w:cs="Times New Roman"/>
          <w:kern w:val="30"/>
          <w:sz w:val="30"/>
          <w:szCs w:val="30"/>
        </w:rPr>
        <w:t>нии IV</w:t>
      </w:r>
      <w:r w:rsidR="00B72936" w:rsidRPr="00B72936">
        <w:rPr>
          <w:rFonts w:eastAsia="Times New Roman" w:cs="Times New Roman"/>
          <w:kern w:val="30"/>
          <w:sz w:val="30"/>
          <w:szCs w:val="30"/>
        </w:rPr>
        <w:t xml:space="preserve"> </w:t>
      </w:r>
      <w:r w:rsidR="00B72936">
        <w:rPr>
          <w:rFonts w:eastAsia="Times New Roman" w:cs="Times New Roman"/>
          <w:kern w:val="30"/>
          <w:sz w:val="30"/>
          <w:szCs w:val="30"/>
        </w:rPr>
        <w:t>п</w:t>
      </w:r>
      <w:r w:rsidR="00B72936" w:rsidRPr="00FF3A82">
        <w:rPr>
          <w:rFonts w:eastAsia="Times New Roman" w:cs="Times New Roman"/>
          <w:kern w:val="30"/>
          <w:sz w:val="30"/>
          <w:szCs w:val="30"/>
        </w:rPr>
        <w:t xml:space="preserve">риложения </w:t>
      </w:r>
      <w:r w:rsidR="00B72936">
        <w:rPr>
          <w:rFonts w:eastAsia="Times New Roman" w:cs="Times New Roman"/>
          <w:kern w:val="30"/>
          <w:sz w:val="30"/>
          <w:szCs w:val="30"/>
        </w:rPr>
        <w:t xml:space="preserve">№ </w:t>
      </w:r>
      <w:r w:rsidR="00B72936" w:rsidRPr="00FF3A82">
        <w:rPr>
          <w:rFonts w:eastAsia="Times New Roman" w:cs="Times New Roman"/>
          <w:kern w:val="30"/>
          <w:sz w:val="30"/>
          <w:szCs w:val="30"/>
        </w:rPr>
        <w:t>19</w:t>
      </w:r>
      <w:r w:rsidR="00B72936" w:rsidRPr="004F0060">
        <w:rPr>
          <w:rFonts w:cs="Times New Roman"/>
          <w:kern w:val="30"/>
          <w:sz w:val="30"/>
          <w:szCs w:val="30"/>
        </w:rPr>
        <w:t xml:space="preserve"> </w:t>
      </w:r>
      <w:r w:rsidR="00B72936">
        <w:rPr>
          <w:rFonts w:cs="Times New Roman"/>
          <w:kern w:val="30"/>
          <w:sz w:val="30"/>
          <w:szCs w:val="30"/>
        </w:rPr>
        <w:t>к 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497B24" w:rsidRPr="00FF3A82" w:rsidRDefault="00E94877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сгруппировать в одно уведомление несколько значимых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одного и того же регистрационного досье 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сгруппировать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значимых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другими незначимыми изменениями одного и того же регистрационного досье, при условии соответствия группировки одному из случаев,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указанных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или если оно было ранее согласовано с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(экспертной организацией)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соответственно.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Кроме того, в отношении лекарственных препаратов, зарегистрированных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одном государстве-члене, заявитель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также сгруппировать несколько 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затрагивающих несколько регистраци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онных досье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одном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государстве-члене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либо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значимых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 другими незначимыми изменениями, затрагивающими несколько регистрационных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государстве-члене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условии, что:</w:t>
      </w:r>
    </w:p>
    <w:p w:rsidR="00497B24" w:rsidRPr="00B72936" w:rsidRDefault="0070738A" w:rsidP="00B72936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для</w:t>
      </w:r>
      <w:r w:rsidR="00FF3A82"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всех</w:t>
      </w:r>
      <w:r w:rsidR="00FF3A82"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рассматриваемых</w:t>
      </w:r>
      <w:r w:rsidR="00FF3A82"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регистрационных</w:t>
      </w:r>
      <w:r w:rsidR="00FF3A82"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досье изменения одинаковые</w:t>
      </w:r>
      <w:r w:rsidR="003A3D02" w:rsidRP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3A3D02" w:rsidRDefault="0070738A" w:rsidP="00B72936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 поданы уполномоченному органу </w:t>
      </w:r>
      <w:r w:rsidR="000A0D41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(экспертной организации)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одно и то же время</w:t>
      </w:r>
      <w:r w:rsid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3A3D02" w:rsidRDefault="0070738A" w:rsidP="00B72936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</w:t>
      </w:r>
      <w:r w:rsidR="000A0D41"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3A3D0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ранее дал согласие на такую группировку.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Более того, если одинаковое значительное изменение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или одинаковая группа изменений (в соответствии с 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описанием) затрагива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ю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 несколько регистрационных досье одного держателя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регистрационного удостоверения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вправе подать такие изменения в виде одного заявления в целях 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распределения обязанностей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tabs>
          <w:tab w:val="left" w:pos="2420"/>
          <w:tab w:val="left" w:pos="3720"/>
          <w:tab w:val="left" w:pos="5380"/>
          <w:tab w:val="left" w:pos="7020"/>
          <w:tab w:val="left" w:pos="930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Заявление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должно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содержать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элементы,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IV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представленны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2F217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следующем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порядке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соответствующими заголовками и нумерацией в формате общего технического документа: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опроводительное письмо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аявлени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внесении изменений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регистрационное досье лекарственного препарата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включая сведения о рассматриваемом лекарственном препарате. Если изменение является следствием другого изменения или связано с ним, в соответствующем разделе заявления необходимо представить описание связи между этими изменениями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код изменения в соответствии с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нием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V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к 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свидетельствующ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ий о том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что соблюдены все условия и документальные требования или, если применимо, классификационн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рекомендаци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представленн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соответствии с 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подразделом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1.5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использованн</w:t>
      </w:r>
      <w:r w:rsidR="00B72936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соответствующем заявлении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B72936" w:rsidP="00CB65B8">
      <w:pPr>
        <w:widowControl/>
        <w:tabs>
          <w:tab w:val="left" w:pos="3740"/>
          <w:tab w:val="left" w:pos="5060"/>
          <w:tab w:val="left" w:pos="692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дополнительные сведения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касающиеся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предложенных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оответствующее обновление или приложение к резюме по качеству, доклиническим и клиническим обзорам. Если представляются отчеты о доклинических или клинических исследованиях (даже один), их резюме необходимо включить в 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одуль 2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tabs>
          <w:tab w:val="left" w:pos="212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lastRenderedPageBreak/>
        <w:t>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отношении изменений, затребованных уполномоченным органом, обусловленных новыми поступившими данными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лекарственном препарате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например, в соответствии с пострегистрационными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условиями или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рамках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фармаконадзорных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обязательств,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опроводительном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письму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необходимо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ложить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копию запроса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уполномоченного органа (экспертной организации)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tabs>
          <w:tab w:val="left" w:pos="214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затрагивают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характеристику лекарственного препарата, 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маркировку или листок-вкладыш, а также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нормативн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качеств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 пересмотренную информацию о лекарственном препарате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</w:t>
      </w:r>
      <w:r w:rsidR="00CA5A7A" w:rsidRPr="00CA5A7A">
        <w:rPr>
          <w:rStyle w:val="s0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маркировку и листок-вкладыш)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нормативн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 по качеств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представленн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надлежащем формате, а также соответствующие переводы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на государственные языки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 наличии соответствующих требований в их законодательстве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 значи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мое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затрагивает общий дизайн вторичной и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(или)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первичной упаковки, уполномоченному органу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(экспертной организации)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необходимо представить макеты </w:t>
      </w:r>
      <w:r w:rsidR="000A0D41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упаковки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8665AA" w:rsidRPr="00FF3A82" w:rsidRDefault="008665A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отношении изменений, у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1.1.3 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приложения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уполномоченный орган (экспертная организация) референтного государства должен получить список дат подачи соответствующих заявлений 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внесени</w:t>
      </w:r>
      <w:r w:rsidR="00FE415B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изменений в регистрационное досье лекарственного препарата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 указанием номера процедуры изменения, в заинтересованные государства признания и документов, подтверждающих оплату сбора (пошлины) за внесение изменений в регистрационное досье лекарственного препарата (и его экспертизу при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государств признания.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изменений, упомянутых в 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пункте 1.1.4 приложения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№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19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должен получить подтверждение оплаты сбора (пошлины) за внесение изменений в регистрационное досье лекарственного препарата (и его экспертизу при необходимости)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порядке, установленных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2.3.2. Экспертиза 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у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азанных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1.1.3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8665A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8665AA" w:rsidRPr="00FF3A82" w:rsidRDefault="008665A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Заявитель представляет в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уполномоченный орган (экспертную организацию) референтого государства заявление </w:t>
      </w:r>
      <w:r w:rsidR="00FE415B">
        <w:rPr>
          <w:rFonts w:cs="Times New Roman"/>
          <w:kern w:val="30"/>
          <w:sz w:val="30"/>
          <w:szCs w:val="30"/>
        </w:rPr>
        <w:t>о</w:t>
      </w:r>
      <w:r w:rsidRPr="00FF3A82">
        <w:rPr>
          <w:rFonts w:cs="Times New Roman"/>
          <w:kern w:val="30"/>
          <w:sz w:val="30"/>
          <w:szCs w:val="30"/>
        </w:rPr>
        <w:t xml:space="preserve"> внесени</w:t>
      </w:r>
      <w:r w:rsidR="00FE415B">
        <w:rPr>
          <w:rFonts w:cs="Times New Roman"/>
          <w:kern w:val="30"/>
          <w:sz w:val="30"/>
          <w:szCs w:val="30"/>
        </w:rPr>
        <w:t>и</w:t>
      </w:r>
      <w:r w:rsidRPr="00FF3A82">
        <w:rPr>
          <w:rFonts w:cs="Times New Roman"/>
          <w:kern w:val="30"/>
          <w:sz w:val="30"/>
          <w:szCs w:val="30"/>
        </w:rPr>
        <w:t xml:space="preserve"> и</w:t>
      </w:r>
      <w:r w:rsidR="00CA5A7A">
        <w:rPr>
          <w:rFonts w:cs="Times New Roman"/>
          <w:kern w:val="30"/>
          <w:sz w:val="30"/>
          <w:szCs w:val="30"/>
        </w:rPr>
        <w:t>зменений согласно приложению №</w:t>
      </w:r>
      <w:r w:rsidR="00FE415B">
        <w:rPr>
          <w:rFonts w:cs="Times New Roman"/>
          <w:kern w:val="30"/>
          <w:sz w:val="30"/>
          <w:szCs w:val="30"/>
        </w:rPr>
        <w:t xml:space="preserve"> </w:t>
      </w:r>
      <w:r w:rsidR="00CA5A7A">
        <w:rPr>
          <w:rFonts w:cs="Times New Roman"/>
          <w:kern w:val="30"/>
          <w:sz w:val="30"/>
          <w:szCs w:val="30"/>
        </w:rPr>
        <w:t>2</w:t>
      </w:r>
      <w:r w:rsidRPr="00FF3A82">
        <w:rPr>
          <w:rFonts w:cs="Times New Roman"/>
          <w:kern w:val="30"/>
          <w:sz w:val="30"/>
          <w:szCs w:val="30"/>
        </w:rPr>
        <w:t xml:space="preserve"> </w:t>
      </w:r>
      <w:r w:rsidR="004F0060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подтверждающие оплату сбора (пошлины) за внесение изменений в случае и порядке, установленны</w:t>
      </w:r>
      <w:r w:rsidR="00FE415B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законодательством государства</w:t>
      </w:r>
      <w:r w:rsidR="00FE415B">
        <w:rPr>
          <w:rFonts w:cs="Times New Roman"/>
          <w:kern w:val="30"/>
          <w:sz w:val="30"/>
          <w:szCs w:val="30"/>
        </w:rPr>
        <w:t>-</w:t>
      </w:r>
      <w:r w:rsidRPr="00FF3A82">
        <w:rPr>
          <w:rFonts w:cs="Times New Roman"/>
          <w:kern w:val="30"/>
          <w:sz w:val="30"/>
          <w:szCs w:val="30"/>
        </w:rPr>
        <w:t xml:space="preserve">члена, а также досье на изменение, содержащее элементы, указанные в </w:t>
      </w:r>
      <w:r w:rsidR="0098106F" w:rsidRPr="00FF3A82">
        <w:rPr>
          <w:rFonts w:cs="Times New Roman"/>
          <w:kern w:val="30"/>
          <w:sz w:val="30"/>
          <w:szCs w:val="30"/>
        </w:rPr>
        <w:t>п</w:t>
      </w:r>
      <w:r w:rsidR="00CA5A7A">
        <w:rPr>
          <w:rFonts w:cs="Times New Roman"/>
          <w:kern w:val="30"/>
          <w:sz w:val="30"/>
          <w:szCs w:val="30"/>
        </w:rPr>
        <w:t>одпункте</w:t>
      </w:r>
      <w:r w:rsidR="002A53B6" w:rsidRPr="00FF3A82">
        <w:rPr>
          <w:rFonts w:cs="Times New Roman"/>
          <w:kern w:val="30"/>
          <w:sz w:val="30"/>
          <w:szCs w:val="30"/>
        </w:rPr>
        <w:t xml:space="preserve"> </w:t>
      </w:r>
      <w:r w:rsidR="0098106F" w:rsidRPr="00FF3A82">
        <w:rPr>
          <w:rFonts w:cs="Times New Roman"/>
          <w:kern w:val="30"/>
          <w:sz w:val="30"/>
          <w:szCs w:val="30"/>
        </w:rPr>
        <w:t>2.3.1</w:t>
      </w:r>
      <w:r w:rsidR="00C108EC">
        <w:rPr>
          <w:rFonts w:cs="Times New Roman"/>
          <w:kern w:val="30"/>
          <w:sz w:val="30"/>
          <w:szCs w:val="30"/>
        </w:rPr>
        <w:t xml:space="preserve"> настоящих Правил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CE350D" w:rsidRPr="00FF3A82" w:rsidRDefault="00C77379" w:rsidP="00CB65B8">
      <w:pPr>
        <w:widowControl/>
        <w:tabs>
          <w:tab w:val="left" w:pos="851"/>
        </w:tabs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При необходимости и по согласованию с экспертной организацией заявитель предоставляет в уполномоченный орган (экспертную организацию) референтного государства образцы лекарственных препаратов, стандартные образцы активных фармацевтических субстанций и родственных примесей, специфические реагенты и другие материалы, необходимые для проведения лабораторных испытаний. </w:t>
      </w:r>
    </w:p>
    <w:p w:rsidR="0098106F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не позднее 14 рабочих дней с даты подачи заявления на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lastRenderedPageBreak/>
        <w:t>внесение изменений в референтное государство осуществляет оценку полноты,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комплектности и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правильности оформления представленных </w:t>
      </w:r>
      <w:r w:rsidR="008665AA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документов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8665AA" w:rsidRPr="00FF3A82" w:rsidRDefault="008665A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Если заявление удовлетворяет требо</w:t>
      </w:r>
      <w:r w:rsidR="0098106F" w:rsidRPr="00FF3A82">
        <w:rPr>
          <w:rFonts w:cs="Times New Roman"/>
          <w:kern w:val="30"/>
          <w:sz w:val="30"/>
          <w:szCs w:val="30"/>
        </w:rPr>
        <w:t xml:space="preserve">ваниям, установленным в </w:t>
      </w:r>
      <w:r w:rsidR="00CA5A7A">
        <w:rPr>
          <w:rFonts w:cs="Times New Roman"/>
          <w:kern w:val="30"/>
          <w:sz w:val="30"/>
          <w:szCs w:val="30"/>
        </w:rPr>
        <w:t>под</w:t>
      </w:r>
      <w:r w:rsidR="0098106F" w:rsidRPr="00FF3A82">
        <w:rPr>
          <w:rFonts w:cs="Times New Roman"/>
          <w:kern w:val="30"/>
          <w:sz w:val="30"/>
          <w:szCs w:val="30"/>
        </w:rPr>
        <w:t>пункте 2</w:t>
      </w:r>
      <w:r w:rsidRPr="00FF3A82">
        <w:rPr>
          <w:rFonts w:cs="Times New Roman"/>
          <w:kern w:val="30"/>
          <w:sz w:val="30"/>
          <w:szCs w:val="30"/>
        </w:rPr>
        <w:t>.3.1</w:t>
      </w:r>
      <w:r w:rsidR="00C108EC">
        <w:rPr>
          <w:rFonts w:cs="Times New Roman"/>
          <w:kern w:val="30"/>
          <w:sz w:val="30"/>
          <w:szCs w:val="30"/>
        </w:rPr>
        <w:t xml:space="preserve"> настоящих Правил</w:t>
      </w:r>
      <w:r w:rsidRPr="00FF3A82">
        <w:rPr>
          <w:rFonts w:cs="Times New Roman"/>
          <w:kern w:val="30"/>
          <w:sz w:val="30"/>
          <w:szCs w:val="30"/>
        </w:rPr>
        <w:t>, уполномоченный орган (экспертная организация) признает получение валидного заявления.</w:t>
      </w:r>
    </w:p>
    <w:p w:rsidR="008665AA" w:rsidRPr="00FF3A82" w:rsidRDefault="008665A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В течение 60 календарных дней со дня получения </w:t>
      </w:r>
      <w:r w:rsidR="00C108EC">
        <w:rPr>
          <w:rFonts w:cs="Times New Roman"/>
          <w:kern w:val="30"/>
          <w:sz w:val="30"/>
          <w:szCs w:val="30"/>
        </w:rPr>
        <w:t>заявления на внесение изменений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уполномоченный орган (экспертная организация) должен завершить экспертизу лекарственного препарата и подготовить экспертный отчет по оценке.</w:t>
      </w:r>
    </w:p>
    <w:p w:rsidR="0098106F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вправе сократить данный срок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с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уч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етом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срочност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и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вопроса или продлить его до 90 календарных дней в отношении изменений, заключающихся в модификации одобренных показаний к применению 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л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и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бо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включении новых показаний к применению, или группы изменений в соответствии с </w:t>
      </w:r>
      <w:r w:rsidR="00CA5A7A">
        <w:rPr>
          <w:rFonts w:ascii="Times New Roman" w:hAnsi="Times New Roman" w:cs="Times New Roman"/>
          <w:kern w:val="30"/>
          <w:sz w:val="30"/>
          <w:szCs w:val="30"/>
          <w:lang w:val="ru-RU"/>
        </w:rPr>
        <w:t>абзацем 4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пункта 3.4.2 приложения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2A53B6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.</w:t>
      </w:r>
    </w:p>
    <w:p w:rsidR="0098106F" w:rsidRPr="00FF3A82" w:rsidRDefault="0098106F" w:rsidP="00CB65B8">
      <w:pPr>
        <w:widowControl/>
        <w:tabs>
          <w:tab w:val="left" w:pos="851"/>
        </w:tabs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FF3A82">
        <w:rPr>
          <w:rStyle w:val="s0"/>
          <w:kern w:val="30"/>
          <w:sz w:val="30"/>
          <w:szCs w:val="30"/>
          <w:lang w:val="ru-RU"/>
        </w:rPr>
        <w:t xml:space="preserve">Заявителю предоставляется не более 90 календарных дней, не входящих в срок экспертизы лекарственного препарата 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и процедуры внесения изменений</w:t>
      </w:r>
      <w:r w:rsidRPr="00FF3A82">
        <w:rPr>
          <w:rStyle w:val="s0"/>
          <w:kern w:val="30"/>
          <w:sz w:val="30"/>
          <w:szCs w:val="30"/>
          <w:lang w:val="ru-RU"/>
        </w:rPr>
        <w:t>, на представление недостающих материалов досье по замечаниям уполномоченного органа (экспертной организации) референтного государства.</w:t>
      </w:r>
    </w:p>
    <w:p w:rsidR="0098106F" w:rsidRPr="00FF3A82" w:rsidRDefault="0098106F" w:rsidP="00CB65B8">
      <w:pPr>
        <w:widowControl/>
        <w:tabs>
          <w:tab w:val="left" w:pos="851"/>
        </w:tabs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FF3A82">
        <w:rPr>
          <w:rStyle w:val="s0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отклоняет заявление на внесение изменений в регистрационное досье лекарственного препарата в случае непредставления материалов по замечаниям уполномоченного органа (экспертной организации) референтного государства и (или) </w:t>
      </w:r>
      <w:r w:rsidRPr="00FF3A82">
        <w:rPr>
          <w:rStyle w:val="s0"/>
          <w:kern w:val="30"/>
          <w:sz w:val="30"/>
          <w:szCs w:val="30"/>
          <w:lang w:val="ru-RU"/>
        </w:rPr>
        <w:lastRenderedPageBreak/>
        <w:t xml:space="preserve">неподтверждения оплаты сбора (пошлины)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 внесение изменений </w:t>
      </w:r>
      <w:r w:rsidRPr="00FF3A82">
        <w:rPr>
          <w:rStyle w:val="s0"/>
          <w:kern w:val="30"/>
          <w:sz w:val="30"/>
          <w:szCs w:val="30"/>
          <w:lang w:val="ru-RU"/>
        </w:rPr>
        <w:t xml:space="preserve">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Pr="00FF3A82">
        <w:rPr>
          <w:rStyle w:val="s0"/>
          <w:kern w:val="30"/>
          <w:sz w:val="30"/>
          <w:szCs w:val="30"/>
          <w:lang w:val="ru-RU"/>
        </w:rPr>
        <w:t xml:space="preserve"> и порядке</w:t>
      </w:r>
      <w:r w:rsidR="00C108EC">
        <w:rPr>
          <w:rStyle w:val="s0"/>
          <w:kern w:val="30"/>
          <w:sz w:val="30"/>
          <w:szCs w:val="30"/>
          <w:lang w:val="ru-RU"/>
        </w:rPr>
        <w:t>,</w:t>
      </w:r>
      <w:r w:rsidRPr="00FF3A82">
        <w:rPr>
          <w:rStyle w:val="s0"/>
          <w:kern w:val="30"/>
          <w:sz w:val="30"/>
          <w:szCs w:val="30"/>
          <w:lang w:val="ru-RU"/>
        </w:rPr>
        <w:t xml:space="preserve"> установленн</w:t>
      </w:r>
      <w:r w:rsidR="00FF60F2">
        <w:rPr>
          <w:rStyle w:val="s0"/>
          <w:kern w:val="30"/>
          <w:sz w:val="30"/>
          <w:szCs w:val="30"/>
          <w:lang w:val="ru-RU"/>
        </w:rPr>
        <w:t>ых</w:t>
      </w:r>
      <w:r w:rsidRPr="00FF3A82">
        <w:rPr>
          <w:rStyle w:val="s0"/>
          <w:kern w:val="30"/>
          <w:sz w:val="30"/>
          <w:szCs w:val="30"/>
          <w:lang w:val="ru-RU"/>
        </w:rPr>
        <w:t xml:space="preserve"> законодательством референтного государства.</w:t>
      </w:r>
    </w:p>
    <w:p w:rsidR="0098106F" w:rsidRPr="00FF3A82" w:rsidRDefault="00B21EA3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Style w:val="s0"/>
          <w:kern w:val="30"/>
          <w:sz w:val="30"/>
          <w:szCs w:val="30"/>
          <w:lang w:val="ru-RU"/>
        </w:rPr>
        <w:t>Уполномоченный орган (экспертная организация) референтного государства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готовит проект экспертного отчета и решение по заявлению в соответствии с указанными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сроками и направляет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их заинтересованным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целях получения комментариев, а также для информирования заявителя.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направляют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свои комментарии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Pr="00FF3A82">
        <w:rPr>
          <w:rStyle w:val="s0"/>
          <w:kern w:val="30"/>
          <w:sz w:val="30"/>
          <w:szCs w:val="30"/>
          <w:lang w:val="ru-RU"/>
        </w:rPr>
        <w:t>полномоченному органу (экспертной организации) референтного государства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98106F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предусмотренные сроки.</w:t>
      </w:r>
    </w:p>
    <w:p w:rsidR="0098106F" w:rsidRPr="00FF3A82" w:rsidRDefault="0098106F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После получения ответа заявителя на запрос уполномоченного органа (экспертной организации) референтного государства последн</w:t>
      </w:r>
      <w:r w:rsidR="00C108EC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завершает подготовку проекта экспертного отчета по оценке и решения по заявлению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направляет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а также для информирования заявителя.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2.3.3.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Завершение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экспертизы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в рамках процедуры взаимного признания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концу срока экспертизы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B21EA3" w:rsidRPr="00FF3A82">
        <w:rPr>
          <w:rStyle w:val="s0"/>
          <w:kern w:val="30"/>
          <w:sz w:val="30"/>
          <w:szCs w:val="30"/>
          <w:lang w:val="ru-RU"/>
        </w:rPr>
        <w:t>полномоченный орган (экспертная организация) референтного государства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завершает подготовку экспертного отчета и своего решения по заявлению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внесении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 направляет их заинтересованным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государства признания не позднее 20 календарного дня после получения доступа к проекту отчета по оценке в случае необходимости направляет запрос заявителю и в уполномоченный орган (экспертную организацию)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референтного государства по форме согласно приложению № 18 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Заявитель направляет ответ на запрос в уполномоченны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орган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ы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(экспертн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ые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организаци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и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) государств признания и референтного государства в срок, не превышающий 90 календарных дней. Срок ответа заявителя на запрос не включается в общий срок проведения экспертизы и процедуры внесения изменений в регистрационное досье лекарственного препарата.</w:t>
      </w:r>
    </w:p>
    <w:p w:rsidR="002A53B6" w:rsidRPr="00FF3A82" w:rsidRDefault="002A53B6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При непредставлении в установленный срок заявителем запрошенных уполномоченным органом (экспертной организацией) государств</w:t>
      </w:r>
      <w:r w:rsidR="00C108EC">
        <w:rPr>
          <w:rFonts w:ascii="Times New Roman" w:hAnsi="Times New Roman" w:cs="Times New Roman"/>
          <w:kern w:val="30"/>
          <w:sz w:val="30"/>
          <w:szCs w:val="30"/>
          <w:lang w:val="ru-RU"/>
        </w:rPr>
        <w:t>а признания документов и данных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экспертиза и процедура внесения изменений в данном государстве признания прекращаются.</w:t>
      </w:r>
    </w:p>
    <w:p w:rsidR="002A53B6" w:rsidRPr="00FF3A82" w:rsidRDefault="002A53B6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О принятом решении уполномоченного органа (экспертной организации) заявитель извещается в течение 10 рабочих дней со дня принятия решения в электронном и бумажном виде.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течение 30 календарных дней со дня получения экспертного отчета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оценке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решения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B21EA3" w:rsidRPr="00FF3A82">
        <w:rPr>
          <w:rStyle w:val="s0"/>
          <w:kern w:val="30"/>
          <w:sz w:val="30"/>
          <w:szCs w:val="30"/>
          <w:lang w:val="ru-RU"/>
        </w:rPr>
        <w:t>полномоченного органа (экспертной организации) референтного государства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направляют заключение о возможности признания экспертного отчета по оценке</w:t>
      </w:r>
      <w:r w:rsidR="00B21EA3" w:rsidRPr="00FF3A82">
        <w:rPr>
          <w:rStyle w:val="s0"/>
          <w:kern w:val="30"/>
          <w:sz w:val="30"/>
          <w:szCs w:val="30"/>
          <w:lang w:val="ru-RU"/>
        </w:rPr>
        <w:t xml:space="preserve"> уполномоченного органа (экспертной организации) референтного государства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государство, если только не обнаружен потенциальный серьезный риск для здоровья человека, препятствующий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</w:t>
      </w:r>
      <w:r w:rsidR="00B21EA3" w:rsidRPr="00FF3A82">
        <w:rPr>
          <w:rStyle w:val="s0"/>
          <w:kern w:val="30"/>
          <w:sz w:val="30"/>
          <w:szCs w:val="30"/>
          <w:lang w:val="ru-RU"/>
        </w:rPr>
        <w:t xml:space="preserve">полномоченному органу (экспертной организации)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признания признать решение референтного государства. В течение 30 календарных дней со дня получения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заключительного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отчета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оценке и заключения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21EA3" w:rsidRPr="00FF3A82">
        <w:rPr>
          <w:rStyle w:val="s0"/>
          <w:kern w:val="30"/>
          <w:sz w:val="30"/>
          <w:szCs w:val="30"/>
          <w:lang w:val="ru-RU"/>
        </w:rPr>
        <w:t xml:space="preserve">уполномоченного органа (экспертной организации)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государство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признания должно уведомить референтное государство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своем решении 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указать подробные причины своей позиции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случае отрицательного решения о признании экспертного отчета по оценке, подготовленного референтным государством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B21EA3" w:rsidRPr="00FF3A82" w:rsidRDefault="00B21EA3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Уполномоченный орган (экспертная организация) референтного </w:t>
      </w:r>
      <w:r w:rsidR="002A53B6" w:rsidRPr="00FF3A82">
        <w:rPr>
          <w:rFonts w:cs="Times New Roman"/>
          <w:kern w:val="30"/>
          <w:sz w:val="30"/>
          <w:szCs w:val="30"/>
        </w:rPr>
        <w:t>государства</w:t>
      </w:r>
      <w:r w:rsidRPr="00FF3A82">
        <w:rPr>
          <w:rFonts w:cs="Times New Roman"/>
          <w:kern w:val="30"/>
          <w:sz w:val="30"/>
          <w:szCs w:val="30"/>
        </w:rPr>
        <w:t xml:space="preserve"> направляет соответствующие материалы в </w:t>
      </w:r>
      <w:r w:rsidR="002A53B6" w:rsidRPr="00FF3A82">
        <w:rPr>
          <w:rFonts w:cs="Times New Roman"/>
          <w:kern w:val="30"/>
          <w:sz w:val="30"/>
          <w:szCs w:val="30"/>
        </w:rPr>
        <w:t>Э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кспертный комитет по лекарственным средствам при Евразийской экономической комиссии (далее – Экспертный комитет) по вопросу несогласия и уведомляет об этом заявителя и заинтересованные </w:t>
      </w:r>
      <w:r w:rsidR="00812C6D">
        <w:rPr>
          <w:rFonts w:eastAsia="Times New Roman" w:cs="Times New Roman"/>
          <w:kern w:val="30"/>
          <w:sz w:val="30"/>
          <w:szCs w:val="30"/>
        </w:rPr>
        <w:t>государства-члены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. </w:t>
      </w:r>
      <w:r w:rsidRPr="00FF3A82">
        <w:rPr>
          <w:rFonts w:cs="Times New Roman"/>
          <w:kern w:val="30"/>
          <w:sz w:val="30"/>
          <w:szCs w:val="30"/>
        </w:rPr>
        <w:t>Если уполномоченными органами одного или нескольких государств признания направлено заключение о невозможности признания экспертного отчета по оценке, подготовленного экспертной организацией референтного государства,</w:t>
      </w:r>
      <w:r w:rsidR="00FF3A82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>Экспертным комитетом в срок, не превышающий 60 календарных дней с даты направления соответствующими органами государств признания такого заключения, проводится процедура урегулирования разногласий в соответствии с порядком, у</w:t>
      </w:r>
      <w:r w:rsidR="00C108EC">
        <w:rPr>
          <w:rFonts w:cs="Times New Roman"/>
          <w:kern w:val="30"/>
          <w:sz w:val="30"/>
          <w:szCs w:val="30"/>
        </w:rPr>
        <w:t>тверждаемым Евразийской экономической к</w:t>
      </w:r>
      <w:r w:rsidRPr="00FF3A82">
        <w:rPr>
          <w:rFonts w:cs="Times New Roman"/>
          <w:kern w:val="30"/>
          <w:sz w:val="30"/>
          <w:szCs w:val="30"/>
        </w:rPr>
        <w:t>омисси</w:t>
      </w:r>
      <w:r w:rsidR="00C108EC">
        <w:rPr>
          <w:rFonts w:cs="Times New Roman"/>
          <w:kern w:val="30"/>
          <w:sz w:val="30"/>
          <w:szCs w:val="30"/>
        </w:rPr>
        <w:t>ей</w:t>
      </w:r>
      <w:r w:rsidRPr="00FF3A82">
        <w:rPr>
          <w:rFonts w:cs="Times New Roman"/>
          <w:kern w:val="30"/>
          <w:sz w:val="30"/>
          <w:szCs w:val="30"/>
        </w:rPr>
        <w:t xml:space="preserve">. </w:t>
      </w:r>
    </w:p>
    <w:p w:rsidR="00CE350D" w:rsidRPr="00FF3A82" w:rsidRDefault="002A53B6" w:rsidP="00CB65B8">
      <w:pPr>
        <w:widowControl/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eastAsia="Calibri" w:hAnsi="Times New Roman" w:cs="Times New Roman"/>
          <w:bCs/>
          <w:kern w:val="30"/>
          <w:sz w:val="30"/>
          <w:szCs w:val="30"/>
          <w:lang w:val="ru-RU"/>
        </w:rPr>
      </w:pPr>
      <w:r w:rsidRPr="00FF3A82">
        <w:rPr>
          <w:rStyle w:val="s0"/>
          <w:kern w:val="30"/>
          <w:sz w:val="30"/>
          <w:szCs w:val="30"/>
          <w:lang w:val="ru-RU"/>
        </w:rPr>
        <w:t xml:space="preserve">Уполномоченный орган референтного государства и 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соответствующих государств признания отказывает во внесении изменений, если по результатам экспертизы лекарственного препарата и после проведения процедуры урегулирования разногласий в Экспертном комитете </w:t>
      </w:r>
      <w:r w:rsidR="00C108EC">
        <w:rPr>
          <w:rStyle w:val="s0"/>
          <w:bCs/>
          <w:kern w:val="30"/>
          <w:sz w:val="30"/>
          <w:szCs w:val="30"/>
          <w:lang w:val="ru-RU"/>
        </w:rPr>
        <w:t>им</w:t>
      </w:r>
      <w:r w:rsidRPr="00FF3A82">
        <w:rPr>
          <w:rStyle w:val="s0"/>
          <w:bCs/>
          <w:kern w:val="30"/>
          <w:sz w:val="30"/>
          <w:szCs w:val="30"/>
          <w:lang w:val="ru-RU"/>
        </w:rPr>
        <w:t xml:space="preserve"> принята рекомендация об отказе во внесении изменений в регистрационное досье лекарственного препарата.</w:t>
      </w:r>
      <w:r w:rsidR="00C77379"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 в рамках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 внесение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подано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несколько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 группа изменени</w:t>
      </w:r>
      <w:r w:rsidR="00C108EC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с другими незначимыми изменениями, референтное государство уведомляет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какие из них были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приняты и отклонены. В ходе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процедуры </w:t>
      </w:r>
      <w:r w:rsidR="00B21EA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(до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завершения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референтным государством) 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заявитель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вправе отзывать единичные изменения из сгруппированного заявления.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После 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принятия уполномоченным органом (экспертной организацией)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положительного решения об изменениях, исправляющих общую характеристику лекарственного препарата, маркировку или листок-вкладыш, а также нормативн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 по качеств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должен в течение 7 рабочих дней представить 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перевод </w:t>
      </w:r>
      <w:r w:rsidR="00CA5A7A" w:rsidRPr="00CA5A7A">
        <w:rPr>
          <w:rStyle w:val="s0"/>
          <w:kern w:val="30"/>
          <w:sz w:val="30"/>
          <w:szCs w:val="30"/>
          <w:lang w:val="ru-RU"/>
        </w:rPr>
        <w:t>общ</w:t>
      </w:r>
      <w:r w:rsidR="00CA5A7A">
        <w:rPr>
          <w:rStyle w:val="s0"/>
          <w:kern w:val="30"/>
          <w:sz w:val="30"/>
          <w:szCs w:val="30"/>
          <w:lang w:val="ru-RU"/>
        </w:rPr>
        <w:t>ей</w:t>
      </w:r>
      <w:r w:rsidR="00CA5A7A" w:rsidRPr="00CA5A7A">
        <w:rPr>
          <w:rStyle w:val="s0"/>
          <w:kern w:val="30"/>
          <w:sz w:val="30"/>
          <w:szCs w:val="30"/>
          <w:lang w:val="ru-RU"/>
        </w:rPr>
        <w:t xml:space="preserve"> характеристик</w:t>
      </w:r>
      <w:r w:rsidR="00CA5A7A">
        <w:rPr>
          <w:rStyle w:val="s0"/>
          <w:kern w:val="30"/>
          <w:sz w:val="30"/>
          <w:szCs w:val="30"/>
          <w:lang w:val="ru-RU"/>
        </w:rPr>
        <w:t>и</w:t>
      </w:r>
      <w:r w:rsidR="00CA5A7A" w:rsidRPr="00CA5A7A">
        <w:rPr>
          <w:rStyle w:val="s0"/>
          <w:kern w:val="30"/>
          <w:sz w:val="30"/>
          <w:szCs w:val="30"/>
          <w:lang w:val="ru-RU"/>
        </w:rPr>
        <w:t xml:space="preserve"> лекарственного препарата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листка-вкладыша, макетов упаковки при наличии соответствующих требований в законодательстве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="0082316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во все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После одобрения изменения уполномоченные органы заинтересованных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необходимости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CA5A7A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целях </w:t>
      </w:r>
      <w:r w:rsidR="00C7325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внесения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C7325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регистрационное досье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течение 60 календарных дней </w:t>
      </w:r>
      <w:r w:rsidR="00C7325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изменяют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регистрационное досье при условии представления заинтересованным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документов, необходимых для изменения регистрационного досье.</w:t>
      </w:r>
    </w:p>
    <w:p w:rsidR="00CE350D" w:rsidRPr="00FF3A82" w:rsidRDefault="00C108EC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В случае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если изменения приводят к пересмотру информации о лекарственном препарате согласно 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подразделу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1.6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>п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риложения</w:t>
      </w:r>
      <w:r w:rsidR="00C7325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C7325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4F0060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к </w:t>
      </w:r>
      <w:r w:rsidR="006B3C40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, в срок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,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не 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превышающий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30 календарных дней</w:t>
      </w:r>
      <w:r w:rsidR="00C7325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>с</w:t>
      </w:r>
      <w:r w:rsidR="00C7325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о</w:t>
      </w:r>
      <w:r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дня</w:t>
      </w:r>
      <w:r w:rsidR="00C73250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принятия решения о внесении изменений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соответствующие уполномоченные органы </w:t>
      </w:r>
      <w:r w:rsidR="00C77379" w:rsidRPr="00FF3A82">
        <w:rPr>
          <w:rStyle w:val="s0"/>
          <w:kern w:val="30"/>
          <w:sz w:val="30"/>
          <w:szCs w:val="30"/>
          <w:lang w:val="ru-RU"/>
        </w:rPr>
        <w:t xml:space="preserve">размещают сведения о внесении изменений в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="00C77379" w:rsidRPr="00FF3A82">
        <w:rPr>
          <w:rStyle w:val="s0"/>
          <w:kern w:val="30"/>
          <w:sz w:val="30"/>
          <w:szCs w:val="30"/>
          <w:lang w:val="ru-RU"/>
        </w:rPr>
        <w:t xml:space="preserve">дином реестре с приложением измененных утвержденных </w:t>
      </w:r>
      <w:r w:rsidR="00887B4D" w:rsidRPr="00887B4D">
        <w:rPr>
          <w:rStyle w:val="s0"/>
          <w:kern w:val="30"/>
          <w:sz w:val="30"/>
          <w:szCs w:val="30"/>
          <w:lang w:val="ru-RU"/>
        </w:rPr>
        <w:t>общ</w:t>
      </w:r>
      <w:r w:rsidR="00887B4D">
        <w:rPr>
          <w:rStyle w:val="s0"/>
          <w:kern w:val="30"/>
          <w:sz w:val="30"/>
          <w:szCs w:val="30"/>
          <w:lang w:val="ru-RU"/>
        </w:rPr>
        <w:t>ей</w:t>
      </w:r>
      <w:r w:rsidR="00887B4D" w:rsidRPr="00887B4D">
        <w:rPr>
          <w:rStyle w:val="s0"/>
          <w:kern w:val="30"/>
          <w:sz w:val="30"/>
          <w:szCs w:val="30"/>
          <w:lang w:val="ru-RU"/>
        </w:rPr>
        <w:t xml:space="preserve"> характеристик</w:t>
      </w:r>
      <w:r w:rsidR="00887B4D">
        <w:rPr>
          <w:rStyle w:val="s0"/>
          <w:kern w:val="30"/>
          <w:sz w:val="30"/>
          <w:szCs w:val="30"/>
          <w:lang w:val="ru-RU"/>
        </w:rPr>
        <w:t>и</w:t>
      </w:r>
      <w:r w:rsidR="00887B4D" w:rsidRPr="00887B4D">
        <w:rPr>
          <w:rStyle w:val="s0"/>
          <w:kern w:val="30"/>
          <w:sz w:val="30"/>
          <w:szCs w:val="30"/>
          <w:lang w:val="ru-RU"/>
        </w:rPr>
        <w:t xml:space="preserve"> лекарственного препарата</w:t>
      </w:r>
      <w:r w:rsidR="00C77379" w:rsidRPr="00FF3A82">
        <w:rPr>
          <w:rStyle w:val="s0"/>
          <w:kern w:val="30"/>
          <w:sz w:val="30"/>
          <w:szCs w:val="30"/>
          <w:lang w:val="ru-RU"/>
        </w:rPr>
        <w:t xml:space="preserve">, инструкции по медицинскому применению, макетов упаковок, нормативного документа по качеству в соответствии с порядком формирования и ведения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="00C77379" w:rsidRPr="00FF3A82">
        <w:rPr>
          <w:rStyle w:val="s0"/>
          <w:kern w:val="30"/>
          <w:sz w:val="30"/>
          <w:szCs w:val="30"/>
          <w:lang w:val="ru-RU"/>
        </w:rPr>
        <w:t xml:space="preserve">диного реестра, а также выдают </w:t>
      </w:r>
      <w:r w:rsidR="00C77379" w:rsidRPr="00FF3A82">
        <w:rPr>
          <w:rStyle w:val="s0"/>
          <w:kern w:val="30"/>
          <w:sz w:val="30"/>
          <w:szCs w:val="30"/>
          <w:lang w:val="ru-RU"/>
        </w:rPr>
        <w:lastRenderedPageBreak/>
        <w:t xml:space="preserve">измененные </w:t>
      </w:r>
      <w:r w:rsidR="00887B4D" w:rsidRPr="00887B4D">
        <w:rPr>
          <w:rStyle w:val="s0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="00C77379" w:rsidRPr="00FF3A82">
        <w:rPr>
          <w:rStyle w:val="s0"/>
          <w:kern w:val="30"/>
          <w:sz w:val="30"/>
          <w:szCs w:val="30"/>
          <w:lang w:val="ru-RU"/>
        </w:rPr>
        <w:t>, 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497B24" w:rsidRPr="00FF3A82" w:rsidRDefault="00C73250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Одобренные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значимое изменение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допускается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начать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реализов</w:t>
      </w:r>
      <w:r w:rsidR="00C108EC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ывать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течение 30 календарных дней со дня уведомления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 принятии изменения референтным государством при условии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документов, необходимых для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досье. Если заявление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внесении изменений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было предметом обращения в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кспертный комитет, изменение не допускается реализовывать до окончания процедуры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урегулирования разногласий в Экспертном комитете 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приняти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 решения об одобрении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или отказе в них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Однако изменения группы, не явившиеся предметом обращения в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кспертный комитет, допускается реализовать, если на то дало согласие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государство-член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2A53B6" w:rsidRPr="00FF3A82" w:rsidRDefault="002A53B6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Реализацию любых изменений, приводящих к пересмотру информации о лекарственном препарате согласно </w:t>
      </w:r>
      <w:r w:rsidR="00C108EC">
        <w:rPr>
          <w:rFonts w:cs="Times New Roman"/>
          <w:kern w:val="30"/>
          <w:sz w:val="30"/>
          <w:szCs w:val="30"/>
        </w:rPr>
        <w:t>подразделу</w:t>
      </w:r>
      <w:r w:rsidR="00C108EC" w:rsidRPr="00FF3A82">
        <w:rPr>
          <w:rFonts w:cs="Times New Roman"/>
          <w:kern w:val="30"/>
          <w:sz w:val="30"/>
          <w:szCs w:val="30"/>
        </w:rPr>
        <w:t xml:space="preserve"> 1.6 </w:t>
      </w:r>
      <w:r w:rsidR="00C108EC">
        <w:rPr>
          <w:rFonts w:cs="Times New Roman"/>
          <w:kern w:val="30"/>
          <w:sz w:val="30"/>
          <w:szCs w:val="30"/>
        </w:rPr>
        <w:t>п</w:t>
      </w:r>
      <w:r w:rsidR="00C108EC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C108EC">
        <w:rPr>
          <w:rFonts w:cs="Times New Roman"/>
          <w:kern w:val="30"/>
          <w:sz w:val="30"/>
          <w:szCs w:val="30"/>
        </w:rPr>
        <w:t xml:space="preserve">№ </w:t>
      </w:r>
      <w:r w:rsidR="00C108EC" w:rsidRPr="00FF3A82">
        <w:rPr>
          <w:rFonts w:cs="Times New Roman"/>
          <w:kern w:val="30"/>
          <w:sz w:val="30"/>
          <w:szCs w:val="30"/>
        </w:rPr>
        <w:t>19</w:t>
      </w:r>
      <w:r w:rsidR="00C108EC" w:rsidRPr="004F0060">
        <w:rPr>
          <w:rFonts w:cs="Times New Roman"/>
          <w:kern w:val="30"/>
          <w:sz w:val="30"/>
          <w:szCs w:val="30"/>
        </w:rPr>
        <w:t xml:space="preserve"> </w:t>
      </w:r>
      <w:r w:rsidR="00C108EC">
        <w:rPr>
          <w:rFonts w:cs="Times New Roman"/>
          <w:kern w:val="30"/>
          <w:sz w:val="30"/>
          <w:szCs w:val="30"/>
        </w:rPr>
        <w:t>к 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, допускается производить после внесения изменений в регистрационное досье.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Изменения, касающиеся вопросов безопасности, необходимо реализовать в течение срока, согласованного между референтным государством и </w:t>
      </w:r>
      <w:r w:rsidR="00C7325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заявителем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2.3.4.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Экспертиза 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</w:t>
      </w:r>
      <w:r w:rsidR="00C7325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887B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6A70EB" w:rsidRPr="00FF3A82" w:rsidRDefault="006A70EB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lastRenderedPageBreak/>
        <w:t>Заявитель представляет в уполномоченный орган (экспертную организацию) референтного государства заявление на внесение изменений согласно приложению №</w:t>
      </w:r>
      <w:r w:rsidR="00C108EC">
        <w:rPr>
          <w:rFonts w:cs="Times New Roman"/>
          <w:kern w:val="30"/>
          <w:sz w:val="30"/>
          <w:szCs w:val="30"/>
        </w:rPr>
        <w:t xml:space="preserve"> </w:t>
      </w:r>
      <w:r w:rsidRPr="00FF3A82">
        <w:rPr>
          <w:rFonts w:cs="Times New Roman"/>
          <w:kern w:val="30"/>
          <w:sz w:val="30"/>
          <w:szCs w:val="30"/>
        </w:rPr>
        <w:t xml:space="preserve">2 </w:t>
      </w:r>
      <w:r w:rsidR="00220A17">
        <w:rPr>
          <w:rFonts w:cs="Times New Roman"/>
          <w:kern w:val="30"/>
          <w:sz w:val="30"/>
          <w:szCs w:val="30"/>
        </w:rPr>
        <w:t xml:space="preserve">к </w:t>
      </w:r>
      <w:r w:rsidR="006B3C40">
        <w:rPr>
          <w:rFonts w:cs="Times New Roman"/>
          <w:kern w:val="30"/>
          <w:sz w:val="30"/>
          <w:szCs w:val="30"/>
        </w:rPr>
        <w:t>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 на бумажном и (или) электронном носителе и документы, подтверждающие оплату сбора (пошлины) за внесение изменений в </w:t>
      </w:r>
      <w:r w:rsidR="00D45D55">
        <w:rPr>
          <w:rFonts w:cs="Times New Roman"/>
          <w:kern w:val="30"/>
          <w:sz w:val="30"/>
          <w:szCs w:val="30"/>
        </w:rPr>
        <w:t>размере</w:t>
      </w:r>
      <w:r w:rsidRPr="00FF3A82">
        <w:rPr>
          <w:rFonts w:cs="Times New Roman"/>
          <w:kern w:val="30"/>
          <w:sz w:val="30"/>
          <w:szCs w:val="30"/>
        </w:rPr>
        <w:t xml:space="preserve"> и порядке, установленны</w:t>
      </w:r>
      <w:r w:rsidR="00D45D55">
        <w:rPr>
          <w:rFonts w:cs="Times New Roman"/>
          <w:kern w:val="30"/>
          <w:sz w:val="30"/>
          <w:szCs w:val="30"/>
        </w:rPr>
        <w:t>х</w:t>
      </w:r>
      <w:r w:rsidRPr="00FF3A82">
        <w:rPr>
          <w:rFonts w:cs="Times New Roman"/>
          <w:kern w:val="30"/>
          <w:sz w:val="30"/>
          <w:szCs w:val="30"/>
        </w:rPr>
        <w:t xml:space="preserve"> в соответствии с законодательством </w:t>
      </w:r>
      <w:r w:rsidR="003942EE">
        <w:rPr>
          <w:rFonts w:cs="Times New Roman"/>
          <w:kern w:val="30"/>
          <w:sz w:val="30"/>
          <w:szCs w:val="30"/>
        </w:rPr>
        <w:t>государств-членов</w:t>
      </w:r>
      <w:r w:rsidRPr="00FF3A82">
        <w:rPr>
          <w:rFonts w:cs="Times New Roman"/>
          <w:kern w:val="30"/>
          <w:sz w:val="30"/>
          <w:szCs w:val="30"/>
        </w:rPr>
        <w:t xml:space="preserve">, а также досье на изменение (уведомление), содержащее элементы, перечисленные в </w:t>
      </w:r>
      <w:r w:rsidR="00887B4D">
        <w:rPr>
          <w:rFonts w:cs="Times New Roman"/>
          <w:kern w:val="30"/>
          <w:sz w:val="30"/>
          <w:szCs w:val="30"/>
        </w:rPr>
        <w:t>под</w:t>
      </w:r>
      <w:r w:rsidRPr="00FF3A82">
        <w:rPr>
          <w:rFonts w:cs="Times New Roman"/>
          <w:kern w:val="30"/>
          <w:sz w:val="30"/>
          <w:szCs w:val="30"/>
        </w:rPr>
        <w:t>пункте 2.3.1</w:t>
      </w:r>
      <w:r w:rsidR="00D45D55">
        <w:rPr>
          <w:rFonts w:cs="Times New Roman"/>
          <w:kern w:val="30"/>
          <w:sz w:val="30"/>
          <w:szCs w:val="30"/>
        </w:rPr>
        <w:t xml:space="preserve"> настоящих Правил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6A70EB" w:rsidRPr="00FF3A82" w:rsidRDefault="006A70EB" w:rsidP="00CB65B8">
      <w:pPr>
        <w:widowControl/>
        <w:tabs>
          <w:tab w:val="left" w:pos="851"/>
        </w:tabs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При необходимости и по согласованию с экспертной организацией заявитель предоставляет в уполномоченный орган (экспертную организацию) референтного государства образцы лекарственных препаратов, стандартные образцы активных фармацевтических субстанций и родственных примесей, специфические реагенты и другие материалы, необходимые для проведения лабораторных испытаний. </w:t>
      </w:r>
    </w:p>
    <w:p w:rsidR="006A70EB" w:rsidRPr="00FF3A82" w:rsidRDefault="006A70EB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Уполномоченный орган (экспертная организация) референтного государства не позднее 14 рабочих дней с даты подачи заявления на внесение изменений в референтное государство осуществляет оценку полноты,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комплектности и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правильности оформления представленных документов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в соответствии с </w:t>
      </w:r>
      <w:r w:rsidR="00887B4D">
        <w:rPr>
          <w:rFonts w:ascii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пунктом 2.3.1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D45D55" w:rsidRP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настоящих Правил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. Если заявление удовлетворяет требованиям, установленным в </w:t>
      </w:r>
      <w:r w:rsidR="00887B4D">
        <w:rPr>
          <w:rFonts w:ascii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пункте 2.3.1</w:t>
      </w:r>
      <w:r w:rsidR="00D45D55" w:rsidRP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настоящих Правил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, уполномоченный орган (экспертная организация) признает получение валидного заявления.</w:t>
      </w:r>
    </w:p>
    <w:p w:rsidR="006A70EB" w:rsidRPr="00FF3A82" w:rsidRDefault="006A70EB" w:rsidP="00D45D55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Заявителю предоставляется не более 90 календарных дней, не входящих в срок экспертизы лекарственного препарата и процедуры внесения изменений, на представление недостающих</w:t>
      </w:r>
      <w:r w:rsidRPr="007F7C23">
        <w:rPr>
          <w:rFonts w:ascii="Times New Roman" w:hAnsi="Times New Roman" w:cs="Times New Roman"/>
          <w:sz w:val="30"/>
          <w:szCs w:val="30"/>
          <w:lang w:val="ru-RU"/>
        </w:rPr>
        <w:t xml:space="preserve"> материалов досье </w:t>
      </w:r>
      <w:r w:rsidRPr="007F7C23">
        <w:rPr>
          <w:rFonts w:ascii="Times New Roman" w:hAnsi="Times New Roman" w:cs="Times New Roman"/>
          <w:sz w:val="30"/>
          <w:szCs w:val="30"/>
          <w:lang w:val="ru-RU"/>
        </w:rPr>
        <w:lastRenderedPageBreak/>
        <w:t>по замечаниям уполномоченного органа (экспертной</w:t>
      </w:r>
      <w:r w:rsidRPr="00FF3A82">
        <w:rPr>
          <w:rStyle w:val="s0"/>
          <w:kern w:val="30"/>
          <w:sz w:val="30"/>
          <w:szCs w:val="30"/>
          <w:lang w:val="ru-RU"/>
        </w:rPr>
        <w:t xml:space="preserve"> организации) референтного государства.</w:t>
      </w:r>
    </w:p>
    <w:p w:rsidR="006A70EB" w:rsidRPr="00FF3A82" w:rsidRDefault="006A70EB" w:rsidP="00CB65B8">
      <w:pPr>
        <w:widowControl/>
        <w:tabs>
          <w:tab w:val="left" w:pos="851"/>
        </w:tabs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FF3A82">
        <w:rPr>
          <w:rStyle w:val="s0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отклоняет заявление на внесение изменений в регистрационное досье лекарственного препарата в случае непредставления материалов по замечаниям уполномоченного органа (экспертной организации) референтного государства и (или) неподтверждения оплаты сбора (пошлины)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за внесение изменений </w:t>
      </w:r>
      <w:r w:rsidRPr="00FF3A82">
        <w:rPr>
          <w:rStyle w:val="s0"/>
          <w:kern w:val="30"/>
          <w:sz w:val="30"/>
          <w:szCs w:val="30"/>
          <w:lang w:val="ru-RU"/>
        </w:rPr>
        <w:t xml:space="preserve">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Pr="00FF3A82">
        <w:rPr>
          <w:rStyle w:val="s0"/>
          <w:kern w:val="30"/>
          <w:sz w:val="30"/>
          <w:szCs w:val="30"/>
          <w:lang w:val="ru-RU"/>
        </w:rPr>
        <w:t xml:space="preserve"> и порядке</w:t>
      </w:r>
      <w:r w:rsidR="00FF60F2">
        <w:rPr>
          <w:rStyle w:val="s0"/>
          <w:kern w:val="30"/>
          <w:sz w:val="30"/>
          <w:szCs w:val="30"/>
          <w:lang w:val="ru-RU"/>
        </w:rPr>
        <w:t>,</w:t>
      </w:r>
      <w:r w:rsidRPr="00FF3A82">
        <w:rPr>
          <w:rStyle w:val="s0"/>
          <w:kern w:val="30"/>
          <w:sz w:val="30"/>
          <w:szCs w:val="30"/>
          <w:lang w:val="ru-RU"/>
        </w:rPr>
        <w:t xml:space="preserve"> установленн</w:t>
      </w:r>
      <w:r w:rsidR="00FF60F2">
        <w:rPr>
          <w:rStyle w:val="s0"/>
          <w:kern w:val="30"/>
          <w:sz w:val="30"/>
          <w:szCs w:val="30"/>
          <w:lang w:val="ru-RU"/>
        </w:rPr>
        <w:t>ых</w:t>
      </w:r>
      <w:r w:rsidRPr="00FF3A82">
        <w:rPr>
          <w:rStyle w:val="s0"/>
          <w:kern w:val="30"/>
          <w:sz w:val="30"/>
          <w:szCs w:val="30"/>
          <w:lang w:val="ru-RU"/>
        </w:rPr>
        <w:t xml:space="preserve"> законодательством референтного государства.</w:t>
      </w:r>
    </w:p>
    <w:p w:rsidR="006A70EB" w:rsidRPr="00FF3A82" w:rsidRDefault="006A70EB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В течение не более 60 календарных дней со дня получения заявления на внесение изменений, уполномоченный орган (экспертная организация) должен завершить экспертизу лекарственного препарата и подготовить экспертный отчет по оценке.</w:t>
      </w:r>
    </w:p>
    <w:p w:rsidR="006A70EB" w:rsidRPr="00FF3A82" w:rsidRDefault="006A70EB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Уполномоченный орган (экспертная организация) вправе сократить данный срок, учитывая срочность вопроса, или продлить его до 90 календарных дней в отношении изменений, заключающихся в модификации одобренных показаний к применению или включении новых показаний к применению, или группы изменений в соответствии с </w:t>
      </w:r>
      <w:r w:rsidR="00887B4D">
        <w:rPr>
          <w:rFonts w:cs="Times New Roman"/>
          <w:kern w:val="30"/>
          <w:sz w:val="30"/>
          <w:szCs w:val="30"/>
        </w:rPr>
        <w:t xml:space="preserve">абзацем </w:t>
      </w:r>
      <w:r w:rsidR="00D45D55">
        <w:rPr>
          <w:rFonts w:cs="Times New Roman"/>
          <w:kern w:val="30"/>
          <w:sz w:val="30"/>
          <w:szCs w:val="30"/>
        </w:rPr>
        <w:t>четвертым</w:t>
      </w:r>
      <w:r w:rsidRPr="00FF3A82">
        <w:rPr>
          <w:rFonts w:cs="Times New Roman"/>
          <w:kern w:val="30"/>
          <w:sz w:val="30"/>
          <w:szCs w:val="30"/>
        </w:rPr>
        <w:t xml:space="preserve"> </w:t>
      </w:r>
      <w:r w:rsidR="00887B4D">
        <w:rPr>
          <w:rFonts w:cs="Times New Roman"/>
          <w:kern w:val="30"/>
          <w:sz w:val="30"/>
          <w:szCs w:val="30"/>
        </w:rPr>
        <w:t>под</w:t>
      </w:r>
      <w:r w:rsidRPr="00FF3A82">
        <w:rPr>
          <w:rFonts w:cs="Times New Roman"/>
          <w:kern w:val="30"/>
          <w:sz w:val="30"/>
          <w:szCs w:val="30"/>
        </w:rPr>
        <w:t>пункта 3.4.2</w:t>
      </w:r>
      <w:r w:rsidR="00D45D55" w:rsidRPr="00D45D55">
        <w:rPr>
          <w:rFonts w:cs="Times New Roman"/>
          <w:kern w:val="30"/>
          <w:sz w:val="30"/>
          <w:szCs w:val="30"/>
        </w:rPr>
        <w:t xml:space="preserve"> </w:t>
      </w:r>
      <w:r w:rsidR="00D45D55">
        <w:rPr>
          <w:rFonts w:cs="Times New Roman"/>
          <w:kern w:val="30"/>
          <w:sz w:val="30"/>
          <w:szCs w:val="30"/>
        </w:rPr>
        <w:t>настоящих Правил</w:t>
      </w:r>
      <w:r w:rsidRPr="00FF3A82">
        <w:rPr>
          <w:rFonts w:cs="Times New Roman"/>
          <w:kern w:val="30"/>
          <w:sz w:val="30"/>
          <w:szCs w:val="30"/>
        </w:rPr>
        <w:t>.</w:t>
      </w:r>
    </w:p>
    <w:p w:rsidR="006A70EB" w:rsidRPr="00FF3A82" w:rsidRDefault="006A70EB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В течение срока экспертизы уполномоченный орган (экспертная организация) вправе 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направить заявителю запрос в письменном и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</w:rPr>
        <w:t> 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(или) электронном виде о недостающей дополнительной информации, необходимых разъяснениях или уточнениях представленных документов и данных регистрационного досье (в том числе предложения о внесении изменений в </w:t>
      </w:r>
      <w:r w:rsidR="00887B4D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, инструкцию по медицинскому применению, 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lastRenderedPageBreak/>
        <w:t>макеты упаковки лекарственного препарата, нормативный документ по качеству или иные документы регистрационного досье).</w:t>
      </w:r>
    </w:p>
    <w:p w:rsidR="006A70EB" w:rsidRPr="00FF3A82" w:rsidRDefault="00D45D55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Срок пред</w:t>
      </w:r>
      <w:r w:rsidR="006A70EB"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ставления заявителем ответа на указанный запрос не должен превышать 90 календарных дней.</w:t>
      </w:r>
      <w:r w:rsidR="006A70EB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</w:p>
    <w:p w:rsidR="006A70EB" w:rsidRPr="00FF3A82" w:rsidRDefault="00D45D55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Время пред</w:t>
      </w:r>
      <w:r w:rsidR="006A70EB"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ставления заявителем документов по запросу уполномоченного органа или экспертной организации не входит в сроки проведения экспертизы и процедуры внесения изменений.</w:t>
      </w:r>
    </w:p>
    <w:p w:rsidR="006A70EB" w:rsidRPr="00FF3A82" w:rsidRDefault="006A70EB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При непредставлении в установленный срок заявителем зап</w:t>
      </w:r>
      <w:r w:rsidR="00D45D55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рошенных документов и данных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 экспертиза и процедура внесения изменений прекращаются. О принятом решении уполномоченный орган (экспертная организация) референтного государства извещает заявителя в течение 1</w:t>
      </w:r>
      <w:r w:rsidR="002A53B6"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>0</w:t>
      </w:r>
      <w:r w:rsidRPr="00FF3A82">
        <w:rPr>
          <w:rFonts w:ascii="Times New Roman" w:eastAsia="Calibri" w:hAnsi="Times New Roman" w:cs="Times New Roman"/>
          <w:kern w:val="30"/>
          <w:sz w:val="30"/>
          <w:szCs w:val="30"/>
          <w:lang w:val="ru-RU"/>
        </w:rPr>
        <w:t xml:space="preserve"> рабочих дней со дня принятия решения в письменном и электронном виде.</w:t>
      </w:r>
    </w:p>
    <w:p w:rsidR="002A53B6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2.3.5.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Завершение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типа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указанных в </w:t>
      </w:r>
      <w:r w:rsidR="00887B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6A70EB" w:rsidRPr="00FF3A82" w:rsidRDefault="006A70EB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концу срока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завершения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 лекарственного препарата уполномоченный орган (экспертная организация)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готовит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решение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заявлении и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ведомляет заявителя об одобрении или отклонении изменения (включая основания отрицательного заключения).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в рамках одного заявления подано несколько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или группа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с другими незначимыми изменениями, уполномоченный орган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(экспертная организация)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уведомляет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какие из них были приняты и отклонены. В ходе процедуры (до завершения экспертизы уполномоченным органом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организацией) референтного государства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)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вправе отзывать единичные изменения из сгруппированного заявления.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После одобрения изменения уполномоченный орган при необходимости в целях отражения изменений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регистрационном досье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течение 60 календарных дней исправляет регистрационное досье при условии представления уполномоченному органу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(экспертной организации)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документов, необходимых для изменения регистрационного досье.</w:t>
      </w:r>
    </w:p>
    <w:p w:rsidR="006A70EB" w:rsidRPr="00FF3A82" w:rsidRDefault="006A70EB" w:rsidP="00CB65B8">
      <w:pPr>
        <w:widowControl/>
        <w:tabs>
          <w:tab w:val="left" w:pos="851"/>
        </w:tabs>
        <w:autoSpaceDE w:val="0"/>
        <w:autoSpaceDN w:val="0"/>
        <w:adjustRightInd w:val="0"/>
        <w:spacing w:after="0" w:line="360" w:lineRule="auto"/>
        <w:ind w:right="38" w:firstLine="708"/>
        <w:jc w:val="both"/>
        <w:rPr>
          <w:rStyle w:val="s0"/>
          <w:kern w:val="30"/>
          <w:sz w:val="30"/>
          <w:szCs w:val="30"/>
          <w:lang w:val="ru-RU"/>
        </w:rPr>
      </w:pP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В случае, если изменения приводят к пересмотру информации о лекарственном препарате согласно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подразделу</w:t>
      </w:r>
      <w:r w:rsidR="00D45D55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1.6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п</w:t>
      </w:r>
      <w:r w:rsidR="00D45D55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риложения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№ </w:t>
      </w:r>
      <w:r w:rsidR="00D45D55"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>19</w:t>
      </w:r>
      <w:r w:rsidR="00D45D55" w:rsidRPr="004F0060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к Правилам регистрации лекарственных средств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, в срок, не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превышающий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30 рабочих дней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с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о </w:t>
      </w:r>
      <w:r w:rsidR="00D45D55">
        <w:rPr>
          <w:rFonts w:ascii="Times New Roman" w:hAnsi="Times New Roman" w:cs="Times New Roman"/>
          <w:kern w:val="30"/>
          <w:sz w:val="30"/>
          <w:szCs w:val="30"/>
          <w:lang w:val="ru-RU"/>
        </w:rPr>
        <w:t>дня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завершения экспертизы,</w:t>
      </w:r>
      <w:r w:rsid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референтного государства </w:t>
      </w:r>
      <w:r w:rsidRPr="00FF3A82">
        <w:rPr>
          <w:rStyle w:val="s0"/>
          <w:kern w:val="30"/>
          <w:sz w:val="30"/>
          <w:szCs w:val="30"/>
          <w:lang w:val="ru-RU"/>
        </w:rPr>
        <w:t xml:space="preserve">размещает сведения о внесении изменений в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Pr="00FF3A82">
        <w:rPr>
          <w:rStyle w:val="s0"/>
          <w:kern w:val="30"/>
          <w:sz w:val="30"/>
          <w:szCs w:val="30"/>
          <w:lang w:val="ru-RU"/>
        </w:rPr>
        <w:t xml:space="preserve">дином реестре Союза с приложением измененных утвержденных </w:t>
      </w:r>
      <w:r w:rsidR="00C849C5" w:rsidRPr="00C849C5">
        <w:rPr>
          <w:rStyle w:val="s0"/>
          <w:kern w:val="30"/>
          <w:sz w:val="30"/>
          <w:szCs w:val="30"/>
          <w:lang w:val="ru-RU"/>
        </w:rPr>
        <w:t>общей характеристики лекарственного препарата</w:t>
      </w:r>
      <w:r w:rsidRPr="00FF3A82">
        <w:rPr>
          <w:rStyle w:val="s0"/>
          <w:kern w:val="30"/>
          <w:sz w:val="30"/>
          <w:szCs w:val="30"/>
          <w:lang w:val="ru-RU"/>
        </w:rPr>
        <w:t xml:space="preserve">, инструкции по медицинскому применению, макетов упаковок, нормативного документа по качеству, в соответствии с порядком формирования и ведения </w:t>
      </w:r>
      <w:r w:rsidR="004B0CC4">
        <w:rPr>
          <w:rStyle w:val="s0"/>
          <w:kern w:val="30"/>
          <w:sz w:val="30"/>
          <w:szCs w:val="30"/>
          <w:lang w:val="ru-RU"/>
        </w:rPr>
        <w:t>е</w:t>
      </w:r>
      <w:r w:rsidRPr="00FF3A82">
        <w:rPr>
          <w:rStyle w:val="s0"/>
          <w:kern w:val="30"/>
          <w:sz w:val="30"/>
          <w:szCs w:val="30"/>
          <w:lang w:val="ru-RU"/>
        </w:rPr>
        <w:t xml:space="preserve">диного реестра Союза, а также выдает измененные </w:t>
      </w:r>
      <w:r w:rsidR="00C849C5" w:rsidRPr="00C849C5">
        <w:rPr>
          <w:rStyle w:val="s0"/>
          <w:kern w:val="30"/>
          <w:sz w:val="30"/>
          <w:szCs w:val="30"/>
          <w:lang w:val="ru-RU"/>
        </w:rPr>
        <w:t>общую характеристику лекарственного препарата</w:t>
      </w:r>
      <w:r w:rsidRPr="00FF3A82">
        <w:rPr>
          <w:rStyle w:val="s0"/>
          <w:kern w:val="30"/>
          <w:sz w:val="30"/>
          <w:szCs w:val="30"/>
          <w:lang w:val="ru-RU"/>
        </w:rPr>
        <w:t>, инструкцию по медицинскому применению, макеты упаковок, нормативный документ по качеству, регистрационное удостоверение (при необходимости) заявителю.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Принятое значимое изменение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допускается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начать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реализовать в течение 30 календарных дней со дня уведомления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заявителя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 принятии изменения уполномоченным органом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(экспертной организацией)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при условии представления документов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заявителем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необходимых для исправления регистрационного досье.</w:t>
      </w:r>
    </w:p>
    <w:p w:rsidR="002A53B6" w:rsidRPr="00FF3A82" w:rsidRDefault="002A53B6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Реализацию любых изменений, приводящих к пересмотру информации о лекарственном препарате согласно </w:t>
      </w:r>
      <w:r w:rsidR="00D45D55">
        <w:rPr>
          <w:rFonts w:cs="Times New Roman"/>
          <w:kern w:val="30"/>
          <w:sz w:val="30"/>
          <w:szCs w:val="30"/>
        </w:rPr>
        <w:t>подразделу</w:t>
      </w:r>
      <w:r w:rsidR="00D45D55" w:rsidRPr="00FF3A82">
        <w:rPr>
          <w:rFonts w:cs="Times New Roman"/>
          <w:kern w:val="30"/>
          <w:sz w:val="30"/>
          <w:szCs w:val="30"/>
        </w:rPr>
        <w:t xml:space="preserve"> 1.6 </w:t>
      </w:r>
      <w:r w:rsidR="00D45D55">
        <w:rPr>
          <w:rFonts w:cs="Times New Roman"/>
          <w:kern w:val="30"/>
          <w:sz w:val="30"/>
          <w:szCs w:val="30"/>
        </w:rPr>
        <w:lastRenderedPageBreak/>
        <w:t>п</w:t>
      </w:r>
      <w:r w:rsidR="00D45D55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D45D55">
        <w:rPr>
          <w:rFonts w:cs="Times New Roman"/>
          <w:kern w:val="30"/>
          <w:sz w:val="30"/>
          <w:szCs w:val="30"/>
        </w:rPr>
        <w:t xml:space="preserve">№ </w:t>
      </w:r>
      <w:r w:rsidR="00D45D55" w:rsidRPr="00FF3A82">
        <w:rPr>
          <w:rFonts w:cs="Times New Roman"/>
          <w:kern w:val="30"/>
          <w:sz w:val="30"/>
          <w:szCs w:val="30"/>
        </w:rPr>
        <w:t>19</w:t>
      </w:r>
      <w:r w:rsidR="00D45D55" w:rsidRPr="004F0060">
        <w:rPr>
          <w:rFonts w:cs="Times New Roman"/>
          <w:kern w:val="30"/>
          <w:sz w:val="30"/>
          <w:szCs w:val="30"/>
        </w:rPr>
        <w:t xml:space="preserve"> </w:t>
      </w:r>
      <w:r w:rsidR="00D45D55">
        <w:rPr>
          <w:rFonts w:cs="Times New Roman"/>
          <w:kern w:val="30"/>
          <w:sz w:val="30"/>
          <w:szCs w:val="30"/>
        </w:rPr>
        <w:t>к Правилам 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, допускается производить после внесения изменений в регистрационное досье.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Изменения, касающиеся вопросов безопасности, необходимо реализовать в течение срока, согласованного между уполномоченным органом и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заявителем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tabs>
          <w:tab w:val="left" w:pos="1500"/>
        </w:tabs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2.4.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Расширени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регистрации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6A70EB" w:rsidRPr="00FF3A82" w:rsidRDefault="0070738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eastAsia="Times New Roman" w:cs="Times New Roman"/>
          <w:kern w:val="30"/>
          <w:sz w:val="30"/>
          <w:szCs w:val="30"/>
        </w:rPr>
        <w:t xml:space="preserve">В </w:t>
      </w:r>
      <w:r w:rsidR="00220A17">
        <w:rPr>
          <w:rFonts w:eastAsia="Times New Roman" w:cs="Times New Roman"/>
          <w:kern w:val="30"/>
          <w:sz w:val="30"/>
          <w:szCs w:val="30"/>
        </w:rPr>
        <w:t>дополне</w:t>
      </w:r>
      <w:r w:rsidRPr="00FF3A82">
        <w:rPr>
          <w:rFonts w:eastAsia="Times New Roman" w:cs="Times New Roman"/>
          <w:kern w:val="30"/>
          <w:sz w:val="30"/>
          <w:szCs w:val="30"/>
        </w:rPr>
        <w:t xml:space="preserve">нии I к приложению 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 xml:space="preserve">№ 19 к </w:t>
      </w:r>
      <w:r w:rsidR="006B3C40">
        <w:rPr>
          <w:rFonts w:eastAsia="Times New Roman" w:cs="Times New Roman"/>
          <w:kern w:val="30"/>
          <w:sz w:val="30"/>
          <w:szCs w:val="30"/>
        </w:rPr>
        <w:t>Правилам регистрации лекарственных средств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 xml:space="preserve"> перечислены изменения, которые рассматриваются в качестве расширени</w:t>
      </w:r>
      <w:r w:rsidR="006A70EB" w:rsidRPr="00FF3A82">
        <w:rPr>
          <w:rFonts w:eastAsia="Times New Roman" w:cs="Times New Roman"/>
          <w:kern w:val="30"/>
          <w:sz w:val="30"/>
          <w:szCs w:val="30"/>
        </w:rPr>
        <w:t>я</w:t>
      </w:r>
      <w:r w:rsidR="00C77379" w:rsidRPr="00FF3A82">
        <w:rPr>
          <w:rFonts w:eastAsia="Times New Roman" w:cs="Times New Roman"/>
          <w:kern w:val="30"/>
          <w:sz w:val="30"/>
          <w:szCs w:val="30"/>
        </w:rPr>
        <w:t xml:space="preserve"> регистрации. </w:t>
      </w:r>
      <w:r w:rsidR="006A70EB" w:rsidRPr="00FF3A82">
        <w:rPr>
          <w:rFonts w:cs="Times New Roman"/>
          <w:kern w:val="30"/>
          <w:sz w:val="30"/>
          <w:szCs w:val="30"/>
        </w:rPr>
        <w:t xml:space="preserve">Заявление о расширении регистрации должно подвергаться экспертизе в соответствии с той же процедурой регистрации и экспертизы лекарственного препарата, что и первичная регистрация лекарственного препарата, к которой оно относится в соответствии с разделами </w:t>
      </w:r>
      <w:r w:rsidR="006A70EB" w:rsidRPr="00FF3A82">
        <w:rPr>
          <w:rFonts w:cs="Times New Roman"/>
          <w:kern w:val="30"/>
          <w:sz w:val="30"/>
          <w:szCs w:val="30"/>
          <w:lang w:val="en-US"/>
        </w:rPr>
        <w:t>V</w:t>
      </w:r>
      <w:r w:rsidR="006A70EB" w:rsidRPr="00FF3A82">
        <w:rPr>
          <w:rFonts w:cs="Times New Roman"/>
          <w:kern w:val="30"/>
          <w:sz w:val="30"/>
          <w:szCs w:val="30"/>
        </w:rPr>
        <w:t xml:space="preserve"> и </w:t>
      </w:r>
      <w:r w:rsidR="006A70EB" w:rsidRPr="00FF3A82">
        <w:rPr>
          <w:rFonts w:cs="Times New Roman"/>
          <w:kern w:val="30"/>
          <w:sz w:val="30"/>
          <w:szCs w:val="30"/>
          <w:lang w:val="en-US"/>
        </w:rPr>
        <w:t>VI</w:t>
      </w:r>
      <w:r w:rsidR="006A70EB" w:rsidRPr="00FF3A82">
        <w:rPr>
          <w:rFonts w:cs="Times New Roman"/>
          <w:kern w:val="30"/>
          <w:sz w:val="30"/>
          <w:szCs w:val="30"/>
        </w:rPr>
        <w:t xml:space="preserve"> Правил регистрации лекарственных средств.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2.4.1.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редоставление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 о расширении регистрации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лекарственного препарата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расширении регистрации необходимо подавать во все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соответственно.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Держатели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регистрационных удостоверений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вправе сгруппировать в одно уведомление несколько расширений регистрации или одно или более расширений регистрации с одним или более изменением одного и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того же регистрационного досье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 условии его соответствия одному из случаев,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указанных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к приложению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или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случае,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оно было ранее согласовано с 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(экспертной организацией)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соответственно.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приложении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распределение обязанностей в отношении заявлений о расширении регистрации не предусмотрено.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Заявление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расширении регистрации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необходимо представить в следующем порядке с соответствующими заголовками и нумерацией в формате общего технического документа: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опроводительное письмо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аявлени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внесении изменений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спомогательные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данные,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касающиеся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предлагаемого расширения регистрации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п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олный 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одуль 1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досье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 обоснованием отсутствия данных или документов, включенных в соответствующие разделы 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одуля 1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Symbol" w:hAnsi="Times New Roman" w:cs="Times New Roman"/>
          <w:kern w:val="30"/>
          <w:sz w:val="30"/>
          <w:szCs w:val="30"/>
          <w:lang w:val="ru-RU"/>
        </w:rPr>
        <w:t>с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оответствующее обновление или приложение к резюме по качеству,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доклиническим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клиническим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обзорам.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Если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представляются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отчеты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доклинических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клинических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исследованиях (даже один), их резюме необходимо включить в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одуль 2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;</w:t>
      </w:r>
    </w:p>
    <w:p w:rsidR="00497B24" w:rsidRPr="00FF3A82" w:rsidRDefault="00CD0EAE" w:rsidP="00CB65B8">
      <w:pPr>
        <w:widowControl/>
        <w:tabs>
          <w:tab w:val="left" w:pos="2140"/>
        </w:tabs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расширение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затрагивает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общую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характеристику лекарственного препарата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маркировку или листок-вкладыш, а также</w:t>
      </w: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нормативн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качеств</w:t>
      </w:r>
      <w:r w:rsidR="006A70E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 пересмотренную информацию о лекарственном препарате, нормативн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ый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качеств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у,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представленн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надлежащем формате.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заявлений о расширении регистрации по процедуре, 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указанной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1.1.3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должен получить список дат подачи соответствующих заявлений на внесение изменений в 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регистрационное досье лекарственного препарата с указанием номера процедуры изменения, в заинтересованные государства признания и документов, подтверждающих оплату сбора (пошлины) за внесение изменений в регистрационное досье лекарственного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препарата (и его экспертизу) в</w:t>
      </w:r>
      <w:r w:rsidR="00FF60F2" w:rsidRP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FF60F2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государств признания.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заявлений о расширении регистрации по процедуре, упомянутой в </w:t>
      </w:r>
      <w:r w:rsidR="00C849C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пункте 1.1.4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уполномоченный орган (экспертная организация) референтного государства должен получить подтверждение оплаты сбора (пошлины) за внесение изменений в регистрационное досье лекарственного препарата (и его экспертизу) в 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размерах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порядке, установленн</w:t>
      </w:r>
      <w:r w:rsidR="00FF60F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ых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законодательством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2.4.2.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Экспертиза</w:t>
      </w:r>
      <w:r w:rsidR="004E321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расширения регистрации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E321A" w:rsidRPr="00FF3A82" w:rsidRDefault="004E321A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Заявление о расширении регистрации должно подвергаться экспертизе в соответствии с той же процедурой регистрации и экспертизы лекарственного препарата, что и первичная регистрация лекарственного препарата, к которой оно относится в соответствии с разделами </w:t>
      </w:r>
      <w:r w:rsidRPr="00FF3A82">
        <w:rPr>
          <w:rFonts w:cs="Times New Roman"/>
          <w:kern w:val="30"/>
          <w:sz w:val="30"/>
          <w:szCs w:val="30"/>
          <w:lang w:val="en-US"/>
        </w:rPr>
        <w:t>V</w:t>
      </w:r>
      <w:r w:rsidRPr="00FF3A82">
        <w:rPr>
          <w:rFonts w:cs="Times New Roman"/>
          <w:kern w:val="30"/>
          <w:sz w:val="30"/>
          <w:szCs w:val="30"/>
        </w:rPr>
        <w:t xml:space="preserve"> и </w:t>
      </w:r>
      <w:r w:rsidRPr="00FF3A82">
        <w:rPr>
          <w:rFonts w:cs="Times New Roman"/>
          <w:kern w:val="30"/>
          <w:sz w:val="30"/>
          <w:szCs w:val="30"/>
          <w:lang w:val="en-US"/>
        </w:rPr>
        <w:t>VI</w:t>
      </w:r>
      <w:r w:rsidRPr="00FF3A82">
        <w:rPr>
          <w:rFonts w:cs="Times New Roman"/>
          <w:kern w:val="30"/>
          <w:sz w:val="30"/>
          <w:szCs w:val="30"/>
        </w:rPr>
        <w:t xml:space="preserve"> Правил регистрации и экспертизы лекарственных средств для медицинского применения.</w:t>
      </w:r>
    </w:p>
    <w:p w:rsidR="00497B24" w:rsidRPr="00FF3A82" w:rsidRDefault="0070738A" w:rsidP="00CB65B8">
      <w:pPr>
        <w:widowControl/>
        <w:tabs>
          <w:tab w:val="left" w:pos="1500"/>
        </w:tabs>
        <w:spacing w:after="0" w:line="360" w:lineRule="auto"/>
        <w:ind w:right="38" w:firstLine="708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2.5.</w:t>
      </w:r>
      <w:r w:rsid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Неотложные ограничения по безопасности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849C5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Подпунктом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4.1.4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предусмотрено, что в случае возникновения риска общественному здоровью 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населения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 стороны лекарственных препаратов для медицинского применения держатель вправе ввести предварительные «неотложные ограничения по безопасности».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Неотложные ограничения по безопасности представляют собой промежуточное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условий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регистрации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лекарственного препарата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вследствие новых сведений, касающихся безопасности применения лекарственного препарата. Такие неотложные изменения необходимо впоследствии ввести посредством соответствующего изменения регистрационного досье.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Держатель должен немедленно уведомить все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соответственно о введенных ограничениях.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Если соответствующий орган в течение 24 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часов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после получения сведений 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от держателя регистрационного удостоверения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 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направляет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возражения, неотложные ограничения по безопасности считаются принятыми. Они должны быть реализованы в срок, согласованный между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(экспертной организацией)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держателем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C468D3" w:rsidRPr="00FF3A82" w:rsidRDefault="00C468D3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>При введении держателем неотложного ограничения по безопасности или наложении его соответствующим органом, держатель в течение 1</w:t>
      </w:r>
      <w:r w:rsidR="002A53B6" w:rsidRPr="00FF3A82">
        <w:rPr>
          <w:rFonts w:cs="Times New Roman"/>
          <w:kern w:val="30"/>
          <w:sz w:val="30"/>
          <w:szCs w:val="30"/>
        </w:rPr>
        <w:t>4</w:t>
      </w:r>
      <w:r w:rsidRPr="00FF3A82">
        <w:rPr>
          <w:rFonts w:cs="Times New Roman"/>
          <w:kern w:val="30"/>
          <w:sz w:val="30"/>
          <w:szCs w:val="30"/>
        </w:rPr>
        <w:t xml:space="preserve"> рабочих дней со дня начала такого ограничения должен представить соответствующее заявление об изменении в регистрационное досье в уполномоченный орган (экспертную организацию).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Неотложные ограничения по безопасности также могут быть наложены уполномоченными органами</w:t>
      </w:r>
      <w:r w:rsidR="00C468D3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(в отношении лекарственных препаратов, зарегистрированных национально) при возникновении риска для общественного здоровья со стороны лекарственных препаратов для медицинского применения.</w:t>
      </w:r>
    </w:p>
    <w:p w:rsidR="00497B24" w:rsidRPr="00FF3A82" w:rsidRDefault="00CD0EAE" w:rsidP="00733887">
      <w:pPr>
        <w:widowControl/>
        <w:spacing w:before="240" w:after="360" w:line="240" w:lineRule="auto"/>
        <w:ind w:right="40"/>
        <w:jc w:val="center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</w:rPr>
        <w:lastRenderedPageBreak/>
        <w:t>III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. </w:t>
      </w:r>
      <w:r w:rsidR="00EC53C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Административные процедуры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3388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="00EC53C4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распределению обязанностей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</w:p>
    <w:p w:rsidR="00497B24" w:rsidRPr="00FF3A82" w:rsidRDefault="00EC53C4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Подпункт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4.1.2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позволяет заявителям предоставлять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одном заявлении одинаковое изменение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одинаковое изменение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или одинаковую группу изменений, соответствующих одному из случаев, перечисленных в </w:t>
      </w:r>
      <w:r w:rsidR="00220A17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дополне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нии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III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или по согласованию с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уполномоченным органом (экспертной организацией)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референтн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государств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соответственно, которое не содержит какого-либо расширения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регистрации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затрагивающее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один из следующих случаев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:</w:t>
      </w:r>
    </w:p>
    <w:p w:rsidR="00497B24" w:rsidRPr="00CD0EAE" w:rsidRDefault="00C77379" w:rsidP="00D45D55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более</w:t>
      </w:r>
      <w:r w:rsidR="00FF3A82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</w:t>
      </w:r>
      <w:r w:rsidR="00FF3A82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регистрационных досье одного и того же держателя в более чем одном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государстве-члене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зарегистрированных исключительно</w:t>
      </w:r>
      <w:r w:rsidR="00FF3A82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 национальной процедуре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; </w:t>
      </w:r>
    </w:p>
    <w:p w:rsidR="00D45D55" w:rsidRDefault="00C77379" w:rsidP="00D45D55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более чем одного регистрационных досье лекарственных препаратов, зарегистрированных в соответствии с Правилами регистрации </w:t>
      </w:r>
      <w:r w:rsidR="00EC53C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лекарственных средств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одного и того же держателя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; </w:t>
      </w:r>
    </w:p>
    <w:p w:rsidR="00D45D55" w:rsidRDefault="0070738A" w:rsidP="00D45D55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или несколько регистрационных досье 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лекарственных препаратов 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одного и того же держателя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удостоверения, </w:t>
      </w:r>
      <w:r w:rsidR="00242238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зарегистрированных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исключительно по национальной процедуре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; </w:t>
      </w:r>
    </w:p>
    <w:p w:rsidR="00497B24" w:rsidRPr="00CD0EAE" w:rsidRDefault="00C77379" w:rsidP="00D45D55">
      <w:pPr>
        <w:widowControl/>
        <w:spacing w:after="0" w:line="360" w:lineRule="auto"/>
        <w:ind w:right="38" w:firstLine="708"/>
        <w:jc w:val="both"/>
        <w:rPr>
          <w:rFonts w:ascii="Times New Roman" w:hAnsi="Times New Roman" w:cs="Times New Roman"/>
          <w:kern w:val="30"/>
          <w:sz w:val="30"/>
          <w:szCs w:val="30"/>
          <w:lang w:val="ru-RU"/>
        </w:rPr>
      </w:pP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регистрационных досье 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лекарственных препаратов, </w:t>
      </w:r>
      <w:r w:rsidR="00242238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зарегистрированных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по национальной процедуре 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 одно или несколько регистрационных досье лекарственных препаратов, зарегистрированных в соответствии с Правилами регистрации и </w:t>
      </w:r>
      <w:r w:rsidR="00EC53C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лекарственных средств</w:t>
      </w:r>
      <w:r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одного и того же держателя</w:t>
      </w:r>
      <w:r w:rsidR="005D15AB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удостоверения</w:t>
      </w:r>
      <w:r w:rsidR="00242238" w:rsidRPr="00CD0EA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Во избежание дублирования работы 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уполномоченных органов (экспертных организаций)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экспертизе этих изменений, введена процедура распределения обязанностей, в соот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ветствии с которой один орган (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референтный орган), избранный из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числа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уполномоченных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органов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, 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осуществляет экспертизу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от имени остальных заинтересованных органов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государств-членов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Референтным органом выступает уполномоченный орган, избранный экспертным комитетом с учетом рекомендации заявителя.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целях содействия планированию процедуры держателям рекомендуется заранее уведомлять экспертный комитет и предлагаемый референтный орган о подаче изменения или группы изменений, которые будут объектом процедуры распределения обязанностей.</w:t>
      </w:r>
    </w:p>
    <w:p w:rsidR="00497B24" w:rsidRPr="00FF3A82" w:rsidRDefault="005D15AB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использовании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процедуры распределения обязанностей необходимо, чтобы одно и то же изменение применялись в отношении разных рассматриваемых лекарственных препаратов с отсутствием необходимости (или ограниченной необходимостью) экспертизы потенциального препарат-специфичног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влияния. Таким образом, если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одно и то же изменение в различные регистрационные досье требует представления индивидуальных вспомогательных данных в отношении отдельных рассматриваемых лекарственных препаратов или отдельной препарат-специфичной экспертизы, подобные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не имеют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пользы от распределения обязанностей.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3.1.</w:t>
      </w:r>
      <w:r w:rsidR="00EC53C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редоставление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заявления об изменениях в рамках распределения обязанностей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 xml:space="preserve">Изменение или группу изменений, представленных для распределения обязанностей, необходимо 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направить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соответствии с </w:t>
      </w:r>
      <w:r w:rsidR="00EC53C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пунктами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2.2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–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2.3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настоящих Правил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п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редоставить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качестве единого комплекта документов, охватывающего все изменения всех лекарственных препаратов. Он должен содержать сопроводительное письмо и заявлени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 на внесение изменений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вместе с отдельной вспомогательной документацией для каждого рассматриваемого лекарственного препарата и пересмотренную информацию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лекарственном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препарате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(если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применимо)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отношении каждого рассматриваемого лекарственного препарата.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Это позволит уполномоченным органам внести в каждое регистрационное досье, включенное в процедуру распределения обязанностей,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соответствующую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измененную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новую информацию.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Заявление о распределении обязанностей необходимо подать во все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которых зарегистрированы рассматриваемые лекарственны</w:t>
      </w:r>
      <w:r w:rsidR="005D15AB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="00C77379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препараты.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3.2.</w:t>
      </w:r>
      <w:r w:rsidR="00EC53C4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распределении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обязанностей</w:t>
      </w:r>
      <w:r w:rsidR="00365A5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5D15AB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 уведомлении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кспертн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комитет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а заявителем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предстоящей процедуре распределения обязанностей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кспертный комитет не позднее 60 календарных дней от момента получения данного уведомления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 заседании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экспертного комитета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назначает референтный орган с учетом предложения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и, если применимо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соответствии с пунктом 4.1.2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другой референтный орган в целях содействия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референтному органу. Экспертный орган уведомляет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="00242238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течени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10 рабочих дней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решении, какой национальный </w:t>
      </w:r>
      <w:r w:rsidR="0070738A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уполномоченный орган будет выступать в качестве референтного органа.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После получения заявления о распределении обязанностей референтный орган обрабатывает его следующим образом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Референтный орган признает получение валидного заявления о распределении обязанностей. Немедленно после признания получения валидного заявления референтный орган начинает процедуру. В момент начала процедуры держатель и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будут уведомлены о сроках.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 общему правилу, экспертиза при процедурах распределения обязанностей проводится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течение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60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календарных дней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 Референтный орган вправе сократить этот срок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уч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е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срочност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вопроса, особенно с позиций безопасности, или продлить его до 90 календарных дней в отношении изменений, заключающихся в модификации одобренных показаний к применению или включении новых показаний к применению, или группы изменений в соответствии с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абзацем четвертом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пункта 1.7.2 или 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абзацем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D45D55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четвертом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под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пункта 3.4.2 приложения № 19 к </w:t>
      </w:r>
      <w:r w:rsidR="006B3C40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Правилам регистрации лекарственных средств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Референтный орган готовит заключение в соответствии с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указанными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сроками и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направляет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их заинтересованным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 целях получения комментариев, а также для информирования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направляют свои комментарии референтному органу в предусмотренные сроки.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В ходе экспертизы референтный орган вправе запросить у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дополнительные сведения. Запрос дополнительных сведений будет направлен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заявителю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вместе с указанием срока представления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заявителем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запрошенных данных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(до 90 календарных дней)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при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необходимости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–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продления срока экспертизы.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Процедура приостанавливается до получения дополнительных сведений. Экспертиза полученных данных может занимать до 30 или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60 календарных дней в зависимости от сложности и объема запрошенных у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данных.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После получения ответа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референтный орган завершает подготовку проекта экспертного отчета и решения по заявлению и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направляет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их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для получения комментариев, а также для информирования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C77379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3.3.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 </w:t>
      </w:r>
      <w:r w:rsidR="000B1C85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Завершение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экспертизы при распределении обязанностей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 концу срока экспертизы референтный орган выдает заключение относительно заявления и уведомляет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 положительном заключении перечень неодобренных изменений необходимо приобщить к заключению (если применимо). Изменения могут быть одобрены в отношении лишь некоторых рассматриваемых лекарственных препаратов. При отрицательном заключении необходимо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указа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ть его основания.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течение 30 календарных дней со дня получения заключения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признают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решение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 уведомляют об этом референтный орган, если только не обнаружен потенциальный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серьезный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риск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для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здоровья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человека, препятствующий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государству</w:t>
      </w:r>
      <w:r w:rsidR="005C393F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-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члену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признать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заключение</w:t>
      </w:r>
      <w:r w:rsidR="00344ED0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референтного органа. В течение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30 календарных дней со дня получения заключения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референтного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органа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942EE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государство-член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, обнаружившее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такой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потенциальный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lastRenderedPageBreak/>
        <w:t>серьезный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риск,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должно уведомить референтный орган и указать подробные причины своей позиции.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Затем референтный орган направляет заявление в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кспертный комитет по вопросу несогласия и уведомляет об этом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заинтересованные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При обращении в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кспертный комитет, процедура рассмотрения заявления по распределению обязанностей приостанавливается до принятия решения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кспертным комитетом.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После доведения положительного решения об изменениях, исправляющих общую характеристику лекарственного препарата, маркировку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листок-вкладыш,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держатель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должен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течение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br/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7 рабочих дней представить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документ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ы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о лекарственном препарате во все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 течение 30 календарных дней со дня одобрения заключения или, если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было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инициировано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обращение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в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кспертный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комитет, уведомлени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согласии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кспертного комитета заинтересованные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государства-члены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соответствующим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образом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исправляют регистрационное досье при условии представления заинтересованным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документов, необходимых для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регистрационного досье.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Незначимые изменения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типа, одобренные в рамках процедуры распределения обязанностей, допускается реализовать после получении положительного заключения референтного органа.</w:t>
      </w:r>
    </w:p>
    <w:p w:rsidR="002A53B6" w:rsidRPr="00FF3A82" w:rsidRDefault="002A53B6" w:rsidP="00CB65B8">
      <w:pPr>
        <w:pStyle w:val="a5"/>
        <w:spacing w:line="360" w:lineRule="auto"/>
        <w:ind w:right="38" w:firstLine="708"/>
        <w:rPr>
          <w:rFonts w:cs="Times New Roman"/>
          <w:kern w:val="30"/>
          <w:sz w:val="30"/>
          <w:szCs w:val="30"/>
        </w:rPr>
      </w:pPr>
      <w:r w:rsidRPr="00FF3A82">
        <w:rPr>
          <w:rFonts w:cs="Times New Roman"/>
          <w:kern w:val="30"/>
          <w:sz w:val="30"/>
          <w:szCs w:val="30"/>
        </w:rPr>
        <w:t xml:space="preserve">Реализацию любых изменений, приводящих к пересмотру информации о лекарственном препарате согласно </w:t>
      </w:r>
      <w:r w:rsidR="00730C4D">
        <w:rPr>
          <w:rFonts w:cs="Times New Roman"/>
          <w:kern w:val="30"/>
          <w:sz w:val="30"/>
          <w:szCs w:val="30"/>
        </w:rPr>
        <w:t>пункту</w:t>
      </w:r>
      <w:r w:rsidRPr="00FF3A82">
        <w:rPr>
          <w:rFonts w:cs="Times New Roman"/>
          <w:kern w:val="30"/>
          <w:sz w:val="30"/>
          <w:szCs w:val="30"/>
        </w:rPr>
        <w:t xml:space="preserve"> 1.6 </w:t>
      </w:r>
      <w:r w:rsidR="00340EAD">
        <w:rPr>
          <w:rFonts w:cs="Times New Roman"/>
          <w:kern w:val="30"/>
          <w:sz w:val="30"/>
          <w:szCs w:val="30"/>
        </w:rPr>
        <w:t>п</w:t>
      </w:r>
      <w:r w:rsidR="00340EAD" w:rsidRPr="00FF3A82">
        <w:rPr>
          <w:rFonts w:cs="Times New Roman"/>
          <w:kern w:val="30"/>
          <w:sz w:val="30"/>
          <w:szCs w:val="30"/>
        </w:rPr>
        <w:t xml:space="preserve">риложения </w:t>
      </w:r>
      <w:r w:rsidR="00340EAD">
        <w:rPr>
          <w:rFonts w:cs="Times New Roman"/>
          <w:kern w:val="30"/>
          <w:sz w:val="30"/>
          <w:szCs w:val="30"/>
        </w:rPr>
        <w:t xml:space="preserve">№ </w:t>
      </w:r>
      <w:r w:rsidR="00340EAD" w:rsidRPr="00FF3A82">
        <w:rPr>
          <w:rFonts w:cs="Times New Roman"/>
          <w:kern w:val="30"/>
          <w:sz w:val="30"/>
          <w:szCs w:val="30"/>
        </w:rPr>
        <w:t>19</w:t>
      </w:r>
      <w:r w:rsidR="00340EAD">
        <w:rPr>
          <w:rFonts w:cs="Times New Roman"/>
          <w:kern w:val="30"/>
          <w:sz w:val="30"/>
          <w:szCs w:val="30"/>
        </w:rPr>
        <w:t xml:space="preserve"> к Правилам</w:t>
      </w:r>
      <w:r w:rsidR="00340EAD" w:rsidRPr="006B3C40">
        <w:rPr>
          <w:rFonts w:eastAsia="Times New Roman" w:cs="Times New Roman"/>
          <w:kern w:val="30"/>
          <w:sz w:val="30"/>
          <w:szCs w:val="30"/>
        </w:rPr>
        <w:t xml:space="preserve"> </w:t>
      </w:r>
      <w:r w:rsidR="00340EAD" w:rsidRPr="00AE1106">
        <w:rPr>
          <w:rFonts w:eastAsia="Times New Roman" w:cs="Times New Roman"/>
          <w:kern w:val="30"/>
          <w:sz w:val="30"/>
          <w:szCs w:val="30"/>
        </w:rPr>
        <w:t>регистрации лекарственных средств</w:t>
      </w:r>
      <w:r w:rsidRPr="00FF3A82">
        <w:rPr>
          <w:rFonts w:cs="Times New Roman"/>
          <w:kern w:val="30"/>
          <w:sz w:val="30"/>
          <w:szCs w:val="30"/>
        </w:rPr>
        <w:t xml:space="preserve">, </w:t>
      </w:r>
      <w:r w:rsidRPr="00FF3A82">
        <w:rPr>
          <w:rFonts w:cs="Times New Roman"/>
          <w:kern w:val="30"/>
          <w:sz w:val="30"/>
          <w:szCs w:val="30"/>
        </w:rPr>
        <w:lastRenderedPageBreak/>
        <w:t xml:space="preserve">допускается производить после внесения изменений в регистрационное досье. </w:t>
      </w:r>
    </w:p>
    <w:p w:rsidR="00497B24" w:rsidRPr="00FF3A82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Принятое значимое изменение</w:t>
      </w:r>
      <w:r w:rsidR="00730C4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II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 (включая содержащие группу незначимых изменений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</w:rPr>
        <w:t>IB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типа) допускается реализовать в течение 30 календарных дней со дня уведомления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заявителя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о принятии изменения референтным органом при условии представления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заинтересованным</w:t>
      </w:r>
      <w:r w:rsid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812C6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государствам-членам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документов, необходимых для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изменения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регистрационных досье. Если заявление было предметом обращения в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кспертный комитет, изменение не допускается реализовывать до получения заключения </w:t>
      </w:r>
      <w:r w:rsidR="002A53B6"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Э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кспертного комитета о принятии изменения.</w:t>
      </w:r>
    </w:p>
    <w:p w:rsidR="00497B24" w:rsidRDefault="0070738A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Изменения, касающиеся вопросов безопасности, необходимо реализовать в течение срока, согласованного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уполномоченным органом 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референтн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ого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</w:t>
      </w:r>
      <w:r w:rsidR="00340EAD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>государства</w:t>
      </w:r>
      <w:r w:rsidRPr="00FF3A82"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  <w:t xml:space="preserve"> и держателем.</w:t>
      </w:r>
    </w:p>
    <w:p w:rsidR="00730C4D" w:rsidRDefault="00730C4D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</w:p>
    <w:p w:rsidR="00730C4D" w:rsidRPr="00FF3A82" w:rsidRDefault="00730C4D" w:rsidP="00CB65B8">
      <w:pPr>
        <w:widowControl/>
        <w:spacing w:after="0" w:line="360" w:lineRule="auto"/>
        <w:ind w:right="38" w:firstLine="708"/>
        <w:jc w:val="both"/>
        <w:rPr>
          <w:rFonts w:ascii="Times New Roman" w:eastAsia="Times New Roman" w:hAnsi="Times New Roman" w:cs="Times New Roman"/>
          <w:kern w:val="3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noProof/>
          <w:kern w:val="30"/>
          <w:sz w:val="30"/>
          <w:szCs w:val="3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318135</wp:posOffset>
                </wp:positionV>
                <wp:extent cx="1296000" cy="1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000" cy="1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4E0CBD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5.05pt" to="287.7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" strokecolor="black [3213]" strokeweight=".5pt"/>
            </w:pict>
          </mc:Fallback>
        </mc:AlternateContent>
      </w:r>
    </w:p>
    <w:sectPr w:rsidR="00730C4D" w:rsidRPr="00FF3A82" w:rsidSect="00E10D33">
      <w:headerReference w:type="default" r:id="rId9"/>
      <w:pgSz w:w="11920" w:h="16840"/>
      <w:pgMar w:top="1134" w:right="851" w:bottom="1134" w:left="1701" w:header="737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0C" w:rsidRDefault="0042110C" w:rsidP="00497B24">
      <w:pPr>
        <w:spacing w:after="0" w:line="240" w:lineRule="auto"/>
      </w:pPr>
      <w:r>
        <w:separator/>
      </w:r>
    </w:p>
  </w:endnote>
  <w:endnote w:type="continuationSeparator" w:id="0">
    <w:p w:rsidR="0042110C" w:rsidRDefault="0042110C" w:rsidP="0049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0C" w:rsidRDefault="0042110C" w:rsidP="00497B24">
      <w:pPr>
        <w:spacing w:after="0" w:line="240" w:lineRule="auto"/>
      </w:pPr>
      <w:r>
        <w:separator/>
      </w:r>
    </w:p>
  </w:footnote>
  <w:footnote w:type="continuationSeparator" w:id="0">
    <w:p w:rsidR="0042110C" w:rsidRDefault="0042110C" w:rsidP="0049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1164357512"/>
      <w:docPartObj>
        <w:docPartGallery w:val="Page Numbers (Top of Page)"/>
        <w:docPartUnique/>
      </w:docPartObj>
    </w:sdtPr>
    <w:sdtEndPr/>
    <w:sdtContent>
      <w:p w:rsidR="00B72936" w:rsidRPr="00CD0EAE" w:rsidRDefault="00B72936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CD0EAE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CD0EAE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CD0EAE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AC03FA" w:rsidRPr="00AC03FA">
          <w:rPr>
            <w:rFonts w:ascii="Times New Roman" w:hAnsi="Times New Roman" w:cs="Times New Roman"/>
            <w:noProof/>
            <w:sz w:val="30"/>
            <w:szCs w:val="30"/>
            <w:lang w:val="ru-RU"/>
          </w:rPr>
          <w:t>50</w:t>
        </w:r>
        <w:r w:rsidRPr="00CD0EAE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B72936" w:rsidRPr="00CD0EAE" w:rsidRDefault="00B72936" w:rsidP="00CD0EAE">
    <w:pPr>
      <w:pStyle w:val="a7"/>
      <w:rPr>
        <w:rFonts w:ascii="Times New Roman" w:hAnsi="Times New Roman" w:cs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133"/>
    <w:multiLevelType w:val="hybridMultilevel"/>
    <w:tmpl w:val="C450C3AA"/>
    <w:lvl w:ilvl="0" w:tplc="0FE2CA6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461F1B"/>
    <w:multiLevelType w:val="hybridMultilevel"/>
    <w:tmpl w:val="EC5639FC"/>
    <w:lvl w:ilvl="0" w:tplc="0FE2CA6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5250F78"/>
    <w:multiLevelType w:val="hybridMultilevel"/>
    <w:tmpl w:val="EC5639FC"/>
    <w:lvl w:ilvl="0" w:tplc="0FE2CA6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39A534F"/>
    <w:multiLevelType w:val="hybridMultilevel"/>
    <w:tmpl w:val="A5CC0D74"/>
    <w:lvl w:ilvl="0" w:tplc="0FE2CA60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B24"/>
    <w:rsid w:val="00034D36"/>
    <w:rsid w:val="000A0D41"/>
    <w:rsid w:val="000B1C85"/>
    <w:rsid w:val="000C23E1"/>
    <w:rsid w:val="000F2284"/>
    <w:rsid w:val="00131099"/>
    <w:rsid w:val="001430ED"/>
    <w:rsid w:val="00167E75"/>
    <w:rsid w:val="001C6245"/>
    <w:rsid w:val="0021278D"/>
    <w:rsid w:val="00220A17"/>
    <w:rsid w:val="00242238"/>
    <w:rsid w:val="002A53B6"/>
    <w:rsid w:val="002F217E"/>
    <w:rsid w:val="00340EAD"/>
    <w:rsid w:val="00344ED0"/>
    <w:rsid w:val="0035206E"/>
    <w:rsid w:val="00353253"/>
    <w:rsid w:val="00365A50"/>
    <w:rsid w:val="00375A1B"/>
    <w:rsid w:val="003942EE"/>
    <w:rsid w:val="00397302"/>
    <w:rsid w:val="003A3CB5"/>
    <w:rsid w:val="003A3D02"/>
    <w:rsid w:val="003D4EDF"/>
    <w:rsid w:val="003F63C0"/>
    <w:rsid w:val="00411211"/>
    <w:rsid w:val="0042110C"/>
    <w:rsid w:val="00441DD5"/>
    <w:rsid w:val="00461918"/>
    <w:rsid w:val="00473EA3"/>
    <w:rsid w:val="00497B24"/>
    <w:rsid w:val="004B0CC4"/>
    <w:rsid w:val="004E321A"/>
    <w:rsid w:val="004F0060"/>
    <w:rsid w:val="005039DD"/>
    <w:rsid w:val="00504D8C"/>
    <w:rsid w:val="005B20BD"/>
    <w:rsid w:val="005C0096"/>
    <w:rsid w:val="005C393F"/>
    <w:rsid w:val="005D15AB"/>
    <w:rsid w:val="005F0ACE"/>
    <w:rsid w:val="0060179E"/>
    <w:rsid w:val="00653D1D"/>
    <w:rsid w:val="00671F53"/>
    <w:rsid w:val="006962C1"/>
    <w:rsid w:val="006A70EB"/>
    <w:rsid w:val="006B3C40"/>
    <w:rsid w:val="006D53BC"/>
    <w:rsid w:val="006E6EA3"/>
    <w:rsid w:val="007030E5"/>
    <w:rsid w:val="0070738A"/>
    <w:rsid w:val="00722494"/>
    <w:rsid w:val="00730C4D"/>
    <w:rsid w:val="00733887"/>
    <w:rsid w:val="007B3EA0"/>
    <w:rsid w:val="007F3FA4"/>
    <w:rsid w:val="007F72E2"/>
    <w:rsid w:val="007F7C23"/>
    <w:rsid w:val="0080266E"/>
    <w:rsid w:val="00812C6D"/>
    <w:rsid w:val="00823160"/>
    <w:rsid w:val="00855DCD"/>
    <w:rsid w:val="00862D56"/>
    <w:rsid w:val="008665AA"/>
    <w:rsid w:val="00887B4D"/>
    <w:rsid w:val="008E311D"/>
    <w:rsid w:val="00903E87"/>
    <w:rsid w:val="0098106F"/>
    <w:rsid w:val="009D5854"/>
    <w:rsid w:val="009D5A5D"/>
    <w:rsid w:val="00A07330"/>
    <w:rsid w:val="00A40447"/>
    <w:rsid w:val="00A40EE0"/>
    <w:rsid w:val="00A64B6C"/>
    <w:rsid w:val="00A81434"/>
    <w:rsid w:val="00A83C0F"/>
    <w:rsid w:val="00AC03FA"/>
    <w:rsid w:val="00AE1106"/>
    <w:rsid w:val="00B00319"/>
    <w:rsid w:val="00B21EA3"/>
    <w:rsid w:val="00B533AB"/>
    <w:rsid w:val="00B72936"/>
    <w:rsid w:val="00BD6618"/>
    <w:rsid w:val="00C108EC"/>
    <w:rsid w:val="00C30B61"/>
    <w:rsid w:val="00C468D3"/>
    <w:rsid w:val="00C621E8"/>
    <w:rsid w:val="00C73250"/>
    <w:rsid w:val="00C77379"/>
    <w:rsid w:val="00C849C5"/>
    <w:rsid w:val="00CA5A7A"/>
    <w:rsid w:val="00CB65B8"/>
    <w:rsid w:val="00CD0EAE"/>
    <w:rsid w:val="00CE350D"/>
    <w:rsid w:val="00CF4C11"/>
    <w:rsid w:val="00CF7E91"/>
    <w:rsid w:val="00D24B30"/>
    <w:rsid w:val="00D45D55"/>
    <w:rsid w:val="00D76A9B"/>
    <w:rsid w:val="00D95295"/>
    <w:rsid w:val="00DA0C34"/>
    <w:rsid w:val="00E04A93"/>
    <w:rsid w:val="00E10D33"/>
    <w:rsid w:val="00E4053D"/>
    <w:rsid w:val="00E50709"/>
    <w:rsid w:val="00E81A69"/>
    <w:rsid w:val="00E94877"/>
    <w:rsid w:val="00EC53C4"/>
    <w:rsid w:val="00ED1CCE"/>
    <w:rsid w:val="00EE4B2B"/>
    <w:rsid w:val="00EF0DEF"/>
    <w:rsid w:val="00F066FB"/>
    <w:rsid w:val="00F07D9B"/>
    <w:rsid w:val="00F35C8A"/>
    <w:rsid w:val="00F67480"/>
    <w:rsid w:val="00F71684"/>
    <w:rsid w:val="00FB5ADF"/>
    <w:rsid w:val="00FD2783"/>
    <w:rsid w:val="00FE308E"/>
    <w:rsid w:val="00FE415B"/>
    <w:rsid w:val="00FF3A82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paragraph" w:styleId="2">
    <w:name w:val="heading 2"/>
    <w:basedOn w:val="a"/>
    <w:next w:val="a"/>
    <w:link w:val="20"/>
    <w:uiPriority w:val="9"/>
    <w:unhideWhenUsed/>
    <w:qFormat/>
    <w:rsid w:val="00473EA3"/>
    <w:pPr>
      <w:keepNext/>
      <w:keepLines/>
      <w:widowControl/>
      <w:spacing w:before="120" w:after="12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91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73EA3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a5">
    <w:name w:val="Body Text"/>
    <w:basedOn w:val="a"/>
    <w:link w:val="a6"/>
    <w:uiPriority w:val="99"/>
    <w:rsid w:val="00EE4B2B"/>
    <w:pPr>
      <w:widowControl/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rsid w:val="00EE4B2B"/>
    <w:rPr>
      <w:rFonts w:ascii="Times New Roman" w:hAnsi="Times New Roman"/>
      <w:sz w:val="28"/>
      <w:szCs w:val="28"/>
      <w:lang w:val="ru-RU"/>
    </w:rPr>
  </w:style>
  <w:style w:type="character" w:customStyle="1" w:styleId="s0">
    <w:name w:val="s0"/>
    <w:rsid w:val="00EE4B2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34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4ED0"/>
  </w:style>
  <w:style w:type="paragraph" w:styleId="a9">
    <w:name w:val="footer"/>
    <w:basedOn w:val="a"/>
    <w:link w:val="aa"/>
    <w:uiPriority w:val="99"/>
    <w:unhideWhenUsed/>
    <w:rsid w:val="0034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4ED0"/>
  </w:style>
  <w:style w:type="paragraph" w:styleId="ab">
    <w:name w:val="List Paragraph"/>
    <w:basedOn w:val="a"/>
    <w:uiPriority w:val="34"/>
    <w:qFormat/>
    <w:rsid w:val="00FF3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paragraph" w:styleId="2">
    <w:name w:val="heading 2"/>
    <w:basedOn w:val="a"/>
    <w:next w:val="a"/>
    <w:link w:val="20"/>
    <w:uiPriority w:val="9"/>
    <w:unhideWhenUsed/>
    <w:qFormat/>
    <w:rsid w:val="00473EA3"/>
    <w:pPr>
      <w:keepNext/>
      <w:keepLines/>
      <w:widowControl/>
      <w:spacing w:before="120" w:after="12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91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73EA3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a5">
    <w:name w:val="Body Text"/>
    <w:basedOn w:val="a"/>
    <w:link w:val="a6"/>
    <w:uiPriority w:val="99"/>
    <w:rsid w:val="00EE4B2B"/>
    <w:pPr>
      <w:widowControl/>
      <w:spacing w:after="0" w:line="240" w:lineRule="auto"/>
      <w:ind w:firstLine="709"/>
      <w:jc w:val="both"/>
    </w:pPr>
    <w:rPr>
      <w:rFonts w:ascii="Times New Roman" w:hAnsi="Times New Roman"/>
      <w:sz w:val="28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rsid w:val="00EE4B2B"/>
    <w:rPr>
      <w:rFonts w:ascii="Times New Roman" w:hAnsi="Times New Roman"/>
      <w:sz w:val="28"/>
      <w:szCs w:val="28"/>
      <w:lang w:val="ru-RU"/>
    </w:rPr>
  </w:style>
  <w:style w:type="character" w:customStyle="1" w:styleId="s0">
    <w:name w:val="s0"/>
    <w:rsid w:val="00EE4B2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7">
    <w:name w:val="header"/>
    <w:basedOn w:val="a"/>
    <w:link w:val="a8"/>
    <w:uiPriority w:val="99"/>
    <w:unhideWhenUsed/>
    <w:rsid w:val="0034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44ED0"/>
  </w:style>
  <w:style w:type="paragraph" w:styleId="a9">
    <w:name w:val="footer"/>
    <w:basedOn w:val="a"/>
    <w:link w:val="aa"/>
    <w:uiPriority w:val="99"/>
    <w:unhideWhenUsed/>
    <w:rsid w:val="00344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4ED0"/>
  </w:style>
  <w:style w:type="paragraph" w:styleId="ab">
    <w:name w:val="List Paragraph"/>
    <w:basedOn w:val="a"/>
    <w:uiPriority w:val="34"/>
    <w:qFormat/>
    <w:rsid w:val="00FF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8FC110-1BEB-48C9-B1DD-F1C217CD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50</Pages>
  <Words>11133</Words>
  <Characters>63464</Characters>
  <Application>Microsoft Office Word</Application>
  <DocSecurity>0</DocSecurity>
  <Lines>528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AIPM</Company>
  <LinksUpToDate>false</LinksUpToDate>
  <CharactersWithSpaces>74449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Чиркова Юлия Сергеевна</cp:lastModifiedBy>
  <cp:revision>6</cp:revision>
  <cp:lastPrinted>2015-12-18T14:38:00Z</cp:lastPrinted>
  <dcterms:created xsi:type="dcterms:W3CDTF">2015-12-24T07:22:00Z</dcterms:created>
  <dcterms:modified xsi:type="dcterms:W3CDTF">2016-02-12T07:08:00Z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2015-11-06T00:00:00Z</vt:filetime>
  </property>
  <property fmtid="{D5CDD505-2E9C-101B-9397-08002B2CF9AE}" pid="3" name="LastSaved">
    <vt:filetime>2015-11-25T00:00:00Z</vt:filetime>
  </property>
</Properties>
</file>