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CB" w:rsidRDefault="00713D90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6C6C6BF0" wp14:editId="1675C3CF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3EE5AC26" wp14:editId="0C0A0061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56C5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561B8F" w:rsidRDefault="005F701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7.8pt;margin-top:-145.75pt;width:519pt;height:229.5pt;z-index:-251654144;mso-position-horizontal-relative:text;mso-position-vertical-relative:text">
            <v:imagedata r:id="rId8" o:title=""/>
          </v:shape>
          <o:OLEObject Type="Embed" ProgID="Paint.Picture" ShapeID="_x0000_s1026" DrawAspect="Content" ObjectID="_1665570016" r:id="rId9"/>
        </w:object>
      </w: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BE510D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5F701B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5F701B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27» октября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5F701B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5F701B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18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5F701B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5F701B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0044AE" w:rsidRDefault="000044AE" w:rsidP="00762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762DD9" w:rsidRDefault="00762DD9" w:rsidP="00762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bookmarkStart w:id="0" w:name="_GoBack"/>
      <w:bookmarkEnd w:id="0"/>
    </w:p>
    <w:p w:rsidR="00786CF2" w:rsidRDefault="00DD6B7E" w:rsidP="00762DD9">
      <w:pPr>
        <w:spacing w:after="0" w:line="240" w:lineRule="auto"/>
        <w:jc w:val="center"/>
        <w:rPr>
          <w:rFonts w:ascii="Times New Roman" w:eastAsia="Century Schoolbook" w:hAnsi="Times New Roman" w:cs="Times New Roman"/>
          <w:b/>
          <w:sz w:val="30"/>
          <w:szCs w:val="30"/>
          <w:lang w:val="kk-KZ"/>
        </w:rPr>
      </w:pPr>
      <w:r w:rsidRPr="00DA3DC6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330ADD" w:rsidRPr="00DA3DC6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Руководстве </w:t>
      </w:r>
      <w:r w:rsidR="00786CF2" w:rsidRPr="00574EC0">
        <w:rPr>
          <w:rFonts w:ascii="Times New Roman" w:eastAsia="Century Schoolbook" w:hAnsi="Times New Roman" w:cs="Times New Roman"/>
          <w:b/>
          <w:sz w:val="30"/>
          <w:szCs w:val="30"/>
          <w:lang w:val="kk-KZ"/>
        </w:rPr>
        <w:t xml:space="preserve">по исследованию фармакологической безопасности </w:t>
      </w:r>
      <w:r w:rsidR="00786CF2">
        <w:rPr>
          <w:rFonts w:ascii="Times New Roman" w:eastAsia="Century Schoolbook" w:hAnsi="Times New Roman" w:cs="Times New Roman"/>
          <w:b/>
          <w:sz w:val="30"/>
          <w:szCs w:val="30"/>
          <w:lang w:val="kk-KZ"/>
        </w:rPr>
        <w:br/>
      </w:r>
      <w:r w:rsidR="00786CF2" w:rsidRPr="00574EC0">
        <w:rPr>
          <w:rFonts w:ascii="Times New Roman" w:eastAsia="Century Schoolbook" w:hAnsi="Times New Roman" w:cs="Times New Roman"/>
          <w:b/>
          <w:sz w:val="30"/>
          <w:szCs w:val="30"/>
          <w:lang w:val="kk-KZ"/>
        </w:rPr>
        <w:t>лекарственных препаратов для медицинского применения</w:t>
      </w:r>
    </w:p>
    <w:p w:rsidR="009F29B5" w:rsidRPr="00B6549C" w:rsidRDefault="009F29B5" w:rsidP="00762DD9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A83003" w:rsidRPr="00B6549C" w:rsidRDefault="00DD6B7E" w:rsidP="000044AE">
      <w:pPr>
        <w:spacing w:after="0" w:line="336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со статьей 30 Договора о Евразийском экономическом союзе от 29 мая 2014 года</w:t>
      </w:r>
      <w:r w:rsidR="00123C63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пунктом 3 статьи 3</w:t>
      </w:r>
      <w:r w:rsidR="00D44CEA" w:rsidRPr="00D44CE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D44CEA">
        <w:rPr>
          <w:rFonts w:ascii="Times New Roman" w:eastAsia="Times New Roman" w:hAnsi="Times New Roman" w:cs="Times New Roman"/>
          <w:snapToGrid w:val="0"/>
          <w:sz w:val="30"/>
          <w:szCs w:val="30"/>
        </w:rPr>
        <w:t>и</w:t>
      </w:r>
      <w:r w:rsidR="004246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статьей </w:t>
      </w:r>
      <w:r w:rsidR="00786CF2">
        <w:rPr>
          <w:rFonts w:ascii="Times New Roman" w:eastAsia="Times New Roman" w:hAnsi="Times New Roman" w:cs="Times New Roman"/>
          <w:snapToGrid w:val="0"/>
          <w:sz w:val="30"/>
          <w:szCs w:val="30"/>
        </w:rPr>
        <w:t>6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</w:t>
      </w:r>
      <w:r w:rsidR="004246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правилах обращения лекарственных средств </w:t>
      </w:r>
      <w:r w:rsidR="009B5A20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 w:rsidR="00B26D3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42469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а также</w:t>
      </w:r>
      <w:r w:rsidR="00475A61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A83003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</w:t>
      </w:r>
      <w:r w:rsidR="00B26D3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гармонизации</w:t>
      </w:r>
      <w:r w:rsidR="00A83003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B26D3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требований</w:t>
      </w:r>
      <w:r w:rsidR="00A83003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, предъявляемых</w:t>
      </w:r>
      <w:r w:rsidR="00786CF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к</w:t>
      </w:r>
      <w:r w:rsidR="00114D57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786CF2">
        <w:rPr>
          <w:rFonts w:ascii="Times New Roman" w:eastAsia="Times New Roman" w:hAnsi="Times New Roman" w:cs="Times New Roman"/>
          <w:snapToGrid w:val="0"/>
          <w:sz w:val="30"/>
          <w:szCs w:val="30"/>
        </w:rPr>
        <w:t>исследованию фармакологической безопасности лекарственных препаратов для медицинского применения</w:t>
      </w:r>
      <w:r w:rsidR="00D44CEA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83003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установленны</w:t>
      </w:r>
      <w:r w:rsidR="009F29B5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х</w:t>
      </w:r>
      <w:r w:rsidR="00B26D3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законодательством</w:t>
      </w:r>
      <w:r w:rsidR="00A83003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государств – членов Евразийского экономического союза</w:t>
      </w:r>
      <w:r w:rsidR="00342978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ED2881" w:rsidRDefault="00AC1720" w:rsidP="000044AE">
      <w:pPr>
        <w:spacing w:after="0" w:line="336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B6549C">
        <w:rPr>
          <w:rFonts w:ascii="Times New Roman" w:eastAsia="Times New Roman" w:hAnsi="Times New Roman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r w:rsidRPr="00B6549C">
        <w:rPr>
          <w:rFonts w:ascii="Times New Roman" w:eastAsia="Times New Roman" w:hAnsi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B26D3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государствам – </w:t>
      </w:r>
      <w:r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членам Евраз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ийского экономического союза </w:t>
      </w:r>
      <w:r w:rsidR="007122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с </w:t>
      </w:r>
      <w:r w:rsidR="0071229C">
        <w:rPr>
          <w:rFonts w:ascii="Times New Roman" w:hAnsi="Times New Roman" w:cs="Times New Roman"/>
          <w:sz w:val="30"/>
          <w:szCs w:val="30"/>
        </w:rPr>
        <w:t xml:space="preserve">даты опубликования </w:t>
      </w:r>
      <w:r w:rsidR="00B26D32">
        <w:rPr>
          <w:rFonts w:ascii="Times New Roman" w:hAnsi="Times New Roman" w:cs="Times New Roman"/>
          <w:sz w:val="30"/>
          <w:szCs w:val="30"/>
        </w:rPr>
        <w:t>настояще</w:t>
      </w:r>
      <w:r w:rsidR="00170FA5">
        <w:rPr>
          <w:rFonts w:ascii="Times New Roman" w:hAnsi="Times New Roman" w:cs="Times New Roman"/>
          <w:sz w:val="30"/>
          <w:szCs w:val="30"/>
        </w:rPr>
        <w:t>й</w:t>
      </w:r>
      <w:r w:rsidR="00B26D32">
        <w:rPr>
          <w:rFonts w:ascii="Times New Roman" w:hAnsi="Times New Roman" w:cs="Times New Roman"/>
          <w:sz w:val="30"/>
          <w:szCs w:val="30"/>
        </w:rPr>
        <w:t xml:space="preserve"> Р</w:t>
      </w:r>
      <w:r w:rsidR="00170FA5">
        <w:rPr>
          <w:rFonts w:ascii="Times New Roman" w:hAnsi="Times New Roman" w:cs="Times New Roman"/>
          <w:sz w:val="30"/>
          <w:szCs w:val="30"/>
        </w:rPr>
        <w:t>екомендации</w:t>
      </w:r>
      <w:r w:rsidR="00B26D32">
        <w:rPr>
          <w:rFonts w:ascii="Times New Roman" w:hAnsi="Times New Roman" w:cs="Times New Roman"/>
          <w:sz w:val="30"/>
          <w:szCs w:val="30"/>
        </w:rPr>
        <w:t xml:space="preserve"> </w:t>
      </w:r>
      <w:r w:rsidR="0071229C">
        <w:rPr>
          <w:rFonts w:ascii="Times New Roman" w:hAnsi="Times New Roman" w:cs="Times New Roman"/>
          <w:sz w:val="30"/>
          <w:szCs w:val="30"/>
        </w:rPr>
        <w:t>на официальном сайте Евразийского экономического союза</w:t>
      </w:r>
      <w:r w:rsidR="0068061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</w:t>
      </w:r>
      <w:r w:rsidR="00786CF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исследовании фармакологической безопасности </w:t>
      </w:r>
      <w:r w:rsidR="00786CF2">
        <w:rPr>
          <w:rFonts w:ascii="Times New Roman" w:hAnsi="Times New Roman" w:cs="Times New Roman"/>
          <w:sz w:val="30"/>
          <w:szCs w:val="30"/>
        </w:rPr>
        <w:t>лекарственных препаратов для медицинского применения</w:t>
      </w:r>
      <w:r w:rsidR="00C908F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252CEF">
        <w:rPr>
          <w:rFonts w:ascii="Times New Roman" w:eastAsia="Times New Roman" w:hAnsi="Times New Roman" w:cs="Times New Roman"/>
          <w:snapToGrid w:val="0"/>
          <w:sz w:val="30"/>
          <w:szCs w:val="30"/>
        </w:rPr>
        <w:t>использовать Руководство</w:t>
      </w:r>
      <w:r w:rsidR="00786CF2">
        <w:rPr>
          <w:rFonts w:ascii="Times New Roman" w:hAnsi="Times New Roman" w:cs="Times New Roman"/>
          <w:sz w:val="30"/>
          <w:szCs w:val="30"/>
        </w:rPr>
        <w:t xml:space="preserve">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 приложению.</w:t>
      </w:r>
    </w:p>
    <w:p w:rsidR="00C908F3" w:rsidRDefault="00C908F3" w:rsidP="00F610DE">
      <w:pPr>
        <w:spacing w:after="0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B6549C" w:rsidRDefault="00B6549C" w:rsidP="00F610DE">
      <w:pPr>
        <w:spacing w:after="0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1"/>
        <w:gridCol w:w="4360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762DD9" w:rsidP="0068061E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Врио Председателя</w:t>
            </w:r>
            <w:r w:rsidR="009F29B5"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 xml:space="preserve"> Коллегии</w:t>
            </w:r>
          </w:p>
          <w:p w:rsidR="009F29B5" w:rsidRDefault="009F29B5" w:rsidP="00C908F3">
            <w:pPr>
              <w:pStyle w:val="ConsPlusNonformat"/>
              <w:widowControl/>
              <w:ind w:right="-411"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762DD9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В. Назаренко</w:t>
            </w:r>
          </w:p>
        </w:tc>
      </w:tr>
    </w:tbl>
    <w:p w:rsidR="00E216D4" w:rsidRPr="009F29B5" w:rsidRDefault="00E216D4" w:rsidP="009F29B5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0044AE">
      <w:headerReference w:type="default" r:id="rId10"/>
      <w:pgSz w:w="11906" w:h="16838"/>
      <w:pgMar w:top="1134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0C3" w:rsidRDefault="001D20C3" w:rsidP="00D454E9">
      <w:pPr>
        <w:spacing w:after="0" w:line="240" w:lineRule="auto"/>
      </w:pPr>
      <w:r>
        <w:separator/>
      </w:r>
    </w:p>
  </w:endnote>
  <w:endnote w:type="continuationSeparator" w:id="0">
    <w:p w:rsidR="001D20C3" w:rsidRDefault="001D20C3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0C3" w:rsidRDefault="001D20C3" w:rsidP="00D454E9">
      <w:pPr>
        <w:spacing w:after="0" w:line="240" w:lineRule="auto"/>
      </w:pPr>
      <w:r>
        <w:separator/>
      </w:r>
    </w:p>
  </w:footnote>
  <w:footnote w:type="continuationSeparator" w:id="0">
    <w:p w:rsidR="001D20C3" w:rsidRDefault="001D20C3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0044AE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044AE"/>
    <w:rsid w:val="000955B6"/>
    <w:rsid w:val="00097BED"/>
    <w:rsid w:val="000B360C"/>
    <w:rsid w:val="000D761B"/>
    <w:rsid w:val="000E011C"/>
    <w:rsid w:val="00114D57"/>
    <w:rsid w:val="00123C63"/>
    <w:rsid w:val="00124210"/>
    <w:rsid w:val="00170FA5"/>
    <w:rsid w:val="001A69E0"/>
    <w:rsid w:val="001D20C3"/>
    <w:rsid w:val="00247F4C"/>
    <w:rsid w:val="00252CEF"/>
    <w:rsid w:val="002760E7"/>
    <w:rsid w:val="00282F91"/>
    <w:rsid w:val="002B08C4"/>
    <w:rsid w:val="002E04A9"/>
    <w:rsid w:val="002F2F3B"/>
    <w:rsid w:val="002F4735"/>
    <w:rsid w:val="00325F5C"/>
    <w:rsid w:val="00330ADD"/>
    <w:rsid w:val="00337A66"/>
    <w:rsid w:val="00342978"/>
    <w:rsid w:val="00377230"/>
    <w:rsid w:val="00393617"/>
    <w:rsid w:val="003B367A"/>
    <w:rsid w:val="003D2EF3"/>
    <w:rsid w:val="003D5D22"/>
    <w:rsid w:val="00404241"/>
    <w:rsid w:val="00405FA7"/>
    <w:rsid w:val="004113B2"/>
    <w:rsid w:val="004160E7"/>
    <w:rsid w:val="00424692"/>
    <w:rsid w:val="00441AA3"/>
    <w:rsid w:val="0046329C"/>
    <w:rsid w:val="00470740"/>
    <w:rsid w:val="00475A61"/>
    <w:rsid w:val="004C12A0"/>
    <w:rsid w:val="004E1875"/>
    <w:rsid w:val="004E1A82"/>
    <w:rsid w:val="004F2AA0"/>
    <w:rsid w:val="00506FA4"/>
    <w:rsid w:val="00507EEB"/>
    <w:rsid w:val="00534938"/>
    <w:rsid w:val="005676E1"/>
    <w:rsid w:val="00594B59"/>
    <w:rsid w:val="005C41C6"/>
    <w:rsid w:val="005F701B"/>
    <w:rsid w:val="00615998"/>
    <w:rsid w:val="0063132C"/>
    <w:rsid w:val="00652BA4"/>
    <w:rsid w:val="006535A4"/>
    <w:rsid w:val="0066321B"/>
    <w:rsid w:val="0068061E"/>
    <w:rsid w:val="006B4FA4"/>
    <w:rsid w:val="006B756C"/>
    <w:rsid w:val="0070444F"/>
    <w:rsid w:val="0071229C"/>
    <w:rsid w:val="00713D90"/>
    <w:rsid w:val="007242E1"/>
    <w:rsid w:val="007316F1"/>
    <w:rsid w:val="0073243C"/>
    <w:rsid w:val="00751016"/>
    <w:rsid w:val="00762DD9"/>
    <w:rsid w:val="00763BCD"/>
    <w:rsid w:val="00786CF2"/>
    <w:rsid w:val="00797E7A"/>
    <w:rsid w:val="008075F7"/>
    <w:rsid w:val="00813D7E"/>
    <w:rsid w:val="00820FE6"/>
    <w:rsid w:val="0083021D"/>
    <w:rsid w:val="00832EAE"/>
    <w:rsid w:val="00842E58"/>
    <w:rsid w:val="00843337"/>
    <w:rsid w:val="008462E0"/>
    <w:rsid w:val="00857631"/>
    <w:rsid w:val="00873AB2"/>
    <w:rsid w:val="008759A9"/>
    <w:rsid w:val="00880446"/>
    <w:rsid w:val="008813CB"/>
    <w:rsid w:val="008867D1"/>
    <w:rsid w:val="008C2CF2"/>
    <w:rsid w:val="008F34D8"/>
    <w:rsid w:val="00903E2B"/>
    <w:rsid w:val="0091269B"/>
    <w:rsid w:val="00912B87"/>
    <w:rsid w:val="009214CD"/>
    <w:rsid w:val="00957C6E"/>
    <w:rsid w:val="00964572"/>
    <w:rsid w:val="00972359"/>
    <w:rsid w:val="009B5A20"/>
    <w:rsid w:val="009F29B5"/>
    <w:rsid w:val="00A40026"/>
    <w:rsid w:val="00A53F5C"/>
    <w:rsid w:val="00A54F57"/>
    <w:rsid w:val="00A571B7"/>
    <w:rsid w:val="00A63A7B"/>
    <w:rsid w:val="00A83003"/>
    <w:rsid w:val="00AA1CC2"/>
    <w:rsid w:val="00AB400E"/>
    <w:rsid w:val="00AC1720"/>
    <w:rsid w:val="00AC5F63"/>
    <w:rsid w:val="00AD2EA5"/>
    <w:rsid w:val="00AD3CF1"/>
    <w:rsid w:val="00AF0D8C"/>
    <w:rsid w:val="00B26D32"/>
    <w:rsid w:val="00B6549C"/>
    <w:rsid w:val="00B657C9"/>
    <w:rsid w:val="00B84B10"/>
    <w:rsid w:val="00B8599A"/>
    <w:rsid w:val="00B85E0E"/>
    <w:rsid w:val="00BC1452"/>
    <w:rsid w:val="00BE510D"/>
    <w:rsid w:val="00BE7B0E"/>
    <w:rsid w:val="00C24D64"/>
    <w:rsid w:val="00C32173"/>
    <w:rsid w:val="00C32349"/>
    <w:rsid w:val="00C41E8D"/>
    <w:rsid w:val="00C46F43"/>
    <w:rsid w:val="00C67E60"/>
    <w:rsid w:val="00C83011"/>
    <w:rsid w:val="00C908F3"/>
    <w:rsid w:val="00C979B9"/>
    <w:rsid w:val="00CA3A14"/>
    <w:rsid w:val="00CF1FC0"/>
    <w:rsid w:val="00D15E45"/>
    <w:rsid w:val="00D44CEA"/>
    <w:rsid w:val="00D454E9"/>
    <w:rsid w:val="00D654A2"/>
    <w:rsid w:val="00D65DF0"/>
    <w:rsid w:val="00DA3DC6"/>
    <w:rsid w:val="00DB6741"/>
    <w:rsid w:val="00DB6936"/>
    <w:rsid w:val="00DD6B7E"/>
    <w:rsid w:val="00E179D3"/>
    <w:rsid w:val="00E216D4"/>
    <w:rsid w:val="00E57A3B"/>
    <w:rsid w:val="00E81E59"/>
    <w:rsid w:val="00E92022"/>
    <w:rsid w:val="00EA2440"/>
    <w:rsid w:val="00ED12FE"/>
    <w:rsid w:val="00ED13FC"/>
    <w:rsid w:val="00ED2881"/>
    <w:rsid w:val="00F11DDD"/>
    <w:rsid w:val="00F141A8"/>
    <w:rsid w:val="00F21F2B"/>
    <w:rsid w:val="00F32FB9"/>
    <w:rsid w:val="00F43AF5"/>
    <w:rsid w:val="00F46A4E"/>
    <w:rsid w:val="00F610DE"/>
    <w:rsid w:val="00F61F13"/>
    <w:rsid w:val="00F866CE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1E0ED876-000A-4B1A-AFA5-49ED708F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A7F0C-A7C2-4856-B00D-BFC852467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Бобкова Александра Николаевна</cp:lastModifiedBy>
  <cp:revision>8</cp:revision>
  <cp:lastPrinted>2020-10-26T13:22:00Z</cp:lastPrinted>
  <dcterms:created xsi:type="dcterms:W3CDTF">2020-04-08T10:02:00Z</dcterms:created>
  <dcterms:modified xsi:type="dcterms:W3CDTF">2020-10-30T10:31:00Z</dcterms:modified>
</cp:coreProperties>
</file>