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4AE253A" wp14:editId="27D6E356">
            <wp:extent cx="1097856" cy="704850"/>
            <wp:effectExtent l="0" t="0" r="7620" b="0"/>
            <wp:docPr id="2" name="Рисунок 2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49495D" w:rsidRDefault="008813CB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79DC15BB" wp14:editId="0B3AAFAE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LybjDx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E216D4" w:rsidRPr="00E216D4" w:rsidRDefault="00E216D4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E216D4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РЕШЕНИЕ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8E2171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8E2171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07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8E2171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сентября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8E2171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18 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8E2171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151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8E2171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8E2171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  <w:bookmarkStart w:id="0" w:name="_GoBack"/>
            <w:bookmarkEnd w:id="0"/>
          </w:p>
        </w:tc>
      </w:tr>
    </w:tbl>
    <w:p w:rsidR="00E216D4" w:rsidRDefault="008E2171" w:rsidP="00E216D4">
      <w:pPr>
        <w:spacing w:after="0" w:line="312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6.55pt;margin-top:-253.75pt;width:501.75pt;height:271.5pt;z-index:-251658240;mso-position-horizontal-relative:text;mso-position-vertical-relative:text">
            <v:imagedata r:id="rId9" o:title=""/>
          </v:shape>
          <o:OLEObject Type="Embed" ProgID="Paint.Picture" ShapeID="_x0000_s1026" DrawAspect="Content" ObjectID="_1598184078" r:id="rId10"/>
        </w:pict>
      </w:r>
    </w:p>
    <w:p w:rsidR="00E34AC4" w:rsidRDefault="00E34AC4" w:rsidP="00E34AC4">
      <w:pPr>
        <w:tabs>
          <w:tab w:val="left" w:pos="1134"/>
        </w:tabs>
        <w:spacing w:after="24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E34AC4">
        <w:rPr>
          <w:rFonts w:ascii="Times New Roman" w:hAnsi="Times New Roman"/>
          <w:b/>
          <w:sz w:val="30"/>
          <w:szCs w:val="30"/>
        </w:rPr>
        <w:t>Об утверждении Руководства</w:t>
      </w:r>
      <w:r>
        <w:rPr>
          <w:rFonts w:ascii="Times New Roman" w:hAnsi="Times New Roman"/>
          <w:b/>
          <w:sz w:val="30"/>
          <w:szCs w:val="30"/>
        </w:rPr>
        <w:br/>
      </w:r>
      <w:r w:rsidRPr="00E34AC4">
        <w:rPr>
          <w:rFonts w:ascii="Times New Roman" w:hAnsi="Times New Roman"/>
          <w:b/>
          <w:sz w:val="30"/>
          <w:szCs w:val="30"/>
        </w:rPr>
        <w:t>по составлению нормативного документа по качеству</w:t>
      </w:r>
      <w:r w:rsidR="0009385C">
        <w:rPr>
          <w:rFonts w:ascii="Times New Roman" w:hAnsi="Times New Roman"/>
          <w:b/>
          <w:sz w:val="30"/>
          <w:szCs w:val="30"/>
        </w:rPr>
        <w:t xml:space="preserve"> лекарственного препарат</w:t>
      </w:r>
      <w:r w:rsidR="00EA1026">
        <w:rPr>
          <w:rFonts w:ascii="Times New Roman" w:hAnsi="Times New Roman"/>
          <w:b/>
          <w:sz w:val="30"/>
          <w:szCs w:val="30"/>
        </w:rPr>
        <w:t>а</w:t>
      </w:r>
    </w:p>
    <w:p w:rsidR="00E34AC4" w:rsidRDefault="00E34AC4" w:rsidP="00A145C2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hAnsi="Times New Roman"/>
          <w:sz w:val="30"/>
          <w:szCs w:val="30"/>
        </w:rPr>
      </w:pPr>
    </w:p>
    <w:p w:rsidR="00067B26" w:rsidRPr="00C01EB2" w:rsidRDefault="009D6E1F" w:rsidP="00A145C2">
      <w:pPr>
        <w:tabs>
          <w:tab w:val="left" w:pos="1134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В соответствии </w:t>
      </w:r>
      <w:r w:rsidRPr="00EC35FF">
        <w:rPr>
          <w:rFonts w:ascii="Times New Roman" w:hAnsi="Times New Roman"/>
          <w:sz w:val="30"/>
          <w:szCs w:val="30"/>
        </w:rPr>
        <w:t>с</w:t>
      </w:r>
      <w:r>
        <w:rPr>
          <w:rFonts w:ascii="Times New Roman" w:hAnsi="Times New Roman"/>
          <w:sz w:val="30"/>
          <w:szCs w:val="30"/>
        </w:rPr>
        <w:t>о статьей 30 Договора о Евразийском экономическом союзе</w:t>
      </w:r>
      <w:r w:rsidRPr="00152F83">
        <w:rPr>
          <w:rFonts w:ascii="Times New Roman" w:hAnsi="Times New Roman"/>
          <w:sz w:val="30"/>
          <w:szCs w:val="30"/>
        </w:rPr>
        <w:t xml:space="preserve"> </w:t>
      </w:r>
      <w:r w:rsidRPr="00EC35FF">
        <w:rPr>
          <w:rFonts w:ascii="Times New Roman" w:hAnsi="Times New Roman"/>
          <w:sz w:val="30"/>
          <w:szCs w:val="30"/>
        </w:rPr>
        <w:t>от 29 мая 2014 года</w:t>
      </w:r>
      <w:r>
        <w:rPr>
          <w:rFonts w:ascii="Times New Roman" w:hAnsi="Times New Roman"/>
          <w:sz w:val="30"/>
          <w:szCs w:val="30"/>
        </w:rPr>
        <w:t>,</w:t>
      </w:r>
      <w:r w:rsidRPr="00EC35FF">
        <w:rPr>
          <w:rFonts w:ascii="Times New Roman" w:hAnsi="Times New Roman"/>
          <w:sz w:val="30"/>
          <w:szCs w:val="30"/>
        </w:rPr>
        <w:t xml:space="preserve"> </w:t>
      </w:r>
      <w:hyperlink r:id="rId11" w:history="1">
        <w:r w:rsidRPr="00EC35FF">
          <w:rPr>
            <w:rFonts w:ascii="Times New Roman" w:hAnsi="Times New Roman"/>
            <w:sz w:val="30"/>
            <w:szCs w:val="30"/>
          </w:rPr>
          <w:t>стать</w:t>
        </w:r>
        <w:r w:rsidR="00A145C2">
          <w:rPr>
            <w:rFonts w:ascii="Times New Roman" w:hAnsi="Times New Roman"/>
            <w:sz w:val="30"/>
            <w:szCs w:val="30"/>
          </w:rPr>
          <w:t>ями</w:t>
        </w:r>
      </w:hyperlink>
      <w:r w:rsidR="00A145C2">
        <w:rPr>
          <w:rFonts w:ascii="Times New Roman" w:hAnsi="Times New Roman"/>
          <w:sz w:val="30"/>
          <w:szCs w:val="30"/>
        </w:rPr>
        <w:t xml:space="preserve"> 4 и 13</w:t>
      </w:r>
      <w:r w:rsidRPr="00EC35FF">
        <w:rPr>
          <w:rFonts w:ascii="Times New Roman" w:hAnsi="Times New Roman"/>
          <w:sz w:val="30"/>
          <w:szCs w:val="30"/>
        </w:rPr>
        <w:t xml:space="preserve"> Соглашения</w:t>
      </w:r>
      <w:r w:rsidRPr="000662E0">
        <w:rPr>
          <w:rFonts w:ascii="Times New Roman" w:hAnsi="Times New Roman" w:cs="Times New Roman"/>
          <w:sz w:val="30"/>
          <w:szCs w:val="30"/>
        </w:rPr>
        <w:t xml:space="preserve"> о единых принципах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0662E0">
        <w:rPr>
          <w:rFonts w:ascii="Times New Roman" w:hAnsi="Times New Roman" w:cs="Times New Roman"/>
          <w:sz w:val="30"/>
          <w:szCs w:val="30"/>
        </w:rPr>
        <w:t>и правилах обращения лекарственных средств в рамках Евразийского экономического союза</w:t>
      </w:r>
      <w:r w:rsidR="00A145C2">
        <w:rPr>
          <w:rFonts w:ascii="Times New Roman" w:hAnsi="Times New Roman" w:cs="Times New Roman"/>
          <w:sz w:val="30"/>
          <w:szCs w:val="30"/>
        </w:rPr>
        <w:t xml:space="preserve"> </w:t>
      </w:r>
      <w:r w:rsidRPr="000662E0">
        <w:rPr>
          <w:rFonts w:ascii="Times New Roman" w:hAnsi="Times New Roman" w:cs="Times New Roman"/>
          <w:sz w:val="30"/>
          <w:szCs w:val="30"/>
        </w:rPr>
        <w:t>от 23 декабря 2014 года</w:t>
      </w:r>
      <w:r w:rsidR="00A145C2">
        <w:rPr>
          <w:rFonts w:ascii="Times New Roman" w:hAnsi="Times New Roman" w:cs="Times New Roman"/>
          <w:sz w:val="30"/>
          <w:szCs w:val="30"/>
        </w:rPr>
        <w:t xml:space="preserve"> </w:t>
      </w:r>
      <w:r w:rsidR="00D76A6F" w:rsidRPr="00C01EB2">
        <w:rPr>
          <w:rFonts w:ascii="Times New Roman" w:hAnsi="Times New Roman"/>
          <w:sz w:val="30"/>
          <w:szCs w:val="30"/>
        </w:rPr>
        <w:t>Коллегия Евразийской экономической</w:t>
      </w:r>
      <w:r w:rsidR="00C25C27">
        <w:rPr>
          <w:rFonts w:ascii="Times New Roman" w:hAnsi="Times New Roman"/>
          <w:sz w:val="30"/>
          <w:szCs w:val="30"/>
        </w:rPr>
        <w:t xml:space="preserve"> </w:t>
      </w:r>
      <w:r w:rsidR="00D76A6F" w:rsidRPr="00C01EB2">
        <w:rPr>
          <w:rFonts w:ascii="Times New Roman" w:hAnsi="Times New Roman"/>
          <w:sz w:val="30"/>
          <w:szCs w:val="30"/>
        </w:rPr>
        <w:t xml:space="preserve">комиссии </w:t>
      </w:r>
      <w:r w:rsidR="00067B26" w:rsidRPr="00C01EB2">
        <w:rPr>
          <w:rFonts w:ascii="Times New Roman" w:eastAsia="Times New Roman" w:hAnsi="Times New Roman" w:cs="Times New Roman"/>
          <w:b/>
          <w:spacing w:val="40"/>
          <w:sz w:val="30"/>
          <w:szCs w:val="30"/>
        </w:rPr>
        <w:t>решил</w:t>
      </w:r>
      <w:r w:rsidR="00067B26" w:rsidRPr="00C01EB2">
        <w:rPr>
          <w:rFonts w:ascii="Times New Roman" w:eastAsia="Times New Roman" w:hAnsi="Times New Roman" w:cs="Times New Roman"/>
          <w:b/>
          <w:sz w:val="30"/>
          <w:szCs w:val="30"/>
        </w:rPr>
        <w:t>а:</w:t>
      </w:r>
      <w:r w:rsidR="00067B26" w:rsidRPr="00C01EB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C03638" w:rsidRPr="00C01EB2" w:rsidRDefault="00A145C2" w:rsidP="00A145C2">
      <w:pPr>
        <w:pStyle w:val="a7"/>
        <w:widowControl w:val="0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1. </w:t>
      </w:r>
      <w:r w:rsidR="000A2C72" w:rsidRPr="00C01EB2">
        <w:rPr>
          <w:rFonts w:ascii="Times New Roman" w:hAnsi="Times New Roman"/>
          <w:sz w:val="30"/>
          <w:szCs w:val="30"/>
        </w:rPr>
        <w:t xml:space="preserve">Утвердить прилагаемое </w:t>
      </w:r>
      <w:r>
        <w:rPr>
          <w:rFonts w:ascii="Times New Roman" w:hAnsi="Times New Roman"/>
          <w:sz w:val="30"/>
          <w:szCs w:val="30"/>
        </w:rPr>
        <w:t>Руководство по составлению нормативного документа по качеству</w:t>
      </w:r>
      <w:r w:rsidR="0009385C">
        <w:rPr>
          <w:rFonts w:ascii="Times New Roman" w:hAnsi="Times New Roman"/>
          <w:sz w:val="30"/>
          <w:szCs w:val="30"/>
        </w:rPr>
        <w:t xml:space="preserve"> лекарственного препарата</w:t>
      </w:r>
      <w:r w:rsidR="009D6E1F" w:rsidRPr="00C01EB2">
        <w:rPr>
          <w:rFonts w:ascii="Times New Roman" w:hAnsi="Times New Roman"/>
          <w:sz w:val="30"/>
          <w:szCs w:val="30"/>
        </w:rPr>
        <w:t>.</w:t>
      </w:r>
      <w:r w:rsidR="000A2C72" w:rsidRPr="00C01EB2">
        <w:rPr>
          <w:rFonts w:ascii="Times New Roman" w:hAnsi="Times New Roman"/>
          <w:sz w:val="30"/>
          <w:szCs w:val="30"/>
        </w:rPr>
        <w:t xml:space="preserve"> </w:t>
      </w:r>
    </w:p>
    <w:p w:rsidR="00067B26" w:rsidRPr="003101F8" w:rsidRDefault="000B6CEA" w:rsidP="00A145C2">
      <w:pPr>
        <w:pStyle w:val="a7"/>
        <w:widowControl w:val="0"/>
        <w:tabs>
          <w:tab w:val="left" w:pos="1134"/>
          <w:tab w:val="left" w:pos="1418"/>
          <w:tab w:val="left" w:pos="1560"/>
        </w:tabs>
        <w:spacing w:after="0" w:line="360" w:lineRule="auto"/>
        <w:ind w:left="0" w:firstLine="709"/>
        <w:jc w:val="both"/>
        <w:rPr>
          <w:rFonts w:ascii="Times New Roman" w:eastAsia="Calibri" w:hAnsi="Times New Roman" w:cstheme="minorBidi"/>
          <w:sz w:val="30"/>
          <w:szCs w:val="30"/>
        </w:rPr>
      </w:pPr>
      <w:r w:rsidRPr="00C01EB2">
        <w:rPr>
          <w:rFonts w:ascii="Times New Roman" w:hAnsi="Times New Roman"/>
          <w:sz w:val="30"/>
          <w:szCs w:val="30"/>
        </w:rPr>
        <w:t>2</w:t>
      </w:r>
      <w:r w:rsidR="00F56F4F" w:rsidRPr="00C01EB2">
        <w:rPr>
          <w:rFonts w:ascii="Times New Roman" w:hAnsi="Times New Roman"/>
          <w:sz w:val="30"/>
          <w:szCs w:val="30"/>
        </w:rPr>
        <w:t xml:space="preserve">. </w:t>
      </w:r>
      <w:r w:rsidR="00067B26" w:rsidRPr="00C01EB2">
        <w:rPr>
          <w:rFonts w:ascii="Times New Roman" w:hAnsi="Times New Roman"/>
          <w:sz w:val="30"/>
          <w:szCs w:val="30"/>
        </w:rPr>
        <w:t>Настоящее Решение вступает в силу по истечении</w:t>
      </w:r>
      <w:r w:rsidRPr="00C01EB2">
        <w:rPr>
          <w:rFonts w:ascii="Times New Roman" w:hAnsi="Times New Roman"/>
          <w:sz w:val="30"/>
          <w:szCs w:val="30"/>
        </w:rPr>
        <w:t xml:space="preserve"> </w:t>
      </w:r>
      <w:r w:rsidR="00D07711">
        <w:rPr>
          <w:rFonts w:ascii="Times New Roman" w:hAnsi="Times New Roman"/>
          <w:sz w:val="30"/>
          <w:szCs w:val="30"/>
        </w:rPr>
        <w:t>6 месяцев</w:t>
      </w:r>
      <w:r w:rsidR="00D07711">
        <w:rPr>
          <w:rFonts w:ascii="Times New Roman" w:hAnsi="Times New Roman"/>
          <w:sz w:val="30"/>
          <w:szCs w:val="30"/>
        </w:rPr>
        <w:br/>
      </w:r>
      <w:proofErr w:type="gramStart"/>
      <w:r w:rsidR="00067B26" w:rsidRPr="00C01EB2">
        <w:rPr>
          <w:rFonts w:ascii="Times New Roman" w:hAnsi="Times New Roman"/>
          <w:sz w:val="30"/>
          <w:szCs w:val="30"/>
        </w:rPr>
        <w:t>с</w:t>
      </w:r>
      <w:proofErr w:type="gramEnd"/>
      <w:r w:rsidR="00067B26" w:rsidRPr="00C01EB2">
        <w:rPr>
          <w:rFonts w:ascii="Times New Roman" w:hAnsi="Times New Roman"/>
          <w:sz w:val="30"/>
          <w:szCs w:val="30"/>
        </w:rPr>
        <w:t xml:space="preserve"> даты его официального опубликования</w:t>
      </w:r>
      <w:r w:rsidRPr="00C01EB2">
        <w:rPr>
          <w:rFonts w:ascii="Times New Roman" w:hAnsi="Times New Roman"/>
          <w:sz w:val="30"/>
          <w:szCs w:val="30"/>
        </w:rPr>
        <w:t>.</w:t>
      </w:r>
      <w:r w:rsidR="00463C7D">
        <w:rPr>
          <w:rFonts w:ascii="Times New Roman" w:hAnsi="Times New Roman"/>
          <w:sz w:val="30"/>
          <w:szCs w:val="30"/>
        </w:rPr>
        <w:t xml:space="preserve">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6"/>
        <w:gridCol w:w="4374"/>
      </w:tblGrid>
      <w:tr w:rsidR="00430135" w:rsidRPr="00430135" w:rsidTr="00430135">
        <w:tc>
          <w:tcPr>
            <w:tcW w:w="5196" w:type="dxa"/>
            <w:hideMark/>
          </w:tcPr>
          <w:p w:rsidR="00AD1346" w:rsidRDefault="00AD1346" w:rsidP="0043013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</w:p>
          <w:p w:rsidR="00A145C2" w:rsidRDefault="00A145C2" w:rsidP="0043013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</w:p>
          <w:p w:rsidR="00430135" w:rsidRPr="00430135" w:rsidRDefault="00AD1346" w:rsidP="00430135">
            <w:pPr>
              <w:autoSpaceDE w:val="0"/>
              <w:autoSpaceDN w:val="0"/>
              <w:adjustRightInd w:val="0"/>
              <w:jc w:val="center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  <w:r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П</w:t>
            </w:r>
            <w:r w:rsidR="00430135" w:rsidRPr="00430135"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редседатель Коллегии</w:t>
            </w:r>
          </w:p>
          <w:p w:rsidR="00430135" w:rsidRPr="00430135" w:rsidRDefault="00430135" w:rsidP="00430135">
            <w:pPr>
              <w:autoSpaceDE w:val="0"/>
              <w:autoSpaceDN w:val="0"/>
              <w:adjustRightInd w:val="0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  <w:r w:rsidRPr="00430135"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Евразийской экономической комиссии</w:t>
            </w:r>
          </w:p>
        </w:tc>
        <w:tc>
          <w:tcPr>
            <w:tcW w:w="4374" w:type="dxa"/>
          </w:tcPr>
          <w:p w:rsidR="00430135" w:rsidRPr="00430135" w:rsidRDefault="00430135" w:rsidP="00430135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Calibri" w:hAnsi="Times New Roman"/>
                <w:sz w:val="30"/>
                <w:szCs w:val="30"/>
                <w:lang w:eastAsia="ru-RU"/>
              </w:rPr>
            </w:pPr>
          </w:p>
          <w:p w:rsidR="00AD1346" w:rsidRDefault="00AD1346" w:rsidP="00430135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eastAsia="Calibri" w:hAnsi="Times New Roman"/>
                <w:sz w:val="30"/>
                <w:szCs w:val="30"/>
                <w:lang w:eastAsia="ru-RU"/>
              </w:rPr>
            </w:pPr>
          </w:p>
          <w:p w:rsidR="00A145C2" w:rsidRDefault="00A145C2" w:rsidP="00430135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eastAsia="Calibri" w:hAnsi="Times New Roman"/>
                <w:sz w:val="30"/>
                <w:szCs w:val="30"/>
                <w:lang w:eastAsia="ru-RU"/>
              </w:rPr>
            </w:pPr>
          </w:p>
          <w:p w:rsidR="00430135" w:rsidRPr="00430135" w:rsidRDefault="00627A97" w:rsidP="00430135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eastAsia="Calibri" w:hAnsi="Times New Roman"/>
                <w:sz w:val="30"/>
                <w:szCs w:val="30"/>
              </w:rPr>
            </w:pPr>
            <w:r>
              <w:rPr>
                <w:rFonts w:ascii="Times New Roman" w:eastAsia="Calibri" w:hAnsi="Times New Roman"/>
                <w:sz w:val="30"/>
                <w:szCs w:val="30"/>
                <w:lang w:eastAsia="ru-RU"/>
              </w:rPr>
              <w:t>Т. Саркисян</w:t>
            </w:r>
          </w:p>
        </w:tc>
      </w:tr>
    </w:tbl>
    <w:p w:rsidR="00E216D4" w:rsidRPr="00430135" w:rsidRDefault="00E216D4" w:rsidP="00AD1346">
      <w:pP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x-none"/>
        </w:rPr>
      </w:pPr>
    </w:p>
    <w:sectPr w:rsidR="00E216D4" w:rsidRPr="00430135" w:rsidSect="00A145C2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33B" w:rsidRDefault="000B233B" w:rsidP="00B46AF6">
      <w:pPr>
        <w:spacing w:after="0" w:line="240" w:lineRule="auto"/>
      </w:pPr>
      <w:r>
        <w:separator/>
      </w:r>
    </w:p>
  </w:endnote>
  <w:endnote w:type="continuationSeparator" w:id="0">
    <w:p w:rsidR="000B233B" w:rsidRDefault="000B233B" w:rsidP="00B46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33B" w:rsidRDefault="000B233B" w:rsidP="00B46AF6">
      <w:pPr>
        <w:spacing w:after="0" w:line="240" w:lineRule="auto"/>
      </w:pPr>
      <w:r>
        <w:separator/>
      </w:r>
    </w:p>
  </w:footnote>
  <w:footnote w:type="continuationSeparator" w:id="0">
    <w:p w:rsidR="000B233B" w:rsidRDefault="000B233B" w:rsidP="00B46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E6648"/>
    <w:multiLevelType w:val="hybridMultilevel"/>
    <w:tmpl w:val="4D4477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D101BEC"/>
    <w:multiLevelType w:val="hybridMultilevel"/>
    <w:tmpl w:val="F63600F4"/>
    <w:lvl w:ilvl="0" w:tplc="55B43886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59"/>
    <w:rsid w:val="0001525B"/>
    <w:rsid w:val="00051799"/>
    <w:rsid w:val="00067B26"/>
    <w:rsid w:val="00076A49"/>
    <w:rsid w:val="000830AF"/>
    <w:rsid w:val="0009385C"/>
    <w:rsid w:val="000A2C72"/>
    <w:rsid w:val="000B233B"/>
    <w:rsid w:val="000B6CEA"/>
    <w:rsid w:val="00140C27"/>
    <w:rsid w:val="00165837"/>
    <w:rsid w:val="00182B68"/>
    <w:rsid w:val="001A1CA5"/>
    <w:rsid w:val="001A7849"/>
    <w:rsid w:val="001B0EA1"/>
    <w:rsid w:val="001E1C3A"/>
    <w:rsid w:val="001E6E1C"/>
    <w:rsid w:val="001F5366"/>
    <w:rsid w:val="00214D86"/>
    <w:rsid w:val="00217D4E"/>
    <w:rsid w:val="00293003"/>
    <w:rsid w:val="002F2491"/>
    <w:rsid w:val="003101F8"/>
    <w:rsid w:val="00350802"/>
    <w:rsid w:val="00407C7F"/>
    <w:rsid w:val="00430135"/>
    <w:rsid w:val="00461C0A"/>
    <w:rsid w:val="00463C7D"/>
    <w:rsid w:val="004710EE"/>
    <w:rsid w:val="0049206E"/>
    <w:rsid w:val="004D2083"/>
    <w:rsid w:val="004D4A6F"/>
    <w:rsid w:val="004E3BE1"/>
    <w:rsid w:val="005109A6"/>
    <w:rsid w:val="0053026C"/>
    <w:rsid w:val="00576896"/>
    <w:rsid w:val="005C702F"/>
    <w:rsid w:val="005E2333"/>
    <w:rsid w:val="00625B7A"/>
    <w:rsid w:val="00625FD5"/>
    <w:rsid w:val="00627A97"/>
    <w:rsid w:val="00630C74"/>
    <w:rsid w:val="00652BA4"/>
    <w:rsid w:val="006535A4"/>
    <w:rsid w:val="0067298F"/>
    <w:rsid w:val="0067779E"/>
    <w:rsid w:val="00682019"/>
    <w:rsid w:val="006B0AAE"/>
    <w:rsid w:val="006B5D14"/>
    <w:rsid w:val="00713D90"/>
    <w:rsid w:val="00716351"/>
    <w:rsid w:val="00754ACB"/>
    <w:rsid w:val="007711ED"/>
    <w:rsid w:val="00797E7A"/>
    <w:rsid w:val="00846C7C"/>
    <w:rsid w:val="008813CB"/>
    <w:rsid w:val="008A1A19"/>
    <w:rsid w:val="008E2171"/>
    <w:rsid w:val="009700CA"/>
    <w:rsid w:val="00972359"/>
    <w:rsid w:val="009D4D4A"/>
    <w:rsid w:val="009D6E1F"/>
    <w:rsid w:val="00A145C2"/>
    <w:rsid w:val="00A54825"/>
    <w:rsid w:val="00A942A7"/>
    <w:rsid w:val="00AB400E"/>
    <w:rsid w:val="00AC0584"/>
    <w:rsid w:val="00AD1346"/>
    <w:rsid w:val="00B0427D"/>
    <w:rsid w:val="00B46AF6"/>
    <w:rsid w:val="00B6530E"/>
    <w:rsid w:val="00B72ED5"/>
    <w:rsid w:val="00BA4D6F"/>
    <w:rsid w:val="00BB796B"/>
    <w:rsid w:val="00BC6E9E"/>
    <w:rsid w:val="00BD21F5"/>
    <w:rsid w:val="00BE19D1"/>
    <w:rsid w:val="00BE5DC8"/>
    <w:rsid w:val="00C01EB2"/>
    <w:rsid w:val="00C03638"/>
    <w:rsid w:val="00C2349D"/>
    <w:rsid w:val="00C25C27"/>
    <w:rsid w:val="00C341DC"/>
    <w:rsid w:val="00C67E60"/>
    <w:rsid w:val="00C73008"/>
    <w:rsid w:val="00CA5C22"/>
    <w:rsid w:val="00CB4454"/>
    <w:rsid w:val="00CD4D43"/>
    <w:rsid w:val="00CD5D86"/>
    <w:rsid w:val="00CE0BF3"/>
    <w:rsid w:val="00CF30C4"/>
    <w:rsid w:val="00CF494E"/>
    <w:rsid w:val="00D07711"/>
    <w:rsid w:val="00D20BE3"/>
    <w:rsid w:val="00D238E7"/>
    <w:rsid w:val="00D3022D"/>
    <w:rsid w:val="00D32053"/>
    <w:rsid w:val="00D76A6F"/>
    <w:rsid w:val="00DB3492"/>
    <w:rsid w:val="00E216D4"/>
    <w:rsid w:val="00E34AC4"/>
    <w:rsid w:val="00E54671"/>
    <w:rsid w:val="00E6460D"/>
    <w:rsid w:val="00E702A6"/>
    <w:rsid w:val="00EA1026"/>
    <w:rsid w:val="00EB4474"/>
    <w:rsid w:val="00EC240D"/>
    <w:rsid w:val="00EC35FF"/>
    <w:rsid w:val="00EF4C0D"/>
    <w:rsid w:val="00F002B0"/>
    <w:rsid w:val="00F50F14"/>
    <w:rsid w:val="00F56F4F"/>
    <w:rsid w:val="00FC44DA"/>
    <w:rsid w:val="00FC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C3A"/>
    <w:rPr>
      <w:color w:val="808080"/>
    </w:rPr>
  </w:style>
  <w:style w:type="table" w:styleId="a6">
    <w:name w:val="Table Grid"/>
    <w:basedOn w:val="a1"/>
    <w:uiPriority w:val="59"/>
    <w:rsid w:val="004301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67B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ody Text Indent"/>
    <w:basedOn w:val="a"/>
    <w:link w:val="a8"/>
    <w:rsid w:val="00461C0A"/>
    <w:pPr>
      <w:spacing w:after="120"/>
      <w:ind w:left="283"/>
    </w:pPr>
    <w:rPr>
      <w:rFonts w:ascii="Calibri" w:eastAsia="Times New Roman" w:hAnsi="Calibri" w:cs="Times New Roman"/>
    </w:rPr>
  </w:style>
  <w:style w:type="character" w:customStyle="1" w:styleId="a8">
    <w:name w:val="Основной текст с отступом Знак"/>
    <w:basedOn w:val="a0"/>
    <w:link w:val="a7"/>
    <w:rsid w:val="00461C0A"/>
    <w:rPr>
      <w:rFonts w:ascii="Calibri" w:eastAsia="Times New Roman" w:hAnsi="Calibri" w:cs="Times New Roman"/>
    </w:rPr>
  </w:style>
  <w:style w:type="paragraph" w:styleId="a9">
    <w:name w:val="header"/>
    <w:basedOn w:val="a"/>
    <w:link w:val="aa"/>
    <w:uiPriority w:val="99"/>
    <w:unhideWhenUsed/>
    <w:rsid w:val="00B46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46AF6"/>
  </w:style>
  <w:style w:type="paragraph" w:styleId="ab">
    <w:name w:val="footer"/>
    <w:basedOn w:val="a"/>
    <w:link w:val="ac"/>
    <w:uiPriority w:val="99"/>
    <w:unhideWhenUsed/>
    <w:rsid w:val="00B46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46AF6"/>
  </w:style>
  <w:style w:type="paragraph" w:customStyle="1" w:styleId="ConsPlusTitle">
    <w:name w:val="ConsPlusTitle"/>
    <w:rsid w:val="00CB445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d">
    <w:name w:val="List Paragraph"/>
    <w:basedOn w:val="a"/>
    <w:uiPriority w:val="34"/>
    <w:qFormat/>
    <w:rsid w:val="00C341DC"/>
    <w:pPr>
      <w:ind w:left="720"/>
      <w:contextualSpacing/>
    </w:pPr>
  </w:style>
  <w:style w:type="character" w:styleId="ae">
    <w:name w:val="line number"/>
    <w:basedOn w:val="a0"/>
    <w:uiPriority w:val="99"/>
    <w:semiHidden/>
    <w:unhideWhenUsed/>
    <w:rsid w:val="00AD13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C3A"/>
    <w:rPr>
      <w:color w:val="808080"/>
    </w:rPr>
  </w:style>
  <w:style w:type="table" w:styleId="a6">
    <w:name w:val="Table Grid"/>
    <w:basedOn w:val="a1"/>
    <w:uiPriority w:val="59"/>
    <w:rsid w:val="004301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67B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ody Text Indent"/>
    <w:basedOn w:val="a"/>
    <w:link w:val="a8"/>
    <w:rsid w:val="00461C0A"/>
    <w:pPr>
      <w:spacing w:after="120"/>
      <w:ind w:left="283"/>
    </w:pPr>
    <w:rPr>
      <w:rFonts w:ascii="Calibri" w:eastAsia="Times New Roman" w:hAnsi="Calibri" w:cs="Times New Roman"/>
    </w:rPr>
  </w:style>
  <w:style w:type="character" w:customStyle="1" w:styleId="a8">
    <w:name w:val="Основной текст с отступом Знак"/>
    <w:basedOn w:val="a0"/>
    <w:link w:val="a7"/>
    <w:rsid w:val="00461C0A"/>
    <w:rPr>
      <w:rFonts w:ascii="Calibri" w:eastAsia="Times New Roman" w:hAnsi="Calibri" w:cs="Times New Roman"/>
    </w:rPr>
  </w:style>
  <w:style w:type="paragraph" w:styleId="a9">
    <w:name w:val="header"/>
    <w:basedOn w:val="a"/>
    <w:link w:val="aa"/>
    <w:uiPriority w:val="99"/>
    <w:unhideWhenUsed/>
    <w:rsid w:val="00B46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46AF6"/>
  </w:style>
  <w:style w:type="paragraph" w:styleId="ab">
    <w:name w:val="footer"/>
    <w:basedOn w:val="a"/>
    <w:link w:val="ac"/>
    <w:uiPriority w:val="99"/>
    <w:unhideWhenUsed/>
    <w:rsid w:val="00B46A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46AF6"/>
  </w:style>
  <w:style w:type="paragraph" w:customStyle="1" w:styleId="ConsPlusTitle">
    <w:name w:val="ConsPlusTitle"/>
    <w:rsid w:val="00CB445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styleId="ad">
    <w:name w:val="List Paragraph"/>
    <w:basedOn w:val="a"/>
    <w:uiPriority w:val="34"/>
    <w:qFormat/>
    <w:rsid w:val="00C341DC"/>
    <w:pPr>
      <w:ind w:left="720"/>
      <w:contextualSpacing/>
    </w:pPr>
  </w:style>
  <w:style w:type="character" w:styleId="ae">
    <w:name w:val="line number"/>
    <w:basedOn w:val="a0"/>
    <w:uiPriority w:val="99"/>
    <w:semiHidden/>
    <w:unhideWhenUsed/>
    <w:rsid w:val="00AD1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FAEC5774FDAA4FDFE3EAB0F8494FC7852D517000C96BDF3A32AD33BEFCE7F319CECD4F132A0F1624g7I8M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Клецова Евгения Александровна</dc:creator>
  <cp:lastModifiedBy>Бобкова Александра Николаевна</cp:lastModifiedBy>
  <cp:revision>3</cp:revision>
  <cp:lastPrinted>2018-09-11T12:11:00Z</cp:lastPrinted>
  <dcterms:created xsi:type="dcterms:W3CDTF">2018-09-11T06:41:00Z</dcterms:created>
  <dcterms:modified xsi:type="dcterms:W3CDTF">2018-09-11T12:11:00Z</dcterms:modified>
</cp:coreProperties>
</file>