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5CA47709" wp14:editId="2C77711B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D3AF4AB" wp14:editId="59C9387C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E0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630827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160.9pt;width:522.75pt;height:250.65pt;z-index:-251658240;mso-position-horizontal-relative:text;mso-position-vertical-relative:text">
            <v:imagedata r:id="rId9" o:title=""/>
          </v:shape>
          <o:OLEObject Type="Embed" ProgID="PBrush" ShapeID="_x0000_s1026" DrawAspect="Content" ObjectID="_1655619781" r:id="rId10"/>
        </w:object>
      </w: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63082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63082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30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63082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июня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63082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63082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86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63082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63082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0A4B22" w:rsidRDefault="000A4B22" w:rsidP="00500C5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474524" w:rsidRDefault="00474524" w:rsidP="00500C5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</w:p>
    <w:p w:rsidR="00F45AAC" w:rsidRPr="005A58C9" w:rsidRDefault="005A58C9" w:rsidP="00F02EAB">
      <w:pPr>
        <w:spacing w:after="0" w:line="240" w:lineRule="auto"/>
        <w:jc w:val="center"/>
        <w:rPr>
          <w:rStyle w:val="s1"/>
          <w:b w:val="0"/>
          <w:cap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 внесении изменени</w:t>
      </w:r>
      <w:r w:rsidR="00965EE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я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в </w:t>
      </w:r>
      <w:r w:rsidR="00965EE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пункт 5 </w:t>
      </w:r>
      <w:r w:rsidR="00965EE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6E111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Требовани</w:t>
      </w:r>
      <w:r w:rsidR="00965EE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й</w:t>
      </w:r>
      <w:r w:rsidR="006E111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к исследованию стабильности лекарственных препаратов и фармацевтических субстанций</w:t>
      </w:r>
    </w:p>
    <w:p w:rsidR="000A4B22" w:rsidRDefault="000A4B22" w:rsidP="00500C5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bookmarkStart w:id="0" w:name="_GoBack"/>
      <w:bookmarkEnd w:id="0"/>
    </w:p>
    <w:p w:rsidR="00E216D4" w:rsidRPr="00B64F03" w:rsidRDefault="00E216D4" w:rsidP="00500C52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F45AAC" w:rsidRPr="00811C41" w:rsidRDefault="009D6E1F" w:rsidP="000B41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3555BC">
        <w:rPr>
          <w:rFonts w:ascii="Times New Roman" w:hAnsi="Times New Roman"/>
          <w:sz w:val="30"/>
          <w:szCs w:val="30"/>
        </w:rPr>
        <w:t>В соответствии со статьей 30 Договора о Евразийском экономическом союзе от 29 мая 2014 года</w:t>
      </w:r>
      <w:r w:rsidR="00F45AAC" w:rsidRPr="003555BC">
        <w:rPr>
          <w:rFonts w:ascii="Times New Roman" w:hAnsi="Times New Roman"/>
          <w:sz w:val="30"/>
          <w:szCs w:val="30"/>
        </w:rPr>
        <w:t>,</w:t>
      </w:r>
      <w:r w:rsidR="000B4147" w:rsidRPr="003555BC">
        <w:rPr>
          <w:rFonts w:ascii="Times New Roman" w:hAnsi="Times New Roman"/>
          <w:sz w:val="30"/>
          <w:szCs w:val="30"/>
        </w:rPr>
        <w:t xml:space="preserve"> </w:t>
      </w:r>
      <w:hyperlink r:id="rId11" w:history="1">
        <w:r w:rsidR="000B4147" w:rsidRPr="003555BC">
          <w:rPr>
            <w:rFonts w:ascii="Times New Roman" w:hAnsi="Times New Roman" w:cs="Times New Roman"/>
            <w:sz w:val="30"/>
            <w:szCs w:val="30"/>
          </w:rPr>
          <w:t>пунктом 2 статьи 3</w:t>
        </w:r>
      </w:hyperlink>
      <w:r w:rsidR="000B4147" w:rsidRPr="003555BC">
        <w:rPr>
          <w:rFonts w:ascii="Times New Roman" w:hAnsi="Times New Roman" w:cs="Times New Roman"/>
          <w:sz w:val="30"/>
          <w:szCs w:val="30"/>
        </w:rPr>
        <w:t xml:space="preserve"> </w:t>
      </w:r>
      <w:r w:rsidR="00BB57BC">
        <w:rPr>
          <w:rFonts w:ascii="Times New Roman" w:hAnsi="Times New Roman" w:cs="Times New Roman"/>
          <w:sz w:val="30"/>
          <w:szCs w:val="30"/>
        </w:rPr>
        <w:br/>
      </w:r>
      <w:r w:rsidR="000B4147" w:rsidRPr="003555BC">
        <w:rPr>
          <w:rFonts w:ascii="Times New Roman" w:hAnsi="Times New Roman" w:cs="Times New Roman"/>
          <w:sz w:val="30"/>
          <w:szCs w:val="30"/>
        </w:rPr>
        <w:t xml:space="preserve">и </w:t>
      </w:r>
      <w:hyperlink r:id="rId12" w:history="1">
        <w:r w:rsidR="000B4147" w:rsidRPr="003555BC">
          <w:rPr>
            <w:rFonts w:ascii="Times New Roman" w:hAnsi="Times New Roman" w:cs="Times New Roman"/>
            <w:sz w:val="30"/>
            <w:szCs w:val="30"/>
          </w:rPr>
          <w:t>статьей 6</w:t>
        </w:r>
      </w:hyperlink>
      <w:r w:rsidR="000B4147" w:rsidRPr="003555BC">
        <w:rPr>
          <w:rFonts w:ascii="Times New Roman" w:hAnsi="Times New Roman" w:cs="Times New Roman"/>
          <w:sz w:val="30"/>
          <w:szCs w:val="30"/>
        </w:rPr>
        <w:t xml:space="preserve"> Соглашения о единых принципах и правилах обращения лекарственных</w:t>
      </w:r>
      <w:r w:rsidR="000B4147" w:rsidRPr="00DA5F07">
        <w:rPr>
          <w:rFonts w:ascii="Times New Roman" w:hAnsi="Times New Roman" w:cs="Times New Roman"/>
          <w:sz w:val="30"/>
          <w:szCs w:val="30"/>
        </w:rPr>
        <w:t xml:space="preserve"> средств в рамках Евразийского экономического союза </w:t>
      </w:r>
      <w:r w:rsidR="00BB57BC">
        <w:rPr>
          <w:rFonts w:ascii="Times New Roman" w:hAnsi="Times New Roman" w:cs="Times New Roman"/>
          <w:sz w:val="30"/>
          <w:szCs w:val="30"/>
        </w:rPr>
        <w:br/>
      </w:r>
      <w:r w:rsidR="000B4147" w:rsidRPr="00DA5F07">
        <w:rPr>
          <w:rFonts w:ascii="Times New Roman" w:hAnsi="Times New Roman" w:cs="Times New Roman"/>
          <w:sz w:val="30"/>
          <w:szCs w:val="30"/>
        </w:rPr>
        <w:t xml:space="preserve">от 23 декабря 2014 года </w:t>
      </w:r>
      <w:r w:rsidR="00F45AAC" w:rsidRPr="00811C41">
        <w:rPr>
          <w:rFonts w:ascii="Times New Roman" w:hAnsi="Times New Roman"/>
          <w:sz w:val="30"/>
          <w:szCs w:val="30"/>
        </w:rPr>
        <w:t xml:space="preserve">Коллегия Евразийской экономической комиссии </w:t>
      </w:r>
      <w:r w:rsidR="00F45AAC" w:rsidRPr="00811C41">
        <w:rPr>
          <w:rFonts w:ascii="Times New Roman" w:eastAsia="Times New Roman" w:hAnsi="Times New Roman" w:cs="Times New Roman"/>
          <w:b/>
          <w:spacing w:val="40"/>
          <w:sz w:val="30"/>
          <w:szCs w:val="30"/>
        </w:rPr>
        <w:t>решил</w:t>
      </w:r>
      <w:r w:rsidR="00F45AAC" w:rsidRPr="00811C41">
        <w:rPr>
          <w:rFonts w:ascii="Times New Roman" w:eastAsia="Times New Roman" w:hAnsi="Times New Roman" w:cs="Times New Roman"/>
          <w:b/>
          <w:sz w:val="30"/>
          <w:szCs w:val="30"/>
        </w:rPr>
        <w:t>а:</w:t>
      </w:r>
      <w:r w:rsidR="00F45AAC" w:rsidRPr="00811C4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F45AAC" w:rsidRPr="004F7961" w:rsidRDefault="005A218F" w:rsidP="000B4147">
      <w:pPr>
        <w:pStyle w:val="a7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Абзац шестой пункта 5</w:t>
      </w:r>
      <w:r w:rsidR="004F7961">
        <w:rPr>
          <w:rFonts w:ascii="Times New Roman" w:hAnsi="Times New Roman"/>
          <w:sz w:val="30"/>
          <w:szCs w:val="30"/>
        </w:rPr>
        <w:t xml:space="preserve"> </w:t>
      </w:r>
      <w:r w:rsidR="006E1112">
        <w:rPr>
          <w:rFonts w:ascii="Times New Roman" w:hAnsi="Times New Roman"/>
          <w:sz w:val="30"/>
          <w:szCs w:val="30"/>
        </w:rPr>
        <w:t>Требовани</w:t>
      </w:r>
      <w:r>
        <w:rPr>
          <w:rFonts w:ascii="Times New Roman" w:hAnsi="Times New Roman"/>
          <w:sz w:val="30"/>
          <w:szCs w:val="30"/>
        </w:rPr>
        <w:t>й</w:t>
      </w:r>
      <w:r w:rsidR="006E1112">
        <w:rPr>
          <w:rFonts w:ascii="Times New Roman" w:hAnsi="Times New Roman"/>
          <w:sz w:val="30"/>
          <w:szCs w:val="30"/>
        </w:rPr>
        <w:t xml:space="preserve"> к исследованию стабильности лекарственных препаратов и фармацевтических субстанций, утвержденных Решением Коллегии Евразийской </w:t>
      </w:r>
      <w:proofErr w:type="gramStart"/>
      <w:r w:rsidR="006E1112">
        <w:rPr>
          <w:rFonts w:ascii="Times New Roman" w:hAnsi="Times New Roman"/>
          <w:sz w:val="30"/>
          <w:szCs w:val="30"/>
        </w:rPr>
        <w:t>экономической</w:t>
      </w:r>
      <w:proofErr w:type="gramEnd"/>
      <w:r w:rsidR="006E1112">
        <w:rPr>
          <w:rFonts w:ascii="Times New Roman" w:hAnsi="Times New Roman"/>
          <w:sz w:val="30"/>
          <w:szCs w:val="30"/>
        </w:rPr>
        <w:t xml:space="preserve"> комиссии от 10 мая 2018 г. № 69</w:t>
      </w:r>
      <w:r>
        <w:rPr>
          <w:rFonts w:ascii="Times New Roman" w:hAnsi="Times New Roman"/>
          <w:sz w:val="30"/>
          <w:szCs w:val="30"/>
        </w:rPr>
        <w:t xml:space="preserve">, изложить в </w:t>
      </w:r>
      <w:r w:rsidR="004F7961">
        <w:rPr>
          <w:rFonts w:ascii="Times New Roman" w:hAnsi="Times New Roman"/>
          <w:sz w:val="30"/>
          <w:szCs w:val="30"/>
        </w:rPr>
        <w:t>следующе</w:t>
      </w:r>
      <w:r>
        <w:rPr>
          <w:rFonts w:ascii="Times New Roman" w:hAnsi="Times New Roman"/>
          <w:sz w:val="30"/>
          <w:szCs w:val="30"/>
        </w:rPr>
        <w:t>й</w:t>
      </w:r>
      <w:r w:rsidR="004F7961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редакции</w:t>
      </w:r>
      <w:r w:rsidR="004F7961">
        <w:rPr>
          <w:rFonts w:ascii="Times New Roman" w:hAnsi="Times New Roman"/>
          <w:sz w:val="30"/>
          <w:szCs w:val="30"/>
        </w:rPr>
        <w:t>:</w:t>
      </w:r>
    </w:p>
    <w:p w:rsidR="004F7961" w:rsidRPr="000B4147" w:rsidRDefault="000B4147" w:rsidP="000B4147">
      <w:pPr>
        <w:pStyle w:val="a7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«</w:t>
      </w:r>
      <w:proofErr w:type="gramStart"/>
      <w:r>
        <w:rPr>
          <w:rFonts w:ascii="Times New Roman" w:hAnsi="Times New Roman"/>
          <w:bCs/>
          <w:sz w:val="30"/>
          <w:szCs w:val="30"/>
        </w:rPr>
        <w:t>дата</w:t>
      </w:r>
      <w:proofErr w:type="gramEnd"/>
      <w:r>
        <w:rPr>
          <w:rFonts w:ascii="Times New Roman" w:hAnsi="Times New Roman"/>
          <w:bCs/>
          <w:sz w:val="30"/>
          <w:szCs w:val="30"/>
        </w:rPr>
        <w:t xml:space="preserve"> производства серии» – дата выполнения </w:t>
      </w:r>
      <w:r w:rsidR="00A7588E">
        <w:rPr>
          <w:rFonts w:ascii="Times New Roman" w:hAnsi="Times New Roman"/>
          <w:bCs/>
          <w:sz w:val="30"/>
          <w:szCs w:val="30"/>
        </w:rPr>
        <w:t>первой операции</w:t>
      </w:r>
      <w:r>
        <w:rPr>
          <w:rFonts w:ascii="Times New Roman" w:hAnsi="Times New Roman"/>
          <w:bCs/>
          <w:sz w:val="30"/>
          <w:szCs w:val="30"/>
        </w:rPr>
        <w:t xml:space="preserve">, включая смешивание активной фармацевтической субстанции с другими составляющими лекарственного препарата. Для лекарственных препаратов, состоящих из одной фармацевтической субстанции в </w:t>
      </w:r>
      <w:r>
        <w:rPr>
          <w:rFonts w:ascii="Times New Roman" w:hAnsi="Times New Roman"/>
          <w:bCs/>
          <w:sz w:val="30"/>
          <w:szCs w:val="30"/>
        </w:rPr>
        <w:lastRenderedPageBreak/>
        <w:t>первичной упаковке, датой производства считается начальная дата фасовки (наполнения первичной упаковки)</w:t>
      </w:r>
      <w:r w:rsidR="007F7EE1">
        <w:rPr>
          <w:rFonts w:ascii="Times New Roman" w:hAnsi="Times New Roman"/>
          <w:bCs/>
          <w:sz w:val="30"/>
          <w:szCs w:val="30"/>
        </w:rPr>
        <w:t>;</w:t>
      </w:r>
      <w:r>
        <w:rPr>
          <w:rFonts w:ascii="Times New Roman" w:hAnsi="Times New Roman"/>
          <w:bCs/>
          <w:sz w:val="30"/>
          <w:szCs w:val="30"/>
        </w:rPr>
        <w:t>».</w:t>
      </w:r>
    </w:p>
    <w:p w:rsidR="00067B26" w:rsidRPr="00051DBB" w:rsidRDefault="00067B26" w:rsidP="00051DBB">
      <w:pPr>
        <w:pStyle w:val="a7"/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 w:cstheme="minorBidi"/>
          <w:sz w:val="30"/>
          <w:szCs w:val="30"/>
        </w:rPr>
      </w:pPr>
      <w:r w:rsidRPr="00051DBB">
        <w:rPr>
          <w:rFonts w:ascii="Times New Roman" w:hAnsi="Times New Roman"/>
          <w:sz w:val="30"/>
          <w:szCs w:val="30"/>
        </w:rPr>
        <w:t>Настоящее Решение вступает в силу по истечении</w:t>
      </w:r>
      <w:r w:rsidR="000B6CEA" w:rsidRPr="00051DBB">
        <w:rPr>
          <w:rFonts w:ascii="Times New Roman" w:hAnsi="Times New Roman"/>
          <w:sz w:val="30"/>
          <w:szCs w:val="30"/>
        </w:rPr>
        <w:t xml:space="preserve"> </w:t>
      </w:r>
      <w:r w:rsidR="00844DCA" w:rsidRPr="00844DCA">
        <w:rPr>
          <w:rFonts w:ascii="Times New Roman" w:hAnsi="Times New Roman"/>
          <w:sz w:val="30"/>
          <w:szCs w:val="30"/>
        </w:rPr>
        <w:br/>
      </w:r>
      <w:r w:rsidR="000B4147">
        <w:rPr>
          <w:rFonts w:ascii="Times New Roman" w:hAnsi="Times New Roman"/>
          <w:sz w:val="30"/>
          <w:szCs w:val="30"/>
        </w:rPr>
        <w:t xml:space="preserve">30 календарных дней </w:t>
      </w:r>
      <w:r w:rsidRPr="00051DBB">
        <w:rPr>
          <w:rFonts w:ascii="Times New Roman" w:hAnsi="Times New Roman"/>
          <w:sz w:val="30"/>
          <w:szCs w:val="30"/>
        </w:rPr>
        <w:t>с даты его официального опубликования</w:t>
      </w:r>
      <w:r w:rsidR="000B6CEA" w:rsidRPr="00051DBB">
        <w:rPr>
          <w:rFonts w:ascii="Times New Roman" w:hAnsi="Times New Roman"/>
          <w:sz w:val="30"/>
          <w:szCs w:val="30"/>
        </w:rPr>
        <w:t>.</w:t>
      </w:r>
      <w:r w:rsidR="00463C7D" w:rsidRPr="00051DBB">
        <w:rPr>
          <w:rFonts w:ascii="Times New Roman" w:hAnsi="Times New Roman"/>
          <w:sz w:val="30"/>
          <w:szCs w:val="30"/>
        </w:rPr>
        <w:t xml:space="preserve"> </w:t>
      </w: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160"/>
      </w:tblGrid>
      <w:tr w:rsidR="00430135" w:rsidRPr="00430135" w:rsidTr="000A4B22">
        <w:tc>
          <w:tcPr>
            <w:tcW w:w="5196" w:type="dxa"/>
            <w:hideMark/>
          </w:tcPr>
          <w:p w:rsidR="00AD1346" w:rsidRDefault="00AD1346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622215" w:rsidRDefault="00622215" w:rsidP="00500C52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430135" w:rsidRPr="00430135" w:rsidRDefault="00AD1346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</w:t>
            </w:r>
            <w:r w:rsidR="00430135"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редседатель Коллегии</w:t>
            </w:r>
          </w:p>
          <w:p w:rsidR="00430135" w:rsidRPr="00430135" w:rsidRDefault="00430135" w:rsidP="00430135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160" w:type="dxa"/>
          </w:tcPr>
          <w:p w:rsidR="00430135" w:rsidRPr="00430135" w:rsidRDefault="00430135" w:rsidP="00430135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AD1346" w:rsidRDefault="00AD1346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6E1112" w:rsidRDefault="006E1112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430135" w:rsidRPr="0038278B" w:rsidRDefault="00500C52" w:rsidP="00500C52">
            <w:pPr>
              <w:autoSpaceDE w:val="0"/>
              <w:autoSpaceDN w:val="0"/>
              <w:adjustRightInd w:val="0"/>
              <w:ind w:right="-108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 xml:space="preserve">                           </w:t>
            </w:r>
            <w:r w:rsidR="0038278B"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М. </w:t>
            </w:r>
            <w:proofErr w:type="spellStart"/>
            <w:r w:rsidR="0038278B"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Мясникович</w:t>
            </w:r>
            <w:proofErr w:type="spellEnd"/>
          </w:p>
        </w:tc>
      </w:tr>
    </w:tbl>
    <w:p w:rsidR="00E216D4" w:rsidRPr="00430135" w:rsidRDefault="00E216D4" w:rsidP="00051DBB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x-none"/>
        </w:rPr>
      </w:pPr>
    </w:p>
    <w:sectPr w:rsidR="00E216D4" w:rsidRPr="00430135" w:rsidSect="00F02EAB">
      <w:headerReference w:type="default" r:id="rId13"/>
      <w:pgSz w:w="11906" w:h="16838"/>
      <w:pgMar w:top="1134" w:right="850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D1C" w:rsidRDefault="00CA2D1C" w:rsidP="00B46AF6">
      <w:pPr>
        <w:spacing w:after="0" w:line="240" w:lineRule="auto"/>
      </w:pPr>
      <w:r>
        <w:separator/>
      </w:r>
    </w:p>
  </w:endnote>
  <w:endnote w:type="continuationSeparator" w:id="0">
    <w:p w:rsidR="00CA2D1C" w:rsidRDefault="00CA2D1C" w:rsidP="00B4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D1C" w:rsidRDefault="00CA2D1C" w:rsidP="00B46AF6">
      <w:pPr>
        <w:spacing w:after="0" w:line="240" w:lineRule="auto"/>
      </w:pPr>
      <w:r>
        <w:separator/>
      </w:r>
    </w:p>
  </w:footnote>
  <w:footnote w:type="continuationSeparator" w:id="0">
    <w:p w:rsidR="00CA2D1C" w:rsidRDefault="00CA2D1C" w:rsidP="00B4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17049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965EEB" w:rsidRPr="00F02EAB" w:rsidRDefault="00965EEB">
        <w:pPr>
          <w:pStyle w:val="a9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F02EAB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F02EAB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F02EAB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630827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F02EAB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965EEB" w:rsidRDefault="00965EE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01BEC"/>
    <w:multiLevelType w:val="hybridMultilevel"/>
    <w:tmpl w:val="F63600F4"/>
    <w:lvl w:ilvl="0" w:tplc="55B4388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1525B"/>
    <w:rsid w:val="00037D5B"/>
    <w:rsid w:val="00051799"/>
    <w:rsid w:val="00051DBB"/>
    <w:rsid w:val="00067B26"/>
    <w:rsid w:val="00076A49"/>
    <w:rsid w:val="000830AF"/>
    <w:rsid w:val="000A2C72"/>
    <w:rsid w:val="000A4B22"/>
    <w:rsid w:val="000B4147"/>
    <w:rsid w:val="000B6CEA"/>
    <w:rsid w:val="001270B7"/>
    <w:rsid w:val="00140C27"/>
    <w:rsid w:val="00165837"/>
    <w:rsid w:val="00182B68"/>
    <w:rsid w:val="001A1CA5"/>
    <w:rsid w:val="001E1C3A"/>
    <w:rsid w:val="001E3487"/>
    <w:rsid w:val="001E6E1C"/>
    <w:rsid w:val="001F5366"/>
    <w:rsid w:val="00214D86"/>
    <w:rsid w:val="00217D4E"/>
    <w:rsid w:val="002865D8"/>
    <w:rsid w:val="00293003"/>
    <w:rsid w:val="002F2491"/>
    <w:rsid w:val="003101F8"/>
    <w:rsid w:val="00310BFD"/>
    <w:rsid w:val="00350802"/>
    <w:rsid w:val="003555BC"/>
    <w:rsid w:val="00381E95"/>
    <w:rsid w:val="0038278B"/>
    <w:rsid w:val="003D0876"/>
    <w:rsid w:val="004040F6"/>
    <w:rsid w:val="00407C7F"/>
    <w:rsid w:val="00430135"/>
    <w:rsid w:val="00450AD8"/>
    <w:rsid w:val="00461C0A"/>
    <w:rsid w:val="00463C7D"/>
    <w:rsid w:val="004710EE"/>
    <w:rsid w:val="00474524"/>
    <w:rsid w:val="004847D3"/>
    <w:rsid w:val="0049206E"/>
    <w:rsid w:val="0049552C"/>
    <w:rsid w:val="004D2083"/>
    <w:rsid w:val="004D4A6F"/>
    <w:rsid w:val="004E3BE1"/>
    <w:rsid w:val="004F55BA"/>
    <w:rsid w:val="004F7961"/>
    <w:rsid w:val="00500C52"/>
    <w:rsid w:val="005109A6"/>
    <w:rsid w:val="0053026C"/>
    <w:rsid w:val="00550A03"/>
    <w:rsid w:val="00576896"/>
    <w:rsid w:val="00584A58"/>
    <w:rsid w:val="00593D3B"/>
    <w:rsid w:val="005A218F"/>
    <w:rsid w:val="005A58C9"/>
    <w:rsid w:val="005C702F"/>
    <w:rsid w:val="005E2333"/>
    <w:rsid w:val="00621B1A"/>
    <w:rsid w:val="00622215"/>
    <w:rsid w:val="006248F1"/>
    <w:rsid w:val="00625B7A"/>
    <w:rsid w:val="00625FD5"/>
    <w:rsid w:val="00627A97"/>
    <w:rsid w:val="00630827"/>
    <w:rsid w:val="006349F7"/>
    <w:rsid w:val="00652BA4"/>
    <w:rsid w:val="006535A4"/>
    <w:rsid w:val="0067298F"/>
    <w:rsid w:val="0067779E"/>
    <w:rsid w:val="00682019"/>
    <w:rsid w:val="006A7CA1"/>
    <w:rsid w:val="006B0AAE"/>
    <w:rsid w:val="006B58C2"/>
    <w:rsid w:val="006B5D14"/>
    <w:rsid w:val="006C3145"/>
    <w:rsid w:val="006C7921"/>
    <w:rsid w:val="006D081B"/>
    <w:rsid w:val="006D4950"/>
    <w:rsid w:val="006E1112"/>
    <w:rsid w:val="00713D90"/>
    <w:rsid w:val="00716351"/>
    <w:rsid w:val="00724B01"/>
    <w:rsid w:val="00741310"/>
    <w:rsid w:val="00754ACB"/>
    <w:rsid w:val="007711ED"/>
    <w:rsid w:val="00797E7A"/>
    <w:rsid w:val="007E2CB0"/>
    <w:rsid w:val="007F7EE1"/>
    <w:rsid w:val="00811241"/>
    <w:rsid w:val="00844DCA"/>
    <w:rsid w:val="00846C7C"/>
    <w:rsid w:val="00872284"/>
    <w:rsid w:val="008813CB"/>
    <w:rsid w:val="008A1A19"/>
    <w:rsid w:val="00960372"/>
    <w:rsid w:val="00965EEB"/>
    <w:rsid w:val="009700CA"/>
    <w:rsid w:val="00972359"/>
    <w:rsid w:val="00972F0A"/>
    <w:rsid w:val="009733FE"/>
    <w:rsid w:val="009C678E"/>
    <w:rsid w:val="009C6FE6"/>
    <w:rsid w:val="009D4D4A"/>
    <w:rsid w:val="009D6E1F"/>
    <w:rsid w:val="009E2267"/>
    <w:rsid w:val="00A13128"/>
    <w:rsid w:val="00A54825"/>
    <w:rsid w:val="00A7588E"/>
    <w:rsid w:val="00A942A7"/>
    <w:rsid w:val="00AA5CE4"/>
    <w:rsid w:val="00AB400E"/>
    <w:rsid w:val="00AC0584"/>
    <w:rsid w:val="00AD1346"/>
    <w:rsid w:val="00B0427D"/>
    <w:rsid w:val="00B172BF"/>
    <w:rsid w:val="00B46AF6"/>
    <w:rsid w:val="00B64F03"/>
    <w:rsid w:val="00B6530E"/>
    <w:rsid w:val="00B72ED5"/>
    <w:rsid w:val="00BA4D6F"/>
    <w:rsid w:val="00BB3535"/>
    <w:rsid w:val="00BB57BC"/>
    <w:rsid w:val="00BB796B"/>
    <w:rsid w:val="00BC6E9E"/>
    <w:rsid w:val="00BD21F5"/>
    <w:rsid w:val="00BE19D1"/>
    <w:rsid w:val="00BE5DC8"/>
    <w:rsid w:val="00C01EB2"/>
    <w:rsid w:val="00C03638"/>
    <w:rsid w:val="00C2349D"/>
    <w:rsid w:val="00C25C27"/>
    <w:rsid w:val="00C341DC"/>
    <w:rsid w:val="00C67E60"/>
    <w:rsid w:val="00C73008"/>
    <w:rsid w:val="00CA25B3"/>
    <w:rsid w:val="00CA2D1C"/>
    <w:rsid w:val="00CA5C22"/>
    <w:rsid w:val="00CB4454"/>
    <w:rsid w:val="00CC44C3"/>
    <w:rsid w:val="00CD4D43"/>
    <w:rsid w:val="00CE0BF3"/>
    <w:rsid w:val="00CF494E"/>
    <w:rsid w:val="00D07711"/>
    <w:rsid w:val="00D20BE3"/>
    <w:rsid w:val="00D238E7"/>
    <w:rsid w:val="00D3022D"/>
    <w:rsid w:val="00D32053"/>
    <w:rsid w:val="00D616FD"/>
    <w:rsid w:val="00D76A6F"/>
    <w:rsid w:val="00D908DA"/>
    <w:rsid w:val="00D94FBE"/>
    <w:rsid w:val="00DA5F07"/>
    <w:rsid w:val="00E140DC"/>
    <w:rsid w:val="00E216D4"/>
    <w:rsid w:val="00E54671"/>
    <w:rsid w:val="00E6460D"/>
    <w:rsid w:val="00E702A6"/>
    <w:rsid w:val="00EC240D"/>
    <w:rsid w:val="00EC35FF"/>
    <w:rsid w:val="00ED695D"/>
    <w:rsid w:val="00EF4C0D"/>
    <w:rsid w:val="00F002B0"/>
    <w:rsid w:val="00F02EAB"/>
    <w:rsid w:val="00F245A9"/>
    <w:rsid w:val="00F45AAC"/>
    <w:rsid w:val="00F50F14"/>
    <w:rsid w:val="00F56F4F"/>
    <w:rsid w:val="00F760B0"/>
    <w:rsid w:val="00FC44DA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20AF1C6-5718-4DCE-8EDB-D56C3883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  <w:style w:type="character" w:customStyle="1" w:styleId="s1">
    <w:name w:val="s1"/>
    <w:rsid w:val="00F45AAC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EF7E32EB81C4DE25657E56B34A44E6065A3C02B5245240618C5D1A9AB73E81B9499EE03EDF4578003FF8FB2C8D441F9F39E44758B45246DBvDQ3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EF7E32EB81C4DE25657E56B34A44E6065A3C02B5245240618C5D1A9AB73E81B9499EE03EDF4578063BF8FB2C8D441F9F39E44758B45246DBvDQ3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50C93-E01D-4AC6-8133-7027A9B1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Клецова Евгения Александровна</dc:creator>
  <cp:lastModifiedBy>Бобкова Александра Николаевна</cp:lastModifiedBy>
  <cp:revision>5</cp:revision>
  <cp:lastPrinted>2020-07-07T06:36:00Z</cp:lastPrinted>
  <dcterms:created xsi:type="dcterms:W3CDTF">2020-05-12T09:49:00Z</dcterms:created>
  <dcterms:modified xsi:type="dcterms:W3CDTF">2020-07-07T06:37:00Z</dcterms:modified>
</cp:coreProperties>
</file>