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3350EF5" wp14:editId="658BAFAF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DFAEE1" wp14:editId="3244D391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02650A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02650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03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02650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ноября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02650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16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02650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87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02650A">
            <w:pPr>
              <w:tabs>
                <w:tab w:val="left" w:pos="3578"/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02650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Астана</w:t>
            </w:r>
          </w:p>
        </w:tc>
      </w:tr>
    </w:tbl>
    <w:p w:rsidR="00190A8F" w:rsidRPr="00E82CEC" w:rsidRDefault="0002650A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1.3pt;margin-top:-254.35pt;width:501.75pt;height:257.8pt;z-index:-251656192;mso-position-horizontal-relative:text;mso-position-vertical-relative:text">
            <v:imagedata r:id="rId8" o:title=""/>
          </v:shape>
          <o:OLEObject Type="Embed" ProgID="Paint.Picture" ShapeID="_x0000_s1026" DrawAspect="Content" ObjectID="_1541231341" r:id="rId9"/>
        </w:pict>
      </w:r>
    </w:p>
    <w:p w:rsidR="0097073D" w:rsidRPr="005833FC" w:rsidRDefault="0097073D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BA021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б утверждении</w:t>
      </w: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BA021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Правил</w:t>
      </w:r>
      <w:r w:rsidR="00386BDA" w:rsidRPr="00331FF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надлежащей практики </w:t>
      </w:r>
      <w:r w:rsidR="00386BDA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фармаконадзора</w:t>
      </w:r>
      <w:r w:rsidR="00386BDA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9106BD" w:rsidRPr="00331FF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Евразийского экономического союза</w:t>
      </w:r>
    </w:p>
    <w:p w:rsidR="0097073D" w:rsidRPr="005F3289" w:rsidRDefault="0097073D" w:rsidP="0097073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5F3289" w:rsidRDefault="0097073D" w:rsidP="0097073D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1E6392" w:rsidRPr="005F3289" w:rsidRDefault="0097073D" w:rsidP="001E639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E639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статьей 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30 </w:t>
      </w:r>
      <w:r w:rsidR="001E6392"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>Договора о Евразийском экономическом союзе от 29 мая 2014 года,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статьей </w:t>
      </w:r>
      <w:r w:rsidR="00386BDA">
        <w:rPr>
          <w:rFonts w:ascii="Times New Roman" w:eastAsia="Times New Roman" w:hAnsi="Times New Roman" w:cs="Times New Roman"/>
          <w:snapToGrid w:val="0"/>
          <w:sz w:val="30"/>
          <w:szCs w:val="30"/>
        </w:rPr>
        <w:t>12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о единых принципах 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рамках </w:t>
      </w:r>
      <w:bookmarkStart w:id="0" w:name="_GoBack"/>
      <w:bookmarkEnd w:id="0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Евразийского экономического союза от 23 декабря 2014 года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81 приложения № 1 </w:t>
      </w:r>
      <w:r w:rsidR="001E639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к Регламент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>у</w:t>
      </w:r>
      <w:r w:rsidR="001E639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работы Евразийской экономической комиссии</w:t>
      </w:r>
      <w:r w:rsidR="00D10DD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утвержденному </w:t>
      </w:r>
      <w:r w:rsidR="001E639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>ем</w:t>
      </w:r>
      <w:r w:rsidR="001E639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 совета от 23 декабря 2014 г. № 98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 w:rsidR="00D75DA0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1E639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>Р</w:t>
      </w:r>
      <w:r w:rsidR="001E639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ешением</w:t>
      </w:r>
      <w:proofErr w:type="gramEnd"/>
      <w:r w:rsidR="001E639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 совета </w:t>
      </w:r>
      <w:r w:rsidR="00D75DA0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1E639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от 23 декабря 2014 г.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E639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№ 108 «О реализации Соглашения о единых принципах и правилах обращения лекарственных сре</w:t>
      </w:r>
      <w:proofErr w:type="gramStart"/>
      <w:r w:rsidR="001E639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="001E639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</w:t>
      </w:r>
      <w:r w:rsidR="00920D88">
        <w:rPr>
          <w:rFonts w:ascii="Times New Roman" w:eastAsia="Times New Roman" w:hAnsi="Times New Roman" w:cs="Times New Roman"/>
          <w:snapToGrid w:val="0"/>
          <w:sz w:val="30"/>
          <w:szCs w:val="30"/>
        </w:rPr>
        <w:t>азийского экономического союза»</w:t>
      </w:r>
      <w:r w:rsidR="001E639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E6392"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="001E639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="001E6392" w:rsidRPr="00C54FC2"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</w:t>
      </w:r>
      <w:r w:rsidR="001E6392" w:rsidRPr="00C54FC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</w:t>
      </w:r>
      <w:r w:rsidR="001E6392" w:rsidRPr="00A72531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:</w:t>
      </w:r>
    </w:p>
    <w:p w:rsidR="0097073D" w:rsidRPr="005F3289" w:rsidRDefault="0097073D" w:rsidP="009707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ы</w:t>
      </w:r>
      <w:r w:rsid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Pr="00331F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386BDA" w:rsidRPr="00386BD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Правила надлежащей практики фармаконадзора </w:t>
      </w:r>
      <w:r w:rsidR="009106BD" w:rsidRP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Евразийского экономического союза</w:t>
      </w:r>
      <w:r w:rsidR="00920D8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(далее – Правила)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97073D" w:rsidRDefault="0097073D" w:rsidP="009707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2. </w:t>
      </w:r>
      <w:proofErr w:type="gramStart"/>
      <w:r w:rsidR="0066778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по истечении </w:t>
      </w:r>
      <w:r w:rsidR="00C52084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66778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10 календарных дней с даты вступления в силу </w:t>
      </w:r>
      <w:r w:rsidR="0066778F">
        <w:rPr>
          <w:rFonts w:ascii="Times New Roman" w:hAnsi="Times New Roman" w:cs="Times New Roman"/>
          <w:snapToGrid w:val="0"/>
          <w:sz w:val="30"/>
          <w:szCs w:val="30"/>
        </w:rPr>
        <w:t xml:space="preserve">Протокола, </w:t>
      </w:r>
      <w:r w:rsidR="00C52084">
        <w:rPr>
          <w:rFonts w:ascii="Times New Roman" w:hAnsi="Times New Roman" w:cs="Times New Roman"/>
          <w:snapToGrid w:val="0"/>
          <w:sz w:val="30"/>
          <w:szCs w:val="30"/>
        </w:rPr>
        <w:t>подписанного 2 декабря 2015 г</w:t>
      </w:r>
      <w:r w:rsidR="00D10DD9">
        <w:rPr>
          <w:rFonts w:ascii="Times New Roman" w:hAnsi="Times New Roman" w:cs="Times New Roman"/>
          <w:snapToGrid w:val="0"/>
          <w:sz w:val="30"/>
          <w:szCs w:val="30"/>
        </w:rPr>
        <w:t>ода</w:t>
      </w:r>
      <w:r w:rsidR="0066778F">
        <w:rPr>
          <w:rFonts w:ascii="Times New Roman" w:hAnsi="Times New Roman" w:cs="Times New Roman"/>
          <w:snapToGrid w:val="0"/>
          <w:sz w:val="30"/>
          <w:szCs w:val="30"/>
        </w:rPr>
        <w:t xml:space="preserve">, о присоединении Республики </w:t>
      </w:r>
      <w:r w:rsidR="0066778F">
        <w:rPr>
          <w:rFonts w:ascii="Times New Roman" w:hAnsi="Times New Roman" w:cs="Times New Roman"/>
          <w:snapToGrid w:val="0"/>
          <w:sz w:val="30"/>
          <w:szCs w:val="30"/>
        </w:rPr>
        <w:lastRenderedPageBreak/>
        <w:t xml:space="preserve">Армения к Соглашению о единых принципах и правилах обращения лекарственных средств в рамках Евразийского экономического союза </w:t>
      </w:r>
      <w:r w:rsidR="00D10DD9">
        <w:rPr>
          <w:rFonts w:ascii="Times New Roman" w:hAnsi="Times New Roman" w:cs="Times New Roman"/>
          <w:snapToGrid w:val="0"/>
          <w:sz w:val="30"/>
          <w:szCs w:val="30"/>
        </w:rPr>
        <w:br/>
      </w:r>
      <w:r w:rsidR="0066778F">
        <w:rPr>
          <w:rFonts w:ascii="Times New Roman" w:hAnsi="Times New Roman" w:cs="Times New Roman"/>
          <w:snapToGrid w:val="0"/>
          <w:sz w:val="30"/>
          <w:szCs w:val="30"/>
        </w:rPr>
        <w:t xml:space="preserve">от 23 декабря 2014 года, но не ранее </w:t>
      </w:r>
      <w:r w:rsidR="0066778F">
        <w:rPr>
          <w:rFonts w:ascii="Times New Roman" w:eastAsia="Times New Roman" w:hAnsi="Times New Roman" w:cs="Times New Roman"/>
          <w:snapToGrid w:val="0"/>
          <w:sz w:val="30"/>
          <w:szCs w:val="30"/>
        </w:rPr>
        <w:t>чем по истечении 10 календарных дней с даты официального опубликования настоящего Решения</w:t>
      </w:r>
      <w:r w:rsidR="0066778F"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3F46BA" w:rsidRDefault="003F46BA" w:rsidP="003F46B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Раздел 4 Правил вступает в силу с 1 января 2017 г. </w:t>
      </w:r>
    </w:p>
    <w:p w:rsidR="00F60308" w:rsidRPr="0097073D" w:rsidRDefault="003F46BA" w:rsidP="009707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А</w:t>
      </w:r>
      <w:r w:rsidR="00F6030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бзац </w:t>
      </w:r>
      <w:r w:rsidR="0035294F">
        <w:rPr>
          <w:rFonts w:ascii="Times New Roman" w:eastAsia="Times New Roman" w:hAnsi="Times New Roman" w:cs="Times New Roman"/>
          <w:snapToGrid w:val="0"/>
          <w:sz w:val="30"/>
          <w:szCs w:val="30"/>
        </w:rPr>
        <w:t>пят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ый</w:t>
      </w:r>
      <w:r w:rsidR="00F6030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подпункта 7.2.1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пункта</w:t>
      </w:r>
      <w:r w:rsidR="00F6030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7.2 и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пункт</w:t>
      </w:r>
      <w:r w:rsidR="00F6030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7.4 раздела 7 Правил</w:t>
      </w:r>
      <w:r w:rsidR="00F60308" w:rsidRPr="00F6030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60308">
        <w:rPr>
          <w:rFonts w:ascii="Times New Roman" w:eastAsia="Times New Roman" w:hAnsi="Times New Roman" w:cs="Times New Roman"/>
          <w:snapToGrid w:val="0"/>
          <w:sz w:val="30"/>
          <w:szCs w:val="30"/>
        </w:rPr>
        <w:t>вступают в силу с 1 июня 2016 г.</w:t>
      </w:r>
    </w:p>
    <w:p w:rsidR="0097073D" w:rsidRDefault="0097073D" w:rsidP="009707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9F714C" w:rsidRDefault="009F714C" w:rsidP="009707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B69CF" w:rsidRPr="00F2216E" w:rsidRDefault="00FB69CF" w:rsidP="00FB69CF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221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FB69CF" w:rsidRPr="00F2216E" w:rsidRDefault="00FB69CF" w:rsidP="00FB69CF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8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4"/>
        <w:gridCol w:w="2025"/>
        <w:gridCol w:w="1944"/>
      </w:tblGrid>
      <w:tr w:rsidR="00FB69CF" w:rsidRPr="00F2216E" w:rsidTr="00DF12A7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FB69CF" w:rsidRPr="00F2216E" w:rsidRDefault="00FB69CF" w:rsidP="00DF12A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FB69CF" w:rsidRPr="00F2216E" w:rsidRDefault="00FB69CF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FB69CF" w:rsidRPr="00F2216E" w:rsidRDefault="00FB69CF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Казахстан</w:t>
            </w:r>
          </w:p>
        </w:tc>
        <w:tc>
          <w:tcPr>
            <w:tcW w:w="2025" w:type="dxa"/>
            <w:vAlign w:val="center"/>
          </w:tcPr>
          <w:p w:rsidR="00FB69CF" w:rsidRPr="00F2216E" w:rsidRDefault="00FB69CF" w:rsidP="00DF12A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Кыргызской</w:t>
            </w:r>
            <w:proofErr w:type="spellEnd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Республики</w:t>
            </w:r>
          </w:p>
        </w:tc>
        <w:tc>
          <w:tcPr>
            <w:tcW w:w="1944" w:type="dxa"/>
            <w:vAlign w:val="center"/>
          </w:tcPr>
          <w:p w:rsidR="00FB69CF" w:rsidRPr="00F2216E" w:rsidRDefault="00FB69CF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Российской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Федерации</w:t>
            </w:r>
          </w:p>
        </w:tc>
      </w:tr>
      <w:tr w:rsidR="00FB69CF" w:rsidRPr="00F2216E" w:rsidTr="00DF12A7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FB69CF" w:rsidRPr="00F2216E" w:rsidRDefault="00FB69CF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FB69CF" w:rsidRPr="00F2216E" w:rsidRDefault="00FB69CF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FB69CF" w:rsidRPr="00F2216E" w:rsidRDefault="00FB69CF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FB69CF" w:rsidRPr="00F2216E" w:rsidRDefault="00FB69CF" w:rsidP="00DF12A7">
            <w:pPr>
              <w:spacing w:after="0" w:line="240" w:lineRule="auto"/>
              <w:ind w:left="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FB69CF" w:rsidRPr="00F2216E" w:rsidRDefault="00FB69CF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FB69CF" w:rsidRPr="00F2216E" w:rsidRDefault="00FB69CF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FB69CF" w:rsidRPr="00F2216E" w:rsidRDefault="00FB69CF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FB69CF" w:rsidRPr="00F2216E" w:rsidRDefault="00FB69CF" w:rsidP="00DF12A7">
            <w:pPr>
              <w:spacing w:after="0" w:line="240" w:lineRule="auto"/>
              <w:ind w:left="-113" w:right="-68" w:firstLine="5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Матюшевский</w:t>
            </w:r>
            <w:proofErr w:type="spellEnd"/>
          </w:p>
        </w:tc>
        <w:tc>
          <w:tcPr>
            <w:tcW w:w="1944" w:type="dxa"/>
            <w:vAlign w:val="center"/>
          </w:tcPr>
          <w:p w:rsidR="00FB69CF" w:rsidRPr="00F2216E" w:rsidRDefault="00FB69CF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FB69CF" w:rsidRPr="00F2216E" w:rsidRDefault="00FB69CF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FB69CF" w:rsidRPr="00F2216E" w:rsidRDefault="00FB69CF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FB69CF" w:rsidRPr="00F2216E" w:rsidRDefault="00FB69CF" w:rsidP="00DF12A7">
            <w:pPr>
              <w:spacing w:after="0" w:line="240" w:lineRule="auto"/>
              <w:ind w:right="-68" w:hanging="142"/>
              <w:jc w:val="center"/>
              <w:rPr>
                <w:rFonts w:ascii="Times New Roman Полужирный" w:eastAsia="Calibri" w:hAnsi="Times New Roman Полужирный" w:cs="Times New Roman"/>
                <w:i/>
                <w:spacing w:val="-10"/>
                <w:sz w:val="28"/>
                <w:szCs w:val="28"/>
                <w:lang w:eastAsia="ru-RU"/>
              </w:rPr>
            </w:pP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. </w:t>
            </w: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Мамин</w:t>
            </w:r>
          </w:p>
        </w:tc>
        <w:tc>
          <w:tcPr>
            <w:tcW w:w="2025" w:type="dxa"/>
            <w:vAlign w:val="bottom"/>
          </w:tcPr>
          <w:p w:rsidR="00FB69CF" w:rsidRPr="00F2216E" w:rsidRDefault="00FB69CF" w:rsidP="00DF12A7">
            <w:pPr>
              <w:spacing w:after="0" w:line="240" w:lineRule="auto"/>
              <w:ind w:right="-68" w:hanging="142"/>
              <w:jc w:val="center"/>
              <w:rPr>
                <w:rFonts w:eastAsia="Calibri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О. Панкратов</w:t>
            </w:r>
          </w:p>
        </w:tc>
        <w:tc>
          <w:tcPr>
            <w:tcW w:w="1944" w:type="dxa"/>
            <w:vAlign w:val="bottom"/>
          </w:tcPr>
          <w:p w:rsidR="00FB69CF" w:rsidRPr="00F2216E" w:rsidRDefault="00FB69CF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И. Шувалов </w:t>
            </w:r>
          </w:p>
        </w:tc>
      </w:tr>
    </w:tbl>
    <w:p w:rsidR="001E6392" w:rsidRPr="0097073D" w:rsidRDefault="001E6392" w:rsidP="001E639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190A8F" w:rsidRPr="0097073D" w:rsidRDefault="00190A8F" w:rsidP="001E639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190A8F" w:rsidRPr="0097073D" w:rsidSect="00920D8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C51" w:rsidRDefault="00006C51" w:rsidP="00920D88">
      <w:pPr>
        <w:spacing w:after="0" w:line="240" w:lineRule="auto"/>
      </w:pPr>
      <w:r>
        <w:separator/>
      </w:r>
    </w:p>
  </w:endnote>
  <w:endnote w:type="continuationSeparator" w:id="0">
    <w:p w:rsidR="00006C51" w:rsidRDefault="00006C51" w:rsidP="0092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C51" w:rsidRDefault="00006C51" w:rsidP="00920D88">
      <w:pPr>
        <w:spacing w:after="0" w:line="240" w:lineRule="auto"/>
      </w:pPr>
      <w:r>
        <w:separator/>
      </w:r>
    </w:p>
  </w:footnote>
  <w:footnote w:type="continuationSeparator" w:id="0">
    <w:p w:rsidR="00006C51" w:rsidRDefault="00006C51" w:rsidP="0092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37507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920D88" w:rsidRPr="00920D88" w:rsidRDefault="00920D88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920D88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920D88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920D88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02650A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920D88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920D88" w:rsidRDefault="00920D8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06C51"/>
    <w:rsid w:val="0002650A"/>
    <w:rsid w:val="00027588"/>
    <w:rsid w:val="000B1B28"/>
    <w:rsid w:val="00190A8F"/>
    <w:rsid w:val="001A0333"/>
    <w:rsid w:val="001A090F"/>
    <w:rsid w:val="001E6392"/>
    <w:rsid w:val="002028D0"/>
    <w:rsid w:val="0035294F"/>
    <w:rsid w:val="00386BDA"/>
    <w:rsid w:val="003A7BCA"/>
    <w:rsid w:val="003F46BA"/>
    <w:rsid w:val="004F2649"/>
    <w:rsid w:val="004F3203"/>
    <w:rsid w:val="00614D07"/>
    <w:rsid w:val="006535A4"/>
    <w:rsid w:val="00656417"/>
    <w:rsid w:val="0066778F"/>
    <w:rsid w:val="00696DDB"/>
    <w:rsid w:val="006C4709"/>
    <w:rsid w:val="0080506E"/>
    <w:rsid w:val="008163CC"/>
    <w:rsid w:val="0087688A"/>
    <w:rsid w:val="00880A5C"/>
    <w:rsid w:val="008E2FC9"/>
    <w:rsid w:val="009106BD"/>
    <w:rsid w:val="00920D88"/>
    <w:rsid w:val="0097073D"/>
    <w:rsid w:val="009F714C"/>
    <w:rsid w:val="00A426B3"/>
    <w:rsid w:val="00A72919"/>
    <w:rsid w:val="00BA0212"/>
    <w:rsid w:val="00C52084"/>
    <w:rsid w:val="00C67E60"/>
    <w:rsid w:val="00D10DD9"/>
    <w:rsid w:val="00D75DA0"/>
    <w:rsid w:val="00DA2C20"/>
    <w:rsid w:val="00DC27A9"/>
    <w:rsid w:val="00DE5338"/>
    <w:rsid w:val="00E9219B"/>
    <w:rsid w:val="00F254E6"/>
    <w:rsid w:val="00F27E07"/>
    <w:rsid w:val="00F5101F"/>
    <w:rsid w:val="00F54793"/>
    <w:rsid w:val="00F60308"/>
    <w:rsid w:val="00FB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20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0D88"/>
  </w:style>
  <w:style w:type="paragraph" w:styleId="a8">
    <w:name w:val="footer"/>
    <w:basedOn w:val="a"/>
    <w:link w:val="a9"/>
    <w:uiPriority w:val="99"/>
    <w:unhideWhenUsed/>
    <w:rsid w:val="00920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0D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20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0D88"/>
  </w:style>
  <w:style w:type="paragraph" w:styleId="a8">
    <w:name w:val="footer"/>
    <w:basedOn w:val="a"/>
    <w:link w:val="a9"/>
    <w:uiPriority w:val="99"/>
    <w:unhideWhenUsed/>
    <w:rsid w:val="00920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E7E69"/>
    <w:rsid w:val="00214A57"/>
    <w:rsid w:val="00226AD5"/>
    <w:rsid w:val="00411972"/>
    <w:rsid w:val="005D4012"/>
    <w:rsid w:val="00625269"/>
    <w:rsid w:val="007C1F66"/>
    <w:rsid w:val="00A7574A"/>
    <w:rsid w:val="00D74A39"/>
    <w:rsid w:val="00DF0791"/>
    <w:rsid w:val="00E05B94"/>
    <w:rsid w:val="00E521CB"/>
    <w:rsid w:val="00F33B4F"/>
    <w:rsid w:val="00F41E9C"/>
    <w:rsid w:val="00F4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Мишачёва Марина Сергеевна</cp:lastModifiedBy>
  <cp:revision>4</cp:revision>
  <cp:lastPrinted>2016-03-16T06:23:00Z</cp:lastPrinted>
  <dcterms:created xsi:type="dcterms:W3CDTF">2016-10-18T08:35:00Z</dcterms:created>
  <dcterms:modified xsi:type="dcterms:W3CDTF">2016-11-21T08:02:00Z</dcterms:modified>
</cp:coreProperties>
</file>