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2F4D7B" w:rsidRPr="00A95DE6" w14:paraId="097795E8" w14:textId="77777777" w:rsidTr="006E6B1B">
        <w:tc>
          <w:tcPr>
            <w:tcW w:w="4219" w:type="dxa"/>
          </w:tcPr>
          <w:p w14:paraId="209525E9" w14:textId="77777777" w:rsidR="002F4D7B" w:rsidRPr="00704550" w:rsidRDefault="002F4D7B" w:rsidP="00704550">
            <w:pPr>
              <w:ind w:firstLine="0"/>
              <w:jc w:val="center"/>
              <w:rPr>
                <w:rFonts w:cs="Times New Roman"/>
                <w:sz w:val="30"/>
                <w:szCs w:val="30"/>
                <w:lang w:val="en-US"/>
              </w:rPr>
            </w:pPr>
          </w:p>
        </w:tc>
        <w:tc>
          <w:tcPr>
            <w:tcW w:w="5245" w:type="dxa"/>
          </w:tcPr>
          <w:p w14:paraId="14DC0E39" w14:textId="77777777" w:rsidR="002F4D7B" w:rsidRPr="00A95DE6" w:rsidRDefault="002F4D7B" w:rsidP="00704550">
            <w:pPr>
              <w:ind w:left="34" w:firstLine="0"/>
              <w:jc w:val="center"/>
              <w:rPr>
                <w:rFonts w:cs="Times New Roman"/>
                <w:sz w:val="30"/>
                <w:szCs w:val="30"/>
              </w:rPr>
            </w:pPr>
            <w:r w:rsidRPr="00A95DE6">
              <w:rPr>
                <w:rFonts w:cs="Times New Roman"/>
                <w:sz w:val="30"/>
                <w:szCs w:val="30"/>
              </w:rPr>
              <w:t>ПРИЛОЖЕНИЕ</w:t>
            </w:r>
          </w:p>
          <w:p w14:paraId="591A6B7C" w14:textId="77777777" w:rsidR="002F4D7B" w:rsidRPr="00A95DE6" w:rsidRDefault="002F4D7B" w:rsidP="00704550">
            <w:pPr>
              <w:spacing w:line="240" w:lineRule="auto"/>
              <w:ind w:firstLine="0"/>
              <w:jc w:val="center"/>
              <w:rPr>
                <w:rFonts w:cs="Times New Roman"/>
                <w:sz w:val="30"/>
                <w:szCs w:val="30"/>
              </w:rPr>
            </w:pPr>
            <w:r w:rsidRPr="00A95DE6">
              <w:rPr>
                <w:rFonts w:cs="Times New Roman"/>
                <w:sz w:val="30"/>
                <w:szCs w:val="30"/>
              </w:rPr>
              <w:t>к Рекомендации Коллегии</w:t>
            </w:r>
          </w:p>
          <w:p w14:paraId="659A5886" w14:textId="77777777" w:rsidR="002F4D7B" w:rsidRPr="00A95DE6" w:rsidRDefault="002F4D7B" w:rsidP="00704550">
            <w:pPr>
              <w:spacing w:line="240" w:lineRule="auto"/>
              <w:ind w:firstLine="0"/>
              <w:jc w:val="center"/>
              <w:rPr>
                <w:rFonts w:cs="Times New Roman"/>
                <w:sz w:val="30"/>
                <w:szCs w:val="30"/>
              </w:rPr>
            </w:pPr>
            <w:r w:rsidRPr="00A95DE6">
              <w:rPr>
                <w:rFonts w:cs="Times New Roman"/>
                <w:sz w:val="30"/>
                <w:szCs w:val="30"/>
              </w:rPr>
              <w:t>Евразийской экономической комиссии</w:t>
            </w:r>
          </w:p>
          <w:p w14:paraId="6D42FCC5" w14:textId="25454C35" w:rsidR="002F4D7B" w:rsidRPr="00A95DE6" w:rsidRDefault="002F4D7B" w:rsidP="00704550">
            <w:pPr>
              <w:spacing w:line="240" w:lineRule="auto"/>
              <w:ind w:firstLine="0"/>
              <w:jc w:val="center"/>
              <w:rPr>
                <w:rFonts w:cs="Times New Roman"/>
                <w:sz w:val="30"/>
                <w:szCs w:val="30"/>
              </w:rPr>
            </w:pPr>
            <w:r w:rsidRPr="00A95DE6">
              <w:rPr>
                <w:rFonts w:cs="Times New Roman"/>
                <w:sz w:val="30"/>
                <w:szCs w:val="30"/>
              </w:rPr>
              <w:t xml:space="preserve">от </w:t>
            </w:r>
            <w:r w:rsidR="0097756A">
              <w:rPr>
                <w:rFonts w:cs="Times New Roman"/>
                <w:sz w:val="30"/>
                <w:szCs w:val="30"/>
              </w:rPr>
              <w:t>2 сентября</w:t>
            </w:r>
            <w:r w:rsidRPr="00A95DE6">
              <w:rPr>
                <w:rFonts w:cs="Times New Roman"/>
                <w:sz w:val="30"/>
                <w:szCs w:val="30"/>
              </w:rPr>
              <w:t xml:space="preserve"> 20</w:t>
            </w:r>
            <w:r w:rsidR="0097756A">
              <w:rPr>
                <w:rFonts w:cs="Times New Roman"/>
                <w:sz w:val="30"/>
                <w:szCs w:val="30"/>
              </w:rPr>
              <w:t>19</w:t>
            </w:r>
            <w:r w:rsidRPr="00A95DE6">
              <w:rPr>
                <w:rFonts w:cs="Times New Roman"/>
                <w:sz w:val="30"/>
                <w:szCs w:val="30"/>
              </w:rPr>
              <w:t xml:space="preserve"> г. №</w:t>
            </w:r>
            <w:r w:rsidR="0097756A">
              <w:rPr>
                <w:rFonts w:cs="Times New Roman"/>
                <w:sz w:val="30"/>
                <w:szCs w:val="30"/>
              </w:rPr>
              <w:t xml:space="preserve"> 25</w:t>
            </w:r>
            <w:bookmarkStart w:id="0" w:name="_GoBack"/>
            <w:bookmarkEnd w:id="0"/>
          </w:p>
          <w:p w14:paraId="3DE80794" w14:textId="77777777" w:rsidR="002F4D7B" w:rsidRPr="00A95DE6" w:rsidRDefault="002F4D7B" w:rsidP="00704550">
            <w:pPr>
              <w:ind w:firstLine="0"/>
              <w:jc w:val="center"/>
              <w:rPr>
                <w:rFonts w:cs="Times New Roman"/>
                <w:sz w:val="30"/>
                <w:szCs w:val="30"/>
                <w:lang w:val="en-US"/>
              </w:rPr>
            </w:pPr>
          </w:p>
        </w:tc>
      </w:tr>
    </w:tbl>
    <w:p w14:paraId="21DD5CEB" w14:textId="77777777" w:rsidR="00C10B95" w:rsidRPr="00A95DE6" w:rsidRDefault="00C10B95" w:rsidP="00704550">
      <w:pPr>
        <w:pStyle w:val="Default"/>
        <w:spacing w:before="360" w:after="360"/>
        <w:jc w:val="center"/>
        <w:rPr>
          <w:rFonts w:ascii="Times New Roman" w:eastAsia="Calibri" w:hAnsi="Times New Roman" w:cs="Times New Roman"/>
          <w:b/>
          <w:color w:val="auto"/>
          <w:spacing w:val="40"/>
          <w:sz w:val="30"/>
          <w:szCs w:val="30"/>
          <w:lang w:val="en-US"/>
        </w:rPr>
      </w:pPr>
    </w:p>
    <w:p w14:paraId="371038C2" w14:textId="77777777" w:rsidR="00832DB1" w:rsidRPr="00A95DE6" w:rsidRDefault="00832DB1" w:rsidP="00704550">
      <w:pPr>
        <w:pStyle w:val="Default"/>
        <w:spacing w:before="360" w:after="360"/>
        <w:jc w:val="center"/>
        <w:rPr>
          <w:rFonts w:ascii="Times New Roman" w:eastAsia="Calibri" w:hAnsi="Times New Roman" w:cs="Times New Roman"/>
          <w:b/>
          <w:color w:val="auto"/>
          <w:spacing w:val="40"/>
          <w:sz w:val="30"/>
          <w:szCs w:val="30"/>
          <w:lang w:val="en-US"/>
        </w:rPr>
      </w:pPr>
    </w:p>
    <w:p w14:paraId="4BBE904A" w14:textId="3F7E47A8" w:rsidR="002F4D7B" w:rsidRPr="00A95DE6" w:rsidRDefault="002F4D7B" w:rsidP="00704550">
      <w:pPr>
        <w:pStyle w:val="Default"/>
        <w:spacing w:before="360" w:after="360"/>
        <w:jc w:val="center"/>
        <w:rPr>
          <w:rFonts w:ascii="Times New Roman" w:eastAsia="Calibri" w:hAnsi="Times New Roman" w:cs="Times New Roman"/>
          <w:b/>
          <w:color w:val="auto"/>
          <w:sz w:val="30"/>
          <w:szCs w:val="30"/>
        </w:rPr>
      </w:pPr>
      <w:r w:rsidRPr="00A95DE6">
        <w:rPr>
          <w:rFonts w:ascii="Times New Roman" w:eastAsia="Calibri" w:hAnsi="Times New Roman" w:cs="Times New Roman"/>
          <w:b/>
          <w:color w:val="auto"/>
          <w:spacing w:val="40"/>
          <w:sz w:val="30"/>
          <w:szCs w:val="30"/>
        </w:rPr>
        <w:t>РУКОВОДСТВО</w:t>
      </w:r>
      <w:r w:rsidRPr="00A95DE6">
        <w:rPr>
          <w:rFonts w:ascii="Times New Roman" w:eastAsia="Calibri" w:hAnsi="Times New Roman" w:cs="Times New Roman"/>
          <w:b/>
          <w:color w:val="auto"/>
          <w:spacing w:val="40"/>
          <w:sz w:val="30"/>
          <w:szCs w:val="30"/>
        </w:rPr>
        <w:br/>
      </w:r>
      <w:r w:rsidRPr="00A95DE6">
        <w:rPr>
          <w:rFonts w:ascii="Times New Roman" w:eastAsia="Calibri" w:hAnsi="Times New Roman" w:cs="Times New Roman"/>
          <w:b/>
          <w:color w:val="auto"/>
          <w:sz w:val="30"/>
          <w:szCs w:val="30"/>
        </w:rPr>
        <w:t>по доклинической и клинической разработке</w:t>
      </w:r>
      <w:r w:rsidR="004975C6" w:rsidRPr="00A95DE6">
        <w:rPr>
          <w:rFonts w:ascii="Times New Roman" w:eastAsia="Calibri" w:hAnsi="Times New Roman" w:cs="Times New Roman"/>
          <w:b/>
          <w:color w:val="auto"/>
          <w:sz w:val="30"/>
          <w:szCs w:val="30"/>
        </w:rPr>
        <w:br/>
      </w:r>
      <w:r w:rsidRPr="00A95DE6">
        <w:rPr>
          <w:rFonts w:ascii="Times New Roman" w:eastAsia="Calibri" w:hAnsi="Times New Roman" w:cs="Times New Roman"/>
          <w:b/>
          <w:color w:val="auto"/>
          <w:sz w:val="30"/>
          <w:szCs w:val="30"/>
        </w:rPr>
        <w:t>комбинированных лекарственных препаратов</w:t>
      </w:r>
    </w:p>
    <w:p w14:paraId="05B153A0" w14:textId="77777777" w:rsidR="00DD2B76" w:rsidRPr="00A95DE6" w:rsidRDefault="00DD2B76" w:rsidP="00704550">
      <w:pPr>
        <w:pStyle w:val="Default"/>
        <w:spacing w:before="360" w:after="360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</w:p>
    <w:p w14:paraId="68B24AC3" w14:textId="1946C658" w:rsidR="002F4D7B" w:rsidRPr="00A95DE6" w:rsidRDefault="001252C6" w:rsidP="00704550">
      <w:pPr>
        <w:spacing w:before="360" w:after="360" w:line="240" w:lineRule="auto"/>
        <w:ind w:firstLine="0"/>
        <w:jc w:val="center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  <w:lang w:val="en-US"/>
        </w:rPr>
        <w:t>I</w:t>
      </w:r>
      <w:r w:rsidR="002F4D7B" w:rsidRPr="00A95DE6">
        <w:rPr>
          <w:rFonts w:cs="Times New Roman"/>
          <w:sz w:val="30"/>
          <w:szCs w:val="30"/>
        </w:rPr>
        <w:t>. </w:t>
      </w:r>
      <w:r w:rsidR="009B0189" w:rsidRPr="00A95DE6">
        <w:rPr>
          <w:rFonts w:cs="Times New Roman"/>
          <w:sz w:val="30"/>
          <w:szCs w:val="30"/>
        </w:rPr>
        <w:t>Общие положения</w:t>
      </w:r>
    </w:p>
    <w:p w14:paraId="1AEAF98D" w14:textId="08DB1A57" w:rsidR="002F4D7B" w:rsidRPr="00A95DE6" w:rsidRDefault="00BB2B08" w:rsidP="00704550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>Н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астоящее Руководство описывает подходы к доклинической и клинической разработке комбинированных лекарственных препаратов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фиксированных комбинаций </w:t>
      </w:r>
      <w:r w:rsidR="00D51773" w:rsidRPr="00A95DE6">
        <w:rPr>
          <w:rFonts w:ascii="Times New Roman" w:hAnsi="Times New Roman" w:cs="Times New Roman"/>
          <w:color w:val="auto"/>
          <w:sz w:val="30"/>
          <w:szCs w:val="30"/>
        </w:rPr>
        <w:t>действующих веществ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,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фиксированны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дозированны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й </w:t>
      </w:r>
      <w:r w:rsidR="00D51773" w:rsidRPr="00A95DE6">
        <w:rPr>
          <w:rFonts w:ascii="Times New Roman" w:hAnsi="Times New Roman" w:cs="Times New Roman"/>
          <w:color w:val="auto"/>
          <w:sz w:val="30"/>
          <w:szCs w:val="30"/>
        </w:rPr>
        <w:t>действующих веществ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), содержащих </w:t>
      </w:r>
      <w:r w:rsidR="00E3248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2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или более действующих вещества в одной лекарственной форме. Действующие вещества могут входить в состав зарегистрированных </w:t>
      </w:r>
      <w:r w:rsidR="00E3248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комбинированных лекарственных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препаратов или могут быть новыми. Настоящее Руководство </w:t>
      </w:r>
      <w:r w:rsidR="00D5177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содержит указания по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доклинической и клинической разработк</w:t>
      </w:r>
      <w:r w:rsidR="009B0189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фиксированных комбинаци</w:t>
      </w:r>
      <w:r w:rsidR="000B4A93" w:rsidRPr="00A95DE6">
        <w:rPr>
          <w:rFonts w:ascii="Times New Roman" w:hAnsi="Times New Roman" w:cs="Times New Roman"/>
          <w:color w:val="auto"/>
          <w:sz w:val="30"/>
          <w:szCs w:val="30"/>
        </w:rPr>
        <w:t>й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лекарственных средств с учетом их пред</w:t>
      </w:r>
      <w:r w:rsidR="009B0189" w:rsidRPr="00A95DE6">
        <w:rPr>
          <w:rFonts w:ascii="Times New Roman" w:hAnsi="Times New Roman" w:cs="Times New Roman"/>
          <w:color w:val="auto"/>
          <w:sz w:val="30"/>
          <w:szCs w:val="30"/>
        </w:rPr>
        <w:t>по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лагаемого показания (показаний) к применению.</w:t>
      </w:r>
    </w:p>
    <w:p w14:paraId="4374607A" w14:textId="7E8A5AD8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Разработка программы доклинических исследований комбинированных лекарственных препаратов будет различаться в зависимости от характеристик отдельных действующих веществ, существующего доклинического и клинического опыта применения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>отдельных компонентов</w:t>
      </w:r>
      <w:r w:rsidR="009B018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 </w:t>
      </w:r>
      <w:r w:rsidR="00D51773" w:rsidRPr="00A95DE6">
        <w:rPr>
          <w:rFonts w:ascii="Times New Roman" w:hAnsi="Times New Roman" w:cs="Times New Roman"/>
          <w:color w:val="auto"/>
          <w:sz w:val="30"/>
          <w:szCs w:val="30"/>
        </w:rPr>
        <w:t>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их сочетанного применения, а также </w:t>
      </w:r>
      <w:r w:rsidR="009B018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от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предполагаемого клинического применения 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комбинированных лекарственных препаратов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При отсутствии опыта клинического применения 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комбинированного лекарственного препарата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даже если отдельные е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компоненты хорошо изучены, 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следует провести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дополнительные (связующие) доклинические исследования, касающиеся ожидаемых и </w:t>
      </w:r>
      <w:r w:rsidR="00D5177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всех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потенциальных непредвиденных фармакодинамических, фармакокинетических и токсикологических взаимодействий.</w:t>
      </w:r>
    </w:p>
    <w:p w14:paraId="62A60262" w14:textId="33D0A786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любого доклинического исследования 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комбинированных лекарственных препаратов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выбор дозы </w:t>
      </w:r>
      <w:r w:rsidR="00C4714E" w:rsidRPr="00A95DE6">
        <w:rPr>
          <w:rFonts w:ascii="Times New Roman" w:hAnsi="Times New Roman" w:cs="Times New Roman"/>
          <w:color w:val="auto"/>
          <w:sz w:val="30"/>
          <w:szCs w:val="30"/>
        </w:rPr>
        <w:t>основывается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на оценке межвидовых различий в фармакокинетике, а также </w:t>
      </w:r>
      <w:r w:rsidR="009B018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фармакодинамике для того, чтобы максимально охватить клиническую ситуацию как с точки зрения системного воздействия (экспозиции) отдельных компонентов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 лекарственных средств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так и относительно фармакодинамических эффектов, </w:t>
      </w:r>
      <w:r w:rsidR="000B4A9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не допуская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при этом развития </w:t>
      </w:r>
      <w:r w:rsidR="00145D22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="000B4A9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у животных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неклинических эффектов высоких доз, которые могут быть нерелевантными для оценки безопасности комбинированного лекарственного препарата для человека.</w:t>
      </w:r>
    </w:p>
    <w:p w14:paraId="15B6502E" w14:textId="66B79D6A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>Комбин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ированные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лекарственны</w:t>
      </w:r>
      <w:r w:rsidR="009B0189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препарат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ы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применяются </w:t>
      </w:r>
      <w:r w:rsidR="00145D22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ряде случаев с целью улучшения клинических исходов у пациентов. 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К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омбинированны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лекарственны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препарат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ы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по сравнению с монотерапией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имеют следующие преимущества</w:t>
      </w:r>
      <w:r w:rsidR="00361F88" w:rsidRPr="00A95DE6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0E2EC1BE" w14:textId="2D1ECE44" w:rsidR="002F4D7B" w:rsidRPr="00A95DE6" w:rsidRDefault="00960992" w:rsidP="00704550">
      <w:pPr>
        <w:tabs>
          <w:tab w:val="left" w:pos="993"/>
        </w:tabs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к</w:t>
      </w:r>
      <w:r w:rsidR="002F4D7B" w:rsidRPr="00A95DE6">
        <w:rPr>
          <w:rFonts w:cs="Times New Roman"/>
          <w:sz w:val="30"/>
          <w:szCs w:val="30"/>
        </w:rPr>
        <w:t>омбинация</w:t>
      </w:r>
      <w:r w:rsidR="009B0189" w:rsidRPr="00A95DE6">
        <w:rPr>
          <w:rFonts w:cs="Times New Roman"/>
          <w:sz w:val="30"/>
          <w:szCs w:val="30"/>
        </w:rPr>
        <w:t xml:space="preserve"> действующих веществ</w:t>
      </w:r>
      <w:r w:rsidR="002F4D7B" w:rsidRPr="00A95DE6">
        <w:rPr>
          <w:rFonts w:cs="Times New Roman"/>
          <w:sz w:val="30"/>
          <w:szCs w:val="30"/>
        </w:rPr>
        <w:t xml:space="preserve"> улучшает ответ у лиц </w:t>
      </w:r>
      <w:r w:rsidR="00145D22" w:rsidRPr="00A95DE6">
        <w:rPr>
          <w:rFonts w:cs="Times New Roman"/>
          <w:sz w:val="30"/>
          <w:szCs w:val="30"/>
        </w:rPr>
        <w:br/>
      </w:r>
      <w:r w:rsidR="002F4D7B" w:rsidRPr="00A95DE6">
        <w:rPr>
          <w:rFonts w:cs="Times New Roman"/>
          <w:sz w:val="30"/>
          <w:szCs w:val="30"/>
        </w:rPr>
        <w:t>с недостаточным ответом на монотерапию, обладает б</w:t>
      </w:r>
      <w:r w:rsidRPr="00A95DE6">
        <w:rPr>
          <w:rFonts w:cs="Times New Roman"/>
          <w:sz w:val="30"/>
          <w:szCs w:val="30"/>
        </w:rPr>
        <w:t>ó</w:t>
      </w:r>
      <w:r w:rsidR="002F4D7B" w:rsidRPr="00A95DE6">
        <w:rPr>
          <w:rFonts w:cs="Times New Roman"/>
          <w:sz w:val="30"/>
          <w:szCs w:val="30"/>
        </w:rPr>
        <w:t>льш</w:t>
      </w:r>
      <w:r w:rsidRPr="00A95DE6">
        <w:rPr>
          <w:rFonts w:cs="Times New Roman"/>
          <w:sz w:val="30"/>
          <w:szCs w:val="30"/>
        </w:rPr>
        <w:t>и</w:t>
      </w:r>
      <w:r w:rsidR="002F4D7B" w:rsidRPr="00A95DE6">
        <w:rPr>
          <w:rFonts w:cs="Times New Roman"/>
          <w:sz w:val="30"/>
          <w:szCs w:val="30"/>
        </w:rPr>
        <w:t>м эффектом и (или) позволяет быстрее его достигнуть;</w:t>
      </w:r>
    </w:p>
    <w:p w14:paraId="32CB3F03" w14:textId="01733B59" w:rsidR="002F4D7B" w:rsidRPr="00A95DE6" w:rsidRDefault="002F4D7B" w:rsidP="00704550">
      <w:pPr>
        <w:tabs>
          <w:tab w:val="left" w:pos="993"/>
        </w:tabs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комбинация </w:t>
      </w:r>
      <w:r w:rsidR="009B0189" w:rsidRPr="00A95DE6">
        <w:rPr>
          <w:rFonts w:cs="Times New Roman"/>
          <w:sz w:val="30"/>
          <w:szCs w:val="30"/>
        </w:rPr>
        <w:t xml:space="preserve">действующих веществ увеличивает </w:t>
      </w:r>
      <w:r w:rsidRPr="00A95DE6">
        <w:rPr>
          <w:rFonts w:cs="Times New Roman"/>
          <w:sz w:val="30"/>
          <w:szCs w:val="30"/>
        </w:rPr>
        <w:t xml:space="preserve">безопасность в связи с протективной активностью одного действующего вещества в </w:t>
      </w:r>
      <w:r w:rsidRPr="00A95DE6">
        <w:rPr>
          <w:rFonts w:cs="Times New Roman"/>
          <w:sz w:val="30"/>
          <w:szCs w:val="30"/>
        </w:rPr>
        <w:lastRenderedPageBreak/>
        <w:t>отношении рисков применения другого</w:t>
      </w:r>
      <w:r w:rsidR="00362500" w:rsidRPr="00A95DE6">
        <w:rPr>
          <w:rFonts w:cs="Times New Roman"/>
          <w:sz w:val="30"/>
          <w:szCs w:val="30"/>
        </w:rPr>
        <w:t xml:space="preserve"> действующего вещества, а также в связи с </w:t>
      </w:r>
      <w:r w:rsidRPr="00A95DE6">
        <w:rPr>
          <w:rFonts w:cs="Times New Roman"/>
          <w:sz w:val="30"/>
          <w:szCs w:val="30"/>
        </w:rPr>
        <w:t>комбинировани</w:t>
      </w:r>
      <w:r w:rsidR="00960992" w:rsidRPr="00A95DE6">
        <w:rPr>
          <w:rFonts w:cs="Times New Roman"/>
          <w:sz w:val="30"/>
          <w:szCs w:val="30"/>
        </w:rPr>
        <w:t>ем</w:t>
      </w:r>
      <w:r w:rsidRPr="00A95DE6">
        <w:rPr>
          <w:rFonts w:cs="Times New Roman"/>
          <w:sz w:val="30"/>
          <w:szCs w:val="30"/>
        </w:rPr>
        <w:t xml:space="preserve"> доз, являющихся субтерапевтическими в монотерапии.</w:t>
      </w:r>
    </w:p>
    <w:p w14:paraId="3A3D1747" w14:textId="758A67D0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Комбинированные лекарственные препараты способны упростить 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процедуру их приема пациентом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если комбинация действующих веществ уже признана обладающей заявленными терапевтическими характеристиками. </w:t>
      </w:r>
      <w:r w:rsidR="000B4A93" w:rsidRPr="00A95DE6">
        <w:rPr>
          <w:rFonts w:ascii="Times New Roman" w:hAnsi="Times New Roman" w:cs="Times New Roman"/>
          <w:color w:val="auto"/>
          <w:sz w:val="30"/>
          <w:szCs w:val="30"/>
        </w:rPr>
        <w:t>К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омбинированный лекарственный препарат </w:t>
      </w:r>
      <w:r w:rsidR="000B4A9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также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может быть разработан </w:t>
      </w:r>
      <w:r w:rsidRPr="00A95DE6">
        <w:rPr>
          <w:rFonts w:ascii="Times New Roman" w:hAnsi="Times New Roman" w:cs="Times New Roman"/>
          <w:i/>
          <w:color w:val="auto"/>
          <w:sz w:val="30"/>
          <w:szCs w:val="30"/>
        </w:rPr>
        <w:t>de novo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для применения с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нов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ыми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терапевтическ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ими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цел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ями по сравнению с </w:t>
      </w:r>
      <w:r w:rsidR="0095432A" w:rsidRPr="00A95DE6">
        <w:rPr>
          <w:rFonts w:ascii="Times New Roman" w:hAnsi="Times New Roman" w:cs="Times New Roman"/>
          <w:color w:val="auto"/>
          <w:sz w:val="30"/>
          <w:szCs w:val="30"/>
        </w:rPr>
        <w:t>моно</w:t>
      </w:r>
      <w:r w:rsidR="000B4A9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компонентными лекарственными 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препаратами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54B2D9AE" w14:textId="5E816A79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Основной целью доклинических исследований является </w:t>
      </w:r>
      <w:r w:rsidR="00F17212" w:rsidRPr="00A95DE6">
        <w:rPr>
          <w:rFonts w:ascii="Times New Roman" w:hAnsi="Times New Roman" w:cs="Times New Roman"/>
          <w:color w:val="auto"/>
          <w:sz w:val="30"/>
          <w:szCs w:val="30"/>
        </w:rPr>
        <w:t>получение информации по дальнейшей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клинической разработк</w:t>
      </w:r>
      <w:r w:rsidR="00C4714E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комбинированного лекарственного препарата </w:t>
      </w:r>
      <w:r w:rsidR="00F17212" w:rsidRPr="00A95DE6">
        <w:rPr>
          <w:rFonts w:ascii="Times New Roman" w:hAnsi="Times New Roman" w:cs="Times New Roman"/>
          <w:color w:val="auto"/>
          <w:sz w:val="30"/>
          <w:szCs w:val="30"/>
        </w:rPr>
        <w:t>для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0B4A9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установления характеристик </w:t>
      </w:r>
      <w:r w:rsidR="00F17212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совместно применяемых действующих веществ в отношении их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потенциальных 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аддитивных, синергистических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потенцирующих или антагонистических эффектов с точки зрения фармаколог</w:t>
      </w:r>
      <w:r w:rsidR="00F17212" w:rsidRPr="00A95DE6">
        <w:rPr>
          <w:rFonts w:ascii="Times New Roman" w:hAnsi="Times New Roman" w:cs="Times New Roman"/>
          <w:color w:val="auto"/>
          <w:sz w:val="30"/>
          <w:szCs w:val="30"/>
        </w:rPr>
        <w:t>ических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фармакокинети</w:t>
      </w:r>
      <w:r w:rsidR="00F17212" w:rsidRPr="00A95DE6">
        <w:rPr>
          <w:rFonts w:ascii="Times New Roman" w:hAnsi="Times New Roman" w:cs="Times New Roman"/>
          <w:color w:val="auto"/>
          <w:sz w:val="30"/>
          <w:szCs w:val="30"/>
        </w:rPr>
        <w:t>ческих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или токсикологи</w:t>
      </w:r>
      <w:r w:rsidR="00F17212" w:rsidRPr="00A95DE6">
        <w:rPr>
          <w:rFonts w:ascii="Times New Roman" w:hAnsi="Times New Roman" w:cs="Times New Roman"/>
          <w:color w:val="auto"/>
          <w:sz w:val="30"/>
          <w:szCs w:val="30"/>
        </w:rPr>
        <w:t>ческих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F17212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свойств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разрабатываемой комбинации. Кроме того, указанные исследования могут 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установить наличие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присущ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ей исключительно данной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 токсичност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ранее не 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проявлявшейся при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применени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по отдельности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какого-либо из компонентов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6C55CEB6" w14:textId="657B3689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Клиническая разработка комбинированных лекарственных препаратов 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проводится исходя из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конкретной клинической 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задачи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(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актуальных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потребност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ей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практической медицины). Кроме того, особое внимание следует уделить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определению величины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доз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>ы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каждого действующего вещества в составе фиксированной комбинации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лекарственных средств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Каждый вариант соотношения доз действующих веществ в составе комбинированного лекарственного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препарата 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выбирается исходя из его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научно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обоснован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ности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клиническ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ой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значим</w:t>
      </w:r>
      <w:r w:rsidR="004975C6" w:rsidRPr="00A95DE6">
        <w:rPr>
          <w:rFonts w:ascii="Times New Roman" w:hAnsi="Times New Roman" w:cs="Times New Roman"/>
          <w:color w:val="auto"/>
          <w:sz w:val="30"/>
          <w:szCs w:val="30"/>
        </w:rPr>
        <w:t>ости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32E8088A" w14:textId="77777777" w:rsidR="002F4D7B" w:rsidRPr="00A95DE6" w:rsidRDefault="001252C6" w:rsidP="00704550">
      <w:pPr>
        <w:spacing w:before="360" w:after="360" w:line="240" w:lineRule="auto"/>
        <w:ind w:firstLine="0"/>
        <w:jc w:val="center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  <w:lang w:val="en-US"/>
        </w:rPr>
        <w:t>II</w:t>
      </w:r>
      <w:r w:rsidR="002F4D7B" w:rsidRPr="00A95DE6">
        <w:rPr>
          <w:rFonts w:cs="Times New Roman"/>
          <w:sz w:val="30"/>
          <w:szCs w:val="30"/>
        </w:rPr>
        <w:t>. Область применения</w:t>
      </w:r>
    </w:p>
    <w:p w14:paraId="0A9C69AE" w14:textId="02E4BFE4" w:rsidR="002F4D7B" w:rsidRPr="00A95DE6" w:rsidRDefault="00172664" w:rsidP="00704550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Настоящее Руководство содержит указания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по стратегии </w:t>
      </w:r>
      <w:r w:rsidR="00F6073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разработки,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доклиническо</w:t>
      </w:r>
      <w:r w:rsidR="007A7F8F" w:rsidRPr="00A95DE6">
        <w:rPr>
          <w:rFonts w:ascii="Times New Roman" w:hAnsi="Times New Roman" w:cs="Times New Roman"/>
          <w:color w:val="auto"/>
          <w:sz w:val="30"/>
          <w:szCs w:val="30"/>
        </w:rPr>
        <w:t>му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клиническо</w:t>
      </w:r>
      <w:r w:rsidR="007A7F8F" w:rsidRPr="00A95DE6">
        <w:rPr>
          <w:rFonts w:ascii="Times New Roman" w:hAnsi="Times New Roman" w:cs="Times New Roman"/>
          <w:color w:val="auto"/>
          <w:sz w:val="30"/>
          <w:szCs w:val="30"/>
        </w:rPr>
        <w:t>му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изучени</w:t>
      </w:r>
      <w:r w:rsidR="007A7F8F" w:rsidRPr="00A95DE6">
        <w:rPr>
          <w:rFonts w:ascii="Times New Roman" w:hAnsi="Times New Roman" w:cs="Times New Roman"/>
          <w:color w:val="auto"/>
          <w:sz w:val="30"/>
          <w:szCs w:val="30"/>
        </w:rPr>
        <w:t>ю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комбинированного лекарственного препарата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, котор</w:t>
      </w:r>
      <w:r w:rsidR="00F60734" w:rsidRPr="00A95DE6">
        <w:rPr>
          <w:rFonts w:ascii="Times New Roman" w:hAnsi="Times New Roman" w:cs="Times New Roman"/>
          <w:color w:val="auto"/>
          <w:sz w:val="30"/>
          <w:szCs w:val="30"/>
        </w:rPr>
        <w:t>ые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должн</w:t>
      </w:r>
      <w:r w:rsidR="00F60734" w:rsidRPr="00A95DE6">
        <w:rPr>
          <w:rFonts w:ascii="Times New Roman" w:hAnsi="Times New Roman" w:cs="Times New Roman"/>
          <w:color w:val="auto"/>
          <w:sz w:val="30"/>
          <w:szCs w:val="30"/>
        </w:rPr>
        <w:t>ы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быть учтен</w:t>
      </w:r>
      <w:r w:rsidR="00F60734" w:rsidRPr="00A95DE6">
        <w:rPr>
          <w:rFonts w:ascii="Times New Roman" w:hAnsi="Times New Roman" w:cs="Times New Roman"/>
          <w:color w:val="auto"/>
          <w:sz w:val="30"/>
          <w:szCs w:val="30"/>
        </w:rPr>
        <w:t>ы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при 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его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разработке </w:t>
      </w:r>
      <w:r w:rsidR="0002196E" w:rsidRPr="00A95DE6">
        <w:rPr>
          <w:rFonts w:ascii="Times New Roman" w:hAnsi="Times New Roman" w:cs="Times New Roman"/>
          <w:color w:val="auto"/>
          <w:sz w:val="30"/>
          <w:szCs w:val="30"/>
        </w:rPr>
        <w:t>и подготовке его регистрационного досье в соответствии</w:t>
      </w:r>
      <w:r w:rsidR="00AA59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02196E" w:rsidRPr="00A95DE6">
        <w:rPr>
          <w:rFonts w:ascii="Times New Roman" w:hAnsi="Times New Roman" w:cs="Times New Roman"/>
          <w:color w:val="auto"/>
          <w:sz w:val="30"/>
          <w:szCs w:val="30"/>
        </w:rPr>
        <w:t>с Правилами регистрации</w:t>
      </w:r>
      <w:r w:rsidR="00AD6142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экспертизы лекарственных средств для медицинского применения, утвержденными Решением Совета Евразийской экономической комиссии от 3 ноября 2016 г. № 78</w:t>
      </w:r>
      <w:r w:rsidR="008835D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B96641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="008835D4" w:rsidRPr="00A95DE6">
        <w:rPr>
          <w:rFonts w:ascii="Times New Roman" w:hAnsi="Times New Roman" w:cs="Times New Roman"/>
          <w:color w:val="auto"/>
          <w:sz w:val="30"/>
          <w:szCs w:val="30"/>
        </w:rPr>
        <w:t>(далее – Правила</w:t>
      </w:r>
      <w:r w:rsidR="00A332F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регистрации и экспертизы</w:t>
      </w:r>
      <w:r w:rsidR="008835D4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="00F60734"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2D8EFFFE" w14:textId="1055A65A" w:rsidR="00F60734" w:rsidRPr="00A95DE6" w:rsidRDefault="00F60734" w:rsidP="00704550">
      <w:pPr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Программу разработки каждого комбинированного лекарственного препарата </w:t>
      </w:r>
      <w:r w:rsidR="007B40AF" w:rsidRPr="00A95DE6">
        <w:rPr>
          <w:rFonts w:cs="Times New Roman"/>
          <w:sz w:val="30"/>
          <w:szCs w:val="30"/>
        </w:rPr>
        <w:t>следует</w:t>
      </w:r>
      <w:r w:rsidRPr="00A95DE6">
        <w:rPr>
          <w:rFonts w:cs="Times New Roman"/>
          <w:sz w:val="30"/>
          <w:szCs w:val="30"/>
        </w:rPr>
        <w:t xml:space="preserve"> планировать </w:t>
      </w:r>
      <w:r w:rsidR="00D26255" w:rsidRPr="00A95DE6">
        <w:rPr>
          <w:rFonts w:cs="Times New Roman"/>
          <w:sz w:val="30"/>
          <w:szCs w:val="30"/>
        </w:rPr>
        <w:t>с учетом</w:t>
      </w:r>
      <w:r w:rsidRPr="00A95DE6">
        <w:rPr>
          <w:rFonts w:cs="Times New Roman"/>
          <w:sz w:val="30"/>
          <w:szCs w:val="30"/>
        </w:rPr>
        <w:t xml:space="preserve"> требовани</w:t>
      </w:r>
      <w:r w:rsidR="00D26255" w:rsidRPr="00A95DE6">
        <w:rPr>
          <w:rFonts w:cs="Times New Roman"/>
          <w:sz w:val="30"/>
          <w:szCs w:val="30"/>
        </w:rPr>
        <w:t>й</w:t>
      </w:r>
      <w:r w:rsidRPr="00A95DE6">
        <w:rPr>
          <w:rFonts w:cs="Times New Roman"/>
          <w:sz w:val="30"/>
          <w:szCs w:val="30"/>
        </w:rPr>
        <w:t>, предъявляемы</w:t>
      </w:r>
      <w:r w:rsidR="00D26255" w:rsidRPr="00A95DE6">
        <w:rPr>
          <w:rFonts w:cs="Times New Roman"/>
          <w:sz w:val="30"/>
          <w:szCs w:val="30"/>
        </w:rPr>
        <w:t>х</w:t>
      </w:r>
      <w:r w:rsidRPr="00A95DE6">
        <w:rPr>
          <w:rFonts w:cs="Times New Roman"/>
          <w:sz w:val="30"/>
          <w:szCs w:val="30"/>
        </w:rPr>
        <w:t xml:space="preserve"> к конкретной терапевтической области его применения.</w:t>
      </w:r>
    </w:p>
    <w:p w14:paraId="61FF8D8F" w14:textId="7E088ACA" w:rsidR="00DF74B1" w:rsidRPr="00A95DE6" w:rsidRDefault="002F4D7B" w:rsidP="00704550">
      <w:pPr>
        <w:pStyle w:val="Default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Настоящее Руководство применяется 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>в отношении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комбинированны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лекарственны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препарат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>ов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состоящи</w:t>
      </w:r>
      <w:r w:rsidR="00362500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из химически идентифицированных веществ (</w:t>
      </w:r>
      <w:r w:rsidR="00172664" w:rsidRPr="00A95DE6">
        <w:rPr>
          <w:rFonts w:ascii="Times New Roman" w:hAnsi="Times New Roman" w:cs="Times New Roman"/>
          <w:color w:val="auto"/>
          <w:sz w:val="30"/>
          <w:szCs w:val="30"/>
        </w:rPr>
        <w:t>соединений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), биологических веществ или 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>растительн</w:t>
      </w:r>
      <w:r w:rsidR="007A2057" w:rsidRPr="00A95DE6">
        <w:rPr>
          <w:rFonts w:ascii="Times New Roman" w:hAnsi="Times New Roman" w:cs="Times New Roman"/>
          <w:color w:val="auto"/>
          <w:sz w:val="30"/>
          <w:szCs w:val="30"/>
        </w:rPr>
        <w:t>ых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фармацевтическ</w:t>
      </w:r>
      <w:r w:rsidR="007A2057" w:rsidRPr="00A95DE6">
        <w:rPr>
          <w:rFonts w:ascii="Times New Roman" w:hAnsi="Times New Roman" w:cs="Times New Roman"/>
          <w:color w:val="auto"/>
          <w:sz w:val="30"/>
          <w:szCs w:val="30"/>
        </w:rPr>
        <w:t>их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субстанци</w:t>
      </w:r>
      <w:r w:rsidR="007A2057" w:rsidRPr="00A95DE6">
        <w:rPr>
          <w:rFonts w:ascii="Times New Roman" w:hAnsi="Times New Roman" w:cs="Times New Roman"/>
          <w:color w:val="auto"/>
          <w:sz w:val="30"/>
          <w:szCs w:val="30"/>
        </w:rPr>
        <w:t>й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(препарат</w:t>
      </w:r>
      <w:r w:rsidR="007A2057" w:rsidRPr="00A95DE6">
        <w:rPr>
          <w:rFonts w:ascii="Times New Roman" w:hAnsi="Times New Roman" w:cs="Times New Roman"/>
          <w:color w:val="auto"/>
          <w:sz w:val="30"/>
          <w:szCs w:val="30"/>
        </w:rPr>
        <w:t>ов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>на основе лекарственного растительного сырья), лекарственных растительных препаратов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Изложенные в настоящем Руководстве научные принципы также применимы 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для некомбинированных лекарственных препаратов в случае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>,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если их действующее вещество относится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к химическим соединениям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подвергается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диссоци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ации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условиях </w:t>
      </w:r>
      <w:r w:rsidRPr="00A95DE6">
        <w:rPr>
          <w:rFonts w:ascii="Times New Roman" w:hAnsi="Times New Roman" w:cs="Times New Roman"/>
          <w:i/>
          <w:color w:val="auto"/>
          <w:sz w:val="30"/>
          <w:szCs w:val="30"/>
        </w:rPr>
        <w:t>in vivo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 образованием </w:t>
      </w:r>
      <w:r w:rsidR="00CE60DD" w:rsidRPr="00A95DE6">
        <w:rPr>
          <w:rFonts w:ascii="Times New Roman" w:hAnsi="Times New Roman" w:cs="Times New Roman"/>
          <w:color w:val="auto"/>
          <w:sz w:val="30"/>
          <w:szCs w:val="30"/>
        </w:rPr>
        <w:t>2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или более действующих веществ. </w:t>
      </w:r>
    </w:p>
    <w:p w14:paraId="23E6A26F" w14:textId="38D87D95" w:rsidR="00DF74B1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Настоящее </w:t>
      </w:r>
      <w:r w:rsidR="00DF74B1" w:rsidRPr="00A95DE6">
        <w:rPr>
          <w:rFonts w:ascii="Times New Roman" w:hAnsi="Times New Roman" w:cs="Times New Roman"/>
          <w:color w:val="auto"/>
          <w:sz w:val="30"/>
          <w:szCs w:val="30"/>
        </w:rPr>
        <w:t>Р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уководство 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>не применяется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361F8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отношении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наборов лекарственных препаратов (например, 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>если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входящие в </w:t>
      </w:r>
      <w:r w:rsidR="0069057F" w:rsidRPr="00A95DE6">
        <w:rPr>
          <w:rFonts w:ascii="Times New Roman" w:hAnsi="Times New Roman" w:cs="Times New Roman"/>
          <w:color w:val="auto"/>
          <w:sz w:val="30"/>
          <w:szCs w:val="30"/>
        </w:rPr>
        <w:t>состав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л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>екарственного препарата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действующие вещества выпускаются в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отдельных лекарственных формах, но продаются в единой </w:t>
      </w:r>
      <w:r w:rsidR="007A205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первичной или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вторичной лекарственной упаковке). Положения </w:t>
      </w:r>
      <w:r w:rsidR="00DF74B1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настоящего Руководства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не применя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>ю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тся к вакцинам.</w:t>
      </w:r>
    </w:p>
    <w:p w14:paraId="61F23CFC" w14:textId="211D59BF" w:rsidR="00DF74B1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Настоящее </w:t>
      </w:r>
      <w:r w:rsidR="00DF74B1" w:rsidRPr="00A95DE6">
        <w:rPr>
          <w:rFonts w:ascii="Times New Roman" w:hAnsi="Times New Roman" w:cs="Times New Roman"/>
          <w:color w:val="auto"/>
          <w:sz w:val="30"/>
          <w:szCs w:val="30"/>
        </w:rPr>
        <w:t>Р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уководство следует рассматривать в совокупности с другими 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актами 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Евразийского экономического союза 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в сфере обращения лекарственных средств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251A8663" w14:textId="2E27EEEE" w:rsidR="00975A17" w:rsidRPr="00A95DE6" w:rsidRDefault="00F60734" w:rsidP="00704550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Настоящее </w:t>
      </w:r>
      <w:r w:rsidR="00832DB1" w:rsidRPr="00A95DE6">
        <w:rPr>
          <w:rFonts w:ascii="Times New Roman" w:hAnsi="Times New Roman" w:cs="Times New Roman"/>
          <w:color w:val="auto"/>
          <w:sz w:val="30"/>
          <w:szCs w:val="30"/>
        </w:rPr>
        <w:t>Р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уководство связано с</w:t>
      </w:r>
      <w:r w:rsidR="00A332F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частями </w:t>
      </w:r>
      <w:r w:rsidRPr="00A95DE6">
        <w:rPr>
          <w:rFonts w:ascii="Times New Roman" w:hAnsi="Times New Roman" w:cs="Times New Roman"/>
          <w:color w:val="auto"/>
          <w:sz w:val="30"/>
          <w:szCs w:val="30"/>
          <w:lang w:val="en-US"/>
        </w:rPr>
        <w:t>I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</w:t>
      </w:r>
      <w:r w:rsidRPr="00A95DE6">
        <w:rPr>
          <w:rFonts w:ascii="Times New Roman" w:hAnsi="Times New Roman" w:cs="Times New Roman"/>
          <w:color w:val="auto"/>
          <w:sz w:val="30"/>
          <w:szCs w:val="30"/>
          <w:lang w:val="en-US"/>
        </w:rPr>
        <w:t>II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5E4BE9" w:rsidRPr="00A95DE6">
        <w:rPr>
          <w:rFonts w:ascii="Times New Roman" w:hAnsi="Times New Roman" w:cs="Times New Roman"/>
          <w:color w:val="auto"/>
          <w:sz w:val="30"/>
          <w:szCs w:val="30"/>
        </w:rPr>
        <w:t>пр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иложения № 1 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к Правилам регистрации и экспертизы</w:t>
      </w:r>
      <w:r w:rsidR="00A332F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</w:t>
      </w:r>
      <w:r w:rsidR="00832DB1" w:rsidRPr="00A95DE6">
        <w:rPr>
          <w:rFonts w:ascii="Times New Roman" w:hAnsi="Times New Roman" w:cs="Times New Roman"/>
          <w:color w:val="auto"/>
          <w:sz w:val="30"/>
          <w:szCs w:val="30"/>
        </w:rPr>
        <w:t>Правилам</w:t>
      </w:r>
      <w:r w:rsidR="00361F88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проведения исследований биоэквивалентности лекарственных препаратов в рамках Евразийского экономического союза, утвержденны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>ми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Решением Совета Евразийской экономической комиссии от 3 ноября 2016 г. № 85</w:t>
      </w:r>
      <w:r w:rsidR="00DD2B7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(далее – Правила проведения исследований биоэквивалентности)</w:t>
      </w:r>
      <w:r w:rsidR="00975A1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>Руководством</w:t>
      </w:r>
      <w:r w:rsidR="00F24817" w:rsidRPr="00A95DE6">
        <w:rPr>
          <w:rFonts w:ascii="Times New Roman" w:hAnsi="Times New Roman" w:cs="Times New Roman"/>
          <w:color w:val="auto"/>
          <w:spacing w:val="40"/>
          <w:sz w:val="30"/>
          <w:szCs w:val="30"/>
        </w:rPr>
        <w:t xml:space="preserve"> 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>по качеству лекарственных препаратов</w:t>
      </w:r>
      <w:r w:rsidR="00832DB1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>с модифицированным высвобождением для приема внутрь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(приложение к </w:t>
      </w:r>
      <w:r w:rsidR="00975A17" w:rsidRPr="00A95DE6">
        <w:rPr>
          <w:rFonts w:ascii="Times New Roman" w:hAnsi="Times New Roman" w:cs="Times New Roman"/>
          <w:color w:val="auto"/>
          <w:sz w:val="30"/>
          <w:szCs w:val="30"/>
        </w:rPr>
        <w:t>Рекомендаци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Коллегии Евразийской </w:t>
      </w:r>
      <w:r w:rsidR="00F82FA6" w:rsidRPr="00A95DE6">
        <w:rPr>
          <w:rFonts w:ascii="Times New Roman" w:hAnsi="Times New Roman" w:cs="Times New Roman"/>
          <w:color w:val="auto"/>
          <w:sz w:val="30"/>
          <w:szCs w:val="30"/>
        </w:rPr>
        <w:t>э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>кономиче</w:t>
      </w:r>
      <w:r w:rsidR="00F82FA6" w:rsidRPr="00A95DE6">
        <w:rPr>
          <w:rFonts w:ascii="Times New Roman" w:hAnsi="Times New Roman" w:cs="Times New Roman"/>
          <w:color w:val="auto"/>
          <w:sz w:val="30"/>
          <w:szCs w:val="30"/>
        </w:rPr>
        <w:t>с</w:t>
      </w:r>
      <w:r w:rsidR="00F2481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кой комиссии </w:t>
      </w:r>
      <w:r w:rsidR="00975A1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от 16 января 2018 г. </w:t>
      </w:r>
      <w:r w:rsidR="00017AB0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="00975A17" w:rsidRPr="00A95DE6">
        <w:rPr>
          <w:rFonts w:ascii="Times New Roman" w:hAnsi="Times New Roman" w:cs="Times New Roman"/>
          <w:color w:val="auto"/>
          <w:sz w:val="30"/>
          <w:szCs w:val="30"/>
        </w:rPr>
        <w:t>№</w:t>
      </w:r>
      <w:r w:rsidR="005E4BE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975A17" w:rsidRPr="00A95DE6">
        <w:rPr>
          <w:rFonts w:ascii="Times New Roman" w:hAnsi="Times New Roman" w:cs="Times New Roman"/>
          <w:color w:val="auto"/>
          <w:sz w:val="30"/>
          <w:szCs w:val="30"/>
        </w:rPr>
        <w:t>2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="00975A1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</w:t>
      </w:r>
      <w:r w:rsidR="00991CE2" w:rsidRPr="00A95DE6">
        <w:rPr>
          <w:rFonts w:ascii="Times New Roman" w:hAnsi="Times New Roman" w:cs="Times New Roman"/>
          <w:color w:val="auto"/>
          <w:sz w:val="30"/>
          <w:szCs w:val="30"/>
        </w:rPr>
        <w:t>Руководством по подбору дозы лекарственных препаратов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(приложение к </w:t>
      </w:r>
      <w:r w:rsidR="00991CE2" w:rsidRPr="00A95DE6">
        <w:rPr>
          <w:rFonts w:ascii="Times New Roman" w:hAnsi="Times New Roman" w:cs="Times New Roman"/>
          <w:color w:val="auto"/>
          <w:sz w:val="30"/>
          <w:szCs w:val="30"/>
        </w:rPr>
        <w:t>Рекомендаци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="00991CE2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Коллегии Евразийской экономической комиссии от 12 марта 2019 г. № </w:t>
      </w:r>
      <w:r w:rsidR="005E4BE9" w:rsidRPr="00A95DE6">
        <w:rPr>
          <w:rFonts w:ascii="Times New Roman" w:hAnsi="Times New Roman" w:cs="Times New Roman"/>
          <w:color w:val="auto"/>
          <w:sz w:val="30"/>
          <w:szCs w:val="30"/>
        </w:rPr>
        <w:t>8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="00361F88"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05A23A97" w14:textId="3DDDF15C" w:rsidR="00DF74B1" w:rsidRPr="00A95DE6" w:rsidRDefault="00172664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>Вид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заявлений о регистрации комбинированных лекарственных препаратов 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>выбирается</w:t>
      </w:r>
      <w:r w:rsidR="00F6073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заявителем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зависимости от особенностей действующих веществ, находящихся в комбинации, и выбранного подхода к разработке</w:t>
      </w:r>
      <w:r w:rsidR="005E4BE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комбинированных лекарственных препаратов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359A6F05" w14:textId="193E5292" w:rsidR="007B40AF" w:rsidRPr="00A95DE6" w:rsidRDefault="00F60734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>Регистрационное досье комбинированных лекарственных препаратов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>составляется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соответствии с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требованиям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 документам регистрационного досье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>в формате общего технического документа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="007B40AF" w:rsidRPr="00A95DE6">
        <w:rPr>
          <w:rFonts w:ascii="Times New Roman" w:hAnsi="Times New Roman" w:cs="Times New Roman"/>
          <w:color w:val="auto"/>
          <w:sz w:val="30"/>
          <w:szCs w:val="30"/>
        </w:rPr>
        <w:t>, установленным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риложением №</w:t>
      </w:r>
      <w:r w:rsidR="00BF785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1 к Правилам регистрации и экспертизы.</w:t>
      </w:r>
    </w:p>
    <w:p w14:paraId="2EFCE101" w14:textId="6DD04D00" w:rsidR="002F4D7B" w:rsidRPr="00A95DE6" w:rsidRDefault="001252C6" w:rsidP="00704550">
      <w:pPr>
        <w:spacing w:before="360" w:after="360" w:line="240" w:lineRule="auto"/>
        <w:ind w:firstLine="0"/>
        <w:jc w:val="center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  <w:lang w:val="en-US"/>
        </w:rPr>
        <w:lastRenderedPageBreak/>
        <w:t>III</w:t>
      </w:r>
      <w:r w:rsidRPr="00A95DE6">
        <w:rPr>
          <w:rFonts w:cs="Times New Roman"/>
          <w:sz w:val="30"/>
          <w:szCs w:val="30"/>
        </w:rPr>
        <w:t>.</w:t>
      </w:r>
      <w:r w:rsidR="00DF74B1" w:rsidRPr="00A95DE6">
        <w:rPr>
          <w:rFonts w:cs="Times New Roman"/>
          <w:sz w:val="30"/>
          <w:szCs w:val="30"/>
        </w:rPr>
        <w:t> </w:t>
      </w:r>
      <w:r w:rsidR="0020498C" w:rsidRPr="00A95DE6">
        <w:rPr>
          <w:rFonts w:cs="Times New Roman"/>
          <w:sz w:val="30"/>
          <w:szCs w:val="30"/>
        </w:rPr>
        <w:t>Д</w:t>
      </w:r>
      <w:r w:rsidR="00DF74B1" w:rsidRPr="00A95DE6">
        <w:rPr>
          <w:rFonts w:cs="Times New Roman"/>
          <w:sz w:val="30"/>
          <w:szCs w:val="30"/>
        </w:rPr>
        <w:t>оклинически</w:t>
      </w:r>
      <w:r w:rsidR="0020498C" w:rsidRPr="00A95DE6">
        <w:rPr>
          <w:rFonts w:cs="Times New Roman"/>
          <w:sz w:val="30"/>
          <w:szCs w:val="30"/>
        </w:rPr>
        <w:t>е</w:t>
      </w:r>
      <w:r w:rsidR="00DF74B1" w:rsidRPr="00A95DE6">
        <w:rPr>
          <w:rFonts w:cs="Times New Roman"/>
          <w:sz w:val="30"/>
          <w:szCs w:val="30"/>
        </w:rPr>
        <w:t xml:space="preserve"> данны</w:t>
      </w:r>
      <w:r w:rsidR="0020498C" w:rsidRPr="00A95DE6">
        <w:rPr>
          <w:rFonts w:cs="Times New Roman"/>
          <w:sz w:val="30"/>
          <w:szCs w:val="30"/>
        </w:rPr>
        <w:t>е</w:t>
      </w:r>
      <w:r w:rsidR="00DF74B1" w:rsidRPr="00A95DE6">
        <w:rPr>
          <w:rFonts w:cs="Times New Roman"/>
          <w:sz w:val="30"/>
          <w:szCs w:val="30"/>
        </w:rPr>
        <w:t>, входящи</w:t>
      </w:r>
      <w:r w:rsidR="0020498C" w:rsidRPr="00A95DE6">
        <w:rPr>
          <w:rFonts w:cs="Times New Roman"/>
          <w:sz w:val="30"/>
          <w:szCs w:val="30"/>
        </w:rPr>
        <w:t>е</w:t>
      </w:r>
      <w:r w:rsidR="00DF74B1" w:rsidRPr="00A95DE6">
        <w:rPr>
          <w:rFonts w:cs="Times New Roman"/>
          <w:sz w:val="30"/>
          <w:szCs w:val="30"/>
        </w:rPr>
        <w:t xml:space="preserve"> в</w:t>
      </w:r>
      <w:r w:rsidR="00D26255" w:rsidRPr="00A95DE6">
        <w:rPr>
          <w:rFonts w:cs="Times New Roman"/>
          <w:sz w:val="30"/>
          <w:szCs w:val="30"/>
        </w:rPr>
        <w:t xml:space="preserve"> </w:t>
      </w:r>
      <w:r w:rsidR="00DF74B1" w:rsidRPr="00A95DE6">
        <w:rPr>
          <w:rFonts w:cs="Times New Roman"/>
          <w:sz w:val="30"/>
          <w:szCs w:val="30"/>
        </w:rPr>
        <w:t>регистрационное досье комбинированных лекарственных</w:t>
      </w:r>
      <w:r w:rsidR="00832DB1" w:rsidRPr="00A95DE6">
        <w:rPr>
          <w:rFonts w:cs="Times New Roman"/>
          <w:sz w:val="30"/>
          <w:szCs w:val="30"/>
        </w:rPr>
        <w:t xml:space="preserve"> </w:t>
      </w:r>
      <w:r w:rsidR="00DF74B1" w:rsidRPr="00A95DE6">
        <w:rPr>
          <w:rFonts w:cs="Times New Roman"/>
          <w:sz w:val="30"/>
          <w:szCs w:val="30"/>
        </w:rPr>
        <w:t>препаратов</w:t>
      </w:r>
    </w:p>
    <w:p w14:paraId="3650C153" w14:textId="775F0A2E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Объем и дизайн доклинических исследований, 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выполняемых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при разработке комбинированного лекарственного препарата, зависит от имеющихся данных об отдельных </w:t>
      </w:r>
      <w:r w:rsidR="00E2740F" w:rsidRPr="00A95DE6">
        <w:rPr>
          <w:rFonts w:ascii="Times New Roman" w:hAnsi="Times New Roman" w:cs="Times New Roman"/>
          <w:color w:val="auto"/>
          <w:sz w:val="30"/>
          <w:szCs w:val="30"/>
        </w:rPr>
        <w:t>действующих веществах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включаемых в комбинацию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а также 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от 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>пред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по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>лагаемого показания (показаний) к применению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комбинированного лекарственного препарата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Возможно несколько 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видов комбинаций действующих веществ в составе комбинированного лекарственного препарата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53155E73" w14:textId="27952114" w:rsidR="004B7494" w:rsidRPr="00A95DE6" w:rsidRDefault="00A110DA" w:rsidP="00704550">
      <w:pPr>
        <w:pStyle w:val="a"/>
        <w:numPr>
          <w:ilvl w:val="0"/>
          <w:numId w:val="16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вариант 1 – </w:t>
      </w:r>
      <w:r w:rsidR="00870FF4" w:rsidRPr="00A95DE6">
        <w:rPr>
          <w:rFonts w:cs="Times New Roman"/>
          <w:sz w:val="30"/>
          <w:szCs w:val="30"/>
        </w:rPr>
        <w:t xml:space="preserve">комбинированный лекарственный препарат в виде фиксированной комбинации действующих веществ, </w:t>
      </w:r>
      <w:r w:rsidR="00E2740F" w:rsidRPr="00A95DE6">
        <w:rPr>
          <w:rFonts w:cs="Times New Roman"/>
          <w:sz w:val="30"/>
          <w:szCs w:val="30"/>
        </w:rPr>
        <w:t xml:space="preserve">зарегистрированных </w:t>
      </w:r>
      <w:r w:rsidR="00870FF4" w:rsidRPr="00A95DE6">
        <w:rPr>
          <w:rFonts w:cs="Times New Roman"/>
          <w:sz w:val="30"/>
          <w:szCs w:val="30"/>
        </w:rPr>
        <w:t>хотя бы в одном из государств</w:t>
      </w:r>
      <w:r w:rsidR="002D4597" w:rsidRPr="00A95DE6">
        <w:rPr>
          <w:rFonts w:cs="Times New Roman"/>
          <w:sz w:val="30"/>
          <w:szCs w:val="30"/>
        </w:rPr>
        <w:t xml:space="preserve"> – </w:t>
      </w:r>
      <w:r w:rsidR="00870FF4" w:rsidRPr="00A95DE6">
        <w:rPr>
          <w:rFonts w:cs="Times New Roman"/>
          <w:sz w:val="30"/>
          <w:szCs w:val="30"/>
        </w:rPr>
        <w:t xml:space="preserve">членов </w:t>
      </w:r>
      <w:r w:rsidR="002D4597" w:rsidRPr="00A95DE6">
        <w:rPr>
          <w:rFonts w:cs="Times New Roman"/>
          <w:sz w:val="30"/>
          <w:szCs w:val="30"/>
        </w:rPr>
        <w:t xml:space="preserve">Евразийского экономического </w:t>
      </w:r>
      <w:r w:rsidR="004F6700" w:rsidRPr="00A95DE6">
        <w:rPr>
          <w:rFonts w:cs="Times New Roman"/>
          <w:sz w:val="30"/>
          <w:szCs w:val="30"/>
        </w:rPr>
        <w:t>с</w:t>
      </w:r>
      <w:r w:rsidR="00870FF4" w:rsidRPr="00A95DE6">
        <w:rPr>
          <w:rFonts w:cs="Times New Roman"/>
          <w:sz w:val="30"/>
          <w:szCs w:val="30"/>
        </w:rPr>
        <w:t>оюза</w:t>
      </w:r>
      <w:r w:rsidR="002D4597" w:rsidRPr="00A95DE6">
        <w:rPr>
          <w:rFonts w:cs="Times New Roman"/>
          <w:sz w:val="30"/>
          <w:szCs w:val="30"/>
        </w:rPr>
        <w:t xml:space="preserve"> (далее – государство-член)</w:t>
      </w:r>
      <w:r w:rsidR="00870FF4" w:rsidRPr="00A95DE6">
        <w:rPr>
          <w:rFonts w:cs="Times New Roman"/>
          <w:sz w:val="30"/>
          <w:szCs w:val="30"/>
        </w:rPr>
        <w:t xml:space="preserve"> в виде </w:t>
      </w:r>
      <w:r w:rsidR="0095432A" w:rsidRPr="00A95DE6">
        <w:rPr>
          <w:rFonts w:cs="Times New Roman"/>
          <w:sz w:val="30"/>
          <w:szCs w:val="30"/>
        </w:rPr>
        <w:t>моно</w:t>
      </w:r>
      <w:r w:rsidR="00870FF4" w:rsidRPr="00A95DE6">
        <w:rPr>
          <w:rFonts w:cs="Times New Roman"/>
          <w:sz w:val="30"/>
          <w:szCs w:val="30"/>
        </w:rPr>
        <w:t>компонентных лекарственных препаратов и применявшихся в данной комбинации</w:t>
      </w:r>
      <w:r w:rsidRPr="00A95DE6">
        <w:rPr>
          <w:rFonts w:cs="Times New Roman"/>
          <w:sz w:val="30"/>
          <w:szCs w:val="30"/>
        </w:rPr>
        <w:t xml:space="preserve"> </w:t>
      </w:r>
      <w:r w:rsidR="00870FF4" w:rsidRPr="00A95DE6">
        <w:rPr>
          <w:rFonts w:cs="Times New Roman"/>
          <w:sz w:val="30"/>
          <w:szCs w:val="30"/>
        </w:rPr>
        <w:t>в мировой клинической практике</w:t>
      </w:r>
      <w:r w:rsidR="00E2740F" w:rsidRPr="00A95DE6">
        <w:rPr>
          <w:rFonts w:cs="Times New Roman"/>
          <w:sz w:val="30"/>
          <w:szCs w:val="30"/>
        </w:rPr>
        <w:t xml:space="preserve"> в виде зарегистрированных лекарственных препаратов</w:t>
      </w:r>
      <w:r w:rsidR="002F4D7B" w:rsidRPr="00A95DE6">
        <w:rPr>
          <w:rFonts w:cs="Times New Roman"/>
          <w:sz w:val="30"/>
          <w:szCs w:val="30"/>
        </w:rPr>
        <w:t>;</w:t>
      </w:r>
    </w:p>
    <w:p w14:paraId="75D53EAF" w14:textId="13F8B874" w:rsidR="002F4D7B" w:rsidRPr="00A95DE6" w:rsidRDefault="00A110DA" w:rsidP="00704550">
      <w:pPr>
        <w:pStyle w:val="a"/>
        <w:numPr>
          <w:ilvl w:val="0"/>
          <w:numId w:val="16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вариант 2 – </w:t>
      </w:r>
      <w:r w:rsidR="00870FF4" w:rsidRPr="00A95DE6">
        <w:rPr>
          <w:rFonts w:cs="Times New Roman"/>
          <w:sz w:val="30"/>
          <w:szCs w:val="30"/>
        </w:rPr>
        <w:t xml:space="preserve">комбинированный лекарственный препарат в виде фиксированной комбинации действующих веществ, </w:t>
      </w:r>
      <w:r w:rsidR="00E2740F" w:rsidRPr="00A95DE6">
        <w:rPr>
          <w:rFonts w:cs="Times New Roman"/>
          <w:sz w:val="30"/>
          <w:szCs w:val="30"/>
        </w:rPr>
        <w:t xml:space="preserve">зарегистрированных </w:t>
      </w:r>
      <w:r w:rsidR="00870FF4" w:rsidRPr="00A95DE6">
        <w:rPr>
          <w:rFonts w:cs="Times New Roman"/>
          <w:sz w:val="30"/>
          <w:szCs w:val="30"/>
        </w:rPr>
        <w:t xml:space="preserve">хотя бы в одном из государств-членов в качестве </w:t>
      </w:r>
      <w:r w:rsidR="0095432A" w:rsidRPr="00A95DE6">
        <w:rPr>
          <w:rFonts w:cs="Times New Roman"/>
          <w:sz w:val="30"/>
          <w:szCs w:val="30"/>
        </w:rPr>
        <w:t>моно</w:t>
      </w:r>
      <w:r w:rsidR="00870FF4" w:rsidRPr="00A95DE6">
        <w:rPr>
          <w:rFonts w:cs="Times New Roman"/>
          <w:sz w:val="30"/>
          <w:szCs w:val="30"/>
        </w:rPr>
        <w:t>компонентных лекарственных препаратов, но не применявшихся в данной комбинации</w:t>
      </w:r>
      <w:r w:rsidR="00E2740F" w:rsidRPr="00A95DE6">
        <w:rPr>
          <w:rFonts w:cs="Times New Roman"/>
          <w:sz w:val="30"/>
          <w:szCs w:val="30"/>
        </w:rPr>
        <w:t xml:space="preserve"> </w:t>
      </w:r>
      <w:r w:rsidR="00870FF4" w:rsidRPr="00A95DE6">
        <w:rPr>
          <w:rFonts w:cs="Times New Roman"/>
          <w:sz w:val="30"/>
          <w:szCs w:val="30"/>
        </w:rPr>
        <w:t>в мировой клинической практике</w:t>
      </w:r>
      <w:r w:rsidR="00E2740F" w:rsidRPr="00A95DE6">
        <w:rPr>
          <w:rFonts w:cs="Times New Roman"/>
          <w:sz w:val="30"/>
          <w:szCs w:val="30"/>
        </w:rPr>
        <w:t xml:space="preserve"> в виде зарегистрированных лекарственных препаратов</w:t>
      </w:r>
      <w:r w:rsidR="002F4D7B" w:rsidRPr="00A95DE6">
        <w:rPr>
          <w:rFonts w:cs="Times New Roman"/>
          <w:sz w:val="30"/>
          <w:szCs w:val="30"/>
        </w:rPr>
        <w:t>;</w:t>
      </w:r>
    </w:p>
    <w:p w14:paraId="10D2C8C5" w14:textId="029B54B6" w:rsidR="002F4D7B" w:rsidRPr="00A95DE6" w:rsidRDefault="00A110DA" w:rsidP="00704550">
      <w:pPr>
        <w:pStyle w:val="a"/>
        <w:numPr>
          <w:ilvl w:val="0"/>
          <w:numId w:val="16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вариант 3 – </w:t>
      </w:r>
      <w:r w:rsidR="00870FF4" w:rsidRPr="00A95DE6">
        <w:rPr>
          <w:rFonts w:cs="Times New Roman"/>
          <w:sz w:val="30"/>
          <w:szCs w:val="30"/>
        </w:rPr>
        <w:t xml:space="preserve">комбинированный лекарственный препарат в виде фиксированной комбинации действующих веществ, состоящий из </w:t>
      </w:r>
      <w:r w:rsidR="00BB2B08" w:rsidRPr="00A95DE6">
        <w:rPr>
          <w:rFonts w:cs="Times New Roman"/>
          <w:sz w:val="30"/>
          <w:szCs w:val="30"/>
        </w:rPr>
        <w:t>одного</w:t>
      </w:r>
      <w:r w:rsidR="00870FF4" w:rsidRPr="00A95DE6">
        <w:rPr>
          <w:rFonts w:cs="Times New Roman"/>
          <w:sz w:val="30"/>
          <w:szCs w:val="30"/>
        </w:rPr>
        <w:t xml:space="preserve"> или более новых действующих веществ, ранее не </w:t>
      </w:r>
      <w:r w:rsidR="00E2740F" w:rsidRPr="00A95DE6">
        <w:rPr>
          <w:rFonts w:cs="Times New Roman"/>
          <w:sz w:val="30"/>
          <w:szCs w:val="30"/>
        </w:rPr>
        <w:t xml:space="preserve">зарегистрированных </w:t>
      </w:r>
      <w:r w:rsidR="00870FF4" w:rsidRPr="00A95DE6">
        <w:rPr>
          <w:rFonts w:cs="Times New Roman"/>
          <w:sz w:val="30"/>
          <w:szCs w:val="30"/>
        </w:rPr>
        <w:t xml:space="preserve">ни в одном из государств-членов в качестве </w:t>
      </w:r>
      <w:r w:rsidR="0095432A" w:rsidRPr="00A95DE6">
        <w:rPr>
          <w:rFonts w:cs="Times New Roman"/>
          <w:sz w:val="30"/>
          <w:szCs w:val="30"/>
        </w:rPr>
        <w:t>моно</w:t>
      </w:r>
      <w:r w:rsidR="00870FF4" w:rsidRPr="00A95DE6">
        <w:rPr>
          <w:rFonts w:cs="Times New Roman"/>
          <w:sz w:val="30"/>
          <w:szCs w:val="30"/>
        </w:rPr>
        <w:t>компонентных или комбинированных лекарственных препаратов,</w:t>
      </w:r>
      <w:r w:rsidR="00BB2B08" w:rsidRPr="00A95DE6">
        <w:rPr>
          <w:rFonts w:cs="Times New Roman"/>
          <w:sz w:val="30"/>
          <w:szCs w:val="30"/>
        </w:rPr>
        <w:br/>
      </w:r>
      <w:r w:rsidR="00870FF4" w:rsidRPr="00A95DE6">
        <w:rPr>
          <w:rFonts w:cs="Times New Roman"/>
          <w:sz w:val="30"/>
          <w:szCs w:val="30"/>
        </w:rPr>
        <w:t>и не применявшихся в мировой клинической практике</w:t>
      </w:r>
      <w:r w:rsidR="00E2740F" w:rsidRPr="00A95DE6">
        <w:rPr>
          <w:rFonts w:cs="Times New Roman"/>
          <w:sz w:val="30"/>
          <w:szCs w:val="30"/>
        </w:rPr>
        <w:t xml:space="preserve"> в виде </w:t>
      </w:r>
      <w:r w:rsidR="00E2740F" w:rsidRPr="00A95DE6">
        <w:rPr>
          <w:rFonts w:cs="Times New Roman"/>
          <w:sz w:val="30"/>
          <w:szCs w:val="30"/>
        </w:rPr>
        <w:lastRenderedPageBreak/>
        <w:t>зарегистрированных лекарственных препаратов</w:t>
      </w:r>
      <w:r w:rsidR="00870FF4" w:rsidRPr="00A95DE6">
        <w:rPr>
          <w:rFonts w:cs="Times New Roman"/>
          <w:sz w:val="30"/>
          <w:szCs w:val="30"/>
        </w:rPr>
        <w:t>, представляющий собой</w:t>
      </w:r>
      <w:r w:rsidR="002F4D7B" w:rsidRPr="00A95DE6">
        <w:rPr>
          <w:rFonts w:cs="Times New Roman"/>
          <w:sz w:val="30"/>
          <w:szCs w:val="30"/>
        </w:rPr>
        <w:t>:</w:t>
      </w:r>
    </w:p>
    <w:p w14:paraId="016CF786" w14:textId="23F138DC" w:rsidR="002F4D7B" w:rsidRPr="00A95DE6" w:rsidRDefault="0002196E" w:rsidP="00704550">
      <w:pPr>
        <w:tabs>
          <w:tab w:val="left" w:pos="993"/>
        </w:tabs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комбинаци</w:t>
      </w:r>
      <w:r w:rsidR="00870FF4" w:rsidRPr="00A95DE6">
        <w:rPr>
          <w:rFonts w:cs="Times New Roman"/>
          <w:sz w:val="30"/>
          <w:szCs w:val="30"/>
        </w:rPr>
        <w:t>ю</w:t>
      </w:r>
      <w:r w:rsidRPr="00A95DE6">
        <w:rPr>
          <w:rFonts w:cs="Times New Roman"/>
          <w:sz w:val="30"/>
          <w:szCs w:val="30"/>
        </w:rPr>
        <w:t xml:space="preserve"> </w:t>
      </w:r>
      <w:r w:rsidR="007D19B5" w:rsidRPr="00A95DE6">
        <w:rPr>
          <w:rFonts w:cs="Times New Roman"/>
          <w:sz w:val="30"/>
          <w:szCs w:val="30"/>
        </w:rPr>
        <w:t>н</w:t>
      </w:r>
      <w:r w:rsidR="002F4D7B" w:rsidRPr="00A95DE6">
        <w:rPr>
          <w:rFonts w:cs="Times New Roman"/>
          <w:sz w:val="30"/>
          <w:szCs w:val="30"/>
        </w:rPr>
        <w:t>ово</w:t>
      </w:r>
      <w:r w:rsidRPr="00A95DE6">
        <w:rPr>
          <w:rFonts w:cs="Times New Roman"/>
          <w:sz w:val="30"/>
          <w:szCs w:val="30"/>
        </w:rPr>
        <w:t>го</w:t>
      </w:r>
      <w:r w:rsidR="002F4D7B" w:rsidRPr="00A95DE6">
        <w:rPr>
          <w:rFonts w:cs="Times New Roman"/>
          <w:sz w:val="30"/>
          <w:szCs w:val="30"/>
        </w:rPr>
        <w:t xml:space="preserve"> действующе</w:t>
      </w:r>
      <w:r w:rsidRPr="00A95DE6">
        <w:rPr>
          <w:rFonts w:cs="Times New Roman"/>
          <w:sz w:val="30"/>
          <w:szCs w:val="30"/>
        </w:rPr>
        <w:t>го</w:t>
      </w:r>
      <w:r w:rsidR="002F4D7B" w:rsidRPr="00A95DE6">
        <w:rPr>
          <w:rFonts w:cs="Times New Roman"/>
          <w:sz w:val="30"/>
          <w:szCs w:val="30"/>
        </w:rPr>
        <w:t xml:space="preserve"> веществ</w:t>
      </w:r>
      <w:r w:rsidRPr="00A95DE6">
        <w:rPr>
          <w:rFonts w:cs="Times New Roman"/>
          <w:sz w:val="30"/>
          <w:szCs w:val="30"/>
        </w:rPr>
        <w:t>а</w:t>
      </w:r>
      <w:r w:rsidR="002F4D7B" w:rsidRPr="00A95DE6">
        <w:rPr>
          <w:rFonts w:cs="Times New Roman"/>
          <w:sz w:val="30"/>
          <w:szCs w:val="30"/>
        </w:rPr>
        <w:t xml:space="preserve"> с </w:t>
      </w:r>
      <w:r w:rsidR="004F6700" w:rsidRPr="00A95DE6">
        <w:rPr>
          <w:rFonts w:cs="Times New Roman"/>
          <w:sz w:val="30"/>
          <w:szCs w:val="30"/>
        </w:rPr>
        <w:t>одним</w:t>
      </w:r>
      <w:r w:rsidR="002F4D7B" w:rsidRPr="00A95DE6">
        <w:rPr>
          <w:rFonts w:cs="Times New Roman"/>
          <w:sz w:val="30"/>
          <w:szCs w:val="30"/>
        </w:rPr>
        <w:t xml:space="preserve"> или более разрешенным</w:t>
      </w:r>
      <w:r w:rsidR="007D19B5" w:rsidRPr="00A95DE6">
        <w:rPr>
          <w:rFonts w:cs="Times New Roman"/>
          <w:sz w:val="30"/>
          <w:szCs w:val="30"/>
        </w:rPr>
        <w:t xml:space="preserve"> (</w:t>
      </w:r>
      <w:r w:rsidR="002F4D7B" w:rsidRPr="00A95DE6">
        <w:rPr>
          <w:rFonts w:cs="Times New Roman"/>
          <w:sz w:val="30"/>
          <w:szCs w:val="30"/>
        </w:rPr>
        <w:t>хорошо изученным</w:t>
      </w:r>
      <w:r w:rsidR="007D19B5" w:rsidRPr="00A95DE6">
        <w:rPr>
          <w:rFonts w:cs="Times New Roman"/>
          <w:sz w:val="30"/>
          <w:szCs w:val="30"/>
        </w:rPr>
        <w:t>)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действующим веществом</w:t>
      </w:r>
      <w:r w:rsidR="004B7494" w:rsidRPr="00A95DE6">
        <w:rPr>
          <w:rFonts w:cs="Times New Roman"/>
          <w:sz w:val="30"/>
          <w:szCs w:val="30"/>
        </w:rPr>
        <w:t>;</w:t>
      </w:r>
    </w:p>
    <w:p w14:paraId="4C608DDF" w14:textId="2FAF3A51" w:rsidR="002F4D7B" w:rsidRPr="00A95DE6" w:rsidRDefault="007D19B5" w:rsidP="00704550">
      <w:pPr>
        <w:tabs>
          <w:tab w:val="left" w:pos="993"/>
        </w:tabs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к</w:t>
      </w:r>
      <w:r w:rsidR="002F4D7B" w:rsidRPr="00A95DE6">
        <w:rPr>
          <w:rFonts w:cs="Times New Roman"/>
          <w:sz w:val="30"/>
          <w:szCs w:val="30"/>
        </w:rPr>
        <w:t>омбинаци</w:t>
      </w:r>
      <w:r w:rsidR="00870FF4" w:rsidRPr="00A95DE6">
        <w:rPr>
          <w:rFonts w:cs="Times New Roman"/>
          <w:sz w:val="30"/>
          <w:szCs w:val="30"/>
        </w:rPr>
        <w:t>ю</w:t>
      </w:r>
      <w:r w:rsidR="004F6700" w:rsidRPr="00A95DE6">
        <w:rPr>
          <w:rFonts w:cs="Times New Roman"/>
          <w:sz w:val="30"/>
          <w:szCs w:val="30"/>
        </w:rPr>
        <w:t xml:space="preserve"> из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4F6700" w:rsidRPr="00A95DE6">
        <w:rPr>
          <w:rFonts w:cs="Times New Roman"/>
          <w:sz w:val="30"/>
          <w:szCs w:val="30"/>
        </w:rPr>
        <w:t>двух</w:t>
      </w:r>
      <w:r w:rsidR="00B96641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и более новых </w:t>
      </w:r>
      <w:r w:rsidR="0002196E" w:rsidRPr="00A95DE6">
        <w:rPr>
          <w:rFonts w:cs="Times New Roman"/>
          <w:sz w:val="30"/>
          <w:szCs w:val="30"/>
        </w:rPr>
        <w:t>действующих веществ</w:t>
      </w:r>
      <w:r w:rsidR="002F4D7B" w:rsidRPr="00A95DE6">
        <w:rPr>
          <w:rFonts w:cs="Times New Roman"/>
          <w:sz w:val="30"/>
          <w:szCs w:val="30"/>
        </w:rPr>
        <w:t>.</w:t>
      </w:r>
    </w:p>
    <w:p w14:paraId="2F2F74B6" w14:textId="23B20C21" w:rsidR="002F4D7B" w:rsidRPr="00A95DE6" w:rsidRDefault="00991CE2" w:rsidP="00704550">
      <w:pPr>
        <w:pStyle w:val="2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1</w:t>
      </w:r>
      <w:r w:rsidR="007D19B5" w:rsidRPr="00A95DE6">
        <w:rPr>
          <w:rFonts w:cs="Times New Roman"/>
          <w:b w:val="0"/>
          <w:sz w:val="30"/>
          <w:szCs w:val="30"/>
        </w:rPr>
        <w:t>. </w:t>
      </w:r>
      <w:r w:rsidR="002F4D7B" w:rsidRPr="00A95DE6">
        <w:rPr>
          <w:rFonts w:cs="Times New Roman"/>
          <w:b w:val="0"/>
          <w:sz w:val="30"/>
          <w:szCs w:val="30"/>
        </w:rPr>
        <w:t>Планирование доклинических исследований</w:t>
      </w:r>
      <w:r w:rsidR="0002196E" w:rsidRPr="00A95DE6">
        <w:rPr>
          <w:rFonts w:cs="Times New Roman"/>
          <w:b w:val="0"/>
          <w:sz w:val="30"/>
          <w:szCs w:val="30"/>
        </w:rPr>
        <w:br/>
      </w:r>
      <w:r w:rsidR="002F4D7B" w:rsidRPr="00A95DE6">
        <w:rPr>
          <w:rFonts w:cs="Times New Roman"/>
          <w:b w:val="0"/>
          <w:sz w:val="30"/>
          <w:szCs w:val="30"/>
        </w:rPr>
        <w:t>комбинированного лекарственного препарата</w:t>
      </w:r>
    </w:p>
    <w:p w14:paraId="4A9D411C" w14:textId="00881373" w:rsidR="002F4D7B" w:rsidRPr="00A95DE6" w:rsidRDefault="00A110DA" w:rsidP="00704550">
      <w:pPr>
        <w:pStyle w:val="3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Вариант 1</w:t>
      </w:r>
    </w:p>
    <w:p w14:paraId="3C902853" w14:textId="06F25AEC" w:rsidR="00D26255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Если разрабатываемый комбинированный лекарственный препарат содержит соединения, по которым накоплен достаточный опыт их самостоятельного и совместного медицинского применения, исследования безопасности на животных, как правило, не 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>проводятся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Если комбинация </w:t>
      </w:r>
      <w:r w:rsidR="004F670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действующих веществ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содержит соединения тех же классов, что и соединения, входящие в состав хорошо изученных комбинаций, по которым накоплен значительный клинический опыт и между которыми отсутствуют фармакокинетические взаимодействия, дополнительные доклинические исследования могут не 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>провод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>т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>ь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>ся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="00C13251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этом случае 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регистрационном досье комбинированного лекарственного препарата 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следует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представи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ть соответствующие обоснования.</w:t>
      </w:r>
    </w:p>
    <w:p w14:paraId="0DD7A498" w14:textId="0AE4430F" w:rsidR="002F4D7B" w:rsidRPr="00A95DE6" w:rsidRDefault="002F4D7B" w:rsidP="00704550">
      <w:pPr>
        <w:pStyle w:val="Default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Однако в некоторых случаях 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проведение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определенны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доклинически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исследовани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>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>мо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>жет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потребоваться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например, если </w:t>
      </w:r>
      <w:r w:rsidR="00D2625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комбинации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не выполняются условия,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предусмотренные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4B7494" w:rsidRPr="00A95DE6">
        <w:rPr>
          <w:rFonts w:ascii="Times New Roman" w:hAnsi="Times New Roman" w:cs="Times New Roman"/>
          <w:color w:val="auto"/>
          <w:sz w:val="30"/>
          <w:szCs w:val="30"/>
        </w:rPr>
        <w:t>р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уководств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ом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по доклиническим исследованиям безопасности в целях проведения клинических исследований и регистрации лекарственных препаратов</w:t>
      </w:r>
      <w:r w:rsidR="004B749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утверждаемым 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>Евразийской экономической к</w:t>
      </w:r>
      <w:r w:rsidR="004B7494" w:rsidRPr="00A95DE6">
        <w:rPr>
          <w:rFonts w:ascii="Times New Roman" w:hAnsi="Times New Roman" w:cs="Times New Roman"/>
          <w:color w:val="auto"/>
          <w:sz w:val="30"/>
          <w:szCs w:val="30"/>
        </w:rPr>
        <w:t>омиссией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="004B7494"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24D21165" w14:textId="7F5EE4DC" w:rsidR="002F4D7B" w:rsidRPr="00A95DE6" w:rsidRDefault="00047DD8" w:rsidP="00704550">
      <w:pPr>
        <w:pStyle w:val="3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lastRenderedPageBreak/>
        <w:t>Вариант</w:t>
      </w:r>
      <w:r w:rsidR="00A110DA" w:rsidRPr="00A95DE6">
        <w:rPr>
          <w:rFonts w:cs="Times New Roman"/>
          <w:b w:val="0"/>
          <w:sz w:val="30"/>
          <w:szCs w:val="30"/>
        </w:rPr>
        <w:t xml:space="preserve"> 2</w:t>
      </w:r>
    </w:p>
    <w:p w14:paraId="10EF424D" w14:textId="390D0911" w:rsidR="00162ED8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отношении </w:t>
      </w:r>
      <w:r w:rsidR="00162ED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лекарственного препарата, представляющего собой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комбинаци</w:t>
      </w:r>
      <w:r w:rsidR="00162ED8" w:rsidRPr="00A95DE6">
        <w:rPr>
          <w:rFonts w:ascii="Times New Roman" w:hAnsi="Times New Roman" w:cs="Times New Roman"/>
          <w:color w:val="auto"/>
          <w:sz w:val="30"/>
          <w:szCs w:val="30"/>
        </w:rPr>
        <w:t>ю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FB2B2B" w:rsidRPr="00A95DE6">
        <w:rPr>
          <w:rFonts w:ascii="Times New Roman" w:hAnsi="Times New Roman" w:cs="Times New Roman"/>
          <w:color w:val="auto"/>
          <w:sz w:val="30"/>
          <w:szCs w:val="30"/>
        </w:rPr>
        <w:t>зарегистрированных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не одобренн</w:t>
      </w:r>
      <w:r w:rsidR="00162ED8" w:rsidRPr="00A95DE6">
        <w:rPr>
          <w:rFonts w:ascii="Times New Roman" w:hAnsi="Times New Roman" w:cs="Times New Roman"/>
          <w:color w:val="auto"/>
          <w:sz w:val="30"/>
          <w:szCs w:val="30"/>
        </w:rPr>
        <w:t>ую уполномоченными органами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(экспертными организациями) государств-членов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качестве комбинированной терапии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даже если данные по безопасности и эффективности отдельных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действующих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веществ достаточны для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осуществления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регистрации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95432A" w:rsidRPr="00A95DE6">
        <w:rPr>
          <w:rFonts w:ascii="Times New Roman" w:hAnsi="Times New Roman" w:cs="Times New Roman"/>
          <w:color w:val="auto"/>
          <w:sz w:val="30"/>
          <w:szCs w:val="30"/>
        </w:rPr>
        <w:t>моно</w:t>
      </w:r>
      <w:r w:rsidR="007C35F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компонентных </w:t>
      </w:r>
      <w:r w:rsidR="00145D22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лекарственных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препаратов)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следует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рассмотреть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ожидаемы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потенциально </w:t>
      </w:r>
      <w:r w:rsidR="00FB2B2B" w:rsidRPr="00A95DE6">
        <w:rPr>
          <w:rFonts w:ascii="Times New Roman" w:hAnsi="Times New Roman" w:cs="Times New Roman"/>
          <w:color w:val="auto"/>
          <w:sz w:val="30"/>
          <w:szCs w:val="30"/>
        </w:rPr>
        <w:t>непредвиденны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е (нежелательны</w:t>
      </w:r>
      <w:r w:rsidR="007D6B46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="00FB2B2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162ED8" w:rsidRPr="00A95DE6">
        <w:rPr>
          <w:rFonts w:ascii="Times New Roman" w:hAnsi="Times New Roman" w:cs="Times New Roman"/>
          <w:color w:val="auto"/>
          <w:sz w:val="30"/>
          <w:szCs w:val="30"/>
        </w:rPr>
        <w:t>взаимодействи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я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этих действующих веществ</w:t>
      </w:r>
      <w:r w:rsidR="00162ED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При этом под зарегистрированным действующим веществом понимается действующее вещество, входящее в состав зарегистрированного лекарственного препарата. Понятие «зарегистрированный» применяется в отношении как факта регистрации лекарственного препарата с данным действующим веществом, так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факта </w:t>
      </w:r>
      <w:r w:rsidR="00162ED8" w:rsidRPr="00A95DE6">
        <w:rPr>
          <w:rFonts w:ascii="Times New Roman" w:hAnsi="Times New Roman" w:cs="Times New Roman"/>
          <w:color w:val="auto"/>
          <w:sz w:val="30"/>
          <w:szCs w:val="30"/>
        </w:rPr>
        <w:t>и регистрации условий его применения, включая показани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я</w:t>
      </w:r>
      <w:r w:rsidR="00162ED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 применению, дозы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,</w:t>
      </w:r>
      <w:r w:rsidR="00162ED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режим дозирования, длительность применения, целевые популяци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="00162ED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другие важные клинические характеристики.</w:t>
      </w:r>
    </w:p>
    <w:p w14:paraId="29F20FAF" w14:textId="0B8716B9" w:rsidR="004B7494" w:rsidRPr="00A95DE6" w:rsidRDefault="002F4D7B" w:rsidP="00704550">
      <w:pPr>
        <w:pStyle w:val="Default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Если основанием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фармацевтической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разработки комбинации 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действующих веществ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послужили возможные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фармакодинамические взаимодействия, 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следует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подтвердить наличие таких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взаимодействий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экспериментально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Соответствующие доклинические исследования могут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использоваться для подтверждения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870FF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правильности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концепции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фармацевтической </w:t>
      </w:r>
      <w:r w:rsidR="00870FF4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разработки </w:t>
      </w:r>
      <w:r w:rsidR="00BB2B0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комбинированного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лекарственного препарата. Фармакодинамические данные о комбинации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действующих веществ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могут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использоваться при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оценке </w:t>
      </w:r>
      <w:r w:rsidR="00FB2B2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непредвиденных </w:t>
      </w:r>
      <w:r w:rsidR="004B7494" w:rsidRPr="00A95DE6">
        <w:rPr>
          <w:rFonts w:ascii="Times New Roman" w:hAnsi="Times New Roman" w:cs="Times New Roman"/>
          <w:color w:val="auto"/>
          <w:sz w:val="30"/>
          <w:szCs w:val="30"/>
        </w:rPr>
        <w:t>(н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ежелательных</w:t>
      </w:r>
      <w:r w:rsidR="004B7494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взаимодействий.</w:t>
      </w:r>
    </w:p>
    <w:p w14:paraId="465064B2" w14:textId="1629493C" w:rsidR="004B7494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>При необходимости следует провести доклинические (</w:t>
      </w:r>
      <w:r w:rsidRPr="00A95DE6">
        <w:rPr>
          <w:rFonts w:ascii="Times New Roman" w:hAnsi="Times New Roman" w:cs="Times New Roman"/>
          <w:i/>
          <w:color w:val="auto"/>
          <w:sz w:val="30"/>
          <w:szCs w:val="30"/>
        </w:rPr>
        <w:t xml:space="preserve">in vitro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или </w:t>
      </w:r>
      <w:r w:rsidRPr="00A95DE6">
        <w:rPr>
          <w:rFonts w:ascii="Times New Roman" w:hAnsi="Times New Roman" w:cs="Times New Roman"/>
          <w:i/>
          <w:color w:val="auto"/>
          <w:sz w:val="30"/>
          <w:szCs w:val="30"/>
        </w:rPr>
        <w:t>in vivo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) или клинические исследования фармакокинетических взаимодействий комбинированного лекарственного препарата. При наличии фармакокинетических данных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отдельных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в достаточной степени охарактеризованных на животных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(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включая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их влияние на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профиль индукции и ингибирования ферментов и лекарственны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взаимодействи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я этих действующих веществ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дополнительные отчеты о доклинических фармакокинетических взаимодействиях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в регистрационное досье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комбинированного лекарственного препарата</w:t>
      </w:r>
      <w:r w:rsidR="0095432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не включаются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1533DC61" w14:textId="650E4CFA" w:rsidR="004B7494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Если основанием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фармацевтической разработки комбинации 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действующих веществ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является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фармакокинетическое взаимодействие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между действующими веществами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его наличие 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следует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экспериментально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подтвердить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Соответствующие доклинические исследования могут использоваться для подтверждения правильности концепции фармацевтической разработки 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комбинированного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лекарственного препарата.</w:t>
      </w:r>
    </w:p>
    <w:p w14:paraId="019A354E" w14:textId="4F66B903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оценки безопасности комбинированного лекарственного препарата </w:t>
      </w:r>
      <w:r w:rsidR="0020498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проводятся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исследования фармакологической безопасности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 токсикологические исследования. Необходимость исследований комбинации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действующих веществ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зависит от вида ожидаемых взаимодействий между компонентами и диапазона концентраций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 </w:t>
      </w:r>
      <w:r w:rsidR="0095432A" w:rsidRPr="00A95DE6">
        <w:rPr>
          <w:rFonts w:ascii="Times New Roman" w:hAnsi="Times New Roman" w:cs="Times New Roman"/>
          <w:color w:val="auto"/>
          <w:sz w:val="30"/>
          <w:szCs w:val="30"/>
        </w:rPr>
        <w:t>системного воздействия (экспозиции)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изученных в ранее проведенных исследованиях отдельных компонентов. Если системн</w:t>
      </w:r>
      <w:r w:rsidR="0069057F" w:rsidRPr="00A95DE6">
        <w:rPr>
          <w:rFonts w:ascii="Times New Roman" w:hAnsi="Times New Roman" w:cs="Times New Roman"/>
          <w:color w:val="auto"/>
          <w:sz w:val="30"/>
          <w:szCs w:val="30"/>
        </w:rPr>
        <w:t>ое воздействие (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экспозиция</w:t>
      </w:r>
      <w:r w:rsidR="0069057F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ожидаем</w:t>
      </w:r>
      <w:r w:rsidR="0069057F" w:rsidRPr="00A95DE6">
        <w:rPr>
          <w:rFonts w:ascii="Times New Roman" w:hAnsi="Times New Roman" w:cs="Times New Roman"/>
          <w:color w:val="auto"/>
          <w:sz w:val="30"/>
          <w:szCs w:val="30"/>
        </w:rPr>
        <w:t>ое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при применении комбинированного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лекарственного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препарата, в ранее проведенных исследованиях изучен</w:t>
      </w:r>
      <w:r w:rsidR="0069057F" w:rsidRPr="00A95DE6">
        <w:rPr>
          <w:rFonts w:ascii="Times New Roman" w:hAnsi="Times New Roman" w:cs="Times New Roman"/>
          <w:color w:val="auto"/>
          <w:sz w:val="30"/>
          <w:szCs w:val="30"/>
        </w:rPr>
        <w:t>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недостаточно,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сли органы-мишени комбинируемых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в лекарственном препарате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совпадают или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эти действующие вещества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принадлежат </w:t>
      </w:r>
      <w:r w:rsidR="002D459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классу соединений, вызывающих определенные виды токсичности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следует провести дополнительные исследования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В целях 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обеспечения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безопасно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медицинско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применени</w:t>
      </w:r>
      <w:r w:rsidR="003C224E" w:rsidRPr="00A95DE6">
        <w:rPr>
          <w:rFonts w:ascii="Times New Roman" w:hAnsi="Times New Roman" w:cs="Times New Roman"/>
          <w:color w:val="auto"/>
          <w:sz w:val="30"/>
          <w:szCs w:val="30"/>
        </w:rPr>
        <w:t>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выявления потенциальных взаимодействий </w:t>
      </w:r>
      <w:r w:rsidR="00E1374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комбинированных лекарственных препаратов допускается изучать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токсикологический профиль комбинации в </w:t>
      </w:r>
      <w:r w:rsidR="00A95DE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связующих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доклинических исследованиях. В такие связующие исследования, помимо стандартной токсикологической оценки, включают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ся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специальные конечные точки, направленные на изучение вопросов безопасности, обусловленных свойствами (фармакологическими, токсикологическими) отдельных соединений. Если удается достигнуть достаточно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системного воздействия (экспозиции)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в связующие токсикологические исследования также допускается включить выявленные значимые конечные точки фармакологической безопасности. Кроме того, в зависимости от свойств отдельных компонентов комбинации</w:t>
      </w:r>
      <w:r w:rsidR="00E1374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регистрационном досье 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комбинированного лекарственного препарата </w:t>
      </w:r>
      <w:r w:rsidR="00E1374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следует 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включить </w:t>
      </w:r>
      <w:r w:rsidR="00E1374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отчеты о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специальны</w:t>
      </w:r>
      <w:r w:rsidR="00E13749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исследования</w:t>
      </w:r>
      <w:r w:rsidR="00E13749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(или) исследования</w:t>
      </w:r>
      <w:r w:rsidR="00E13749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механизма действия (</w:t>
      </w:r>
      <w:r w:rsidR="00E13749" w:rsidRPr="00A95DE6">
        <w:rPr>
          <w:rFonts w:ascii="Times New Roman" w:hAnsi="Times New Roman" w:cs="Times New Roman"/>
          <w:color w:val="auto"/>
          <w:sz w:val="30"/>
          <w:szCs w:val="30"/>
        </w:rPr>
        <w:t>в том числе, выполненны</w:t>
      </w:r>
      <w:r w:rsidR="006A1E06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="00E1374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условиях </w:t>
      </w:r>
      <w:r w:rsidR="00467A96" w:rsidRPr="00A95DE6">
        <w:rPr>
          <w:rFonts w:ascii="Times New Roman" w:hAnsi="Times New Roman" w:cs="Times New Roman"/>
          <w:i/>
          <w:color w:val="auto"/>
          <w:sz w:val="30"/>
          <w:szCs w:val="30"/>
          <w:lang w:val="en-US"/>
        </w:rPr>
        <w:t>in</w:t>
      </w:r>
      <w:r w:rsidR="00467A96" w:rsidRPr="00A95DE6">
        <w:rPr>
          <w:rFonts w:ascii="Times New Roman" w:hAnsi="Times New Roman" w:cs="Times New Roman"/>
          <w:i/>
          <w:color w:val="auto"/>
          <w:sz w:val="30"/>
          <w:szCs w:val="30"/>
        </w:rPr>
        <w:t xml:space="preserve"> </w:t>
      </w:r>
      <w:r w:rsidR="00467A96" w:rsidRPr="00A95DE6">
        <w:rPr>
          <w:rFonts w:ascii="Times New Roman" w:hAnsi="Times New Roman" w:cs="Times New Roman"/>
          <w:i/>
          <w:color w:val="auto"/>
          <w:sz w:val="30"/>
          <w:szCs w:val="30"/>
          <w:lang w:val="en-US"/>
        </w:rPr>
        <w:t>vitro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например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,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целях изучения иммунотоксичности или риска развития зависимости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13FBB06E" w14:textId="7A9A770D" w:rsidR="002F4D7B" w:rsidRPr="00A95DE6" w:rsidRDefault="00FB5F5C" w:rsidP="00704550">
      <w:pPr>
        <w:pStyle w:val="3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Вариант 3</w:t>
      </w:r>
    </w:p>
    <w:p w14:paraId="44F7EA00" w14:textId="107C5D67" w:rsidR="00751E5A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отношении новых действующих веществ, разработанных для включения в состав комбинированного лекарственного препарата или применения </w:t>
      </w:r>
      <w:r w:rsidR="00D672B2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этих действующих веществ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составе комбинированной терапии,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возможны </w:t>
      </w:r>
      <w:r w:rsidR="00751E5A" w:rsidRPr="00A95DE6">
        <w:rPr>
          <w:rFonts w:ascii="Times New Roman" w:hAnsi="Times New Roman" w:cs="Times New Roman"/>
          <w:color w:val="auto"/>
          <w:sz w:val="30"/>
          <w:szCs w:val="30"/>
        </w:rPr>
        <w:t>2</w:t>
      </w:r>
      <w:r w:rsidR="00D672B2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B96641" w:rsidRPr="00A95DE6">
        <w:rPr>
          <w:rFonts w:ascii="Times New Roman" w:hAnsi="Times New Roman" w:cs="Times New Roman"/>
          <w:color w:val="auto"/>
          <w:sz w:val="30"/>
          <w:szCs w:val="30"/>
        </w:rPr>
        <w:t>подход</w:t>
      </w:r>
      <w:r w:rsidR="00751E5A" w:rsidRPr="00A95DE6">
        <w:rPr>
          <w:rFonts w:ascii="Times New Roman" w:hAnsi="Times New Roman" w:cs="Times New Roman"/>
          <w:color w:val="auto"/>
          <w:sz w:val="30"/>
          <w:szCs w:val="30"/>
        </w:rPr>
        <w:t>а</w:t>
      </w:r>
      <w:r w:rsidR="00361F88" w:rsidRPr="00A95DE6">
        <w:rPr>
          <w:rFonts w:ascii="Times New Roman" w:hAnsi="Times New Roman" w:cs="Times New Roman"/>
          <w:color w:val="auto"/>
          <w:sz w:val="30"/>
          <w:szCs w:val="30"/>
        </w:rPr>
        <w:t>:</w:t>
      </w:r>
    </w:p>
    <w:p w14:paraId="5EDE83B1" w14:textId="1A96C5D6" w:rsidR="00751E5A" w:rsidRPr="00A95DE6" w:rsidRDefault="00751E5A" w:rsidP="00704550">
      <w:pPr>
        <w:pStyle w:val="Default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выполнение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полной программ</w:t>
      </w:r>
      <w:r w:rsidR="00FB2B2B" w:rsidRPr="00A95DE6">
        <w:rPr>
          <w:rFonts w:ascii="Times New Roman" w:hAnsi="Times New Roman" w:cs="Times New Roman"/>
          <w:color w:val="auto"/>
          <w:sz w:val="30"/>
          <w:szCs w:val="30"/>
        </w:rPr>
        <w:t>ы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доклинической разработки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комбинированного лекарственного препарата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,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включающей в себя</w:t>
      </w:r>
      <w:r w:rsidR="00C13251" w:rsidRPr="00A95DE6">
        <w:rPr>
          <w:rFonts w:ascii="Times New Roman" w:hAnsi="Times New Roman" w:cs="Times New Roman"/>
          <w:color w:val="auto"/>
          <w:sz w:val="30"/>
          <w:szCs w:val="30"/>
        </w:rPr>
        <w:t>,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C13251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в том числе изучение каждого из компонентов как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ново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действующе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веществ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а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а также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дополнительны</w:t>
      </w:r>
      <w:r w:rsidR="00D672B2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связующи</w:t>
      </w:r>
      <w:r w:rsidR="00D672B2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исследования комбинации, учитывая положения,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предусмотренные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настоящ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м </w:t>
      </w:r>
      <w:r w:rsidR="00361F88" w:rsidRPr="00A95DE6">
        <w:rPr>
          <w:rFonts w:ascii="Times New Roman" w:hAnsi="Times New Roman" w:cs="Times New Roman"/>
          <w:color w:val="auto"/>
          <w:sz w:val="30"/>
          <w:szCs w:val="30"/>
        </w:rPr>
        <w:t>Руководств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ом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;</w:t>
      </w:r>
    </w:p>
    <w:p w14:paraId="2EC10FE6" w14:textId="067A5A27" w:rsidR="00897A66" w:rsidRPr="00A95DE6" w:rsidRDefault="00FB2B2B" w:rsidP="00704550">
      <w:pPr>
        <w:pStyle w:val="Default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>выполнени</w:t>
      </w:r>
      <w:r w:rsidR="00751E5A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расширенной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программ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ы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доклинической разработки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комбинированного лекарственного препарата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 ограниченным </w:t>
      </w:r>
      <w:r w:rsidR="00B47451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комплексом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исследований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каждого из компонентов как ново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действующе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веществ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а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39AC1D31" w14:textId="6D43091E" w:rsidR="002F4D7B" w:rsidRPr="00A95DE6" w:rsidRDefault="002F4D7B" w:rsidP="00704550">
      <w:pPr>
        <w:pStyle w:val="Default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При выборе любого из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указанных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подходов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регистрационном досье 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комбинированного лекарственного препарата следует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включить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обоснование выбранного варианта фармацевтической разработки и отразить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нем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выполнени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требований к объему фармацевтической разработки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1AE8ACBE" w14:textId="4B3D0B03" w:rsidR="002F4D7B" w:rsidRPr="00A95DE6" w:rsidRDefault="00815385" w:rsidP="00704550">
      <w:pPr>
        <w:pStyle w:val="2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2</w:t>
      </w:r>
      <w:r w:rsidR="001C1A09" w:rsidRPr="00A95DE6">
        <w:rPr>
          <w:rFonts w:cs="Times New Roman"/>
          <w:b w:val="0"/>
          <w:sz w:val="30"/>
          <w:szCs w:val="30"/>
        </w:rPr>
        <w:t>. </w:t>
      </w:r>
      <w:r w:rsidR="002F4D7B" w:rsidRPr="00A95DE6">
        <w:rPr>
          <w:rFonts w:cs="Times New Roman"/>
          <w:b w:val="0"/>
          <w:sz w:val="30"/>
          <w:szCs w:val="30"/>
        </w:rPr>
        <w:t>Выбор дозы</w:t>
      </w:r>
    </w:p>
    <w:p w14:paraId="6B37BF33" w14:textId="25890F2F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Доклинические исследования </w:t>
      </w:r>
      <w:r w:rsidR="00751E5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следует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спланировать таким образом, чтобы диапазон </w:t>
      </w:r>
      <w:r w:rsidR="0095432A" w:rsidRPr="00A95DE6">
        <w:rPr>
          <w:rFonts w:ascii="Times New Roman" w:hAnsi="Times New Roman" w:cs="Times New Roman"/>
          <w:color w:val="auto"/>
          <w:sz w:val="30"/>
          <w:szCs w:val="30"/>
        </w:rPr>
        <w:t>системного воздействия (экспозиции)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охватывал ожидаем</w:t>
      </w:r>
      <w:r w:rsidR="00870FF4" w:rsidRPr="00A95DE6">
        <w:rPr>
          <w:rFonts w:ascii="Times New Roman" w:hAnsi="Times New Roman" w:cs="Times New Roman"/>
          <w:color w:val="auto"/>
          <w:sz w:val="30"/>
          <w:szCs w:val="30"/>
        </w:rPr>
        <w:t>ый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клиническ</w:t>
      </w:r>
      <w:r w:rsidR="00870FF4" w:rsidRPr="00A95DE6">
        <w:rPr>
          <w:rFonts w:ascii="Times New Roman" w:hAnsi="Times New Roman" w:cs="Times New Roman"/>
          <w:color w:val="auto"/>
          <w:sz w:val="30"/>
          <w:szCs w:val="30"/>
        </w:rPr>
        <w:t>ий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870FF4" w:rsidRPr="00A95DE6">
        <w:rPr>
          <w:rFonts w:ascii="Times New Roman" w:hAnsi="Times New Roman" w:cs="Times New Roman"/>
          <w:color w:val="auto"/>
          <w:sz w:val="30"/>
          <w:szCs w:val="30"/>
        </w:rPr>
        <w:t>режим дозирования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избегая при этом высокодозных доклинических эффектов, которые не значимы для оценки безопасности </w:t>
      </w:r>
      <w:r w:rsidR="00361F8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лекарственного препарата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человека. 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>Д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озы для доклинических исследований</w:t>
      </w:r>
      <w:r w:rsidR="004E5BD1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следует подобрать </w:t>
      </w:r>
      <w:r w:rsidR="004E5BD1" w:rsidRPr="00A95DE6">
        <w:rPr>
          <w:rFonts w:ascii="Times New Roman" w:hAnsi="Times New Roman" w:cs="Times New Roman"/>
          <w:color w:val="auto"/>
          <w:sz w:val="30"/>
          <w:szCs w:val="30"/>
        </w:rPr>
        <w:t>таким образом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чтобы они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включали в себя различные соотношения действующих веществ предлагаемы</w:t>
      </w:r>
      <w:r w:rsidR="00170630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для клинических исследований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 позволяли безопасно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применять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эти соотношения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даже если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по окончании всего цикла исследований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для составления регистрационного досье и регистрации 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комбинированного </w:t>
      </w:r>
      <w:r w:rsidR="004E5BD1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лекарственного препарата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будет выбрана только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одна</w:t>
      </w:r>
      <w:r w:rsidR="00751E5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из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комбинаций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Если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установлены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выраженные межвидовые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различия в фармакокинетических или фармакодинамических профилях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то при переходе к клиническим исследованиям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может возникнуть 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необходимость исключить из клинического исследования какие-либо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соотношения доз</w:t>
      </w:r>
      <w:r w:rsidR="00897A66" w:rsidRPr="00A95DE6">
        <w:rPr>
          <w:rFonts w:ascii="Times New Roman" w:hAnsi="Times New Roman" w:cs="Times New Roman"/>
          <w:color w:val="auto"/>
          <w:sz w:val="30"/>
          <w:szCs w:val="30"/>
        </w:rPr>
        <w:t>ировок комбинации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В этом случае может потребоваться скорректировать соотношения 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>дозировок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действующего вещества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составе 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>комбинированно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лекарственно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препарат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>а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или режим дозирования</w:t>
      </w:r>
      <w:r w:rsidR="00B10A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этого комбинированного лекарственного препарата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чтобы достигнуть необходимо</w:t>
      </w:r>
      <w:r w:rsidR="0095432A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95432A" w:rsidRPr="00A95DE6">
        <w:rPr>
          <w:rFonts w:ascii="Times New Roman" w:hAnsi="Times New Roman" w:cs="Times New Roman"/>
          <w:color w:val="auto"/>
          <w:sz w:val="30"/>
          <w:szCs w:val="30"/>
        </w:rPr>
        <w:t>системного воздействия (экспозиции)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избежать 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>возникновения излишних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фармакодинамических эффектов у животных, маскирующих эффекты, значимые для оценки безопасности 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человека.</w:t>
      </w:r>
    </w:p>
    <w:p w14:paraId="54AF00FC" w14:textId="3FE9CBB0" w:rsidR="002F4D7B" w:rsidRPr="00A95DE6" w:rsidRDefault="00815385" w:rsidP="00704550">
      <w:pPr>
        <w:pStyle w:val="2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3</w:t>
      </w:r>
      <w:r w:rsidR="00991CE2" w:rsidRPr="00A95DE6">
        <w:rPr>
          <w:rFonts w:cs="Times New Roman"/>
          <w:b w:val="0"/>
          <w:sz w:val="30"/>
          <w:szCs w:val="30"/>
        </w:rPr>
        <w:t>.</w:t>
      </w:r>
      <w:r w:rsidR="00B2740D" w:rsidRPr="00A95DE6">
        <w:rPr>
          <w:rFonts w:cs="Times New Roman"/>
          <w:b w:val="0"/>
          <w:sz w:val="30"/>
          <w:szCs w:val="30"/>
        </w:rPr>
        <w:t> </w:t>
      </w:r>
      <w:r w:rsidR="002F4D7B" w:rsidRPr="00A95DE6">
        <w:rPr>
          <w:rFonts w:cs="Times New Roman"/>
          <w:b w:val="0"/>
          <w:sz w:val="30"/>
          <w:szCs w:val="30"/>
        </w:rPr>
        <w:t>Выбор видов животных</w:t>
      </w:r>
    </w:p>
    <w:p w14:paraId="58C5AE52" w14:textId="09D65267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>Для исследования общетоксических свойств, как правило, достаточно одного вида животных.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Следует научно обосновать 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ыбор вида животных 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</w:t>
      </w:r>
      <w:r w:rsidR="00751E5A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доклинических исследований 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>всех действующих веществ комбинированного лекарственного препарата</w:t>
      </w:r>
      <w:r w:rsidR="00B14EB7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 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>учетом их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фармакодинамических эффектов, фармакокинетики, метаболизма, органов-мишеней и чувствительности 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вида животных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к токси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>ческому воздействию компонентов комбинации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32BD5369" w14:textId="07CE8D4C" w:rsidR="002F4D7B" w:rsidRPr="00A95DE6" w:rsidRDefault="00815385" w:rsidP="00704550">
      <w:pPr>
        <w:pStyle w:val="2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4</w:t>
      </w:r>
      <w:r w:rsidR="00991CE2" w:rsidRPr="00A95DE6">
        <w:rPr>
          <w:rFonts w:cs="Times New Roman"/>
          <w:b w:val="0"/>
          <w:sz w:val="30"/>
          <w:szCs w:val="30"/>
        </w:rPr>
        <w:t>.</w:t>
      </w:r>
      <w:r w:rsidR="001C1A09" w:rsidRPr="00A95DE6">
        <w:rPr>
          <w:rFonts w:cs="Times New Roman"/>
          <w:b w:val="0"/>
          <w:sz w:val="30"/>
          <w:szCs w:val="30"/>
        </w:rPr>
        <w:t> </w:t>
      </w:r>
      <w:r w:rsidR="002F4D7B" w:rsidRPr="00A95DE6">
        <w:rPr>
          <w:rFonts w:cs="Times New Roman"/>
          <w:b w:val="0"/>
          <w:sz w:val="30"/>
          <w:szCs w:val="30"/>
        </w:rPr>
        <w:t>Исследования фармакологической безопасности</w:t>
      </w:r>
    </w:p>
    <w:p w14:paraId="33F390E7" w14:textId="77777777" w:rsidR="00D6128A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Необходимость проведения исследований фармакологической безопасности комбинированного лекарственного препарата</w:t>
      </w:r>
      <w:r w:rsidR="00815E99" w:rsidRPr="00A95DE6">
        <w:rPr>
          <w:rFonts w:cs="Times New Roman"/>
          <w:sz w:val="30"/>
          <w:szCs w:val="30"/>
        </w:rPr>
        <w:t xml:space="preserve"> зависит от вида ожидаемых взаимодействий между компонентами </w:t>
      </w:r>
      <w:r w:rsidR="00786BCE" w:rsidRPr="00A95DE6">
        <w:rPr>
          <w:rFonts w:cs="Times New Roman"/>
          <w:sz w:val="30"/>
          <w:szCs w:val="30"/>
        </w:rPr>
        <w:t>комбинации действующих веществ</w:t>
      </w:r>
      <w:r w:rsidRPr="00A95DE6">
        <w:rPr>
          <w:rFonts w:cs="Times New Roman"/>
          <w:sz w:val="30"/>
          <w:szCs w:val="30"/>
        </w:rPr>
        <w:t>.</w:t>
      </w:r>
    </w:p>
    <w:p w14:paraId="2435B1E5" w14:textId="6316FEE4" w:rsidR="002F4D7B" w:rsidRPr="00A95DE6" w:rsidRDefault="00786BCE" w:rsidP="00704550">
      <w:pPr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lastRenderedPageBreak/>
        <w:t xml:space="preserve">При планировании исследований фармакологической безопасности комбинации действующих веществ </w:t>
      </w:r>
      <w:r w:rsidR="00D6128A" w:rsidRPr="00A95DE6">
        <w:rPr>
          <w:rFonts w:cs="Times New Roman"/>
          <w:sz w:val="30"/>
          <w:szCs w:val="30"/>
        </w:rPr>
        <w:t xml:space="preserve">следует </w:t>
      </w:r>
      <w:r w:rsidRPr="00A95DE6">
        <w:rPr>
          <w:rFonts w:cs="Times New Roman"/>
          <w:sz w:val="30"/>
          <w:szCs w:val="30"/>
        </w:rPr>
        <w:t>учитывать</w:t>
      </w:r>
      <w:r w:rsidR="002F4D7B" w:rsidRPr="00A95DE6">
        <w:rPr>
          <w:rFonts w:cs="Times New Roman"/>
          <w:sz w:val="30"/>
          <w:szCs w:val="30"/>
        </w:rPr>
        <w:t xml:space="preserve"> концентрации и </w:t>
      </w:r>
      <w:r w:rsidR="0095432A" w:rsidRPr="00A95DE6">
        <w:rPr>
          <w:rFonts w:cs="Times New Roman"/>
          <w:sz w:val="30"/>
          <w:szCs w:val="30"/>
        </w:rPr>
        <w:t xml:space="preserve">системное воздействие (экспозицию), </w:t>
      </w:r>
      <w:r w:rsidR="002F4D7B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 xml:space="preserve"> действующих веществ</w:t>
      </w:r>
      <w:r w:rsidR="002F4D7B" w:rsidRPr="00A95DE6">
        <w:rPr>
          <w:rFonts w:cs="Times New Roman"/>
          <w:sz w:val="30"/>
          <w:szCs w:val="30"/>
        </w:rPr>
        <w:t xml:space="preserve">, </w:t>
      </w:r>
      <w:r w:rsidRPr="00A95DE6">
        <w:rPr>
          <w:rFonts w:cs="Times New Roman"/>
          <w:sz w:val="30"/>
          <w:szCs w:val="30"/>
        </w:rPr>
        <w:t xml:space="preserve">которые были изучены в рамках </w:t>
      </w:r>
      <w:r w:rsidR="002F4D7B" w:rsidRPr="00A95DE6">
        <w:rPr>
          <w:rFonts w:cs="Times New Roman"/>
          <w:sz w:val="30"/>
          <w:szCs w:val="30"/>
        </w:rPr>
        <w:t>ранее проведенных исследований с отдельными компонентами</w:t>
      </w:r>
      <w:r w:rsidRPr="00A95DE6">
        <w:rPr>
          <w:rFonts w:cs="Times New Roman"/>
          <w:sz w:val="30"/>
          <w:szCs w:val="30"/>
        </w:rPr>
        <w:t xml:space="preserve"> комбинации</w:t>
      </w:r>
      <w:r w:rsidR="00B10ACF" w:rsidRPr="00A95DE6">
        <w:rPr>
          <w:rFonts w:cs="Times New Roman"/>
          <w:sz w:val="30"/>
          <w:szCs w:val="30"/>
        </w:rPr>
        <w:t xml:space="preserve"> действующих веществ</w:t>
      </w:r>
      <w:r w:rsidR="002F4D7B" w:rsidRPr="00A95DE6">
        <w:rPr>
          <w:rFonts w:cs="Times New Roman"/>
          <w:sz w:val="30"/>
          <w:szCs w:val="30"/>
        </w:rPr>
        <w:t xml:space="preserve">. До начала </w:t>
      </w:r>
      <w:r w:rsidR="00B14EB7" w:rsidRPr="00A95DE6">
        <w:rPr>
          <w:rFonts w:cs="Times New Roman"/>
          <w:sz w:val="30"/>
          <w:szCs w:val="30"/>
        </w:rPr>
        <w:t xml:space="preserve">проведения </w:t>
      </w:r>
      <w:r w:rsidR="002F4D7B" w:rsidRPr="00A95DE6">
        <w:rPr>
          <w:rFonts w:cs="Times New Roman"/>
          <w:sz w:val="30"/>
          <w:szCs w:val="30"/>
        </w:rPr>
        <w:t xml:space="preserve">клинических исследований комбинации </w:t>
      </w:r>
      <w:r w:rsidR="00B10ACF" w:rsidRPr="00A95DE6">
        <w:rPr>
          <w:rFonts w:cs="Times New Roman"/>
          <w:sz w:val="30"/>
          <w:szCs w:val="30"/>
        </w:rPr>
        <w:t xml:space="preserve">действующих веществ </w:t>
      </w:r>
      <w:r w:rsidR="002F4D7B" w:rsidRPr="00A95DE6">
        <w:rPr>
          <w:rFonts w:cs="Times New Roman"/>
          <w:sz w:val="30"/>
          <w:szCs w:val="30"/>
        </w:rPr>
        <w:t xml:space="preserve">может потребоваться проведение </w:t>
      </w:r>
      <w:r w:rsidR="00EA7A30" w:rsidRPr="00A95DE6">
        <w:rPr>
          <w:rFonts w:cs="Times New Roman"/>
          <w:sz w:val="30"/>
          <w:szCs w:val="30"/>
        </w:rPr>
        <w:t xml:space="preserve">отдельных, </w:t>
      </w:r>
      <w:r w:rsidR="00B10ACF" w:rsidRPr="00A95DE6">
        <w:rPr>
          <w:rFonts w:cs="Times New Roman"/>
          <w:sz w:val="30"/>
          <w:szCs w:val="30"/>
        </w:rPr>
        <w:t xml:space="preserve">направленных на изучение специальных конечных точек </w:t>
      </w:r>
      <w:r w:rsidRPr="00A95DE6">
        <w:rPr>
          <w:rFonts w:cs="Times New Roman"/>
          <w:sz w:val="30"/>
          <w:szCs w:val="30"/>
        </w:rPr>
        <w:t xml:space="preserve">доклинических </w:t>
      </w:r>
      <w:r w:rsidR="002F4D7B" w:rsidRPr="00A95DE6">
        <w:rPr>
          <w:rFonts w:cs="Times New Roman"/>
          <w:sz w:val="30"/>
          <w:szCs w:val="30"/>
        </w:rPr>
        <w:t>исследований фармакологической безопасности</w:t>
      </w:r>
      <w:r w:rsidR="00B14EB7" w:rsidRPr="00A95DE6">
        <w:rPr>
          <w:rFonts w:cs="Times New Roman"/>
          <w:sz w:val="30"/>
          <w:szCs w:val="30"/>
        </w:rPr>
        <w:t xml:space="preserve"> </w:t>
      </w:r>
      <w:r w:rsidR="00B10ACF" w:rsidRPr="00A95DE6">
        <w:rPr>
          <w:rFonts w:cs="Times New Roman"/>
          <w:sz w:val="30"/>
          <w:szCs w:val="30"/>
        </w:rPr>
        <w:t xml:space="preserve">каждого из действующих веществ, входящих в комбинацию (например, изучение влияния </w:t>
      </w:r>
      <w:r w:rsidR="00EA7A30" w:rsidRPr="00A95DE6">
        <w:rPr>
          <w:rFonts w:cs="Times New Roman"/>
          <w:sz w:val="30"/>
          <w:szCs w:val="30"/>
        </w:rPr>
        <w:t>каждого из компонентов комбинации действующих веществ</w:t>
      </w:r>
      <w:r w:rsidR="00B10ACF" w:rsidRPr="00A95DE6">
        <w:rPr>
          <w:rFonts w:cs="Times New Roman"/>
          <w:sz w:val="30"/>
          <w:szCs w:val="30"/>
        </w:rPr>
        <w:t xml:space="preserve"> на потенциальные органы-мишени)</w:t>
      </w:r>
      <w:r w:rsidR="002F4D7B" w:rsidRPr="00A95DE6">
        <w:rPr>
          <w:rFonts w:cs="Times New Roman"/>
          <w:sz w:val="30"/>
          <w:szCs w:val="30"/>
        </w:rPr>
        <w:t>.</w:t>
      </w:r>
    </w:p>
    <w:p w14:paraId="3AF6745C" w14:textId="4D44922C" w:rsidR="002F4D7B" w:rsidRPr="00A95DE6" w:rsidRDefault="00815385" w:rsidP="00704550">
      <w:pPr>
        <w:pStyle w:val="2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5.</w:t>
      </w:r>
      <w:r w:rsidR="001C1A09" w:rsidRPr="00A95DE6">
        <w:rPr>
          <w:rFonts w:cs="Times New Roman"/>
          <w:b w:val="0"/>
          <w:sz w:val="30"/>
          <w:szCs w:val="30"/>
        </w:rPr>
        <w:t> </w:t>
      </w:r>
      <w:r w:rsidR="002F4D7B" w:rsidRPr="00A95DE6">
        <w:rPr>
          <w:rFonts w:cs="Times New Roman"/>
          <w:b w:val="0"/>
          <w:sz w:val="30"/>
          <w:szCs w:val="30"/>
        </w:rPr>
        <w:t>Исследования общетоксических свойств</w:t>
      </w:r>
      <w:r w:rsidR="00EA7A30" w:rsidRPr="00A95DE6">
        <w:rPr>
          <w:rFonts w:cs="Times New Roman"/>
          <w:b w:val="0"/>
          <w:sz w:val="30"/>
          <w:szCs w:val="30"/>
        </w:rPr>
        <w:br/>
        <w:t>комбинации действующих веществ</w:t>
      </w:r>
    </w:p>
    <w:p w14:paraId="1A89AA27" w14:textId="71750168" w:rsidR="00EA7A30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отношении комбинированного лекарственного препарата, содержащего </w:t>
      </w:r>
      <w:r w:rsidR="00B47451" w:rsidRPr="00A95DE6">
        <w:rPr>
          <w:rFonts w:ascii="Times New Roman" w:hAnsi="Times New Roman" w:cs="Times New Roman"/>
          <w:color w:val="auto"/>
          <w:sz w:val="30"/>
          <w:szCs w:val="30"/>
        </w:rPr>
        <w:t>зарегистрированные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E01F2F" w:rsidRPr="00A95DE6">
        <w:rPr>
          <w:rFonts w:ascii="Times New Roman" w:hAnsi="Times New Roman" w:cs="Times New Roman"/>
          <w:color w:val="auto"/>
          <w:sz w:val="30"/>
          <w:szCs w:val="30"/>
        </w:rPr>
        <w:t>действующие вещества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>редназначенного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для долгосрочного применения, </w:t>
      </w:r>
      <w:r w:rsidR="00D6128A" w:rsidRPr="00A95DE6">
        <w:rPr>
          <w:rFonts w:ascii="Times New Roman" w:hAnsi="Times New Roman" w:cs="Times New Roman"/>
          <w:color w:val="auto"/>
          <w:sz w:val="30"/>
          <w:szCs w:val="30"/>
        </w:rPr>
        <w:t>проводят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исследование токсичности </w:t>
      </w:r>
      <w:r w:rsidR="00467A9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при повторном (многократном) введении </w:t>
      </w:r>
      <w:r w:rsidR="00EA7A3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комбинированного лекарственного препарата в течение 3 месяцев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одному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подходящем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у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вид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у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животных, под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>твержденное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токсикокинетическими данными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случае </w:t>
      </w:r>
      <w:r w:rsidR="00170630" w:rsidRPr="00A95DE6">
        <w:rPr>
          <w:rFonts w:ascii="Times New Roman" w:hAnsi="Times New Roman" w:cs="Times New Roman"/>
          <w:color w:val="auto"/>
          <w:sz w:val="30"/>
          <w:szCs w:val="30"/>
        </w:rPr>
        <w:t>отсутствия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опыта одновременного применения </w:t>
      </w:r>
      <w:r w:rsidR="00E01F2F" w:rsidRPr="00A95DE6">
        <w:rPr>
          <w:rFonts w:ascii="Times New Roman" w:hAnsi="Times New Roman" w:cs="Times New Roman"/>
          <w:color w:val="auto"/>
          <w:sz w:val="30"/>
          <w:szCs w:val="30"/>
        </w:rPr>
        <w:t>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входящих в состав комбинированного лекарственного препарата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Необходимость проведения исследований </w:t>
      </w:r>
      <w:r w:rsidR="00EA7A3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 большей продолжительностью введения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или исследований на дополнительных видах животных зависит от </w:t>
      </w:r>
      <w:r w:rsidR="00EA7A30" w:rsidRPr="00A95DE6">
        <w:rPr>
          <w:rFonts w:ascii="Times New Roman" w:hAnsi="Times New Roman" w:cs="Times New Roman"/>
          <w:color w:val="auto"/>
          <w:sz w:val="30"/>
          <w:szCs w:val="30"/>
        </w:rPr>
        <w:t>того:</w:t>
      </w:r>
    </w:p>
    <w:p w14:paraId="012CF747" w14:textId="77777777" w:rsidR="00EA7A30" w:rsidRPr="00A95DE6" w:rsidRDefault="00EA7A30" w:rsidP="00704550">
      <w:pPr>
        <w:pStyle w:val="Default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какие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эффект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ы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действующих веществ были обнаружены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по сравнению с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эффектами получаемыми при введении каждого из действующих веществ по отдельности;</w:t>
      </w:r>
    </w:p>
    <w:p w14:paraId="3963A441" w14:textId="77777777" w:rsidR="00EA7A30" w:rsidRPr="00A95DE6" w:rsidRDefault="00EA7A30" w:rsidP="00704550">
      <w:pPr>
        <w:pStyle w:val="Default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>какие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фармакодинамические и (или) фармакокинетические взаимодействия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ожида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ются для данной комбинации действующих веществ.</w:t>
      </w:r>
    </w:p>
    <w:p w14:paraId="1BDAC2EB" w14:textId="30C3EB1E" w:rsidR="002F4D7B" w:rsidRPr="00A95DE6" w:rsidRDefault="002F4D7B" w:rsidP="00704550">
      <w:pPr>
        <w:pStyle w:val="Default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При сложном фармакодинамическом профиле и (или) профиле безопасности (например, 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>влияние действующего вещества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на множество рецепторов или сигнальных каскадов) или ограниченно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клинического опыта применения какого-либо из компонентов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>следует провести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дополнительные исследования (</w:t>
      </w:r>
      <w:r w:rsidR="00786BCE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том числе, выполненные в условиях </w:t>
      </w:r>
      <w:r w:rsidR="00786BCE" w:rsidRPr="00A95DE6">
        <w:rPr>
          <w:rFonts w:ascii="Times New Roman" w:hAnsi="Times New Roman" w:cs="Times New Roman"/>
          <w:i/>
          <w:color w:val="auto"/>
          <w:sz w:val="30"/>
          <w:szCs w:val="30"/>
          <w:lang w:val="en-US"/>
        </w:rPr>
        <w:t>in</w:t>
      </w:r>
      <w:r w:rsidR="00786BCE" w:rsidRPr="00A95DE6">
        <w:rPr>
          <w:rFonts w:ascii="Times New Roman" w:hAnsi="Times New Roman" w:cs="Times New Roman"/>
          <w:i/>
          <w:color w:val="auto"/>
          <w:sz w:val="30"/>
          <w:szCs w:val="30"/>
        </w:rPr>
        <w:t xml:space="preserve"> </w:t>
      </w:r>
      <w:r w:rsidR="00786BCE" w:rsidRPr="00A95DE6">
        <w:rPr>
          <w:rFonts w:ascii="Times New Roman" w:hAnsi="Times New Roman" w:cs="Times New Roman"/>
          <w:i/>
          <w:color w:val="auto"/>
          <w:sz w:val="30"/>
          <w:szCs w:val="30"/>
          <w:lang w:val="en-US"/>
        </w:rPr>
        <w:t>vitro</w:t>
      </w:r>
      <w:r w:rsidR="00786BCE" w:rsidRPr="00A95DE6">
        <w:rPr>
          <w:rFonts w:ascii="Times New Roman" w:hAnsi="Times New Roman" w:cs="Times New Roman"/>
          <w:i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 целью изучения специальных конечных точек).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В случае 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сли предполагаемое клиническое применение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комбинированного лекарственного препарата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непродолжительно, допускается ограничиться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проведением </w:t>
      </w:r>
      <w:r w:rsidR="00EA7A3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исследований с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менее продолжительны</w:t>
      </w:r>
      <w:r w:rsidR="00EA7A30" w:rsidRPr="00A95DE6">
        <w:rPr>
          <w:rFonts w:ascii="Times New Roman" w:hAnsi="Times New Roman" w:cs="Times New Roman"/>
          <w:color w:val="auto"/>
          <w:sz w:val="30"/>
          <w:szCs w:val="30"/>
        </w:rPr>
        <w:t>м введением такого препарата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="00170630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В зависимости от фармакологического и токсикологического профилей отдельных компонентов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дополнение к стандартным параметрам 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оценки клинического исследования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рекомендуется осуществлять сбор данных о специальны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конечны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точка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>При планировании исследований рекомендуется выбирать гибкий д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изайн исследований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 возможностью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прове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дения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сравнени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общетоксических свойств комбинации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действующих веществ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с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>о свойствами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отдельны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ее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компонент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>ов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случае 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сли 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не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име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ется полных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сведени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об 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общетоксическом действии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отдельных компонент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>ов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>комбинации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рекомендуется при проведении связующих исследований предусмотреть группу</w:t>
      </w:r>
      <w:r w:rsidR="004E5BD1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(</w:t>
      </w:r>
      <w:r w:rsidR="004E5BD1" w:rsidRPr="00A95DE6">
        <w:rPr>
          <w:rFonts w:ascii="Times New Roman" w:hAnsi="Times New Roman" w:cs="Times New Roman"/>
          <w:color w:val="auto"/>
          <w:sz w:val="30"/>
          <w:szCs w:val="30"/>
        </w:rPr>
        <w:t>групп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ы)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сравнения с 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воздействием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отдельны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компонент</w:t>
      </w:r>
      <w:r w:rsidR="008772BC" w:rsidRPr="00A95DE6">
        <w:rPr>
          <w:rFonts w:ascii="Times New Roman" w:hAnsi="Times New Roman" w:cs="Times New Roman"/>
          <w:color w:val="auto"/>
          <w:sz w:val="30"/>
          <w:szCs w:val="30"/>
        </w:rPr>
        <w:t>ов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32746E84" w14:textId="7F563CB1" w:rsidR="002F4D7B" w:rsidRPr="00A95DE6" w:rsidRDefault="00815385" w:rsidP="00704550">
      <w:pPr>
        <w:pStyle w:val="2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6</w:t>
      </w:r>
      <w:r w:rsidR="001C1A09" w:rsidRPr="00A95DE6">
        <w:rPr>
          <w:rFonts w:cs="Times New Roman"/>
          <w:b w:val="0"/>
          <w:sz w:val="30"/>
          <w:szCs w:val="30"/>
        </w:rPr>
        <w:t>. </w:t>
      </w:r>
      <w:r w:rsidR="002F4D7B" w:rsidRPr="00A95DE6">
        <w:rPr>
          <w:rFonts w:cs="Times New Roman"/>
          <w:b w:val="0"/>
          <w:sz w:val="30"/>
          <w:szCs w:val="30"/>
        </w:rPr>
        <w:t>Генотоксичность</w:t>
      </w:r>
      <w:r w:rsidR="005D6356" w:rsidRPr="00A95DE6">
        <w:rPr>
          <w:rFonts w:cs="Times New Roman"/>
          <w:b w:val="0"/>
          <w:sz w:val="30"/>
          <w:szCs w:val="30"/>
        </w:rPr>
        <w:t xml:space="preserve"> комбинации </w:t>
      </w:r>
      <w:r w:rsidR="00170630" w:rsidRPr="00A95DE6">
        <w:rPr>
          <w:rFonts w:cs="Times New Roman"/>
          <w:b w:val="0"/>
          <w:sz w:val="30"/>
          <w:szCs w:val="30"/>
        </w:rPr>
        <w:br/>
      </w:r>
      <w:r w:rsidR="005D6356" w:rsidRPr="00A95DE6">
        <w:rPr>
          <w:rFonts w:cs="Times New Roman"/>
          <w:b w:val="0"/>
          <w:sz w:val="30"/>
          <w:szCs w:val="30"/>
        </w:rPr>
        <w:t>действующих веществ</w:t>
      </w:r>
    </w:p>
    <w:p w14:paraId="37C079D2" w14:textId="67CD35DC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отношении комбинированных лекарственных препаратов, содержащих негенотоксичные вещества, исследования генотоксичности комбинации </w:t>
      </w:r>
      <w:r w:rsidR="0017063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действующих веществ </w:t>
      </w:r>
      <w:r w:rsidR="00815E99" w:rsidRPr="00A95DE6">
        <w:rPr>
          <w:rFonts w:ascii="Times New Roman" w:hAnsi="Times New Roman" w:cs="Times New Roman"/>
          <w:color w:val="auto"/>
          <w:sz w:val="30"/>
          <w:szCs w:val="30"/>
        </w:rPr>
        <w:t>не проводятся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случае если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име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тся 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риск наличия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генотоксич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еского действия у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одного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из веществ комбинации, </w:t>
      </w:r>
      <w:r w:rsidR="00815E9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следует провести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дальнейш</w:t>
      </w:r>
      <w:r w:rsidR="00815E99" w:rsidRPr="00A95DE6">
        <w:rPr>
          <w:rFonts w:ascii="Times New Roman" w:hAnsi="Times New Roman" w:cs="Times New Roman"/>
          <w:color w:val="auto"/>
          <w:sz w:val="30"/>
          <w:szCs w:val="30"/>
        </w:rPr>
        <w:t>ую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оценк</w:t>
      </w:r>
      <w:r w:rsidR="00815E99" w:rsidRPr="00A95DE6">
        <w:rPr>
          <w:rFonts w:ascii="Times New Roman" w:hAnsi="Times New Roman" w:cs="Times New Roman"/>
          <w:color w:val="auto"/>
          <w:sz w:val="30"/>
          <w:szCs w:val="30"/>
        </w:rPr>
        <w:t>у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генотоксичности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 действующих веществ</w:t>
      </w:r>
      <w:r w:rsidR="00467A9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(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например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, с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цел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ью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выявления возможности потенцирования 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генотоксического эффекта этого вещества другими компонентами комбинации</w:t>
      </w:r>
      <w:r w:rsidR="00467A96" w:rsidRPr="00A95DE6">
        <w:rPr>
          <w:rFonts w:ascii="Times New Roman" w:hAnsi="Times New Roman" w:cs="Times New Roman"/>
          <w:color w:val="auto"/>
          <w:sz w:val="30"/>
          <w:szCs w:val="30"/>
        </w:rPr>
        <w:t>)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="005D6356" w:rsidRPr="00A95DE6">
        <w:rPr>
          <w:rFonts w:ascii="Times New Roman" w:hAnsi="Times New Roman" w:cs="Times New Roman"/>
          <w:color w:val="auto"/>
          <w:sz w:val="30"/>
          <w:szCs w:val="30"/>
        </w:rPr>
        <w:t>П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лан исследований комбинации </w:t>
      </w:r>
      <w:r w:rsidR="00815E99" w:rsidRPr="00A95DE6">
        <w:rPr>
          <w:rFonts w:ascii="Times New Roman" w:hAnsi="Times New Roman" w:cs="Times New Roman"/>
          <w:color w:val="auto"/>
          <w:sz w:val="30"/>
          <w:szCs w:val="30"/>
        </w:rPr>
        <w:t>следует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рассматривать в индивидуальном порядке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исходя из сложившейся ситуации 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с учетом имеющихся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815E99" w:rsidRPr="00A95DE6">
        <w:rPr>
          <w:rFonts w:ascii="Times New Roman" w:hAnsi="Times New Roman" w:cs="Times New Roman"/>
          <w:color w:val="auto"/>
          <w:sz w:val="30"/>
          <w:szCs w:val="30"/>
        </w:rPr>
        <w:t>научны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="00815E9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данны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="00815E99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о 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действии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на 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организм человека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компонент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ов комбинации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вероятно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сти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потенцировани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генотоксич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еского действия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котор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ые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мо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гут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повлиять на 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итоговую оценку </w:t>
      </w:r>
      <w:r w:rsidR="00E34538" w:rsidRPr="00A95DE6">
        <w:rPr>
          <w:rFonts w:ascii="Times New Roman" w:hAnsi="Times New Roman" w:cs="Times New Roman"/>
          <w:color w:val="auto"/>
          <w:sz w:val="30"/>
          <w:szCs w:val="30"/>
        </w:rPr>
        <w:t>со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отношени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CE60DD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«польза – риск» 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для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комбинации 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 точки зрения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пред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>полагаемо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клиническо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го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показани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я</w:t>
      </w:r>
      <w:r w:rsidR="00133BCF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 применению.</w:t>
      </w:r>
    </w:p>
    <w:p w14:paraId="6E0E4C25" w14:textId="1B788767" w:rsidR="002F4D7B" w:rsidRPr="00A95DE6" w:rsidRDefault="00815385" w:rsidP="00704550">
      <w:pPr>
        <w:pStyle w:val="2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7</w:t>
      </w:r>
      <w:r w:rsidR="001C1A09" w:rsidRPr="00A95DE6">
        <w:rPr>
          <w:rFonts w:cs="Times New Roman"/>
          <w:b w:val="0"/>
          <w:sz w:val="30"/>
          <w:szCs w:val="30"/>
        </w:rPr>
        <w:t>. </w:t>
      </w:r>
      <w:r w:rsidR="002F4D7B" w:rsidRPr="00A95DE6">
        <w:rPr>
          <w:rFonts w:cs="Times New Roman"/>
          <w:b w:val="0"/>
          <w:sz w:val="30"/>
          <w:szCs w:val="30"/>
        </w:rPr>
        <w:t>Канцерогенность</w:t>
      </w:r>
      <w:r w:rsidR="00563E13" w:rsidRPr="00A95DE6">
        <w:rPr>
          <w:rFonts w:cs="Times New Roman"/>
          <w:b w:val="0"/>
          <w:sz w:val="30"/>
          <w:szCs w:val="30"/>
        </w:rPr>
        <w:t xml:space="preserve"> комбинации</w:t>
      </w:r>
      <w:r w:rsidR="00170630" w:rsidRPr="00A95DE6">
        <w:rPr>
          <w:rFonts w:cs="Times New Roman"/>
          <w:b w:val="0"/>
          <w:sz w:val="30"/>
          <w:szCs w:val="30"/>
        </w:rPr>
        <w:br/>
      </w:r>
      <w:r w:rsidR="00563E13" w:rsidRPr="00A95DE6">
        <w:rPr>
          <w:rFonts w:cs="Times New Roman"/>
          <w:b w:val="0"/>
          <w:sz w:val="30"/>
          <w:szCs w:val="30"/>
        </w:rPr>
        <w:t>действующих веществ</w:t>
      </w:r>
    </w:p>
    <w:p w14:paraId="358C25FF" w14:textId="4F4C44FD" w:rsidR="004E5BD1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На основании имеющихся данных об отдельных компонентах 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комбинации действующих веществ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необходимо изучить канцерогенный потенциал комбинации. 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случае если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комбинированный лекарственный препарат содержит соединения, рассматриваемые в качестве </w:t>
      </w:r>
      <w:proofErr w:type="spellStart"/>
      <w:r w:rsidRPr="00A95DE6">
        <w:rPr>
          <w:rFonts w:ascii="Times New Roman" w:hAnsi="Times New Roman" w:cs="Times New Roman"/>
          <w:color w:val="auto"/>
          <w:sz w:val="30"/>
          <w:szCs w:val="30"/>
        </w:rPr>
        <w:t>неканцерогенных</w:t>
      </w:r>
      <w:proofErr w:type="spellEnd"/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исследования </w:t>
      </w:r>
      <w:proofErr w:type="spellStart"/>
      <w:r w:rsidRPr="00A95DE6">
        <w:rPr>
          <w:rFonts w:ascii="Times New Roman" w:hAnsi="Times New Roman" w:cs="Times New Roman"/>
          <w:color w:val="auto"/>
          <w:sz w:val="30"/>
          <w:szCs w:val="30"/>
        </w:rPr>
        <w:t>канцерогенности</w:t>
      </w:r>
      <w:proofErr w:type="spellEnd"/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 </w:t>
      </w:r>
      <w:r w:rsidR="00467A9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не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провод</w:t>
      </w:r>
      <w:r w:rsidR="00467A96" w:rsidRPr="00A95DE6">
        <w:rPr>
          <w:rFonts w:ascii="Times New Roman" w:hAnsi="Times New Roman" w:cs="Times New Roman"/>
          <w:color w:val="auto"/>
          <w:sz w:val="30"/>
          <w:szCs w:val="30"/>
        </w:rPr>
        <w:t>ятся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случае если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имеются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сведения о возможной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>канцерогенност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отношении какого-либо из компонентов комбинации, необходимо тщательно оценить возможность увеличения такого риска вследствие взаимодействия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этого компонента комбинации действующих веще</w:t>
      </w:r>
      <w:proofErr w:type="gramStart"/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 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др</w:t>
      </w:r>
      <w:proofErr w:type="gramEnd"/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угими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компонентами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такой комбинации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цел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ью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получения дополнительных данных, необходимых для оценки выявленного риска рекомендуется включить соответствующие конечные точки, например, пролиферацию клеток, в связующие исследования токсичности с многократным введением.</w:t>
      </w:r>
    </w:p>
    <w:p w14:paraId="5C9A7988" w14:textId="48090A6A" w:rsidR="004E5BD1" w:rsidRPr="00A95DE6" w:rsidRDefault="00490928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Как и при проведении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общетоксически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х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исследовани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й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если имеющихся данных недостаточно, рекомендуется включить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в исследование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дополнительные группы сравнения с отдельными компонентами</w:t>
      </w:r>
      <w:r w:rsidR="00467A9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комбинации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2D3544B4" w14:textId="5B34D612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Если комбинация содержит одно новое действующее вещество, в исследования ее канцерогенности </w:t>
      </w:r>
      <w:r w:rsidR="00467A96" w:rsidRPr="00A95DE6">
        <w:rPr>
          <w:rFonts w:ascii="Times New Roman" w:hAnsi="Times New Roman" w:cs="Times New Roman"/>
          <w:color w:val="auto"/>
          <w:sz w:val="30"/>
          <w:szCs w:val="30"/>
        </w:rPr>
        <w:t>следует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включить дополнительные группы животных, </w:t>
      </w:r>
      <w:r w:rsidR="00B47451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которые будут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получа</w:t>
      </w:r>
      <w:r w:rsidR="00B47451" w:rsidRPr="00A95DE6">
        <w:rPr>
          <w:rFonts w:ascii="Times New Roman" w:hAnsi="Times New Roman" w:cs="Times New Roman"/>
          <w:color w:val="auto"/>
          <w:sz w:val="30"/>
          <w:szCs w:val="30"/>
        </w:rPr>
        <w:t>ть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052086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изучаемую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комбинацию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действующих веществ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Изменения стандартного подхода к изучению канцерогенности, описанные в пунктах 26</w:t>
      </w:r>
      <w:r w:rsidR="0017063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>27</w:t>
      </w:r>
      <w:r w:rsidR="0017063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настоящего Руководства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следует рассматривать в индивидуальном порядке</w:t>
      </w:r>
      <w:r w:rsidR="001B12D0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при этом </w:t>
      </w:r>
      <w:r w:rsidR="00563E1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при изучении канцерогенности </w:t>
      </w:r>
      <w:r w:rsidR="00AA59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следует </w:t>
      </w:r>
      <w:r w:rsidR="00563E1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применять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подход</w:t>
      </w:r>
      <w:r w:rsidR="00563E1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, описанный </w:t>
      </w:r>
      <w:r w:rsidR="00170630" w:rsidRPr="00A95DE6">
        <w:rPr>
          <w:rFonts w:ascii="Times New Roman" w:hAnsi="Times New Roman" w:cs="Times New Roman"/>
          <w:color w:val="auto"/>
          <w:sz w:val="30"/>
          <w:szCs w:val="30"/>
        </w:rPr>
        <w:br/>
      </w:r>
      <w:r w:rsidR="00052086" w:rsidRPr="00A95DE6">
        <w:rPr>
          <w:rFonts w:ascii="Times New Roman" w:hAnsi="Times New Roman" w:cs="Times New Roman"/>
          <w:color w:val="auto"/>
          <w:sz w:val="30"/>
          <w:szCs w:val="30"/>
        </w:rPr>
        <w:t>в пункте 25 настоящего Руководства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6F996F40" w14:textId="052C3424" w:rsidR="002F4D7B" w:rsidRPr="00A95DE6" w:rsidRDefault="00815385" w:rsidP="00704550">
      <w:pPr>
        <w:pStyle w:val="2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8</w:t>
      </w:r>
      <w:r w:rsidR="007D2F01" w:rsidRPr="00A95DE6">
        <w:rPr>
          <w:rFonts w:cs="Times New Roman"/>
          <w:b w:val="0"/>
          <w:sz w:val="30"/>
          <w:szCs w:val="30"/>
        </w:rPr>
        <w:t>. </w:t>
      </w:r>
      <w:r w:rsidR="002F4D7B" w:rsidRPr="00A95DE6">
        <w:rPr>
          <w:rFonts w:cs="Times New Roman"/>
          <w:b w:val="0"/>
          <w:sz w:val="30"/>
          <w:szCs w:val="30"/>
        </w:rPr>
        <w:t>Исследование репродуктивной токсичности</w:t>
      </w:r>
      <w:r w:rsidR="00563E13" w:rsidRPr="00A95DE6">
        <w:rPr>
          <w:rFonts w:cs="Times New Roman"/>
          <w:b w:val="0"/>
          <w:sz w:val="30"/>
          <w:szCs w:val="30"/>
        </w:rPr>
        <w:br/>
        <w:t>комбинации действующих веществ</w:t>
      </w:r>
    </w:p>
    <w:p w14:paraId="6C4DDD7D" w14:textId="6B2C5FA5" w:rsidR="002F4D7B" w:rsidRPr="00A95DE6" w:rsidRDefault="00490928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r w:rsidRPr="00A95DE6">
        <w:rPr>
          <w:rFonts w:ascii="Times New Roman" w:hAnsi="Times New Roman" w:cs="Times New Roman"/>
          <w:color w:val="auto"/>
          <w:sz w:val="30"/>
          <w:szCs w:val="30"/>
        </w:rPr>
        <w:t>В случае если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отдельные компоненты 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>комбинированного лекарственного препарата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ранее были должным образом изучены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доклинических исследованиях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их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профили репродуктивной токсичности в достаточной степени охарактеризованы, то дополнительные исследования репродуктивной токсичности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lastRenderedPageBreak/>
        <w:t xml:space="preserve">комбинированного 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лекарственного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препарата 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>допускается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не 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>проводить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.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В этом случае о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тказ от проведения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исследований репродуктивной токсичности </w:t>
      </w:r>
      <w:r w:rsidR="007C35FF" w:rsidRPr="00A95DE6">
        <w:rPr>
          <w:rFonts w:ascii="Times New Roman" w:hAnsi="Times New Roman" w:cs="Times New Roman"/>
          <w:color w:val="auto"/>
          <w:sz w:val="30"/>
          <w:szCs w:val="30"/>
        </w:rPr>
        <w:t>следует обосновать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с учетом характеристик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свойств отдельных компонентов</w:t>
      </w:r>
      <w:r w:rsidR="00C30B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комбинированного лекарственного препарата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их 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потенциальн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ого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взаимодействи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я</w:t>
      </w:r>
      <w:r w:rsidR="002F4D7B"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14:paraId="0236EC57" w14:textId="2B71F7FB" w:rsidR="002F4D7B" w:rsidRPr="00A95DE6" w:rsidRDefault="00815385" w:rsidP="00704550">
      <w:pPr>
        <w:pStyle w:val="2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r w:rsidRPr="00A95DE6">
        <w:rPr>
          <w:rFonts w:cs="Times New Roman"/>
          <w:b w:val="0"/>
          <w:sz w:val="30"/>
          <w:szCs w:val="30"/>
        </w:rPr>
        <w:t>9</w:t>
      </w:r>
      <w:r w:rsidR="001C1A09" w:rsidRPr="00A95DE6">
        <w:rPr>
          <w:rFonts w:cs="Times New Roman"/>
          <w:b w:val="0"/>
          <w:sz w:val="30"/>
          <w:szCs w:val="30"/>
        </w:rPr>
        <w:t>. </w:t>
      </w:r>
      <w:r w:rsidR="002F4D7B" w:rsidRPr="00A95DE6">
        <w:rPr>
          <w:rFonts w:cs="Times New Roman"/>
          <w:b w:val="0"/>
          <w:sz w:val="30"/>
          <w:szCs w:val="30"/>
        </w:rPr>
        <w:t>Сроки проведения доклинических исследований</w:t>
      </w:r>
      <w:r w:rsidR="00563E13" w:rsidRPr="00A95DE6">
        <w:rPr>
          <w:rFonts w:cs="Times New Roman"/>
          <w:b w:val="0"/>
          <w:sz w:val="30"/>
          <w:szCs w:val="30"/>
        </w:rPr>
        <w:br/>
        <w:t>комбинации действующих веществ</w:t>
      </w:r>
    </w:p>
    <w:p w14:paraId="101576B0" w14:textId="4681FE3D" w:rsidR="002F4D7B" w:rsidRPr="00A95DE6" w:rsidRDefault="002F4D7B" w:rsidP="00704550">
      <w:pPr>
        <w:pStyle w:val="Default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30"/>
          <w:szCs w:val="30"/>
        </w:rPr>
      </w:pPr>
      <w:proofErr w:type="gramStart"/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При выборе сроков проведения исследований комбинации в зависимости от этапа клинической разработки 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следует руководствоваться 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принцип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ами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, изложенны</w:t>
      </w:r>
      <w:r w:rsidR="00490928" w:rsidRPr="00A95DE6">
        <w:rPr>
          <w:rFonts w:ascii="Times New Roman" w:hAnsi="Times New Roman" w:cs="Times New Roman"/>
          <w:color w:val="auto"/>
          <w:sz w:val="30"/>
          <w:szCs w:val="30"/>
        </w:rPr>
        <w:t>ми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в </w:t>
      </w:r>
      <w:r w:rsidR="001C1A09" w:rsidRPr="00A95DE6">
        <w:rPr>
          <w:rFonts w:ascii="Times New Roman" w:hAnsi="Times New Roman" w:cs="Times New Roman"/>
          <w:color w:val="auto"/>
          <w:sz w:val="30"/>
          <w:szCs w:val="30"/>
        </w:rPr>
        <w:t>р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уководстве по доклиническим исследованиям безопасности в целях проведения клинических исследований и регистрации лекарственных препаратов</w:t>
      </w:r>
      <w:r w:rsidR="00563E13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и в случает отклонений от них в составе регистрационного досье</w:t>
      </w:r>
      <w:r w:rsidR="00AA5975" w:rsidRPr="00A95DE6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563E13" w:rsidRPr="00A95DE6">
        <w:rPr>
          <w:rFonts w:ascii="Times New Roman" w:hAnsi="Times New Roman" w:cs="Times New Roman"/>
          <w:color w:val="auto"/>
          <w:sz w:val="30"/>
          <w:szCs w:val="30"/>
        </w:rPr>
        <w:t>следует представить обоснование таких отклонений</w:t>
      </w:r>
      <w:r w:rsidRPr="00A95DE6">
        <w:rPr>
          <w:rFonts w:ascii="Times New Roman" w:hAnsi="Times New Roman" w:cs="Times New Roman"/>
          <w:color w:val="auto"/>
          <w:sz w:val="30"/>
          <w:szCs w:val="30"/>
        </w:rPr>
        <w:t>.</w:t>
      </w:r>
      <w:proofErr w:type="gramEnd"/>
    </w:p>
    <w:p w14:paraId="2276F072" w14:textId="261EAC04" w:rsidR="002F4D7B" w:rsidRPr="00A95DE6" w:rsidRDefault="00C30B75" w:rsidP="00704550">
      <w:pPr>
        <w:pStyle w:val="1"/>
        <w:keepNext w:val="0"/>
        <w:keepLines w:val="0"/>
        <w:spacing w:before="360" w:after="360"/>
        <w:ind w:left="0"/>
        <w:jc w:val="center"/>
        <w:rPr>
          <w:rFonts w:ascii="Times New Roman" w:hAnsi="Times New Roman" w:cs="Times New Roman"/>
          <w:b w:val="0"/>
          <w:sz w:val="30"/>
          <w:szCs w:val="30"/>
        </w:rPr>
      </w:pPr>
      <w:r w:rsidRPr="00A95DE6">
        <w:rPr>
          <w:rFonts w:ascii="Times New Roman" w:hAnsi="Times New Roman" w:cs="Times New Roman"/>
          <w:b w:val="0"/>
          <w:sz w:val="30"/>
          <w:szCs w:val="30"/>
          <w:lang w:val="en-US"/>
        </w:rPr>
        <w:t>IV</w:t>
      </w:r>
      <w:r w:rsidR="002F4D7B" w:rsidRPr="00A95DE6">
        <w:rPr>
          <w:rFonts w:ascii="Times New Roman" w:hAnsi="Times New Roman" w:cs="Times New Roman"/>
          <w:b w:val="0"/>
          <w:sz w:val="30"/>
          <w:szCs w:val="30"/>
        </w:rPr>
        <w:t>.</w:t>
      </w:r>
      <w:r w:rsidR="00CE0B92" w:rsidRPr="00A95DE6">
        <w:rPr>
          <w:rFonts w:ascii="Times New Roman" w:hAnsi="Times New Roman" w:cs="Times New Roman"/>
          <w:b w:val="0"/>
          <w:sz w:val="30"/>
          <w:szCs w:val="30"/>
        </w:rPr>
        <w:t> </w:t>
      </w:r>
      <w:r w:rsidR="00133BCF" w:rsidRPr="00A95DE6">
        <w:rPr>
          <w:rFonts w:ascii="Times New Roman" w:hAnsi="Times New Roman" w:cs="Times New Roman"/>
          <w:b w:val="0"/>
          <w:sz w:val="30"/>
          <w:szCs w:val="30"/>
        </w:rPr>
        <w:t>К</w:t>
      </w:r>
      <w:r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>линически</w:t>
      </w:r>
      <w:r w:rsidR="00133BCF"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>е</w:t>
      </w:r>
      <w:r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 xml:space="preserve"> данны</w:t>
      </w:r>
      <w:r w:rsidR="00133BCF"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>е</w:t>
      </w:r>
      <w:r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>, входящи</w:t>
      </w:r>
      <w:r w:rsidR="00133BCF"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 xml:space="preserve">е </w:t>
      </w:r>
      <w:r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>в</w:t>
      </w:r>
      <w:r w:rsidR="003E2937"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 xml:space="preserve"> состав</w:t>
      </w:r>
      <w:r w:rsidR="00563E13"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br/>
      </w:r>
      <w:r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>регистрационн</w:t>
      </w:r>
      <w:r w:rsidR="003E2937"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>ых</w:t>
      </w:r>
      <w:r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 xml:space="preserve"> досье комбинированных</w:t>
      </w:r>
      <w:r w:rsidR="00563E13"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br/>
      </w:r>
      <w:r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>лекарственных</w:t>
      </w:r>
      <w:r w:rsidR="00BF01FB"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 xml:space="preserve"> </w:t>
      </w:r>
      <w:r w:rsidRPr="00A95DE6">
        <w:rPr>
          <w:rFonts w:ascii="Times New Roman" w:hAnsi="Times New Roman" w:cs="Times New Roman"/>
          <w:b w:val="0"/>
          <w:caps w:val="0"/>
          <w:sz w:val="30"/>
          <w:szCs w:val="30"/>
        </w:rPr>
        <w:t>препаратов</w:t>
      </w:r>
    </w:p>
    <w:p w14:paraId="47F2F9DD" w14:textId="049AD5F6" w:rsidR="002F4D7B" w:rsidRPr="00A95DE6" w:rsidRDefault="002F4D7B" w:rsidP="00A95DE6">
      <w:pPr>
        <w:pStyle w:val="a5"/>
        <w:numPr>
          <w:ilvl w:val="0"/>
          <w:numId w:val="8"/>
        </w:numPr>
        <w:tabs>
          <w:tab w:val="left" w:pos="1134"/>
        </w:tabs>
        <w:spacing w:line="370" w:lineRule="auto"/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Клиническая разработка </w:t>
      </w:r>
      <w:r w:rsidR="001C1A09" w:rsidRPr="00A95DE6">
        <w:rPr>
          <w:rFonts w:cs="Times New Roman"/>
          <w:sz w:val="30"/>
          <w:szCs w:val="30"/>
        </w:rPr>
        <w:t xml:space="preserve">комбинированных лекарственных препаратов </w:t>
      </w:r>
      <w:r w:rsidRPr="00A95DE6">
        <w:rPr>
          <w:rFonts w:cs="Times New Roman"/>
          <w:sz w:val="30"/>
          <w:szCs w:val="30"/>
        </w:rPr>
        <w:t xml:space="preserve">должна </w:t>
      </w:r>
      <w:r w:rsidR="003E2937" w:rsidRPr="00A95DE6">
        <w:rPr>
          <w:rFonts w:cs="Times New Roman"/>
          <w:sz w:val="30"/>
          <w:szCs w:val="30"/>
        </w:rPr>
        <w:t>соответствовать цели</w:t>
      </w:r>
      <w:r w:rsidR="005A5563" w:rsidRPr="00A95DE6">
        <w:rPr>
          <w:rFonts w:cs="Times New Roman"/>
          <w:sz w:val="30"/>
          <w:szCs w:val="30"/>
        </w:rPr>
        <w:t xml:space="preserve"> их последующего применения</w:t>
      </w:r>
      <w:r w:rsidRPr="00A95DE6">
        <w:rPr>
          <w:rFonts w:cs="Times New Roman"/>
          <w:sz w:val="30"/>
          <w:szCs w:val="30"/>
        </w:rPr>
        <w:t xml:space="preserve">. </w:t>
      </w:r>
      <w:r w:rsidR="005A5563" w:rsidRPr="00A95DE6">
        <w:rPr>
          <w:rFonts w:cs="Times New Roman"/>
          <w:sz w:val="30"/>
          <w:szCs w:val="30"/>
        </w:rPr>
        <w:t>Н</w:t>
      </w:r>
      <w:r w:rsidRPr="00A95DE6">
        <w:rPr>
          <w:rFonts w:cs="Times New Roman"/>
          <w:sz w:val="30"/>
          <w:szCs w:val="30"/>
        </w:rPr>
        <w:t xml:space="preserve">еобходимо </w:t>
      </w:r>
      <w:r w:rsidR="005A5563" w:rsidRPr="00A95DE6">
        <w:rPr>
          <w:rFonts w:cs="Times New Roman"/>
          <w:sz w:val="30"/>
          <w:szCs w:val="30"/>
        </w:rPr>
        <w:t xml:space="preserve">подробно проанализировать обоснованность </w:t>
      </w:r>
      <w:r w:rsidRPr="00A95DE6">
        <w:rPr>
          <w:rFonts w:cs="Times New Roman"/>
          <w:sz w:val="30"/>
          <w:szCs w:val="30"/>
        </w:rPr>
        <w:t>доз</w:t>
      </w:r>
      <w:r w:rsidR="00563E13" w:rsidRPr="00A95DE6">
        <w:rPr>
          <w:rFonts w:cs="Times New Roman"/>
          <w:sz w:val="30"/>
          <w:szCs w:val="30"/>
        </w:rPr>
        <w:t>ировок</w:t>
      </w:r>
      <w:r w:rsidRPr="00A95DE6">
        <w:rPr>
          <w:rFonts w:cs="Times New Roman"/>
          <w:sz w:val="30"/>
          <w:szCs w:val="30"/>
        </w:rPr>
        <w:t xml:space="preserve"> каждого действующего вещества комбинированного лекарственного препарата</w:t>
      </w:r>
      <w:r w:rsidR="00467A96" w:rsidRPr="00A95DE6">
        <w:rPr>
          <w:rFonts w:cs="Times New Roman"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каждая комбинация доз</w:t>
      </w:r>
      <w:r w:rsidR="00563E13" w:rsidRPr="00A95DE6">
        <w:rPr>
          <w:rFonts w:cs="Times New Roman"/>
          <w:sz w:val="30"/>
          <w:szCs w:val="30"/>
        </w:rPr>
        <w:t>ировок</w:t>
      </w:r>
      <w:r w:rsidRPr="00A95DE6">
        <w:rPr>
          <w:rFonts w:cs="Times New Roman"/>
          <w:sz w:val="30"/>
          <w:szCs w:val="30"/>
        </w:rPr>
        <w:t xml:space="preserve"> должна быть научно обоснованной и клинически значимой. Предлагаемая комбинация </w:t>
      </w:r>
      <w:r w:rsidR="00563E13" w:rsidRPr="00A95DE6">
        <w:rPr>
          <w:rFonts w:cs="Times New Roman"/>
          <w:sz w:val="30"/>
          <w:szCs w:val="30"/>
        </w:rPr>
        <w:t xml:space="preserve">дозировок действующих веществ </w:t>
      </w:r>
      <w:r w:rsidRPr="00A95DE6">
        <w:rPr>
          <w:rFonts w:cs="Times New Roman"/>
          <w:sz w:val="30"/>
          <w:szCs w:val="30"/>
        </w:rPr>
        <w:t xml:space="preserve">должна всегда основываться на валидных терапевтических принципах. Кроме того, </w:t>
      </w:r>
      <w:r w:rsidR="007C35FF" w:rsidRPr="00A95DE6">
        <w:rPr>
          <w:rFonts w:cs="Times New Roman"/>
          <w:sz w:val="30"/>
          <w:szCs w:val="30"/>
        </w:rPr>
        <w:t>следует</w:t>
      </w:r>
      <w:r w:rsidRPr="00A95DE6">
        <w:rPr>
          <w:rFonts w:cs="Times New Roman"/>
          <w:sz w:val="30"/>
          <w:szCs w:val="30"/>
        </w:rPr>
        <w:t xml:space="preserve"> учитывать совокупный профиль безопасности и </w:t>
      </w:r>
      <w:r w:rsidR="00133BCF" w:rsidRPr="00A95DE6">
        <w:rPr>
          <w:rFonts w:cs="Times New Roman"/>
          <w:sz w:val="30"/>
          <w:szCs w:val="30"/>
        </w:rPr>
        <w:t xml:space="preserve">совокупный профиль </w:t>
      </w:r>
      <w:r w:rsidRPr="00A95DE6">
        <w:rPr>
          <w:rFonts w:cs="Times New Roman"/>
          <w:sz w:val="30"/>
          <w:szCs w:val="30"/>
        </w:rPr>
        <w:lastRenderedPageBreak/>
        <w:t>эффективности всех действующих веществ комбинированного лекарственного препарата.</w:t>
      </w:r>
    </w:p>
    <w:p w14:paraId="0C7233E1" w14:textId="14ED81B5" w:rsidR="003E2937" w:rsidRPr="00A95DE6" w:rsidRDefault="000D60C5" w:rsidP="00A95DE6">
      <w:pPr>
        <w:pStyle w:val="a5"/>
        <w:numPr>
          <w:ilvl w:val="0"/>
          <w:numId w:val="8"/>
        </w:numPr>
        <w:tabs>
          <w:tab w:val="left" w:pos="1134"/>
        </w:tabs>
        <w:spacing w:line="379" w:lineRule="auto"/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Настоящий раздел</w:t>
      </w:r>
      <w:r w:rsidR="002F4D7B" w:rsidRPr="00A95DE6">
        <w:rPr>
          <w:rFonts w:cs="Times New Roman"/>
          <w:sz w:val="30"/>
          <w:szCs w:val="30"/>
        </w:rPr>
        <w:t xml:space="preserve"> содержит рекомендации по выработке стратегии клинической разработки комбинированного лекарственного препарата. Положения </w:t>
      </w:r>
      <w:r w:rsidRPr="00A95DE6">
        <w:rPr>
          <w:rFonts w:cs="Times New Roman"/>
          <w:sz w:val="30"/>
          <w:szCs w:val="30"/>
        </w:rPr>
        <w:t>настоящего раздела</w:t>
      </w:r>
      <w:r w:rsidR="002F4D7B" w:rsidRPr="00A95DE6">
        <w:rPr>
          <w:rFonts w:cs="Times New Roman"/>
          <w:sz w:val="30"/>
          <w:szCs w:val="30"/>
        </w:rPr>
        <w:t xml:space="preserve"> распространяются </w:t>
      </w:r>
      <w:r w:rsidR="00A95DE6" w:rsidRPr="00A95DE6">
        <w:rPr>
          <w:rFonts w:cs="Times New Roman"/>
          <w:sz w:val="30"/>
          <w:szCs w:val="30"/>
        </w:rPr>
        <w:br/>
      </w:r>
      <w:r w:rsidR="002F4D7B" w:rsidRPr="00A95DE6">
        <w:rPr>
          <w:rFonts w:cs="Times New Roman"/>
          <w:sz w:val="30"/>
          <w:szCs w:val="30"/>
        </w:rPr>
        <w:t xml:space="preserve">главным образом на небольшие молекулы независимо от пути их введения и формы </w:t>
      </w:r>
      <w:r w:rsidR="00563E13" w:rsidRPr="00A95DE6">
        <w:rPr>
          <w:rFonts w:cs="Times New Roman"/>
          <w:sz w:val="30"/>
          <w:szCs w:val="30"/>
        </w:rPr>
        <w:t>доставки в организм человека</w:t>
      </w:r>
      <w:r w:rsidR="002F4D7B" w:rsidRPr="00A95DE6">
        <w:rPr>
          <w:rFonts w:cs="Times New Roman"/>
          <w:sz w:val="30"/>
          <w:szCs w:val="30"/>
        </w:rPr>
        <w:t xml:space="preserve"> (немедленное и модифицированное высвобождение)</w:t>
      </w:r>
      <w:r w:rsidR="007D6B46" w:rsidRPr="00A95DE6">
        <w:rPr>
          <w:rFonts w:cs="Times New Roman"/>
          <w:sz w:val="30"/>
          <w:szCs w:val="30"/>
        </w:rPr>
        <w:t>.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133BCF" w:rsidRPr="00A95DE6">
        <w:rPr>
          <w:rFonts w:cs="Times New Roman"/>
          <w:sz w:val="30"/>
          <w:szCs w:val="30"/>
        </w:rPr>
        <w:t>Положения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5A5563" w:rsidRPr="00A95DE6">
        <w:rPr>
          <w:rFonts w:cs="Times New Roman"/>
          <w:sz w:val="30"/>
          <w:szCs w:val="30"/>
        </w:rPr>
        <w:t xml:space="preserve">настоящего раздела </w:t>
      </w:r>
      <w:r w:rsidR="00133BCF" w:rsidRPr="00A95DE6">
        <w:rPr>
          <w:rFonts w:cs="Times New Roman"/>
          <w:sz w:val="30"/>
          <w:szCs w:val="30"/>
        </w:rPr>
        <w:t>также применимы</w:t>
      </w:r>
      <w:r w:rsidR="003E2937" w:rsidRPr="00A95DE6">
        <w:rPr>
          <w:rFonts w:cs="Times New Roman"/>
          <w:sz w:val="30"/>
          <w:szCs w:val="30"/>
        </w:rPr>
        <w:t xml:space="preserve"> </w:t>
      </w:r>
      <w:proofErr w:type="gramStart"/>
      <w:r w:rsidR="003E2937" w:rsidRPr="00A95DE6">
        <w:rPr>
          <w:rFonts w:cs="Times New Roman"/>
          <w:sz w:val="30"/>
          <w:szCs w:val="30"/>
        </w:rPr>
        <w:t>для</w:t>
      </w:r>
      <w:proofErr w:type="gramEnd"/>
      <w:r w:rsidR="003E2937" w:rsidRPr="00A95DE6">
        <w:rPr>
          <w:rFonts w:cs="Times New Roman"/>
          <w:sz w:val="30"/>
          <w:szCs w:val="30"/>
        </w:rPr>
        <w:t>:</w:t>
      </w:r>
      <w:r w:rsidR="00133BCF" w:rsidRPr="00A95DE6">
        <w:rPr>
          <w:rFonts w:cs="Times New Roman"/>
          <w:sz w:val="30"/>
          <w:szCs w:val="30"/>
        </w:rPr>
        <w:t xml:space="preserve"> </w:t>
      </w:r>
    </w:p>
    <w:p w14:paraId="6F0FCFF7" w14:textId="3F6C3A5C" w:rsidR="003E2937" w:rsidRPr="00A95DE6" w:rsidRDefault="003E2937" w:rsidP="00A95DE6">
      <w:pPr>
        <w:tabs>
          <w:tab w:val="left" w:pos="1134"/>
        </w:tabs>
        <w:spacing w:line="379" w:lineRule="auto"/>
        <w:ind w:left="709" w:firstLine="0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биологических лекарственных препаратов;</w:t>
      </w:r>
    </w:p>
    <w:p w14:paraId="77E46214" w14:textId="7695AAC2" w:rsidR="003E2937" w:rsidRPr="00A95DE6" w:rsidRDefault="00133BCF" w:rsidP="00A95DE6">
      <w:pPr>
        <w:tabs>
          <w:tab w:val="left" w:pos="1134"/>
        </w:tabs>
        <w:spacing w:line="379" w:lineRule="auto"/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некомбинированных лекарственных </w:t>
      </w:r>
      <w:proofErr w:type="gramStart"/>
      <w:r w:rsidRPr="00A95DE6">
        <w:rPr>
          <w:rFonts w:cs="Times New Roman"/>
          <w:sz w:val="30"/>
          <w:szCs w:val="30"/>
        </w:rPr>
        <w:t>препаратов</w:t>
      </w:r>
      <w:proofErr w:type="gramEnd"/>
      <w:r w:rsidRPr="00A95DE6">
        <w:rPr>
          <w:rFonts w:cs="Times New Roman"/>
          <w:sz w:val="30"/>
          <w:szCs w:val="30"/>
        </w:rPr>
        <w:t xml:space="preserve"> в случае если их действующее вещество относится к химическим соединениям, которое подвергается диссоциации в условиях </w:t>
      </w:r>
      <w:proofErr w:type="spellStart"/>
      <w:r w:rsidRPr="00A95DE6">
        <w:rPr>
          <w:rFonts w:cs="Times New Roman"/>
          <w:i/>
          <w:sz w:val="30"/>
          <w:szCs w:val="30"/>
        </w:rPr>
        <w:t>in</w:t>
      </w:r>
      <w:proofErr w:type="spellEnd"/>
      <w:r w:rsidRPr="00A95DE6">
        <w:rPr>
          <w:rFonts w:cs="Times New Roman"/>
          <w:i/>
          <w:sz w:val="30"/>
          <w:szCs w:val="30"/>
        </w:rPr>
        <w:t xml:space="preserve"> </w:t>
      </w:r>
      <w:proofErr w:type="spellStart"/>
      <w:r w:rsidRPr="00A95DE6">
        <w:rPr>
          <w:rFonts w:cs="Times New Roman"/>
          <w:i/>
          <w:sz w:val="30"/>
          <w:szCs w:val="30"/>
        </w:rPr>
        <w:t>vivo</w:t>
      </w:r>
      <w:proofErr w:type="spellEnd"/>
      <w:r w:rsidRPr="00A95DE6">
        <w:rPr>
          <w:rFonts w:cs="Times New Roman"/>
          <w:sz w:val="30"/>
          <w:szCs w:val="30"/>
        </w:rPr>
        <w:t xml:space="preserve"> с образованием </w:t>
      </w:r>
      <w:r w:rsidR="00A95DE6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>2 или более действующих веществ</w:t>
      </w:r>
      <w:r w:rsidR="002F4D7B" w:rsidRPr="00A95DE6">
        <w:rPr>
          <w:rFonts w:cs="Times New Roman"/>
          <w:sz w:val="30"/>
          <w:szCs w:val="30"/>
        </w:rPr>
        <w:t xml:space="preserve">. </w:t>
      </w:r>
    </w:p>
    <w:p w14:paraId="4F6872D1" w14:textId="4DEA7813" w:rsidR="000D60C5" w:rsidRPr="00A95DE6" w:rsidRDefault="00467A96" w:rsidP="00A95DE6">
      <w:pPr>
        <w:tabs>
          <w:tab w:val="left" w:pos="1134"/>
        </w:tabs>
        <w:spacing w:line="379" w:lineRule="auto"/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Положения </w:t>
      </w:r>
      <w:r w:rsidR="000D60C5" w:rsidRPr="00A95DE6">
        <w:rPr>
          <w:rFonts w:cs="Times New Roman"/>
          <w:sz w:val="30"/>
          <w:szCs w:val="30"/>
        </w:rPr>
        <w:t>настоящего раздела не применяю</w:t>
      </w:r>
      <w:r w:rsidR="002F4D7B" w:rsidRPr="00A95DE6">
        <w:rPr>
          <w:rFonts w:cs="Times New Roman"/>
          <w:sz w:val="30"/>
          <w:szCs w:val="30"/>
        </w:rPr>
        <w:t xml:space="preserve">тся к </w:t>
      </w:r>
      <w:proofErr w:type="spellStart"/>
      <w:r w:rsidR="0095432A" w:rsidRPr="00A95DE6">
        <w:rPr>
          <w:rFonts w:cs="Times New Roman"/>
          <w:sz w:val="30"/>
          <w:szCs w:val="30"/>
        </w:rPr>
        <w:t>моно</w:t>
      </w:r>
      <w:r w:rsidR="007C35FF" w:rsidRPr="00A95DE6">
        <w:rPr>
          <w:rFonts w:cs="Times New Roman"/>
          <w:sz w:val="30"/>
          <w:szCs w:val="30"/>
        </w:rPr>
        <w:t>компонентным</w:t>
      </w:r>
      <w:proofErr w:type="spellEnd"/>
      <w:r w:rsidR="007C35FF" w:rsidRPr="00A95DE6">
        <w:rPr>
          <w:rFonts w:cs="Times New Roman"/>
          <w:sz w:val="30"/>
          <w:szCs w:val="30"/>
        </w:rPr>
        <w:t xml:space="preserve"> </w:t>
      </w:r>
      <w:r w:rsidR="00145D22" w:rsidRPr="00A95DE6">
        <w:rPr>
          <w:rFonts w:cs="Times New Roman"/>
          <w:sz w:val="30"/>
          <w:szCs w:val="30"/>
        </w:rPr>
        <w:t xml:space="preserve">лекарственным </w:t>
      </w:r>
      <w:r w:rsidR="00133BCF" w:rsidRPr="00A95DE6">
        <w:rPr>
          <w:rFonts w:cs="Times New Roman"/>
          <w:sz w:val="30"/>
          <w:szCs w:val="30"/>
        </w:rPr>
        <w:t>препаратам</w:t>
      </w:r>
      <w:r w:rsidR="003E2937" w:rsidRPr="00A95DE6">
        <w:rPr>
          <w:rFonts w:cs="Times New Roman"/>
          <w:sz w:val="30"/>
          <w:szCs w:val="30"/>
        </w:rPr>
        <w:t>,</w:t>
      </w:r>
      <w:r w:rsidR="00133BCF" w:rsidRPr="00A95DE6">
        <w:rPr>
          <w:rFonts w:cs="Times New Roman"/>
          <w:sz w:val="30"/>
          <w:szCs w:val="30"/>
        </w:rPr>
        <w:t xml:space="preserve"> содержащим </w:t>
      </w:r>
      <w:r w:rsidR="002F4D7B" w:rsidRPr="00A95DE6">
        <w:rPr>
          <w:rFonts w:cs="Times New Roman"/>
          <w:sz w:val="30"/>
          <w:szCs w:val="30"/>
        </w:rPr>
        <w:t>действующе</w:t>
      </w:r>
      <w:r w:rsidR="00133BCF" w:rsidRPr="00A95DE6">
        <w:rPr>
          <w:rFonts w:cs="Times New Roman"/>
          <w:sz w:val="30"/>
          <w:szCs w:val="30"/>
        </w:rPr>
        <w:t>е</w:t>
      </w:r>
      <w:r w:rsidR="002F4D7B" w:rsidRPr="00A95DE6">
        <w:rPr>
          <w:rFonts w:cs="Times New Roman"/>
          <w:sz w:val="30"/>
          <w:szCs w:val="30"/>
        </w:rPr>
        <w:t xml:space="preserve"> веществ</w:t>
      </w:r>
      <w:r w:rsidR="00133BCF" w:rsidRPr="00A95DE6">
        <w:rPr>
          <w:rFonts w:cs="Times New Roman"/>
          <w:sz w:val="30"/>
          <w:szCs w:val="30"/>
        </w:rPr>
        <w:t>о</w:t>
      </w:r>
      <w:r w:rsidR="002F4D7B" w:rsidRPr="00A95DE6">
        <w:rPr>
          <w:rFonts w:cs="Times New Roman"/>
          <w:sz w:val="30"/>
          <w:szCs w:val="30"/>
        </w:rPr>
        <w:t xml:space="preserve">, </w:t>
      </w:r>
      <w:r w:rsidR="005A5563" w:rsidRPr="00A95DE6">
        <w:rPr>
          <w:rFonts w:cs="Times New Roman"/>
          <w:sz w:val="30"/>
          <w:szCs w:val="30"/>
        </w:rPr>
        <w:t>которое является единой молекулой</w:t>
      </w:r>
      <w:r w:rsidR="003E2937" w:rsidRPr="00A95DE6">
        <w:rPr>
          <w:rFonts w:cs="Times New Roman"/>
          <w:sz w:val="30"/>
          <w:szCs w:val="30"/>
        </w:rPr>
        <w:t>,</w:t>
      </w:r>
      <w:r w:rsidR="005A5563" w:rsidRPr="00A95DE6">
        <w:rPr>
          <w:rFonts w:cs="Times New Roman"/>
          <w:sz w:val="30"/>
          <w:szCs w:val="30"/>
        </w:rPr>
        <w:t xml:space="preserve"> </w:t>
      </w:r>
      <w:r w:rsidR="00A95DE6" w:rsidRPr="00A95DE6">
        <w:rPr>
          <w:rFonts w:cs="Times New Roman"/>
          <w:sz w:val="30"/>
          <w:szCs w:val="30"/>
        </w:rPr>
        <w:br/>
      </w:r>
      <w:r w:rsidR="002F4D7B" w:rsidRPr="00A95DE6">
        <w:rPr>
          <w:rFonts w:cs="Times New Roman"/>
          <w:sz w:val="30"/>
          <w:szCs w:val="30"/>
        </w:rPr>
        <w:t>влияюще</w:t>
      </w:r>
      <w:r w:rsidR="005A5563" w:rsidRPr="00A95DE6">
        <w:rPr>
          <w:rFonts w:cs="Times New Roman"/>
          <w:sz w:val="30"/>
          <w:szCs w:val="30"/>
        </w:rPr>
        <w:t>й</w:t>
      </w:r>
      <w:r w:rsidR="002F4D7B" w:rsidRPr="00A95DE6">
        <w:rPr>
          <w:rFonts w:cs="Times New Roman"/>
          <w:sz w:val="30"/>
          <w:szCs w:val="30"/>
        </w:rPr>
        <w:t xml:space="preserve"> на несколько фармакологических мишеней (</w:t>
      </w:r>
      <w:r w:rsidR="00B96641" w:rsidRPr="00A95DE6">
        <w:rPr>
          <w:rFonts w:cs="Times New Roman"/>
          <w:sz w:val="30"/>
          <w:szCs w:val="30"/>
        </w:rPr>
        <w:t>то есть</w:t>
      </w:r>
      <w:r w:rsidR="002F4D7B" w:rsidRPr="00A95DE6">
        <w:rPr>
          <w:rFonts w:cs="Times New Roman"/>
          <w:sz w:val="30"/>
          <w:szCs w:val="30"/>
        </w:rPr>
        <w:t xml:space="preserve"> проявляюще</w:t>
      </w:r>
      <w:r w:rsidR="005A5563" w:rsidRPr="00A95DE6">
        <w:rPr>
          <w:rFonts w:cs="Times New Roman"/>
          <w:sz w:val="30"/>
          <w:szCs w:val="30"/>
        </w:rPr>
        <w:t>й</w:t>
      </w:r>
      <w:r w:rsidR="002F4D7B" w:rsidRPr="00A95DE6">
        <w:rPr>
          <w:rFonts w:cs="Times New Roman"/>
          <w:sz w:val="30"/>
          <w:szCs w:val="30"/>
        </w:rPr>
        <w:t xml:space="preserve"> </w:t>
      </w:r>
      <w:proofErr w:type="spellStart"/>
      <w:r w:rsidR="002F4D7B" w:rsidRPr="00A95DE6">
        <w:rPr>
          <w:rFonts w:cs="Times New Roman"/>
          <w:sz w:val="30"/>
          <w:szCs w:val="30"/>
        </w:rPr>
        <w:t>аффинность</w:t>
      </w:r>
      <w:proofErr w:type="spellEnd"/>
      <w:r w:rsidR="002F4D7B" w:rsidRPr="00A95DE6">
        <w:rPr>
          <w:rFonts w:cs="Times New Roman"/>
          <w:sz w:val="30"/>
          <w:szCs w:val="30"/>
        </w:rPr>
        <w:t xml:space="preserve"> к нескольким рецепторам, участвующим в </w:t>
      </w:r>
      <w:r w:rsidR="005A5563" w:rsidRPr="00A95DE6">
        <w:rPr>
          <w:rFonts w:cs="Times New Roman"/>
          <w:sz w:val="30"/>
          <w:szCs w:val="30"/>
        </w:rPr>
        <w:t>возникновении</w:t>
      </w:r>
      <w:r w:rsidR="002F4D7B" w:rsidRPr="00A95DE6">
        <w:rPr>
          <w:rFonts w:cs="Times New Roman"/>
          <w:sz w:val="30"/>
          <w:szCs w:val="30"/>
        </w:rPr>
        <w:t xml:space="preserve"> требуемого </w:t>
      </w:r>
      <w:r w:rsidR="00AD087F" w:rsidRPr="00A95DE6">
        <w:rPr>
          <w:rFonts w:cs="Times New Roman"/>
          <w:sz w:val="30"/>
          <w:szCs w:val="30"/>
        </w:rPr>
        <w:t>терапевтического эффекта</w:t>
      </w:r>
      <w:r w:rsidR="002F4D7B" w:rsidRPr="00A95DE6">
        <w:rPr>
          <w:rFonts w:cs="Times New Roman"/>
          <w:sz w:val="30"/>
          <w:szCs w:val="30"/>
        </w:rPr>
        <w:t>).</w:t>
      </w:r>
    </w:p>
    <w:p w14:paraId="7509AC77" w14:textId="74FD1A72" w:rsidR="000D60C5" w:rsidRPr="00A95DE6" w:rsidRDefault="002F4D7B" w:rsidP="00A95DE6">
      <w:pPr>
        <w:pStyle w:val="a5"/>
        <w:numPr>
          <w:ilvl w:val="0"/>
          <w:numId w:val="8"/>
        </w:numPr>
        <w:tabs>
          <w:tab w:val="left" w:pos="1134"/>
        </w:tabs>
        <w:spacing w:line="379" w:lineRule="auto"/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В настоящем разделе рассматривается разработка комбинированных лекарственных препаратов, состоящих из </w:t>
      </w:r>
      <w:r w:rsidR="00CE60DD" w:rsidRPr="00A95DE6">
        <w:rPr>
          <w:rFonts w:cs="Times New Roman"/>
          <w:sz w:val="30"/>
          <w:szCs w:val="30"/>
        </w:rPr>
        <w:t>2</w:t>
      </w:r>
      <w:r w:rsidRPr="00A95DE6">
        <w:rPr>
          <w:rFonts w:cs="Times New Roman"/>
          <w:sz w:val="30"/>
          <w:szCs w:val="30"/>
        </w:rPr>
        <w:t xml:space="preserve"> действующих веществ. Вместе с тем в </w:t>
      </w:r>
      <w:r w:rsidR="003E2937" w:rsidRPr="00A95DE6">
        <w:rPr>
          <w:rFonts w:cs="Times New Roman"/>
          <w:sz w:val="30"/>
          <w:szCs w:val="30"/>
        </w:rPr>
        <w:t xml:space="preserve">отношении </w:t>
      </w:r>
      <w:r w:rsidRPr="00A95DE6">
        <w:rPr>
          <w:rFonts w:cs="Times New Roman"/>
          <w:sz w:val="30"/>
          <w:szCs w:val="30"/>
        </w:rPr>
        <w:t xml:space="preserve">комбинированных лекарственных препаратов, содержащих </w:t>
      </w:r>
      <w:r w:rsidR="007C35FF" w:rsidRPr="00A95DE6">
        <w:rPr>
          <w:rFonts w:cs="Times New Roman"/>
          <w:sz w:val="30"/>
          <w:szCs w:val="30"/>
        </w:rPr>
        <w:t>3</w:t>
      </w:r>
      <w:r w:rsidRPr="00A95DE6">
        <w:rPr>
          <w:rFonts w:cs="Times New Roman"/>
          <w:sz w:val="30"/>
          <w:szCs w:val="30"/>
        </w:rPr>
        <w:t xml:space="preserve"> или более действующих веществ, </w:t>
      </w:r>
      <w:r w:rsidR="00023C0C" w:rsidRPr="00A95DE6">
        <w:rPr>
          <w:rFonts w:cs="Times New Roman"/>
          <w:sz w:val="30"/>
          <w:szCs w:val="30"/>
        </w:rPr>
        <w:t>следует</w:t>
      </w:r>
      <w:r w:rsidRPr="00A95DE6">
        <w:rPr>
          <w:rFonts w:cs="Times New Roman"/>
          <w:sz w:val="30"/>
          <w:szCs w:val="30"/>
        </w:rPr>
        <w:t xml:space="preserve"> </w:t>
      </w:r>
      <w:r w:rsidR="00563E13" w:rsidRPr="00A95DE6">
        <w:rPr>
          <w:rFonts w:cs="Times New Roman"/>
          <w:sz w:val="30"/>
          <w:szCs w:val="30"/>
        </w:rPr>
        <w:t xml:space="preserve">также </w:t>
      </w:r>
      <w:r w:rsidRPr="00A95DE6">
        <w:rPr>
          <w:rFonts w:cs="Times New Roman"/>
          <w:sz w:val="30"/>
          <w:szCs w:val="30"/>
        </w:rPr>
        <w:t xml:space="preserve">руководствоваться </w:t>
      </w:r>
      <w:r w:rsidR="003E2937" w:rsidRPr="00A95DE6">
        <w:rPr>
          <w:rFonts w:cs="Times New Roman"/>
          <w:sz w:val="30"/>
          <w:szCs w:val="30"/>
        </w:rPr>
        <w:t>положениями, изложенными в настоящем разделе</w:t>
      </w:r>
      <w:r w:rsidRPr="00A95DE6">
        <w:rPr>
          <w:rFonts w:cs="Times New Roman"/>
          <w:sz w:val="30"/>
          <w:szCs w:val="30"/>
        </w:rPr>
        <w:t>.</w:t>
      </w:r>
    </w:p>
    <w:p w14:paraId="0F2A4AB1" w14:textId="1FA00115" w:rsidR="002F4D7B" w:rsidRPr="00A95DE6" w:rsidRDefault="00B96641" w:rsidP="00A95DE6">
      <w:pPr>
        <w:pStyle w:val="a5"/>
        <w:numPr>
          <w:ilvl w:val="0"/>
          <w:numId w:val="8"/>
        </w:numPr>
        <w:tabs>
          <w:tab w:val="left" w:pos="1134"/>
        </w:tabs>
        <w:spacing w:line="379" w:lineRule="auto"/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lastRenderedPageBreak/>
        <w:t xml:space="preserve">Положения настоящего </w:t>
      </w:r>
      <w:r w:rsidR="00023C0C" w:rsidRPr="00A95DE6">
        <w:rPr>
          <w:rFonts w:cs="Times New Roman"/>
          <w:sz w:val="30"/>
          <w:szCs w:val="30"/>
        </w:rPr>
        <w:t>Ру</w:t>
      </w:r>
      <w:r w:rsidRPr="00A95DE6">
        <w:rPr>
          <w:rFonts w:cs="Times New Roman"/>
          <w:sz w:val="30"/>
          <w:szCs w:val="30"/>
        </w:rPr>
        <w:t xml:space="preserve">ководства не распространяются </w:t>
      </w:r>
      <w:r w:rsidR="00A95DE6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 xml:space="preserve">на </w:t>
      </w:r>
      <w:r w:rsidR="005E4BE9" w:rsidRPr="00A95DE6">
        <w:rPr>
          <w:rFonts w:cs="Times New Roman"/>
          <w:sz w:val="30"/>
          <w:szCs w:val="30"/>
        </w:rPr>
        <w:t>к</w:t>
      </w:r>
      <w:r w:rsidR="002F4D7B" w:rsidRPr="00A95DE6">
        <w:rPr>
          <w:rFonts w:cs="Times New Roman"/>
          <w:sz w:val="30"/>
          <w:szCs w:val="30"/>
        </w:rPr>
        <w:t>линическ</w:t>
      </w:r>
      <w:r w:rsidRPr="00A95DE6">
        <w:rPr>
          <w:rFonts w:cs="Times New Roman"/>
          <w:sz w:val="30"/>
          <w:szCs w:val="30"/>
        </w:rPr>
        <w:t>ую</w:t>
      </w:r>
      <w:r w:rsidR="002F4D7B" w:rsidRPr="00A95DE6">
        <w:rPr>
          <w:rFonts w:cs="Times New Roman"/>
          <w:sz w:val="30"/>
          <w:szCs w:val="30"/>
        </w:rPr>
        <w:t xml:space="preserve"> разработк</w:t>
      </w:r>
      <w:r w:rsidRPr="00A95DE6">
        <w:rPr>
          <w:rFonts w:cs="Times New Roman"/>
          <w:sz w:val="30"/>
          <w:szCs w:val="30"/>
        </w:rPr>
        <w:t>у</w:t>
      </w:r>
      <w:r w:rsidR="002F4D7B" w:rsidRPr="00A95DE6">
        <w:rPr>
          <w:rFonts w:cs="Times New Roman"/>
          <w:sz w:val="30"/>
          <w:szCs w:val="30"/>
        </w:rPr>
        <w:t xml:space="preserve"> фиксированных комбинаций </w:t>
      </w:r>
      <w:r w:rsidR="00563E13" w:rsidRPr="00A95DE6">
        <w:rPr>
          <w:rFonts w:cs="Times New Roman"/>
          <w:sz w:val="30"/>
          <w:szCs w:val="30"/>
        </w:rPr>
        <w:t xml:space="preserve">лекарственных растительных препаратов </w:t>
      </w:r>
      <w:r w:rsidR="002F4D7B" w:rsidRPr="00A95DE6">
        <w:rPr>
          <w:rFonts w:cs="Times New Roman"/>
          <w:sz w:val="30"/>
          <w:szCs w:val="30"/>
        </w:rPr>
        <w:t xml:space="preserve">и комбинаций витаминов, </w:t>
      </w:r>
      <w:r w:rsidR="00AD087F" w:rsidRPr="00A95DE6">
        <w:rPr>
          <w:rFonts w:cs="Times New Roman"/>
          <w:sz w:val="30"/>
          <w:szCs w:val="30"/>
        </w:rPr>
        <w:t>микро- и макро</w:t>
      </w:r>
      <w:r w:rsidR="002F4D7B" w:rsidRPr="00A95DE6">
        <w:rPr>
          <w:rFonts w:cs="Times New Roman"/>
          <w:sz w:val="30"/>
          <w:szCs w:val="30"/>
        </w:rPr>
        <w:t>элементов и</w:t>
      </w:r>
      <w:r w:rsidR="00361F88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минералов.</w:t>
      </w:r>
    </w:p>
    <w:p w14:paraId="64802CB5" w14:textId="3AD293E4" w:rsidR="002F4D7B" w:rsidRPr="00A95DE6" w:rsidRDefault="005A5563" w:rsidP="00A95DE6">
      <w:pPr>
        <w:pStyle w:val="a5"/>
        <w:numPr>
          <w:ilvl w:val="0"/>
          <w:numId w:val="8"/>
        </w:numPr>
        <w:tabs>
          <w:tab w:val="left" w:pos="1134"/>
        </w:tabs>
        <w:spacing w:line="379" w:lineRule="auto"/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Основными т</w:t>
      </w:r>
      <w:r w:rsidR="002F4D7B" w:rsidRPr="00A95DE6">
        <w:rPr>
          <w:rFonts w:cs="Times New Roman"/>
          <w:sz w:val="30"/>
          <w:szCs w:val="30"/>
        </w:rPr>
        <w:t xml:space="preserve">ребованиями, предъявляемыми к </w:t>
      </w:r>
      <w:r w:rsidR="008A10AB" w:rsidRPr="00A95DE6">
        <w:rPr>
          <w:rFonts w:cs="Times New Roman"/>
          <w:sz w:val="30"/>
          <w:szCs w:val="30"/>
        </w:rPr>
        <w:t xml:space="preserve">клиническим данным </w:t>
      </w:r>
      <w:r w:rsidR="00DD4866" w:rsidRPr="00A95DE6">
        <w:rPr>
          <w:rFonts w:cs="Times New Roman"/>
          <w:sz w:val="30"/>
          <w:szCs w:val="30"/>
        </w:rPr>
        <w:t xml:space="preserve">о </w:t>
      </w:r>
      <w:r w:rsidR="002F4D7B" w:rsidRPr="00A95DE6">
        <w:rPr>
          <w:rFonts w:cs="Times New Roman"/>
          <w:sz w:val="30"/>
          <w:szCs w:val="30"/>
        </w:rPr>
        <w:t>каждо</w:t>
      </w:r>
      <w:r w:rsidR="00DD4866" w:rsidRPr="00A95DE6">
        <w:rPr>
          <w:rFonts w:cs="Times New Roman"/>
          <w:sz w:val="30"/>
          <w:szCs w:val="30"/>
        </w:rPr>
        <w:t>м</w:t>
      </w:r>
      <w:r w:rsidR="002F4D7B" w:rsidRPr="00A95DE6">
        <w:rPr>
          <w:rFonts w:cs="Times New Roman"/>
          <w:sz w:val="30"/>
          <w:szCs w:val="30"/>
        </w:rPr>
        <w:t xml:space="preserve"> комбинированно</w:t>
      </w:r>
      <w:r w:rsidR="00DD4866" w:rsidRPr="00A95DE6">
        <w:rPr>
          <w:rFonts w:cs="Times New Roman"/>
          <w:sz w:val="30"/>
          <w:szCs w:val="30"/>
        </w:rPr>
        <w:t>м</w:t>
      </w:r>
      <w:r w:rsidR="002F4D7B" w:rsidRPr="00A95DE6">
        <w:rPr>
          <w:rFonts w:cs="Times New Roman"/>
          <w:sz w:val="30"/>
          <w:szCs w:val="30"/>
        </w:rPr>
        <w:t xml:space="preserve"> лекарственно</w:t>
      </w:r>
      <w:r w:rsidR="00DD4866" w:rsidRPr="00A95DE6">
        <w:rPr>
          <w:rFonts w:cs="Times New Roman"/>
          <w:sz w:val="30"/>
          <w:szCs w:val="30"/>
        </w:rPr>
        <w:t>м</w:t>
      </w:r>
      <w:r w:rsidR="002F4D7B" w:rsidRPr="00A95DE6">
        <w:rPr>
          <w:rFonts w:cs="Times New Roman"/>
          <w:sz w:val="30"/>
          <w:szCs w:val="30"/>
        </w:rPr>
        <w:t xml:space="preserve"> препарат</w:t>
      </w:r>
      <w:r w:rsidR="00DD4866" w:rsidRPr="00A95DE6">
        <w:rPr>
          <w:rFonts w:cs="Times New Roman"/>
          <w:sz w:val="30"/>
          <w:szCs w:val="30"/>
        </w:rPr>
        <w:t>е</w:t>
      </w:r>
      <w:r w:rsidR="002F4D7B" w:rsidRPr="00A95DE6">
        <w:rPr>
          <w:rFonts w:cs="Times New Roman"/>
          <w:sz w:val="30"/>
          <w:szCs w:val="30"/>
        </w:rPr>
        <w:t>, являются:</w:t>
      </w:r>
    </w:p>
    <w:p w14:paraId="244015BD" w14:textId="773EA6E6" w:rsidR="002F4D7B" w:rsidRPr="00A95DE6" w:rsidRDefault="002F4D7B" w:rsidP="00A95DE6">
      <w:pPr>
        <w:pStyle w:val="a"/>
        <w:numPr>
          <w:ilvl w:val="0"/>
          <w:numId w:val="19"/>
        </w:numPr>
        <w:tabs>
          <w:tab w:val="left" w:pos="993"/>
        </w:tabs>
        <w:spacing w:line="379" w:lineRule="auto"/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фармакологическо</w:t>
      </w:r>
      <w:r w:rsidR="008A10AB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и медицинско</w:t>
      </w:r>
      <w:r w:rsidR="008A10AB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о</w:t>
      </w:r>
      <w:r w:rsidR="008A10AB" w:rsidRPr="00A95DE6">
        <w:rPr>
          <w:rStyle w:val="a9"/>
          <w:rFonts w:cs="Times New Roman"/>
          <w:b w:val="0"/>
          <w:i w:val="0"/>
          <w:sz w:val="30"/>
          <w:szCs w:val="30"/>
        </w:rPr>
        <w:t>боснование</w:t>
      </w:r>
      <w:r w:rsidRPr="00A95DE6">
        <w:rPr>
          <w:rFonts w:cs="Times New Roman"/>
          <w:b/>
          <w:i/>
          <w:sz w:val="30"/>
          <w:szCs w:val="30"/>
        </w:rPr>
        <w:t xml:space="preserve"> </w:t>
      </w:r>
      <w:r w:rsidR="006F296C" w:rsidRPr="00A95DE6">
        <w:rPr>
          <w:rFonts w:cs="Times New Roman"/>
          <w:sz w:val="30"/>
          <w:szCs w:val="30"/>
        </w:rPr>
        <w:t xml:space="preserve">создания </w:t>
      </w:r>
      <w:r w:rsidRPr="00A95DE6">
        <w:rPr>
          <w:rFonts w:cs="Times New Roman"/>
          <w:sz w:val="30"/>
          <w:szCs w:val="30"/>
        </w:rPr>
        <w:t>комбинации</w:t>
      </w:r>
      <w:r w:rsidR="000D60C5" w:rsidRPr="00A95DE6">
        <w:rPr>
          <w:rFonts w:cs="Times New Roman"/>
          <w:sz w:val="30"/>
          <w:szCs w:val="30"/>
        </w:rPr>
        <w:t>;</w:t>
      </w:r>
    </w:p>
    <w:p w14:paraId="498EC269" w14:textId="10C146FD" w:rsidR="008A10AB" w:rsidRPr="00A95DE6" w:rsidRDefault="000D60C5" w:rsidP="00A95DE6">
      <w:pPr>
        <w:pStyle w:val="a"/>
        <w:numPr>
          <w:ilvl w:val="0"/>
          <w:numId w:val="19"/>
        </w:numPr>
        <w:tabs>
          <w:tab w:val="left" w:pos="993"/>
        </w:tabs>
        <w:spacing w:line="379" w:lineRule="auto"/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п</w:t>
      </w:r>
      <w:r w:rsidR="002F4D7B" w:rsidRPr="00A95DE6">
        <w:rPr>
          <w:rFonts w:cs="Times New Roman"/>
          <w:sz w:val="30"/>
          <w:szCs w:val="30"/>
        </w:rPr>
        <w:t xml:space="preserve">олучение </w:t>
      </w:r>
      <w:r w:rsidR="008A10AB" w:rsidRPr="00A95DE6">
        <w:rPr>
          <w:rStyle w:val="a9"/>
          <w:rFonts w:cs="Times New Roman"/>
          <w:b w:val="0"/>
          <w:i w:val="0"/>
          <w:sz w:val="30"/>
          <w:szCs w:val="30"/>
        </w:rPr>
        <w:t>доказательств</w:t>
      </w:r>
      <w:r w:rsidR="002F4D7B" w:rsidRPr="00A95DE6">
        <w:rPr>
          <w:rStyle w:val="a9"/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значимого вклада всех действующих веществ в </w:t>
      </w:r>
      <w:r w:rsidR="00563E13" w:rsidRPr="00A95DE6">
        <w:rPr>
          <w:rFonts w:cs="Times New Roman"/>
          <w:sz w:val="30"/>
          <w:szCs w:val="30"/>
        </w:rPr>
        <w:t>общий</w:t>
      </w:r>
      <w:r w:rsidR="002F4D7B" w:rsidRPr="00A95DE6">
        <w:rPr>
          <w:rFonts w:cs="Times New Roman"/>
          <w:sz w:val="30"/>
          <w:szCs w:val="30"/>
        </w:rPr>
        <w:t xml:space="preserve"> терапевтический эффект (</w:t>
      </w:r>
      <w:r w:rsidR="008A10AB" w:rsidRPr="00A95DE6">
        <w:rPr>
          <w:rFonts w:cs="Times New Roman"/>
          <w:sz w:val="30"/>
          <w:szCs w:val="30"/>
        </w:rPr>
        <w:t xml:space="preserve">с точки зрения </w:t>
      </w:r>
      <w:r w:rsidR="00AD087F" w:rsidRPr="00A95DE6">
        <w:rPr>
          <w:rFonts w:cs="Times New Roman"/>
          <w:sz w:val="30"/>
          <w:szCs w:val="30"/>
        </w:rPr>
        <w:t xml:space="preserve">обеспечения безопасности </w:t>
      </w:r>
      <w:r w:rsidR="002F4D7B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(или</w:t>
      </w:r>
      <w:r w:rsidR="00AD087F" w:rsidRPr="00A95DE6">
        <w:rPr>
          <w:rFonts w:cs="Times New Roman"/>
          <w:sz w:val="30"/>
          <w:szCs w:val="30"/>
        </w:rPr>
        <w:t>) эффективности</w:t>
      </w:r>
      <w:r w:rsidR="00DD4866" w:rsidRPr="00A95DE6">
        <w:rPr>
          <w:rFonts w:cs="Times New Roman"/>
          <w:sz w:val="30"/>
          <w:szCs w:val="30"/>
        </w:rPr>
        <w:t xml:space="preserve"> комбинации действующих веществ</w:t>
      </w:r>
      <w:r w:rsidR="002F4D7B" w:rsidRPr="00A95DE6">
        <w:rPr>
          <w:rFonts w:cs="Times New Roman"/>
          <w:sz w:val="30"/>
          <w:szCs w:val="30"/>
        </w:rPr>
        <w:t>)</w:t>
      </w:r>
      <w:r w:rsidR="000B4261" w:rsidRPr="00A95DE6">
        <w:rPr>
          <w:rFonts w:cs="Times New Roman"/>
          <w:sz w:val="30"/>
          <w:szCs w:val="30"/>
        </w:rPr>
        <w:t xml:space="preserve"> и </w:t>
      </w:r>
      <w:r w:rsidR="002F4D7B" w:rsidRPr="00A95DE6">
        <w:rPr>
          <w:rFonts w:cs="Times New Roman"/>
          <w:sz w:val="30"/>
          <w:szCs w:val="30"/>
        </w:rPr>
        <w:t xml:space="preserve">положительного </w:t>
      </w:r>
      <w:r w:rsidR="008A10AB" w:rsidRPr="00A95DE6">
        <w:rPr>
          <w:rFonts w:cs="Times New Roman"/>
          <w:sz w:val="30"/>
          <w:szCs w:val="30"/>
        </w:rPr>
        <w:t>соотношения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CE60DD" w:rsidRPr="00A95DE6">
        <w:rPr>
          <w:rFonts w:cs="Times New Roman"/>
          <w:sz w:val="30"/>
          <w:szCs w:val="30"/>
        </w:rPr>
        <w:t xml:space="preserve">«польза – риск» </w:t>
      </w:r>
      <w:r w:rsidR="002F4D7B" w:rsidRPr="00A95DE6">
        <w:rPr>
          <w:rFonts w:cs="Times New Roman"/>
          <w:sz w:val="30"/>
          <w:szCs w:val="30"/>
        </w:rPr>
        <w:t xml:space="preserve">комбинации </w:t>
      </w:r>
      <w:r w:rsidR="00563E13" w:rsidRPr="00A95DE6">
        <w:rPr>
          <w:rFonts w:cs="Times New Roman"/>
          <w:sz w:val="30"/>
          <w:szCs w:val="30"/>
        </w:rPr>
        <w:t>действующих веще</w:t>
      </w:r>
      <w:proofErr w:type="gramStart"/>
      <w:r w:rsidR="00563E13" w:rsidRPr="00A95DE6">
        <w:rPr>
          <w:rFonts w:cs="Times New Roman"/>
          <w:sz w:val="30"/>
          <w:szCs w:val="30"/>
        </w:rPr>
        <w:t xml:space="preserve">ств </w:t>
      </w:r>
      <w:r w:rsidR="002F4D7B" w:rsidRPr="00A95DE6">
        <w:rPr>
          <w:rFonts w:cs="Times New Roman"/>
          <w:sz w:val="30"/>
          <w:szCs w:val="30"/>
        </w:rPr>
        <w:t>пр</w:t>
      </w:r>
      <w:proofErr w:type="gramEnd"/>
      <w:r w:rsidR="002F4D7B" w:rsidRPr="00A95DE6">
        <w:rPr>
          <w:rFonts w:cs="Times New Roman"/>
          <w:sz w:val="30"/>
          <w:szCs w:val="30"/>
        </w:rPr>
        <w:t xml:space="preserve">и </w:t>
      </w:r>
      <w:r w:rsidR="00563E13" w:rsidRPr="00A95DE6">
        <w:rPr>
          <w:rFonts w:cs="Times New Roman"/>
          <w:sz w:val="30"/>
          <w:szCs w:val="30"/>
        </w:rPr>
        <w:t xml:space="preserve">ее применении по </w:t>
      </w:r>
      <w:r w:rsidR="002F4D7B" w:rsidRPr="00A95DE6">
        <w:rPr>
          <w:rFonts w:cs="Times New Roman"/>
          <w:sz w:val="30"/>
          <w:szCs w:val="30"/>
        </w:rPr>
        <w:t>целев</w:t>
      </w:r>
      <w:r w:rsidR="00563E13" w:rsidRPr="00A95DE6">
        <w:rPr>
          <w:rFonts w:cs="Times New Roman"/>
          <w:sz w:val="30"/>
          <w:szCs w:val="30"/>
        </w:rPr>
        <w:t>ому</w:t>
      </w:r>
      <w:r w:rsidR="002F4D7B" w:rsidRPr="00A95DE6">
        <w:rPr>
          <w:rFonts w:cs="Times New Roman"/>
          <w:sz w:val="30"/>
          <w:szCs w:val="30"/>
        </w:rPr>
        <w:t xml:space="preserve"> показани</w:t>
      </w:r>
      <w:r w:rsidR="00563E13" w:rsidRPr="00A95DE6">
        <w:rPr>
          <w:rFonts w:cs="Times New Roman"/>
          <w:sz w:val="30"/>
          <w:szCs w:val="30"/>
        </w:rPr>
        <w:t>ю</w:t>
      </w:r>
      <w:r w:rsidR="008A10AB" w:rsidRPr="00A95DE6">
        <w:rPr>
          <w:rFonts w:cs="Times New Roman"/>
          <w:sz w:val="30"/>
          <w:szCs w:val="30"/>
        </w:rPr>
        <w:t>;</w:t>
      </w:r>
    </w:p>
    <w:p w14:paraId="04C50C51" w14:textId="4567F68E" w:rsidR="000D60C5" w:rsidRPr="00A95DE6" w:rsidRDefault="008A10AB" w:rsidP="00A95DE6">
      <w:pPr>
        <w:pStyle w:val="a"/>
        <w:numPr>
          <w:ilvl w:val="0"/>
          <w:numId w:val="19"/>
        </w:numPr>
        <w:tabs>
          <w:tab w:val="left" w:pos="993"/>
        </w:tabs>
        <w:spacing w:line="379" w:lineRule="auto"/>
        <w:ind w:left="0" w:firstLine="709"/>
        <w:rPr>
          <w:rFonts w:cs="Times New Roman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>подтверждение</w:t>
      </w:r>
      <w:r w:rsidRPr="00A95DE6">
        <w:rPr>
          <w:rFonts w:cs="Times New Roman"/>
          <w:b/>
          <w:i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того, что </w:t>
      </w:r>
      <w:r w:rsidR="000B0ECD" w:rsidRPr="00A95DE6">
        <w:rPr>
          <w:rFonts w:cs="Times New Roman"/>
          <w:sz w:val="30"/>
          <w:szCs w:val="30"/>
        </w:rPr>
        <w:t>результат</w:t>
      </w:r>
      <w:r w:rsidR="008758C7" w:rsidRPr="00A95DE6">
        <w:rPr>
          <w:rFonts w:cs="Times New Roman"/>
          <w:sz w:val="30"/>
          <w:szCs w:val="30"/>
        </w:rPr>
        <w:t>ы,</w:t>
      </w:r>
      <w:r w:rsidRPr="00A95DE6">
        <w:rPr>
          <w:rFonts w:cs="Times New Roman"/>
          <w:sz w:val="30"/>
          <w:szCs w:val="30"/>
        </w:rPr>
        <w:t xml:space="preserve"> основанны</w:t>
      </w:r>
      <w:r w:rsidR="008758C7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на комбинированном введении отдельных действующих веществ, 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применим</w:t>
      </w:r>
      <w:r w:rsidR="000B0ECD" w:rsidRPr="00A95DE6">
        <w:rPr>
          <w:rStyle w:val="a9"/>
          <w:rFonts w:cs="Times New Roman"/>
          <w:b w:val="0"/>
          <w:i w:val="0"/>
          <w:sz w:val="30"/>
          <w:szCs w:val="30"/>
        </w:rPr>
        <w:t>ы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для комбинированного лекарственного препарата</w:t>
      </w:r>
      <w:r w:rsidRPr="00A95DE6">
        <w:rPr>
          <w:rFonts w:cs="Times New Roman"/>
          <w:b/>
          <w:i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</w:t>
      </w:r>
      <w:r w:rsidR="000B0ECD" w:rsidRPr="00A95DE6">
        <w:rPr>
          <w:rFonts w:cs="Times New Roman"/>
          <w:sz w:val="30"/>
          <w:szCs w:val="30"/>
        </w:rPr>
        <w:t xml:space="preserve">заявленного </w:t>
      </w:r>
      <w:r w:rsidR="00DD4866" w:rsidRPr="00A95DE6">
        <w:rPr>
          <w:rFonts w:cs="Times New Roman"/>
          <w:sz w:val="30"/>
          <w:szCs w:val="30"/>
        </w:rPr>
        <w:t xml:space="preserve">к </w:t>
      </w:r>
      <w:r w:rsidR="000B0ECD" w:rsidRPr="00A95DE6">
        <w:rPr>
          <w:rFonts w:cs="Times New Roman"/>
          <w:sz w:val="30"/>
          <w:szCs w:val="30"/>
        </w:rPr>
        <w:t>регистраци</w:t>
      </w:r>
      <w:r w:rsidR="00DD4866" w:rsidRPr="00A95DE6">
        <w:rPr>
          <w:rFonts w:cs="Times New Roman"/>
          <w:sz w:val="30"/>
          <w:szCs w:val="30"/>
        </w:rPr>
        <w:t>и</w:t>
      </w:r>
      <w:r w:rsidR="002F4D7B" w:rsidRPr="00A95DE6">
        <w:rPr>
          <w:rFonts w:cs="Times New Roman"/>
          <w:sz w:val="30"/>
          <w:szCs w:val="30"/>
        </w:rPr>
        <w:t>.</w:t>
      </w:r>
    </w:p>
    <w:p w14:paraId="16762E8F" w14:textId="2C36D086" w:rsidR="00715ADB" w:rsidRPr="00A95DE6" w:rsidRDefault="002F4D7B" w:rsidP="00A95DE6">
      <w:pPr>
        <w:pStyle w:val="a5"/>
        <w:numPr>
          <w:ilvl w:val="0"/>
          <w:numId w:val="8"/>
        </w:numPr>
        <w:tabs>
          <w:tab w:val="left" w:pos="1134"/>
        </w:tabs>
        <w:spacing w:line="379" w:lineRule="auto"/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Заявителям </w:t>
      </w:r>
      <w:r w:rsidR="00023C0C" w:rsidRPr="00A95DE6">
        <w:rPr>
          <w:rFonts w:cs="Times New Roman"/>
          <w:sz w:val="30"/>
          <w:szCs w:val="30"/>
        </w:rPr>
        <w:t>в регистрационно</w:t>
      </w:r>
      <w:r w:rsidR="00DD4866" w:rsidRPr="00A95DE6">
        <w:rPr>
          <w:rFonts w:cs="Times New Roman"/>
          <w:sz w:val="30"/>
          <w:szCs w:val="30"/>
        </w:rPr>
        <w:t>е</w:t>
      </w:r>
      <w:r w:rsidR="00023C0C" w:rsidRPr="00A95DE6">
        <w:rPr>
          <w:rFonts w:cs="Times New Roman"/>
          <w:sz w:val="30"/>
          <w:szCs w:val="30"/>
        </w:rPr>
        <w:t xml:space="preserve"> досье</w:t>
      </w:r>
      <w:r w:rsidR="00DD4866" w:rsidRPr="00A95DE6">
        <w:rPr>
          <w:rFonts w:cs="Times New Roman"/>
          <w:sz w:val="30"/>
          <w:szCs w:val="30"/>
        </w:rPr>
        <w:t xml:space="preserve"> комбинированного лекарственного препарата</w:t>
      </w:r>
      <w:r w:rsidR="00023C0C" w:rsidRPr="00A95DE6">
        <w:rPr>
          <w:rFonts w:cs="Times New Roman"/>
          <w:sz w:val="30"/>
          <w:szCs w:val="30"/>
        </w:rPr>
        <w:t xml:space="preserve"> следует</w:t>
      </w:r>
      <w:r w:rsidRPr="00A95DE6">
        <w:rPr>
          <w:rFonts w:cs="Times New Roman"/>
          <w:sz w:val="30"/>
          <w:szCs w:val="30"/>
        </w:rPr>
        <w:t xml:space="preserve"> </w:t>
      </w:r>
      <w:r w:rsidR="00DD4866" w:rsidRPr="00A95DE6">
        <w:rPr>
          <w:rFonts w:cs="Times New Roman"/>
          <w:sz w:val="30"/>
          <w:szCs w:val="30"/>
        </w:rPr>
        <w:t xml:space="preserve">включить </w:t>
      </w:r>
      <w:r w:rsidRPr="00A95DE6">
        <w:rPr>
          <w:rFonts w:cs="Times New Roman"/>
          <w:sz w:val="30"/>
          <w:szCs w:val="30"/>
        </w:rPr>
        <w:t xml:space="preserve">фармакологическое </w:t>
      </w:r>
      <w:r w:rsidR="00A95DE6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>и медицинское о</w:t>
      </w:r>
      <w:r w:rsidR="009575CE" w:rsidRPr="00A95DE6">
        <w:rPr>
          <w:rFonts w:cs="Times New Roman"/>
          <w:sz w:val="30"/>
          <w:szCs w:val="30"/>
        </w:rPr>
        <w:t>бо</w:t>
      </w:r>
      <w:r w:rsidRPr="00A95DE6">
        <w:rPr>
          <w:rFonts w:cs="Times New Roman"/>
          <w:sz w:val="30"/>
          <w:szCs w:val="30"/>
        </w:rPr>
        <w:t xml:space="preserve">снование </w:t>
      </w:r>
      <w:r w:rsidR="006F296C" w:rsidRPr="00A95DE6">
        <w:rPr>
          <w:rFonts w:cs="Times New Roman"/>
          <w:sz w:val="30"/>
          <w:szCs w:val="30"/>
        </w:rPr>
        <w:t xml:space="preserve">создания </w:t>
      </w:r>
      <w:r w:rsidRPr="00A95DE6">
        <w:rPr>
          <w:rFonts w:cs="Times New Roman"/>
          <w:sz w:val="30"/>
          <w:szCs w:val="30"/>
        </w:rPr>
        <w:t xml:space="preserve">конкретной комбинации действующих веществ, входящих в состав комбинированного лекарственного препарата, и планируемого терапевтического </w:t>
      </w:r>
      <w:r w:rsidR="00A95DE6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>показания к применению</w:t>
      </w:r>
      <w:r w:rsidR="00DD4866" w:rsidRPr="00A95DE6">
        <w:rPr>
          <w:rFonts w:cs="Times New Roman"/>
          <w:sz w:val="30"/>
          <w:szCs w:val="30"/>
        </w:rPr>
        <w:t xml:space="preserve"> комбинированного лекарственного препарата</w:t>
      </w:r>
      <w:r w:rsidRPr="00A95DE6">
        <w:rPr>
          <w:rFonts w:cs="Times New Roman"/>
          <w:sz w:val="30"/>
          <w:szCs w:val="30"/>
        </w:rPr>
        <w:t>.</w:t>
      </w:r>
      <w:r w:rsidR="00170630" w:rsidRPr="00A95DE6">
        <w:rPr>
          <w:rFonts w:cs="Times New Roman"/>
          <w:sz w:val="30"/>
          <w:szCs w:val="30"/>
        </w:rPr>
        <w:br/>
      </w:r>
      <w:r w:rsidR="007C35FF" w:rsidRPr="00A95DE6">
        <w:rPr>
          <w:rFonts w:cs="Times New Roman"/>
          <w:sz w:val="30"/>
          <w:szCs w:val="30"/>
        </w:rPr>
        <w:t>В обосновании также учитывается</w:t>
      </w:r>
      <w:r w:rsidRPr="00A95DE6">
        <w:rPr>
          <w:rFonts w:cs="Times New Roman"/>
          <w:sz w:val="30"/>
          <w:szCs w:val="30"/>
        </w:rPr>
        <w:t xml:space="preserve"> режим дозирования, </w:t>
      </w:r>
      <w:r w:rsidR="00DD4866" w:rsidRPr="00A95DE6">
        <w:rPr>
          <w:rFonts w:cs="Times New Roman"/>
          <w:sz w:val="30"/>
          <w:szCs w:val="30"/>
        </w:rPr>
        <w:t xml:space="preserve">в том числе </w:t>
      </w:r>
      <w:r w:rsidRPr="00A95DE6">
        <w:rPr>
          <w:rFonts w:cs="Times New Roman"/>
          <w:sz w:val="30"/>
          <w:szCs w:val="30"/>
        </w:rPr>
        <w:t>частот</w:t>
      </w:r>
      <w:r w:rsidR="00DD4866" w:rsidRPr="00A95DE6">
        <w:rPr>
          <w:rFonts w:cs="Times New Roman"/>
          <w:sz w:val="30"/>
          <w:szCs w:val="30"/>
        </w:rPr>
        <w:t>а</w:t>
      </w:r>
      <w:r w:rsidRPr="00A95DE6">
        <w:rPr>
          <w:rFonts w:cs="Times New Roman"/>
          <w:sz w:val="30"/>
          <w:szCs w:val="30"/>
        </w:rPr>
        <w:t xml:space="preserve"> и схем</w:t>
      </w:r>
      <w:r w:rsidR="00DD4866" w:rsidRPr="00A95DE6">
        <w:rPr>
          <w:rFonts w:cs="Times New Roman"/>
          <w:sz w:val="30"/>
          <w:szCs w:val="30"/>
        </w:rPr>
        <w:t>а</w:t>
      </w:r>
      <w:r w:rsidRPr="00A95DE6">
        <w:rPr>
          <w:rFonts w:cs="Times New Roman"/>
          <w:sz w:val="30"/>
          <w:szCs w:val="30"/>
        </w:rPr>
        <w:t xml:space="preserve"> дозирования действующих веществ, </w:t>
      </w:r>
      <w:r w:rsidR="00DD4866" w:rsidRPr="00A95DE6">
        <w:rPr>
          <w:rFonts w:cs="Times New Roman"/>
          <w:sz w:val="30"/>
          <w:szCs w:val="30"/>
        </w:rPr>
        <w:t>входящих в состав</w:t>
      </w:r>
      <w:r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lastRenderedPageBreak/>
        <w:t>комбинированн</w:t>
      </w:r>
      <w:r w:rsidR="00DD4866" w:rsidRPr="00A95DE6">
        <w:rPr>
          <w:rFonts w:cs="Times New Roman"/>
          <w:sz w:val="30"/>
          <w:szCs w:val="30"/>
        </w:rPr>
        <w:t>ого</w:t>
      </w:r>
      <w:r w:rsidRPr="00A95DE6">
        <w:rPr>
          <w:rFonts w:cs="Times New Roman"/>
          <w:sz w:val="30"/>
          <w:szCs w:val="30"/>
        </w:rPr>
        <w:t xml:space="preserve"> лекарственн</w:t>
      </w:r>
      <w:r w:rsidR="00DD4866" w:rsidRPr="00A95DE6">
        <w:rPr>
          <w:rFonts w:cs="Times New Roman"/>
          <w:sz w:val="30"/>
          <w:szCs w:val="30"/>
        </w:rPr>
        <w:t>ого</w:t>
      </w:r>
      <w:r w:rsidRPr="00A95DE6">
        <w:rPr>
          <w:rFonts w:cs="Times New Roman"/>
          <w:sz w:val="30"/>
          <w:szCs w:val="30"/>
        </w:rPr>
        <w:t xml:space="preserve"> препарат</w:t>
      </w:r>
      <w:r w:rsidR="00DD4866" w:rsidRPr="00A95DE6">
        <w:rPr>
          <w:rFonts w:cs="Times New Roman"/>
          <w:sz w:val="30"/>
          <w:szCs w:val="30"/>
        </w:rPr>
        <w:t>а</w:t>
      </w:r>
      <w:r w:rsidRPr="00A95DE6">
        <w:rPr>
          <w:rFonts w:cs="Times New Roman"/>
          <w:sz w:val="30"/>
          <w:szCs w:val="30"/>
        </w:rPr>
        <w:t>. Частью о</w:t>
      </w:r>
      <w:r w:rsidR="000B0ECD" w:rsidRPr="00A95DE6">
        <w:rPr>
          <w:rFonts w:cs="Times New Roman"/>
          <w:sz w:val="30"/>
          <w:szCs w:val="30"/>
        </w:rPr>
        <w:t>бо</w:t>
      </w:r>
      <w:r w:rsidRPr="00A95DE6">
        <w:rPr>
          <w:rFonts w:cs="Times New Roman"/>
          <w:sz w:val="30"/>
          <w:szCs w:val="30"/>
        </w:rPr>
        <w:t xml:space="preserve">снования создания комбинированных лекарственных препаратов может служить оптимизация применения лекарственного препарата с точки зрения </w:t>
      </w:r>
      <w:r w:rsidR="000B0ECD" w:rsidRPr="00A95DE6">
        <w:rPr>
          <w:rFonts w:cs="Times New Roman"/>
          <w:sz w:val="30"/>
          <w:szCs w:val="30"/>
        </w:rPr>
        <w:t>изменения количества</w:t>
      </w:r>
      <w:r w:rsidRPr="00A95DE6">
        <w:rPr>
          <w:rFonts w:cs="Times New Roman"/>
          <w:sz w:val="30"/>
          <w:szCs w:val="30"/>
        </w:rPr>
        <w:t xml:space="preserve"> вводимых доз</w:t>
      </w:r>
      <w:r w:rsidR="000B0ECD" w:rsidRPr="00A95DE6">
        <w:rPr>
          <w:rFonts w:cs="Times New Roman"/>
          <w:sz w:val="30"/>
          <w:szCs w:val="30"/>
        </w:rPr>
        <w:t xml:space="preserve"> лекарственного препарата,</w:t>
      </w:r>
      <w:r w:rsidRPr="00A95DE6">
        <w:rPr>
          <w:rFonts w:cs="Times New Roman"/>
          <w:sz w:val="30"/>
          <w:szCs w:val="30"/>
        </w:rPr>
        <w:t xml:space="preserve"> </w:t>
      </w:r>
      <w:r w:rsidR="000B0ECD" w:rsidRPr="00A95DE6">
        <w:rPr>
          <w:rFonts w:cs="Times New Roman"/>
          <w:sz w:val="30"/>
          <w:szCs w:val="30"/>
        </w:rPr>
        <w:t xml:space="preserve">повышения </w:t>
      </w:r>
      <w:r w:rsidRPr="00A95DE6">
        <w:rPr>
          <w:rFonts w:cs="Times New Roman"/>
          <w:sz w:val="30"/>
          <w:szCs w:val="30"/>
        </w:rPr>
        <w:t xml:space="preserve">приверженности пациентов </w:t>
      </w:r>
      <w:r w:rsidR="000B0ECD" w:rsidRPr="00A95DE6">
        <w:rPr>
          <w:rFonts w:cs="Times New Roman"/>
          <w:sz w:val="30"/>
          <w:szCs w:val="30"/>
        </w:rPr>
        <w:t xml:space="preserve">к его приему, упрощения режима приема </w:t>
      </w:r>
      <w:r w:rsidR="00023C0C" w:rsidRPr="00A95DE6">
        <w:rPr>
          <w:rFonts w:cs="Times New Roman"/>
          <w:sz w:val="30"/>
          <w:szCs w:val="30"/>
        </w:rPr>
        <w:t xml:space="preserve">лекарственного </w:t>
      </w:r>
      <w:r w:rsidR="000B0ECD" w:rsidRPr="00A95DE6">
        <w:rPr>
          <w:rFonts w:cs="Times New Roman"/>
          <w:sz w:val="30"/>
          <w:szCs w:val="30"/>
        </w:rPr>
        <w:t>препарата для медицинских работников при</w:t>
      </w:r>
      <w:r w:rsidRPr="00A95DE6">
        <w:rPr>
          <w:rFonts w:cs="Times New Roman"/>
          <w:sz w:val="30"/>
          <w:szCs w:val="30"/>
        </w:rPr>
        <w:t xml:space="preserve"> осуществлении терапевтического вмешательства, предусматривающего применение нескольких действующих веществ. Подобное упрощение терапии само по себе </w:t>
      </w:r>
      <w:r w:rsidR="00DD4866" w:rsidRPr="00A95DE6">
        <w:rPr>
          <w:rFonts w:cs="Times New Roman"/>
          <w:sz w:val="30"/>
          <w:szCs w:val="30"/>
        </w:rPr>
        <w:t xml:space="preserve">является </w:t>
      </w:r>
      <w:r w:rsidRPr="00A95DE6">
        <w:rPr>
          <w:rFonts w:cs="Times New Roman"/>
          <w:sz w:val="30"/>
          <w:szCs w:val="30"/>
        </w:rPr>
        <w:t>недостаточн</w:t>
      </w:r>
      <w:r w:rsidR="00DD4866" w:rsidRPr="00A95DE6">
        <w:rPr>
          <w:rFonts w:cs="Times New Roman"/>
          <w:sz w:val="30"/>
          <w:szCs w:val="30"/>
        </w:rPr>
        <w:t>ым</w:t>
      </w:r>
      <w:r w:rsidRPr="00A95DE6">
        <w:rPr>
          <w:rFonts w:cs="Times New Roman"/>
          <w:sz w:val="30"/>
          <w:szCs w:val="30"/>
        </w:rPr>
        <w:t xml:space="preserve"> для полного обоснования создания комбинированного лекарственного препарата. Комбинированное применение действующих веществ должно улучшать </w:t>
      </w:r>
      <w:r w:rsidR="00E01F2F" w:rsidRPr="00A95DE6">
        <w:rPr>
          <w:rFonts w:cs="Times New Roman"/>
          <w:sz w:val="30"/>
          <w:szCs w:val="30"/>
        </w:rPr>
        <w:t xml:space="preserve">соотношение </w:t>
      </w:r>
      <w:r w:rsidR="00CE60DD" w:rsidRPr="00A95DE6">
        <w:rPr>
          <w:rFonts w:cs="Times New Roman"/>
          <w:sz w:val="30"/>
          <w:szCs w:val="30"/>
        </w:rPr>
        <w:t xml:space="preserve">«польза – риск» </w:t>
      </w:r>
      <w:r w:rsidRPr="00A95DE6">
        <w:rPr>
          <w:rFonts w:cs="Times New Roman"/>
          <w:sz w:val="30"/>
          <w:szCs w:val="30"/>
        </w:rPr>
        <w:t>за счет повышения эффективности и</w:t>
      </w:r>
      <w:r w:rsidR="000D60C5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(или) улучшения безопасности </w:t>
      </w:r>
      <w:r w:rsidR="00B87324" w:rsidRPr="00A95DE6">
        <w:rPr>
          <w:rFonts w:cs="Times New Roman"/>
          <w:sz w:val="30"/>
          <w:szCs w:val="30"/>
        </w:rPr>
        <w:t xml:space="preserve">комбинированного лекарственного препарата </w:t>
      </w:r>
      <w:r w:rsidRPr="00A95DE6">
        <w:rPr>
          <w:rFonts w:cs="Times New Roman"/>
          <w:sz w:val="30"/>
          <w:szCs w:val="30"/>
        </w:rPr>
        <w:t xml:space="preserve">по сравнению с применением </w:t>
      </w:r>
      <w:r w:rsidR="000B0ECD" w:rsidRPr="00A95DE6">
        <w:rPr>
          <w:rFonts w:cs="Times New Roman"/>
          <w:sz w:val="30"/>
          <w:szCs w:val="30"/>
        </w:rPr>
        <w:t xml:space="preserve">каждого из </w:t>
      </w:r>
      <w:r w:rsidR="00B87324" w:rsidRPr="00A95DE6">
        <w:rPr>
          <w:rFonts w:cs="Times New Roman"/>
          <w:sz w:val="30"/>
          <w:szCs w:val="30"/>
        </w:rPr>
        <w:t>компонентов комбинации</w:t>
      </w:r>
      <w:r w:rsidR="000B0ECD" w:rsidRPr="00A95DE6">
        <w:rPr>
          <w:rFonts w:cs="Times New Roman"/>
          <w:sz w:val="30"/>
          <w:szCs w:val="30"/>
        </w:rPr>
        <w:t xml:space="preserve"> действующих веществ в отдельности</w:t>
      </w:r>
      <w:r w:rsidRPr="00A95DE6">
        <w:rPr>
          <w:rFonts w:cs="Times New Roman"/>
          <w:sz w:val="30"/>
          <w:szCs w:val="30"/>
        </w:rPr>
        <w:t>.</w:t>
      </w:r>
    </w:p>
    <w:p w14:paraId="4EE4E117" w14:textId="35E8336D" w:rsidR="000B0ECD" w:rsidRPr="00A95DE6" w:rsidRDefault="00023C0C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Следует</w:t>
      </w:r>
      <w:r w:rsidR="002F4D7B" w:rsidRPr="00A95DE6">
        <w:rPr>
          <w:rFonts w:cs="Times New Roman"/>
          <w:sz w:val="30"/>
          <w:szCs w:val="30"/>
        </w:rPr>
        <w:t xml:space="preserve"> обосновать применение всех действующих веществ по заявленному показанию</w:t>
      </w:r>
      <w:r w:rsidR="00DD4866" w:rsidRPr="00A95DE6">
        <w:rPr>
          <w:rFonts w:cs="Times New Roman"/>
          <w:sz w:val="30"/>
          <w:szCs w:val="30"/>
        </w:rPr>
        <w:t xml:space="preserve"> к применению комбинированного лекарственного препарата</w:t>
      </w:r>
      <w:r w:rsidR="002F4D7B" w:rsidRPr="00A95DE6">
        <w:rPr>
          <w:rFonts w:cs="Times New Roman"/>
          <w:sz w:val="30"/>
          <w:szCs w:val="30"/>
        </w:rPr>
        <w:t xml:space="preserve">. </w:t>
      </w:r>
      <w:r w:rsidR="000B0ECD" w:rsidRPr="00A95DE6">
        <w:rPr>
          <w:rFonts w:cs="Times New Roman"/>
          <w:sz w:val="30"/>
          <w:szCs w:val="30"/>
        </w:rPr>
        <w:t>Не следует создавать комбинированные лекарственные препараты, направленные на лечение невзаимосвязанных форм патологии (заболеваний) и не имеющие соответствующего терапевтического обоснования их совместного применения.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C522EA" w:rsidRPr="00A95DE6">
        <w:rPr>
          <w:rFonts w:cs="Times New Roman"/>
          <w:sz w:val="30"/>
          <w:szCs w:val="30"/>
        </w:rPr>
        <w:t>При затруднениях в процессе клинической</w:t>
      </w:r>
      <w:r w:rsidR="000B0ECD" w:rsidRPr="00A95DE6">
        <w:rPr>
          <w:rFonts w:cs="Times New Roman"/>
          <w:sz w:val="30"/>
          <w:szCs w:val="30"/>
        </w:rPr>
        <w:t xml:space="preserve"> разработки комбинированных лекарственных препаратов </w:t>
      </w:r>
      <w:r w:rsidR="00A77EE4" w:rsidRPr="00A95DE6">
        <w:rPr>
          <w:rFonts w:cs="Times New Roman"/>
          <w:sz w:val="30"/>
          <w:szCs w:val="30"/>
        </w:rPr>
        <w:t xml:space="preserve">заявителю </w:t>
      </w:r>
      <w:r w:rsidR="000B0ECD" w:rsidRPr="00A95DE6">
        <w:rPr>
          <w:rFonts w:cs="Times New Roman"/>
          <w:sz w:val="30"/>
          <w:szCs w:val="30"/>
        </w:rPr>
        <w:t>следует обращаться за научной консультацией</w:t>
      </w:r>
      <w:r w:rsidR="00DA331D" w:rsidRPr="00A95DE6">
        <w:rPr>
          <w:rFonts w:cs="Times New Roman"/>
          <w:sz w:val="30"/>
          <w:szCs w:val="30"/>
        </w:rPr>
        <w:t xml:space="preserve"> к уполномоченным органам </w:t>
      </w:r>
      <w:r w:rsidR="000B0ECD" w:rsidRPr="00A95DE6">
        <w:rPr>
          <w:rFonts w:cs="Times New Roman"/>
          <w:sz w:val="30"/>
          <w:szCs w:val="30"/>
        </w:rPr>
        <w:t>(экспертны</w:t>
      </w:r>
      <w:r w:rsidR="00DA331D" w:rsidRPr="00A95DE6">
        <w:rPr>
          <w:rFonts w:cs="Times New Roman"/>
          <w:sz w:val="30"/>
          <w:szCs w:val="30"/>
        </w:rPr>
        <w:t>м</w:t>
      </w:r>
      <w:r w:rsidR="000B0ECD" w:rsidRPr="00A95DE6">
        <w:rPr>
          <w:rFonts w:cs="Times New Roman"/>
          <w:sz w:val="30"/>
          <w:szCs w:val="30"/>
        </w:rPr>
        <w:t xml:space="preserve"> организаци</w:t>
      </w:r>
      <w:r w:rsidR="00DA331D" w:rsidRPr="00A95DE6">
        <w:rPr>
          <w:rFonts w:cs="Times New Roman"/>
          <w:sz w:val="30"/>
          <w:szCs w:val="30"/>
        </w:rPr>
        <w:t>ям</w:t>
      </w:r>
      <w:r w:rsidR="000B0ECD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 государств-членов</w:t>
      </w:r>
      <w:r w:rsidR="000B0ECD" w:rsidRPr="00A95DE6">
        <w:rPr>
          <w:rFonts w:cs="Times New Roman"/>
          <w:sz w:val="30"/>
          <w:szCs w:val="30"/>
        </w:rPr>
        <w:t xml:space="preserve"> в соответствии с пунктом 26 Правил регистрации</w:t>
      </w:r>
      <w:r w:rsidR="00E01F2F" w:rsidRPr="00A95DE6">
        <w:rPr>
          <w:rFonts w:cs="Times New Roman"/>
          <w:sz w:val="30"/>
          <w:szCs w:val="30"/>
        </w:rPr>
        <w:t xml:space="preserve"> и экспертизы.</w:t>
      </w:r>
    </w:p>
    <w:p w14:paraId="3D9C1196" w14:textId="79029C06" w:rsidR="00715ADB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bCs/>
          <w:iCs/>
          <w:sz w:val="30"/>
          <w:szCs w:val="30"/>
        </w:rPr>
      </w:pPr>
      <w:r w:rsidRPr="00A95DE6">
        <w:rPr>
          <w:rFonts w:cs="Times New Roman"/>
          <w:sz w:val="30"/>
          <w:szCs w:val="30"/>
        </w:rPr>
        <w:lastRenderedPageBreak/>
        <w:t xml:space="preserve">Каждый комбинированный лекарственный препарат требует оценки потенциальных клинических преимуществ комбинированной терапии по отношению к </w:t>
      </w:r>
      <w:proofErr w:type="spellStart"/>
      <w:r w:rsidRPr="00A95DE6">
        <w:rPr>
          <w:rFonts w:cs="Times New Roman"/>
          <w:sz w:val="30"/>
          <w:szCs w:val="30"/>
        </w:rPr>
        <w:t>монотерапии</w:t>
      </w:r>
      <w:proofErr w:type="spellEnd"/>
      <w:r w:rsidRPr="00A95DE6">
        <w:rPr>
          <w:rFonts w:cs="Times New Roman"/>
          <w:sz w:val="30"/>
          <w:szCs w:val="30"/>
        </w:rPr>
        <w:t xml:space="preserve">, </w:t>
      </w:r>
      <w:r w:rsidR="00DA331D" w:rsidRPr="00A95DE6">
        <w:rPr>
          <w:rFonts w:cs="Times New Roman"/>
          <w:sz w:val="30"/>
          <w:szCs w:val="30"/>
        </w:rPr>
        <w:t xml:space="preserve">с целью установления его соответствия </w:t>
      </w:r>
      <w:r w:rsidRPr="00A95DE6">
        <w:rPr>
          <w:rFonts w:cs="Times New Roman"/>
          <w:sz w:val="30"/>
          <w:szCs w:val="30"/>
        </w:rPr>
        <w:t xml:space="preserve"> требованиям, предъявляемым к эффективности и безопасности</w:t>
      </w:r>
      <w:r w:rsidR="00DA331D"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Pr="00A95DE6">
        <w:rPr>
          <w:rFonts w:cs="Times New Roman"/>
          <w:sz w:val="30"/>
          <w:szCs w:val="30"/>
        </w:rPr>
        <w:t xml:space="preserve">. </w:t>
      </w:r>
      <w:r w:rsidR="00DA331D" w:rsidRPr="00A95DE6">
        <w:rPr>
          <w:rFonts w:cs="Times New Roman"/>
          <w:sz w:val="30"/>
          <w:szCs w:val="30"/>
        </w:rPr>
        <w:t>В отчете о клиническом исследовании с</w:t>
      </w:r>
      <w:r w:rsidR="00361F88" w:rsidRPr="00A95DE6">
        <w:rPr>
          <w:rFonts w:cs="Times New Roman"/>
          <w:sz w:val="30"/>
          <w:szCs w:val="30"/>
        </w:rPr>
        <w:t xml:space="preserve">ледует </w:t>
      </w:r>
      <w:r w:rsidRPr="00A95DE6">
        <w:rPr>
          <w:rFonts w:cs="Times New Roman"/>
          <w:sz w:val="30"/>
          <w:szCs w:val="30"/>
        </w:rPr>
        <w:t>обосновать, что преимущества комбинирован</w:t>
      </w:r>
      <w:r w:rsidR="006F296C" w:rsidRPr="00A95DE6">
        <w:rPr>
          <w:rFonts w:cs="Times New Roman"/>
          <w:sz w:val="30"/>
          <w:szCs w:val="30"/>
        </w:rPr>
        <w:t>н</w:t>
      </w:r>
      <w:r w:rsidR="00715ADB" w:rsidRPr="00A95DE6">
        <w:rPr>
          <w:rFonts w:cs="Times New Roman"/>
          <w:sz w:val="30"/>
          <w:szCs w:val="30"/>
        </w:rPr>
        <w:t>ой</w:t>
      </w:r>
      <w:r w:rsidRPr="00A95DE6">
        <w:rPr>
          <w:rFonts w:cs="Times New Roman"/>
          <w:sz w:val="30"/>
          <w:szCs w:val="30"/>
        </w:rPr>
        <w:t xml:space="preserve"> терапии </w:t>
      </w:r>
      <w:r w:rsidR="000B0ECD" w:rsidRPr="00A95DE6">
        <w:rPr>
          <w:rFonts w:cs="Times New Roman"/>
          <w:sz w:val="30"/>
          <w:szCs w:val="30"/>
        </w:rPr>
        <w:t xml:space="preserve">превышают ее </w:t>
      </w:r>
      <w:r w:rsidR="00DA331D" w:rsidRPr="00A95DE6">
        <w:rPr>
          <w:rFonts w:cs="Times New Roman"/>
          <w:sz w:val="30"/>
          <w:szCs w:val="30"/>
        </w:rPr>
        <w:t xml:space="preserve">такие </w:t>
      </w:r>
      <w:r w:rsidRPr="00A95DE6">
        <w:rPr>
          <w:rFonts w:cs="Times New Roman"/>
          <w:sz w:val="30"/>
          <w:szCs w:val="30"/>
        </w:rPr>
        <w:t>потенциальные недостатки</w:t>
      </w:r>
      <w:r w:rsidR="00DA331D" w:rsidRPr="00A95DE6">
        <w:rPr>
          <w:rFonts w:cs="Times New Roman"/>
          <w:sz w:val="30"/>
          <w:szCs w:val="30"/>
        </w:rPr>
        <w:t>,</w:t>
      </w:r>
      <w:r w:rsidR="00170630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как </w:t>
      </w:r>
      <w:r w:rsidR="00DA331D" w:rsidRPr="00A95DE6">
        <w:rPr>
          <w:rFonts w:cs="Times New Roman"/>
          <w:sz w:val="30"/>
          <w:szCs w:val="30"/>
        </w:rPr>
        <w:t xml:space="preserve">появление </w:t>
      </w:r>
      <w:r w:rsidRPr="00A95DE6">
        <w:rPr>
          <w:rFonts w:cs="Times New Roman"/>
          <w:sz w:val="30"/>
          <w:szCs w:val="30"/>
        </w:rPr>
        <w:t xml:space="preserve">или усиление нежелательных реакций, </w:t>
      </w:r>
      <w:r w:rsidR="000B0ECD" w:rsidRPr="00A95DE6">
        <w:rPr>
          <w:rFonts w:cs="Times New Roman"/>
          <w:sz w:val="30"/>
          <w:szCs w:val="30"/>
        </w:rPr>
        <w:t>невозможность обеспеч</w:t>
      </w:r>
      <w:r w:rsidR="00DA331D" w:rsidRPr="00A95DE6">
        <w:rPr>
          <w:rFonts w:cs="Times New Roman"/>
          <w:sz w:val="30"/>
          <w:szCs w:val="30"/>
        </w:rPr>
        <w:t>ения</w:t>
      </w:r>
      <w:r w:rsidR="000B0ECD" w:rsidRPr="00A95DE6">
        <w:rPr>
          <w:rFonts w:cs="Times New Roman"/>
          <w:sz w:val="30"/>
          <w:szCs w:val="30"/>
        </w:rPr>
        <w:t xml:space="preserve"> </w:t>
      </w:r>
      <w:r w:rsidR="00693240" w:rsidRPr="00A95DE6">
        <w:rPr>
          <w:rFonts w:cs="Times New Roman"/>
          <w:sz w:val="30"/>
          <w:szCs w:val="30"/>
        </w:rPr>
        <w:t>удобн</w:t>
      </w:r>
      <w:r w:rsidR="00DA331D" w:rsidRPr="00A95DE6">
        <w:rPr>
          <w:rFonts w:cs="Times New Roman"/>
          <w:sz w:val="30"/>
          <w:szCs w:val="30"/>
        </w:rPr>
        <w:t>ого</w:t>
      </w:r>
      <w:r w:rsidR="00693240" w:rsidRPr="00A95DE6">
        <w:rPr>
          <w:rFonts w:cs="Times New Roman"/>
          <w:sz w:val="30"/>
          <w:szCs w:val="30"/>
        </w:rPr>
        <w:t xml:space="preserve"> </w:t>
      </w:r>
      <w:r w:rsidR="000B0ECD" w:rsidRPr="00A95DE6">
        <w:rPr>
          <w:rFonts w:cs="Times New Roman"/>
          <w:sz w:val="30"/>
          <w:szCs w:val="30"/>
        </w:rPr>
        <w:t>прием</w:t>
      </w:r>
      <w:r w:rsidR="00DA331D" w:rsidRPr="00A95DE6">
        <w:rPr>
          <w:rFonts w:cs="Times New Roman"/>
          <w:sz w:val="30"/>
          <w:szCs w:val="30"/>
        </w:rPr>
        <w:t>а</w:t>
      </w:r>
      <w:r w:rsidR="000B0ECD" w:rsidRPr="00A95DE6">
        <w:rPr>
          <w:rFonts w:cs="Times New Roman"/>
          <w:sz w:val="30"/>
          <w:szCs w:val="30"/>
        </w:rPr>
        <w:t xml:space="preserve"> комбинированного лекарственного препарата </w:t>
      </w:r>
      <w:r w:rsidR="00DA331D" w:rsidRPr="00A95DE6">
        <w:rPr>
          <w:rFonts w:cs="Times New Roman"/>
          <w:sz w:val="30"/>
          <w:szCs w:val="30"/>
        </w:rPr>
        <w:t xml:space="preserve">для </w:t>
      </w:r>
      <w:r w:rsidR="000B0ECD" w:rsidRPr="00A95DE6">
        <w:rPr>
          <w:rFonts w:cs="Times New Roman"/>
          <w:sz w:val="30"/>
          <w:szCs w:val="30"/>
        </w:rPr>
        <w:t>все</w:t>
      </w:r>
      <w:r w:rsidR="00DA331D" w:rsidRPr="00A95DE6">
        <w:rPr>
          <w:rFonts w:cs="Times New Roman"/>
          <w:sz w:val="30"/>
          <w:szCs w:val="30"/>
        </w:rPr>
        <w:t>х</w:t>
      </w:r>
      <w:r w:rsidR="000B0ECD" w:rsidRPr="00A95DE6">
        <w:rPr>
          <w:rFonts w:cs="Times New Roman"/>
          <w:sz w:val="30"/>
          <w:szCs w:val="30"/>
        </w:rPr>
        <w:t xml:space="preserve"> категори</w:t>
      </w:r>
      <w:r w:rsidR="00DA331D" w:rsidRPr="00A95DE6">
        <w:rPr>
          <w:rFonts w:cs="Times New Roman"/>
          <w:sz w:val="30"/>
          <w:szCs w:val="30"/>
        </w:rPr>
        <w:t>й</w:t>
      </w:r>
      <w:r w:rsidR="000B0ECD" w:rsidRPr="00A95DE6">
        <w:rPr>
          <w:rFonts w:cs="Times New Roman"/>
          <w:sz w:val="30"/>
          <w:szCs w:val="30"/>
        </w:rPr>
        <w:t xml:space="preserve"> пациентов</w:t>
      </w:r>
      <w:r w:rsidRPr="00A95DE6">
        <w:rPr>
          <w:rFonts w:cs="Times New Roman"/>
          <w:sz w:val="30"/>
          <w:szCs w:val="30"/>
        </w:rPr>
        <w:t>.</w:t>
      </w:r>
    </w:p>
    <w:p w14:paraId="275B865A" w14:textId="6FC7F6F2" w:rsidR="00715ADB" w:rsidRPr="00A95DE6" w:rsidRDefault="00E73E0C" w:rsidP="00704550">
      <w:pPr>
        <w:spacing w:before="360" w:after="360" w:line="240" w:lineRule="auto"/>
        <w:ind w:firstLine="0"/>
        <w:jc w:val="center"/>
        <w:rPr>
          <w:rStyle w:val="a9"/>
          <w:rFonts w:cs="Times New Roman"/>
          <w:bCs w:val="0"/>
          <w:i w:val="0"/>
          <w:iCs w:val="0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Д</w:t>
      </w:r>
      <w:r w:rsidR="00693240" w:rsidRPr="00A95DE6">
        <w:rPr>
          <w:rFonts w:cs="Times New Roman"/>
          <w:sz w:val="30"/>
          <w:szCs w:val="30"/>
        </w:rPr>
        <w:t>оказательн</w:t>
      </w:r>
      <w:r w:rsidRPr="00A95DE6">
        <w:rPr>
          <w:rFonts w:cs="Times New Roman"/>
          <w:sz w:val="30"/>
          <w:szCs w:val="30"/>
        </w:rPr>
        <w:t>ая</w:t>
      </w:r>
      <w:r w:rsidR="00693240" w:rsidRPr="00A95DE6">
        <w:rPr>
          <w:rFonts w:cs="Times New Roman"/>
          <w:sz w:val="30"/>
          <w:szCs w:val="30"/>
        </w:rPr>
        <w:t xml:space="preserve"> баз</w:t>
      </w:r>
      <w:r w:rsidRPr="00A95DE6">
        <w:rPr>
          <w:rFonts w:cs="Times New Roman"/>
          <w:sz w:val="30"/>
          <w:szCs w:val="30"/>
        </w:rPr>
        <w:t>а</w:t>
      </w:r>
      <w:r w:rsidR="00693240" w:rsidRPr="00A95DE6">
        <w:rPr>
          <w:rFonts w:cs="Times New Roman"/>
          <w:sz w:val="30"/>
          <w:szCs w:val="30"/>
        </w:rPr>
        <w:t xml:space="preserve"> клинических данных</w:t>
      </w:r>
      <w:r w:rsidR="00DA331D" w:rsidRPr="00A95DE6">
        <w:rPr>
          <w:rFonts w:cs="Times New Roman"/>
          <w:sz w:val="30"/>
          <w:szCs w:val="30"/>
        </w:rPr>
        <w:t xml:space="preserve"> </w:t>
      </w:r>
      <w:r w:rsidR="00170630" w:rsidRPr="00A95DE6">
        <w:rPr>
          <w:rFonts w:cs="Times New Roman"/>
          <w:sz w:val="30"/>
          <w:szCs w:val="30"/>
        </w:rPr>
        <w:br/>
      </w:r>
      <w:r w:rsidR="00DA331D" w:rsidRPr="00A95DE6">
        <w:rPr>
          <w:rFonts w:cs="Times New Roman"/>
          <w:sz w:val="30"/>
          <w:szCs w:val="30"/>
        </w:rPr>
        <w:t>о</w:t>
      </w:r>
      <w:r w:rsidR="00170630" w:rsidRPr="00A95DE6">
        <w:rPr>
          <w:rFonts w:cs="Times New Roman"/>
          <w:sz w:val="30"/>
          <w:szCs w:val="30"/>
        </w:rPr>
        <w:t xml:space="preserve"> </w:t>
      </w:r>
      <w:r w:rsidR="00693240" w:rsidRPr="00A95DE6">
        <w:rPr>
          <w:rFonts w:cs="Times New Roman"/>
          <w:sz w:val="30"/>
          <w:szCs w:val="30"/>
        </w:rPr>
        <w:t>комбинированных лекарственных препарат</w:t>
      </w:r>
      <w:r w:rsidR="00DA331D" w:rsidRPr="00A95DE6">
        <w:rPr>
          <w:rFonts w:cs="Times New Roman"/>
          <w:sz w:val="30"/>
          <w:szCs w:val="30"/>
        </w:rPr>
        <w:t>ах</w:t>
      </w:r>
    </w:p>
    <w:p w14:paraId="7D3E02E2" w14:textId="0DC377F7" w:rsidR="002F4D7B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Доказательная база </w:t>
      </w:r>
      <w:r w:rsidR="00826C00" w:rsidRPr="00A95DE6">
        <w:rPr>
          <w:rFonts w:cs="Times New Roman"/>
          <w:sz w:val="30"/>
          <w:szCs w:val="30"/>
        </w:rPr>
        <w:t>клинических данных</w:t>
      </w:r>
      <w:r w:rsidR="00DA331D" w:rsidRPr="00A95DE6">
        <w:rPr>
          <w:rFonts w:cs="Times New Roman"/>
          <w:sz w:val="30"/>
          <w:szCs w:val="30"/>
        </w:rPr>
        <w:t xml:space="preserve"> о</w:t>
      </w:r>
      <w:r w:rsidR="00826C00" w:rsidRPr="00A95DE6">
        <w:rPr>
          <w:rFonts w:cs="Times New Roman"/>
          <w:sz w:val="30"/>
          <w:szCs w:val="30"/>
        </w:rPr>
        <w:t xml:space="preserve"> </w:t>
      </w:r>
      <w:r w:rsidR="00023C0C" w:rsidRPr="00A95DE6">
        <w:rPr>
          <w:rFonts w:cs="Times New Roman"/>
          <w:sz w:val="30"/>
          <w:szCs w:val="30"/>
        </w:rPr>
        <w:t>комбинированных лекарственных препарат</w:t>
      </w:r>
      <w:r w:rsidR="00DA331D" w:rsidRPr="00A95DE6">
        <w:rPr>
          <w:rFonts w:cs="Times New Roman"/>
          <w:sz w:val="30"/>
          <w:szCs w:val="30"/>
        </w:rPr>
        <w:t>ах</w:t>
      </w:r>
      <w:r w:rsidR="00023C0C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для установления вклада </w:t>
      </w:r>
      <w:r w:rsidR="00AD087F" w:rsidRPr="00A95DE6">
        <w:rPr>
          <w:rFonts w:cs="Times New Roman"/>
          <w:sz w:val="30"/>
          <w:szCs w:val="30"/>
        </w:rPr>
        <w:t>каждого из компонентов фиксированн</w:t>
      </w:r>
      <w:r w:rsidR="00DA331D" w:rsidRPr="00A95DE6">
        <w:rPr>
          <w:rFonts w:cs="Times New Roman"/>
          <w:sz w:val="30"/>
          <w:szCs w:val="30"/>
        </w:rPr>
        <w:t>о</w:t>
      </w:r>
      <w:r w:rsidR="00AD087F" w:rsidRPr="00A95DE6">
        <w:rPr>
          <w:rFonts w:cs="Times New Roman"/>
          <w:sz w:val="30"/>
          <w:szCs w:val="30"/>
        </w:rPr>
        <w:t xml:space="preserve">й комбинации </w:t>
      </w:r>
      <w:r w:rsidRPr="00A95DE6">
        <w:rPr>
          <w:rFonts w:cs="Times New Roman"/>
          <w:sz w:val="30"/>
          <w:szCs w:val="30"/>
        </w:rPr>
        <w:t xml:space="preserve">в </w:t>
      </w:r>
      <w:r w:rsidR="00C522EA" w:rsidRPr="00A95DE6">
        <w:rPr>
          <w:rFonts w:cs="Times New Roman"/>
          <w:sz w:val="30"/>
          <w:szCs w:val="30"/>
        </w:rPr>
        <w:t xml:space="preserve">общую </w:t>
      </w:r>
      <w:r w:rsidR="00DA331D" w:rsidRPr="00A95DE6">
        <w:rPr>
          <w:rFonts w:cs="Times New Roman"/>
          <w:sz w:val="30"/>
          <w:szCs w:val="30"/>
        </w:rPr>
        <w:t>эффективность</w:t>
      </w:r>
      <w:r w:rsidRPr="00A95DE6">
        <w:rPr>
          <w:rFonts w:cs="Times New Roman"/>
          <w:sz w:val="30"/>
          <w:szCs w:val="30"/>
        </w:rPr>
        <w:t xml:space="preserve"> и </w:t>
      </w:r>
      <w:r w:rsidR="00E01F2F" w:rsidRPr="00A95DE6">
        <w:rPr>
          <w:rFonts w:cs="Times New Roman"/>
          <w:sz w:val="30"/>
          <w:szCs w:val="30"/>
        </w:rPr>
        <w:t>положительно</w:t>
      </w:r>
      <w:r w:rsidR="00C522EA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</w:t>
      </w:r>
      <w:r w:rsidR="00E01F2F" w:rsidRPr="00A95DE6">
        <w:rPr>
          <w:rFonts w:cs="Times New Roman"/>
          <w:sz w:val="30"/>
          <w:szCs w:val="30"/>
        </w:rPr>
        <w:t>соотношени</w:t>
      </w:r>
      <w:r w:rsidR="00C522EA" w:rsidRPr="00A95DE6">
        <w:rPr>
          <w:rFonts w:cs="Times New Roman"/>
          <w:sz w:val="30"/>
          <w:szCs w:val="30"/>
        </w:rPr>
        <w:t>е</w:t>
      </w:r>
      <w:r w:rsidR="00E01F2F" w:rsidRPr="00A95DE6">
        <w:rPr>
          <w:rFonts w:cs="Times New Roman"/>
          <w:sz w:val="30"/>
          <w:szCs w:val="30"/>
        </w:rPr>
        <w:t xml:space="preserve"> </w:t>
      </w:r>
      <w:r w:rsidR="00CE60DD" w:rsidRPr="00A95DE6">
        <w:rPr>
          <w:rFonts w:cs="Times New Roman"/>
          <w:sz w:val="30"/>
          <w:szCs w:val="30"/>
        </w:rPr>
        <w:t xml:space="preserve">«польза – риск» </w:t>
      </w:r>
      <w:r w:rsidRPr="00A95DE6">
        <w:rPr>
          <w:rFonts w:cs="Times New Roman"/>
          <w:sz w:val="30"/>
          <w:szCs w:val="30"/>
        </w:rPr>
        <w:t>должна</w:t>
      </w:r>
      <w:r w:rsidR="00693240" w:rsidRPr="00A95DE6">
        <w:rPr>
          <w:rFonts w:cs="Times New Roman"/>
          <w:sz w:val="30"/>
          <w:szCs w:val="30"/>
        </w:rPr>
        <w:t xml:space="preserve"> позволять</w:t>
      </w:r>
      <w:r w:rsidRPr="00A95DE6">
        <w:rPr>
          <w:rFonts w:cs="Times New Roman"/>
          <w:sz w:val="30"/>
          <w:szCs w:val="30"/>
        </w:rPr>
        <w:t>:</w:t>
      </w:r>
    </w:p>
    <w:p w14:paraId="4F019049" w14:textId="1EDE0A09" w:rsidR="002F4D7B" w:rsidRPr="00A95DE6" w:rsidRDefault="002F4D7B" w:rsidP="00704550">
      <w:pPr>
        <w:pStyle w:val="a"/>
        <w:numPr>
          <w:ilvl w:val="0"/>
          <w:numId w:val="20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определ</w:t>
      </w:r>
      <w:r w:rsidR="00693240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>ть популяцию, нуждающуюся в комбинированном лекарственном препарате</w:t>
      </w:r>
      <w:r w:rsidR="00693240" w:rsidRPr="00A95DE6">
        <w:rPr>
          <w:rFonts w:cs="Times New Roman"/>
          <w:sz w:val="30"/>
          <w:szCs w:val="30"/>
        </w:rPr>
        <w:t xml:space="preserve"> </w:t>
      </w:r>
      <w:r w:rsidR="00DA331D" w:rsidRPr="00A95DE6">
        <w:rPr>
          <w:rFonts w:cs="Times New Roman"/>
          <w:sz w:val="30"/>
          <w:szCs w:val="30"/>
        </w:rPr>
        <w:t>(</w:t>
      </w:r>
      <w:r w:rsidR="00693240" w:rsidRPr="00A95DE6">
        <w:rPr>
          <w:rFonts w:cs="Times New Roman"/>
          <w:sz w:val="30"/>
          <w:szCs w:val="30"/>
        </w:rPr>
        <w:t xml:space="preserve">с учетом </w:t>
      </w:r>
      <w:r w:rsidRPr="00A95DE6">
        <w:rPr>
          <w:rFonts w:cs="Times New Roman"/>
          <w:sz w:val="30"/>
          <w:szCs w:val="30"/>
        </w:rPr>
        <w:t>соответств</w:t>
      </w:r>
      <w:r w:rsidR="00C522EA" w:rsidRPr="00A95DE6">
        <w:rPr>
          <w:rFonts w:cs="Times New Roman"/>
          <w:sz w:val="30"/>
          <w:szCs w:val="30"/>
        </w:rPr>
        <w:t>ия этой</w:t>
      </w:r>
      <w:r w:rsidRPr="00A95DE6">
        <w:rPr>
          <w:rFonts w:cs="Times New Roman"/>
          <w:sz w:val="30"/>
          <w:szCs w:val="30"/>
        </w:rPr>
        <w:t xml:space="preserve"> целев</w:t>
      </w:r>
      <w:r w:rsidR="00693240" w:rsidRPr="00A95DE6">
        <w:rPr>
          <w:rFonts w:cs="Times New Roman"/>
          <w:sz w:val="30"/>
          <w:szCs w:val="30"/>
        </w:rPr>
        <w:t>ой</w:t>
      </w:r>
      <w:r w:rsidRPr="00A95DE6">
        <w:rPr>
          <w:rFonts w:cs="Times New Roman"/>
          <w:sz w:val="30"/>
          <w:szCs w:val="30"/>
        </w:rPr>
        <w:t xml:space="preserve"> популяци</w:t>
      </w:r>
      <w:r w:rsidR="00693240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 xml:space="preserve"> </w:t>
      </w:r>
      <w:r w:rsidR="00C522EA" w:rsidRPr="00A95DE6">
        <w:rPr>
          <w:rFonts w:cs="Times New Roman"/>
          <w:sz w:val="30"/>
          <w:szCs w:val="30"/>
        </w:rPr>
        <w:t xml:space="preserve">виду </w:t>
      </w:r>
      <w:r w:rsidRPr="00A95DE6">
        <w:rPr>
          <w:rFonts w:cs="Times New Roman"/>
          <w:sz w:val="30"/>
          <w:szCs w:val="30"/>
        </w:rPr>
        <w:t>комбинированной терапии</w:t>
      </w:r>
      <w:r w:rsidR="00DA331D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>;</w:t>
      </w:r>
    </w:p>
    <w:p w14:paraId="0A0927D9" w14:textId="7ED22368" w:rsidR="00715ADB" w:rsidRPr="00A95DE6" w:rsidRDefault="002F4D7B" w:rsidP="00704550">
      <w:pPr>
        <w:pStyle w:val="a"/>
        <w:numPr>
          <w:ilvl w:val="0"/>
          <w:numId w:val="20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подтвер</w:t>
      </w:r>
      <w:r w:rsidR="00693240" w:rsidRPr="00A95DE6">
        <w:rPr>
          <w:rFonts w:cs="Times New Roman"/>
          <w:sz w:val="30"/>
          <w:szCs w:val="30"/>
        </w:rPr>
        <w:t>дить</w:t>
      </w:r>
      <w:r w:rsidRPr="00A95DE6">
        <w:rPr>
          <w:rFonts w:cs="Times New Roman"/>
          <w:sz w:val="30"/>
          <w:szCs w:val="30"/>
        </w:rPr>
        <w:t>, что каждое действующее вещество</w:t>
      </w:r>
      <w:r w:rsidR="000C471A" w:rsidRPr="00A95DE6">
        <w:rPr>
          <w:rFonts w:cs="Times New Roman"/>
          <w:sz w:val="30"/>
          <w:szCs w:val="30"/>
        </w:rPr>
        <w:t xml:space="preserve"> вносит вклад в </w:t>
      </w:r>
      <w:r w:rsidR="00C522EA" w:rsidRPr="00A95DE6">
        <w:rPr>
          <w:rFonts w:cs="Times New Roman"/>
          <w:sz w:val="30"/>
          <w:szCs w:val="30"/>
        </w:rPr>
        <w:t xml:space="preserve">общую </w:t>
      </w:r>
      <w:r w:rsidR="000C471A" w:rsidRPr="00A95DE6">
        <w:rPr>
          <w:rFonts w:cs="Times New Roman"/>
          <w:sz w:val="30"/>
          <w:szCs w:val="30"/>
        </w:rPr>
        <w:t xml:space="preserve">эффективность и </w:t>
      </w:r>
      <w:r w:rsidRPr="00A95DE6">
        <w:rPr>
          <w:rFonts w:cs="Times New Roman"/>
          <w:sz w:val="30"/>
          <w:szCs w:val="30"/>
        </w:rPr>
        <w:t xml:space="preserve">(или) </w:t>
      </w:r>
      <w:r w:rsidR="00DA331D" w:rsidRPr="00A95DE6">
        <w:rPr>
          <w:rFonts w:cs="Times New Roman"/>
          <w:sz w:val="30"/>
          <w:szCs w:val="30"/>
        </w:rPr>
        <w:t xml:space="preserve">влияет на </w:t>
      </w:r>
      <w:r w:rsidR="00E01F2F" w:rsidRPr="00A95DE6">
        <w:rPr>
          <w:rFonts w:cs="Times New Roman"/>
          <w:sz w:val="30"/>
          <w:szCs w:val="30"/>
        </w:rPr>
        <w:t xml:space="preserve">соотношение </w:t>
      </w:r>
      <w:r w:rsidR="000C29C0" w:rsidRPr="00A95DE6">
        <w:rPr>
          <w:rFonts w:cs="Times New Roman"/>
          <w:sz w:val="30"/>
          <w:szCs w:val="30"/>
        </w:rPr>
        <w:t>«</w:t>
      </w:r>
      <w:r w:rsidR="00E01F2F" w:rsidRPr="00A95DE6">
        <w:rPr>
          <w:rFonts w:cs="Times New Roman"/>
          <w:sz w:val="30"/>
          <w:szCs w:val="30"/>
        </w:rPr>
        <w:t>польза</w:t>
      </w:r>
      <w:r w:rsidR="000C29C0" w:rsidRPr="00A95DE6">
        <w:rPr>
          <w:rFonts w:cs="Times New Roman"/>
          <w:sz w:val="30"/>
          <w:szCs w:val="30"/>
        </w:rPr>
        <w:t xml:space="preserve"> – </w:t>
      </w:r>
      <w:r w:rsidR="00E01F2F" w:rsidRPr="00A95DE6">
        <w:rPr>
          <w:rFonts w:cs="Times New Roman"/>
          <w:sz w:val="30"/>
          <w:szCs w:val="30"/>
        </w:rPr>
        <w:t>риск</w:t>
      </w:r>
      <w:r w:rsidR="000C29C0" w:rsidRPr="00A95DE6">
        <w:rPr>
          <w:rFonts w:cs="Times New Roman"/>
          <w:sz w:val="30"/>
          <w:szCs w:val="30"/>
        </w:rPr>
        <w:t>»</w:t>
      </w:r>
      <w:r w:rsidRPr="00A95DE6">
        <w:rPr>
          <w:rFonts w:cs="Times New Roman"/>
          <w:sz w:val="30"/>
          <w:szCs w:val="30"/>
        </w:rPr>
        <w:t xml:space="preserve">. </w:t>
      </w:r>
      <w:r w:rsidR="00693240" w:rsidRPr="00A95DE6">
        <w:rPr>
          <w:rFonts w:cs="Times New Roman"/>
          <w:sz w:val="30"/>
          <w:szCs w:val="30"/>
        </w:rPr>
        <w:t xml:space="preserve">При этом следует принимать во внимание </w:t>
      </w:r>
      <w:r w:rsidRPr="00A95DE6">
        <w:rPr>
          <w:rFonts w:cs="Times New Roman"/>
          <w:sz w:val="30"/>
          <w:szCs w:val="30"/>
        </w:rPr>
        <w:t>аддитивны</w:t>
      </w:r>
      <w:r w:rsidR="00693240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или </w:t>
      </w:r>
      <w:proofErr w:type="spellStart"/>
      <w:r w:rsidR="00DA331D" w:rsidRPr="00A95DE6">
        <w:rPr>
          <w:rFonts w:cs="Times New Roman"/>
          <w:sz w:val="30"/>
          <w:szCs w:val="30"/>
        </w:rPr>
        <w:t>синерги</w:t>
      </w:r>
      <w:r w:rsidR="00C522EA" w:rsidRPr="00A95DE6">
        <w:rPr>
          <w:rFonts w:cs="Times New Roman"/>
          <w:sz w:val="30"/>
          <w:szCs w:val="30"/>
        </w:rPr>
        <w:t>с</w:t>
      </w:r>
      <w:r w:rsidR="00DA331D" w:rsidRPr="00A95DE6">
        <w:rPr>
          <w:rFonts w:cs="Times New Roman"/>
          <w:sz w:val="30"/>
          <w:szCs w:val="30"/>
        </w:rPr>
        <w:t>тические</w:t>
      </w:r>
      <w:proofErr w:type="spellEnd"/>
      <w:r w:rsidR="00DA331D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эффект</w:t>
      </w:r>
      <w:r w:rsidR="00693240" w:rsidRPr="00A95DE6">
        <w:rPr>
          <w:rFonts w:cs="Times New Roman"/>
          <w:sz w:val="30"/>
          <w:szCs w:val="30"/>
        </w:rPr>
        <w:t xml:space="preserve">ы комбинации действующих веществ, </w:t>
      </w:r>
      <w:r w:rsidR="00DA331D" w:rsidRPr="00A95DE6">
        <w:rPr>
          <w:rFonts w:cs="Times New Roman"/>
          <w:sz w:val="30"/>
          <w:szCs w:val="30"/>
        </w:rPr>
        <w:t>и</w:t>
      </w:r>
      <w:r w:rsidR="00693240" w:rsidRPr="00A95DE6">
        <w:rPr>
          <w:rFonts w:cs="Times New Roman"/>
          <w:sz w:val="30"/>
          <w:szCs w:val="30"/>
        </w:rPr>
        <w:t xml:space="preserve"> то, что в случае синергизма </w:t>
      </w:r>
      <w:r w:rsidRPr="00A95DE6">
        <w:rPr>
          <w:rFonts w:cs="Times New Roman"/>
          <w:sz w:val="30"/>
          <w:szCs w:val="30"/>
        </w:rPr>
        <w:t xml:space="preserve">отдельные </w:t>
      </w:r>
      <w:r w:rsidR="00DA331D" w:rsidRPr="00A95DE6">
        <w:rPr>
          <w:rFonts w:cs="Times New Roman"/>
          <w:sz w:val="30"/>
          <w:szCs w:val="30"/>
        </w:rPr>
        <w:t xml:space="preserve">компоненты </w:t>
      </w:r>
      <w:r w:rsidR="00693240" w:rsidRPr="00A95DE6">
        <w:rPr>
          <w:rFonts w:cs="Times New Roman"/>
          <w:sz w:val="30"/>
          <w:szCs w:val="30"/>
        </w:rPr>
        <w:t>комбинации</w:t>
      </w:r>
      <w:r w:rsidR="00DA331D" w:rsidRPr="00A95DE6">
        <w:rPr>
          <w:rFonts w:cs="Times New Roman"/>
          <w:sz w:val="30"/>
          <w:szCs w:val="30"/>
        </w:rPr>
        <w:t xml:space="preserve"> действующих веществ</w:t>
      </w:r>
      <w:r w:rsidR="00693240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могут не обладать </w:t>
      </w:r>
      <w:r w:rsidR="00693240" w:rsidRPr="00A95DE6">
        <w:rPr>
          <w:rFonts w:cs="Times New Roman"/>
          <w:sz w:val="30"/>
          <w:szCs w:val="30"/>
        </w:rPr>
        <w:t xml:space="preserve">собственной </w:t>
      </w:r>
      <w:r w:rsidR="00826C00" w:rsidRPr="00A95DE6">
        <w:rPr>
          <w:rFonts w:cs="Times New Roman"/>
          <w:sz w:val="30"/>
          <w:szCs w:val="30"/>
        </w:rPr>
        <w:t xml:space="preserve">фармакологической </w:t>
      </w:r>
      <w:r w:rsidR="00693240" w:rsidRPr="00A95DE6">
        <w:rPr>
          <w:rFonts w:cs="Times New Roman"/>
          <w:sz w:val="30"/>
          <w:szCs w:val="30"/>
        </w:rPr>
        <w:t xml:space="preserve">эффективностью </w:t>
      </w:r>
      <w:r w:rsidRPr="00A95DE6">
        <w:rPr>
          <w:rFonts w:cs="Times New Roman"/>
          <w:sz w:val="30"/>
          <w:szCs w:val="30"/>
        </w:rPr>
        <w:t xml:space="preserve">или обладать </w:t>
      </w:r>
      <w:r w:rsidR="00DA331D" w:rsidRPr="00A95DE6">
        <w:rPr>
          <w:rFonts w:cs="Times New Roman"/>
          <w:sz w:val="30"/>
          <w:szCs w:val="30"/>
        </w:rPr>
        <w:t>минимальной фармакологической эф</w:t>
      </w:r>
      <w:r w:rsidR="00C522EA" w:rsidRPr="00A95DE6">
        <w:rPr>
          <w:rFonts w:cs="Times New Roman"/>
          <w:sz w:val="30"/>
          <w:szCs w:val="30"/>
        </w:rPr>
        <w:t>ф</w:t>
      </w:r>
      <w:r w:rsidR="00DA331D" w:rsidRPr="00A95DE6">
        <w:rPr>
          <w:rFonts w:cs="Times New Roman"/>
          <w:sz w:val="30"/>
          <w:szCs w:val="30"/>
        </w:rPr>
        <w:t>ективностью</w:t>
      </w:r>
      <w:r w:rsidRPr="00A95DE6">
        <w:rPr>
          <w:rFonts w:cs="Times New Roman"/>
          <w:sz w:val="30"/>
          <w:szCs w:val="30"/>
        </w:rPr>
        <w:t>.</w:t>
      </w:r>
    </w:p>
    <w:p w14:paraId="1C4A75D1" w14:textId="506E0B2A" w:rsidR="002F4D7B" w:rsidRPr="00A95DE6" w:rsidRDefault="00826C00" w:rsidP="00704550">
      <w:pPr>
        <w:pStyle w:val="a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proofErr w:type="gramStart"/>
      <w:r w:rsidRPr="00A95DE6">
        <w:rPr>
          <w:rFonts w:cs="Times New Roman"/>
          <w:sz w:val="30"/>
          <w:szCs w:val="30"/>
        </w:rPr>
        <w:lastRenderedPageBreak/>
        <w:t>Д</w:t>
      </w:r>
      <w:r w:rsidR="002F4D7B" w:rsidRPr="00A95DE6">
        <w:rPr>
          <w:rFonts w:cs="Times New Roman"/>
          <w:sz w:val="30"/>
          <w:szCs w:val="30"/>
        </w:rPr>
        <w:t xml:space="preserve">оказательная база </w:t>
      </w:r>
      <w:r w:rsidRPr="00A95DE6">
        <w:rPr>
          <w:rFonts w:cs="Times New Roman"/>
          <w:sz w:val="30"/>
          <w:szCs w:val="30"/>
        </w:rPr>
        <w:t xml:space="preserve">клинических данных </w:t>
      </w:r>
      <w:r w:rsidR="00DA331D" w:rsidRPr="00A95DE6">
        <w:rPr>
          <w:rFonts w:cs="Times New Roman"/>
          <w:sz w:val="30"/>
          <w:szCs w:val="30"/>
        </w:rPr>
        <w:t xml:space="preserve">о </w:t>
      </w:r>
      <w:r w:rsidR="00023C0C" w:rsidRPr="00A95DE6">
        <w:rPr>
          <w:rFonts w:cs="Times New Roman"/>
          <w:sz w:val="30"/>
          <w:szCs w:val="30"/>
        </w:rPr>
        <w:t>комбинированных лекарственных препарат</w:t>
      </w:r>
      <w:r w:rsidR="00DA331D" w:rsidRPr="00A95DE6">
        <w:rPr>
          <w:rFonts w:cs="Times New Roman"/>
          <w:sz w:val="30"/>
          <w:szCs w:val="30"/>
        </w:rPr>
        <w:t>ах</w:t>
      </w:r>
      <w:r w:rsidR="00023C0C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может состоять из специально спланированных клинических исследований, проведенных с использованием комбинированного лекарственного препарата</w:t>
      </w:r>
      <w:r w:rsidR="00DA331D" w:rsidRPr="00A95DE6">
        <w:rPr>
          <w:rFonts w:cs="Times New Roman"/>
          <w:sz w:val="30"/>
          <w:szCs w:val="30"/>
        </w:rPr>
        <w:t>,</w:t>
      </w:r>
      <w:r w:rsidR="002F4D7B" w:rsidRPr="00A95DE6">
        <w:rPr>
          <w:rFonts w:cs="Times New Roman"/>
          <w:sz w:val="30"/>
          <w:szCs w:val="30"/>
        </w:rPr>
        <w:t xml:space="preserve"> и</w:t>
      </w:r>
      <w:r w:rsidR="000C471A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(или) клинических исследований, проведенных при комбинированном применении отдельных </w:t>
      </w:r>
      <w:proofErr w:type="spellStart"/>
      <w:r w:rsidR="0095432A" w:rsidRPr="00A95DE6">
        <w:rPr>
          <w:rFonts w:cs="Times New Roman"/>
          <w:sz w:val="30"/>
          <w:szCs w:val="30"/>
        </w:rPr>
        <w:t>моно</w:t>
      </w:r>
      <w:r w:rsidRPr="00A95DE6">
        <w:rPr>
          <w:rFonts w:cs="Times New Roman"/>
          <w:sz w:val="30"/>
          <w:szCs w:val="30"/>
        </w:rPr>
        <w:t>компонентных</w:t>
      </w:r>
      <w:proofErr w:type="spellEnd"/>
      <w:r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="002F4D7B" w:rsidRPr="00A95DE6">
        <w:rPr>
          <w:rFonts w:cs="Times New Roman"/>
          <w:sz w:val="30"/>
          <w:szCs w:val="30"/>
        </w:rPr>
        <w:t xml:space="preserve">, данных </w:t>
      </w:r>
      <w:r w:rsidRPr="00A95DE6">
        <w:rPr>
          <w:rFonts w:cs="Times New Roman"/>
          <w:sz w:val="30"/>
          <w:szCs w:val="30"/>
        </w:rPr>
        <w:t xml:space="preserve">анализа научной литературы о применении комбинации </w:t>
      </w:r>
      <w:r w:rsidR="00715ADB" w:rsidRPr="00A95DE6">
        <w:rPr>
          <w:rFonts w:cs="Times New Roman"/>
          <w:sz w:val="30"/>
          <w:szCs w:val="30"/>
        </w:rPr>
        <w:t>или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представлять собой сочетание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собственных </w:t>
      </w:r>
      <w:r w:rsidR="002F4D7B" w:rsidRPr="00A95DE6">
        <w:rPr>
          <w:rFonts w:cs="Times New Roman"/>
          <w:sz w:val="30"/>
          <w:szCs w:val="30"/>
        </w:rPr>
        <w:t>клинических исследований</w:t>
      </w:r>
      <w:r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и данных</w:t>
      </w:r>
      <w:r w:rsidR="00DA331D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анализа научной литературы</w:t>
      </w:r>
      <w:r w:rsidR="002F4D7B" w:rsidRPr="00A95DE6">
        <w:rPr>
          <w:rFonts w:cs="Times New Roman"/>
          <w:sz w:val="30"/>
          <w:szCs w:val="30"/>
        </w:rPr>
        <w:t>.</w:t>
      </w:r>
      <w:proofErr w:type="gramEnd"/>
    </w:p>
    <w:p w14:paraId="6F969F6D" w14:textId="758311A8" w:rsidR="002F4D7B" w:rsidRPr="00A95DE6" w:rsidRDefault="00826C00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При клинической разработке комбинированного лекарственного препарата возможн</w:t>
      </w:r>
      <w:r w:rsidR="00023C0C" w:rsidRPr="00A95DE6">
        <w:rPr>
          <w:rFonts w:cs="Times New Roman"/>
          <w:sz w:val="30"/>
          <w:szCs w:val="30"/>
        </w:rPr>
        <w:t>ы</w:t>
      </w:r>
      <w:r w:rsidRPr="00A95DE6">
        <w:rPr>
          <w:rFonts w:cs="Times New Roman"/>
          <w:sz w:val="30"/>
          <w:szCs w:val="30"/>
        </w:rPr>
        <w:t xml:space="preserve"> </w:t>
      </w:r>
      <w:r w:rsidR="00023C0C" w:rsidRPr="00A95DE6">
        <w:rPr>
          <w:rFonts w:cs="Times New Roman"/>
          <w:sz w:val="30"/>
          <w:szCs w:val="30"/>
        </w:rPr>
        <w:t>3</w:t>
      </w:r>
      <w:r w:rsidRPr="00A95DE6">
        <w:rPr>
          <w:rFonts w:cs="Times New Roman"/>
          <w:sz w:val="30"/>
          <w:szCs w:val="30"/>
        </w:rPr>
        <w:t xml:space="preserve"> терапевтических сценария, требующи</w:t>
      </w:r>
      <w:r w:rsidR="007C6EFB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</w:t>
      </w:r>
      <w:r w:rsidR="007C6EFB" w:rsidRPr="00A95DE6">
        <w:rPr>
          <w:rFonts w:cs="Times New Roman"/>
          <w:sz w:val="30"/>
          <w:szCs w:val="30"/>
        </w:rPr>
        <w:t xml:space="preserve">представления </w:t>
      </w:r>
      <w:r w:rsidRPr="00A95DE6">
        <w:rPr>
          <w:rFonts w:cs="Times New Roman"/>
          <w:sz w:val="30"/>
          <w:szCs w:val="30"/>
        </w:rPr>
        <w:t>разных видов доказательств</w:t>
      </w:r>
      <w:r w:rsidR="007C6EFB" w:rsidRPr="00A95DE6">
        <w:rPr>
          <w:rFonts w:cs="Times New Roman"/>
          <w:sz w:val="30"/>
          <w:szCs w:val="30"/>
        </w:rPr>
        <w:t xml:space="preserve"> общей эффективности и положительного соотношения «польза – риск»</w:t>
      </w:r>
      <w:r w:rsidRPr="00A95DE6">
        <w:rPr>
          <w:rFonts w:cs="Times New Roman"/>
          <w:sz w:val="30"/>
          <w:szCs w:val="30"/>
        </w:rPr>
        <w:t>:</w:t>
      </w:r>
    </w:p>
    <w:p w14:paraId="006F03E6" w14:textId="62BDBC9B" w:rsidR="002F4D7B" w:rsidRPr="00A95DE6" w:rsidRDefault="00C22AFB" w:rsidP="00704550">
      <w:pPr>
        <w:pStyle w:val="a"/>
        <w:numPr>
          <w:ilvl w:val="0"/>
          <w:numId w:val="2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терапевтический сценарий 1 – </w:t>
      </w:r>
      <w:r w:rsidR="00826C00" w:rsidRPr="00A95DE6">
        <w:rPr>
          <w:rFonts w:cs="Times New Roman"/>
          <w:sz w:val="30"/>
          <w:szCs w:val="30"/>
        </w:rPr>
        <w:t>комбинированный лекарственный препарат</w:t>
      </w:r>
      <w:r w:rsidRPr="00A95DE6">
        <w:rPr>
          <w:rFonts w:cs="Times New Roman"/>
          <w:sz w:val="30"/>
          <w:szCs w:val="30"/>
        </w:rPr>
        <w:t>,</w:t>
      </w:r>
      <w:r w:rsidR="00826C00" w:rsidRPr="00A95DE6">
        <w:rPr>
          <w:rFonts w:cs="Times New Roman"/>
          <w:sz w:val="30"/>
          <w:szCs w:val="30"/>
        </w:rPr>
        <w:t xml:space="preserve"> разрабатыва</w:t>
      </w:r>
      <w:r w:rsidRPr="00A95DE6">
        <w:rPr>
          <w:rFonts w:cs="Times New Roman"/>
          <w:sz w:val="30"/>
          <w:szCs w:val="30"/>
        </w:rPr>
        <w:t>емый</w:t>
      </w:r>
      <w:r w:rsidR="00826C00" w:rsidRPr="00A95DE6">
        <w:rPr>
          <w:rFonts w:cs="Times New Roman"/>
          <w:sz w:val="30"/>
          <w:szCs w:val="30"/>
        </w:rPr>
        <w:t xml:space="preserve"> с целью получения дополнительного эффекта у</w:t>
      </w:r>
      <w:r w:rsidR="002F4D7B" w:rsidRPr="00A95DE6">
        <w:rPr>
          <w:rFonts w:cs="Times New Roman"/>
          <w:sz w:val="30"/>
          <w:szCs w:val="30"/>
        </w:rPr>
        <w:t xml:space="preserve"> пациентов, недостаточно отвечающих на </w:t>
      </w:r>
      <w:r w:rsidR="00826C00" w:rsidRPr="00A95DE6">
        <w:rPr>
          <w:rFonts w:cs="Times New Roman"/>
          <w:sz w:val="30"/>
          <w:szCs w:val="30"/>
        </w:rPr>
        <w:t xml:space="preserve">применение </w:t>
      </w:r>
      <w:r w:rsidR="00DA331D" w:rsidRPr="00A95DE6">
        <w:rPr>
          <w:rFonts w:cs="Times New Roman"/>
          <w:sz w:val="30"/>
          <w:szCs w:val="30"/>
        </w:rPr>
        <w:t>одного</w:t>
      </w:r>
      <w:r w:rsidR="00826C00" w:rsidRPr="00A95DE6">
        <w:rPr>
          <w:rFonts w:cs="Times New Roman"/>
          <w:sz w:val="30"/>
          <w:szCs w:val="30"/>
        </w:rPr>
        <w:t xml:space="preserve"> или нескольких </w:t>
      </w:r>
      <w:proofErr w:type="spellStart"/>
      <w:r w:rsidR="0095432A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826C00"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="002F4D7B" w:rsidRPr="00A95DE6">
        <w:rPr>
          <w:rFonts w:cs="Times New Roman"/>
          <w:sz w:val="30"/>
          <w:szCs w:val="30"/>
        </w:rPr>
        <w:t xml:space="preserve"> (</w:t>
      </w:r>
      <w:r w:rsidR="00CE525D" w:rsidRPr="00A95DE6">
        <w:rPr>
          <w:rFonts w:cs="Times New Roman"/>
          <w:sz w:val="30"/>
          <w:szCs w:val="30"/>
        </w:rPr>
        <w:t xml:space="preserve">подраздел 1 раздела </w:t>
      </w:r>
      <w:r w:rsidR="00CE525D" w:rsidRPr="00A95DE6">
        <w:rPr>
          <w:rFonts w:cs="Times New Roman"/>
          <w:sz w:val="30"/>
          <w:szCs w:val="30"/>
          <w:lang w:val="en-US"/>
        </w:rPr>
        <w:t>V</w:t>
      </w:r>
      <w:r w:rsidR="00CE525D" w:rsidRPr="00A95DE6">
        <w:rPr>
          <w:rFonts w:cs="Times New Roman"/>
          <w:sz w:val="30"/>
          <w:szCs w:val="30"/>
        </w:rPr>
        <w:t xml:space="preserve"> </w:t>
      </w:r>
      <w:r w:rsidR="000C471A" w:rsidRPr="00A95DE6">
        <w:rPr>
          <w:rFonts w:cs="Times New Roman"/>
          <w:sz w:val="30"/>
          <w:szCs w:val="30"/>
        </w:rPr>
        <w:t>настоящего Руководства</w:t>
      </w:r>
      <w:r w:rsidR="00715ADB" w:rsidRPr="00A95DE6">
        <w:rPr>
          <w:rFonts w:cs="Times New Roman"/>
          <w:sz w:val="30"/>
          <w:szCs w:val="30"/>
        </w:rPr>
        <w:t>);</w:t>
      </w:r>
    </w:p>
    <w:p w14:paraId="3DF5463A" w14:textId="322F34DD" w:rsidR="002F4D7B" w:rsidRPr="00A95DE6" w:rsidRDefault="00C22AFB" w:rsidP="00704550">
      <w:pPr>
        <w:pStyle w:val="a"/>
        <w:numPr>
          <w:ilvl w:val="0"/>
          <w:numId w:val="2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терапевтический сценарий 2 – </w:t>
      </w:r>
      <w:r w:rsidR="00826C00" w:rsidRPr="00A95DE6">
        <w:rPr>
          <w:rFonts w:cs="Times New Roman"/>
          <w:sz w:val="30"/>
          <w:szCs w:val="30"/>
        </w:rPr>
        <w:t>комбинированный лекарственный препарат</w:t>
      </w:r>
      <w:r w:rsidRPr="00A95DE6">
        <w:rPr>
          <w:rFonts w:cs="Times New Roman"/>
          <w:sz w:val="30"/>
          <w:szCs w:val="30"/>
        </w:rPr>
        <w:t>,</w:t>
      </w:r>
      <w:r w:rsidR="00826C00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разрабатываемый</w:t>
      </w:r>
      <w:r w:rsidR="00826C00" w:rsidRPr="00A95DE6">
        <w:rPr>
          <w:rFonts w:cs="Times New Roman"/>
          <w:sz w:val="30"/>
          <w:szCs w:val="30"/>
        </w:rPr>
        <w:t xml:space="preserve"> с целью замены сочетанного приема </w:t>
      </w:r>
      <w:proofErr w:type="spellStart"/>
      <w:r w:rsidR="0095432A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826C00" w:rsidRPr="00A95DE6">
        <w:rPr>
          <w:rFonts w:cs="Times New Roman"/>
          <w:sz w:val="30"/>
          <w:szCs w:val="30"/>
        </w:rPr>
        <w:t xml:space="preserve"> лекарственных препаратов, позволяющих </w:t>
      </w:r>
      <w:r w:rsidR="002F4D7B" w:rsidRPr="00A95DE6">
        <w:rPr>
          <w:rFonts w:cs="Times New Roman"/>
          <w:sz w:val="30"/>
          <w:szCs w:val="30"/>
        </w:rPr>
        <w:t>в достаточной степени контролир</w:t>
      </w:r>
      <w:r w:rsidR="00826C00" w:rsidRPr="00A95DE6">
        <w:rPr>
          <w:rFonts w:cs="Times New Roman"/>
          <w:sz w:val="30"/>
          <w:szCs w:val="30"/>
        </w:rPr>
        <w:t>овать состояние пациента</w:t>
      </w:r>
      <w:r w:rsidR="002F4D7B" w:rsidRPr="00A95DE6">
        <w:rPr>
          <w:rFonts w:cs="Times New Roman"/>
          <w:sz w:val="30"/>
          <w:szCs w:val="30"/>
        </w:rPr>
        <w:t xml:space="preserve"> (</w:t>
      </w:r>
      <w:r w:rsidR="00CE525D" w:rsidRPr="00A95DE6">
        <w:rPr>
          <w:rFonts w:cs="Times New Roman"/>
          <w:sz w:val="30"/>
          <w:szCs w:val="30"/>
        </w:rPr>
        <w:t xml:space="preserve">подраздел 2 раздела </w:t>
      </w:r>
      <w:r w:rsidR="00CE525D" w:rsidRPr="00A95DE6">
        <w:rPr>
          <w:rFonts w:cs="Times New Roman"/>
          <w:sz w:val="30"/>
          <w:szCs w:val="30"/>
          <w:lang w:val="en-US"/>
        </w:rPr>
        <w:t>V</w:t>
      </w:r>
      <w:r w:rsidR="00CE525D" w:rsidRPr="00A95DE6">
        <w:rPr>
          <w:rFonts w:cs="Times New Roman"/>
          <w:sz w:val="30"/>
          <w:szCs w:val="30"/>
        </w:rPr>
        <w:t xml:space="preserve"> </w:t>
      </w:r>
      <w:r w:rsidR="000C471A" w:rsidRPr="00A95DE6">
        <w:rPr>
          <w:rFonts w:cs="Times New Roman"/>
          <w:sz w:val="30"/>
          <w:szCs w:val="30"/>
        </w:rPr>
        <w:t>настоящего Руководства</w:t>
      </w:r>
      <w:r w:rsidR="002F4D7B" w:rsidRPr="00A95DE6">
        <w:rPr>
          <w:rFonts w:cs="Times New Roman"/>
          <w:sz w:val="30"/>
          <w:szCs w:val="30"/>
        </w:rPr>
        <w:t>)</w:t>
      </w:r>
      <w:r w:rsidR="00715ADB" w:rsidRPr="00A95DE6">
        <w:rPr>
          <w:rFonts w:cs="Times New Roman"/>
          <w:sz w:val="30"/>
          <w:szCs w:val="30"/>
        </w:rPr>
        <w:t>;</w:t>
      </w:r>
    </w:p>
    <w:p w14:paraId="0593F757" w14:textId="46C4948B" w:rsidR="002F4D7B" w:rsidRPr="00A95DE6" w:rsidRDefault="00C22AFB" w:rsidP="00704550">
      <w:pPr>
        <w:pStyle w:val="a"/>
        <w:numPr>
          <w:ilvl w:val="0"/>
          <w:numId w:val="21"/>
        </w:numPr>
        <w:tabs>
          <w:tab w:val="left" w:pos="993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терапевтический сценарий 3 – </w:t>
      </w:r>
      <w:r w:rsidR="00826C00" w:rsidRPr="00A95DE6">
        <w:rPr>
          <w:rFonts w:cs="Times New Roman"/>
          <w:sz w:val="30"/>
          <w:szCs w:val="30"/>
        </w:rPr>
        <w:t>комбинированный лекарственный препарат</w:t>
      </w:r>
      <w:r w:rsidRPr="00A95DE6">
        <w:rPr>
          <w:rFonts w:cs="Times New Roman"/>
          <w:sz w:val="30"/>
          <w:szCs w:val="30"/>
        </w:rPr>
        <w:t>,</w:t>
      </w:r>
      <w:r w:rsidR="00826C00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разрабатываемый</w:t>
      </w:r>
      <w:r w:rsidR="00826C00" w:rsidRPr="00A95DE6">
        <w:rPr>
          <w:rFonts w:cs="Times New Roman"/>
          <w:sz w:val="30"/>
          <w:szCs w:val="30"/>
        </w:rPr>
        <w:t xml:space="preserve"> с целью первичной</w:t>
      </w:r>
      <w:r w:rsidR="002F4D7B" w:rsidRPr="00A95DE6">
        <w:rPr>
          <w:rFonts w:cs="Times New Roman"/>
          <w:sz w:val="30"/>
          <w:szCs w:val="30"/>
        </w:rPr>
        <w:t xml:space="preserve"> комбинированн</w:t>
      </w:r>
      <w:r w:rsidR="00826C00" w:rsidRPr="00A95DE6">
        <w:rPr>
          <w:rFonts w:cs="Times New Roman"/>
          <w:sz w:val="30"/>
          <w:szCs w:val="30"/>
        </w:rPr>
        <w:t>ой</w:t>
      </w:r>
      <w:r w:rsidR="002F4D7B" w:rsidRPr="00A95DE6">
        <w:rPr>
          <w:rFonts w:cs="Times New Roman"/>
          <w:sz w:val="30"/>
          <w:szCs w:val="30"/>
        </w:rPr>
        <w:t xml:space="preserve"> терапи</w:t>
      </w:r>
      <w:r w:rsidR="00826C00" w:rsidRPr="00A95DE6">
        <w:rPr>
          <w:rFonts w:cs="Times New Roman"/>
          <w:sz w:val="30"/>
          <w:szCs w:val="30"/>
        </w:rPr>
        <w:t>и</w:t>
      </w:r>
      <w:r w:rsidR="002F4D7B" w:rsidRPr="00A95DE6">
        <w:rPr>
          <w:rFonts w:cs="Times New Roman"/>
          <w:sz w:val="30"/>
          <w:szCs w:val="30"/>
        </w:rPr>
        <w:t xml:space="preserve"> пациентов, ранее не получавших </w:t>
      </w:r>
      <w:r w:rsidR="005223D9" w:rsidRPr="00A95DE6">
        <w:rPr>
          <w:rFonts w:cs="Times New Roman"/>
          <w:sz w:val="30"/>
          <w:szCs w:val="30"/>
        </w:rPr>
        <w:t xml:space="preserve">лечения </w:t>
      </w:r>
      <w:r w:rsidR="002F4D7B" w:rsidRPr="00A95DE6">
        <w:rPr>
          <w:rFonts w:cs="Times New Roman"/>
          <w:sz w:val="30"/>
          <w:szCs w:val="30"/>
        </w:rPr>
        <w:t>ни одн</w:t>
      </w:r>
      <w:r w:rsidR="005223D9" w:rsidRPr="00A95DE6">
        <w:rPr>
          <w:rFonts w:cs="Times New Roman"/>
          <w:sz w:val="30"/>
          <w:szCs w:val="30"/>
        </w:rPr>
        <w:t>им</w:t>
      </w:r>
      <w:r w:rsidR="002F4D7B" w:rsidRPr="00A95DE6">
        <w:rPr>
          <w:rFonts w:cs="Times New Roman"/>
          <w:sz w:val="30"/>
          <w:szCs w:val="30"/>
        </w:rPr>
        <w:t xml:space="preserve"> из </w:t>
      </w:r>
      <w:r w:rsidR="005223D9" w:rsidRPr="00A95DE6">
        <w:rPr>
          <w:rFonts w:cs="Times New Roman"/>
          <w:sz w:val="30"/>
          <w:szCs w:val="30"/>
        </w:rPr>
        <w:t>компонентов комбинации</w:t>
      </w:r>
      <w:r w:rsidR="002F4D7B" w:rsidRPr="00A95DE6">
        <w:rPr>
          <w:rFonts w:cs="Times New Roman"/>
          <w:sz w:val="30"/>
          <w:szCs w:val="30"/>
        </w:rPr>
        <w:t xml:space="preserve"> (</w:t>
      </w:r>
      <w:r w:rsidR="00CE525D" w:rsidRPr="00A95DE6">
        <w:rPr>
          <w:rFonts w:cs="Times New Roman"/>
          <w:sz w:val="30"/>
          <w:szCs w:val="30"/>
        </w:rPr>
        <w:t xml:space="preserve">подраздел 3 раздела </w:t>
      </w:r>
      <w:r w:rsidR="00CE525D" w:rsidRPr="00A95DE6">
        <w:rPr>
          <w:rFonts w:cs="Times New Roman"/>
          <w:sz w:val="30"/>
          <w:szCs w:val="30"/>
          <w:lang w:val="en-US"/>
        </w:rPr>
        <w:t>V</w:t>
      </w:r>
      <w:r w:rsidR="00CE525D" w:rsidRPr="00A95DE6">
        <w:rPr>
          <w:rFonts w:cs="Times New Roman"/>
          <w:sz w:val="30"/>
          <w:szCs w:val="30"/>
        </w:rPr>
        <w:t xml:space="preserve"> </w:t>
      </w:r>
      <w:r w:rsidR="000C471A" w:rsidRPr="00A95DE6">
        <w:rPr>
          <w:rFonts w:cs="Times New Roman"/>
          <w:sz w:val="30"/>
          <w:szCs w:val="30"/>
        </w:rPr>
        <w:t>настоящего Руководства</w:t>
      </w:r>
      <w:r w:rsidR="002F4D7B" w:rsidRPr="00A95DE6">
        <w:rPr>
          <w:rFonts w:cs="Times New Roman"/>
          <w:sz w:val="30"/>
          <w:szCs w:val="30"/>
        </w:rPr>
        <w:t>).</w:t>
      </w:r>
    </w:p>
    <w:p w14:paraId="18848280" w14:textId="0CFC1ED6" w:rsidR="006E6B1B" w:rsidRPr="00A95DE6" w:rsidRDefault="005223D9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lastRenderedPageBreak/>
        <w:t xml:space="preserve">При оценке доказательной базы клинических данных </w:t>
      </w:r>
      <w:r w:rsidR="0099481B" w:rsidRPr="00A95DE6">
        <w:rPr>
          <w:rFonts w:cs="Times New Roman"/>
          <w:sz w:val="30"/>
          <w:szCs w:val="30"/>
        </w:rPr>
        <w:t xml:space="preserve">о </w:t>
      </w:r>
      <w:r w:rsidRPr="00A95DE6">
        <w:rPr>
          <w:rFonts w:cs="Times New Roman"/>
          <w:sz w:val="30"/>
          <w:szCs w:val="30"/>
        </w:rPr>
        <w:t>комбинированно</w:t>
      </w:r>
      <w:r w:rsidR="0099481B" w:rsidRPr="00A95DE6">
        <w:rPr>
          <w:rFonts w:cs="Times New Roman"/>
          <w:sz w:val="30"/>
          <w:szCs w:val="30"/>
        </w:rPr>
        <w:t>м</w:t>
      </w:r>
      <w:r w:rsidRPr="00A95DE6">
        <w:rPr>
          <w:rFonts w:cs="Times New Roman"/>
          <w:sz w:val="30"/>
          <w:szCs w:val="30"/>
        </w:rPr>
        <w:t xml:space="preserve"> лекарственно</w:t>
      </w:r>
      <w:r w:rsidR="0099481B" w:rsidRPr="00A95DE6">
        <w:rPr>
          <w:rFonts w:cs="Times New Roman"/>
          <w:sz w:val="30"/>
          <w:szCs w:val="30"/>
        </w:rPr>
        <w:t>м</w:t>
      </w:r>
      <w:r w:rsidRPr="00A95DE6">
        <w:rPr>
          <w:rFonts w:cs="Times New Roman"/>
          <w:sz w:val="30"/>
          <w:szCs w:val="30"/>
        </w:rPr>
        <w:t xml:space="preserve"> препарат</w:t>
      </w:r>
      <w:r w:rsidR="0099481B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д</w:t>
      </w:r>
      <w:r w:rsidR="002F4D7B" w:rsidRPr="00A95DE6">
        <w:rPr>
          <w:rFonts w:cs="Times New Roman"/>
          <w:sz w:val="30"/>
          <w:szCs w:val="30"/>
        </w:rPr>
        <w:t>ополнительн</w:t>
      </w:r>
      <w:r w:rsidRPr="00A95DE6">
        <w:rPr>
          <w:rFonts w:cs="Times New Roman"/>
          <w:sz w:val="30"/>
          <w:szCs w:val="30"/>
        </w:rPr>
        <w:t xml:space="preserve">ым </w:t>
      </w:r>
      <w:r w:rsidR="002F4D7B" w:rsidRPr="00A95DE6">
        <w:rPr>
          <w:rFonts w:cs="Times New Roman"/>
          <w:sz w:val="30"/>
          <w:szCs w:val="30"/>
        </w:rPr>
        <w:t>требование</w:t>
      </w:r>
      <w:r w:rsidRPr="00A95DE6">
        <w:rPr>
          <w:rFonts w:cs="Times New Roman"/>
          <w:sz w:val="30"/>
          <w:szCs w:val="30"/>
        </w:rPr>
        <w:t xml:space="preserve">м является необходимость </w:t>
      </w:r>
      <w:r w:rsidR="002F4D7B" w:rsidRPr="00A95DE6">
        <w:rPr>
          <w:rFonts w:cs="Times New Roman"/>
          <w:sz w:val="30"/>
          <w:szCs w:val="30"/>
        </w:rPr>
        <w:t>подтверждени</w:t>
      </w:r>
      <w:r w:rsidRPr="00A95DE6">
        <w:rPr>
          <w:rFonts w:cs="Times New Roman"/>
          <w:sz w:val="30"/>
          <w:szCs w:val="30"/>
        </w:rPr>
        <w:t xml:space="preserve">я значимости полученных данных для действующих веществ комбинации в условиях их применения </w:t>
      </w:r>
      <w:r w:rsidR="0099481B" w:rsidRPr="00A95DE6">
        <w:rPr>
          <w:rFonts w:cs="Times New Roman"/>
          <w:sz w:val="30"/>
          <w:szCs w:val="30"/>
        </w:rPr>
        <w:t xml:space="preserve">в качестве </w:t>
      </w:r>
      <w:r w:rsidRPr="00A95DE6">
        <w:rPr>
          <w:rFonts w:cs="Times New Roman"/>
          <w:sz w:val="30"/>
          <w:szCs w:val="30"/>
        </w:rPr>
        <w:t>комбинированного лекарственного препарата</w:t>
      </w:r>
      <w:r w:rsidR="002F4D7B" w:rsidRPr="00A95DE6">
        <w:rPr>
          <w:rFonts w:cs="Times New Roman"/>
          <w:sz w:val="30"/>
          <w:szCs w:val="30"/>
        </w:rPr>
        <w:t xml:space="preserve">. </w:t>
      </w:r>
      <w:r w:rsidR="0099481B" w:rsidRPr="00A95DE6">
        <w:rPr>
          <w:rFonts w:cs="Times New Roman"/>
          <w:sz w:val="30"/>
          <w:szCs w:val="30"/>
        </w:rPr>
        <w:t xml:space="preserve">В случае если </w:t>
      </w:r>
      <w:r w:rsidR="006E6B1B" w:rsidRPr="00A95DE6">
        <w:rPr>
          <w:rFonts w:cs="Times New Roman"/>
          <w:sz w:val="30"/>
          <w:szCs w:val="30"/>
        </w:rPr>
        <w:t xml:space="preserve">доказательная база получена путем изучения применения комбинации отдельных </w:t>
      </w:r>
      <w:proofErr w:type="spellStart"/>
      <w:r w:rsidR="0095432A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6E6B1B" w:rsidRPr="00A95DE6">
        <w:rPr>
          <w:rFonts w:cs="Times New Roman"/>
          <w:sz w:val="30"/>
          <w:szCs w:val="30"/>
        </w:rPr>
        <w:t xml:space="preserve"> лекарственных препаратов без непосредственного использования комбинированного лекарственного препарата</w:t>
      </w:r>
      <w:r w:rsidR="000B1196" w:rsidRPr="00A95DE6">
        <w:rPr>
          <w:rFonts w:cs="Times New Roman"/>
          <w:sz w:val="30"/>
          <w:szCs w:val="30"/>
        </w:rPr>
        <w:t>,</w:t>
      </w:r>
      <w:r w:rsidR="006E6B1B" w:rsidRPr="00A95DE6">
        <w:rPr>
          <w:rFonts w:cs="Times New Roman"/>
          <w:sz w:val="30"/>
          <w:szCs w:val="30"/>
        </w:rPr>
        <w:t xml:space="preserve"> в</w:t>
      </w:r>
      <w:r w:rsidRPr="00A95DE6">
        <w:rPr>
          <w:rFonts w:cs="Times New Roman"/>
          <w:sz w:val="30"/>
          <w:szCs w:val="30"/>
        </w:rPr>
        <w:t xml:space="preserve">ыполнение данного </w:t>
      </w:r>
      <w:r w:rsidR="002F4D7B" w:rsidRPr="00A95DE6">
        <w:rPr>
          <w:rFonts w:cs="Times New Roman"/>
          <w:sz w:val="30"/>
          <w:szCs w:val="30"/>
        </w:rPr>
        <w:t>треб</w:t>
      </w:r>
      <w:r w:rsidRPr="00A95DE6">
        <w:rPr>
          <w:rFonts w:cs="Times New Roman"/>
          <w:sz w:val="30"/>
          <w:szCs w:val="30"/>
        </w:rPr>
        <w:t xml:space="preserve">ования </w:t>
      </w:r>
      <w:r w:rsidR="006E6B1B" w:rsidRPr="00A95DE6">
        <w:rPr>
          <w:rFonts w:cs="Times New Roman"/>
          <w:sz w:val="30"/>
          <w:szCs w:val="30"/>
        </w:rPr>
        <w:t>следует обеспечить путем проведения связующих исследований (анализа связующих данных)</w:t>
      </w:r>
      <w:r w:rsidR="002F4D7B" w:rsidRPr="00A95DE6">
        <w:rPr>
          <w:rFonts w:cs="Times New Roman"/>
          <w:sz w:val="30"/>
          <w:szCs w:val="30"/>
        </w:rPr>
        <w:t xml:space="preserve">. В </w:t>
      </w:r>
      <w:r w:rsidR="005E623C" w:rsidRPr="00A95DE6">
        <w:rPr>
          <w:rFonts w:cs="Times New Roman"/>
          <w:sz w:val="30"/>
          <w:szCs w:val="30"/>
        </w:rPr>
        <w:t>подраздел</w:t>
      </w:r>
      <w:r w:rsidR="00B35955" w:rsidRPr="00A95DE6">
        <w:rPr>
          <w:rFonts w:cs="Times New Roman"/>
          <w:sz w:val="30"/>
          <w:szCs w:val="30"/>
        </w:rPr>
        <w:t>е</w:t>
      </w:r>
      <w:r w:rsidR="005E623C" w:rsidRPr="00A95DE6">
        <w:rPr>
          <w:rFonts w:cs="Times New Roman"/>
          <w:sz w:val="30"/>
          <w:szCs w:val="30"/>
        </w:rPr>
        <w:t xml:space="preserve"> 9 раздела </w:t>
      </w:r>
      <w:r w:rsidR="005E623C" w:rsidRPr="00A95DE6">
        <w:rPr>
          <w:rFonts w:cs="Times New Roman"/>
          <w:sz w:val="30"/>
          <w:szCs w:val="30"/>
          <w:lang w:val="en-US"/>
        </w:rPr>
        <w:t>V</w:t>
      </w:r>
      <w:r w:rsidR="005E623C" w:rsidRPr="00A95DE6">
        <w:rPr>
          <w:rFonts w:cs="Times New Roman"/>
          <w:sz w:val="30"/>
          <w:szCs w:val="30"/>
        </w:rPr>
        <w:t xml:space="preserve"> </w:t>
      </w:r>
      <w:r w:rsidR="00E01F2F" w:rsidRPr="00A95DE6">
        <w:rPr>
          <w:rFonts w:cs="Times New Roman"/>
          <w:sz w:val="30"/>
          <w:szCs w:val="30"/>
        </w:rPr>
        <w:t xml:space="preserve">настоящего Руководства </w:t>
      </w:r>
      <w:r w:rsidR="002F4D7B" w:rsidRPr="00A95DE6">
        <w:rPr>
          <w:rFonts w:cs="Times New Roman"/>
          <w:sz w:val="30"/>
          <w:szCs w:val="30"/>
        </w:rPr>
        <w:t xml:space="preserve">изложены общие </w:t>
      </w:r>
      <w:r w:rsidR="007C6EFB" w:rsidRPr="00A95DE6">
        <w:rPr>
          <w:rFonts w:cs="Times New Roman"/>
          <w:sz w:val="30"/>
          <w:szCs w:val="30"/>
        </w:rPr>
        <w:t xml:space="preserve">указания по принципам экстраполяции </w:t>
      </w:r>
      <w:r w:rsidR="000B1196" w:rsidRPr="00A95DE6">
        <w:rPr>
          <w:rFonts w:cs="Times New Roman"/>
          <w:sz w:val="30"/>
          <w:szCs w:val="30"/>
        </w:rPr>
        <w:t xml:space="preserve">результатов </w:t>
      </w:r>
      <w:r w:rsidR="002F4D7B" w:rsidRPr="00A95DE6">
        <w:rPr>
          <w:rFonts w:cs="Times New Roman"/>
          <w:sz w:val="30"/>
          <w:szCs w:val="30"/>
        </w:rPr>
        <w:t>связующи</w:t>
      </w:r>
      <w:r w:rsidR="006E6B1B"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6E6B1B" w:rsidRPr="00A95DE6">
        <w:rPr>
          <w:rFonts w:cs="Times New Roman"/>
          <w:sz w:val="30"/>
          <w:szCs w:val="30"/>
        </w:rPr>
        <w:t xml:space="preserve">исследований (анализа связующих </w:t>
      </w:r>
      <w:r w:rsidR="002F4D7B" w:rsidRPr="00A95DE6">
        <w:rPr>
          <w:rFonts w:cs="Times New Roman"/>
          <w:sz w:val="30"/>
          <w:szCs w:val="30"/>
        </w:rPr>
        <w:t>данны</w:t>
      </w:r>
      <w:r w:rsidR="006E6B1B" w:rsidRPr="00A95DE6">
        <w:rPr>
          <w:rFonts w:cs="Times New Roman"/>
          <w:sz w:val="30"/>
          <w:szCs w:val="30"/>
        </w:rPr>
        <w:t>х)</w:t>
      </w:r>
      <w:r w:rsidR="002F4D7B" w:rsidRPr="00A95DE6">
        <w:rPr>
          <w:rFonts w:cs="Times New Roman"/>
          <w:sz w:val="30"/>
          <w:szCs w:val="30"/>
        </w:rPr>
        <w:t xml:space="preserve">, </w:t>
      </w:r>
      <w:r w:rsidR="0099481B" w:rsidRPr="00A95DE6">
        <w:rPr>
          <w:rFonts w:cs="Times New Roman"/>
          <w:sz w:val="30"/>
          <w:szCs w:val="30"/>
        </w:rPr>
        <w:t>проведенных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0B1196" w:rsidRPr="00A95DE6">
        <w:rPr>
          <w:rFonts w:cs="Times New Roman"/>
          <w:sz w:val="30"/>
          <w:szCs w:val="30"/>
        </w:rPr>
        <w:t xml:space="preserve">при </w:t>
      </w:r>
      <w:r w:rsidR="006E6B1B" w:rsidRPr="00A95DE6">
        <w:rPr>
          <w:rFonts w:cs="Times New Roman"/>
          <w:sz w:val="30"/>
          <w:szCs w:val="30"/>
        </w:rPr>
        <w:t>сочетанно</w:t>
      </w:r>
      <w:r w:rsidR="000B1196" w:rsidRPr="00A95DE6">
        <w:rPr>
          <w:rFonts w:cs="Times New Roman"/>
          <w:sz w:val="30"/>
          <w:szCs w:val="30"/>
        </w:rPr>
        <w:t>м</w:t>
      </w:r>
      <w:r w:rsidR="002F4D7B" w:rsidRPr="00A95DE6">
        <w:rPr>
          <w:rFonts w:cs="Times New Roman"/>
          <w:sz w:val="30"/>
          <w:szCs w:val="30"/>
        </w:rPr>
        <w:t xml:space="preserve"> применени</w:t>
      </w:r>
      <w:r w:rsidR="000B1196" w:rsidRPr="00A95DE6">
        <w:rPr>
          <w:rFonts w:cs="Times New Roman"/>
          <w:sz w:val="30"/>
          <w:szCs w:val="30"/>
        </w:rPr>
        <w:t>и</w:t>
      </w:r>
      <w:r w:rsidR="002F4D7B" w:rsidRPr="00A95DE6">
        <w:rPr>
          <w:rFonts w:cs="Times New Roman"/>
          <w:sz w:val="30"/>
          <w:szCs w:val="30"/>
        </w:rPr>
        <w:t xml:space="preserve">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6E6B1B"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="007C6EFB" w:rsidRPr="00A95DE6">
        <w:rPr>
          <w:rFonts w:cs="Times New Roman"/>
          <w:sz w:val="30"/>
          <w:szCs w:val="30"/>
        </w:rPr>
        <w:t xml:space="preserve"> на комбинированный лекарственный препарат</w:t>
      </w:r>
      <w:r w:rsidR="006E6B1B" w:rsidRPr="00A95DE6">
        <w:rPr>
          <w:rFonts w:cs="Times New Roman"/>
          <w:sz w:val="30"/>
          <w:szCs w:val="30"/>
        </w:rPr>
        <w:t>.</w:t>
      </w:r>
    </w:p>
    <w:p w14:paraId="2E8F1D53" w14:textId="76A6F190" w:rsidR="00715ADB" w:rsidRPr="00A95DE6" w:rsidRDefault="006E6B1B" w:rsidP="00704550">
      <w:pPr>
        <w:pStyle w:val="a5"/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Связующие исследования (анализ связующих данных)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99481B" w:rsidRPr="00A95DE6">
        <w:rPr>
          <w:rFonts w:cs="Times New Roman"/>
          <w:sz w:val="30"/>
          <w:szCs w:val="30"/>
        </w:rPr>
        <w:t xml:space="preserve">путем проведения исследований биоэквивалентности </w:t>
      </w:r>
      <w:r w:rsidR="002F4D7B" w:rsidRPr="00A95DE6">
        <w:rPr>
          <w:rFonts w:cs="Times New Roman"/>
          <w:sz w:val="30"/>
          <w:szCs w:val="30"/>
        </w:rPr>
        <w:t xml:space="preserve">должны подтверждать схожее </w:t>
      </w:r>
      <w:r w:rsidR="000C471A" w:rsidRPr="00A95DE6">
        <w:rPr>
          <w:rFonts w:cs="Times New Roman"/>
          <w:sz w:val="30"/>
          <w:szCs w:val="30"/>
        </w:rPr>
        <w:t xml:space="preserve">фармакокинетическое </w:t>
      </w:r>
      <w:r w:rsidR="002F4D7B" w:rsidRPr="00A95DE6">
        <w:rPr>
          <w:rFonts w:cs="Times New Roman"/>
          <w:sz w:val="30"/>
          <w:szCs w:val="30"/>
        </w:rPr>
        <w:t>поведение</w:t>
      </w:r>
      <w:r w:rsidRPr="00A95DE6">
        <w:rPr>
          <w:rFonts w:cs="Times New Roman"/>
          <w:sz w:val="30"/>
          <w:szCs w:val="30"/>
        </w:rPr>
        <w:t xml:space="preserve"> компонентов комбинации</w:t>
      </w:r>
      <w:r w:rsidR="002F4D7B" w:rsidRPr="00A95DE6">
        <w:rPr>
          <w:rFonts w:cs="Times New Roman"/>
          <w:sz w:val="30"/>
          <w:szCs w:val="30"/>
        </w:rPr>
        <w:t xml:space="preserve">. </w:t>
      </w:r>
      <w:r w:rsidR="000B1196" w:rsidRPr="00A95DE6">
        <w:rPr>
          <w:rFonts w:cs="Times New Roman"/>
          <w:sz w:val="30"/>
          <w:szCs w:val="30"/>
        </w:rPr>
        <w:t xml:space="preserve">Это позволяет экстраполировать данные, полученные при </w:t>
      </w:r>
      <w:r w:rsidR="009575CE" w:rsidRPr="00A95DE6">
        <w:rPr>
          <w:rFonts w:cs="Times New Roman"/>
          <w:sz w:val="30"/>
          <w:szCs w:val="30"/>
        </w:rPr>
        <w:t>сочетанном</w:t>
      </w:r>
      <w:r w:rsidR="000B1196" w:rsidRPr="00A95DE6">
        <w:rPr>
          <w:rFonts w:cs="Times New Roman"/>
          <w:sz w:val="30"/>
          <w:szCs w:val="30"/>
        </w:rPr>
        <w:t xml:space="preserve"> применении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0B119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145D22" w:rsidRPr="00A95DE6">
        <w:rPr>
          <w:rFonts w:cs="Times New Roman"/>
          <w:sz w:val="30"/>
          <w:szCs w:val="30"/>
        </w:rPr>
        <w:t xml:space="preserve"> лекарственных</w:t>
      </w:r>
      <w:r w:rsidR="000B1196" w:rsidRPr="00A95DE6">
        <w:rPr>
          <w:rFonts w:cs="Times New Roman"/>
          <w:sz w:val="30"/>
          <w:szCs w:val="30"/>
        </w:rPr>
        <w:t xml:space="preserve"> препаратов, </w:t>
      </w:r>
      <w:r w:rsidR="009575CE" w:rsidRPr="00A95DE6">
        <w:rPr>
          <w:rFonts w:cs="Times New Roman"/>
          <w:sz w:val="30"/>
          <w:szCs w:val="30"/>
        </w:rPr>
        <w:t>на</w:t>
      </w:r>
      <w:r w:rsidR="000B1196" w:rsidRPr="00A95DE6">
        <w:rPr>
          <w:rFonts w:cs="Times New Roman"/>
          <w:sz w:val="30"/>
          <w:szCs w:val="30"/>
        </w:rPr>
        <w:t xml:space="preserve"> применение комбинированного лекарственного препарата.</w:t>
      </w:r>
    </w:p>
    <w:p w14:paraId="4364D52A" w14:textId="48063620" w:rsidR="002F4D7B" w:rsidRPr="00A95DE6" w:rsidRDefault="006E6B1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proofErr w:type="gramStart"/>
      <w:r w:rsidRPr="00A95DE6">
        <w:rPr>
          <w:rFonts w:cs="Times New Roman"/>
          <w:sz w:val="30"/>
          <w:szCs w:val="30"/>
        </w:rPr>
        <w:t>При изучении комбинированного лекарственного препарата</w:t>
      </w:r>
      <w:r w:rsidR="000B1196" w:rsidRPr="00A95DE6">
        <w:rPr>
          <w:rFonts w:cs="Times New Roman"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действующие вещества </w:t>
      </w:r>
      <w:r w:rsidRPr="00A95DE6">
        <w:rPr>
          <w:rFonts w:cs="Times New Roman"/>
          <w:sz w:val="30"/>
          <w:szCs w:val="30"/>
        </w:rPr>
        <w:t xml:space="preserve">которого </w:t>
      </w:r>
      <w:r w:rsidR="002F4D7B" w:rsidRPr="00A95DE6">
        <w:rPr>
          <w:rFonts w:cs="Times New Roman"/>
          <w:sz w:val="30"/>
          <w:szCs w:val="30"/>
        </w:rPr>
        <w:t xml:space="preserve">не </w:t>
      </w:r>
      <w:r w:rsidRPr="00A95DE6">
        <w:rPr>
          <w:rFonts w:cs="Times New Roman"/>
          <w:sz w:val="30"/>
          <w:szCs w:val="30"/>
        </w:rPr>
        <w:t>создают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95432A" w:rsidRPr="00A95DE6">
        <w:rPr>
          <w:rFonts w:cs="Times New Roman"/>
          <w:sz w:val="30"/>
          <w:szCs w:val="30"/>
        </w:rPr>
        <w:t>системного воздействия (экспозиции)</w:t>
      </w:r>
      <w:r w:rsidR="002F4D7B" w:rsidRPr="00A95DE6">
        <w:rPr>
          <w:rFonts w:cs="Times New Roman"/>
          <w:sz w:val="30"/>
          <w:szCs w:val="30"/>
        </w:rPr>
        <w:t xml:space="preserve">, </w:t>
      </w:r>
      <w:r w:rsidRPr="00A95DE6">
        <w:rPr>
          <w:rFonts w:cs="Times New Roman"/>
          <w:sz w:val="30"/>
          <w:szCs w:val="30"/>
        </w:rPr>
        <w:t xml:space="preserve">следует </w:t>
      </w:r>
      <w:r w:rsidR="007C6EFB" w:rsidRPr="00A95DE6">
        <w:rPr>
          <w:rFonts w:cs="Times New Roman"/>
          <w:sz w:val="30"/>
          <w:szCs w:val="30"/>
        </w:rPr>
        <w:t>руководствоваться положениями</w:t>
      </w:r>
      <w:r w:rsidRPr="00A95DE6">
        <w:rPr>
          <w:rFonts w:cs="Times New Roman"/>
          <w:sz w:val="30"/>
          <w:szCs w:val="30"/>
        </w:rPr>
        <w:t xml:space="preserve"> </w:t>
      </w:r>
      <w:r w:rsidR="00023C0C" w:rsidRPr="00A95DE6">
        <w:rPr>
          <w:rFonts w:cs="Times New Roman"/>
          <w:sz w:val="30"/>
          <w:szCs w:val="30"/>
        </w:rPr>
        <w:t>Руководств</w:t>
      </w:r>
      <w:r w:rsidR="007C6EFB" w:rsidRPr="00A95DE6">
        <w:rPr>
          <w:rFonts w:cs="Times New Roman"/>
          <w:sz w:val="30"/>
          <w:szCs w:val="30"/>
        </w:rPr>
        <w:t>а</w:t>
      </w:r>
      <w:r w:rsidR="00023C0C" w:rsidRPr="00A95DE6">
        <w:rPr>
          <w:rFonts w:cs="Times New Roman"/>
          <w:sz w:val="30"/>
          <w:szCs w:val="30"/>
        </w:rPr>
        <w:t xml:space="preserve"> по общим вопросам клинических исследований (приложение к Рекомендации Коллегии Евразийской экономической комиссии от 17 июля 2018 г. №</w:t>
      </w:r>
      <w:r w:rsidR="007C6EFB" w:rsidRPr="00A95DE6">
        <w:rPr>
          <w:rFonts w:cs="Times New Roman"/>
          <w:sz w:val="30"/>
          <w:szCs w:val="30"/>
        </w:rPr>
        <w:t> </w:t>
      </w:r>
      <w:r w:rsidR="00023C0C" w:rsidRPr="00A95DE6">
        <w:rPr>
          <w:rFonts w:cs="Times New Roman"/>
          <w:sz w:val="30"/>
          <w:szCs w:val="30"/>
        </w:rPr>
        <w:t>11</w:t>
      </w:r>
      <w:r w:rsidR="00A06616" w:rsidRPr="00A95DE6">
        <w:rPr>
          <w:rFonts w:cs="Times New Roman"/>
          <w:sz w:val="30"/>
          <w:szCs w:val="30"/>
        </w:rPr>
        <w:t>)</w:t>
      </w:r>
      <w:r w:rsidR="00AD087F" w:rsidRPr="00A95DE6">
        <w:rPr>
          <w:rFonts w:cs="Times New Roman"/>
          <w:sz w:val="30"/>
          <w:szCs w:val="30"/>
        </w:rPr>
        <w:t xml:space="preserve">, а также </w:t>
      </w:r>
      <w:r w:rsidR="00023C0C" w:rsidRPr="00A95DE6">
        <w:rPr>
          <w:rFonts w:cs="Times New Roman"/>
          <w:bCs/>
          <w:sz w:val="30"/>
          <w:szCs w:val="30"/>
        </w:rPr>
        <w:t>требования</w:t>
      </w:r>
      <w:r w:rsidR="007C6EFB" w:rsidRPr="00A95DE6">
        <w:rPr>
          <w:rFonts w:cs="Times New Roman"/>
          <w:bCs/>
          <w:sz w:val="30"/>
          <w:szCs w:val="30"/>
        </w:rPr>
        <w:t>ми</w:t>
      </w:r>
      <w:r w:rsidR="00023C0C" w:rsidRPr="00A95DE6">
        <w:rPr>
          <w:rFonts w:cs="Times New Roman"/>
          <w:bCs/>
          <w:sz w:val="30"/>
          <w:szCs w:val="30"/>
        </w:rPr>
        <w:t xml:space="preserve"> к проведению фармакокинетического и клинического исследования </w:t>
      </w:r>
      <w:r w:rsidR="00023C0C" w:rsidRPr="00A95DE6">
        <w:rPr>
          <w:rFonts w:cs="Times New Roman"/>
          <w:bCs/>
          <w:sz w:val="30"/>
          <w:szCs w:val="30"/>
        </w:rPr>
        <w:lastRenderedPageBreak/>
        <w:t xml:space="preserve">биоэквивалентности кортикостероидных лекарственных препаратов </w:t>
      </w:r>
      <w:r w:rsidR="00704550" w:rsidRPr="00A95DE6">
        <w:rPr>
          <w:rFonts w:cs="Times New Roman"/>
          <w:bCs/>
          <w:sz w:val="30"/>
          <w:szCs w:val="30"/>
        </w:rPr>
        <w:br/>
      </w:r>
      <w:r w:rsidR="00023C0C" w:rsidRPr="00A95DE6">
        <w:rPr>
          <w:rFonts w:cs="Times New Roman"/>
          <w:bCs/>
          <w:sz w:val="30"/>
          <w:szCs w:val="30"/>
        </w:rPr>
        <w:t>для местного применения</w:t>
      </w:r>
      <w:r w:rsidR="00981222" w:rsidRPr="00A95DE6">
        <w:rPr>
          <w:rFonts w:cs="Times New Roman"/>
          <w:bCs/>
          <w:sz w:val="30"/>
          <w:szCs w:val="30"/>
        </w:rPr>
        <w:t xml:space="preserve">, </w:t>
      </w:r>
      <w:r w:rsidR="00EA1B37" w:rsidRPr="00A95DE6">
        <w:rPr>
          <w:rFonts w:cs="Times New Roman"/>
          <w:bCs/>
          <w:sz w:val="30"/>
          <w:szCs w:val="30"/>
        </w:rPr>
        <w:t>утверждаем</w:t>
      </w:r>
      <w:r w:rsidR="007C6EFB" w:rsidRPr="00A95DE6">
        <w:rPr>
          <w:rFonts w:cs="Times New Roman"/>
          <w:bCs/>
          <w:sz w:val="30"/>
          <w:szCs w:val="30"/>
        </w:rPr>
        <w:t>ыми</w:t>
      </w:r>
      <w:r w:rsidR="00B35955" w:rsidRPr="00A95DE6">
        <w:rPr>
          <w:rFonts w:cs="Times New Roman"/>
          <w:bCs/>
          <w:sz w:val="30"/>
          <w:szCs w:val="30"/>
        </w:rPr>
        <w:t xml:space="preserve"> </w:t>
      </w:r>
      <w:r w:rsidR="00EA1B37" w:rsidRPr="00A95DE6">
        <w:rPr>
          <w:rFonts w:cs="Times New Roman"/>
          <w:bCs/>
          <w:sz w:val="30"/>
          <w:szCs w:val="30"/>
        </w:rPr>
        <w:t>Евразийской экономической комисси</w:t>
      </w:r>
      <w:r w:rsidR="00981222" w:rsidRPr="00A95DE6">
        <w:rPr>
          <w:rFonts w:cs="Times New Roman"/>
          <w:bCs/>
          <w:sz w:val="30"/>
          <w:szCs w:val="30"/>
        </w:rPr>
        <w:t>ей</w:t>
      </w:r>
      <w:r w:rsidR="00E01F2F" w:rsidRPr="00A95DE6">
        <w:rPr>
          <w:rStyle w:val="CharStyle18"/>
          <w:rFonts w:cs="Times New Roman"/>
          <w:sz w:val="30"/>
          <w:szCs w:val="30"/>
        </w:rPr>
        <w:t>.</w:t>
      </w:r>
      <w:proofErr w:type="gramEnd"/>
    </w:p>
    <w:p w14:paraId="0E528833" w14:textId="0930C448" w:rsidR="00BF01FB" w:rsidRPr="00A95DE6" w:rsidRDefault="00BD3CAC" w:rsidP="00704550">
      <w:pPr>
        <w:spacing w:before="360" w:after="360" w:line="240" w:lineRule="auto"/>
        <w:ind w:firstLine="0"/>
        <w:jc w:val="center"/>
        <w:rPr>
          <w:rStyle w:val="a9"/>
          <w:rFonts w:cs="Times New Roman"/>
          <w:bCs w:val="0"/>
          <w:i w:val="0"/>
          <w:iCs w:val="0"/>
          <w:sz w:val="30"/>
          <w:szCs w:val="30"/>
        </w:rPr>
      </w:pPr>
      <w:r w:rsidRPr="00A95DE6">
        <w:rPr>
          <w:rFonts w:cs="Times New Roman"/>
          <w:sz w:val="30"/>
          <w:szCs w:val="30"/>
          <w:lang w:val="en-US"/>
        </w:rPr>
        <w:t>V</w:t>
      </w:r>
      <w:r w:rsidR="00991CE2" w:rsidRPr="00A95DE6">
        <w:rPr>
          <w:rFonts w:cs="Times New Roman"/>
          <w:sz w:val="30"/>
          <w:szCs w:val="30"/>
        </w:rPr>
        <w:t>. </w:t>
      </w:r>
      <w:r w:rsidR="00EA1B37" w:rsidRPr="00A95DE6">
        <w:rPr>
          <w:rFonts w:cs="Times New Roman"/>
          <w:sz w:val="30"/>
          <w:szCs w:val="30"/>
        </w:rPr>
        <w:t xml:space="preserve">Планирование </w:t>
      </w:r>
      <w:r w:rsidR="00981222" w:rsidRPr="00A95DE6">
        <w:rPr>
          <w:rFonts w:cs="Times New Roman"/>
          <w:sz w:val="30"/>
          <w:szCs w:val="30"/>
        </w:rPr>
        <w:t xml:space="preserve">проведения </w:t>
      </w:r>
      <w:r w:rsidR="00BF01FB" w:rsidRPr="00A95DE6">
        <w:rPr>
          <w:rFonts w:cs="Times New Roman"/>
          <w:sz w:val="30"/>
          <w:szCs w:val="30"/>
        </w:rPr>
        <w:t>клинических исследований</w:t>
      </w:r>
      <w:r w:rsidR="00AD087F" w:rsidRPr="00A95DE6">
        <w:rPr>
          <w:rFonts w:cs="Times New Roman"/>
          <w:sz w:val="30"/>
          <w:szCs w:val="30"/>
        </w:rPr>
        <w:br/>
      </w:r>
      <w:r w:rsidR="00BF01FB" w:rsidRPr="00A95DE6">
        <w:rPr>
          <w:rFonts w:cs="Times New Roman"/>
          <w:sz w:val="30"/>
          <w:szCs w:val="30"/>
        </w:rPr>
        <w:t>комбинированных лекарственных препаратов</w:t>
      </w:r>
      <w:r w:rsidR="00AD087F" w:rsidRPr="00A95DE6">
        <w:rPr>
          <w:rFonts w:cs="Times New Roman"/>
          <w:sz w:val="30"/>
          <w:szCs w:val="30"/>
        </w:rPr>
        <w:br/>
      </w:r>
      <w:r w:rsidR="00BF01FB" w:rsidRPr="00A95DE6">
        <w:rPr>
          <w:rFonts w:cs="Times New Roman"/>
          <w:sz w:val="30"/>
          <w:szCs w:val="30"/>
        </w:rPr>
        <w:t>для различных терапевтических сценариев</w:t>
      </w:r>
    </w:p>
    <w:p w14:paraId="0F3FBB23" w14:textId="782F7E48" w:rsidR="002F4D7B" w:rsidRPr="00A95DE6" w:rsidRDefault="00BF01F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При планировании </w:t>
      </w:r>
      <w:r w:rsidR="00981222" w:rsidRPr="00A95DE6">
        <w:rPr>
          <w:rFonts w:cs="Times New Roman"/>
          <w:sz w:val="30"/>
          <w:szCs w:val="30"/>
        </w:rPr>
        <w:t xml:space="preserve">проведения </w:t>
      </w:r>
      <w:r w:rsidRPr="00A95DE6">
        <w:rPr>
          <w:rFonts w:cs="Times New Roman"/>
          <w:sz w:val="30"/>
          <w:szCs w:val="30"/>
        </w:rPr>
        <w:t>клинических исследований</w:t>
      </w:r>
      <w:r w:rsidR="00EA1B37" w:rsidRPr="00A95DE6">
        <w:rPr>
          <w:rFonts w:cs="Times New Roman"/>
          <w:sz w:val="30"/>
          <w:szCs w:val="30"/>
        </w:rPr>
        <w:t xml:space="preserve"> комбинированных лекарственных препаратов</w:t>
      </w:r>
      <w:r w:rsidRPr="00A95DE6">
        <w:rPr>
          <w:rFonts w:cs="Times New Roman"/>
          <w:sz w:val="30"/>
          <w:szCs w:val="30"/>
        </w:rPr>
        <w:t xml:space="preserve"> следует исходить из того, что к</w:t>
      </w:r>
      <w:r w:rsidR="002F4D7B" w:rsidRPr="00A95DE6">
        <w:rPr>
          <w:rFonts w:cs="Times New Roman"/>
          <w:sz w:val="30"/>
          <w:szCs w:val="30"/>
        </w:rPr>
        <w:t xml:space="preserve">линические данные должны подтверждать </w:t>
      </w:r>
      <w:r w:rsidR="00AB089C" w:rsidRPr="00A95DE6">
        <w:rPr>
          <w:rFonts w:cs="Times New Roman"/>
          <w:sz w:val="30"/>
          <w:szCs w:val="30"/>
        </w:rPr>
        <w:t xml:space="preserve">положительное </w:t>
      </w:r>
      <w:r w:rsidR="00E01F2F" w:rsidRPr="00A95DE6">
        <w:rPr>
          <w:rFonts w:cs="Times New Roman"/>
          <w:sz w:val="30"/>
          <w:szCs w:val="30"/>
        </w:rPr>
        <w:t>соотношение</w:t>
      </w:r>
      <w:r w:rsidR="00CE60DD" w:rsidRPr="00A95DE6">
        <w:rPr>
          <w:rFonts w:cs="Times New Roman"/>
          <w:sz w:val="30"/>
          <w:szCs w:val="30"/>
        </w:rPr>
        <w:t xml:space="preserve"> «</w:t>
      </w:r>
      <w:r w:rsidR="00E01F2F" w:rsidRPr="00A95DE6">
        <w:rPr>
          <w:rFonts w:cs="Times New Roman"/>
          <w:sz w:val="30"/>
          <w:szCs w:val="30"/>
        </w:rPr>
        <w:t>польза</w:t>
      </w:r>
      <w:r w:rsidR="00CE60DD" w:rsidRPr="00A95DE6">
        <w:rPr>
          <w:rFonts w:cs="Times New Roman"/>
          <w:sz w:val="30"/>
          <w:szCs w:val="30"/>
        </w:rPr>
        <w:t xml:space="preserve"> – </w:t>
      </w:r>
      <w:r w:rsidR="00E01F2F" w:rsidRPr="00A95DE6">
        <w:rPr>
          <w:rFonts w:cs="Times New Roman"/>
          <w:sz w:val="30"/>
          <w:szCs w:val="30"/>
        </w:rPr>
        <w:t>риск</w:t>
      </w:r>
      <w:r w:rsidR="00CE60DD" w:rsidRPr="00A95DE6">
        <w:rPr>
          <w:rFonts w:cs="Times New Roman"/>
          <w:sz w:val="30"/>
          <w:szCs w:val="30"/>
        </w:rPr>
        <w:t>»</w:t>
      </w:r>
      <w:r w:rsidR="002F4D7B" w:rsidRPr="00A95DE6">
        <w:rPr>
          <w:rFonts w:cs="Times New Roman"/>
          <w:sz w:val="30"/>
          <w:szCs w:val="30"/>
        </w:rPr>
        <w:t xml:space="preserve"> комбинации действующих веще</w:t>
      </w:r>
      <w:proofErr w:type="gramStart"/>
      <w:r w:rsidR="002F4D7B" w:rsidRPr="00A95DE6">
        <w:rPr>
          <w:rFonts w:cs="Times New Roman"/>
          <w:sz w:val="30"/>
          <w:szCs w:val="30"/>
        </w:rPr>
        <w:t>ств вс</w:t>
      </w:r>
      <w:proofErr w:type="gramEnd"/>
      <w:r w:rsidR="002F4D7B" w:rsidRPr="00A95DE6">
        <w:rPr>
          <w:rFonts w:cs="Times New Roman"/>
          <w:sz w:val="30"/>
          <w:szCs w:val="30"/>
        </w:rPr>
        <w:t xml:space="preserve">ех разработанных комбинаций доз и дозировок комбинированного лекарственного препарата. </w:t>
      </w:r>
    </w:p>
    <w:p w14:paraId="1AFAE072" w14:textId="4AE10785" w:rsidR="002F4D7B" w:rsidRPr="00A95DE6" w:rsidRDefault="00BD3CAC" w:rsidP="00704550">
      <w:pPr>
        <w:pStyle w:val="3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bookmarkStart w:id="1" w:name="_Toc483900200"/>
      <w:r w:rsidRPr="00A95DE6">
        <w:rPr>
          <w:rFonts w:cs="Times New Roman"/>
          <w:b w:val="0"/>
          <w:sz w:val="30"/>
          <w:szCs w:val="30"/>
        </w:rPr>
        <w:t>1</w:t>
      </w:r>
      <w:r w:rsidR="00991CE2" w:rsidRPr="00A95DE6">
        <w:rPr>
          <w:rFonts w:cs="Times New Roman"/>
          <w:b w:val="0"/>
          <w:sz w:val="30"/>
          <w:szCs w:val="30"/>
        </w:rPr>
        <w:t>. </w:t>
      </w:r>
      <w:r w:rsidR="00C22AFB" w:rsidRPr="00A95DE6">
        <w:rPr>
          <w:rFonts w:cs="Times New Roman"/>
          <w:b w:val="0"/>
          <w:sz w:val="30"/>
          <w:szCs w:val="30"/>
        </w:rPr>
        <w:t>Терапевтический сценарий 1</w:t>
      </w:r>
      <w:r w:rsidR="00BF01FB" w:rsidRPr="00A95DE6">
        <w:rPr>
          <w:rFonts w:cs="Times New Roman"/>
          <w:b w:val="0"/>
          <w:sz w:val="30"/>
          <w:szCs w:val="30"/>
        </w:rPr>
        <w:t xml:space="preserve"> </w:t>
      </w:r>
      <w:r w:rsidR="00815385" w:rsidRPr="00A95DE6">
        <w:rPr>
          <w:rFonts w:cs="Times New Roman"/>
          <w:b w:val="0"/>
          <w:sz w:val="30"/>
          <w:szCs w:val="30"/>
        </w:rPr>
        <w:br/>
      </w:r>
      <w:r w:rsidR="002F4D7B" w:rsidRPr="00A95DE6">
        <w:rPr>
          <w:rFonts w:cs="Times New Roman"/>
          <w:b w:val="0"/>
          <w:sz w:val="30"/>
          <w:szCs w:val="30"/>
        </w:rPr>
        <w:t>(«</w:t>
      </w:r>
      <w:r w:rsidR="002F4D7B" w:rsidRPr="00A95DE6">
        <w:rPr>
          <w:rFonts w:cs="Times New Roman"/>
          <w:b w:val="0"/>
          <w:sz w:val="30"/>
          <w:szCs w:val="30"/>
          <w:lang w:val="en-US"/>
        </w:rPr>
        <w:t>add</w:t>
      </w:r>
      <w:r w:rsidR="002F4D7B" w:rsidRPr="00A95DE6">
        <w:rPr>
          <w:rFonts w:cs="Times New Roman"/>
          <w:b w:val="0"/>
          <w:sz w:val="30"/>
          <w:szCs w:val="30"/>
        </w:rPr>
        <w:t>-</w:t>
      </w:r>
      <w:r w:rsidR="002F4D7B" w:rsidRPr="00A95DE6">
        <w:rPr>
          <w:rFonts w:cs="Times New Roman"/>
          <w:b w:val="0"/>
          <w:sz w:val="30"/>
          <w:szCs w:val="30"/>
          <w:lang w:val="en-US"/>
        </w:rPr>
        <w:t>on</w:t>
      </w:r>
      <w:r w:rsidR="002F4D7B" w:rsidRPr="00A95DE6">
        <w:rPr>
          <w:rFonts w:cs="Times New Roman"/>
          <w:b w:val="0"/>
          <w:sz w:val="30"/>
          <w:szCs w:val="30"/>
        </w:rPr>
        <w:t xml:space="preserve"> показание»)</w:t>
      </w:r>
      <w:bookmarkEnd w:id="1"/>
    </w:p>
    <w:p w14:paraId="258127C5" w14:textId="212DC524" w:rsidR="002F4D7B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При данном сценарии комбинированный лекарственный препарат предназначен </w:t>
      </w:r>
      <w:r w:rsidR="00981222" w:rsidRPr="00A95DE6">
        <w:rPr>
          <w:rFonts w:cs="Times New Roman"/>
          <w:sz w:val="30"/>
          <w:szCs w:val="30"/>
        </w:rPr>
        <w:t xml:space="preserve">для </w:t>
      </w:r>
      <w:r w:rsidRPr="00A95DE6">
        <w:rPr>
          <w:rFonts w:cs="Times New Roman"/>
          <w:sz w:val="30"/>
          <w:szCs w:val="30"/>
        </w:rPr>
        <w:t>пациент</w:t>
      </w:r>
      <w:r w:rsidR="00981222" w:rsidRPr="00A95DE6">
        <w:rPr>
          <w:rFonts w:cs="Times New Roman"/>
          <w:sz w:val="30"/>
          <w:szCs w:val="30"/>
        </w:rPr>
        <w:t>ов</w:t>
      </w:r>
      <w:r w:rsidRPr="00A95DE6">
        <w:rPr>
          <w:rFonts w:cs="Times New Roman"/>
          <w:sz w:val="30"/>
          <w:szCs w:val="30"/>
        </w:rPr>
        <w:t>, недостаточно отвечающи</w:t>
      </w:r>
      <w:r w:rsidR="00981222" w:rsidRPr="00A95DE6">
        <w:rPr>
          <w:rFonts w:cs="Times New Roman"/>
          <w:sz w:val="30"/>
          <w:szCs w:val="30"/>
        </w:rPr>
        <w:t>х</w:t>
      </w:r>
      <w:r w:rsidRPr="00A95DE6">
        <w:rPr>
          <w:rFonts w:cs="Times New Roman"/>
          <w:sz w:val="30"/>
          <w:szCs w:val="30"/>
        </w:rPr>
        <w:t xml:space="preserve"> на текущую терапию одним или более действующим</w:t>
      </w:r>
      <w:r w:rsidR="00981222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 xml:space="preserve"> веществ</w:t>
      </w:r>
      <w:r w:rsidR="00981222" w:rsidRPr="00A95DE6">
        <w:rPr>
          <w:rFonts w:cs="Times New Roman"/>
          <w:sz w:val="30"/>
          <w:szCs w:val="30"/>
        </w:rPr>
        <w:t>ами</w:t>
      </w:r>
      <w:r w:rsidR="000D60C5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 комбинированного лекарственного препарата. В целом этот сценарий предполагает</w:t>
      </w:r>
      <w:r w:rsidR="00981222" w:rsidRPr="00A95DE6">
        <w:rPr>
          <w:rFonts w:cs="Times New Roman"/>
          <w:sz w:val="30"/>
          <w:szCs w:val="30"/>
        </w:rPr>
        <w:t xml:space="preserve"> исследование</w:t>
      </w:r>
      <w:r w:rsidRPr="00A95DE6">
        <w:rPr>
          <w:rFonts w:cs="Times New Roman"/>
          <w:sz w:val="30"/>
          <w:szCs w:val="30"/>
        </w:rPr>
        <w:t xml:space="preserve"> пациентов, подвергшихся лечению оптимальной дозой</w:t>
      </w:r>
      <w:r w:rsidR="00981222" w:rsidRPr="00A95DE6">
        <w:rPr>
          <w:rFonts w:cs="Times New Roman"/>
          <w:sz w:val="30"/>
          <w:szCs w:val="30"/>
        </w:rPr>
        <w:t xml:space="preserve"> комбинированного лекарственного препарата</w:t>
      </w:r>
      <w:r w:rsidR="008C36C8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>в течение достаточно продолжительно</w:t>
      </w:r>
      <w:r w:rsidR="00981222" w:rsidRPr="00A95DE6">
        <w:rPr>
          <w:rFonts w:cs="Times New Roman"/>
          <w:sz w:val="30"/>
          <w:szCs w:val="30"/>
        </w:rPr>
        <w:t>го времени и</w:t>
      </w:r>
      <w:r w:rsidRPr="00A95DE6">
        <w:rPr>
          <w:rFonts w:cs="Times New Roman"/>
          <w:sz w:val="30"/>
          <w:szCs w:val="30"/>
        </w:rPr>
        <w:t xml:space="preserve"> удовлетворительно не ответивших на лечение.</w:t>
      </w:r>
    </w:p>
    <w:p w14:paraId="66DF6670" w14:textId="74DABAF4" w:rsidR="002F4D7B" w:rsidRPr="00A95DE6" w:rsidRDefault="00BF01FB" w:rsidP="00704550">
      <w:pPr>
        <w:spacing w:before="360" w:after="360" w:line="240" w:lineRule="auto"/>
        <w:ind w:firstLine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>Планирование</w:t>
      </w:r>
      <w:r w:rsidR="00981222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проведения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</w:t>
      </w:r>
      <w:r w:rsidR="00170630"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ф</w:t>
      </w:r>
      <w:r w:rsidR="002F4D7B" w:rsidRPr="00A95DE6">
        <w:rPr>
          <w:rStyle w:val="a9"/>
          <w:rFonts w:cs="Times New Roman"/>
          <w:b w:val="0"/>
          <w:i w:val="0"/>
          <w:sz w:val="30"/>
          <w:szCs w:val="30"/>
        </w:rPr>
        <w:t>армакокинети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ческих исследований</w:t>
      </w:r>
    </w:p>
    <w:p w14:paraId="2369C788" w14:textId="7E9676E2" w:rsidR="0033274F" w:rsidRPr="00A95DE6" w:rsidRDefault="00EA1B37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lastRenderedPageBreak/>
        <w:t>Следует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BF01FB" w:rsidRPr="00A95DE6">
        <w:rPr>
          <w:rFonts w:cs="Times New Roman"/>
          <w:sz w:val="30"/>
          <w:szCs w:val="30"/>
        </w:rPr>
        <w:t>подробно изучить и охарактеризовать</w:t>
      </w:r>
      <w:r w:rsidR="002F4D7B" w:rsidRPr="00A95DE6">
        <w:rPr>
          <w:rFonts w:cs="Times New Roman"/>
          <w:sz w:val="30"/>
          <w:szCs w:val="30"/>
        </w:rPr>
        <w:t xml:space="preserve"> </w:t>
      </w:r>
      <w:proofErr w:type="spellStart"/>
      <w:r w:rsidR="002F4D7B" w:rsidRPr="00A95DE6">
        <w:rPr>
          <w:rFonts w:cs="Times New Roman"/>
          <w:sz w:val="30"/>
          <w:szCs w:val="30"/>
        </w:rPr>
        <w:t>фармакокинетику</w:t>
      </w:r>
      <w:proofErr w:type="spellEnd"/>
      <w:r w:rsidR="002F4D7B" w:rsidRPr="00A95DE6">
        <w:rPr>
          <w:rFonts w:cs="Times New Roman"/>
          <w:sz w:val="30"/>
          <w:szCs w:val="30"/>
        </w:rPr>
        <w:t xml:space="preserve"> отдельных действующих веществ</w:t>
      </w:r>
      <w:r w:rsidR="00981222" w:rsidRPr="00A95DE6">
        <w:rPr>
          <w:rFonts w:cs="Times New Roman"/>
          <w:sz w:val="30"/>
          <w:szCs w:val="30"/>
        </w:rPr>
        <w:t xml:space="preserve"> комбинированного лекарственного препарата</w:t>
      </w:r>
      <w:r w:rsidR="002F4D7B" w:rsidRPr="00A95DE6">
        <w:rPr>
          <w:rFonts w:cs="Times New Roman"/>
          <w:sz w:val="30"/>
          <w:szCs w:val="30"/>
        </w:rPr>
        <w:t>.</w:t>
      </w:r>
    </w:p>
    <w:p w14:paraId="2C187503" w14:textId="6B4F4A9A" w:rsidR="0033274F" w:rsidRPr="00A95DE6" w:rsidRDefault="00981222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Исследование </w:t>
      </w:r>
      <w:r w:rsidR="002F4D7B" w:rsidRPr="00A95DE6">
        <w:rPr>
          <w:rFonts w:cs="Times New Roman"/>
          <w:sz w:val="30"/>
          <w:szCs w:val="30"/>
        </w:rPr>
        <w:t>лекарственных взаимодействий действующи</w:t>
      </w:r>
      <w:r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веществ комбинированного лекарственного препарата</w:t>
      </w:r>
      <w:r w:rsidRPr="00A95DE6">
        <w:rPr>
          <w:rFonts w:cs="Times New Roman"/>
          <w:sz w:val="30"/>
          <w:szCs w:val="30"/>
        </w:rPr>
        <w:t xml:space="preserve"> следует пров</w:t>
      </w:r>
      <w:r w:rsidR="004F7A4F" w:rsidRPr="00A95DE6">
        <w:rPr>
          <w:rFonts w:cs="Times New Roman"/>
          <w:sz w:val="30"/>
          <w:szCs w:val="30"/>
        </w:rPr>
        <w:t>одить</w:t>
      </w:r>
      <w:r w:rsidRPr="00A95DE6">
        <w:rPr>
          <w:rFonts w:cs="Times New Roman"/>
          <w:sz w:val="30"/>
          <w:szCs w:val="30"/>
        </w:rPr>
        <w:t xml:space="preserve"> только в случае</w:t>
      </w:r>
      <w:r w:rsidR="002F4D7B" w:rsidRPr="00A95DE6">
        <w:rPr>
          <w:rFonts w:cs="Times New Roman"/>
          <w:sz w:val="30"/>
          <w:szCs w:val="30"/>
        </w:rPr>
        <w:t xml:space="preserve"> если  наличие или отсутствие </w:t>
      </w:r>
      <w:r w:rsidR="00BF01FB" w:rsidRPr="00A95DE6">
        <w:rPr>
          <w:rFonts w:cs="Times New Roman"/>
          <w:sz w:val="30"/>
          <w:szCs w:val="30"/>
        </w:rPr>
        <w:t xml:space="preserve">такого </w:t>
      </w:r>
      <w:r w:rsidR="002F4D7B" w:rsidRPr="00A95DE6">
        <w:rPr>
          <w:rFonts w:cs="Times New Roman"/>
          <w:sz w:val="30"/>
          <w:szCs w:val="30"/>
        </w:rPr>
        <w:t>фармакокинетического взаимодействия нельзя установить с помощью других доказательств (</w:t>
      </w:r>
      <w:r w:rsidR="00BF01FB" w:rsidRPr="00A95DE6">
        <w:rPr>
          <w:rFonts w:cs="Times New Roman"/>
          <w:sz w:val="30"/>
          <w:szCs w:val="30"/>
        </w:rPr>
        <w:t>данных исследования</w:t>
      </w:r>
      <w:r w:rsidR="00BF01FB" w:rsidRPr="00A95DE6">
        <w:rPr>
          <w:rStyle w:val="aa"/>
          <w:rFonts w:cs="Times New Roman"/>
          <w:sz w:val="30"/>
          <w:szCs w:val="30"/>
        </w:rPr>
        <w:t xml:space="preserve"> </w:t>
      </w:r>
      <w:proofErr w:type="spellStart"/>
      <w:r w:rsidR="002F4D7B" w:rsidRPr="00A95DE6">
        <w:rPr>
          <w:rStyle w:val="aa"/>
          <w:rFonts w:cs="Times New Roman"/>
          <w:sz w:val="30"/>
          <w:szCs w:val="30"/>
        </w:rPr>
        <w:t>in</w:t>
      </w:r>
      <w:proofErr w:type="spellEnd"/>
      <w:r w:rsidR="000C471A" w:rsidRPr="00A95DE6">
        <w:rPr>
          <w:rStyle w:val="aa"/>
          <w:rFonts w:cs="Times New Roman"/>
          <w:sz w:val="30"/>
          <w:szCs w:val="30"/>
        </w:rPr>
        <w:t xml:space="preserve"> </w:t>
      </w:r>
      <w:proofErr w:type="spellStart"/>
      <w:r w:rsidR="002F4D7B" w:rsidRPr="00A95DE6">
        <w:rPr>
          <w:rStyle w:val="aa"/>
          <w:rFonts w:cs="Times New Roman"/>
          <w:sz w:val="30"/>
          <w:szCs w:val="30"/>
        </w:rPr>
        <w:t>vitro</w:t>
      </w:r>
      <w:proofErr w:type="spellEnd"/>
      <w:r w:rsidRPr="00A95DE6">
        <w:rPr>
          <w:rStyle w:val="aa"/>
          <w:rFonts w:cs="Times New Roman"/>
          <w:sz w:val="30"/>
          <w:szCs w:val="30"/>
        </w:rPr>
        <w:t>,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AD6E9F" w:rsidRPr="00A95DE6">
        <w:rPr>
          <w:rFonts w:cs="Times New Roman"/>
          <w:sz w:val="30"/>
          <w:szCs w:val="30"/>
        </w:rPr>
        <w:t xml:space="preserve">анализа </w:t>
      </w:r>
      <w:r w:rsidR="00BF01FB" w:rsidRPr="00A95DE6">
        <w:rPr>
          <w:rFonts w:cs="Times New Roman"/>
          <w:sz w:val="30"/>
          <w:szCs w:val="30"/>
        </w:rPr>
        <w:t xml:space="preserve">данных </w:t>
      </w:r>
      <w:r w:rsidRPr="00A95DE6">
        <w:rPr>
          <w:rFonts w:cs="Times New Roman"/>
          <w:sz w:val="30"/>
          <w:szCs w:val="30"/>
        </w:rPr>
        <w:t xml:space="preserve">о </w:t>
      </w:r>
      <w:r w:rsidR="00AD6E9F" w:rsidRPr="00A95DE6">
        <w:rPr>
          <w:rFonts w:cs="Times New Roman"/>
          <w:sz w:val="30"/>
          <w:szCs w:val="30"/>
        </w:rPr>
        <w:t xml:space="preserve">модельных </w:t>
      </w:r>
      <w:r w:rsidR="00BF01FB" w:rsidRPr="00A95DE6">
        <w:rPr>
          <w:rFonts w:cs="Times New Roman"/>
          <w:sz w:val="30"/>
          <w:szCs w:val="30"/>
        </w:rPr>
        <w:t>исследовани</w:t>
      </w:r>
      <w:r w:rsidRPr="00A95DE6">
        <w:rPr>
          <w:rFonts w:cs="Times New Roman"/>
          <w:sz w:val="30"/>
          <w:szCs w:val="30"/>
        </w:rPr>
        <w:t>ях</w:t>
      </w:r>
      <w:r w:rsidR="00BF01FB" w:rsidRPr="00A95DE6">
        <w:rPr>
          <w:rFonts w:cs="Times New Roman"/>
          <w:sz w:val="30"/>
          <w:szCs w:val="30"/>
        </w:rPr>
        <w:t xml:space="preserve"> отдельных компонентов</w:t>
      </w:r>
      <w:r w:rsidRPr="00A95DE6">
        <w:rPr>
          <w:rFonts w:cs="Times New Roman"/>
          <w:sz w:val="30"/>
          <w:szCs w:val="30"/>
        </w:rPr>
        <w:t xml:space="preserve"> комбинации действующих веществ</w:t>
      </w:r>
      <w:r w:rsidR="00514D0D" w:rsidRPr="00A95DE6">
        <w:rPr>
          <w:rFonts w:cs="Times New Roman"/>
          <w:sz w:val="30"/>
          <w:szCs w:val="30"/>
        </w:rPr>
        <w:t>;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BF01FB" w:rsidRPr="00A95DE6">
        <w:rPr>
          <w:rFonts w:cs="Times New Roman"/>
          <w:sz w:val="30"/>
          <w:szCs w:val="30"/>
        </w:rPr>
        <w:t xml:space="preserve">использования </w:t>
      </w:r>
      <w:r w:rsidR="004F7A4F" w:rsidRPr="00A95DE6">
        <w:rPr>
          <w:rFonts w:cs="Times New Roman"/>
          <w:sz w:val="30"/>
          <w:szCs w:val="30"/>
        </w:rPr>
        <w:t>результатов</w:t>
      </w:r>
      <w:r w:rsidR="00BF01FB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други</w:t>
      </w:r>
      <w:r w:rsidR="00BF01FB"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опубликованны</w:t>
      </w:r>
      <w:r w:rsidR="00BF01FB"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клинически</w:t>
      </w:r>
      <w:r w:rsidR="00514D0D"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исследовани</w:t>
      </w:r>
      <w:r w:rsidR="00514D0D" w:rsidRPr="00A95DE6">
        <w:rPr>
          <w:rFonts w:cs="Times New Roman"/>
          <w:sz w:val="30"/>
          <w:szCs w:val="30"/>
        </w:rPr>
        <w:t>й</w:t>
      </w:r>
      <w:r w:rsidR="002F4D7B" w:rsidRPr="00A95DE6">
        <w:rPr>
          <w:rFonts w:cs="Times New Roman"/>
          <w:sz w:val="30"/>
          <w:szCs w:val="30"/>
        </w:rPr>
        <w:t xml:space="preserve">). Исследование </w:t>
      </w:r>
      <w:r w:rsidR="000B4261" w:rsidRPr="00A95DE6">
        <w:rPr>
          <w:rFonts w:cs="Times New Roman"/>
          <w:sz w:val="30"/>
          <w:szCs w:val="30"/>
        </w:rPr>
        <w:t>лекарственн</w:t>
      </w:r>
      <w:r w:rsidR="00F476F3" w:rsidRPr="00A95DE6">
        <w:rPr>
          <w:rFonts w:cs="Times New Roman"/>
          <w:sz w:val="30"/>
          <w:szCs w:val="30"/>
        </w:rPr>
        <w:t>ого</w:t>
      </w:r>
      <w:r w:rsidR="000B4261" w:rsidRPr="00A95DE6">
        <w:rPr>
          <w:rFonts w:cs="Times New Roman"/>
          <w:sz w:val="30"/>
          <w:szCs w:val="30"/>
        </w:rPr>
        <w:t xml:space="preserve"> взаимодействи</w:t>
      </w:r>
      <w:r w:rsidR="00F476F3" w:rsidRPr="00A95DE6">
        <w:rPr>
          <w:rFonts w:cs="Times New Roman"/>
          <w:sz w:val="30"/>
          <w:szCs w:val="30"/>
        </w:rPr>
        <w:t>я</w:t>
      </w:r>
      <w:r w:rsidR="002F4D7B" w:rsidRPr="00A95DE6">
        <w:rPr>
          <w:rFonts w:cs="Times New Roman"/>
          <w:sz w:val="30"/>
          <w:szCs w:val="30"/>
        </w:rPr>
        <w:t xml:space="preserve"> допускается не </w:t>
      </w:r>
      <w:proofErr w:type="gramStart"/>
      <w:r w:rsidR="002F4D7B" w:rsidRPr="00A95DE6">
        <w:rPr>
          <w:rFonts w:cs="Times New Roman"/>
          <w:sz w:val="30"/>
          <w:szCs w:val="30"/>
        </w:rPr>
        <w:t>проводить</w:t>
      </w:r>
      <w:proofErr w:type="gramEnd"/>
      <w:r w:rsidR="00F476F3" w:rsidRPr="00A95DE6">
        <w:rPr>
          <w:rFonts w:cs="Times New Roman"/>
          <w:sz w:val="30"/>
          <w:szCs w:val="30"/>
        </w:rPr>
        <w:t xml:space="preserve"> в случае</w:t>
      </w:r>
      <w:r w:rsidR="002F4D7B" w:rsidRPr="00A95DE6">
        <w:rPr>
          <w:rFonts w:cs="Times New Roman"/>
          <w:sz w:val="30"/>
          <w:szCs w:val="30"/>
        </w:rPr>
        <w:t xml:space="preserve"> если установлено, что комбинированное применение </w:t>
      </w:r>
      <w:r w:rsidR="00F476F3" w:rsidRPr="00A95DE6">
        <w:rPr>
          <w:rFonts w:cs="Times New Roman"/>
          <w:sz w:val="30"/>
          <w:szCs w:val="30"/>
        </w:rPr>
        <w:t xml:space="preserve">действующих веществ </w:t>
      </w:r>
      <w:r w:rsidR="002F4D7B" w:rsidRPr="00A95DE6">
        <w:rPr>
          <w:rFonts w:cs="Times New Roman"/>
          <w:sz w:val="30"/>
          <w:szCs w:val="30"/>
        </w:rPr>
        <w:t>не имеет важных последствий для клинической безопасности</w:t>
      </w:r>
      <w:r w:rsidR="00F476F3" w:rsidRPr="00A95DE6">
        <w:rPr>
          <w:rFonts w:cs="Times New Roman"/>
          <w:sz w:val="30"/>
          <w:szCs w:val="30"/>
        </w:rPr>
        <w:t xml:space="preserve"> </w:t>
      </w:r>
      <w:r w:rsidR="004F7A4F" w:rsidRPr="00A95DE6">
        <w:rPr>
          <w:rFonts w:cs="Times New Roman"/>
          <w:sz w:val="30"/>
          <w:szCs w:val="30"/>
        </w:rPr>
        <w:t>такого лекарственного препарата</w:t>
      </w:r>
      <w:r w:rsidR="002F4D7B" w:rsidRPr="00A95DE6">
        <w:rPr>
          <w:rFonts w:cs="Times New Roman"/>
          <w:sz w:val="30"/>
          <w:szCs w:val="30"/>
        </w:rPr>
        <w:t>.</w:t>
      </w:r>
    </w:p>
    <w:p w14:paraId="414DCE4E" w14:textId="5DCB5927" w:rsidR="0033274F" w:rsidRPr="00A95DE6" w:rsidRDefault="00EA1B37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Следует</w:t>
      </w:r>
      <w:r w:rsidR="002F4D7B" w:rsidRPr="00A95DE6">
        <w:rPr>
          <w:rFonts w:cs="Times New Roman"/>
          <w:sz w:val="30"/>
          <w:szCs w:val="30"/>
        </w:rPr>
        <w:t xml:space="preserve"> проанализировать </w:t>
      </w:r>
      <w:r w:rsidR="004F7A4F" w:rsidRPr="00A95DE6">
        <w:rPr>
          <w:rFonts w:cs="Times New Roman"/>
          <w:sz w:val="30"/>
          <w:szCs w:val="30"/>
        </w:rPr>
        <w:t xml:space="preserve">влияние комбинированного лекарственного препарата на </w:t>
      </w:r>
      <w:proofErr w:type="spellStart"/>
      <w:r w:rsidR="004F7A4F" w:rsidRPr="00A95DE6">
        <w:rPr>
          <w:rFonts w:cs="Times New Roman"/>
          <w:sz w:val="30"/>
          <w:szCs w:val="30"/>
        </w:rPr>
        <w:t>фармакокинетику</w:t>
      </w:r>
      <w:proofErr w:type="spellEnd"/>
      <w:r w:rsidR="004F7A4F" w:rsidRPr="00A95DE6">
        <w:rPr>
          <w:rFonts w:cs="Times New Roman"/>
          <w:sz w:val="30"/>
          <w:szCs w:val="30"/>
        </w:rPr>
        <w:t xml:space="preserve"> каждого из действующих веществ </w:t>
      </w:r>
      <w:r w:rsidR="00F476F3" w:rsidRPr="00A95DE6">
        <w:rPr>
          <w:rFonts w:cs="Times New Roman"/>
          <w:sz w:val="30"/>
          <w:szCs w:val="30"/>
        </w:rPr>
        <w:t>у уязвим</w:t>
      </w:r>
      <w:r w:rsidR="004F7A4F" w:rsidRPr="00A95DE6">
        <w:rPr>
          <w:rFonts w:cs="Times New Roman"/>
          <w:sz w:val="30"/>
          <w:szCs w:val="30"/>
        </w:rPr>
        <w:t>ой</w:t>
      </w:r>
      <w:r w:rsidR="00F476F3" w:rsidRPr="00A95DE6">
        <w:rPr>
          <w:rFonts w:cs="Times New Roman"/>
          <w:sz w:val="30"/>
          <w:szCs w:val="30"/>
        </w:rPr>
        <w:t xml:space="preserve"> популяции (пациентов с почечной недостаточностью, пожилых и др.)</w:t>
      </w:r>
      <w:r w:rsidR="002F4D7B" w:rsidRPr="00A95DE6">
        <w:rPr>
          <w:rFonts w:cs="Times New Roman"/>
          <w:sz w:val="30"/>
          <w:szCs w:val="30"/>
        </w:rPr>
        <w:t>.</w:t>
      </w:r>
      <w:r w:rsidR="00514D0D" w:rsidRPr="00A95DE6">
        <w:rPr>
          <w:rFonts w:cs="Times New Roman"/>
          <w:sz w:val="30"/>
          <w:szCs w:val="30"/>
        </w:rPr>
        <w:t xml:space="preserve"> </w:t>
      </w:r>
      <w:r w:rsidR="004F7A4F" w:rsidRPr="00A95DE6">
        <w:rPr>
          <w:rFonts w:cs="Times New Roman"/>
          <w:sz w:val="30"/>
          <w:szCs w:val="30"/>
        </w:rPr>
        <w:t>Такой анализ можно выполнить</w:t>
      </w:r>
      <w:r w:rsidR="002F4D7B" w:rsidRPr="00A95DE6">
        <w:rPr>
          <w:rFonts w:cs="Times New Roman"/>
          <w:sz w:val="30"/>
          <w:szCs w:val="30"/>
        </w:rPr>
        <w:t xml:space="preserve"> с помощью </w:t>
      </w:r>
      <w:r w:rsidR="004F7A4F" w:rsidRPr="00A95DE6">
        <w:rPr>
          <w:rFonts w:cs="Times New Roman"/>
          <w:sz w:val="30"/>
          <w:szCs w:val="30"/>
        </w:rPr>
        <w:t>изучения</w:t>
      </w:r>
      <w:r w:rsidR="002F4D7B" w:rsidRPr="00A95DE6">
        <w:rPr>
          <w:rFonts w:cs="Times New Roman"/>
          <w:sz w:val="30"/>
          <w:szCs w:val="30"/>
        </w:rPr>
        <w:t xml:space="preserve"> популяционной </w:t>
      </w:r>
      <w:proofErr w:type="spellStart"/>
      <w:r w:rsidR="002F4D7B" w:rsidRPr="00A95DE6">
        <w:rPr>
          <w:rFonts w:cs="Times New Roman"/>
          <w:sz w:val="30"/>
          <w:szCs w:val="30"/>
        </w:rPr>
        <w:t>фармакокинетики</w:t>
      </w:r>
      <w:proofErr w:type="spellEnd"/>
      <w:r w:rsidR="002F4D7B" w:rsidRPr="00A95DE6">
        <w:rPr>
          <w:rFonts w:cs="Times New Roman"/>
          <w:sz w:val="30"/>
          <w:szCs w:val="30"/>
        </w:rPr>
        <w:t xml:space="preserve"> в </w:t>
      </w:r>
      <w:r w:rsidR="004F7A4F" w:rsidRPr="00A95DE6">
        <w:rPr>
          <w:rFonts w:cs="Times New Roman"/>
          <w:sz w:val="30"/>
          <w:szCs w:val="30"/>
        </w:rPr>
        <w:t xml:space="preserve">рамках </w:t>
      </w:r>
      <w:r w:rsidR="002F4D7B" w:rsidRPr="00A95DE6">
        <w:rPr>
          <w:rFonts w:cs="Times New Roman"/>
          <w:sz w:val="30"/>
          <w:szCs w:val="30"/>
        </w:rPr>
        <w:t>исследовани</w:t>
      </w:r>
      <w:r w:rsidR="004F7A4F" w:rsidRPr="00A95DE6">
        <w:rPr>
          <w:rFonts w:cs="Times New Roman"/>
          <w:sz w:val="30"/>
          <w:szCs w:val="30"/>
        </w:rPr>
        <w:t>й</w:t>
      </w:r>
      <w:r w:rsidR="002F4D7B" w:rsidRPr="00A95DE6">
        <w:rPr>
          <w:rFonts w:cs="Times New Roman"/>
          <w:sz w:val="30"/>
          <w:szCs w:val="30"/>
        </w:rPr>
        <w:t xml:space="preserve"> безопасности</w:t>
      </w:r>
      <w:r w:rsidR="000B4261" w:rsidRPr="00A95DE6">
        <w:rPr>
          <w:rFonts w:cs="Times New Roman"/>
          <w:sz w:val="30"/>
          <w:szCs w:val="30"/>
        </w:rPr>
        <w:t xml:space="preserve"> (</w:t>
      </w:r>
      <w:r w:rsidR="002F4D7B" w:rsidRPr="00A95DE6">
        <w:rPr>
          <w:rFonts w:cs="Times New Roman"/>
          <w:sz w:val="30"/>
          <w:szCs w:val="30"/>
        </w:rPr>
        <w:t>эффективности</w:t>
      </w:r>
      <w:r w:rsidR="000B4261" w:rsidRPr="00A95DE6">
        <w:rPr>
          <w:rFonts w:cs="Times New Roman"/>
          <w:sz w:val="30"/>
          <w:szCs w:val="30"/>
        </w:rPr>
        <w:t>)</w:t>
      </w:r>
      <w:r w:rsidR="004F7A4F" w:rsidRPr="00A95DE6">
        <w:rPr>
          <w:rFonts w:cs="Times New Roman"/>
          <w:sz w:val="30"/>
          <w:szCs w:val="30"/>
        </w:rPr>
        <w:t xml:space="preserve"> применения</w:t>
      </w:r>
      <w:r w:rsidR="000B4261" w:rsidRPr="00A95DE6">
        <w:rPr>
          <w:rFonts w:cs="Times New Roman"/>
          <w:sz w:val="30"/>
          <w:szCs w:val="30"/>
        </w:rPr>
        <w:t xml:space="preserve"> </w:t>
      </w:r>
      <w:r w:rsidR="00514D0D" w:rsidRPr="00A95DE6">
        <w:rPr>
          <w:rFonts w:cs="Times New Roman"/>
          <w:sz w:val="30"/>
          <w:szCs w:val="30"/>
        </w:rPr>
        <w:t xml:space="preserve">комбинированного </w:t>
      </w:r>
      <w:r w:rsidR="000B4261" w:rsidRPr="00A95DE6">
        <w:rPr>
          <w:rFonts w:cs="Times New Roman"/>
          <w:sz w:val="30"/>
          <w:szCs w:val="30"/>
        </w:rPr>
        <w:t>лекарственного препарата</w:t>
      </w:r>
      <w:r w:rsidR="002F4D7B" w:rsidRPr="00A95DE6">
        <w:rPr>
          <w:rFonts w:cs="Times New Roman"/>
          <w:sz w:val="30"/>
          <w:szCs w:val="30"/>
        </w:rPr>
        <w:t>. Специальное исследование или анализ комбинац</w:t>
      </w:r>
      <w:proofErr w:type="gramStart"/>
      <w:r w:rsidR="002F4D7B" w:rsidRPr="00A95DE6">
        <w:rPr>
          <w:rFonts w:cs="Times New Roman"/>
          <w:sz w:val="30"/>
          <w:szCs w:val="30"/>
        </w:rPr>
        <w:t>ии у уя</w:t>
      </w:r>
      <w:proofErr w:type="gramEnd"/>
      <w:r w:rsidR="002F4D7B" w:rsidRPr="00A95DE6">
        <w:rPr>
          <w:rFonts w:cs="Times New Roman"/>
          <w:sz w:val="30"/>
          <w:szCs w:val="30"/>
        </w:rPr>
        <w:t>звимой популяции допускается не проводить</w:t>
      </w:r>
      <w:r w:rsidR="00170630" w:rsidRPr="00A95DE6">
        <w:rPr>
          <w:rFonts w:cs="Times New Roman"/>
          <w:sz w:val="30"/>
          <w:szCs w:val="30"/>
        </w:rPr>
        <w:t>,</w:t>
      </w:r>
      <w:r w:rsidR="00F476F3" w:rsidRPr="00A95DE6">
        <w:rPr>
          <w:rFonts w:cs="Times New Roman"/>
          <w:sz w:val="30"/>
          <w:szCs w:val="30"/>
        </w:rPr>
        <w:t xml:space="preserve"> в случае</w:t>
      </w:r>
      <w:r w:rsidR="002F4D7B" w:rsidRPr="00A95DE6">
        <w:rPr>
          <w:rFonts w:cs="Times New Roman"/>
          <w:sz w:val="30"/>
          <w:szCs w:val="30"/>
        </w:rPr>
        <w:t xml:space="preserve"> если</w:t>
      </w:r>
      <w:r w:rsidR="00514D0D" w:rsidRPr="00A95DE6">
        <w:rPr>
          <w:rFonts w:cs="Times New Roman"/>
          <w:sz w:val="30"/>
          <w:szCs w:val="30"/>
        </w:rPr>
        <w:t xml:space="preserve"> исследования</w:t>
      </w:r>
      <w:r w:rsidR="002F4D7B" w:rsidRPr="00A95DE6">
        <w:rPr>
          <w:rFonts w:cs="Times New Roman"/>
          <w:sz w:val="30"/>
          <w:szCs w:val="30"/>
        </w:rPr>
        <w:t xml:space="preserve"> </w:t>
      </w:r>
      <w:proofErr w:type="spellStart"/>
      <w:r w:rsidR="002F4D7B" w:rsidRPr="00A95DE6">
        <w:rPr>
          <w:rStyle w:val="aa"/>
          <w:rFonts w:cs="Times New Roman"/>
          <w:sz w:val="30"/>
          <w:szCs w:val="30"/>
        </w:rPr>
        <w:t>in</w:t>
      </w:r>
      <w:proofErr w:type="spellEnd"/>
      <w:r w:rsidR="007D2F01" w:rsidRPr="00A95DE6">
        <w:rPr>
          <w:rStyle w:val="aa"/>
          <w:rFonts w:cs="Times New Roman"/>
          <w:sz w:val="30"/>
          <w:szCs w:val="30"/>
        </w:rPr>
        <w:t xml:space="preserve"> </w:t>
      </w:r>
      <w:proofErr w:type="spellStart"/>
      <w:r w:rsidR="002F4D7B" w:rsidRPr="00A95DE6">
        <w:rPr>
          <w:rStyle w:val="aa"/>
          <w:rFonts w:cs="Times New Roman"/>
          <w:sz w:val="30"/>
          <w:szCs w:val="30"/>
        </w:rPr>
        <w:t>vitro</w:t>
      </w:r>
      <w:proofErr w:type="spellEnd"/>
      <w:r w:rsidR="00514D0D" w:rsidRPr="00A95DE6">
        <w:rPr>
          <w:rStyle w:val="aa"/>
          <w:rFonts w:cs="Times New Roman"/>
          <w:i w:val="0"/>
          <w:sz w:val="30"/>
          <w:szCs w:val="30"/>
        </w:rPr>
        <w:t>,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AD6E9F" w:rsidRPr="00A95DE6">
        <w:rPr>
          <w:rFonts w:cs="Times New Roman"/>
          <w:sz w:val="30"/>
          <w:szCs w:val="30"/>
        </w:rPr>
        <w:t>анализ модельных</w:t>
      </w:r>
      <w:r w:rsidR="00514D0D" w:rsidRPr="00A95DE6">
        <w:rPr>
          <w:rFonts w:cs="Times New Roman"/>
          <w:sz w:val="30"/>
          <w:szCs w:val="30"/>
        </w:rPr>
        <w:t xml:space="preserve"> данных</w:t>
      </w:r>
      <w:r w:rsidR="00AD6E9F" w:rsidRPr="00A95DE6">
        <w:rPr>
          <w:rFonts w:cs="Times New Roman"/>
          <w:sz w:val="30"/>
          <w:szCs w:val="30"/>
        </w:rPr>
        <w:t xml:space="preserve"> (данных </w:t>
      </w:r>
      <w:r w:rsidR="00F476F3" w:rsidRPr="00A95DE6">
        <w:rPr>
          <w:rFonts w:cs="Times New Roman"/>
          <w:sz w:val="30"/>
          <w:szCs w:val="30"/>
        </w:rPr>
        <w:t xml:space="preserve">о </w:t>
      </w:r>
      <w:r w:rsidR="00AD6E9F" w:rsidRPr="00A95DE6">
        <w:rPr>
          <w:rFonts w:cs="Times New Roman"/>
          <w:sz w:val="30"/>
          <w:szCs w:val="30"/>
        </w:rPr>
        <w:t>моделировани</w:t>
      </w:r>
      <w:r w:rsidR="00F476F3" w:rsidRPr="00A95DE6">
        <w:rPr>
          <w:rFonts w:cs="Times New Roman"/>
          <w:sz w:val="30"/>
          <w:szCs w:val="30"/>
        </w:rPr>
        <w:t>и</w:t>
      </w:r>
      <w:r w:rsidR="00AD6E9F" w:rsidRPr="00A95DE6">
        <w:rPr>
          <w:rFonts w:cs="Times New Roman"/>
          <w:sz w:val="30"/>
          <w:szCs w:val="30"/>
        </w:rPr>
        <w:t xml:space="preserve"> в рамках биофармацевтического эксперимента)</w:t>
      </w:r>
      <w:r w:rsidR="00514D0D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и</w:t>
      </w:r>
      <w:r w:rsidR="007D2F01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(или) клинические данные подтверждают отсутствие </w:t>
      </w:r>
      <w:r w:rsidR="00BE78AC" w:rsidRPr="00A95DE6">
        <w:rPr>
          <w:rFonts w:cs="Times New Roman"/>
          <w:sz w:val="30"/>
          <w:szCs w:val="30"/>
        </w:rPr>
        <w:t xml:space="preserve">фармакокинетического </w:t>
      </w:r>
      <w:r w:rsidR="002F4D7B" w:rsidRPr="00A95DE6">
        <w:rPr>
          <w:rFonts w:cs="Times New Roman"/>
          <w:sz w:val="30"/>
          <w:szCs w:val="30"/>
        </w:rPr>
        <w:t>взаимодействия</w:t>
      </w:r>
      <w:r w:rsidR="00F476F3" w:rsidRPr="00A95DE6">
        <w:rPr>
          <w:rFonts w:cs="Times New Roman"/>
          <w:sz w:val="30"/>
          <w:szCs w:val="30"/>
        </w:rPr>
        <w:t xml:space="preserve"> </w:t>
      </w:r>
      <w:r w:rsidR="004F7A4F" w:rsidRPr="00A95DE6">
        <w:rPr>
          <w:rFonts w:cs="Times New Roman"/>
          <w:sz w:val="30"/>
          <w:szCs w:val="30"/>
        </w:rPr>
        <w:t>между компонентами комбинации действующих веществ</w:t>
      </w:r>
      <w:r w:rsidR="002F4D7B" w:rsidRPr="00A95DE6">
        <w:rPr>
          <w:rFonts w:cs="Times New Roman"/>
          <w:sz w:val="30"/>
          <w:szCs w:val="30"/>
        </w:rPr>
        <w:t>.</w:t>
      </w:r>
    </w:p>
    <w:p w14:paraId="60F0547C" w14:textId="5D2815D7" w:rsidR="002F4D7B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lastRenderedPageBreak/>
        <w:t xml:space="preserve">Наличие или отсутствие исследований </w:t>
      </w:r>
      <w:r w:rsidR="000B4261" w:rsidRPr="00A95DE6">
        <w:rPr>
          <w:rFonts w:cs="Times New Roman"/>
          <w:sz w:val="30"/>
          <w:szCs w:val="30"/>
        </w:rPr>
        <w:t>лекарственных взаимодействий</w:t>
      </w:r>
      <w:r w:rsidRPr="00A95DE6">
        <w:rPr>
          <w:rFonts w:cs="Times New Roman"/>
          <w:sz w:val="30"/>
          <w:szCs w:val="30"/>
        </w:rPr>
        <w:t xml:space="preserve"> комбинированного лекарственного препарата с другими лекарственными препаратами у человека </w:t>
      </w:r>
      <w:r w:rsidR="00EA1B37" w:rsidRPr="00A95DE6">
        <w:rPr>
          <w:rFonts w:cs="Times New Roman"/>
          <w:sz w:val="30"/>
          <w:szCs w:val="30"/>
        </w:rPr>
        <w:t xml:space="preserve">следует </w:t>
      </w:r>
      <w:r w:rsidRPr="00A95DE6">
        <w:rPr>
          <w:rFonts w:cs="Times New Roman"/>
          <w:sz w:val="30"/>
          <w:szCs w:val="30"/>
        </w:rPr>
        <w:t xml:space="preserve">должным образом обосновать, </w:t>
      </w:r>
      <w:r w:rsidR="00F476F3" w:rsidRPr="00A95DE6">
        <w:rPr>
          <w:rFonts w:cs="Times New Roman"/>
          <w:sz w:val="30"/>
          <w:szCs w:val="30"/>
        </w:rPr>
        <w:t>с учетом</w:t>
      </w:r>
      <w:r w:rsidRPr="00A95DE6">
        <w:rPr>
          <w:rFonts w:cs="Times New Roman"/>
          <w:sz w:val="30"/>
          <w:szCs w:val="30"/>
        </w:rPr>
        <w:t xml:space="preserve"> потенциально</w:t>
      </w:r>
      <w:r w:rsidR="00F476F3" w:rsidRPr="00A95DE6">
        <w:rPr>
          <w:rFonts w:cs="Times New Roman"/>
          <w:sz w:val="30"/>
          <w:szCs w:val="30"/>
        </w:rPr>
        <w:t>го</w:t>
      </w:r>
      <w:r w:rsidRPr="00A95DE6">
        <w:rPr>
          <w:rFonts w:cs="Times New Roman"/>
          <w:sz w:val="30"/>
          <w:szCs w:val="30"/>
        </w:rPr>
        <w:t xml:space="preserve"> влияни</w:t>
      </w:r>
      <w:r w:rsidR="00F476F3" w:rsidRPr="00A95DE6">
        <w:rPr>
          <w:rFonts w:cs="Times New Roman"/>
          <w:sz w:val="30"/>
          <w:szCs w:val="30"/>
        </w:rPr>
        <w:t>я</w:t>
      </w:r>
      <w:r w:rsidRPr="00A95DE6">
        <w:rPr>
          <w:rFonts w:cs="Times New Roman"/>
          <w:sz w:val="30"/>
          <w:szCs w:val="30"/>
        </w:rPr>
        <w:t xml:space="preserve"> </w:t>
      </w:r>
      <w:r w:rsidR="004F7A4F" w:rsidRPr="00A95DE6">
        <w:rPr>
          <w:rFonts w:cs="Times New Roman"/>
          <w:sz w:val="30"/>
          <w:szCs w:val="30"/>
        </w:rPr>
        <w:t xml:space="preserve"> комбинированного лекарственного </w:t>
      </w:r>
      <w:proofErr w:type="gramStart"/>
      <w:r w:rsidR="004F7A4F" w:rsidRPr="00A95DE6">
        <w:rPr>
          <w:rFonts w:cs="Times New Roman"/>
          <w:sz w:val="30"/>
          <w:szCs w:val="30"/>
        </w:rPr>
        <w:t>препарата</w:t>
      </w:r>
      <w:proofErr w:type="gramEnd"/>
      <w:r w:rsidR="004F7A4F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на другие одновременно применяемые лекарственные препараты, особенно если комбинированный лекарственный препарат содержит </w:t>
      </w:r>
      <w:r w:rsidR="00514D0D" w:rsidRPr="00A95DE6">
        <w:rPr>
          <w:rFonts w:cs="Times New Roman"/>
          <w:sz w:val="30"/>
          <w:szCs w:val="30"/>
        </w:rPr>
        <w:t xml:space="preserve">компонент, который изменяет </w:t>
      </w:r>
      <w:proofErr w:type="spellStart"/>
      <w:r w:rsidR="00514D0D" w:rsidRPr="00A95DE6">
        <w:rPr>
          <w:rFonts w:cs="Times New Roman"/>
          <w:sz w:val="30"/>
          <w:szCs w:val="30"/>
        </w:rPr>
        <w:t>фармакокинетику</w:t>
      </w:r>
      <w:proofErr w:type="spellEnd"/>
      <w:r w:rsidR="00F476F3" w:rsidRPr="00A95DE6">
        <w:rPr>
          <w:rFonts w:cs="Times New Roman"/>
          <w:sz w:val="30"/>
          <w:szCs w:val="30"/>
        </w:rPr>
        <w:t xml:space="preserve"> </w:t>
      </w:r>
      <w:r w:rsidR="004F7A4F" w:rsidRPr="00A95DE6">
        <w:rPr>
          <w:rFonts w:cs="Times New Roman"/>
          <w:sz w:val="30"/>
          <w:szCs w:val="30"/>
        </w:rPr>
        <w:t>других действующих вещ</w:t>
      </w:r>
      <w:r w:rsidR="00170630" w:rsidRPr="00A95DE6">
        <w:rPr>
          <w:rFonts w:cs="Times New Roman"/>
          <w:sz w:val="30"/>
          <w:szCs w:val="30"/>
        </w:rPr>
        <w:t>е</w:t>
      </w:r>
      <w:r w:rsidR="004F7A4F" w:rsidRPr="00A95DE6">
        <w:rPr>
          <w:rFonts w:cs="Times New Roman"/>
          <w:sz w:val="30"/>
          <w:szCs w:val="30"/>
        </w:rPr>
        <w:t>ств</w:t>
      </w:r>
      <w:r w:rsidR="00514D0D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(ингибитор </w:t>
      </w:r>
      <w:r w:rsidR="00514D0D" w:rsidRPr="00A95DE6">
        <w:rPr>
          <w:rFonts w:cs="Times New Roman"/>
          <w:sz w:val="30"/>
          <w:szCs w:val="30"/>
        </w:rPr>
        <w:t>или</w:t>
      </w:r>
      <w:r w:rsidRPr="00A95DE6">
        <w:rPr>
          <w:rFonts w:cs="Times New Roman"/>
          <w:sz w:val="30"/>
          <w:szCs w:val="30"/>
        </w:rPr>
        <w:t xml:space="preserve"> индуктор метаболизма </w:t>
      </w:r>
      <w:r w:rsidR="00514D0D" w:rsidRPr="00A95DE6">
        <w:rPr>
          <w:rFonts w:cs="Times New Roman"/>
          <w:sz w:val="30"/>
          <w:szCs w:val="30"/>
        </w:rPr>
        <w:t xml:space="preserve">лекарств </w:t>
      </w:r>
      <w:r w:rsidRPr="00A95DE6">
        <w:rPr>
          <w:rFonts w:cs="Times New Roman"/>
          <w:sz w:val="30"/>
          <w:szCs w:val="30"/>
        </w:rPr>
        <w:t>или транспорт</w:t>
      </w:r>
      <w:r w:rsidR="00514D0D" w:rsidRPr="00A95DE6">
        <w:rPr>
          <w:rFonts w:cs="Times New Roman"/>
          <w:sz w:val="30"/>
          <w:szCs w:val="30"/>
        </w:rPr>
        <w:t>еров лекарств</w:t>
      </w:r>
      <w:r w:rsidRPr="00A95DE6">
        <w:rPr>
          <w:rFonts w:cs="Times New Roman"/>
          <w:sz w:val="30"/>
          <w:szCs w:val="30"/>
        </w:rPr>
        <w:t>).</w:t>
      </w:r>
    </w:p>
    <w:p w14:paraId="7EE60431" w14:textId="3E7C1006" w:rsidR="00514D0D" w:rsidRPr="00A95DE6" w:rsidRDefault="00514D0D" w:rsidP="00704550">
      <w:pPr>
        <w:pStyle w:val="a5"/>
        <w:spacing w:before="360" w:after="360" w:line="240" w:lineRule="auto"/>
        <w:ind w:left="0" w:firstLine="0"/>
        <w:contextualSpacing w:val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Планирование </w:t>
      </w:r>
      <w:r w:rsidR="00F476F3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проведения </w:t>
      </w:r>
      <w:r w:rsidR="00F476F3"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фармакодинамических исследований</w:t>
      </w:r>
    </w:p>
    <w:p w14:paraId="593BC243" w14:textId="73F0AE7F" w:rsidR="002F4D7B" w:rsidRPr="00A95DE6" w:rsidRDefault="002F4D7B" w:rsidP="00704550">
      <w:pPr>
        <w:pStyle w:val="a5"/>
        <w:numPr>
          <w:ilvl w:val="0"/>
          <w:numId w:val="8"/>
        </w:numPr>
        <w:tabs>
          <w:tab w:val="left" w:pos="993"/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Фармакодинамические данные являются ценными для понимания фармакологического взаимодействия действующи</w:t>
      </w:r>
      <w:r w:rsidR="00F476F3" w:rsidRPr="00A95DE6">
        <w:rPr>
          <w:rFonts w:cs="Times New Roman"/>
          <w:sz w:val="30"/>
          <w:szCs w:val="30"/>
        </w:rPr>
        <w:t>х</w:t>
      </w:r>
      <w:r w:rsidRPr="00A95DE6">
        <w:rPr>
          <w:rFonts w:cs="Times New Roman"/>
          <w:sz w:val="30"/>
          <w:szCs w:val="30"/>
        </w:rPr>
        <w:t xml:space="preserve"> веществ комбинированного лекарственного препарата. С помощью факторного дизайна </w:t>
      </w:r>
      <w:r w:rsidR="004F7A4F" w:rsidRPr="00A95DE6">
        <w:rPr>
          <w:rFonts w:cs="Times New Roman"/>
          <w:sz w:val="30"/>
          <w:szCs w:val="30"/>
        </w:rPr>
        <w:t xml:space="preserve">клинических исследований </w:t>
      </w:r>
      <w:r w:rsidRPr="00A95DE6">
        <w:rPr>
          <w:rFonts w:cs="Times New Roman"/>
          <w:sz w:val="30"/>
          <w:szCs w:val="30"/>
        </w:rPr>
        <w:t>можно подтвердить аддитивные фармакологические эффекты или синергизм предлагаемых комбинаций</w:t>
      </w:r>
      <w:r w:rsidR="00F476F3" w:rsidRPr="00A95DE6">
        <w:rPr>
          <w:rFonts w:cs="Times New Roman"/>
          <w:sz w:val="30"/>
          <w:szCs w:val="30"/>
        </w:rPr>
        <w:t xml:space="preserve"> действующих веществ</w:t>
      </w:r>
      <w:r w:rsidRPr="00A95DE6">
        <w:rPr>
          <w:rFonts w:cs="Times New Roman"/>
          <w:sz w:val="30"/>
          <w:szCs w:val="30"/>
        </w:rPr>
        <w:t xml:space="preserve">, особенно при </w:t>
      </w:r>
      <w:r w:rsidR="00F476F3" w:rsidRPr="00A95DE6">
        <w:rPr>
          <w:rFonts w:cs="Times New Roman"/>
          <w:sz w:val="30"/>
          <w:szCs w:val="30"/>
        </w:rPr>
        <w:t xml:space="preserve">наличии </w:t>
      </w:r>
      <w:r w:rsidRPr="00A95DE6">
        <w:rPr>
          <w:rFonts w:cs="Times New Roman"/>
          <w:sz w:val="30"/>
          <w:szCs w:val="30"/>
        </w:rPr>
        <w:t>разных эффективных доз отдельных действующих веществ. Исследование с факторным дизайном по фармакодинамическим конечным точкам, включающим</w:t>
      </w:r>
      <w:r w:rsidR="00F476F3" w:rsidRPr="00A95DE6">
        <w:rPr>
          <w:rFonts w:cs="Times New Roman"/>
          <w:sz w:val="30"/>
          <w:szCs w:val="30"/>
        </w:rPr>
        <w:t xml:space="preserve"> в себя</w:t>
      </w:r>
      <w:r w:rsidRPr="00A95DE6">
        <w:rPr>
          <w:rFonts w:cs="Times New Roman"/>
          <w:sz w:val="30"/>
          <w:szCs w:val="30"/>
        </w:rPr>
        <w:t xml:space="preserve"> все комбинации доз</w:t>
      </w:r>
      <w:r w:rsidR="00F476F3" w:rsidRPr="00A95DE6">
        <w:rPr>
          <w:rFonts w:cs="Times New Roman"/>
          <w:sz w:val="30"/>
          <w:szCs w:val="30"/>
        </w:rPr>
        <w:t xml:space="preserve"> </w:t>
      </w:r>
      <w:r w:rsidR="004F7A4F" w:rsidRPr="00A95DE6">
        <w:rPr>
          <w:rFonts w:cs="Times New Roman"/>
          <w:sz w:val="30"/>
          <w:szCs w:val="30"/>
        </w:rPr>
        <w:t>комбинированного лекарственного препарата</w:t>
      </w:r>
      <w:r w:rsidRPr="00A95DE6">
        <w:rPr>
          <w:rFonts w:cs="Times New Roman"/>
          <w:sz w:val="30"/>
          <w:szCs w:val="30"/>
        </w:rPr>
        <w:t xml:space="preserve">, способно сократить </w:t>
      </w:r>
      <w:r w:rsidR="00F476F3" w:rsidRPr="00A95DE6">
        <w:rPr>
          <w:rFonts w:cs="Times New Roman"/>
          <w:sz w:val="30"/>
          <w:szCs w:val="30"/>
        </w:rPr>
        <w:t xml:space="preserve">количество </w:t>
      </w:r>
      <w:r w:rsidR="004F7A4F" w:rsidRPr="00A95DE6">
        <w:rPr>
          <w:rFonts w:cs="Times New Roman"/>
          <w:sz w:val="30"/>
          <w:szCs w:val="30"/>
        </w:rPr>
        <w:t xml:space="preserve">этапов </w:t>
      </w:r>
      <w:r w:rsidR="00231AFC" w:rsidRPr="00A95DE6">
        <w:rPr>
          <w:rFonts w:cs="Times New Roman"/>
          <w:sz w:val="30"/>
          <w:szCs w:val="30"/>
        </w:rPr>
        <w:t>подбора режима дозирования</w:t>
      </w:r>
      <w:r w:rsidRPr="00A95DE6">
        <w:rPr>
          <w:rFonts w:cs="Times New Roman"/>
          <w:sz w:val="30"/>
          <w:szCs w:val="30"/>
        </w:rPr>
        <w:t xml:space="preserve"> в исследованиях у пациентов с недостаточным ответом, например, пропуск определенных </w:t>
      </w:r>
      <w:r w:rsidR="00231AFC" w:rsidRPr="00A95DE6">
        <w:rPr>
          <w:rFonts w:cs="Times New Roman"/>
          <w:sz w:val="30"/>
          <w:szCs w:val="30"/>
        </w:rPr>
        <w:t xml:space="preserve">этапов подбора режима дозирования </w:t>
      </w:r>
      <w:r w:rsidR="008C36C8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 xml:space="preserve">в исследованиях клинической эффективности и безопасности. </w:t>
      </w:r>
      <w:r w:rsidR="00F476F3" w:rsidRPr="00A95DE6">
        <w:rPr>
          <w:rFonts w:cs="Times New Roman"/>
          <w:sz w:val="30"/>
          <w:szCs w:val="30"/>
        </w:rPr>
        <w:t>В случае если</w:t>
      </w:r>
      <w:r w:rsidRPr="00A95DE6">
        <w:rPr>
          <w:rFonts w:cs="Times New Roman"/>
          <w:sz w:val="30"/>
          <w:szCs w:val="30"/>
        </w:rPr>
        <w:t xml:space="preserve"> у пациентов изучено достаточное число </w:t>
      </w:r>
      <w:r w:rsidR="00231AFC" w:rsidRPr="00A95DE6">
        <w:rPr>
          <w:rFonts w:cs="Times New Roman"/>
          <w:sz w:val="30"/>
          <w:szCs w:val="30"/>
        </w:rPr>
        <w:t>режимов дозирования комбинированного лекарственного препарата</w:t>
      </w:r>
      <w:r w:rsidRPr="00A95DE6">
        <w:rPr>
          <w:rFonts w:cs="Times New Roman"/>
          <w:sz w:val="30"/>
          <w:szCs w:val="30"/>
        </w:rPr>
        <w:t xml:space="preserve">, эти данные </w:t>
      </w:r>
      <w:r w:rsidR="00EA1B37" w:rsidRPr="00A95DE6">
        <w:rPr>
          <w:rFonts w:cs="Times New Roman"/>
          <w:sz w:val="30"/>
          <w:szCs w:val="30"/>
        </w:rPr>
        <w:t xml:space="preserve">могут </w:t>
      </w:r>
      <w:r w:rsidR="00EA1B37" w:rsidRPr="00A95DE6">
        <w:rPr>
          <w:rFonts w:cs="Times New Roman"/>
          <w:sz w:val="30"/>
          <w:szCs w:val="30"/>
        </w:rPr>
        <w:lastRenderedPageBreak/>
        <w:t>служить</w:t>
      </w:r>
      <w:r w:rsidRPr="00A95DE6">
        <w:rPr>
          <w:rFonts w:cs="Times New Roman"/>
          <w:sz w:val="30"/>
          <w:szCs w:val="30"/>
        </w:rPr>
        <w:t xml:space="preserve"> терапевтическим основанием выбора </w:t>
      </w:r>
      <w:r w:rsidR="00231AFC" w:rsidRPr="00A95DE6">
        <w:rPr>
          <w:rFonts w:cs="Times New Roman"/>
          <w:sz w:val="30"/>
          <w:szCs w:val="30"/>
        </w:rPr>
        <w:t xml:space="preserve">режима дозирования комбинированного лекарственного препарата </w:t>
      </w:r>
      <w:r w:rsidR="00514D0D" w:rsidRPr="00A95DE6">
        <w:rPr>
          <w:rFonts w:cs="Times New Roman"/>
          <w:sz w:val="30"/>
          <w:szCs w:val="30"/>
        </w:rPr>
        <w:t>при</w:t>
      </w:r>
      <w:r w:rsidRPr="00A95DE6">
        <w:rPr>
          <w:rFonts w:cs="Times New Roman"/>
          <w:sz w:val="30"/>
          <w:szCs w:val="30"/>
        </w:rPr>
        <w:t xml:space="preserve"> исследовании</w:t>
      </w:r>
      <w:r w:rsidR="000D60C5" w:rsidRPr="00A95DE6">
        <w:rPr>
          <w:rFonts w:cs="Times New Roman"/>
          <w:sz w:val="30"/>
          <w:szCs w:val="30"/>
        </w:rPr>
        <w:t xml:space="preserve"> </w:t>
      </w:r>
      <w:r w:rsidR="00231AFC" w:rsidRPr="00A95DE6">
        <w:rPr>
          <w:rFonts w:cs="Times New Roman"/>
          <w:sz w:val="30"/>
          <w:szCs w:val="30"/>
        </w:rPr>
        <w:t xml:space="preserve">его </w:t>
      </w:r>
      <w:r w:rsidRPr="00A95DE6">
        <w:rPr>
          <w:rFonts w:cs="Times New Roman"/>
          <w:sz w:val="30"/>
          <w:szCs w:val="30"/>
        </w:rPr>
        <w:t>клинической эффективности</w:t>
      </w:r>
      <w:r w:rsidR="000D60C5" w:rsidRPr="00A95DE6">
        <w:rPr>
          <w:rFonts w:cs="Times New Roman"/>
          <w:sz w:val="30"/>
          <w:szCs w:val="30"/>
        </w:rPr>
        <w:t xml:space="preserve"> (</w:t>
      </w:r>
      <w:r w:rsidRPr="00A95DE6">
        <w:rPr>
          <w:rFonts w:cs="Times New Roman"/>
          <w:sz w:val="30"/>
          <w:szCs w:val="30"/>
        </w:rPr>
        <w:t>безопасности</w:t>
      </w:r>
      <w:r w:rsidR="000D60C5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>.</w:t>
      </w:r>
    </w:p>
    <w:p w14:paraId="649864EC" w14:textId="2EB43C48" w:rsidR="002F4D7B" w:rsidRPr="00A95DE6" w:rsidRDefault="00514D0D" w:rsidP="00704550">
      <w:pPr>
        <w:spacing w:before="360" w:after="360" w:line="240" w:lineRule="auto"/>
        <w:ind w:firstLine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Планирование </w:t>
      </w:r>
      <w:r w:rsidR="00F476F3" w:rsidRPr="00A95DE6">
        <w:rPr>
          <w:rStyle w:val="a9"/>
          <w:rFonts w:cs="Times New Roman"/>
          <w:b w:val="0"/>
          <w:i w:val="0"/>
          <w:sz w:val="30"/>
          <w:szCs w:val="30"/>
        </w:rPr>
        <w:t>прове</w:t>
      </w:r>
      <w:r w:rsidR="00231AFC" w:rsidRPr="00A95DE6">
        <w:rPr>
          <w:rStyle w:val="a9"/>
          <w:rFonts w:cs="Times New Roman"/>
          <w:b w:val="0"/>
          <w:i w:val="0"/>
          <w:sz w:val="30"/>
          <w:szCs w:val="30"/>
        </w:rPr>
        <w:t>д</w:t>
      </w:r>
      <w:r w:rsidR="00F476F3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ения 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исследований </w:t>
      </w:r>
      <w:r w:rsidR="00F476F3"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к</w:t>
      </w:r>
      <w:r w:rsidR="002F4D7B" w:rsidRPr="00A95DE6">
        <w:rPr>
          <w:rStyle w:val="a9"/>
          <w:rFonts w:cs="Times New Roman"/>
          <w:b w:val="0"/>
          <w:i w:val="0"/>
          <w:sz w:val="30"/>
          <w:szCs w:val="30"/>
        </w:rPr>
        <w:t>линическ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ой</w:t>
      </w:r>
      <w:r w:rsidR="002F4D7B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эффективност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и</w:t>
      </w:r>
      <w:r w:rsidR="0033274F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(</w:t>
      </w:r>
      <w:r w:rsidR="002F4D7B" w:rsidRPr="00A95DE6">
        <w:rPr>
          <w:rStyle w:val="a9"/>
          <w:rFonts w:cs="Times New Roman"/>
          <w:b w:val="0"/>
          <w:i w:val="0"/>
          <w:sz w:val="30"/>
          <w:szCs w:val="30"/>
        </w:rPr>
        <w:t>безопасност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и</w:t>
      </w:r>
      <w:r w:rsidR="0033274F" w:rsidRPr="00A95DE6">
        <w:rPr>
          <w:rStyle w:val="a9"/>
          <w:rFonts w:cs="Times New Roman"/>
          <w:b w:val="0"/>
          <w:i w:val="0"/>
          <w:sz w:val="30"/>
          <w:szCs w:val="30"/>
        </w:rPr>
        <w:t>)</w:t>
      </w:r>
    </w:p>
    <w:p w14:paraId="456490BE" w14:textId="76F25176" w:rsidR="002B2B5A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Для подтверждения того, что комбинированный лекарственный препарат обладает большей эффективностью </w:t>
      </w:r>
      <w:r w:rsidR="00F476F3" w:rsidRPr="00A95DE6">
        <w:rPr>
          <w:rFonts w:cs="Times New Roman"/>
          <w:sz w:val="30"/>
          <w:szCs w:val="30"/>
        </w:rPr>
        <w:t xml:space="preserve">по </w:t>
      </w:r>
      <w:r w:rsidRPr="00A95DE6">
        <w:rPr>
          <w:rFonts w:cs="Times New Roman"/>
          <w:sz w:val="30"/>
          <w:szCs w:val="30"/>
        </w:rPr>
        <w:t>сравнени</w:t>
      </w:r>
      <w:r w:rsidR="00F476F3" w:rsidRPr="00A95DE6">
        <w:rPr>
          <w:rFonts w:cs="Times New Roman"/>
          <w:sz w:val="30"/>
          <w:szCs w:val="30"/>
        </w:rPr>
        <w:t>ю</w:t>
      </w:r>
      <w:r w:rsidRPr="00A95DE6">
        <w:rPr>
          <w:rFonts w:cs="Times New Roman"/>
          <w:sz w:val="30"/>
          <w:szCs w:val="30"/>
        </w:rPr>
        <w:t xml:space="preserve"> с соответствующими отдельными действующими веществами</w:t>
      </w:r>
      <w:r w:rsidR="008E4AB8" w:rsidRPr="00A95DE6">
        <w:rPr>
          <w:rFonts w:cs="Times New Roman"/>
          <w:sz w:val="30"/>
          <w:szCs w:val="30"/>
        </w:rPr>
        <w:t xml:space="preserve"> </w:t>
      </w:r>
      <w:proofErr w:type="spellStart"/>
      <w:r w:rsidR="00231AFC" w:rsidRPr="00A95DE6">
        <w:rPr>
          <w:rFonts w:cs="Times New Roman"/>
          <w:sz w:val="30"/>
          <w:szCs w:val="30"/>
        </w:rPr>
        <w:t>монокомпонентных</w:t>
      </w:r>
      <w:proofErr w:type="spellEnd"/>
      <w:r w:rsidR="00231AFC"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Pr="00A95DE6">
        <w:rPr>
          <w:rFonts w:cs="Times New Roman"/>
          <w:sz w:val="30"/>
          <w:szCs w:val="30"/>
        </w:rPr>
        <w:t xml:space="preserve">, </w:t>
      </w:r>
      <w:r w:rsidR="00EA1B37" w:rsidRPr="00A95DE6">
        <w:rPr>
          <w:rFonts w:cs="Times New Roman"/>
          <w:sz w:val="30"/>
          <w:szCs w:val="30"/>
        </w:rPr>
        <w:t>следует</w:t>
      </w:r>
      <w:r w:rsidRPr="00A95DE6">
        <w:rPr>
          <w:rFonts w:cs="Times New Roman"/>
          <w:sz w:val="30"/>
          <w:szCs w:val="30"/>
        </w:rPr>
        <w:t xml:space="preserve"> провести </w:t>
      </w:r>
      <w:proofErr w:type="spellStart"/>
      <w:r w:rsidRPr="00A95DE6">
        <w:rPr>
          <w:rFonts w:cs="Times New Roman"/>
          <w:sz w:val="30"/>
          <w:szCs w:val="30"/>
        </w:rPr>
        <w:t>рандомизированные</w:t>
      </w:r>
      <w:proofErr w:type="spellEnd"/>
      <w:r w:rsidRPr="00A95DE6">
        <w:rPr>
          <w:rFonts w:cs="Times New Roman"/>
          <w:sz w:val="30"/>
          <w:szCs w:val="30"/>
        </w:rPr>
        <w:t xml:space="preserve"> контролируемые исследования</w:t>
      </w:r>
      <w:r w:rsidR="008E4AB8" w:rsidRPr="00A95DE6">
        <w:rPr>
          <w:rFonts w:cs="Times New Roman"/>
          <w:sz w:val="30"/>
          <w:szCs w:val="30"/>
        </w:rPr>
        <w:t xml:space="preserve"> </w:t>
      </w:r>
      <w:r w:rsidR="00231AFC" w:rsidRPr="00A95DE6">
        <w:rPr>
          <w:rFonts w:cs="Times New Roman"/>
          <w:sz w:val="30"/>
          <w:szCs w:val="30"/>
        </w:rPr>
        <w:t>такого комбинированного лекарственного препарата</w:t>
      </w:r>
      <w:r w:rsidRPr="00A95DE6">
        <w:rPr>
          <w:rFonts w:cs="Times New Roman"/>
          <w:sz w:val="30"/>
          <w:szCs w:val="30"/>
        </w:rPr>
        <w:t xml:space="preserve"> для подтверждения превосходства у недостаточно отвечающих пациентов на одно (или более) действующее вещество комбинированного лекарственного препарата. Гипотезу о превосходстве или «добавленной эффективности» допускается выдвигать только по отношению к действующим веществам, </w:t>
      </w:r>
      <w:r w:rsidR="00EA1B37" w:rsidRPr="00A95DE6">
        <w:rPr>
          <w:rFonts w:cs="Times New Roman"/>
          <w:sz w:val="30"/>
          <w:szCs w:val="30"/>
        </w:rPr>
        <w:t>у которых</w:t>
      </w:r>
      <w:r w:rsidRPr="00A95DE6">
        <w:rPr>
          <w:rFonts w:cs="Times New Roman"/>
          <w:sz w:val="30"/>
          <w:szCs w:val="30"/>
        </w:rPr>
        <w:t xml:space="preserve"> подтверждено отсутствие достаточного ответа пациентов. Обычный подход состоит в том, что пациенты, недостаточно отвечающие на </w:t>
      </w:r>
      <w:r w:rsidR="00514D0D" w:rsidRPr="00A95DE6">
        <w:rPr>
          <w:rFonts w:cs="Times New Roman"/>
          <w:sz w:val="30"/>
          <w:szCs w:val="30"/>
        </w:rPr>
        <w:t xml:space="preserve">препарат </w:t>
      </w:r>
      <w:r w:rsidRPr="00A95DE6">
        <w:rPr>
          <w:rFonts w:cs="Times New Roman"/>
          <w:sz w:val="30"/>
          <w:szCs w:val="30"/>
          <w:lang w:val="en-US"/>
        </w:rPr>
        <w:t>A</w:t>
      </w:r>
      <w:r w:rsidRPr="00A95DE6">
        <w:rPr>
          <w:rFonts w:cs="Times New Roman"/>
          <w:sz w:val="30"/>
          <w:szCs w:val="30"/>
        </w:rPr>
        <w:t xml:space="preserve">, </w:t>
      </w:r>
      <w:proofErr w:type="spellStart"/>
      <w:r w:rsidRPr="00A95DE6">
        <w:rPr>
          <w:rFonts w:cs="Times New Roman"/>
          <w:sz w:val="30"/>
          <w:szCs w:val="30"/>
        </w:rPr>
        <w:t>рандомизируются</w:t>
      </w:r>
      <w:proofErr w:type="spellEnd"/>
      <w:r w:rsidRPr="00A95DE6">
        <w:rPr>
          <w:rFonts w:cs="Times New Roman"/>
          <w:sz w:val="30"/>
          <w:szCs w:val="30"/>
        </w:rPr>
        <w:t xml:space="preserve"> для получения </w:t>
      </w:r>
      <w:r w:rsidR="00514D0D" w:rsidRPr="00A95DE6">
        <w:rPr>
          <w:rFonts w:cs="Times New Roman"/>
          <w:sz w:val="30"/>
          <w:szCs w:val="30"/>
        </w:rPr>
        <w:t xml:space="preserve">препарата </w:t>
      </w:r>
      <w:r w:rsidRPr="00A95DE6">
        <w:rPr>
          <w:rFonts w:cs="Times New Roman"/>
          <w:sz w:val="30"/>
          <w:szCs w:val="30"/>
          <w:lang w:val="en-US"/>
        </w:rPr>
        <w:t>B</w:t>
      </w:r>
      <w:r w:rsidRPr="00A95DE6">
        <w:rPr>
          <w:rFonts w:cs="Times New Roman"/>
          <w:sz w:val="30"/>
          <w:szCs w:val="30"/>
        </w:rPr>
        <w:t xml:space="preserve"> или плацебо в дополнение к продолжению применения </w:t>
      </w:r>
      <w:r w:rsidR="00514D0D" w:rsidRPr="00A95DE6">
        <w:rPr>
          <w:rFonts w:cs="Times New Roman"/>
          <w:sz w:val="30"/>
          <w:szCs w:val="30"/>
        </w:rPr>
        <w:t xml:space="preserve">препарата </w:t>
      </w:r>
      <w:r w:rsidRPr="00A95DE6">
        <w:rPr>
          <w:rFonts w:cs="Times New Roman"/>
          <w:sz w:val="30"/>
          <w:szCs w:val="30"/>
          <w:lang w:val="en-US"/>
        </w:rPr>
        <w:t>A</w:t>
      </w:r>
      <w:r w:rsidRPr="00A95DE6">
        <w:rPr>
          <w:rFonts w:cs="Times New Roman"/>
          <w:sz w:val="30"/>
          <w:szCs w:val="30"/>
        </w:rPr>
        <w:t xml:space="preserve"> и наоборот. </w:t>
      </w:r>
      <w:proofErr w:type="gramStart"/>
      <w:r w:rsidR="008E4AB8" w:rsidRPr="00A95DE6">
        <w:rPr>
          <w:rFonts w:cs="Times New Roman"/>
          <w:sz w:val="30"/>
          <w:szCs w:val="30"/>
        </w:rPr>
        <w:t>В случае наличия</w:t>
      </w:r>
      <w:r w:rsidR="00052086" w:rsidRPr="00A95DE6">
        <w:rPr>
          <w:rFonts w:cs="Times New Roman"/>
          <w:sz w:val="30"/>
          <w:szCs w:val="30"/>
        </w:rPr>
        <w:t xml:space="preserve"> научны</w:t>
      </w:r>
      <w:r w:rsidR="008E4AB8" w:rsidRPr="00A95DE6">
        <w:rPr>
          <w:rFonts w:cs="Times New Roman"/>
          <w:sz w:val="30"/>
          <w:szCs w:val="30"/>
        </w:rPr>
        <w:t>х</w:t>
      </w:r>
      <w:r w:rsidR="00052086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клинически</w:t>
      </w:r>
      <w:r w:rsidR="008E4AB8" w:rsidRPr="00A95DE6">
        <w:rPr>
          <w:rFonts w:cs="Times New Roman"/>
          <w:sz w:val="30"/>
          <w:szCs w:val="30"/>
        </w:rPr>
        <w:t>х</w:t>
      </w:r>
      <w:r w:rsidRPr="00A95DE6">
        <w:rPr>
          <w:rFonts w:cs="Times New Roman"/>
          <w:sz w:val="30"/>
          <w:szCs w:val="30"/>
        </w:rPr>
        <w:t xml:space="preserve"> руководств</w:t>
      </w:r>
      <w:r w:rsidR="00052086" w:rsidRPr="00A95DE6">
        <w:rPr>
          <w:rFonts w:cs="Times New Roman"/>
          <w:sz w:val="30"/>
          <w:szCs w:val="30"/>
        </w:rPr>
        <w:t xml:space="preserve"> (рекомендаци</w:t>
      </w:r>
      <w:r w:rsidR="008E4AB8" w:rsidRPr="00A95DE6">
        <w:rPr>
          <w:rFonts w:cs="Times New Roman"/>
          <w:sz w:val="30"/>
          <w:szCs w:val="30"/>
        </w:rPr>
        <w:t>й</w:t>
      </w:r>
      <w:r w:rsidR="00052086" w:rsidRPr="00A95DE6">
        <w:rPr>
          <w:rFonts w:cs="Times New Roman"/>
          <w:sz w:val="30"/>
          <w:szCs w:val="30"/>
        </w:rPr>
        <w:t xml:space="preserve"> по оказанию медицинской помощи)</w:t>
      </w:r>
      <w:r w:rsidR="00514D0D" w:rsidRPr="00A95DE6">
        <w:rPr>
          <w:rFonts w:cs="Times New Roman"/>
          <w:sz w:val="30"/>
          <w:szCs w:val="30"/>
        </w:rPr>
        <w:t xml:space="preserve"> </w:t>
      </w:r>
      <w:r w:rsidR="00052086" w:rsidRPr="00A95DE6">
        <w:rPr>
          <w:rFonts w:cs="Times New Roman"/>
          <w:sz w:val="30"/>
          <w:szCs w:val="30"/>
        </w:rPr>
        <w:t>предписываю</w:t>
      </w:r>
      <w:r w:rsidR="008E4AB8" w:rsidRPr="00A95DE6">
        <w:rPr>
          <w:rFonts w:cs="Times New Roman"/>
          <w:sz w:val="30"/>
          <w:szCs w:val="30"/>
        </w:rPr>
        <w:t>щих</w:t>
      </w:r>
      <w:r w:rsidR="00052086" w:rsidRPr="00A95DE6">
        <w:rPr>
          <w:rFonts w:cs="Times New Roman"/>
          <w:sz w:val="30"/>
          <w:szCs w:val="30"/>
        </w:rPr>
        <w:t xml:space="preserve"> использование в качестве первоначальной терапии только одного из </w:t>
      </w:r>
      <w:proofErr w:type="spellStart"/>
      <w:r w:rsidR="00052086" w:rsidRPr="00A95DE6">
        <w:rPr>
          <w:rFonts w:cs="Times New Roman"/>
          <w:sz w:val="30"/>
          <w:szCs w:val="30"/>
        </w:rPr>
        <w:t>монокомпонентных</w:t>
      </w:r>
      <w:proofErr w:type="spellEnd"/>
      <w:r w:rsidR="00052086" w:rsidRPr="00A95DE6">
        <w:rPr>
          <w:rFonts w:cs="Times New Roman"/>
          <w:sz w:val="30"/>
          <w:szCs w:val="30"/>
        </w:rPr>
        <w:t xml:space="preserve"> лекарственных препаратов (например, </w:t>
      </w:r>
      <w:r w:rsidR="00514D0D" w:rsidRPr="00A95DE6">
        <w:rPr>
          <w:rFonts w:cs="Times New Roman"/>
          <w:sz w:val="30"/>
          <w:szCs w:val="30"/>
        </w:rPr>
        <w:t xml:space="preserve">препарата </w:t>
      </w:r>
      <w:r w:rsidRPr="00A95DE6">
        <w:rPr>
          <w:rFonts w:cs="Times New Roman"/>
          <w:sz w:val="30"/>
          <w:szCs w:val="30"/>
          <w:lang w:val="en-US"/>
        </w:rPr>
        <w:t>A</w:t>
      </w:r>
      <w:r w:rsidRPr="00A95DE6">
        <w:rPr>
          <w:rFonts w:cs="Times New Roman"/>
          <w:sz w:val="30"/>
          <w:szCs w:val="30"/>
        </w:rPr>
        <w:t xml:space="preserve"> или </w:t>
      </w:r>
      <w:r w:rsidR="00514D0D" w:rsidRPr="00A95DE6">
        <w:rPr>
          <w:rFonts w:cs="Times New Roman"/>
          <w:sz w:val="30"/>
          <w:szCs w:val="30"/>
        </w:rPr>
        <w:t xml:space="preserve">препарата </w:t>
      </w:r>
      <w:r w:rsidRPr="00A95DE6">
        <w:rPr>
          <w:rFonts w:cs="Times New Roman"/>
          <w:sz w:val="30"/>
          <w:szCs w:val="30"/>
          <w:lang w:val="en-US"/>
        </w:rPr>
        <w:t>B</w:t>
      </w:r>
      <w:r w:rsidR="00052086" w:rsidRPr="00A95DE6">
        <w:rPr>
          <w:rFonts w:cs="Times New Roman"/>
          <w:sz w:val="30"/>
          <w:szCs w:val="30"/>
        </w:rPr>
        <w:t>), то</w:t>
      </w:r>
      <w:r w:rsidRPr="00A95DE6">
        <w:rPr>
          <w:rFonts w:cs="Times New Roman"/>
          <w:sz w:val="30"/>
          <w:szCs w:val="30"/>
        </w:rPr>
        <w:t xml:space="preserve"> достаточно сравнить </w:t>
      </w:r>
      <w:r w:rsidR="00052086" w:rsidRPr="00A95DE6">
        <w:rPr>
          <w:rFonts w:cs="Times New Roman"/>
          <w:sz w:val="30"/>
          <w:szCs w:val="30"/>
        </w:rPr>
        <w:t>комбинированный лекарственный препарат (</w:t>
      </w:r>
      <w:r w:rsidR="00514D0D" w:rsidRPr="00A95DE6">
        <w:rPr>
          <w:rFonts w:cs="Times New Roman"/>
          <w:sz w:val="30"/>
          <w:szCs w:val="30"/>
        </w:rPr>
        <w:t xml:space="preserve">препарат </w:t>
      </w:r>
      <w:r w:rsidRPr="00A95DE6">
        <w:rPr>
          <w:rFonts w:cs="Times New Roman"/>
          <w:sz w:val="30"/>
          <w:szCs w:val="30"/>
          <w:lang w:val="en-US"/>
        </w:rPr>
        <w:t>AB</w:t>
      </w:r>
      <w:r w:rsidR="00052086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 </w:t>
      </w:r>
      <w:r w:rsidR="008C36C8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 xml:space="preserve">с </w:t>
      </w:r>
      <w:r w:rsidR="00052086" w:rsidRPr="00A95DE6">
        <w:rPr>
          <w:rFonts w:cs="Times New Roman"/>
          <w:sz w:val="30"/>
          <w:szCs w:val="30"/>
        </w:rPr>
        <w:t xml:space="preserve">приемом только такого </w:t>
      </w:r>
      <w:proofErr w:type="spellStart"/>
      <w:r w:rsidR="00052086" w:rsidRPr="00A95DE6">
        <w:rPr>
          <w:rFonts w:cs="Times New Roman"/>
          <w:sz w:val="30"/>
          <w:szCs w:val="30"/>
        </w:rPr>
        <w:t>монокомпонентного</w:t>
      </w:r>
      <w:proofErr w:type="spellEnd"/>
      <w:r w:rsidR="00052086" w:rsidRPr="00A95DE6">
        <w:rPr>
          <w:rFonts w:cs="Times New Roman"/>
          <w:sz w:val="30"/>
          <w:szCs w:val="30"/>
        </w:rPr>
        <w:t xml:space="preserve"> лекарственного препарата (например, сравнение препарата АВ </w:t>
      </w:r>
      <w:r w:rsidRPr="00A95DE6">
        <w:rPr>
          <w:rFonts w:cs="Times New Roman"/>
          <w:sz w:val="30"/>
          <w:szCs w:val="30"/>
        </w:rPr>
        <w:t xml:space="preserve">только </w:t>
      </w:r>
      <w:r w:rsidR="00052086" w:rsidRPr="00A95DE6">
        <w:rPr>
          <w:rFonts w:cs="Times New Roman"/>
          <w:sz w:val="30"/>
          <w:szCs w:val="30"/>
        </w:rPr>
        <w:t xml:space="preserve">с </w:t>
      </w:r>
      <w:r w:rsidR="00514D0D" w:rsidRPr="00A95DE6">
        <w:rPr>
          <w:rFonts w:cs="Times New Roman"/>
          <w:sz w:val="30"/>
          <w:szCs w:val="30"/>
        </w:rPr>
        <w:t xml:space="preserve">препаратом </w:t>
      </w:r>
      <w:r w:rsidRPr="00A95DE6">
        <w:rPr>
          <w:rFonts w:cs="Times New Roman"/>
          <w:sz w:val="30"/>
          <w:szCs w:val="30"/>
          <w:lang w:val="en-US"/>
        </w:rPr>
        <w:t>A</w:t>
      </w:r>
      <w:r w:rsidRPr="00A95DE6">
        <w:rPr>
          <w:rFonts w:cs="Times New Roman"/>
          <w:sz w:val="30"/>
          <w:szCs w:val="30"/>
        </w:rPr>
        <w:t xml:space="preserve"> или</w:t>
      </w:r>
      <w:r w:rsidR="008C36C8" w:rsidRPr="00A95DE6">
        <w:rPr>
          <w:rFonts w:cs="Times New Roman"/>
          <w:sz w:val="30"/>
          <w:szCs w:val="30"/>
        </w:rPr>
        <w:br/>
      </w:r>
      <w:r w:rsidR="00052086" w:rsidRPr="00A95DE6">
        <w:rPr>
          <w:rFonts w:cs="Times New Roman"/>
          <w:sz w:val="30"/>
          <w:szCs w:val="30"/>
        </w:rPr>
        <w:lastRenderedPageBreak/>
        <w:t xml:space="preserve">с </w:t>
      </w:r>
      <w:r w:rsidR="00170630" w:rsidRPr="00A95DE6">
        <w:rPr>
          <w:rFonts w:cs="Times New Roman"/>
          <w:sz w:val="30"/>
          <w:szCs w:val="30"/>
        </w:rPr>
        <w:t>п</w:t>
      </w:r>
      <w:r w:rsidR="00514D0D" w:rsidRPr="00A95DE6">
        <w:rPr>
          <w:rFonts w:cs="Times New Roman"/>
          <w:sz w:val="30"/>
          <w:szCs w:val="30"/>
        </w:rPr>
        <w:t xml:space="preserve">репаратом </w:t>
      </w:r>
      <w:r w:rsidRPr="00A95DE6">
        <w:rPr>
          <w:rFonts w:cs="Times New Roman"/>
          <w:sz w:val="30"/>
          <w:szCs w:val="30"/>
          <w:lang w:val="en-US"/>
        </w:rPr>
        <w:t>B</w:t>
      </w:r>
      <w:r w:rsidR="00052086" w:rsidRPr="00A95DE6">
        <w:rPr>
          <w:rFonts w:cs="Times New Roman"/>
          <w:sz w:val="30"/>
          <w:szCs w:val="30"/>
        </w:rPr>
        <w:t>)</w:t>
      </w:r>
      <w:r w:rsidR="00231AFC" w:rsidRPr="00A95DE6">
        <w:rPr>
          <w:rFonts w:cs="Times New Roman"/>
          <w:sz w:val="30"/>
          <w:szCs w:val="30"/>
        </w:rPr>
        <w:t>, включенного в стандарты лечения</w:t>
      </w:r>
      <w:proofErr w:type="gramEnd"/>
      <w:r w:rsidR="00052086" w:rsidRPr="00A95DE6">
        <w:rPr>
          <w:rFonts w:cs="Times New Roman"/>
          <w:sz w:val="30"/>
          <w:szCs w:val="30"/>
        </w:rPr>
        <w:t>.</w:t>
      </w:r>
      <w:r w:rsidRPr="00A95DE6">
        <w:rPr>
          <w:rFonts w:cs="Times New Roman"/>
          <w:sz w:val="30"/>
          <w:szCs w:val="30"/>
        </w:rPr>
        <w:t xml:space="preserve"> </w:t>
      </w:r>
      <w:r w:rsidR="00052086" w:rsidRPr="00A95DE6">
        <w:rPr>
          <w:rFonts w:cs="Times New Roman"/>
          <w:sz w:val="30"/>
          <w:szCs w:val="30"/>
        </w:rPr>
        <w:t xml:space="preserve">При планировании </w:t>
      </w:r>
      <w:r w:rsidR="008E4AB8" w:rsidRPr="00A95DE6">
        <w:rPr>
          <w:rFonts w:cs="Times New Roman"/>
          <w:sz w:val="30"/>
          <w:szCs w:val="30"/>
        </w:rPr>
        <w:t xml:space="preserve">проведения </w:t>
      </w:r>
      <w:r w:rsidR="00052086" w:rsidRPr="00A95DE6">
        <w:rPr>
          <w:rFonts w:cs="Times New Roman"/>
          <w:sz w:val="30"/>
          <w:szCs w:val="30"/>
        </w:rPr>
        <w:t xml:space="preserve">таких клинических исследований необходимо помнить, что в этом случае недостаточный ответ на препарат </w:t>
      </w:r>
      <w:r w:rsidR="00052086" w:rsidRPr="00A95DE6">
        <w:rPr>
          <w:rFonts w:cs="Times New Roman"/>
          <w:sz w:val="30"/>
          <w:szCs w:val="30"/>
          <w:lang w:val="en-US"/>
        </w:rPr>
        <w:t>A</w:t>
      </w:r>
      <w:r w:rsidR="00052086" w:rsidRPr="00A95DE6">
        <w:rPr>
          <w:rFonts w:cs="Times New Roman"/>
          <w:sz w:val="30"/>
          <w:szCs w:val="30"/>
        </w:rPr>
        <w:t xml:space="preserve"> или препарат </w:t>
      </w:r>
      <w:r w:rsidR="00052086" w:rsidRPr="00A95DE6">
        <w:rPr>
          <w:rFonts w:cs="Times New Roman"/>
          <w:sz w:val="30"/>
          <w:szCs w:val="30"/>
          <w:lang w:val="en-US"/>
        </w:rPr>
        <w:t>B</w:t>
      </w:r>
      <w:r w:rsidR="00052086" w:rsidRPr="00A95DE6">
        <w:rPr>
          <w:rFonts w:cs="Times New Roman"/>
          <w:sz w:val="30"/>
          <w:szCs w:val="30"/>
        </w:rPr>
        <w:t xml:space="preserve"> </w:t>
      </w:r>
      <w:r w:rsidR="00170630" w:rsidRPr="00A95DE6">
        <w:rPr>
          <w:rFonts w:cs="Times New Roman"/>
          <w:sz w:val="30"/>
          <w:szCs w:val="30"/>
        </w:rPr>
        <w:br/>
      </w:r>
      <w:r w:rsidR="00052086" w:rsidRPr="00A95DE6">
        <w:rPr>
          <w:rFonts w:cs="Times New Roman"/>
          <w:sz w:val="30"/>
          <w:szCs w:val="30"/>
        </w:rPr>
        <w:t xml:space="preserve">(в зависимости от того, какой </w:t>
      </w:r>
      <w:r w:rsidR="008E4AB8" w:rsidRPr="00A95DE6">
        <w:rPr>
          <w:rFonts w:cs="Times New Roman"/>
          <w:sz w:val="30"/>
          <w:szCs w:val="30"/>
        </w:rPr>
        <w:t>именно препарат</w:t>
      </w:r>
      <w:r w:rsidR="00052086" w:rsidRPr="00A95DE6">
        <w:rPr>
          <w:rFonts w:cs="Times New Roman"/>
          <w:sz w:val="30"/>
          <w:szCs w:val="30"/>
        </w:rPr>
        <w:t xml:space="preserve"> использован для сравнения) </w:t>
      </w:r>
      <w:r w:rsidRPr="00A95DE6">
        <w:rPr>
          <w:rFonts w:cs="Times New Roman"/>
          <w:sz w:val="30"/>
          <w:szCs w:val="30"/>
        </w:rPr>
        <w:t>приведет к ограничению показани</w:t>
      </w:r>
      <w:r w:rsidR="00052086" w:rsidRPr="00A95DE6">
        <w:rPr>
          <w:rFonts w:cs="Times New Roman"/>
          <w:sz w:val="30"/>
          <w:szCs w:val="30"/>
        </w:rPr>
        <w:t>й к применению комбинированного лекарственного препарата, несмотря на его эффективность</w:t>
      </w:r>
      <w:r w:rsidRPr="00A95DE6">
        <w:rPr>
          <w:rFonts w:cs="Times New Roman"/>
          <w:sz w:val="30"/>
          <w:szCs w:val="30"/>
        </w:rPr>
        <w:t xml:space="preserve">. При </w:t>
      </w:r>
      <w:r w:rsidR="00260C18" w:rsidRPr="00A95DE6">
        <w:rPr>
          <w:rFonts w:cs="Times New Roman"/>
          <w:sz w:val="30"/>
          <w:szCs w:val="30"/>
        </w:rPr>
        <w:t>планировании клинического исследования в случае если установлены принятые</w:t>
      </w:r>
      <w:r w:rsidRPr="00A95DE6">
        <w:rPr>
          <w:rFonts w:cs="Times New Roman"/>
          <w:sz w:val="30"/>
          <w:szCs w:val="30"/>
        </w:rPr>
        <w:t xml:space="preserve"> суррогатны</w:t>
      </w:r>
      <w:r w:rsidR="00260C18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</w:t>
      </w:r>
      <w:r w:rsidR="00260C18" w:rsidRPr="00A95DE6">
        <w:rPr>
          <w:rFonts w:cs="Times New Roman"/>
          <w:sz w:val="30"/>
          <w:szCs w:val="30"/>
        </w:rPr>
        <w:t xml:space="preserve">конечные точки </w:t>
      </w:r>
      <w:r w:rsidRPr="00A95DE6">
        <w:rPr>
          <w:rFonts w:cs="Times New Roman"/>
          <w:sz w:val="30"/>
          <w:szCs w:val="30"/>
        </w:rPr>
        <w:t>или промежуточны</w:t>
      </w:r>
      <w:r w:rsidR="00260C18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исход</w:t>
      </w:r>
      <w:r w:rsidR="00260C18" w:rsidRPr="00A95DE6">
        <w:rPr>
          <w:rFonts w:cs="Times New Roman"/>
          <w:sz w:val="30"/>
          <w:szCs w:val="30"/>
        </w:rPr>
        <w:t>ы</w:t>
      </w:r>
      <w:r w:rsidRPr="00A95DE6">
        <w:rPr>
          <w:rFonts w:cs="Times New Roman"/>
          <w:sz w:val="30"/>
          <w:szCs w:val="30"/>
        </w:rPr>
        <w:t xml:space="preserve"> </w:t>
      </w:r>
      <w:r w:rsidR="00260C18" w:rsidRPr="00A95DE6">
        <w:rPr>
          <w:rFonts w:cs="Times New Roman"/>
          <w:sz w:val="30"/>
          <w:szCs w:val="30"/>
        </w:rPr>
        <w:t xml:space="preserve">терапии эти суррогатные конечные точки </w:t>
      </w:r>
      <w:r w:rsidR="008C36C8" w:rsidRPr="00A95DE6">
        <w:rPr>
          <w:rFonts w:cs="Times New Roman"/>
          <w:sz w:val="30"/>
          <w:szCs w:val="30"/>
        </w:rPr>
        <w:br/>
      </w:r>
      <w:r w:rsidR="00260C18" w:rsidRPr="00A95DE6">
        <w:rPr>
          <w:rFonts w:cs="Times New Roman"/>
          <w:sz w:val="30"/>
          <w:szCs w:val="30"/>
        </w:rPr>
        <w:t>и промежуточные исходы</w:t>
      </w:r>
      <w:r w:rsidRPr="00A95DE6">
        <w:rPr>
          <w:rFonts w:cs="Times New Roman"/>
          <w:sz w:val="30"/>
          <w:szCs w:val="30"/>
        </w:rPr>
        <w:t xml:space="preserve"> </w:t>
      </w:r>
      <w:r w:rsidR="00260C18" w:rsidRPr="00A95DE6">
        <w:rPr>
          <w:rFonts w:cs="Times New Roman"/>
          <w:sz w:val="30"/>
          <w:szCs w:val="30"/>
        </w:rPr>
        <w:t xml:space="preserve">терапии </w:t>
      </w:r>
      <w:r w:rsidRPr="00A95DE6">
        <w:rPr>
          <w:rFonts w:cs="Times New Roman"/>
          <w:sz w:val="30"/>
          <w:szCs w:val="30"/>
        </w:rPr>
        <w:t>иногда допускается использовать</w:t>
      </w:r>
      <w:r w:rsidR="008C36C8" w:rsidRPr="00A95DE6">
        <w:rPr>
          <w:rFonts w:cs="Times New Roman"/>
          <w:sz w:val="30"/>
          <w:szCs w:val="30"/>
        </w:rPr>
        <w:br/>
      </w:r>
      <w:r w:rsidR="00260C18" w:rsidRPr="00A95DE6">
        <w:rPr>
          <w:rFonts w:cs="Times New Roman"/>
          <w:sz w:val="30"/>
          <w:szCs w:val="30"/>
        </w:rPr>
        <w:t>в клиническом исследовании взамен</w:t>
      </w:r>
      <w:r w:rsidRPr="00A95DE6">
        <w:rPr>
          <w:rFonts w:cs="Times New Roman"/>
          <w:sz w:val="30"/>
          <w:szCs w:val="30"/>
        </w:rPr>
        <w:t xml:space="preserve"> </w:t>
      </w:r>
      <w:r w:rsidR="00260C18" w:rsidRPr="00A95DE6">
        <w:rPr>
          <w:rFonts w:cs="Times New Roman"/>
          <w:sz w:val="30"/>
          <w:szCs w:val="30"/>
        </w:rPr>
        <w:t>конечных точек</w:t>
      </w:r>
      <w:r w:rsidRPr="00A95DE6">
        <w:rPr>
          <w:rFonts w:cs="Times New Roman"/>
          <w:sz w:val="30"/>
          <w:szCs w:val="30"/>
        </w:rPr>
        <w:t xml:space="preserve"> клинического исхода. В определенных терапевтических областях может возникнуть необходимость </w:t>
      </w:r>
      <w:r w:rsidR="008E4AB8" w:rsidRPr="00A95DE6">
        <w:rPr>
          <w:rFonts w:cs="Times New Roman"/>
          <w:sz w:val="30"/>
          <w:szCs w:val="30"/>
        </w:rPr>
        <w:t>(</w:t>
      </w:r>
      <w:r w:rsidRPr="00A95DE6">
        <w:rPr>
          <w:rFonts w:cs="Times New Roman"/>
          <w:sz w:val="30"/>
          <w:szCs w:val="30"/>
        </w:rPr>
        <w:t>или может оказаться целесообразным</w:t>
      </w:r>
      <w:r w:rsidR="008E4AB8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 сравнить комбинацию действующих веществ с устоявшимся стандартом помощи. </w:t>
      </w:r>
      <w:proofErr w:type="gramStart"/>
      <w:r w:rsidRPr="00A95DE6">
        <w:rPr>
          <w:rFonts w:cs="Times New Roman"/>
          <w:sz w:val="30"/>
          <w:szCs w:val="30"/>
        </w:rPr>
        <w:t xml:space="preserve">Такой </w:t>
      </w:r>
      <w:r w:rsidR="00EA1B37" w:rsidRPr="00A95DE6">
        <w:rPr>
          <w:rFonts w:cs="Times New Roman"/>
          <w:sz w:val="30"/>
          <w:szCs w:val="30"/>
        </w:rPr>
        <w:t xml:space="preserve">лекарственный </w:t>
      </w:r>
      <w:r w:rsidRPr="00A95DE6">
        <w:rPr>
          <w:rFonts w:cs="Times New Roman"/>
          <w:sz w:val="30"/>
          <w:szCs w:val="30"/>
        </w:rPr>
        <w:t xml:space="preserve">препарат в этом случае будет принадлежать тому же терапевтическому классу, что и </w:t>
      </w:r>
      <w:r w:rsidR="00514D0D" w:rsidRPr="00A95DE6">
        <w:rPr>
          <w:rFonts w:cs="Times New Roman"/>
          <w:sz w:val="30"/>
          <w:szCs w:val="30"/>
        </w:rPr>
        <w:t xml:space="preserve">препарат </w:t>
      </w:r>
      <w:r w:rsidRPr="00A95DE6">
        <w:rPr>
          <w:rFonts w:cs="Times New Roman"/>
          <w:sz w:val="30"/>
          <w:szCs w:val="30"/>
          <w:lang w:val="en-US"/>
        </w:rPr>
        <w:t>A</w:t>
      </w:r>
      <w:r w:rsidRPr="00A95DE6">
        <w:rPr>
          <w:rFonts w:cs="Times New Roman"/>
          <w:sz w:val="30"/>
          <w:szCs w:val="30"/>
        </w:rPr>
        <w:t xml:space="preserve"> или </w:t>
      </w:r>
      <w:r w:rsidR="00514D0D" w:rsidRPr="00A95DE6">
        <w:rPr>
          <w:rFonts w:cs="Times New Roman"/>
          <w:sz w:val="30"/>
          <w:szCs w:val="30"/>
        </w:rPr>
        <w:t xml:space="preserve">препарат </w:t>
      </w:r>
      <w:r w:rsidRPr="00A95DE6">
        <w:rPr>
          <w:rFonts w:cs="Times New Roman"/>
          <w:sz w:val="30"/>
          <w:szCs w:val="30"/>
          <w:lang w:val="en-US"/>
        </w:rPr>
        <w:t>B</w:t>
      </w:r>
      <w:r w:rsidRPr="00A95DE6">
        <w:rPr>
          <w:rFonts w:cs="Times New Roman"/>
          <w:sz w:val="30"/>
          <w:szCs w:val="30"/>
        </w:rPr>
        <w:t xml:space="preserve">, </w:t>
      </w:r>
      <w:r w:rsidR="008C36C8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 xml:space="preserve">с установленными аналогичными функциональными характеристиками для обеспечения возможности количественного определения добавляемого эффекта </w:t>
      </w:r>
      <w:r w:rsidR="008E4AB8" w:rsidRPr="00A95DE6">
        <w:rPr>
          <w:rFonts w:cs="Times New Roman"/>
          <w:sz w:val="30"/>
          <w:szCs w:val="30"/>
        </w:rPr>
        <w:t>2</w:t>
      </w:r>
      <w:r w:rsidRPr="00A95DE6">
        <w:rPr>
          <w:rFonts w:cs="Times New Roman"/>
          <w:sz w:val="30"/>
          <w:szCs w:val="30"/>
        </w:rPr>
        <w:t xml:space="preserve"> действующего вещества, его применение </w:t>
      </w:r>
      <w:r w:rsidR="00EA1B37" w:rsidRPr="00A95DE6">
        <w:rPr>
          <w:rFonts w:cs="Times New Roman"/>
          <w:sz w:val="30"/>
          <w:szCs w:val="30"/>
        </w:rPr>
        <w:t>следует</w:t>
      </w:r>
      <w:r w:rsidRPr="00A95DE6">
        <w:rPr>
          <w:rFonts w:cs="Times New Roman"/>
          <w:sz w:val="30"/>
          <w:szCs w:val="30"/>
        </w:rPr>
        <w:t xml:space="preserve"> обосновать соответствующими </w:t>
      </w:r>
      <w:r w:rsidR="003844CE" w:rsidRPr="00A95DE6">
        <w:rPr>
          <w:rFonts w:cs="Times New Roman"/>
          <w:sz w:val="30"/>
          <w:szCs w:val="30"/>
        </w:rPr>
        <w:t>ссылками на научные клинические руководства (рекомендации по оказанию медицинской помощи)</w:t>
      </w:r>
      <w:r w:rsidRPr="00A95DE6">
        <w:rPr>
          <w:rFonts w:cs="Times New Roman"/>
          <w:sz w:val="30"/>
          <w:szCs w:val="30"/>
        </w:rPr>
        <w:t>.</w:t>
      </w:r>
      <w:proofErr w:type="gramEnd"/>
      <w:r w:rsidRPr="00A95DE6">
        <w:rPr>
          <w:rFonts w:cs="Times New Roman"/>
          <w:sz w:val="30"/>
          <w:szCs w:val="30"/>
        </w:rPr>
        <w:t xml:space="preserve"> Необходимо подтвердить вклад каждого действующего вещества </w:t>
      </w:r>
      <w:r w:rsidR="00514D0D" w:rsidRPr="00A95DE6">
        <w:rPr>
          <w:rFonts w:cs="Times New Roman"/>
          <w:sz w:val="30"/>
          <w:szCs w:val="30"/>
        </w:rPr>
        <w:t>комбинации в общую</w:t>
      </w:r>
      <w:r w:rsidRPr="00A95DE6">
        <w:rPr>
          <w:rFonts w:cs="Times New Roman"/>
          <w:sz w:val="30"/>
          <w:szCs w:val="30"/>
        </w:rPr>
        <w:t xml:space="preserve"> эффективность.</w:t>
      </w:r>
    </w:p>
    <w:p w14:paraId="3E11AF27" w14:textId="7F47CFF8" w:rsidR="002B2B5A" w:rsidRPr="00A95DE6" w:rsidRDefault="008E4AB8" w:rsidP="00704550">
      <w:pPr>
        <w:pStyle w:val="a5"/>
        <w:numPr>
          <w:ilvl w:val="0"/>
          <w:numId w:val="8"/>
        </w:numPr>
        <w:tabs>
          <w:tab w:val="left" w:pos="1134"/>
          <w:tab w:val="left" w:pos="1276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Такие в</w:t>
      </w:r>
      <w:r w:rsidR="002F4D7B" w:rsidRPr="00A95DE6">
        <w:rPr>
          <w:rFonts w:cs="Times New Roman"/>
          <w:sz w:val="30"/>
          <w:szCs w:val="30"/>
        </w:rPr>
        <w:t>опрос</w:t>
      </w:r>
      <w:r w:rsidR="00514D0D" w:rsidRPr="00A95DE6">
        <w:rPr>
          <w:rFonts w:cs="Times New Roman"/>
          <w:sz w:val="30"/>
          <w:szCs w:val="30"/>
        </w:rPr>
        <w:t>ы</w:t>
      </w:r>
      <w:r w:rsidR="002F4D7B" w:rsidRPr="00A95DE6">
        <w:rPr>
          <w:rFonts w:cs="Times New Roman"/>
          <w:sz w:val="30"/>
          <w:szCs w:val="30"/>
        </w:rPr>
        <w:t xml:space="preserve"> дизайна исследований,</w:t>
      </w:r>
      <w:r w:rsidR="00514D0D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как критерии включения и </w:t>
      </w:r>
      <w:proofErr w:type="spellStart"/>
      <w:r w:rsidR="002F4D7B" w:rsidRPr="00A95DE6">
        <w:rPr>
          <w:rFonts w:cs="Times New Roman"/>
          <w:sz w:val="30"/>
          <w:szCs w:val="30"/>
        </w:rPr>
        <w:t>невключения</w:t>
      </w:r>
      <w:proofErr w:type="spellEnd"/>
      <w:r w:rsidR="00260C18" w:rsidRPr="00A95DE6">
        <w:rPr>
          <w:rFonts w:cs="Times New Roman"/>
          <w:sz w:val="30"/>
          <w:szCs w:val="30"/>
        </w:rPr>
        <w:t xml:space="preserve"> пациентов в клиническое исследование</w:t>
      </w:r>
      <w:r w:rsidR="002F4D7B" w:rsidRPr="00A95DE6">
        <w:rPr>
          <w:rFonts w:cs="Times New Roman"/>
          <w:sz w:val="30"/>
          <w:szCs w:val="30"/>
        </w:rPr>
        <w:t xml:space="preserve">, соответствующие конечные точки и ожидаемая продолжительность исследования, </w:t>
      </w:r>
      <w:r w:rsidR="00EA1B37" w:rsidRPr="00A95DE6">
        <w:rPr>
          <w:rFonts w:cs="Times New Roman"/>
          <w:sz w:val="30"/>
          <w:szCs w:val="30"/>
        </w:rPr>
        <w:t>следует выбирать</w:t>
      </w:r>
      <w:r w:rsidR="00514D0D" w:rsidRPr="00A95DE6">
        <w:rPr>
          <w:rFonts w:cs="Times New Roman"/>
          <w:sz w:val="30"/>
          <w:szCs w:val="30"/>
        </w:rPr>
        <w:t xml:space="preserve"> с учетом соответствующих </w:t>
      </w:r>
      <w:r w:rsidR="003844CE" w:rsidRPr="00A95DE6">
        <w:rPr>
          <w:rFonts w:cs="Times New Roman"/>
          <w:sz w:val="30"/>
          <w:szCs w:val="30"/>
        </w:rPr>
        <w:t>научных клинически</w:t>
      </w:r>
      <w:r w:rsidRPr="00A95DE6">
        <w:rPr>
          <w:rFonts w:cs="Times New Roman"/>
          <w:sz w:val="30"/>
          <w:szCs w:val="30"/>
        </w:rPr>
        <w:t>х</w:t>
      </w:r>
      <w:r w:rsidR="003844CE" w:rsidRPr="00A95DE6">
        <w:rPr>
          <w:rFonts w:cs="Times New Roman"/>
          <w:sz w:val="30"/>
          <w:szCs w:val="30"/>
        </w:rPr>
        <w:t xml:space="preserve"> руководств (</w:t>
      </w:r>
      <w:r w:rsidRPr="00A95DE6">
        <w:rPr>
          <w:rFonts w:cs="Times New Roman"/>
          <w:sz w:val="30"/>
          <w:szCs w:val="30"/>
        </w:rPr>
        <w:t xml:space="preserve">рекомендаций </w:t>
      </w:r>
      <w:r w:rsidR="003844CE" w:rsidRPr="00A95DE6">
        <w:rPr>
          <w:rFonts w:cs="Times New Roman"/>
          <w:sz w:val="30"/>
          <w:szCs w:val="30"/>
        </w:rPr>
        <w:t xml:space="preserve">по планированию клинических </w:t>
      </w:r>
      <w:r w:rsidR="003844CE" w:rsidRPr="00A95DE6">
        <w:rPr>
          <w:rFonts w:cs="Times New Roman"/>
          <w:sz w:val="30"/>
          <w:szCs w:val="30"/>
        </w:rPr>
        <w:lastRenderedPageBreak/>
        <w:t>исследований)</w:t>
      </w:r>
      <w:r w:rsidR="002F4D7B" w:rsidRPr="00A95DE6">
        <w:rPr>
          <w:rFonts w:cs="Times New Roman"/>
          <w:sz w:val="30"/>
          <w:szCs w:val="30"/>
        </w:rPr>
        <w:t xml:space="preserve">. Полученные результаты </w:t>
      </w:r>
      <w:r w:rsidR="000B4261" w:rsidRPr="00A95DE6">
        <w:rPr>
          <w:rFonts w:cs="Times New Roman"/>
          <w:sz w:val="30"/>
          <w:szCs w:val="30"/>
        </w:rPr>
        <w:t xml:space="preserve">фармакокинетических и фармакодинамических </w:t>
      </w:r>
      <w:r w:rsidR="002F4D7B" w:rsidRPr="00A95DE6">
        <w:rPr>
          <w:rFonts w:cs="Times New Roman"/>
          <w:sz w:val="30"/>
          <w:szCs w:val="30"/>
        </w:rPr>
        <w:t>исследований и исследований эффективности</w:t>
      </w:r>
      <w:r w:rsidR="000B4261" w:rsidRPr="00A95DE6">
        <w:rPr>
          <w:rFonts w:cs="Times New Roman"/>
          <w:sz w:val="30"/>
          <w:szCs w:val="30"/>
        </w:rPr>
        <w:t xml:space="preserve"> (</w:t>
      </w:r>
      <w:r w:rsidR="002F4D7B" w:rsidRPr="00A95DE6">
        <w:rPr>
          <w:rFonts w:cs="Times New Roman"/>
          <w:sz w:val="30"/>
          <w:szCs w:val="30"/>
        </w:rPr>
        <w:t>безопасности</w:t>
      </w:r>
      <w:r w:rsidR="000B4261" w:rsidRPr="00A95DE6">
        <w:rPr>
          <w:rFonts w:cs="Times New Roman"/>
          <w:sz w:val="30"/>
          <w:szCs w:val="30"/>
        </w:rPr>
        <w:t>)</w:t>
      </w:r>
      <w:r w:rsidR="00260C18" w:rsidRPr="00A95DE6">
        <w:rPr>
          <w:rFonts w:cs="Times New Roman"/>
          <w:sz w:val="30"/>
          <w:szCs w:val="30"/>
        </w:rPr>
        <w:t xml:space="preserve"> комбинированного лекарственного препарата</w:t>
      </w:r>
      <w:r w:rsidR="002F4D7B" w:rsidRPr="00A95DE6">
        <w:rPr>
          <w:rFonts w:cs="Times New Roman"/>
          <w:sz w:val="30"/>
          <w:szCs w:val="30"/>
        </w:rPr>
        <w:t>, должны позвол</w:t>
      </w:r>
      <w:r w:rsidR="00260C18" w:rsidRPr="00A95DE6">
        <w:rPr>
          <w:rFonts w:cs="Times New Roman"/>
          <w:sz w:val="30"/>
          <w:szCs w:val="30"/>
        </w:rPr>
        <w:t>ять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260C18" w:rsidRPr="00A95DE6">
        <w:rPr>
          <w:rFonts w:cs="Times New Roman"/>
          <w:sz w:val="30"/>
          <w:szCs w:val="30"/>
        </w:rPr>
        <w:t>провести оценку эффективности и безопасности</w:t>
      </w:r>
      <w:r w:rsidR="002F4D7B" w:rsidRPr="00A95DE6">
        <w:rPr>
          <w:rFonts w:cs="Times New Roman"/>
          <w:sz w:val="30"/>
          <w:szCs w:val="30"/>
        </w:rPr>
        <w:t xml:space="preserve"> все</w:t>
      </w:r>
      <w:r w:rsidR="00260C18"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дозиров</w:t>
      </w:r>
      <w:r w:rsidR="00260C18" w:rsidRPr="00A95DE6">
        <w:rPr>
          <w:rFonts w:cs="Times New Roman"/>
          <w:sz w:val="30"/>
          <w:szCs w:val="30"/>
        </w:rPr>
        <w:t>ок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260C18" w:rsidRPr="00A95DE6">
        <w:rPr>
          <w:rFonts w:cs="Times New Roman"/>
          <w:sz w:val="30"/>
          <w:szCs w:val="30"/>
        </w:rPr>
        <w:t xml:space="preserve">этого </w:t>
      </w:r>
      <w:r w:rsidR="002F4D7B" w:rsidRPr="00A95DE6">
        <w:rPr>
          <w:rFonts w:cs="Times New Roman"/>
          <w:sz w:val="30"/>
          <w:szCs w:val="30"/>
        </w:rPr>
        <w:t>комбинированного лекарственного препарата.</w:t>
      </w:r>
    </w:p>
    <w:p w14:paraId="477934BF" w14:textId="45757468" w:rsidR="002F4D7B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proofErr w:type="gramStart"/>
      <w:r w:rsidRPr="00A95DE6">
        <w:rPr>
          <w:rFonts w:cs="Times New Roman"/>
          <w:sz w:val="30"/>
          <w:szCs w:val="30"/>
        </w:rPr>
        <w:t xml:space="preserve">В случае </w:t>
      </w:r>
      <w:r w:rsidR="00514D0D" w:rsidRPr="00A95DE6">
        <w:rPr>
          <w:rFonts w:cs="Times New Roman"/>
          <w:sz w:val="30"/>
          <w:szCs w:val="30"/>
        </w:rPr>
        <w:t xml:space="preserve">наличия </w:t>
      </w:r>
      <w:r w:rsidR="00FE7BAD" w:rsidRPr="00A95DE6">
        <w:rPr>
          <w:rFonts w:cs="Times New Roman"/>
          <w:sz w:val="30"/>
          <w:szCs w:val="30"/>
        </w:rPr>
        <w:t xml:space="preserve">документально подтвержденных данных о значительном </w:t>
      </w:r>
      <w:r w:rsidR="00260C18" w:rsidRPr="00A95DE6">
        <w:rPr>
          <w:rFonts w:cs="Times New Roman"/>
          <w:sz w:val="30"/>
          <w:szCs w:val="30"/>
        </w:rPr>
        <w:t xml:space="preserve">долгосрочном опыте применения </w:t>
      </w:r>
      <w:r w:rsidR="00FE7BAD" w:rsidRPr="00A95DE6">
        <w:rPr>
          <w:rFonts w:cs="Times New Roman"/>
          <w:sz w:val="30"/>
          <w:szCs w:val="30"/>
        </w:rPr>
        <w:t>(соответствующего предполагаемой терапевтической области) всех действующих веществ комбинированного лекарственного препарата</w:t>
      </w:r>
      <w:r w:rsidRPr="00A95DE6">
        <w:rPr>
          <w:rFonts w:cs="Times New Roman"/>
          <w:sz w:val="30"/>
          <w:szCs w:val="30"/>
        </w:rPr>
        <w:t xml:space="preserve">, эти данные </w:t>
      </w:r>
      <w:r w:rsidR="00FE7BAD" w:rsidRPr="00A95DE6">
        <w:rPr>
          <w:rFonts w:cs="Times New Roman"/>
          <w:sz w:val="30"/>
          <w:szCs w:val="30"/>
        </w:rPr>
        <w:t>допускается</w:t>
      </w:r>
      <w:r w:rsidRPr="00A95DE6">
        <w:rPr>
          <w:rFonts w:cs="Times New Roman"/>
          <w:sz w:val="30"/>
          <w:szCs w:val="30"/>
        </w:rPr>
        <w:t xml:space="preserve"> использовать </w:t>
      </w:r>
      <w:r w:rsidR="00E34538" w:rsidRPr="00A95DE6">
        <w:rPr>
          <w:rFonts w:cs="Times New Roman"/>
          <w:sz w:val="30"/>
          <w:szCs w:val="30"/>
        </w:rPr>
        <w:t>взамен</w:t>
      </w:r>
      <w:r w:rsidRPr="00A95DE6">
        <w:rPr>
          <w:rFonts w:cs="Times New Roman"/>
          <w:sz w:val="30"/>
          <w:szCs w:val="30"/>
        </w:rPr>
        <w:t xml:space="preserve"> </w:t>
      </w:r>
      <w:r w:rsidR="008E4AB8" w:rsidRPr="00A95DE6">
        <w:rPr>
          <w:rFonts w:cs="Times New Roman"/>
          <w:sz w:val="30"/>
          <w:szCs w:val="30"/>
        </w:rPr>
        <w:t xml:space="preserve">результатов </w:t>
      </w:r>
      <w:r w:rsidRPr="00A95DE6">
        <w:rPr>
          <w:rFonts w:cs="Times New Roman"/>
          <w:sz w:val="30"/>
          <w:szCs w:val="30"/>
        </w:rPr>
        <w:t>долгосрочных исследований самого комбинированного лекарственного препарата.</w:t>
      </w:r>
      <w:proofErr w:type="gramEnd"/>
    </w:p>
    <w:p w14:paraId="0FE96B77" w14:textId="05823E4C" w:rsidR="002F4D7B" w:rsidRPr="00A95DE6" w:rsidRDefault="00BD3CAC" w:rsidP="00704550">
      <w:pPr>
        <w:pStyle w:val="3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bookmarkStart w:id="2" w:name="_Toc483900201"/>
      <w:r w:rsidRPr="00A95DE6">
        <w:rPr>
          <w:rFonts w:cs="Times New Roman"/>
          <w:b w:val="0"/>
          <w:sz w:val="30"/>
          <w:szCs w:val="30"/>
        </w:rPr>
        <w:t>2</w:t>
      </w:r>
      <w:r w:rsidR="009A197D" w:rsidRPr="00A95DE6">
        <w:rPr>
          <w:rFonts w:cs="Times New Roman"/>
          <w:b w:val="0"/>
          <w:sz w:val="30"/>
          <w:szCs w:val="30"/>
        </w:rPr>
        <w:t>. </w:t>
      </w:r>
      <w:r w:rsidR="008E2889" w:rsidRPr="00A95DE6">
        <w:rPr>
          <w:rFonts w:cs="Times New Roman"/>
          <w:b w:val="0"/>
          <w:sz w:val="30"/>
          <w:szCs w:val="30"/>
        </w:rPr>
        <w:t>Терапевтический сценарий 2</w:t>
      </w:r>
      <w:r w:rsidR="00815385" w:rsidRPr="00A95DE6">
        <w:rPr>
          <w:rFonts w:cs="Times New Roman"/>
          <w:b w:val="0"/>
          <w:sz w:val="30"/>
          <w:szCs w:val="30"/>
        </w:rPr>
        <w:br/>
      </w:r>
      <w:r w:rsidR="002F4D7B" w:rsidRPr="00A95DE6">
        <w:rPr>
          <w:rFonts w:cs="Times New Roman"/>
          <w:b w:val="0"/>
          <w:sz w:val="30"/>
          <w:szCs w:val="30"/>
        </w:rPr>
        <w:t>(</w:t>
      </w:r>
      <w:r w:rsidR="008B420D" w:rsidRPr="00A95DE6">
        <w:rPr>
          <w:rFonts w:cs="Times New Roman"/>
          <w:b w:val="0"/>
          <w:sz w:val="30"/>
          <w:szCs w:val="30"/>
        </w:rPr>
        <w:t xml:space="preserve">терапия </w:t>
      </w:r>
      <w:r w:rsidR="002F4D7B" w:rsidRPr="00A95DE6">
        <w:rPr>
          <w:rFonts w:cs="Times New Roman"/>
          <w:b w:val="0"/>
          <w:sz w:val="30"/>
          <w:szCs w:val="30"/>
        </w:rPr>
        <w:t>«замещени</w:t>
      </w:r>
      <w:r w:rsidR="008B420D" w:rsidRPr="00A95DE6">
        <w:rPr>
          <w:rFonts w:cs="Times New Roman"/>
          <w:b w:val="0"/>
          <w:sz w:val="30"/>
          <w:szCs w:val="30"/>
        </w:rPr>
        <w:t>я</w:t>
      </w:r>
      <w:r w:rsidR="002F4D7B" w:rsidRPr="00A95DE6">
        <w:rPr>
          <w:rFonts w:cs="Times New Roman"/>
          <w:b w:val="0"/>
          <w:sz w:val="30"/>
          <w:szCs w:val="30"/>
        </w:rPr>
        <w:t>»)</w:t>
      </w:r>
      <w:bookmarkEnd w:id="2"/>
    </w:p>
    <w:p w14:paraId="08CC732D" w14:textId="69332FFA" w:rsidR="002B2B5A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При </w:t>
      </w:r>
      <w:r w:rsidR="004450C7" w:rsidRPr="00A95DE6">
        <w:rPr>
          <w:rFonts w:cs="Times New Roman"/>
          <w:sz w:val="30"/>
          <w:szCs w:val="30"/>
        </w:rPr>
        <w:t xml:space="preserve">данном </w:t>
      </w:r>
      <w:r w:rsidRPr="00A95DE6">
        <w:rPr>
          <w:rFonts w:cs="Times New Roman"/>
          <w:sz w:val="30"/>
          <w:szCs w:val="30"/>
        </w:rPr>
        <w:t xml:space="preserve">сценарии комбинированный лекарственный препарат предназначен для пациентов, </w:t>
      </w:r>
      <w:r w:rsidR="00DA0543" w:rsidRPr="00A95DE6">
        <w:rPr>
          <w:rFonts w:cs="Times New Roman"/>
          <w:sz w:val="30"/>
          <w:szCs w:val="30"/>
        </w:rPr>
        <w:t xml:space="preserve">состояние которых </w:t>
      </w:r>
      <w:r w:rsidRPr="00A95DE6">
        <w:rPr>
          <w:rFonts w:cs="Times New Roman"/>
          <w:sz w:val="30"/>
          <w:szCs w:val="30"/>
        </w:rPr>
        <w:t xml:space="preserve">ранее </w:t>
      </w:r>
      <w:r w:rsidR="00DA0543" w:rsidRPr="00A95DE6">
        <w:rPr>
          <w:rFonts w:cs="Times New Roman"/>
          <w:sz w:val="30"/>
          <w:szCs w:val="30"/>
        </w:rPr>
        <w:t xml:space="preserve">было </w:t>
      </w:r>
      <w:r w:rsidRPr="00A95DE6">
        <w:rPr>
          <w:rFonts w:cs="Times New Roman"/>
          <w:sz w:val="30"/>
          <w:szCs w:val="30"/>
        </w:rPr>
        <w:t>стабилизирован</w:t>
      </w:r>
      <w:r w:rsidR="00DA0543" w:rsidRPr="00A95DE6">
        <w:rPr>
          <w:rFonts w:cs="Times New Roman"/>
          <w:sz w:val="30"/>
          <w:szCs w:val="30"/>
        </w:rPr>
        <w:t>о</w:t>
      </w:r>
      <w:r w:rsidRPr="00A95DE6">
        <w:rPr>
          <w:rFonts w:cs="Times New Roman"/>
          <w:sz w:val="30"/>
          <w:szCs w:val="30"/>
        </w:rPr>
        <w:t xml:space="preserve"> на оптимальных дозах </w:t>
      </w:r>
      <w:r w:rsidR="00DA0543" w:rsidRPr="00A95DE6">
        <w:rPr>
          <w:rFonts w:cs="Times New Roman"/>
          <w:sz w:val="30"/>
          <w:szCs w:val="30"/>
        </w:rPr>
        <w:t xml:space="preserve">каждого из действующих веществ комбинации, но при этом эти действующие вещества вводились пациентам в виде отдельных </w:t>
      </w:r>
      <w:proofErr w:type="spellStart"/>
      <w:r w:rsidR="00DA0543" w:rsidRPr="00A95DE6">
        <w:rPr>
          <w:rFonts w:cs="Times New Roman"/>
          <w:sz w:val="30"/>
          <w:szCs w:val="30"/>
        </w:rPr>
        <w:t>монокомпонентных</w:t>
      </w:r>
      <w:proofErr w:type="spellEnd"/>
      <w:r w:rsidR="00DA0543" w:rsidRPr="00A95DE6">
        <w:rPr>
          <w:rFonts w:cs="Times New Roman"/>
          <w:sz w:val="30"/>
          <w:szCs w:val="30"/>
        </w:rPr>
        <w:t xml:space="preserve"> лекарственных препаратов с таким же интервалом и временем дозирования как предлагаемая разрабатываемая комбинация действующих веществ</w:t>
      </w:r>
      <w:r w:rsidRPr="00A95DE6">
        <w:rPr>
          <w:rFonts w:cs="Times New Roman"/>
          <w:sz w:val="30"/>
          <w:szCs w:val="30"/>
        </w:rPr>
        <w:t xml:space="preserve">. </w:t>
      </w:r>
      <w:r w:rsidR="003906DC" w:rsidRPr="00A95DE6">
        <w:rPr>
          <w:rFonts w:cs="Times New Roman"/>
          <w:sz w:val="30"/>
          <w:szCs w:val="30"/>
        </w:rPr>
        <w:br/>
      </w:r>
      <w:r w:rsidR="00DA0543" w:rsidRPr="00A95DE6">
        <w:rPr>
          <w:rFonts w:cs="Times New Roman"/>
          <w:sz w:val="30"/>
          <w:szCs w:val="30"/>
        </w:rPr>
        <w:t>В этом случае п</w:t>
      </w:r>
      <w:r w:rsidRPr="00A95DE6">
        <w:rPr>
          <w:rFonts w:cs="Times New Roman"/>
          <w:sz w:val="30"/>
          <w:szCs w:val="30"/>
        </w:rPr>
        <w:t>ациенты прекра</w:t>
      </w:r>
      <w:r w:rsidR="00DA0543" w:rsidRPr="00A95DE6">
        <w:rPr>
          <w:rFonts w:cs="Times New Roman"/>
          <w:sz w:val="30"/>
          <w:szCs w:val="30"/>
        </w:rPr>
        <w:t>щают</w:t>
      </w:r>
      <w:r w:rsidRPr="00A95DE6">
        <w:rPr>
          <w:rFonts w:cs="Times New Roman"/>
          <w:sz w:val="30"/>
          <w:szCs w:val="30"/>
        </w:rPr>
        <w:t xml:space="preserve"> применять </w:t>
      </w:r>
      <w:proofErr w:type="spellStart"/>
      <w:r w:rsidR="00DA0543" w:rsidRPr="00A95DE6">
        <w:rPr>
          <w:rFonts w:cs="Times New Roman"/>
          <w:sz w:val="30"/>
          <w:szCs w:val="30"/>
        </w:rPr>
        <w:t>монокомпонентные</w:t>
      </w:r>
      <w:proofErr w:type="spellEnd"/>
      <w:r w:rsidR="00DA0543" w:rsidRPr="00A95DE6">
        <w:rPr>
          <w:rFonts w:cs="Times New Roman"/>
          <w:sz w:val="30"/>
          <w:szCs w:val="30"/>
        </w:rPr>
        <w:t xml:space="preserve"> лекарственные препараты</w:t>
      </w:r>
      <w:r w:rsidRPr="00A95DE6">
        <w:rPr>
          <w:rFonts w:cs="Times New Roman"/>
          <w:sz w:val="30"/>
          <w:szCs w:val="30"/>
        </w:rPr>
        <w:t xml:space="preserve"> и нач</w:t>
      </w:r>
      <w:r w:rsidR="00DA0543" w:rsidRPr="00A95DE6">
        <w:rPr>
          <w:rFonts w:cs="Times New Roman"/>
          <w:sz w:val="30"/>
          <w:szCs w:val="30"/>
        </w:rPr>
        <w:t>инают</w:t>
      </w:r>
      <w:r w:rsidRPr="00A95DE6">
        <w:rPr>
          <w:rFonts w:cs="Times New Roman"/>
          <w:sz w:val="30"/>
          <w:szCs w:val="30"/>
        </w:rPr>
        <w:t xml:space="preserve"> лечение комбинированным лекарственным препаратом.</w:t>
      </w:r>
    </w:p>
    <w:p w14:paraId="266B28A4" w14:textId="7D8E2050" w:rsidR="002F4D7B" w:rsidRPr="00A95DE6" w:rsidRDefault="002B2B5A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Н</w:t>
      </w:r>
      <w:r w:rsidR="002F4D7B" w:rsidRPr="00A95DE6">
        <w:rPr>
          <w:rFonts w:cs="Times New Roman"/>
          <w:sz w:val="30"/>
          <w:szCs w:val="30"/>
        </w:rPr>
        <w:t xml:space="preserve">еобходимо обосновать, что каждое </w:t>
      </w:r>
      <w:r w:rsidR="0056354C" w:rsidRPr="00A95DE6">
        <w:rPr>
          <w:rFonts w:cs="Times New Roman"/>
          <w:sz w:val="30"/>
          <w:szCs w:val="30"/>
        </w:rPr>
        <w:t>действующее вещество комбинации</w:t>
      </w:r>
      <w:r w:rsidR="002F4D7B" w:rsidRPr="00A95DE6">
        <w:rPr>
          <w:rFonts w:cs="Times New Roman"/>
          <w:sz w:val="30"/>
          <w:szCs w:val="30"/>
        </w:rPr>
        <w:t xml:space="preserve"> вносит соответствующий вклад в </w:t>
      </w:r>
      <w:r w:rsidR="00DA0543" w:rsidRPr="00A95DE6">
        <w:rPr>
          <w:rFonts w:cs="Times New Roman"/>
          <w:sz w:val="30"/>
          <w:szCs w:val="30"/>
        </w:rPr>
        <w:t xml:space="preserve">совокупный </w:t>
      </w:r>
      <w:r w:rsidR="002F4D7B" w:rsidRPr="00A95DE6">
        <w:rPr>
          <w:rFonts w:cs="Times New Roman"/>
          <w:sz w:val="30"/>
          <w:szCs w:val="30"/>
        </w:rPr>
        <w:t>целевой терапевтический эффект и</w:t>
      </w:r>
      <w:r w:rsidRPr="00A95DE6">
        <w:rPr>
          <w:rFonts w:cs="Times New Roman"/>
          <w:sz w:val="30"/>
          <w:szCs w:val="30"/>
        </w:rPr>
        <w:t xml:space="preserve"> </w:t>
      </w:r>
      <w:r w:rsidR="0056354C" w:rsidRPr="00A95DE6">
        <w:rPr>
          <w:rFonts w:cs="Times New Roman"/>
          <w:sz w:val="30"/>
          <w:szCs w:val="30"/>
        </w:rPr>
        <w:t xml:space="preserve">комбинация сохраняет </w:t>
      </w:r>
      <w:r w:rsidRPr="00A95DE6">
        <w:rPr>
          <w:rFonts w:cs="Times New Roman"/>
          <w:sz w:val="30"/>
          <w:szCs w:val="30"/>
        </w:rPr>
        <w:t>положительн</w:t>
      </w:r>
      <w:r w:rsidR="00E34538" w:rsidRPr="00A95DE6">
        <w:rPr>
          <w:rFonts w:cs="Times New Roman"/>
          <w:sz w:val="30"/>
          <w:szCs w:val="30"/>
        </w:rPr>
        <w:t>ое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E34538" w:rsidRPr="00A95DE6">
        <w:rPr>
          <w:rFonts w:cs="Times New Roman"/>
          <w:sz w:val="30"/>
          <w:szCs w:val="30"/>
        </w:rPr>
        <w:t xml:space="preserve">соотношение </w:t>
      </w:r>
      <w:r w:rsidR="00CE60DD" w:rsidRPr="00A95DE6">
        <w:rPr>
          <w:rFonts w:cs="Times New Roman"/>
          <w:sz w:val="30"/>
          <w:szCs w:val="30"/>
        </w:rPr>
        <w:t>«</w:t>
      </w:r>
      <w:r w:rsidR="00E34538" w:rsidRPr="00A95DE6">
        <w:rPr>
          <w:rFonts w:cs="Times New Roman"/>
          <w:sz w:val="30"/>
          <w:szCs w:val="30"/>
        </w:rPr>
        <w:t>польза</w:t>
      </w:r>
      <w:r w:rsidR="00CE60DD" w:rsidRPr="00A95DE6">
        <w:rPr>
          <w:rFonts w:cs="Times New Roman"/>
          <w:sz w:val="30"/>
          <w:szCs w:val="30"/>
        </w:rPr>
        <w:t xml:space="preserve"> – </w:t>
      </w:r>
      <w:r w:rsidR="00E34538" w:rsidRPr="00A95DE6">
        <w:rPr>
          <w:rFonts w:cs="Times New Roman"/>
          <w:sz w:val="30"/>
          <w:szCs w:val="30"/>
        </w:rPr>
        <w:t>риск</w:t>
      </w:r>
      <w:r w:rsidR="00CE60DD" w:rsidRPr="00A95DE6">
        <w:rPr>
          <w:rFonts w:cs="Times New Roman"/>
          <w:sz w:val="30"/>
          <w:szCs w:val="30"/>
        </w:rPr>
        <w:t>»</w:t>
      </w:r>
      <w:r w:rsidR="002F4D7B" w:rsidRPr="00A95DE6">
        <w:rPr>
          <w:rFonts w:cs="Times New Roman"/>
          <w:sz w:val="30"/>
          <w:szCs w:val="30"/>
        </w:rPr>
        <w:t xml:space="preserve">. </w:t>
      </w:r>
      <w:r w:rsidR="00DA0543" w:rsidRPr="00A95DE6">
        <w:rPr>
          <w:rFonts w:cs="Times New Roman"/>
          <w:sz w:val="30"/>
          <w:szCs w:val="30"/>
        </w:rPr>
        <w:t xml:space="preserve">Имеющиеся доказательства </w:t>
      </w:r>
      <w:r w:rsidR="00DA0543" w:rsidRPr="00A95DE6">
        <w:rPr>
          <w:rFonts w:cs="Times New Roman"/>
          <w:sz w:val="30"/>
          <w:szCs w:val="30"/>
        </w:rPr>
        <w:lastRenderedPageBreak/>
        <w:t>эффективности (безопасности)</w:t>
      </w:r>
      <w:r w:rsidR="002F4D7B" w:rsidRPr="00A95DE6">
        <w:rPr>
          <w:rFonts w:cs="Times New Roman"/>
          <w:sz w:val="30"/>
          <w:szCs w:val="30"/>
        </w:rPr>
        <w:t xml:space="preserve"> и показания к применению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F4D7B" w:rsidRPr="00A95DE6">
        <w:rPr>
          <w:rFonts w:cs="Times New Roman"/>
          <w:sz w:val="30"/>
          <w:szCs w:val="30"/>
        </w:rPr>
        <w:t>компонентных</w:t>
      </w:r>
      <w:proofErr w:type="spellEnd"/>
      <w:r w:rsidR="002F4D7B" w:rsidRPr="00A95DE6">
        <w:rPr>
          <w:rFonts w:cs="Times New Roman"/>
          <w:sz w:val="30"/>
          <w:szCs w:val="30"/>
        </w:rPr>
        <w:t xml:space="preserve"> </w:t>
      </w:r>
      <w:r w:rsidR="00145D22" w:rsidRPr="00A95DE6">
        <w:rPr>
          <w:rFonts w:cs="Times New Roman"/>
          <w:sz w:val="30"/>
          <w:szCs w:val="30"/>
        </w:rPr>
        <w:t xml:space="preserve">лекарственных </w:t>
      </w:r>
      <w:r w:rsidR="002F4D7B" w:rsidRPr="00A95DE6">
        <w:rPr>
          <w:rFonts w:cs="Times New Roman"/>
          <w:sz w:val="30"/>
          <w:szCs w:val="30"/>
        </w:rPr>
        <w:t>препаратов будут определять целевое показание к применению</w:t>
      </w:r>
      <w:r w:rsidR="004450C7" w:rsidRPr="00A95DE6">
        <w:rPr>
          <w:rFonts w:cs="Times New Roman"/>
          <w:sz w:val="30"/>
          <w:szCs w:val="30"/>
        </w:rPr>
        <w:t xml:space="preserve"> </w:t>
      </w:r>
      <w:r w:rsidR="00DA0543" w:rsidRPr="00A95DE6">
        <w:rPr>
          <w:rFonts w:cs="Times New Roman"/>
          <w:sz w:val="30"/>
          <w:szCs w:val="30"/>
        </w:rPr>
        <w:t xml:space="preserve">для комбинированного лекарственного препарата </w:t>
      </w:r>
      <w:r w:rsidR="004450C7" w:rsidRPr="00A95DE6">
        <w:rPr>
          <w:rFonts w:cs="Times New Roman"/>
          <w:sz w:val="30"/>
          <w:szCs w:val="30"/>
        </w:rPr>
        <w:t>(</w:t>
      </w:r>
      <w:r w:rsidR="002F4D7B" w:rsidRPr="00A95DE6">
        <w:rPr>
          <w:rFonts w:cs="Times New Roman"/>
          <w:sz w:val="30"/>
          <w:szCs w:val="30"/>
        </w:rPr>
        <w:t xml:space="preserve">например, </w:t>
      </w:r>
      <w:r w:rsidR="004450C7" w:rsidRPr="00A95DE6">
        <w:rPr>
          <w:rFonts w:cs="Times New Roman"/>
          <w:sz w:val="30"/>
          <w:szCs w:val="30"/>
        </w:rPr>
        <w:t xml:space="preserve">в случае </w:t>
      </w:r>
      <w:r w:rsidR="002F4D7B" w:rsidRPr="00A95DE6">
        <w:rPr>
          <w:rFonts w:cs="Times New Roman"/>
          <w:sz w:val="30"/>
          <w:szCs w:val="30"/>
        </w:rPr>
        <w:t xml:space="preserve">если доказательная база свидетельствует о лечении пациентов с недостаточным ответом на </w:t>
      </w:r>
      <w:proofErr w:type="spellStart"/>
      <w:r w:rsidR="002F4D7B" w:rsidRPr="00A95DE6">
        <w:rPr>
          <w:rFonts w:cs="Times New Roman"/>
          <w:sz w:val="30"/>
          <w:szCs w:val="30"/>
        </w:rPr>
        <w:t>монотерапию</w:t>
      </w:r>
      <w:proofErr w:type="spellEnd"/>
      <w:r w:rsidR="002F4D7B" w:rsidRPr="00A95DE6">
        <w:rPr>
          <w:rFonts w:cs="Times New Roman"/>
          <w:sz w:val="30"/>
          <w:szCs w:val="30"/>
        </w:rPr>
        <w:t xml:space="preserve">, </w:t>
      </w:r>
      <w:r w:rsidR="00AB089C" w:rsidRPr="00A95DE6">
        <w:rPr>
          <w:rFonts w:cs="Times New Roman"/>
          <w:sz w:val="30"/>
          <w:szCs w:val="30"/>
        </w:rPr>
        <w:t>следует</w:t>
      </w:r>
      <w:r w:rsidR="002F4D7B" w:rsidRPr="00A95DE6">
        <w:rPr>
          <w:rFonts w:cs="Times New Roman"/>
          <w:sz w:val="30"/>
          <w:szCs w:val="30"/>
        </w:rPr>
        <w:t xml:space="preserve"> предложить соответствующее показание к применению</w:t>
      </w:r>
      <w:r w:rsidR="004450C7" w:rsidRPr="00A95DE6">
        <w:rPr>
          <w:rFonts w:cs="Times New Roman"/>
          <w:sz w:val="30"/>
          <w:szCs w:val="30"/>
        </w:rPr>
        <w:t>)</w:t>
      </w:r>
      <w:r w:rsidR="002F4D7B" w:rsidRPr="00A95DE6">
        <w:rPr>
          <w:rFonts w:cs="Times New Roman"/>
          <w:sz w:val="30"/>
          <w:szCs w:val="30"/>
        </w:rPr>
        <w:t>.</w:t>
      </w:r>
    </w:p>
    <w:p w14:paraId="7802E441" w14:textId="088A6C76" w:rsidR="0056354C" w:rsidRPr="00A95DE6" w:rsidRDefault="0056354C" w:rsidP="00704550">
      <w:pPr>
        <w:pStyle w:val="a5"/>
        <w:spacing w:before="360" w:after="360" w:line="240" w:lineRule="auto"/>
        <w:ind w:left="0" w:firstLine="0"/>
        <w:contextualSpacing w:val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>Планирование</w:t>
      </w:r>
      <w:r w:rsidR="004450C7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проведения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фармакокинетических</w:t>
      </w:r>
      <w:r w:rsidR="004450C7"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и</w:t>
      </w:r>
      <w:r w:rsidR="004450C7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фармакодинамических исследований</w:t>
      </w:r>
    </w:p>
    <w:p w14:paraId="21FB9929" w14:textId="3ADF0010" w:rsidR="002F4D7B" w:rsidRPr="00A95DE6" w:rsidRDefault="00AB089C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Следует провести</w:t>
      </w:r>
      <w:r w:rsidR="002F4D7B" w:rsidRPr="00A95DE6">
        <w:rPr>
          <w:rFonts w:cs="Times New Roman"/>
          <w:sz w:val="30"/>
          <w:szCs w:val="30"/>
        </w:rPr>
        <w:t xml:space="preserve"> связующие исследования, предусматривающие сравнение </w:t>
      </w:r>
      <w:r w:rsidR="004450C7" w:rsidRPr="00A95DE6">
        <w:rPr>
          <w:rFonts w:cs="Times New Roman"/>
          <w:sz w:val="30"/>
          <w:szCs w:val="30"/>
        </w:rPr>
        <w:t xml:space="preserve">результатов </w:t>
      </w:r>
      <w:r w:rsidR="002F4D7B" w:rsidRPr="00A95DE6">
        <w:rPr>
          <w:rFonts w:cs="Times New Roman"/>
          <w:sz w:val="30"/>
          <w:szCs w:val="30"/>
        </w:rPr>
        <w:t xml:space="preserve">фармакокинетических </w:t>
      </w:r>
      <w:r w:rsidR="004450C7" w:rsidRPr="00A95DE6">
        <w:rPr>
          <w:rFonts w:cs="Times New Roman"/>
          <w:sz w:val="30"/>
          <w:szCs w:val="30"/>
        </w:rPr>
        <w:t xml:space="preserve">исследований </w:t>
      </w:r>
      <w:r w:rsidR="002F4D7B" w:rsidRPr="00A95DE6">
        <w:rPr>
          <w:rFonts w:cs="Times New Roman"/>
          <w:sz w:val="30"/>
          <w:szCs w:val="30"/>
        </w:rPr>
        <w:t>комбинированны</w:t>
      </w:r>
      <w:r w:rsidR="004450C7"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лекарственны</w:t>
      </w:r>
      <w:r w:rsidR="004450C7"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препарато</w:t>
      </w:r>
      <w:r w:rsidR="004450C7" w:rsidRPr="00A95DE6">
        <w:rPr>
          <w:rFonts w:cs="Times New Roman"/>
          <w:sz w:val="30"/>
          <w:szCs w:val="30"/>
        </w:rPr>
        <w:t>в</w:t>
      </w:r>
      <w:r w:rsidR="002F4D7B" w:rsidRPr="00A95DE6">
        <w:rPr>
          <w:rFonts w:cs="Times New Roman"/>
          <w:sz w:val="30"/>
          <w:szCs w:val="30"/>
        </w:rPr>
        <w:t xml:space="preserve"> и зарегистрированны</w:t>
      </w:r>
      <w:r w:rsidR="004450C7"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</w:t>
      </w:r>
      <w:proofErr w:type="spellStart"/>
      <w:r w:rsidR="00DA0543" w:rsidRPr="00A95DE6">
        <w:rPr>
          <w:rFonts w:cs="Times New Roman"/>
          <w:sz w:val="30"/>
          <w:szCs w:val="30"/>
        </w:rPr>
        <w:t>монокомпонентных</w:t>
      </w:r>
      <w:proofErr w:type="spellEnd"/>
      <w:r w:rsidR="00DA0543" w:rsidRPr="00A95DE6">
        <w:rPr>
          <w:rFonts w:cs="Times New Roman"/>
          <w:sz w:val="30"/>
          <w:szCs w:val="30"/>
        </w:rPr>
        <w:t xml:space="preserve"> лекарственных препаратов </w:t>
      </w:r>
      <w:r w:rsidR="003906DC" w:rsidRPr="00A95DE6">
        <w:rPr>
          <w:rFonts w:cs="Times New Roman"/>
          <w:sz w:val="30"/>
          <w:szCs w:val="30"/>
        </w:rPr>
        <w:br/>
      </w:r>
      <w:r w:rsidR="00DA0543" w:rsidRPr="00A95DE6">
        <w:rPr>
          <w:rFonts w:cs="Times New Roman"/>
          <w:sz w:val="30"/>
          <w:szCs w:val="30"/>
        </w:rPr>
        <w:t xml:space="preserve">с теми же </w:t>
      </w:r>
      <w:r w:rsidR="002F4D7B" w:rsidRPr="00A95DE6">
        <w:rPr>
          <w:rFonts w:cs="Times New Roman"/>
          <w:sz w:val="30"/>
          <w:szCs w:val="30"/>
        </w:rPr>
        <w:t>действующими веществами, применяемы</w:t>
      </w:r>
      <w:r w:rsidR="004450C7" w:rsidRPr="00A95DE6">
        <w:rPr>
          <w:rFonts w:cs="Times New Roman"/>
          <w:sz w:val="30"/>
          <w:szCs w:val="30"/>
        </w:rPr>
        <w:t>х</w:t>
      </w:r>
      <w:r w:rsidR="002F4D7B" w:rsidRPr="00A95DE6">
        <w:rPr>
          <w:rFonts w:cs="Times New Roman"/>
          <w:sz w:val="30"/>
          <w:szCs w:val="30"/>
        </w:rPr>
        <w:t xml:space="preserve"> одновременно, </w:t>
      </w:r>
      <w:r w:rsidR="00DA0543" w:rsidRPr="00A95DE6">
        <w:rPr>
          <w:rFonts w:cs="Times New Roman"/>
          <w:sz w:val="30"/>
          <w:szCs w:val="30"/>
        </w:rPr>
        <w:t xml:space="preserve">а также </w:t>
      </w:r>
      <w:r w:rsidR="002F4D7B" w:rsidRPr="00A95DE6">
        <w:rPr>
          <w:rFonts w:cs="Times New Roman"/>
          <w:sz w:val="30"/>
          <w:szCs w:val="30"/>
        </w:rPr>
        <w:t>подтвер</w:t>
      </w:r>
      <w:r w:rsidR="00DA0543" w:rsidRPr="00A95DE6">
        <w:rPr>
          <w:rFonts w:cs="Times New Roman"/>
          <w:sz w:val="30"/>
          <w:szCs w:val="30"/>
        </w:rPr>
        <w:t>дить</w:t>
      </w:r>
      <w:r w:rsidR="002F4D7B" w:rsidRPr="00A95DE6">
        <w:rPr>
          <w:rFonts w:cs="Times New Roman"/>
          <w:sz w:val="30"/>
          <w:szCs w:val="30"/>
        </w:rPr>
        <w:t xml:space="preserve"> биоэквивалентност</w:t>
      </w:r>
      <w:r w:rsidR="00DA0543" w:rsidRPr="00A95DE6">
        <w:rPr>
          <w:rFonts w:cs="Times New Roman"/>
          <w:sz w:val="30"/>
          <w:szCs w:val="30"/>
        </w:rPr>
        <w:t>ь этих препаратов</w:t>
      </w:r>
      <w:r w:rsidR="002F4D7B" w:rsidRPr="00A95DE6">
        <w:rPr>
          <w:rFonts w:cs="Times New Roman"/>
          <w:sz w:val="30"/>
          <w:szCs w:val="30"/>
        </w:rPr>
        <w:t xml:space="preserve">, руководствуясь </w:t>
      </w:r>
      <w:r w:rsidRPr="00A95DE6">
        <w:rPr>
          <w:rFonts w:cs="Times New Roman"/>
          <w:sz w:val="30"/>
          <w:szCs w:val="30"/>
        </w:rPr>
        <w:t xml:space="preserve">положениями </w:t>
      </w:r>
      <w:r w:rsidR="005E623C" w:rsidRPr="00A95DE6">
        <w:rPr>
          <w:rFonts w:cs="Times New Roman"/>
          <w:sz w:val="30"/>
          <w:szCs w:val="30"/>
        </w:rPr>
        <w:t>под</w:t>
      </w:r>
      <w:r w:rsidR="002F4D7B" w:rsidRPr="00A95DE6">
        <w:rPr>
          <w:rFonts w:cs="Times New Roman"/>
          <w:sz w:val="30"/>
          <w:szCs w:val="30"/>
        </w:rPr>
        <w:t>раздел</w:t>
      </w:r>
      <w:r w:rsidR="004450C7" w:rsidRPr="00A95DE6">
        <w:rPr>
          <w:rFonts w:cs="Times New Roman"/>
          <w:sz w:val="30"/>
          <w:szCs w:val="30"/>
        </w:rPr>
        <w:t>а</w:t>
      </w:r>
      <w:r w:rsidR="005E623C" w:rsidRPr="00A95DE6">
        <w:rPr>
          <w:rFonts w:cs="Times New Roman"/>
          <w:sz w:val="30"/>
          <w:szCs w:val="30"/>
        </w:rPr>
        <w:t xml:space="preserve"> 9 настоящего раздела</w:t>
      </w:r>
      <w:r w:rsidR="002F4D7B" w:rsidRPr="00A95DE6">
        <w:rPr>
          <w:rFonts w:cs="Times New Roman"/>
          <w:sz w:val="30"/>
          <w:szCs w:val="30"/>
        </w:rPr>
        <w:t xml:space="preserve">. </w:t>
      </w:r>
      <w:r w:rsidR="008C36C8" w:rsidRPr="00A95DE6">
        <w:rPr>
          <w:rFonts w:cs="Times New Roman"/>
          <w:sz w:val="30"/>
          <w:szCs w:val="30"/>
        </w:rPr>
        <w:br/>
      </w:r>
      <w:r w:rsidR="002F4D7B" w:rsidRPr="00A95DE6">
        <w:rPr>
          <w:rFonts w:cs="Times New Roman"/>
          <w:sz w:val="30"/>
          <w:szCs w:val="30"/>
        </w:rPr>
        <w:t>Если комбинированный лекарственный препарат вводится с другим интервалом или временем дозирования</w:t>
      </w:r>
      <w:r w:rsidR="004450C7" w:rsidRPr="00A95DE6">
        <w:rPr>
          <w:rFonts w:cs="Times New Roman"/>
          <w:sz w:val="30"/>
          <w:szCs w:val="30"/>
        </w:rPr>
        <w:t>,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чем</w:t>
      </w:r>
      <w:r w:rsidR="002F4D7B" w:rsidRPr="00A95DE6">
        <w:rPr>
          <w:rFonts w:cs="Times New Roman"/>
          <w:sz w:val="30"/>
          <w:szCs w:val="30"/>
        </w:rPr>
        <w:t xml:space="preserve"> </w:t>
      </w:r>
      <w:proofErr w:type="spellStart"/>
      <w:r w:rsidR="007A3D5E" w:rsidRPr="00A95DE6">
        <w:rPr>
          <w:rFonts w:cs="Times New Roman"/>
          <w:sz w:val="30"/>
          <w:szCs w:val="30"/>
        </w:rPr>
        <w:t>монокомпонентный</w:t>
      </w:r>
      <w:proofErr w:type="spellEnd"/>
      <w:r w:rsidR="007A3D5E" w:rsidRPr="00A95DE6">
        <w:rPr>
          <w:rFonts w:cs="Times New Roman"/>
          <w:sz w:val="30"/>
          <w:szCs w:val="30"/>
        </w:rPr>
        <w:t xml:space="preserve"> лекарственный препарат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7A3D5E" w:rsidRPr="00A95DE6">
        <w:rPr>
          <w:rFonts w:cs="Times New Roman"/>
          <w:sz w:val="30"/>
          <w:szCs w:val="30"/>
        </w:rPr>
        <w:t>с одним</w:t>
      </w:r>
      <w:r w:rsidR="002F4D7B" w:rsidRPr="00A95DE6">
        <w:rPr>
          <w:rFonts w:cs="Times New Roman"/>
          <w:sz w:val="30"/>
          <w:szCs w:val="30"/>
        </w:rPr>
        <w:t xml:space="preserve"> из действующих веществ, </w:t>
      </w:r>
      <w:r w:rsidRPr="00A95DE6">
        <w:rPr>
          <w:rFonts w:cs="Times New Roman"/>
          <w:sz w:val="30"/>
          <w:szCs w:val="30"/>
        </w:rPr>
        <w:t>необходимы</w:t>
      </w:r>
      <w:r w:rsidR="002F4D7B" w:rsidRPr="00A95DE6">
        <w:rPr>
          <w:rFonts w:cs="Times New Roman"/>
          <w:sz w:val="30"/>
          <w:szCs w:val="30"/>
        </w:rPr>
        <w:t xml:space="preserve"> дополнительные </w:t>
      </w:r>
      <w:r w:rsidR="000B4261" w:rsidRPr="00A95DE6">
        <w:rPr>
          <w:rFonts w:cs="Times New Roman"/>
          <w:sz w:val="30"/>
          <w:szCs w:val="30"/>
        </w:rPr>
        <w:t>фармакодинамические</w:t>
      </w:r>
      <w:r w:rsidR="002F4D7B" w:rsidRPr="00A95DE6">
        <w:rPr>
          <w:rFonts w:cs="Times New Roman"/>
          <w:sz w:val="30"/>
          <w:szCs w:val="30"/>
        </w:rPr>
        <w:t xml:space="preserve"> и</w:t>
      </w:r>
      <w:r w:rsidR="000B4261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(или) клинические </w:t>
      </w:r>
      <w:r w:rsidR="007A3D5E" w:rsidRPr="00A95DE6">
        <w:rPr>
          <w:rFonts w:cs="Times New Roman"/>
          <w:sz w:val="30"/>
          <w:szCs w:val="30"/>
        </w:rPr>
        <w:t>исследования</w:t>
      </w:r>
      <w:r w:rsidR="002F4D7B" w:rsidRPr="00A95DE6">
        <w:rPr>
          <w:rFonts w:cs="Times New Roman"/>
          <w:sz w:val="30"/>
          <w:szCs w:val="30"/>
        </w:rPr>
        <w:t xml:space="preserve"> для обоснования терапевтической эквивалентности. </w:t>
      </w:r>
      <w:r w:rsidR="008C36C8" w:rsidRPr="00A95DE6">
        <w:rPr>
          <w:rFonts w:cs="Times New Roman"/>
          <w:sz w:val="30"/>
          <w:szCs w:val="30"/>
        </w:rPr>
        <w:br/>
      </w:r>
      <w:r w:rsidR="002F4D7B" w:rsidRPr="00A95DE6">
        <w:rPr>
          <w:rFonts w:cs="Times New Roman"/>
          <w:sz w:val="30"/>
          <w:szCs w:val="30"/>
        </w:rPr>
        <w:t xml:space="preserve">Если разный режим дозирования приводит к повышенным дозам на </w:t>
      </w:r>
      <w:r w:rsidR="005E623C" w:rsidRPr="00A95DE6">
        <w:rPr>
          <w:rFonts w:cs="Times New Roman"/>
          <w:sz w:val="30"/>
          <w:szCs w:val="30"/>
        </w:rPr>
        <w:t>1</w:t>
      </w:r>
      <w:r w:rsidR="002F4D7B" w:rsidRPr="00A95DE6">
        <w:rPr>
          <w:rFonts w:cs="Times New Roman"/>
          <w:sz w:val="30"/>
          <w:szCs w:val="30"/>
        </w:rPr>
        <w:t xml:space="preserve"> введение, </w:t>
      </w:r>
      <w:r w:rsidR="007A3D5E" w:rsidRPr="00A95DE6">
        <w:rPr>
          <w:rFonts w:cs="Times New Roman"/>
          <w:sz w:val="30"/>
          <w:szCs w:val="30"/>
        </w:rPr>
        <w:t>дополнительно</w:t>
      </w:r>
      <w:r w:rsidR="002F4D7B" w:rsidRPr="00A95DE6">
        <w:rPr>
          <w:rFonts w:cs="Times New Roman"/>
          <w:sz w:val="30"/>
          <w:szCs w:val="30"/>
        </w:rPr>
        <w:t xml:space="preserve"> следует </w:t>
      </w:r>
      <w:r w:rsidR="007A3D5E" w:rsidRPr="00A95DE6">
        <w:rPr>
          <w:rFonts w:cs="Times New Roman"/>
          <w:sz w:val="30"/>
          <w:szCs w:val="30"/>
        </w:rPr>
        <w:t>выполнить</w:t>
      </w:r>
      <w:r w:rsidR="002F4D7B" w:rsidRPr="00A95DE6">
        <w:rPr>
          <w:rFonts w:cs="Times New Roman"/>
          <w:sz w:val="30"/>
          <w:szCs w:val="30"/>
        </w:rPr>
        <w:t xml:space="preserve"> оценк</w:t>
      </w:r>
      <w:r w:rsidR="007A3D5E" w:rsidRPr="00A95DE6">
        <w:rPr>
          <w:rFonts w:cs="Times New Roman"/>
          <w:sz w:val="30"/>
          <w:szCs w:val="30"/>
        </w:rPr>
        <w:t>у</w:t>
      </w:r>
      <w:r w:rsidR="002F4D7B" w:rsidRPr="00A95DE6">
        <w:rPr>
          <w:rFonts w:cs="Times New Roman"/>
          <w:sz w:val="30"/>
          <w:szCs w:val="30"/>
        </w:rPr>
        <w:t xml:space="preserve"> безопасности.</w:t>
      </w:r>
    </w:p>
    <w:p w14:paraId="4C2F8400" w14:textId="7D9E77D7" w:rsidR="0056354C" w:rsidRPr="00A95DE6" w:rsidRDefault="0056354C" w:rsidP="00704550">
      <w:pPr>
        <w:spacing w:before="360" w:after="360" w:line="240" w:lineRule="auto"/>
        <w:ind w:firstLine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Планирование </w:t>
      </w:r>
      <w:r w:rsidR="004450C7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проведения 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исследований </w:t>
      </w:r>
      <w:r w:rsidR="004450C7"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клинической эффективности (безопасности)</w:t>
      </w:r>
    </w:p>
    <w:p w14:paraId="55E7C020" w14:textId="3E628E1F" w:rsidR="00FE1064" w:rsidRPr="00A95DE6" w:rsidRDefault="004450C7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lastRenderedPageBreak/>
        <w:t xml:space="preserve">В составе </w:t>
      </w:r>
      <w:r w:rsidR="003844CE" w:rsidRPr="00A95DE6">
        <w:rPr>
          <w:rFonts w:cs="Times New Roman"/>
          <w:sz w:val="30"/>
          <w:szCs w:val="30"/>
        </w:rPr>
        <w:t>регистрационно</w:t>
      </w:r>
      <w:r w:rsidRPr="00A95DE6">
        <w:rPr>
          <w:rFonts w:cs="Times New Roman"/>
          <w:sz w:val="30"/>
          <w:szCs w:val="30"/>
        </w:rPr>
        <w:t>го</w:t>
      </w:r>
      <w:r w:rsidR="003844CE" w:rsidRPr="00A95DE6">
        <w:rPr>
          <w:rFonts w:cs="Times New Roman"/>
          <w:sz w:val="30"/>
          <w:szCs w:val="30"/>
        </w:rPr>
        <w:t xml:space="preserve"> досье </w:t>
      </w:r>
      <w:r w:rsidR="00AB089C" w:rsidRPr="00A95DE6">
        <w:rPr>
          <w:rFonts w:cs="Times New Roman"/>
          <w:sz w:val="30"/>
          <w:szCs w:val="30"/>
        </w:rPr>
        <w:t>следует</w:t>
      </w:r>
      <w:r w:rsidR="002F4D7B" w:rsidRPr="00A95DE6">
        <w:rPr>
          <w:rFonts w:cs="Times New Roman"/>
          <w:sz w:val="30"/>
          <w:szCs w:val="30"/>
        </w:rPr>
        <w:t xml:space="preserve"> представить документацию о клиническом применении соответствующих </w:t>
      </w:r>
      <w:proofErr w:type="spellStart"/>
      <w:r w:rsidR="003844CE" w:rsidRPr="00A95DE6">
        <w:rPr>
          <w:rFonts w:cs="Times New Roman"/>
          <w:sz w:val="30"/>
          <w:szCs w:val="30"/>
        </w:rPr>
        <w:t>монокомпонентных</w:t>
      </w:r>
      <w:proofErr w:type="spellEnd"/>
      <w:r w:rsidR="003844CE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лекарственных препаратов в </w:t>
      </w:r>
      <w:r w:rsidR="003844CE" w:rsidRPr="00A95DE6">
        <w:rPr>
          <w:rFonts w:cs="Times New Roman"/>
          <w:sz w:val="30"/>
          <w:szCs w:val="30"/>
        </w:rPr>
        <w:t xml:space="preserve">виде их </w:t>
      </w:r>
      <w:r w:rsidR="002F4D7B" w:rsidRPr="00A95DE6">
        <w:rPr>
          <w:rFonts w:cs="Times New Roman"/>
          <w:sz w:val="30"/>
          <w:szCs w:val="30"/>
        </w:rPr>
        <w:t>комбин</w:t>
      </w:r>
      <w:r w:rsidR="003844CE" w:rsidRPr="00A95DE6">
        <w:rPr>
          <w:rFonts w:cs="Times New Roman"/>
          <w:sz w:val="30"/>
          <w:szCs w:val="30"/>
        </w:rPr>
        <w:t>ированного приема включающую в себя результаты</w:t>
      </w:r>
      <w:r w:rsidR="002F4D7B" w:rsidRPr="00A95DE6">
        <w:rPr>
          <w:rFonts w:cs="Times New Roman"/>
          <w:sz w:val="30"/>
          <w:szCs w:val="30"/>
        </w:rPr>
        <w:t xml:space="preserve"> клинических исследований, </w:t>
      </w:r>
      <w:r w:rsidR="009A197D" w:rsidRPr="00A95DE6">
        <w:rPr>
          <w:rFonts w:cs="Times New Roman"/>
          <w:sz w:val="30"/>
          <w:szCs w:val="30"/>
        </w:rPr>
        <w:t>или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3844CE" w:rsidRPr="00A95DE6">
        <w:rPr>
          <w:rFonts w:cs="Times New Roman"/>
          <w:sz w:val="30"/>
          <w:szCs w:val="30"/>
        </w:rPr>
        <w:t>данные научной литературы, или</w:t>
      </w:r>
      <w:r w:rsidR="00570E4A" w:rsidRPr="00A95DE6">
        <w:rPr>
          <w:rFonts w:cs="Times New Roman"/>
          <w:sz w:val="30"/>
          <w:szCs w:val="30"/>
        </w:rPr>
        <w:t xml:space="preserve"> </w:t>
      </w:r>
      <w:r w:rsidR="003844CE" w:rsidRPr="00A95DE6">
        <w:rPr>
          <w:rFonts w:cs="Times New Roman"/>
          <w:sz w:val="30"/>
          <w:szCs w:val="30"/>
        </w:rPr>
        <w:t xml:space="preserve">результатов клинических исследований </w:t>
      </w:r>
      <w:r w:rsidRPr="00A95DE6">
        <w:rPr>
          <w:rFonts w:cs="Times New Roman"/>
          <w:sz w:val="30"/>
          <w:szCs w:val="30"/>
        </w:rPr>
        <w:t xml:space="preserve">вместе </w:t>
      </w:r>
      <w:r w:rsidR="003844CE" w:rsidRPr="00A95DE6">
        <w:rPr>
          <w:rFonts w:cs="Times New Roman"/>
          <w:sz w:val="30"/>
          <w:szCs w:val="30"/>
        </w:rPr>
        <w:t>с данными научной литературы</w:t>
      </w:r>
      <w:r w:rsidRPr="00A95DE6">
        <w:rPr>
          <w:rFonts w:cs="Times New Roman"/>
          <w:sz w:val="30"/>
          <w:szCs w:val="30"/>
        </w:rPr>
        <w:t>, которые</w:t>
      </w:r>
      <w:r w:rsidR="002F4D7B" w:rsidRPr="00A95DE6">
        <w:rPr>
          <w:rFonts w:cs="Times New Roman"/>
          <w:sz w:val="30"/>
          <w:szCs w:val="30"/>
        </w:rPr>
        <w:t xml:space="preserve"> должны </w:t>
      </w:r>
      <w:r w:rsidRPr="00A95DE6">
        <w:rPr>
          <w:rFonts w:cs="Times New Roman"/>
          <w:sz w:val="30"/>
          <w:szCs w:val="30"/>
        </w:rPr>
        <w:t>обосновать необходимость</w:t>
      </w:r>
      <w:r w:rsidR="003906DC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комбинированного применения действующих веществ. Для установления положительного </w:t>
      </w:r>
      <w:r w:rsidR="00E34538" w:rsidRPr="00A95DE6">
        <w:rPr>
          <w:rFonts w:cs="Times New Roman"/>
          <w:sz w:val="30"/>
          <w:szCs w:val="30"/>
        </w:rPr>
        <w:t xml:space="preserve">соотношения </w:t>
      </w:r>
      <w:r w:rsidR="00CE60DD" w:rsidRPr="00A95DE6">
        <w:rPr>
          <w:rFonts w:cs="Times New Roman"/>
          <w:sz w:val="30"/>
          <w:szCs w:val="30"/>
        </w:rPr>
        <w:t>«</w:t>
      </w:r>
      <w:r w:rsidR="00E34538" w:rsidRPr="00A95DE6">
        <w:rPr>
          <w:rFonts w:cs="Times New Roman"/>
          <w:sz w:val="30"/>
          <w:szCs w:val="30"/>
        </w:rPr>
        <w:t>польза</w:t>
      </w:r>
      <w:r w:rsidR="00CE60DD" w:rsidRPr="00A95DE6">
        <w:rPr>
          <w:rFonts w:cs="Times New Roman"/>
          <w:sz w:val="30"/>
          <w:szCs w:val="30"/>
        </w:rPr>
        <w:t xml:space="preserve"> – </w:t>
      </w:r>
      <w:r w:rsidR="00E34538" w:rsidRPr="00A95DE6">
        <w:rPr>
          <w:rFonts w:cs="Times New Roman"/>
          <w:sz w:val="30"/>
          <w:szCs w:val="30"/>
        </w:rPr>
        <w:t>риск</w:t>
      </w:r>
      <w:r w:rsidR="00CE60DD" w:rsidRPr="00A95DE6">
        <w:rPr>
          <w:rFonts w:cs="Times New Roman"/>
          <w:sz w:val="30"/>
          <w:szCs w:val="30"/>
        </w:rPr>
        <w:t>»</w:t>
      </w:r>
      <w:r w:rsidR="002F4D7B" w:rsidRPr="00A95DE6">
        <w:rPr>
          <w:rFonts w:cs="Times New Roman"/>
          <w:sz w:val="30"/>
          <w:szCs w:val="30"/>
        </w:rPr>
        <w:t xml:space="preserve"> комбинации </w:t>
      </w:r>
      <w:r w:rsidRPr="00A95DE6">
        <w:rPr>
          <w:rFonts w:cs="Times New Roman"/>
          <w:sz w:val="30"/>
          <w:szCs w:val="30"/>
        </w:rPr>
        <w:t xml:space="preserve">действующих веществ </w:t>
      </w:r>
      <w:r w:rsidR="002F4D7B" w:rsidRPr="00A95DE6">
        <w:rPr>
          <w:rFonts w:cs="Times New Roman"/>
          <w:sz w:val="30"/>
          <w:szCs w:val="30"/>
        </w:rPr>
        <w:t xml:space="preserve">недостаточно </w:t>
      </w:r>
      <w:r w:rsidR="0056354C" w:rsidRPr="00A95DE6">
        <w:rPr>
          <w:rFonts w:cs="Times New Roman"/>
          <w:sz w:val="30"/>
          <w:szCs w:val="30"/>
        </w:rPr>
        <w:t>пред</w:t>
      </w:r>
      <w:r w:rsidR="00570E4A" w:rsidRPr="00A95DE6">
        <w:rPr>
          <w:rFonts w:cs="Times New Roman"/>
          <w:sz w:val="30"/>
          <w:szCs w:val="30"/>
        </w:rPr>
        <w:t>о</w:t>
      </w:r>
      <w:r w:rsidR="0056354C" w:rsidRPr="00A95DE6">
        <w:rPr>
          <w:rFonts w:cs="Times New Roman"/>
          <w:sz w:val="30"/>
          <w:szCs w:val="30"/>
        </w:rPr>
        <w:t xml:space="preserve">ставления данных о </w:t>
      </w:r>
      <w:r w:rsidR="002F4D7B" w:rsidRPr="00A95DE6">
        <w:rPr>
          <w:rFonts w:cs="Times New Roman"/>
          <w:sz w:val="30"/>
          <w:szCs w:val="30"/>
        </w:rPr>
        <w:t>комбинированно</w:t>
      </w:r>
      <w:r w:rsidR="0056354C" w:rsidRPr="00A95DE6">
        <w:rPr>
          <w:rFonts w:cs="Times New Roman"/>
          <w:sz w:val="30"/>
          <w:szCs w:val="30"/>
        </w:rPr>
        <w:t>м</w:t>
      </w:r>
      <w:r w:rsidR="002F4D7B" w:rsidRPr="00A95DE6">
        <w:rPr>
          <w:rFonts w:cs="Times New Roman"/>
          <w:sz w:val="30"/>
          <w:szCs w:val="30"/>
        </w:rPr>
        <w:t xml:space="preserve"> применени</w:t>
      </w:r>
      <w:r w:rsidR="0056354C" w:rsidRPr="00A95DE6">
        <w:rPr>
          <w:rFonts w:cs="Times New Roman"/>
          <w:sz w:val="30"/>
          <w:szCs w:val="30"/>
        </w:rPr>
        <w:t xml:space="preserve">и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56354C"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="002F4D7B" w:rsidRPr="00A95DE6">
        <w:rPr>
          <w:rFonts w:cs="Times New Roman"/>
          <w:sz w:val="30"/>
          <w:szCs w:val="30"/>
        </w:rPr>
        <w:t>.</w:t>
      </w:r>
    </w:p>
    <w:p w14:paraId="36C27A72" w14:textId="18124A38" w:rsidR="002F4D7B" w:rsidRPr="00A95DE6" w:rsidRDefault="004450C7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Особые </w:t>
      </w:r>
      <w:r w:rsidR="002F4D7B" w:rsidRPr="00A95DE6">
        <w:rPr>
          <w:rFonts w:cs="Times New Roman"/>
          <w:sz w:val="30"/>
          <w:szCs w:val="30"/>
        </w:rPr>
        <w:t>критерии применяются к комбинированным лекарственным препаратам, действующие вещества которых имеют разные, но связанные показания к применению и разные фармакологические мишени</w:t>
      </w:r>
      <w:r w:rsidR="00AB089C" w:rsidRPr="00A95DE6">
        <w:rPr>
          <w:rFonts w:cs="Times New Roman"/>
          <w:sz w:val="30"/>
          <w:szCs w:val="30"/>
        </w:rPr>
        <w:t xml:space="preserve"> (</w:t>
      </w:r>
      <w:r w:rsidR="002F4D7B" w:rsidRPr="00A95DE6">
        <w:rPr>
          <w:rFonts w:cs="Times New Roman"/>
          <w:sz w:val="30"/>
          <w:szCs w:val="30"/>
        </w:rPr>
        <w:t xml:space="preserve">например, комбинированный лекарственный препарат для лечения пациентов с высоким </w:t>
      </w:r>
      <w:proofErr w:type="gramStart"/>
      <w:r w:rsidR="002F4D7B" w:rsidRPr="00A95DE6">
        <w:rPr>
          <w:rFonts w:cs="Times New Roman"/>
          <w:sz w:val="30"/>
          <w:szCs w:val="30"/>
        </w:rPr>
        <w:t>сердечно-сосудистым</w:t>
      </w:r>
      <w:proofErr w:type="gramEnd"/>
      <w:r w:rsidR="002F4D7B" w:rsidRPr="00A95DE6">
        <w:rPr>
          <w:rFonts w:cs="Times New Roman"/>
          <w:sz w:val="30"/>
          <w:szCs w:val="30"/>
        </w:rPr>
        <w:t xml:space="preserve"> риском, содержащий липид-модифицирующее средство </w:t>
      </w:r>
      <w:r w:rsidR="008C36C8" w:rsidRPr="00A95DE6">
        <w:rPr>
          <w:rFonts w:cs="Times New Roman"/>
          <w:sz w:val="30"/>
          <w:szCs w:val="30"/>
        </w:rPr>
        <w:br/>
      </w:r>
      <w:r w:rsidR="002F4D7B" w:rsidRPr="00A95DE6">
        <w:rPr>
          <w:rFonts w:cs="Times New Roman"/>
          <w:sz w:val="30"/>
          <w:szCs w:val="30"/>
        </w:rPr>
        <w:t>и гипотензивное средство</w:t>
      </w:r>
      <w:r w:rsidR="00AB089C" w:rsidRPr="00A95DE6">
        <w:rPr>
          <w:rFonts w:cs="Times New Roman"/>
          <w:sz w:val="30"/>
          <w:szCs w:val="30"/>
        </w:rPr>
        <w:t>)</w:t>
      </w:r>
      <w:r w:rsidR="002F4D7B" w:rsidRPr="00A95DE6">
        <w:rPr>
          <w:rFonts w:cs="Times New Roman"/>
          <w:sz w:val="30"/>
          <w:szCs w:val="30"/>
        </w:rPr>
        <w:t xml:space="preserve">. </w:t>
      </w:r>
      <w:r w:rsidR="00AB089C" w:rsidRPr="00A95DE6">
        <w:rPr>
          <w:rFonts w:cs="Times New Roman"/>
          <w:sz w:val="30"/>
          <w:szCs w:val="30"/>
        </w:rPr>
        <w:t>Следует</w:t>
      </w:r>
      <w:r w:rsidR="002F4D7B" w:rsidRPr="00A95DE6">
        <w:rPr>
          <w:rFonts w:cs="Times New Roman"/>
          <w:sz w:val="30"/>
          <w:szCs w:val="30"/>
        </w:rPr>
        <w:t xml:space="preserve"> подтвердить </w:t>
      </w:r>
      <w:r w:rsidR="008B420D" w:rsidRPr="00A95DE6">
        <w:rPr>
          <w:rFonts w:cs="Times New Roman"/>
          <w:sz w:val="30"/>
          <w:szCs w:val="30"/>
        </w:rPr>
        <w:t xml:space="preserve">для каждого из действующих веществ комбинации </w:t>
      </w:r>
      <w:r w:rsidR="002F4D7B" w:rsidRPr="00A95DE6">
        <w:rPr>
          <w:rFonts w:cs="Times New Roman"/>
          <w:sz w:val="30"/>
          <w:szCs w:val="30"/>
        </w:rPr>
        <w:t xml:space="preserve">соответствующий вклад </w:t>
      </w:r>
      <w:r w:rsidR="008B420D" w:rsidRPr="00A95DE6">
        <w:rPr>
          <w:rFonts w:cs="Times New Roman"/>
          <w:sz w:val="30"/>
          <w:szCs w:val="30"/>
        </w:rPr>
        <w:t>в общую клиническую эффективность (безопасность)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8B420D" w:rsidRPr="00A95DE6">
        <w:rPr>
          <w:rFonts w:cs="Times New Roman"/>
          <w:sz w:val="30"/>
          <w:szCs w:val="30"/>
        </w:rPr>
        <w:t xml:space="preserve">комбинированного лекарственного препарата </w:t>
      </w:r>
      <w:r w:rsidR="002F4D7B" w:rsidRPr="00A95DE6">
        <w:rPr>
          <w:rFonts w:cs="Times New Roman"/>
          <w:sz w:val="30"/>
          <w:szCs w:val="30"/>
        </w:rPr>
        <w:t xml:space="preserve">и наличие положительного </w:t>
      </w:r>
      <w:r w:rsidR="00E34538" w:rsidRPr="00A95DE6">
        <w:rPr>
          <w:rFonts w:cs="Times New Roman"/>
          <w:sz w:val="30"/>
          <w:szCs w:val="30"/>
        </w:rPr>
        <w:t xml:space="preserve">соотношения </w:t>
      </w:r>
      <w:r w:rsidR="00CE60DD" w:rsidRPr="00A95DE6">
        <w:rPr>
          <w:rFonts w:cs="Times New Roman"/>
          <w:sz w:val="30"/>
          <w:szCs w:val="30"/>
        </w:rPr>
        <w:t>«</w:t>
      </w:r>
      <w:r w:rsidR="00E34538" w:rsidRPr="00A95DE6">
        <w:rPr>
          <w:rFonts w:cs="Times New Roman"/>
          <w:sz w:val="30"/>
          <w:szCs w:val="30"/>
        </w:rPr>
        <w:t>польза</w:t>
      </w:r>
      <w:r w:rsidR="00CE60DD" w:rsidRPr="00A95DE6">
        <w:rPr>
          <w:rFonts w:cs="Times New Roman"/>
          <w:sz w:val="30"/>
          <w:szCs w:val="30"/>
        </w:rPr>
        <w:t xml:space="preserve"> – </w:t>
      </w:r>
      <w:r w:rsidR="00E34538" w:rsidRPr="00A95DE6">
        <w:rPr>
          <w:rFonts w:cs="Times New Roman"/>
          <w:sz w:val="30"/>
          <w:szCs w:val="30"/>
        </w:rPr>
        <w:t>риск</w:t>
      </w:r>
      <w:r w:rsidR="00CE60DD" w:rsidRPr="00A95DE6">
        <w:rPr>
          <w:rFonts w:cs="Times New Roman"/>
          <w:sz w:val="30"/>
          <w:szCs w:val="30"/>
        </w:rPr>
        <w:t>»</w:t>
      </w:r>
      <w:r w:rsidR="002F4D7B" w:rsidRPr="00A95DE6">
        <w:rPr>
          <w:rFonts w:cs="Times New Roman"/>
          <w:sz w:val="30"/>
          <w:szCs w:val="30"/>
        </w:rPr>
        <w:t xml:space="preserve">. Кроме того, </w:t>
      </w:r>
      <w:r w:rsidR="008B420D" w:rsidRPr="00A95DE6">
        <w:rPr>
          <w:rFonts w:cs="Times New Roman"/>
          <w:sz w:val="30"/>
          <w:szCs w:val="30"/>
        </w:rPr>
        <w:t xml:space="preserve">при отсутствии </w:t>
      </w:r>
      <w:r w:rsidR="002F4D7B" w:rsidRPr="00A95DE6">
        <w:rPr>
          <w:rFonts w:cs="Times New Roman"/>
          <w:sz w:val="30"/>
          <w:szCs w:val="30"/>
        </w:rPr>
        <w:t>данных клинических исследований</w:t>
      </w:r>
      <w:r w:rsidR="008B420D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о</w:t>
      </w:r>
      <w:r w:rsidR="008B420D" w:rsidRPr="00A95DE6">
        <w:rPr>
          <w:rFonts w:cs="Times New Roman"/>
          <w:sz w:val="30"/>
          <w:szCs w:val="30"/>
        </w:rPr>
        <w:t xml:space="preserve"> влияни</w:t>
      </w:r>
      <w:r w:rsidRPr="00A95DE6">
        <w:rPr>
          <w:rFonts w:cs="Times New Roman"/>
          <w:sz w:val="30"/>
          <w:szCs w:val="30"/>
        </w:rPr>
        <w:t>и</w:t>
      </w:r>
      <w:r w:rsidR="008B420D" w:rsidRPr="00A95DE6">
        <w:rPr>
          <w:rFonts w:cs="Times New Roman"/>
          <w:sz w:val="30"/>
          <w:szCs w:val="30"/>
        </w:rPr>
        <w:t xml:space="preserve"> действующих веществ в виде </w:t>
      </w:r>
      <w:proofErr w:type="spellStart"/>
      <w:r w:rsidR="005942CC" w:rsidRPr="00A95DE6">
        <w:rPr>
          <w:rFonts w:cs="Times New Roman"/>
          <w:sz w:val="30"/>
          <w:szCs w:val="30"/>
        </w:rPr>
        <w:t>мон</w:t>
      </w:r>
      <w:r w:rsidR="002608C6" w:rsidRPr="00A95DE6">
        <w:rPr>
          <w:rFonts w:cs="Times New Roman"/>
          <w:sz w:val="30"/>
          <w:szCs w:val="30"/>
        </w:rPr>
        <w:t>окомпонентных</w:t>
      </w:r>
      <w:proofErr w:type="spellEnd"/>
      <w:r w:rsidR="008B420D" w:rsidRPr="00A95DE6">
        <w:rPr>
          <w:rFonts w:cs="Times New Roman"/>
          <w:sz w:val="30"/>
          <w:szCs w:val="30"/>
        </w:rPr>
        <w:t xml:space="preserve"> лекарственных препаратов на клинический исход заболевания (например, на сердечно-сосудистые исходы </w:t>
      </w:r>
      <w:r w:rsidR="00E34538" w:rsidRPr="00A95DE6">
        <w:rPr>
          <w:rFonts w:cs="Times New Roman"/>
          <w:sz w:val="30"/>
          <w:szCs w:val="30"/>
        </w:rPr>
        <w:br/>
      </w:r>
      <w:r w:rsidR="008B420D" w:rsidRPr="00A95DE6">
        <w:rPr>
          <w:rFonts w:cs="Times New Roman"/>
          <w:sz w:val="30"/>
          <w:szCs w:val="30"/>
        </w:rPr>
        <w:t>для заболеваний сердечно-сосудистой системы)</w:t>
      </w:r>
      <w:r w:rsidR="002F4D7B" w:rsidRPr="00A95DE6">
        <w:rPr>
          <w:rFonts w:cs="Times New Roman"/>
          <w:sz w:val="30"/>
          <w:szCs w:val="30"/>
        </w:rPr>
        <w:t xml:space="preserve"> </w:t>
      </w:r>
      <w:proofErr w:type="gramStart"/>
      <w:r w:rsidR="00AB089C" w:rsidRPr="00A95DE6">
        <w:rPr>
          <w:rFonts w:cs="Times New Roman"/>
          <w:sz w:val="30"/>
          <w:szCs w:val="30"/>
        </w:rPr>
        <w:t>следует</w:t>
      </w:r>
      <w:proofErr w:type="gramEnd"/>
      <w:r w:rsidR="00AB089C" w:rsidRPr="00A95DE6">
        <w:rPr>
          <w:rFonts w:cs="Times New Roman"/>
          <w:sz w:val="30"/>
          <w:szCs w:val="30"/>
        </w:rPr>
        <w:t xml:space="preserve"> </w:t>
      </w:r>
      <w:r w:rsidR="008B420D" w:rsidRPr="00A95DE6">
        <w:rPr>
          <w:rFonts w:cs="Times New Roman"/>
          <w:sz w:val="30"/>
          <w:szCs w:val="30"/>
        </w:rPr>
        <w:t xml:space="preserve">как минимум </w:t>
      </w:r>
      <w:r w:rsidR="002F4D7B" w:rsidRPr="00A95DE6">
        <w:rPr>
          <w:rFonts w:cs="Times New Roman"/>
          <w:sz w:val="30"/>
          <w:szCs w:val="30"/>
        </w:rPr>
        <w:t xml:space="preserve">установить потенциальные </w:t>
      </w:r>
      <w:r w:rsidR="000B4261" w:rsidRPr="00A95DE6">
        <w:rPr>
          <w:rFonts w:cs="Times New Roman"/>
          <w:sz w:val="30"/>
          <w:szCs w:val="30"/>
        </w:rPr>
        <w:t>фармакокинетиче</w:t>
      </w:r>
      <w:r w:rsidR="007A5E31" w:rsidRPr="00A95DE6">
        <w:rPr>
          <w:rFonts w:cs="Times New Roman"/>
          <w:sz w:val="30"/>
          <w:szCs w:val="30"/>
        </w:rPr>
        <w:t>с</w:t>
      </w:r>
      <w:r w:rsidR="000B4261" w:rsidRPr="00A95DE6">
        <w:rPr>
          <w:rFonts w:cs="Times New Roman"/>
          <w:sz w:val="30"/>
          <w:szCs w:val="30"/>
        </w:rPr>
        <w:t xml:space="preserve">кие и </w:t>
      </w:r>
      <w:r w:rsidR="000B4261" w:rsidRPr="00A95DE6">
        <w:rPr>
          <w:rFonts w:cs="Times New Roman"/>
          <w:sz w:val="30"/>
          <w:szCs w:val="30"/>
        </w:rPr>
        <w:lastRenderedPageBreak/>
        <w:t xml:space="preserve">фармакодинамические </w:t>
      </w:r>
      <w:r w:rsidR="002F4D7B" w:rsidRPr="00A95DE6">
        <w:rPr>
          <w:rFonts w:cs="Times New Roman"/>
          <w:sz w:val="30"/>
          <w:szCs w:val="30"/>
        </w:rPr>
        <w:t xml:space="preserve">взаимодействия </w:t>
      </w:r>
      <w:r w:rsidR="008B420D" w:rsidRPr="00A95DE6">
        <w:rPr>
          <w:rFonts w:cs="Times New Roman"/>
          <w:sz w:val="30"/>
          <w:szCs w:val="30"/>
        </w:rPr>
        <w:t xml:space="preserve">действующих веществ после их комбинирования </w:t>
      </w:r>
      <w:r w:rsidR="002F4D7B" w:rsidRPr="00A95DE6">
        <w:rPr>
          <w:rFonts w:cs="Times New Roman"/>
          <w:sz w:val="30"/>
          <w:szCs w:val="30"/>
        </w:rPr>
        <w:t xml:space="preserve">для </w:t>
      </w:r>
      <w:r w:rsidRPr="00A95DE6">
        <w:rPr>
          <w:rFonts w:cs="Times New Roman"/>
          <w:sz w:val="30"/>
          <w:szCs w:val="30"/>
        </w:rPr>
        <w:t xml:space="preserve">определения </w:t>
      </w:r>
      <w:r w:rsidR="008B420D" w:rsidRPr="00A95DE6">
        <w:rPr>
          <w:rFonts w:cs="Times New Roman"/>
          <w:sz w:val="30"/>
          <w:szCs w:val="30"/>
        </w:rPr>
        <w:t xml:space="preserve">возможности и степени </w:t>
      </w:r>
      <w:r w:rsidR="002F4D7B" w:rsidRPr="00A95DE6">
        <w:rPr>
          <w:rFonts w:cs="Times New Roman"/>
          <w:sz w:val="30"/>
          <w:szCs w:val="30"/>
        </w:rPr>
        <w:t xml:space="preserve">модификации </w:t>
      </w:r>
      <w:r w:rsidR="008B420D" w:rsidRPr="00A95DE6">
        <w:rPr>
          <w:rFonts w:cs="Times New Roman"/>
          <w:sz w:val="30"/>
          <w:szCs w:val="30"/>
        </w:rPr>
        <w:t xml:space="preserve">их </w:t>
      </w:r>
      <w:r w:rsidR="002F4D7B" w:rsidRPr="00A95DE6">
        <w:rPr>
          <w:rFonts w:cs="Times New Roman"/>
          <w:sz w:val="30"/>
          <w:szCs w:val="30"/>
        </w:rPr>
        <w:t>эффекта</w:t>
      </w:r>
      <w:r w:rsidR="008B420D" w:rsidRPr="00A95DE6">
        <w:rPr>
          <w:rFonts w:cs="Times New Roman"/>
          <w:sz w:val="30"/>
          <w:szCs w:val="30"/>
        </w:rPr>
        <w:t xml:space="preserve"> в комбинации</w:t>
      </w:r>
      <w:r w:rsidR="002F4D7B" w:rsidRPr="00A95DE6">
        <w:rPr>
          <w:rFonts w:cs="Times New Roman"/>
          <w:sz w:val="30"/>
          <w:szCs w:val="30"/>
        </w:rPr>
        <w:t xml:space="preserve">. </w:t>
      </w:r>
      <w:r w:rsidR="00FE1064" w:rsidRPr="00A95DE6">
        <w:rPr>
          <w:rFonts w:cs="Times New Roman"/>
          <w:sz w:val="30"/>
          <w:szCs w:val="30"/>
        </w:rPr>
        <w:t>Ф</w:t>
      </w:r>
      <w:r w:rsidR="007A5E31" w:rsidRPr="00A95DE6">
        <w:rPr>
          <w:rFonts w:cs="Times New Roman"/>
          <w:sz w:val="30"/>
          <w:szCs w:val="30"/>
        </w:rPr>
        <w:t xml:space="preserve">армакокинетических </w:t>
      </w:r>
      <w:r w:rsidR="002F4D7B" w:rsidRPr="00A95DE6">
        <w:rPr>
          <w:rFonts w:cs="Times New Roman"/>
          <w:sz w:val="30"/>
          <w:szCs w:val="30"/>
        </w:rPr>
        <w:t xml:space="preserve">данных (исследование </w:t>
      </w:r>
      <w:r w:rsidR="000B4261" w:rsidRPr="00A95DE6">
        <w:rPr>
          <w:rFonts w:cs="Times New Roman"/>
          <w:sz w:val="30"/>
          <w:szCs w:val="30"/>
        </w:rPr>
        <w:t>лекарственных взаимодействий</w:t>
      </w:r>
      <w:r w:rsidR="002F4D7B" w:rsidRPr="00A95DE6">
        <w:rPr>
          <w:rFonts w:cs="Times New Roman"/>
          <w:sz w:val="30"/>
          <w:szCs w:val="30"/>
        </w:rPr>
        <w:t xml:space="preserve">), как правило, достаточно. </w:t>
      </w:r>
      <w:r w:rsidR="003906DC" w:rsidRPr="00A95DE6">
        <w:rPr>
          <w:rFonts w:cs="Times New Roman"/>
          <w:sz w:val="30"/>
          <w:szCs w:val="30"/>
        </w:rPr>
        <w:br/>
      </w:r>
      <w:r w:rsidR="00AB089C" w:rsidRPr="00A95DE6">
        <w:rPr>
          <w:rFonts w:cs="Times New Roman"/>
          <w:sz w:val="30"/>
          <w:szCs w:val="30"/>
        </w:rPr>
        <w:t>Не</w:t>
      </w:r>
      <w:r w:rsidR="002F4D7B" w:rsidRPr="00A95DE6">
        <w:rPr>
          <w:rFonts w:cs="Times New Roman"/>
          <w:sz w:val="30"/>
          <w:szCs w:val="30"/>
        </w:rPr>
        <w:t xml:space="preserve"> рекомендуется разрабатывать комбинированные лекарственные препараты, содержащие комбинацию действующих веществ с несвязанными показаниями к применению.</w:t>
      </w:r>
    </w:p>
    <w:p w14:paraId="5DE033B1" w14:textId="3E8069ED" w:rsidR="002F4D7B" w:rsidRPr="00A95DE6" w:rsidRDefault="00BD3CAC" w:rsidP="00704550">
      <w:pPr>
        <w:pStyle w:val="3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bookmarkStart w:id="3" w:name="_Toc483900202"/>
      <w:r w:rsidRPr="00A95DE6">
        <w:rPr>
          <w:rFonts w:cs="Times New Roman"/>
          <w:b w:val="0"/>
          <w:sz w:val="30"/>
          <w:szCs w:val="30"/>
        </w:rPr>
        <w:t>3</w:t>
      </w:r>
      <w:r w:rsidR="009A197D" w:rsidRPr="00A95DE6">
        <w:rPr>
          <w:rFonts w:cs="Times New Roman"/>
          <w:b w:val="0"/>
          <w:sz w:val="30"/>
          <w:szCs w:val="30"/>
        </w:rPr>
        <w:t>. </w:t>
      </w:r>
      <w:bookmarkEnd w:id="3"/>
      <w:r w:rsidR="008E2889" w:rsidRPr="00A95DE6">
        <w:rPr>
          <w:rFonts w:cs="Times New Roman"/>
          <w:b w:val="0"/>
          <w:sz w:val="30"/>
          <w:szCs w:val="30"/>
        </w:rPr>
        <w:t>Терапевтический сценарий 3</w:t>
      </w:r>
      <w:r w:rsidR="008B420D" w:rsidRPr="00A95DE6">
        <w:rPr>
          <w:rFonts w:cs="Times New Roman"/>
          <w:b w:val="0"/>
          <w:sz w:val="30"/>
          <w:szCs w:val="30"/>
        </w:rPr>
        <w:t xml:space="preserve"> </w:t>
      </w:r>
      <w:r w:rsidR="005F11A9" w:rsidRPr="00A95DE6">
        <w:rPr>
          <w:rFonts w:cs="Times New Roman"/>
          <w:b w:val="0"/>
          <w:sz w:val="30"/>
          <w:szCs w:val="30"/>
        </w:rPr>
        <w:br/>
      </w:r>
      <w:r w:rsidR="008B420D" w:rsidRPr="00A95DE6">
        <w:rPr>
          <w:rFonts w:cs="Times New Roman"/>
          <w:b w:val="0"/>
          <w:sz w:val="30"/>
          <w:szCs w:val="30"/>
        </w:rPr>
        <w:t>(терапия «наивных» пациентов)</w:t>
      </w:r>
    </w:p>
    <w:p w14:paraId="7D2BE3B1" w14:textId="42CA21B4" w:rsidR="002F4D7B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bookmarkStart w:id="4" w:name="_Hlk483656635"/>
      <w:r w:rsidRPr="00A95DE6">
        <w:rPr>
          <w:rFonts w:cs="Times New Roman"/>
          <w:sz w:val="30"/>
          <w:szCs w:val="30"/>
        </w:rPr>
        <w:t xml:space="preserve">В этом случае лечение пациента сразу начинается с комбинации лекарственных препаратов </w:t>
      </w:r>
      <w:r w:rsidR="00BE78AC" w:rsidRPr="00A95DE6">
        <w:rPr>
          <w:rFonts w:cs="Times New Roman"/>
          <w:sz w:val="30"/>
          <w:szCs w:val="30"/>
        </w:rPr>
        <w:t>взамен</w:t>
      </w:r>
      <w:r w:rsidRPr="00A95DE6">
        <w:rPr>
          <w:rFonts w:cs="Times New Roman"/>
          <w:sz w:val="30"/>
          <w:szCs w:val="30"/>
        </w:rPr>
        <w:t xml:space="preserve"> постепенного добавления действующих веществ комбинированного лекарственного препарата на основании индивидуального ответа пациента. Определение целевой популяции требует особого внимания, должно соответствовать конкретной терапевтической области, в которой разрабатывается комбинированный лекарственный препарат. </w:t>
      </w:r>
      <w:r w:rsidR="00AB089C" w:rsidRPr="00A95DE6">
        <w:rPr>
          <w:rFonts w:cs="Times New Roman"/>
          <w:sz w:val="30"/>
          <w:szCs w:val="30"/>
        </w:rPr>
        <w:t>Следует</w:t>
      </w:r>
      <w:r w:rsidRPr="00A95DE6">
        <w:rPr>
          <w:rFonts w:cs="Times New Roman"/>
          <w:sz w:val="30"/>
          <w:szCs w:val="30"/>
        </w:rPr>
        <w:t xml:space="preserve"> обосновать, что преимущества начала лечения </w:t>
      </w:r>
      <w:r w:rsidR="00521B8A" w:rsidRPr="00A95DE6">
        <w:rPr>
          <w:rFonts w:cs="Times New Roman"/>
          <w:sz w:val="30"/>
          <w:szCs w:val="30"/>
        </w:rPr>
        <w:t>комбинацией</w:t>
      </w:r>
      <w:r w:rsidR="004450C7" w:rsidRPr="00A95DE6">
        <w:rPr>
          <w:rFonts w:cs="Times New Roman"/>
          <w:sz w:val="30"/>
          <w:szCs w:val="30"/>
        </w:rPr>
        <w:t xml:space="preserve"> </w:t>
      </w:r>
      <w:r w:rsidR="00CE60DD" w:rsidRPr="00A95DE6">
        <w:rPr>
          <w:rFonts w:cs="Times New Roman"/>
          <w:sz w:val="30"/>
          <w:szCs w:val="30"/>
        </w:rPr>
        <w:t xml:space="preserve">2 </w:t>
      </w:r>
      <w:r w:rsidRPr="00A95DE6">
        <w:rPr>
          <w:rFonts w:cs="Times New Roman"/>
          <w:sz w:val="30"/>
          <w:szCs w:val="30"/>
        </w:rPr>
        <w:t>или более действующи</w:t>
      </w:r>
      <w:r w:rsidR="00521B8A" w:rsidRPr="00A95DE6">
        <w:rPr>
          <w:rFonts w:cs="Times New Roman"/>
          <w:sz w:val="30"/>
          <w:szCs w:val="30"/>
        </w:rPr>
        <w:t>х</w:t>
      </w:r>
      <w:r w:rsidRPr="00A95DE6">
        <w:rPr>
          <w:rFonts w:cs="Times New Roman"/>
          <w:sz w:val="30"/>
          <w:szCs w:val="30"/>
        </w:rPr>
        <w:t xml:space="preserve"> веще</w:t>
      </w:r>
      <w:proofErr w:type="gramStart"/>
      <w:r w:rsidRPr="00A95DE6">
        <w:rPr>
          <w:rFonts w:cs="Times New Roman"/>
          <w:sz w:val="30"/>
          <w:szCs w:val="30"/>
        </w:rPr>
        <w:t xml:space="preserve">ств </w:t>
      </w:r>
      <w:r w:rsidR="004450C7" w:rsidRPr="00A95DE6">
        <w:rPr>
          <w:rFonts w:cs="Times New Roman"/>
          <w:sz w:val="30"/>
          <w:szCs w:val="30"/>
        </w:rPr>
        <w:t>пр</w:t>
      </w:r>
      <w:proofErr w:type="gramEnd"/>
      <w:r w:rsidR="004450C7" w:rsidRPr="00A95DE6">
        <w:rPr>
          <w:rFonts w:cs="Times New Roman"/>
          <w:sz w:val="30"/>
          <w:szCs w:val="30"/>
        </w:rPr>
        <w:t xml:space="preserve">евышают </w:t>
      </w:r>
      <w:r w:rsidRPr="00A95DE6">
        <w:rPr>
          <w:rFonts w:cs="Times New Roman"/>
          <w:sz w:val="30"/>
          <w:szCs w:val="30"/>
        </w:rPr>
        <w:t xml:space="preserve">недостатки </w:t>
      </w:r>
      <w:r w:rsidR="00521B8A" w:rsidRPr="00A95DE6">
        <w:rPr>
          <w:rFonts w:cs="Times New Roman"/>
          <w:sz w:val="30"/>
          <w:szCs w:val="30"/>
        </w:rPr>
        <w:t>лечения такой комбинацией</w:t>
      </w:r>
      <w:r w:rsidRPr="00A95DE6">
        <w:rPr>
          <w:rFonts w:cs="Times New Roman"/>
          <w:sz w:val="30"/>
          <w:szCs w:val="30"/>
        </w:rPr>
        <w:t xml:space="preserve">. </w:t>
      </w:r>
      <w:r w:rsidR="00521B8A" w:rsidRPr="00A95DE6">
        <w:rPr>
          <w:rFonts w:cs="Times New Roman"/>
          <w:sz w:val="30"/>
          <w:szCs w:val="30"/>
        </w:rPr>
        <w:t>В</w:t>
      </w:r>
      <w:r w:rsidRPr="00A95DE6">
        <w:rPr>
          <w:rFonts w:cs="Times New Roman"/>
          <w:sz w:val="30"/>
          <w:szCs w:val="30"/>
        </w:rPr>
        <w:t xml:space="preserve"> зависимости от </w:t>
      </w:r>
      <w:r w:rsidR="00521B8A" w:rsidRPr="00A95DE6">
        <w:rPr>
          <w:rFonts w:cs="Times New Roman"/>
          <w:sz w:val="30"/>
          <w:szCs w:val="30"/>
        </w:rPr>
        <w:t xml:space="preserve">области </w:t>
      </w:r>
      <w:r w:rsidRPr="00A95DE6">
        <w:rPr>
          <w:rFonts w:cs="Times New Roman"/>
          <w:sz w:val="30"/>
          <w:szCs w:val="30"/>
        </w:rPr>
        <w:t>терапевтическ</w:t>
      </w:r>
      <w:r w:rsidR="00521B8A" w:rsidRPr="00A95DE6">
        <w:rPr>
          <w:rFonts w:cs="Times New Roman"/>
          <w:sz w:val="30"/>
          <w:szCs w:val="30"/>
        </w:rPr>
        <w:t>их показаний</w:t>
      </w:r>
      <w:r w:rsidRPr="00A95DE6">
        <w:rPr>
          <w:rFonts w:cs="Times New Roman"/>
          <w:sz w:val="30"/>
          <w:szCs w:val="30"/>
        </w:rPr>
        <w:t xml:space="preserve"> </w:t>
      </w:r>
      <w:r w:rsidR="00521B8A" w:rsidRPr="00A95DE6">
        <w:rPr>
          <w:rFonts w:cs="Times New Roman"/>
          <w:sz w:val="30"/>
          <w:szCs w:val="30"/>
        </w:rPr>
        <w:t>применение</w:t>
      </w:r>
      <w:r w:rsidRPr="00A95DE6">
        <w:rPr>
          <w:rFonts w:cs="Times New Roman"/>
          <w:sz w:val="30"/>
          <w:szCs w:val="30"/>
        </w:rPr>
        <w:t xml:space="preserve"> </w:t>
      </w:r>
      <w:r w:rsidR="00521B8A" w:rsidRPr="00A95DE6">
        <w:rPr>
          <w:rFonts w:cs="Times New Roman"/>
          <w:sz w:val="30"/>
          <w:szCs w:val="30"/>
        </w:rPr>
        <w:t xml:space="preserve">первичной </w:t>
      </w:r>
      <w:r w:rsidRPr="00A95DE6">
        <w:rPr>
          <w:rFonts w:cs="Times New Roman"/>
          <w:sz w:val="30"/>
          <w:szCs w:val="30"/>
        </w:rPr>
        <w:t>комбинированн</w:t>
      </w:r>
      <w:r w:rsidR="00521B8A" w:rsidRPr="00A95DE6">
        <w:rPr>
          <w:rFonts w:cs="Times New Roman"/>
          <w:sz w:val="30"/>
          <w:szCs w:val="30"/>
        </w:rPr>
        <w:t>ой</w:t>
      </w:r>
      <w:r w:rsidRPr="00A95DE6">
        <w:rPr>
          <w:rFonts w:cs="Times New Roman"/>
          <w:sz w:val="30"/>
          <w:szCs w:val="30"/>
        </w:rPr>
        <w:t xml:space="preserve"> терапи</w:t>
      </w:r>
      <w:r w:rsidR="00521B8A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 xml:space="preserve"> </w:t>
      </w:r>
      <w:r w:rsidR="00521B8A" w:rsidRPr="00A95DE6">
        <w:rPr>
          <w:rFonts w:cs="Times New Roman"/>
          <w:sz w:val="30"/>
          <w:szCs w:val="30"/>
        </w:rPr>
        <w:t>может</w:t>
      </w:r>
      <w:r w:rsidRPr="00A95DE6">
        <w:rPr>
          <w:rFonts w:cs="Times New Roman"/>
          <w:sz w:val="30"/>
          <w:szCs w:val="30"/>
        </w:rPr>
        <w:t xml:space="preserve"> име</w:t>
      </w:r>
      <w:r w:rsidR="00521B8A" w:rsidRPr="00A95DE6">
        <w:rPr>
          <w:rFonts w:cs="Times New Roman"/>
          <w:sz w:val="30"/>
          <w:szCs w:val="30"/>
        </w:rPr>
        <w:t>ть</w:t>
      </w:r>
      <w:r w:rsidRPr="00A95DE6">
        <w:rPr>
          <w:rFonts w:cs="Times New Roman"/>
          <w:sz w:val="30"/>
          <w:szCs w:val="30"/>
        </w:rPr>
        <w:t xml:space="preserve"> преимущества</w:t>
      </w:r>
      <w:r w:rsidR="00521B8A" w:rsidRPr="00A95DE6">
        <w:rPr>
          <w:rFonts w:cs="Times New Roman"/>
          <w:sz w:val="30"/>
          <w:szCs w:val="30"/>
        </w:rPr>
        <w:t xml:space="preserve"> перед терапией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521B8A" w:rsidRPr="00A95DE6">
        <w:rPr>
          <w:rFonts w:cs="Times New Roman"/>
          <w:sz w:val="30"/>
          <w:szCs w:val="30"/>
        </w:rPr>
        <w:t>компонентными</w:t>
      </w:r>
      <w:proofErr w:type="spellEnd"/>
      <w:r w:rsidR="00521B8A" w:rsidRPr="00A95DE6">
        <w:rPr>
          <w:rFonts w:cs="Times New Roman"/>
          <w:sz w:val="30"/>
          <w:szCs w:val="30"/>
        </w:rPr>
        <w:t xml:space="preserve"> лекарственными препаратами без дополнительных обоснований</w:t>
      </w:r>
      <w:r w:rsidRPr="00A95DE6">
        <w:rPr>
          <w:rFonts w:cs="Times New Roman"/>
          <w:sz w:val="30"/>
          <w:szCs w:val="30"/>
        </w:rPr>
        <w:t>.</w:t>
      </w:r>
      <w:bookmarkEnd w:id="4"/>
    </w:p>
    <w:p w14:paraId="3177E826" w14:textId="77777777" w:rsidR="00602BBF" w:rsidRPr="00A95DE6" w:rsidRDefault="00602BBF" w:rsidP="00704550">
      <w:pPr>
        <w:spacing w:before="360" w:after="360" w:line="240" w:lineRule="auto"/>
        <w:ind w:left="927" w:firstLine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>Планирование проведения фармакокинетических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br/>
        <w:t>и фармакодинамических исследований</w:t>
      </w:r>
    </w:p>
    <w:p w14:paraId="5E27952B" w14:textId="2AD2CED2" w:rsidR="002F4D7B" w:rsidRPr="00A95DE6" w:rsidRDefault="003844CE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Подходы к </w:t>
      </w:r>
      <w:r w:rsidR="00602BBF" w:rsidRPr="00A95DE6">
        <w:rPr>
          <w:rFonts w:cs="Times New Roman"/>
          <w:sz w:val="30"/>
          <w:szCs w:val="30"/>
        </w:rPr>
        <w:t xml:space="preserve">проведению </w:t>
      </w:r>
      <w:r w:rsidR="00602BBF" w:rsidRPr="00A95DE6">
        <w:rPr>
          <w:rStyle w:val="a9"/>
          <w:rFonts w:cs="Times New Roman"/>
          <w:b w:val="0"/>
          <w:i w:val="0"/>
          <w:sz w:val="30"/>
          <w:szCs w:val="30"/>
        </w:rPr>
        <w:t>фармакокинетических и фармакодинамических исследований</w:t>
      </w:r>
      <w:r w:rsidRPr="00A95DE6">
        <w:rPr>
          <w:rFonts w:cs="Times New Roman"/>
          <w:sz w:val="30"/>
          <w:szCs w:val="30"/>
        </w:rPr>
        <w:t xml:space="preserve"> комбинированного лекарственного </w:t>
      </w:r>
      <w:r w:rsidRPr="00A95DE6">
        <w:rPr>
          <w:rFonts w:cs="Times New Roman"/>
          <w:sz w:val="30"/>
          <w:szCs w:val="30"/>
        </w:rPr>
        <w:lastRenderedPageBreak/>
        <w:t xml:space="preserve">препарата </w:t>
      </w:r>
      <w:r w:rsidR="00602BBF" w:rsidRPr="00A95DE6">
        <w:rPr>
          <w:rFonts w:cs="Times New Roman"/>
          <w:sz w:val="30"/>
          <w:szCs w:val="30"/>
        </w:rPr>
        <w:t>для терапевтического сценария 3</w:t>
      </w:r>
      <w:r w:rsidRPr="00A95DE6">
        <w:rPr>
          <w:rFonts w:cs="Times New Roman"/>
          <w:sz w:val="30"/>
          <w:szCs w:val="30"/>
        </w:rPr>
        <w:t xml:space="preserve"> аналогичны положениями </w:t>
      </w:r>
      <w:r w:rsidR="002F4D7B" w:rsidRPr="00A95DE6">
        <w:rPr>
          <w:rFonts w:cs="Times New Roman"/>
          <w:sz w:val="30"/>
          <w:szCs w:val="30"/>
        </w:rPr>
        <w:t xml:space="preserve">для </w:t>
      </w:r>
      <w:r w:rsidRPr="00A95DE6">
        <w:rPr>
          <w:rFonts w:cs="Times New Roman"/>
          <w:sz w:val="30"/>
          <w:szCs w:val="30"/>
        </w:rPr>
        <w:t xml:space="preserve">терапевтического </w:t>
      </w:r>
      <w:r w:rsidR="002F4D7B" w:rsidRPr="00A95DE6">
        <w:rPr>
          <w:rFonts w:cs="Times New Roman"/>
          <w:sz w:val="30"/>
          <w:szCs w:val="30"/>
        </w:rPr>
        <w:t xml:space="preserve">сценария </w:t>
      </w:r>
      <w:r w:rsidRPr="00A95DE6">
        <w:rPr>
          <w:rFonts w:cs="Times New Roman"/>
          <w:sz w:val="30"/>
          <w:szCs w:val="30"/>
        </w:rPr>
        <w:t>1 (</w:t>
      </w:r>
      <w:r w:rsidR="002F4D7B" w:rsidRPr="00A95DE6">
        <w:rPr>
          <w:rFonts w:cs="Times New Roman"/>
          <w:sz w:val="30"/>
          <w:szCs w:val="30"/>
        </w:rPr>
        <w:t>«</w:t>
      </w:r>
      <w:r w:rsidR="002F4D7B" w:rsidRPr="00A95DE6">
        <w:rPr>
          <w:rFonts w:cs="Times New Roman"/>
          <w:sz w:val="30"/>
          <w:szCs w:val="30"/>
          <w:lang w:val="en-US"/>
        </w:rPr>
        <w:t>add</w:t>
      </w:r>
      <w:r w:rsidR="002F4D7B" w:rsidRPr="00A95DE6">
        <w:rPr>
          <w:rFonts w:cs="Times New Roman"/>
          <w:sz w:val="30"/>
          <w:szCs w:val="30"/>
        </w:rPr>
        <w:t>-</w:t>
      </w:r>
      <w:r w:rsidR="002F4D7B" w:rsidRPr="00A95DE6">
        <w:rPr>
          <w:rFonts w:cs="Times New Roman"/>
          <w:sz w:val="30"/>
          <w:szCs w:val="30"/>
          <w:lang w:val="en-US"/>
        </w:rPr>
        <w:t>on</w:t>
      </w:r>
      <w:r w:rsidR="002F4D7B" w:rsidRPr="00A95DE6">
        <w:rPr>
          <w:rFonts w:cs="Times New Roman"/>
          <w:sz w:val="30"/>
          <w:szCs w:val="30"/>
        </w:rPr>
        <w:t xml:space="preserve"> показание»</w:t>
      </w:r>
      <w:r w:rsidRPr="00A95DE6">
        <w:rPr>
          <w:rFonts w:cs="Times New Roman"/>
          <w:sz w:val="30"/>
          <w:szCs w:val="30"/>
        </w:rPr>
        <w:t xml:space="preserve">) </w:t>
      </w:r>
      <w:proofErr w:type="gramStart"/>
      <w:r w:rsidRPr="00A95DE6">
        <w:rPr>
          <w:rFonts w:cs="Times New Roman"/>
          <w:sz w:val="30"/>
          <w:szCs w:val="30"/>
        </w:rPr>
        <w:t>приведенным</w:t>
      </w:r>
      <w:proofErr w:type="gramEnd"/>
      <w:r w:rsidRPr="00A95DE6">
        <w:rPr>
          <w:rFonts w:cs="Times New Roman"/>
          <w:sz w:val="30"/>
          <w:szCs w:val="30"/>
        </w:rPr>
        <w:t xml:space="preserve"> в под</w:t>
      </w:r>
      <w:r w:rsidR="002F4D7B" w:rsidRPr="00A95DE6">
        <w:rPr>
          <w:rFonts w:cs="Times New Roman"/>
          <w:sz w:val="30"/>
          <w:szCs w:val="30"/>
        </w:rPr>
        <w:t>раздел</w:t>
      </w:r>
      <w:r w:rsidRPr="00A95DE6">
        <w:rPr>
          <w:rFonts w:cs="Times New Roman"/>
          <w:sz w:val="30"/>
          <w:szCs w:val="30"/>
        </w:rPr>
        <w:t>е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5E623C" w:rsidRPr="00A95DE6">
        <w:rPr>
          <w:rFonts w:cs="Times New Roman"/>
          <w:sz w:val="30"/>
          <w:szCs w:val="30"/>
        </w:rPr>
        <w:t>1</w:t>
      </w:r>
      <w:r w:rsidR="007D2F01" w:rsidRPr="00A95DE6">
        <w:rPr>
          <w:rFonts w:cs="Times New Roman"/>
          <w:sz w:val="30"/>
          <w:szCs w:val="30"/>
        </w:rPr>
        <w:t xml:space="preserve"> настоящего </w:t>
      </w:r>
      <w:r w:rsidR="00602BBF" w:rsidRPr="00A95DE6">
        <w:rPr>
          <w:rFonts w:cs="Times New Roman"/>
          <w:sz w:val="30"/>
          <w:szCs w:val="30"/>
        </w:rPr>
        <w:t>раздела</w:t>
      </w:r>
      <w:r w:rsidR="002F4D7B" w:rsidRPr="00A95DE6">
        <w:rPr>
          <w:rFonts w:cs="Times New Roman"/>
          <w:sz w:val="30"/>
          <w:szCs w:val="30"/>
        </w:rPr>
        <w:t>.</w:t>
      </w:r>
    </w:p>
    <w:p w14:paraId="2F9275FA" w14:textId="32882494" w:rsidR="00F10AAD" w:rsidRPr="00A95DE6" w:rsidRDefault="00F10AAD" w:rsidP="00704550">
      <w:pPr>
        <w:spacing w:before="360" w:after="360" w:line="240" w:lineRule="auto"/>
        <w:ind w:firstLine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Планирование </w:t>
      </w:r>
      <w:r w:rsidR="00602BBF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проведения 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исследований </w:t>
      </w:r>
      <w:r w:rsidR="008C36C8"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клинической</w:t>
      </w:r>
      <w:r w:rsidR="00AB089C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эффективности (безопасности)</w:t>
      </w:r>
      <w:r w:rsidR="00AB089C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</w:t>
      </w:r>
      <w:r w:rsidR="008C36C8"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="00AB089C" w:rsidRPr="00A95DE6">
        <w:rPr>
          <w:rFonts w:cs="Times New Roman"/>
          <w:sz w:val="30"/>
          <w:szCs w:val="30"/>
        </w:rPr>
        <w:t>комбинированного лекарственного препарата</w:t>
      </w:r>
    </w:p>
    <w:p w14:paraId="20C4CC1E" w14:textId="2BF01E74" w:rsidR="002F4D7B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bookmarkStart w:id="5" w:name="_Hlk483656732"/>
      <w:proofErr w:type="gramStart"/>
      <w:r w:rsidRPr="00A95DE6">
        <w:rPr>
          <w:rFonts w:cs="Times New Roman"/>
          <w:sz w:val="30"/>
          <w:szCs w:val="30"/>
        </w:rPr>
        <w:t>Дизайн исследований клинической эффективности</w:t>
      </w:r>
      <w:r w:rsidR="000B4261" w:rsidRPr="00A95DE6">
        <w:rPr>
          <w:rFonts w:cs="Times New Roman"/>
          <w:sz w:val="30"/>
          <w:szCs w:val="30"/>
        </w:rPr>
        <w:t xml:space="preserve"> (</w:t>
      </w:r>
      <w:r w:rsidRPr="00A95DE6">
        <w:rPr>
          <w:rFonts w:cs="Times New Roman"/>
          <w:sz w:val="30"/>
          <w:szCs w:val="30"/>
        </w:rPr>
        <w:t>безопасности</w:t>
      </w:r>
      <w:r w:rsidR="000B4261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 для обоснования регистрации комбинированного лекарственного препарата </w:t>
      </w:r>
      <w:r w:rsidR="00521B8A" w:rsidRPr="00A95DE6">
        <w:rPr>
          <w:rFonts w:cs="Times New Roman"/>
          <w:sz w:val="30"/>
          <w:szCs w:val="30"/>
        </w:rPr>
        <w:t>с целью первичной комбинированной терапии пациентов, ранее не получавших лечения ни одним из компонентов комбинации</w:t>
      </w:r>
      <w:r w:rsidR="00602BBF" w:rsidRPr="00A95DE6">
        <w:rPr>
          <w:rFonts w:cs="Times New Roman"/>
          <w:sz w:val="30"/>
          <w:szCs w:val="30"/>
        </w:rPr>
        <w:t xml:space="preserve"> действующих веществ</w:t>
      </w:r>
      <w:r w:rsidRPr="00A95DE6">
        <w:rPr>
          <w:rFonts w:cs="Times New Roman"/>
          <w:sz w:val="30"/>
          <w:szCs w:val="30"/>
        </w:rPr>
        <w:t xml:space="preserve"> зависит от </w:t>
      </w:r>
      <w:r w:rsidR="00521B8A" w:rsidRPr="00A95DE6">
        <w:rPr>
          <w:rFonts w:cs="Times New Roman"/>
          <w:sz w:val="30"/>
          <w:szCs w:val="30"/>
        </w:rPr>
        <w:t>целей его</w:t>
      </w:r>
      <w:r w:rsidRPr="00A95DE6">
        <w:rPr>
          <w:rFonts w:cs="Times New Roman"/>
          <w:sz w:val="30"/>
          <w:szCs w:val="30"/>
        </w:rPr>
        <w:t xml:space="preserve"> разработки, в частности </w:t>
      </w:r>
      <w:r w:rsidR="00521B8A" w:rsidRPr="00A95DE6">
        <w:rPr>
          <w:rFonts w:cs="Times New Roman"/>
          <w:sz w:val="30"/>
          <w:szCs w:val="30"/>
        </w:rPr>
        <w:t xml:space="preserve">от того, является ли целью </w:t>
      </w:r>
      <w:r w:rsidR="007A3D5E" w:rsidRPr="00A95DE6">
        <w:rPr>
          <w:rFonts w:cs="Times New Roman"/>
          <w:sz w:val="30"/>
          <w:szCs w:val="30"/>
        </w:rPr>
        <w:t>подтверждение гипотезы</w:t>
      </w:r>
      <w:r w:rsidRPr="00A95DE6">
        <w:rPr>
          <w:rFonts w:cs="Times New Roman"/>
          <w:sz w:val="30"/>
          <w:szCs w:val="30"/>
        </w:rPr>
        <w:t xml:space="preserve"> превосходящей эффективности </w:t>
      </w:r>
      <w:r w:rsidR="00AB089C" w:rsidRPr="00A95DE6">
        <w:rPr>
          <w:rFonts w:cs="Times New Roman"/>
          <w:sz w:val="30"/>
          <w:szCs w:val="30"/>
        </w:rPr>
        <w:t xml:space="preserve">комбинированного лекарственного препарата </w:t>
      </w:r>
      <w:r w:rsidRPr="00A95DE6">
        <w:rPr>
          <w:rFonts w:cs="Times New Roman"/>
          <w:sz w:val="30"/>
          <w:szCs w:val="30"/>
        </w:rPr>
        <w:t xml:space="preserve">или </w:t>
      </w:r>
      <w:r w:rsidR="00521B8A" w:rsidRPr="00A95DE6">
        <w:rPr>
          <w:rFonts w:cs="Times New Roman"/>
          <w:sz w:val="30"/>
          <w:szCs w:val="30"/>
        </w:rPr>
        <w:t>повышение</w:t>
      </w:r>
      <w:r w:rsidRPr="00A95DE6">
        <w:rPr>
          <w:rFonts w:cs="Times New Roman"/>
          <w:sz w:val="30"/>
          <w:szCs w:val="30"/>
        </w:rPr>
        <w:t xml:space="preserve"> </w:t>
      </w:r>
      <w:r w:rsidR="00AB089C" w:rsidRPr="00A95DE6">
        <w:rPr>
          <w:rFonts w:cs="Times New Roman"/>
          <w:sz w:val="30"/>
          <w:szCs w:val="30"/>
        </w:rPr>
        <w:t xml:space="preserve">его </w:t>
      </w:r>
      <w:r w:rsidRPr="00A95DE6">
        <w:rPr>
          <w:rFonts w:cs="Times New Roman"/>
          <w:sz w:val="30"/>
          <w:szCs w:val="30"/>
        </w:rPr>
        <w:t xml:space="preserve">безопасности по сравнению с применением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521B8A"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Pr="00A95DE6">
        <w:rPr>
          <w:rFonts w:cs="Times New Roman"/>
          <w:sz w:val="30"/>
          <w:szCs w:val="30"/>
        </w:rPr>
        <w:t>.</w:t>
      </w:r>
      <w:proofErr w:type="gramEnd"/>
      <w:r w:rsidRPr="00A95DE6">
        <w:rPr>
          <w:rFonts w:cs="Times New Roman"/>
          <w:sz w:val="30"/>
          <w:szCs w:val="30"/>
        </w:rPr>
        <w:t xml:space="preserve"> </w:t>
      </w:r>
      <w:r w:rsidR="00521B8A" w:rsidRPr="00A95DE6">
        <w:rPr>
          <w:rFonts w:cs="Times New Roman"/>
          <w:sz w:val="30"/>
          <w:szCs w:val="30"/>
        </w:rPr>
        <w:t>Если доказано</w:t>
      </w:r>
      <w:r w:rsidRPr="00A95DE6">
        <w:rPr>
          <w:rFonts w:cs="Times New Roman"/>
          <w:sz w:val="30"/>
          <w:szCs w:val="30"/>
        </w:rPr>
        <w:t xml:space="preserve">, что </w:t>
      </w:r>
      <w:proofErr w:type="spellStart"/>
      <w:r w:rsidRPr="00A95DE6">
        <w:rPr>
          <w:rFonts w:cs="Times New Roman"/>
          <w:sz w:val="30"/>
          <w:szCs w:val="30"/>
        </w:rPr>
        <w:t>монотерапия</w:t>
      </w:r>
      <w:proofErr w:type="spellEnd"/>
      <w:r w:rsidRPr="00A95DE6">
        <w:rPr>
          <w:rFonts w:cs="Times New Roman"/>
          <w:sz w:val="30"/>
          <w:szCs w:val="30"/>
        </w:rPr>
        <w:t xml:space="preserve"> </w:t>
      </w:r>
      <w:r w:rsidR="00521B8A" w:rsidRPr="00A95DE6">
        <w:rPr>
          <w:rFonts w:cs="Times New Roman"/>
          <w:sz w:val="30"/>
          <w:szCs w:val="30"/>
        </w:rPr>
        <w:t>является</w:t>
      </w:r>
      <w:r w:rsidRPr="00A95DE6">
        <w:rPr>
          <w:rFonts w:cs="Times New Roman"/>
          <w:sz w:val="30"/>
          <w:szCs w:val="30"/>
        </w:rPr>
        <w:t xml:space="preserve"> недостаточной, а также </w:t>
      </w:r>
      <w:r w:rsidR="00521B8A" w:rsidRPr="00A95DE6">
        <w:rPr>
          <w:rFonts w:cs="Times New Roman"/>
          <w:sz w:val="30"/>
          <w:szCs w:val="30"/>
        </w:rPr>
        <w:t xml:space="preserve">что комбинированная терапия </w:t>
      </w:r>
      <w:r w:rsidRPr="00A95DE6">
        <w:rPr>
          <w:rFonts w:cs="Times New Roman"/>
          <w:sz w:val="30"/>
          <w:szCs w:val="30"/>
        </w:rPr>
        <w:t>целесообразн</w:t>
      </w:r>
      <w:r w:rsidR="00521B8A" w:rsidRPr="00A95DE6">
        <w:rPr>
          <w:rFonts w:cs="Times New Roman"/>
          <w:sz w:val="30"/>
          <w:szCs w:val="30"/>
        </w:rPr>
        <w:t>а</w:t>
      </w:r>
      <w:r w:rsidRPr="00A95DE6">
        <w:rPr>
          <w:rFonts w:cs="Times New Roman"/>
          <w:sz w:val="30"/>
          <w:szCs w:val="30"/>
        </w:rPr>
        <w:t xml:space="preserve"> </w:t>
      </w:r>
      <w:r w:rsidR="00521B8A" w:rsidRPr="00A95DE6">
        <w:rPr>
          <w:rFonts w:cs="Times New Roman"/>
          <w:sz w:val="30"/>
          <w:szCs w:val="30"/>
        </w:rPr>
        <w:t xml:space="preserve">для достижения желаемого терапевтического эффекта </w:t>
      </w:r>
      <w:r w:rsidRPr="00A95DE6">
        <w:rPr>
          <w:rFonts w:cs="Times New Roman"/>
          <w:sz w:val="30"/>
          <w:szCs w:val="30"/>
        </w:rPr>
        <w:t xml:space="preserve">и </w:t>
      </w:r>
      <w:r w:rsidR="00521B8A" w:rsidRPr="00A95DE6">
        <w:rPr>
          <w:rFonts w:cs="Times New Roman"/>
          <w:sz w:val="30"/>
          <w:szCs w:val="30"/>
        </w:rPr>
        <w:t xml:space="preserve">возможна с </w:t>
      </w:r>
      <w:r w:rsidRPr="00A95DE6">
        <w:rPr>
          <w:rFonts w:cs="Times New Roman"/>
          <w:sz w:val="30"/>
          <w:szCs w:val="30"/>
        </w:rPr>
        <w:t>этич</w:t>
      </w:r>
      <w:r w:rsidR="00521B8A" w:rsidRPr="00A95DE6">
        <w:rPr>
          <w:rFonts w:cs="Times New Roman"/>
          <w:sz w:val="30"/>
          <w:szCs w:val="30"/>
        </w:rPr>
        <w:t>еской точки зрения</w:t>
      </w:r>
      <w:r w:rsidRPr="00A95DE6">
        <w:rPr>
          <w:rFonts w:cs="Times New Roman"/>
          <w:sz w:val="30"/>
          <w:szCs w:val="30"/>
        </w:rPr>
        <w:t xml:space="preserve">, </w:t>
      </w:r>
      <w:r w:rsidR="00602BBF" w:rsidRPr="00A95DE6">
        <w:rPr>
          <w:rFonts w:cs="Times New Roman"/>
          <w:sz w:val="30"/>
          <w:szCs w:val="30"/>
        </w:rPr>
        <w:t xml:space="preserve">решение о </w:t>
      </w:r>
      <w:r w:rsidRPr="00A95DE6">
        <w:rPr>
          <w:rFonts w:cs="Times New Roman"/>
          <w:sz w:val="30"/>
          <w:szCs w:val="30"/>
        </w:rPr>
        <w:t>применени</w:t>
      </w:r>
      <w:r w:rsidR="00602BBF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 xml:space="preserve"> комбинированной терапии должно </w:t>
      </w:r>
      <w:r w:rsidR="00F10AAD" w:rsidRPr="00A95DE6">
        <w:rPr>
          <w:rFonts w:cs="Times New Roman"/>
          <w:sz w:val="30"/>
          <w:szCs w:val="30"/>
        </w:rPr>
        <w:t xml:space="preserve">приниматься при минимальном объеме </w:t>
      </w:r>
      <w:r w:rsidRPr="00A95DE6">
        <w:rPr>
          <w:rFonts w:cs="Times New Roman"/>
          <w:sz w:val="30"/>
          <w:szCs w:val="30"/>
        </w:rPr>
        <w:t>обосновани</w:t>
      </w:r>
      <w:r w:rsidR="00F10AAD" w:rsidRPr="00A95DE6">
        <w:rPr>
          <w:rFonts w:cs="Times New Roman"/>
          <w:sz w:val="30"/>
          <w:szCs w:val="30"/>
        </w:rPr>
        <w:t>й</w:t>
      </w:r>
      <w:r w:rsidRPr="00A95DE6">
        <w:rPr>
          <w:rFonts w:cs="Times New Roman"/>
          <w:sz w:val="30"/>
          <w:szCs w:val="30"/>
        </w:rPr>
        <w:t xml:space="preserve"> (например, </w:t>
      </w:r>
      <w:r w:rsidR="008C36C8" w:rsidRPr="00A95DE6">
        <w:rPr>
          <w:rFonts w:cs="Times New Roman"/>
          <w:sz w:val="30"/>
          <w:szCs w:val="30"/>
        </w:rPr>
        <w:br/>
      </w:r>
      <w:r w:rsidR="007A3D5E" w:rsidRPr="00A95DE6">
        <w:rPr>
          <w:rFonts w:cs="Times New Roman"/>
          <w:sz w:val="30"/>
          <w:szCs w:val="30"/>
        </w:rPr>
        <w:t xml:space="preserve">в случае </w:t>
      </w:r>
      <w:r w:rsidR="00602BBF" w:rsidRPr="00A95DE6">
        <w:rPr>
          <w:rFonts w:cs="Times New Roman"/>
          <w:sz w:val="30"/>
          <w:szCs w:val="30"/>
        </w:rPr>
        <w:t>разработк</w:t>
      </w:r>
      <w:r w:rsidR="007A3D5E" w:rsidRPr="00A95DE6">
        <w:rPr>
          <w:rFonts w:cs="Times New Roman"/>
          <w:sz w:val="30"/>
          <w:szCs w:val="30"/>
        </w:rPr>
        <w:t>и</w:t>
      </w:r>
      <w:r w:rsidR="00602BBF" w:rsidRPr="00A95DE6">
        <w:rPr>
          <w:rFonts w:cs="Times New Roman"/>
          <w:sz w:val="30"/>
          <w:szCs w:val="30"/>
        </w:rPr>
        <w:t xml:space="preserve"> </w:t>
      </w:r>
      <w:r w:rsidR="00F10AAD" w:rsidRPr="00A95DE6">
        <w:rPr>
          <w:rFonts w:cs="Times New Roman"/>
          <w:sz w:val="30"/>
          <w:szCs w:val="30"/>
        </w:rPr>
        <w:t xml:space="preserve">комбинированных лекарственных препаратов для лечения </w:t>
      </w:r>
      <w:r w:rsidRPr="00A95DE6">
        <w:rPr>
          <w:rFonts w:cs="Times New Roman"/>
          <w:sz w:val="30"/>
          <w:szCs w:val="30"/>
        </w:rPr>
        <w:t>ВИЧ</w:t>
      </w:r>
      <w:r w:rsidR="00F10AAD" w:rsidRPr="00A95DE6">
        <w:rPr>
          <w:rFonts w:cs="Times New Roman"/>
          <w:sz w:val="30"/>
          <w:szCs w:val="30"/>
        </w:rPr>
        <w:t>-инфекции</w:t>
      </w:r>
      <w:r w:rsidRPr="00A95DE6">
        <w:rPr>
          <w:rFonts w:cs="Times New Roman"/>
          <w:sz w:val="30"/>
          <w:szCs w:val="30"/>
        </w:rPr>
        <w:t>).</w:t>
      </w:r>
      <w:bookmarkEnd w:id="5"/>
    </w:p>
    <w:p w14:paraId="38D75BA3" w14:textId="37864C54" w:rsidR="00F10AAD" w:rsidRPr="00A95DE6" w:rsidRDefault="00BD3CAC" w:rsidP="00704550">
      <w:pPr>
        <w:spacing w:before="360" w:after="360" w:line="240" w:lineRule="auto"/>
        <w:ind w:firstLine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>4. </w:t>
      </w:r>
      <w:r w:rsidR="00F10AAD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Планирование </w:t>
      </w:r>
      <w:r w:rsidR="00602BBF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проведения </w:t>
      </w:r>
      <w:r w:rsidR="00F10AAD" w:rsidRPr="00A95DE6">
        <w:rPr>
          <w:rStyle w:val="a9"/>
          <w:rFonts w:cs="Times New Roman"/>
          <w:b w:val="0"/>
          <w:i w:val="0"/>
          <w:sz w:val="30"/>
          <w:szCs w:val="30"/>
        </w:rPr>
        <w:t>исследований</w:t>
      </w:r>
      <w:r w:rsidR="007A3D5E"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="00F10AAD" w:rsidRPr="00A95DE6">
        <w:rPr>
          <w:rStyle w:val="a9"/>
          <w:rFonts w:cs="Times New Roman"/>
          <w:b w:val="0"/>
          <w:i w:val="0"/>
          <w:sz w:val="30"/>
          <w:szCs w:val="30"/>
        </w:rPr>
        <w:t>комбинированных лекарственных препаратов,</w:t>
      </w:r>
      <w:r w:rsidR="007A3D5E"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="00F10AAD" w:rsidRPr="00A95DE6">
        <w:rPr>
          <w:rStyle w:val="a9"/>
          <w:rFonts w:cs="Times New Roman"/>
          <w:b w:val="0"/>
          <w:i w:val="0"/>
          <w:sz w:val="30"/>
          <w:szCs w:val="30"/>
        </w:rPr>
        <w:t>разраб</w:t>
      </w:r>
      <w:r w:rsidR="00570E4A" w:rsidRPr="00A95DE6">
        <w:rPr>
          <w:rStyle w:val="a9"/>
          <w:rFonts w:cs="Times New Roman"/>
          <w:b w:val="0"/>
          <w:i w:val="0"/>
          <w:sz w:val="30"/>
          <w:szCs w:val="30"/>
        </w:rPr>
        <w:t>а</w:t>
      </w:r>
      <w:r w:rsidR="00F10AAD" w:rsidRPr="00A95DE6">
        <w:rPr>
          <w:rStyle w:val="a9"/>
          <w:rFonts w:cs="Times New Roman"/>
          <w:b w:val="0"/>
          <w:i w:val="0"/>
          <w:sz w:val="30"/>
          <w:szCs w:val="30"/>
        </w:rPr>
        <w:t>т</w:t>
      </w:r>
      <w:r w:rsidR="00570E4A" w:rsidRPr="00A95DE6">
        <w:rPr>
          <w:rStyle w:val="a9"/>
          <w:rFonts w:cs="Times New Roman"/>
          <w:b w:val="0"/>
          <w:i w:val="0"/>
          <w:sz w:val="30"/>
          <w:szCs w:val="30"/>
        </w:rPr>
        <w:t>ыв</w:t>
      </w:r>
      <w:r w:rsidR="00F10AAD" w:rsidRPr="00A95DE6">
        <w:rPr>
          <w:rStyle w:val="a9"/>
          <w:rFonts w:cs="Times New Roman"/>
          <w:b w:val="0"/>
          <w:i w:val="0"/>
          <w:sz w:val="30"/>
          <w:szCs w:val="30"/>
        </w:rPr>
        <w:t>а</w:t>
      </w:r>
      <w:r w:rsidR="00570E4A" w:rsidRPr="00A95DE6">
        <w:rPr>
          <w:rStyle w:val="a9"/>
          <w:rFonts w:cs="Times New Roman"/>
          <w:b w:val="0"/>
          <w:i w:val="0"/>
          <w:sz w:val="30"/>
          <w:szCs w:val="30"/>
        </w:rPr>
        <w:t>ем</w:t>
      </w:r>
      <w:r w:rsidR="00F10AAD" w:rsidRPr="00A95DE6">
        <w:rPr>
          <w:rStyle w:val="a9"/>
          <w:rFonts w:cs="Times New Roman"/>
          <w:b w:val="0"/>
          <w:i w:val="0"/>
          <w:sz w:val="30"/>
          <w:szCs w:val="30"/>
        </w:rPr>
        <w:t>ых с целью превосходящей</w:t>
      </w:r>
      <w:r w:rsidR="00F10AAD" w:rsidRPr="00A95DE6">
        <w:rPr>
          <w:rStyle w:val="a9"/>
          <w:rFonts w:cs="Times New Roman"/>
          <w:b w:val="0"/>
          <w:i w:val="0"/>
          <w:sz w:val="30"/>
          <w:szCs w:val="30"/>
        </w:rPr>
        <w:br/>
        <w:t>клинической</w:t>
      </w:r>
      <w:r w:rsidR="00F10AAD" w:rsidRPr="00A95DE6">
        <w:rPr>
          <w:rFonts w:cs="Times New Roman"/>
          <w:bCs/>
          <w:iCs/>
          <w:sz w:val="30"/>
          <w:szCs w:val="30"/>
        </w:rPr>
        <w:t xml:space="preserve"> </w:t>
      </w:r>
      <w:r w:rsidR="00F10AAD" w:rsidRPr="00A95DE6">
        <w:rPr>
          <w:rStyle w:val="a9"/>
          <w:rFonts w:cs="Times New Roman"/>
          <w:b w:val="0"/>
          <w:i w:val="0"/>
          <w:sz w:val="30"/>
          <w:szCs w:val="30"/>
        </w:rPr>
        <w:t>эффективности</w:t>
      </w:r>
    </w:p>
    <w:p w14:paraId="38E353A8" w14:textId="08DF8F60" w:rsidR="002F4D7B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lastRenderedPageBreak/>
        <w:t>Превосходящ</w:t>
      </w:r>
      <w:r w:rsidR="00F10AAD" w:rsidRPr="00A95DE6">
        <w:rPr>
          <w:rFonts w:cs="Times New Roman"/>
          <w:sz w:val="30"/>
          <w:szCs w:val="30"/>
        </w:rPr>
        <w:t xml:space="preserve">ая клиническая </w:t>
      </w:r>
      <w:r w:rsidRPr="00A95DE6">
        <w:rPr>
          <w:rFonts w:cs="Times New Roman"/>
          <w:sz w:val="30"/>
          <w:szCs w:val="30"/>
        </w:rPr>
        <w:t xml:space="preserve">эффективность </w:t>
      </w:r>
      <w:r w:rsidR="007A3D5E" w:rsidRPr="00A95DE6">
        <w:rPr>
          <w:rStyle w:val="a9"/>
          <w:rFonts w:cs="Times New Roman"/>
          <w:b w:val="0"/>
          <w:i w:val="0"/>
          <w:sz w:val="30"/>
          <w:szCs w:val="30"/>
        </w:rPr>
        <w:t>комбинированных лекарственных препаратов</w:t>
      </w:r>
      <w:r w:rsidR="007A3D5E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мож</w:t>
      </w:r>
      <w:r w:rsidR="00F10AAD" w:rsidRPr="00A95DE6">
        <w:rPr>
          <w:rFonts w:cs="Times New Roman"/>
          <w:sz w:val="30"/>
          <w:szCs w:val="30"/>
        </w:rPr>
        <w:t>ет быть достигнута путем</w:t>
      </w:r>
      <w:r w:rsidRPr="00A95DE6">
        <w:rPr>
          <w:rFonts w:cs="Times New Roman"/>
          <w:sz w:val="30"/>
          <w:szCs w:val="30"/>
        </w:rPr>
        <w:t xml:space="preserve"> </w:t>
      </w:r>
      <w:r w:rsidR="00F10AAD" w:rsidRPr="00A95DE6">
        <w:rPr>
          <w:rFonts w:cs="Times New Roman"/>
          <w:sz w:val="30"/>
          <w:szCs w:val="30"/>
        </w:rPr>
        <w:t>сочетания</w:t>
      </w:r>
      <w:r w:rsidRPr="00A95DE6">
        <w:rPr>
          <w:rFonts w:cs="Times New Roman"/>
          <w:sz w:val="30"/>
          <w:szCs w:val="30"/>
        </w:rPr>
        <w:t>:</w:t>
      </w:r>
    </w:p>
    <w:p w14:paraId="040D2CE6" w14:textId="21841EE3" w:rsidR="00F10AAD" w:rsidRPr="00A95DE6" w:rsidRDefault="00CE60DD" w:rsidP="00704550">
      <w:pPr>
        <w:tabs>
          <w:tab w:val="left" w:pos="993"/>
        </w:tabs>
        <w:ind w:firstLine="709"/>
        <w:rPr>
          <w:rStyle w:val="aa"/>
          <w:rFonts w:cs="Times New Roman"/>
          <w:i w:val="0"/>
          <w:sz w:val="30"/>
          <w:szCs w:val="30"/>
        </w:rPr>
      </w:pPr>
      <w:r w:rsidRPr="00A95DE6">
        <w:rPr>
          <w:rStyle w:val="aa"/>
          <w:rFonts w:cs="Times New Roman"/>
          <w:i w:val="0"/>
          <w:sz w:val="30"/>
          <w:szCs w:val="30"/>
        </w:rPr>
        <w:t xml:space="preserve">2 </w:t>
      </w:r>
      <w:r w:rsidR="002F4D7B" w:rsidRPr="00A95DE6">
        <w:rPr>
          <w:rStyle w:val="aa"/>
          <w:rFonts w:cs="Times New Roman"/>
          <w:i w:val="0"/>
          <w:sz w:val="30"/>
          <w:szCs w:val="30"/>
        </w:rPr>
        <w:t>или более действующих веществ, обладающих установленной эффективностью при целевом показании</w:t>
      </w:r>
      <w:r w:rsidR="00F10AAD" w:rsidRPr="00A95DE6">
        <w:rPr>
          <w:rStyle w:val="aa"/>
          <w:rFonts w:cs="Times New Roman"/>
          <w:i w:val="0"/>
          <w:sz w:val="30"/>
          <w:szCs w:val="30"/>
        </w:rPr>
        <w:t xml:space="preserve"> к применению;</w:t>
      </w:r>
    </w:p>
    <w:p w14:paraId="0880375E" w14:textId="26FB7AD0" w:rsidR="00F10AAD" w:rsidRPr="00A95DE6" w:rsidRDefault="00F10AAD" w:rsidP="00704550">
      <w:pPr>
        <w:tabs>
          <w:tab w:val="left" w:pos="993"/>
        </w:tabs>
        <w:ind w:firstLine="709"/>
        <w:rPr>
          <w:rStyle w:val="aa"/>
          <w:rFonts w:cs="Times New Roman"/>
          <w:i w:val="0"/>
          <w:sz w:val="30"/>
          <w:szCs w:val="30"/>
        </w:rPr>
      </w:pPr>
      <w:r w:rsidRPr="00A95DE6">
        <w:rPr>
          <w:rStyle w:val="aa"/>
          <w:rFonts w:cs="Times New Roman"/>
          <w:i w:val="0"/>
          <w:sz w:val="30"/>
          <w:szCs w:val="30"/>
        </w:rPr>
        <w:t>действующего вещества</w:t>
      </w:r>
      <w:r w:rsidR="00570E4A" w:rsidRPr="00A95DE6">
        <w:rPr>
          <w:rStyle w:val="aa"/>
          <w:rFonts w:cs="Times New Roman"/>
          <w:i w:val="0"/>
          <w:sz w:val="30"/>
          <w:szCs w:val="30"/>
        </w:rPr>
        <w:t>,</w:t>
      </w:r>
      <w:r w:rsidRPr="00A95DE6">
        <w:rPr>
          <w:rStyle w:val="aa"/>
          <w:rFonts w:cs="Times New Roman"/>
          <w:i w:val="0"/>
          <w:sz w:val="30"/>
          <w:szCs w:val="30"/>
        </w:rPr>
        <w:t xml:space="preserve"> явля</w:t>
      </w:r>
      <w:r w:rsidR="00570E4A" w:rsidRPr="00A95DE6">
        <w:rPr>
          <w:rStyle w:val="aa"/>
          <w:rFonts w:cs="Times New Roman"/>
          <w:i w:val="0"/>
          <w:sz w:val="30"/>
          <w:szCs w:val="30"/>
        </w:rPr>
        <w:t>юще</w:t>
      </w:r>
      <w:r w:rsidR="0026030D" w:rsidRPr="00A95DE6">
        <w:rPr>
          <w:rStyle w:val="aa"/>
          <w:rFonts w:cs="Times New Roman"/>
          <w:i w:val="0"/>
          <w:sz w:val="30"/>
          <w:szCs w:val="30"/>
        </w:rPr>
        <w:t>го</w:t>
      </w:r>
      <w:r w:rsidRPr="00A95DE6">
        <w:rPr>
          <w:rStyle w:val="aa"/>
          <w:rFonts w:cs="Times New Roman"/>
          <w:i w:val="0"/>
          <w:sz w:val="30"/>
          <w:szCs w:val="30"/>
        </w:rPr>
        <w:t>ся фармакокинетическим усилителем</w:t>
      </w:r>
      <w:r w:rsidR="00570E4A" w:rsidRPr="00A95DE6">
        <w:rPr>
          <w:rStyle w:val="aa"/>
          <w:rFonts w:cs="Times New Roman"/>
          <w:i w:val="0"/>
          <w:sz w:val="30"/>
          <w:szCs w:val="30"/>
        </w:rPr>
        <w:t>,</w:t>
      </w:r>
      <w:r w:rsidRPr="00A95DE6">
        <w:rPr>
          <w:rStyle w:val="aa"/>
          <w:rFonts w:cs="Times New Roman"/>
          <w:i w:val="0"/>
          <w:sz w:val="30"/>
          <w:szCs w:val="30"/>
        </w:rPr>
        <w:t xml:space="preserve"> с </w:t>
      </w:r>
      <w:r w:rsidR="0025490F" w:rsidRPr="00A95DE6">
        <w:rPr>
          <w:rStyle w:val="aa"/>
          <w:rFonts w:cs="Times New Roman"/>
          <w:i w:val="0"/>
          <w:sz w:val="30"/>
          <w:szCs w:val="30"/>
        </w:rPr>
        <w:t>1</w:t>
      </w:r>
      <w:r w:rsidRPr="00A95DE6">
        <w:rPr>
          <w:rStyle w:val="aa"/>
          <w:rFonts w:cs="Times New Roman"/>
          <w:i w:val="0"/>
          <w:sz w:val="30"/>
          <w:szCs w:val="30"/>
        </w:rPr>
        <w:t xml:space="preserve"> или более действующим веществом с установленной эффективностью при целевом показании к применению;</w:t>
      </w:r>
    </w:p>
    <w:p w14:paraId="39D8D363" w14:textId="19C8EEFE" w:rsidR="002F4D7B" w:rsidRPr="00A95DE6" w:rsidRDefault="0025490F" w:rsidP="00704550">
      <w:pPr>
        <w:tabs>
          <w:tab w:val="left" w:pos="993"/>
        </w:tabs>
        <w:ind w:firstLine="709"/>
        <w:rPr>
          <w:rStyle w:val="aa"/>
          <w:rFonts w:cs="Times New Roman"/>
          <w:sz w:val="30"/>
          <w:szCs w:val="30"/>
        </w:rPr>
      </w:pPr>
      <w:r w:rsidRPr="00A95DE6">
        <w:rPr>
          <w:rStyle w:val="aa"/>
          <w:rFonts w:cs="Times New Roman"/>
          <w:i w:val="0"/>
          <w:sz w:val="30"/>
          <w:szCs w:val="30"/>
        </w:rPr>
        <w:t>1</w:t>
      </w:r>
      <w:r w:rsidR="00F10AAD" w:rsidRPr="00A95DE6">
        <w:rPr>
          <w:rStyle w:val="aa"/>
          <w:rFonts w:cs="Times New Roman"/>
          <w:i w:val="0"/>
          <w:sz w:val="30"/>
          <w:szCs w:val="30"/>
        </w:rPr>
        <w:t xml:space="preserve"> или более действующего вещества</w:t>
      </w:r>
      <w:r w:rsidR="00570E4A" w:rsidRPr="00A95DE6">
        <w:rPr>
          <w:rStyle w:val="aa"/>
          <w:rFonts w:cs="Times New Roman"/>
          <w:i w:val="0"/>
          <w:sz w:val="30"/>
          <w:szCs w:val="30"/>
        </w:rPr>
        <w:t>,</w:t>
      </w:r>
      <w:r w:rsidR="00F10AAD" w:rsidRPr="00A95DE6">
        <w:rPr>
          <w:rStyle w:val="aa"/>
          <w:rFonts w:cs="Times New Roman"/>
          <w:i w:val="0"/>
          <w:sz w:val="30"/>
          <w:szCs w:val="30"/>
        </w:rPr>
        <w:t xml:space="preserve"> не обладающего собственной эффективностью</w:t>
      </w:r>
      <w:r w:rsidR="00570E4A" w:rsidRPr="00A95DE6">
        <w:rPr>
          <w:rStyle w:val="aa"/>
          <w:rFonts w:cs="Times New Roman"/>
          <w:i w:val="0"/>
          <w:sz w:val="30"/>
          <w:szCs w:val="30"/>
        </w:rPr>
        <w:t>,</w:t>
      </w:r>
      <w:r w:rsidR="00F10AAD" w:rsidRPr="00A95DE6">
        <w:rPr>
          <w:rStyle w:val="aa"/>
          <w:rFonts w:cs="Times New Roman"/>
          <w:i w:val="0"/>
          <w:sz w:val="30"/>
          <w:szCs w:val="30"/>
        </w:rPr>
        <w:t xml:space="preserve"> с </w:t>
      </w:r>
      <w:r w:rsidRPr="00A95DE6">
        <w:rPr>
          <w:rStyle w:val="aa"/>
          <w:rFonts w:cs="Times New Roman"/>
          <w:i w:val="0"/>
          <w:sz w:val="30"/>
          <w:szCs w:val="30"/>
        </w:rPr>
        <w:t>1</w:t>
      </w:r>
      <w:r w:rsidR="00F10AAD" w:rsidRPr="00A95DE6">
        <w:rPr>
          <w:rStyle w:val="aa"/>
          <w:rFonts w:cs="Times New Roman"/>
          <w:i w:val="0"/>
          <w:sz w:val="30"/>
          <w:szCs w:val="30"/>
        </w:rPr>
        <w:t xml:space="preserve"> или более действующим веществом с установленной эффективностью при целевом показании к применению</w:t>
      </w:r>
      <w:r w:rsidR="002F4D7B" w:rsidRPr="00A95DE6">
        <w:rPr>
          <w:rStyle w:val="aa"/>
          <w:rFonts w:cs="Times New Roman"/>
          <w:sz w:val="30"/>
          <w:szCs w:val="30"/>
        </w:rPr>
        <w:t>.</w:t>
      </w:r>
    </w:p>
    <w:p w14:paraId="4E324652" w14:textId="287C515D" w:rsidR="007D2F01" w:rsidRPr="00A95DE6" w:rsidRDefault="00592DC2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proofErr w:type="gramStart"/>
      <w:r w:rsidRPr="00A95DE6">
        <w:rPr>
          <w:rFonts w:cs="Times New Roman"/>
          <w:sz w:val="30"/>
          <w:szCs w:val="30"/>
        </w:rPr>
        <w:t>К</w:t>
      </w:r>
      <w:r w:rsidR="00F10AAD" w:rsidRPr="00A95DE6">
        <w:rPr>
          <w:rFonts w:cs="Times New Roman"/>
          <w:sz w:val="30"/>
          <w:szCs w:val="30"/>
        </w:rPr>
        <w:t>омбин</w:t>
      </w:r>
      <w:r w:rsidRPr="00A95DE6">
        <w:rPr>
          <w:rFonts w:cs="Times New Roman"/>
          <w:sz w:val="30"/>
          <w:szCs w:val="30"/>
        </w:rPr>
        <w:t>ацию</w:t>
      </w:r>
      <w:r w:rsidR="00F10AAD" w:rsidRPr="00A95DE6">
        <w:rPr>
          <w:rFonts w:cs="Times New Roman"/>
          <w:sz w:val="30"/>
          <w:szCs w:val="30"/>
        </w:rPr>
        <w:t xml:space="preserve"> </w:t>
      </w:r>
      <w:r w:rsidR="00CE60DD" w:rsidRPr="00A95DE6">
        <w:rPr>
          <w:rFonts w:cs="Times New Roman"/>
          <w:sz w:val="30"/>
          <w:szCs w:val="30"/>
        </w:rPr>
        <w:t>2</w:t>
      </w:r>
      <w:r w:rsidR="00F10AAD" w:rsidRPr="00A95DE6">
        <w:rPr>
          <w:rFonts w:cs="Times New Roman"/>
          <w:sz w:val="30"/>
          <w:szCs w:val="30"/>
        </w:rPr>
        <w:t xml:space="preserve"> или более действующих веществ</w:t>
      </w:r>
      <w:r w:rsidRPr="00A95DE6">
        <w:rPr>
          <w:rStyle w:val="aa"/>
          <w:rFonts w:cs="Times New Roman"/>
          <w:i w:val="0"/>
          <w:sz w:val="30"/>
          <w:szCs w:val="30"/>
        </w:rPr>
        <w:t>, обладающих установленной эффективностью при целевом показании к применению</w:t>
      </w:r>
      <w:r w:rsidR="00F10AAD" w:rsidRPr="00A95DE6">
        <w:rPr>
          <w:rFonts w:cs="Times New Roman"/>
          <w:sz w:val="30"/>
          <w:szCs w:val="30"/>
        </w:rPr>
        <w:t xml:space="preserve"> </w:t>
      </w:r>
      <w:r w:rsidR="0025490F" w:rsidRPr="00A95DE6">
        <w:rPr>
          <w:rFonts w:cs="Times New Roman"/>
          <w:sz w:val="30"/>
          <w:szCs w:val="30"/>
        </w:rPr>
        <w:t>разрабатывают</w:t>
      </w:r>
      <w:r w:rsidRPr="00A95DE6">
        <w:rPr>
          <w:rFonts w:cs="Times New Roman"/>
          <w:sz w:val="30"/>
          <w:szCs w:val="30"/>
        </w:rPr>
        <w:t xml:space="preserve"> </w:t>
      </w:r>
      <w:r w:rsidR="00F10AAD" w:rsidRPr="00A95DE6">
        <w:rPr>
          <w:rFonts w:cs="Times New Roman"/>
          <w:sz w:val="30"/>
          <w:szCs w:val="30"/>
        </w:rPr>
        <w:t xml:space="preserve">для повышения эффективности </w:t>
      </w:r>
      <w:r w:rsidR="00602BBF" w:rsidRPr="00A95DE6">
        <w:rPr>
          <w:rFonts w:cs="Times New Roman"/>
          <w:sz w:val="30"/>
          <w:szCs w:val="30"/>
        </w:rPr>
        <w:t xml:space="preserve">терапии </w:t>
      </w:r>
      <w:r w:rsidRPr="00A95DE6">
        <w:rPr>
          <w:rFonts w:cs="Times New Roman"/>
          <w:sz w:val="30"/>
          <w:szCs w:val="30"/>
        </w:rPr>
        <w:t>(</w:t>
      </w:r>
      <w:r w:rsidR="00F10AAD" w:rsidRPr="00A95DE6">
        <w:rPr>
          <w:rFonts w:cs="Times New Roman"/>
          <w:sz w:val="30"/>
          <w:szCs w:val="30"/>
        </w:rPr>
        <w:t>большего клинического ответа</w:t>
      </w:r>
      <w:r w:rsidRPr="00A95DE6">
        <w:rPr>
          <w:rFonts w:cs="Times New Roman"/>
          <w:sz w:val="30"/>
          <w:szCs w:val="30"/>
        </w:rPr>
        <w:t xml:space="preserve"> пациента на прием комбинированного лекарственного препарата)</w:t>
      </w:r>
      <w:r w:rsidR="00F10AAD" w:rsidRPr="00A95DE6">
        <w:rPr>
          <w:rFonts w:cs="Times New Roman"/>
          <w:sz w:val="30"/>
          <w:szCs w:val="30"/>
        </w:rPr>
        <w:t xml:space="preserve"> по сравнению с </w:t>
      </w:r>
      <w:r w:rsidRPr="00A95DE6">
        <w:rPr>
          <w:rFonts w:cs="Times New Roman"/>
          <w:sz w:val="30"/>
          <w:szCs w:val="30"/>
        </w:rPr>
        <w:t>первичной</w:t>
      </w:r>
      <w:r w:rsidR="00F10AAD" w:rsidRPr="00A95DE6">
        <w:rPr>
          <w:rFonts w:cs="Times New Roman"/>
          <w:sz w:val="30"/>
          <w:szCs w:val="30"/>
        </w:rPr>
        <w:t xml:space="preserve"> терапией любым из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Pr="00A95DE6">
        <w:rPr>
          <w:rFonts w:cs="Times New Roman"/>
          <w:sz w:val="30"/>
          <w:szCs w:val="30"/>
        </w:rPr>
        <w:t xml:space="preserve"> лекарственных препаратов, содержащих данные действующие вещества</w:t>
      </w:r>
      <w:r w:rsidR="00F10AAD" w:rsidRPr="00A95DE6">
        <w:rPr>
          <w:rFonts w:cs="Times New Roman"/>
          <w:sz w:val="30"/>
          <w:szCs w:val="30"/>
        </w:rPr>
        <w:t>.</w:t>
      </w:r>
      <w:proofErr w:type="gramEnd"/>
      <w:r w:rsidR="00F10AAD" w:rsidRPr="00A95DE6">
        <w:rPr>
          <w:rFonts w:cs="Times New Roman"/>
          <w:sz w:val="30"/>
          <w:szCs w:val="30"/>
        </w:rPr>
        <w:t xml:space="preserve"> </w:t>
      </w:r>
      <w:r w:rsidR="0025490F" w:rsidRPr="00A95DE6">
        <w:rPr>
          <w:rFonts w:cs="Times New Roman"/>
          <w:sz w:val="30"/>
          <w:szCs w:val="30"/>
        </w:rPr>
        <w:t>П</w:t>
      </w:r>
      <w:r w:rsidRPr="00A95DE6">
        <w:rPr>
          <w:rFonts w:cs="Times New Roman"/>
          <w:sz w:val="30"/>
          <w:szCs w:val="30"/>
        </w:rPr>
        <w:t>ревосходящ</w:t>
      </w:r>
      <w:r w:rsidR="0025490F" w:rsidRPr="00A95DE6">
        <w:rPr>
          <w:rFonts w:cs="Times New Roman"/>
          <w:sz w:val="30"/>
          <w:szCs w:val="30"/>
        </w:rPr>
        <w:t>ую</w:t>
      </w:r>
      <w:r w:rsidRPr="00A95DE6">
        <w:rPr>
          <w:rFonts w:cs="Times New Roman"/>
          <w:sz w:val="30"/>
          <w:szCs w:val="30"/>
        </w:rPr>
        <w:t xml:space="preserve"> эффективност</w:t>
      </w:r>
      <w:r w:rsidR="0025490F" w:rsidRPr="00A95DE6">
        <w:rPr>
          <w:rFonts w:cs="Times New Roman"/>
          <w:sz w:val="30"/>
          <w:szCs w:val="30"/>
        </w:rPr>
        <w:t>ь</w:t>
      </w:r>
      <w:r w:rsidRPr="00A95DE6">
        <w:rPr>
          <w:rFonts w:cs="Times New Roman"/>
          <w:sz w:val="30"/>
          <w:szCs w:val="30"/>
        </w:rPr>
        <w:t xml:space="preserve"> такой комбинации и ее приемлемого профиля безопасности следует </w:t>
      </w:r>
      <w:r w:rsidR="0025490F" w:rsidRPr="00A95DE6">
        <w:rPr>
          <w:rFonts w:cs="Times New Roman"/>
          <w:sz w:val="30"/>
          <w:szCs w:val="30"/>
        </w:rPr>
        <w:t>подтвердить</w:t>
      </w:r>
      <w:r w:rsidRPr="00A95DE6">
        <w:rPr>
          <w:rFonts w:cs="Times New Roman"/>
          <w:sz w:val="30"/>
          <w:szCs w:val="30"/>
        </w:rPr>
        <w:t xml:space="preserve"> </w:t>
      </w:r>
      <w:r w:rsidR="00602BBF" w:rsidRPr="00A95DE6">
        <w:rPr>
          <w:rFonts w:cs="Times New Roman"/>
          <w:sz w:val="30"/>
          <w:szCs w:val="30"/>
        </w:rPr>
        <w:t xml:space="preserve">посредством проведения </w:t>
      </w:r>
      <w:proofErr w:type="spellStart"/>
      <w:r w:rsidR="00F10AAD" w:rsidRPr="00A95DE6">
        <w:rPr>
          <w:rFonts w:cs="Times New Roman"/>
          <w:sz w:val="30"/>
          <w:szCs w:val="30"/>
        </w:rPr>
        <w:t>рандомизированно</w:t>
      </w:r>
      <w:r w:rsidR="00602BBF" w:rsidRPr="00A95DE6">
        <w:rPr>
          <w:rFonts w:cs="Times New Roman"/>
          <w:sz w:val="30"/>
          <w:szCs w:val="30"/>
        </w:rPr>
        <w:t>го</w:t>
      </w:r>
      <w:proofErr w:type="spellEnd"/>
      <w:r w:rsidR="00F10AAD" w:rsidRPr="00A95DE6">
        <w:rPr>
          <w:rFonts w:cs="Times New Roman"/>
          <w:sz w:val="30"/>
          <w:szCs w:val="30"/>
        </w:rPr>
        <w:t xml:space="preserve"> контролируемо</w:t>
      </w:r>
      <w:r w:rsidR="00602BBF" w:rsidRPr="00A95DE6">
        <w:rPr>
          <w:rFonts w:cs="Times New Roman"/>
          <w:sz w:val="30"/>
          <w:szCs w:val="30"/>
        </w:rPr>
        <w:t>го</w:t>
      </w:r>
      <w:r w:rsidR="00F10AAD" w:rsidRPr="00A95DE6">
        <w:rPr>
          <w:rFonts w:cs="Times New Roman"/>
          <w:sz w:val="30"/>
          <w:szCs w:val="30"/>
        </w:rPr>
        <w:t xml:space="preserve"> исследовани</w:t>
      </w:r>
      <w:r w:rsidR="00602BBF" w:rsidRPr="00A95DE6">
        <w:rPr>
          <w:rFonts w:cs="Times New Roman"/>
          <w:sz w:val="30"/>
          <w:szCs w:val="30"/>
        </w:rPr>
        <w:t>я</w:t>
      </w:r>
      <w:r w:rsidRPr="00A95DE6">
        <w:rPr>
          <w:rFonts w:cs="Times New Roman"/>
          <w:sz w:val="30"/>
          <w:szCs w:val="30"/>
        </w:rPr>
        <w:t xml:space="preserve"> с оценкой </w:t>
      </w:r>
      <w:r w:rsidR="00F10AAD" w:rsidRPr="00A95DE6">
        <w:rPr>
          <w:rFonts w:cs="Times New Roman"/>
          <w:sz w:val="30"/>
          <w:szCs w:val="30"/>
        </w:rPr>
        <w:t>клиническо</w:t>
      </w:r>
      <w:r w:rsidRPr="00A95DE6">
        <w:rPr>
          <w:rFonts w:cs="Times New Roman"/>
          <w:sz w:val="30"/>
          <w:szCs w:val="30"/>
        </w:rPr>
        <w:t>го</w:t>
      </w:r>
      <w:r w:rsidR="00F10AAD" w:rsidRPr="00A95DE6">
        <w:rPr>
          <w:rFonts w:cs="Times New Roman"/>
          <w:sz w:val="30"/>
          <w:szCs w:val="30"/>
        </w:rPr>
        <w:t xml:space="preserve"> исход</w:t>
      </w:r>
      <w:r w:rsidRPr="00A95DE6">
        <w:rPr>
          <w:rFonts w:cs="Times New Roman"/>
          <w:sz w:val="30"/>
          <w:szCs w:val="30"/>
        </w:rPr>
        <w:t>а</w:t>
      </w:r>
      <w:r w:rsidR="00F10AAD" w:rsidRPr="00A95DE6">
        <w:rPr>
          <w:rFonts w:cs="Times New Roman"/>
          <w:sz w:val="30"/>
          <w:szCs w:val="30"/>
        </w:rPr>
        <w:t xml:space="preserve"> в </w:t>
      </w:r>
      <w:r w:rsidRPr="00A95DE6">
        <w:rPr>
          <w:rFonts w:cs="Times New Roman"/>
          <w:sz w:val="30"/>
          <w:szCs w:val="30"/>
        </w:rPr>
        <w:t>определенной</w:t>
      </w:r>
      <w:r w:rsidR="00F10AAD" w:rsidRPr="00A95DE6">
        <w:rPr>
          <w:rFonts w:cs="Times New Roman"/>
          <w:sz w:val="30"/>
          <w:szCs w:val="30"/>
        </w:rPr>
        <w:t xml:space="preserve"> </w:t>
      </w:r>
      <w:proofErr w:type="gramStart"/>
      <w:r w:rsidR="00F10AAD" w:rsidRPr="00A95DE6">
        <w:rPr>
          <w:rFonts w:cs="Times New Roman"/>
          <w:sz w:val="30"/>
          <w:szCs w:val="30"/>
        </w:rPr>
        <w:t>временн</w:t>
      </w:r>
      <w:r w:rsidRPr="00A95DE6">
        <w:rPr>
          <w:rFonts w:cs="Times New Roman"/>
          <w:sz w:val="30"/>
          <w:szCs w:val="30"/>
        </w:rPr>
        <w:t>о</w:t>
      </w:r>
      <w:r w:rsidR="0025490F" w:rsidRPr="00A95DE6">
        <w:rPr>
          <w:rFonts w:cs="Times New Roman"/>
          <w:sz w:val="30"/>
          <w:szCs w:val="30"/>
        </w:rPr>
        <w:t>́</w:t>
      </w:r>
      <w:r w:rsidRPr="00A95DE6">
        <w:rPr>
          <w:rFonts w:cs="Times New Roman"/>
          <w:sz w:val="30"/>
          <w:szCs w:val="30"/>
        </w:rPr>
        <w:t>й</w:t>
      </w:r>
      <w:proofErr w:type="gramEnd"/>
      <w:r w:rsidR="00F10AAD" w:rsidRPr="00A95DE6">
        <w:rPr>
          <w:rFonts w:cs="Times New Roman"/>
          <w:sz w:val="30"/>
          <w:szCs w:val="30"/>
        </w:rPr>
        <w:t xml:space="preserve"> точк</w:t>
      </w:r>
      <w:r w:rsidRPr="00A95DE6">
        <w:rPr>
          <w:rFonts w:cs="Times New Roman"/>
          <w:sz w:val="30"/>
          <w:szCs w:val="30"/>
        </w:rPr>
        <w:t>е</w:t>
      </w:r>
      <w:r w:rsidR="00F10AAD" w:rsidRPr="00A95DE6">
        <w:rPr>
          <w:rFonts w:cs="Times New Roman"/>
          <w:sz w:val="30"/>
          <w:szCs w:val="30"/>
        </w:rPr>
        <w:t>.</w:t>
      </w:r>
    </w:p>
    <w:p w14:paraId="79C08AF5" w14:textId="35CD1611" w:rsidR="007D2F01" w:rsidRPr="00A95DE6" w:rsidRDefault="007D2F01" w:rsidP="00704550">
      <w:pPr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Подходящим способом оценки превосходящей эффективности такой комбинации и ее приемлемого профиля безопасности </w:t>
      </w:r>
      <w:r w:rsidR="00602BBF" w:rsidRPr="00A95DE6">
        <w:rPr>
          <w:rFonts w:cs="Times New Roman"/>
          <w:sz w:val="30"/>
          <w:szCs w:val="30"/>
        </w:rPr>
        <w:t xml:space="preserve">является проведение </w:t>
      </w:r>
      <w:proofErr w:type="spellStart"/>
      <w:r w:rsidRPr="00A95DE6">
        <w:rPr>
          <w:rFonts w:cs="Times New Roman"/>
          <w:sz w:val="30"/>
          <w:szCs w:val="30"/>
        </w:rPr>
        <w:t>рандомизированно</w:t>
      </w:r>
      <w:r w:rsidR="00602BBF" w:rsidRPr="00A95DE6">
        <w:rPr>
          <w:rFonts w:cs="Times New Roman"/>
          <w:sz w:val="30"/>
          <w:szCs w:val="30"/>
        </w:rPr>
        <w:t>го</w:t>
      </w:r>
      <w:proofErr w:type="spellEnd"/>
      <w:r w:rsidRPr="00A95DE6">
        <w:rPr>
          <w:rFonts w:cs="Times New Roman"/>
          <w:sz w:val="30"/>
          <w:szCs w:val="30"/>
        </w:rPr>
        <w:t xml:space="preserve"> контролируемо</w:t>
      </w:r>
      <w:r w:rsidR="00602BBF" w:rsidRPr="00A95DE6">
        <w:rPr>
          <w:rFonts w:cs="Times New Roman"/>
          <w:sz w:val="30"/>
          <w:szCs w:val="30"/>
        </w:rPr>
        <w:t>го</w:t>
      </w:r>
      <w:r w:rsidRPr="00A95DE6">
        <w:rPr>
          <w:rFonts w:cs="Times New Roman"/>
          <w:sz w:val="30"/>
          <w:szCs w:val="30"/>
        </w:rPr>
        <w:t xml:space="preserve"> исследовани</w:t>
      </w:r>
      <w:r w:rsidR="00602BBF" w:rsidRPr="00A95DE6">
        <w:rPr>
          <w:rFonts w:cs="Times New Roman"/>
          <w:sz w:val="30"/>
          <w:szCs w:val="30"/>
        </w:rPr>
        <w:t>я</w:t>
      </w:r>
      <w:r w:rsidRPr="00A95DE6">
        <w:rPr>
          <w:rFonts w:cs="Times New Roman"/>
          <w:sz w:val="30"/>
          <w:szCs w:val="30"/>
        </w:rPr>
        <w:t xml:space="preserve"> </w:t>
      </w:r>
      <w:r w:rsidR="008C36C8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 xml:space="preserve">в </w:t>
      </w:r>
      <w:r w:rsidR="00CE60DD" w:rsidRPr="00A95DE6">
        <w:rPr>
          <w:rFonts w:cs="Times New Roman"/>
          <w:sz w:val="30"/>
          <w:szCs w:val="30"/>
        </w:rPr>
        <w:t>3</w:t>
      </w:r>
      <w:r w:rsidRPr="00A95DE6">
        <w:rPr>
          <w:rFonts w:cs="Times New Roman"/>
          <w:sz w:val="30"/>
          <w:szCs w:val="30"/>
        </w:rPr>
        <w:t xml:space="preserve"> группах пациентов со сравнением комбинированного препарата </w:t>
      </w:r>
      <w:r w:rsidRPr="00A95DE6">
        <w:rPr>
          <w:rFonts w:cs="Times New Roman"/>
          <w:sz w:val="30"/>
          <w:szCs w:val="30"/>
          <w:lang w:val="en-US"/>
        </w:rPr>
        <w:t>AB</w:t>
      </w:r>
      <w:r w:rsidRPr="00A95DE6">
        <w:rPr>
          <w:rFonts w:cs="Times New Roman"/>
          <w:sz w:val="30"/>
          <w:szCs w:val="30"/>
        </w:rPr>
        <w:t xml:space="preserve"> и препаратов </w:t>
      </w:r>
      <w:r w:rsidRPr="00A95DE6">
        <w:rPr>
          <w:rFonts w:cs="Times New Roman"/>
          <w:sz w:val="30"/>
          <w:szCs w:val="30"/>
          <w:lang w:val="en-US"/>
        </w:rPr>
        <w:t>A</w:t>
      </w:r>
      <w:r w:rsidRPr="00A95DE6">
        <w:rPr>
          <w:rFonts w:cs="Times New Roman"/>
          <w:sz w:val="30"/>
          <w:szCs w:val="30"/>
        </w:rPr>
        <w:t xml:space="preserve"> и </w:t>
      </w:r>
      <w:r w:rsidRPr="00A95DE6">
        <w:rPr>
          <w:rFonts w:cs="Times New Roman"/>
          <w:sz w:val="30"/>
          <w:szCs w:val="30"/>
          <w:lang w:val="en-US"/>
        </w:rPr>
        <w:t>B</w:t>
      </w:r>
      <w:r w:rsidRPr="00A95DE6">
        <w:rPr>
          <w:rFonts w:cs="Times New Roman"/>
          <w:sz w:val="30"/>
          <w:szCs w:val="30"/>
        </w:rPr>
        <w:t xml:space="preserve">. Такое должным образом спланированное исследование с факторным дизайном может послужить дальнейшей </w:t>
      </w:r>
      <w:r w:rsidRPr="00A95DE6">
        <w:rPr>
          <w:rFonts w:cs="Times New Roman"/>
          <w:sz w:val="30"/>
          <w:szCs w:val="30"/>
        </w:rPr>
        <w:lastRenderedPageBreak/>
        <w:t>основой для применения действующих веществ в выбранных дозах в составе комбинированного лекарственного препарата.</w:t>
      </w:r>
    </w:p>
    <w:p w14:paraId="6A9FCAAB" w14:textId="108881AB" w:rsidR="007D2F01" w:rsidRPr="00A95DE6" w:rsidRDefault="001823E6" w:rsidP="00704550">
      <w:pPr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Способом оценки</w:t>
      </w:r>
      <w:r w:rsidR="007D2F01" w:rsidRPr="00A95DE6">
        <w:rPr>
          <w:rFonts w:cs="Times New Roman"/>
          <w:sz w:val="30"/>
          <w:szCs w:val="30"/>
        </w:rPr>
        <w:t xml:space="preserve"> превосходящей эффективности также является подход, при котором основная цель изначальной комбинированной терапии заключается в более быстром достижении целевого терапевтического </w:t>
      </w:r>
      <w:r w:rsidR="007A3D5E" w:rsidRPr="00A95DE6">
        <w:rPr>
          <w:rFonts w:cs="Times New Roman"/>
          <w:sz w:val="30"/>
          <w:szCs w:val="30"/>
        </w:rPr>
        <w:t>эффекта</w:t>
      </w:r>
      <w:r w:rsidR="007D2F01" w:rsidRPr="00A95DE6">
        <w:rPr>
          <w:rFonts w:cs="Times New Roman"/>
          <w:sz w:val="30"/>
          <w:szCs w:val="30"/>
        </w:rPr>
        <w:t xml:space="preserve"> (например, более быстр</w:t>
      </w:r>
      <w:r w:rsidR="007A3D5E" w:rsidRPr="00A95DE6">
        <w:rPr>
          <w:rFonts w:cs="Times New Roman"/>
          <w:sz w:val="30"/>
          <w:szCs w:val="30"/>
        </w:rPr>
        <w:t>ого</w:t>
      </w:r>
      <w:r w:rsidR="007D2F01" w:rsidRPr="00A95DE6">
        <w:rPr>
          <w:rFonts w:cs="Times New Roman"/>
          <w:sz w:val="30"/>
          <w:szCs w:val="30"/>
        </w:rPr>
        <w:t xml:space="preserve"> достижении контроля гипертензии). В этом случае также </w:t>
      </w:r>
      <w:r w:rsidR="0025490F" w:rsidRPr="00A95DE6">
        <w:rPr>
          <w:rFonts w:cs="Times New Roman"/>
          <w:sz w:val="30"/>
          <w:szCs w:val="30"/>
        </w:rPr>
        <w:t xml:space="preserve">следует </w:t>
      </w:r>
      <w:r w:rsidR="007D2F01" w:rsidRPr="00A95DE6">
        <w:rPr>
          <w:rFonts w:cs="Times New Roman"/>
          <w:sz w:val="30"/>
          <w:szCs w:val="30"/>
        </w:rPr>
        <w:t xml:space="preserve">подтвердить пользу от достижения более быстрого и по меньшей мере сопоставимого эффекта </w:t>
      </w:r>
      <w:r w:rsidRPr="00A95DE6">
        <w:rPr>
          <w:rFonts w:cs="Times New Roman"/>
          <w:sz w:val="30"/>
          <w:szCs w:val="30"/>
        </w:rPr>
        <w:t xml:space="preserve">применения комбинированного лекарственного препарата </w:t>
      </w:r>
      <w:r w:rsidR="007D2F01" w:rsidRPr="00A95DE6">
        <w:rPr>
          <w:rFonts w:cs="Times New Roman"/>
          <w:sz w:val="30"/>
          <w:szCs w:val="30"/>
        </w:rPr>
        <w:t>в более поздн</w:t>
      </w:r>
      <w:r w:rsidRPr="00A95DE6">
        <w:rPr>
          <w:rFonts w:cs="Times New Roman"/>
          <w:sz w:val="30"/>
          <w:szCs w:val="30"/>
        </w:rPr>
        <w:t>ей</w:t>
      </w:r>
      <w:r w:rsidR="007D2F01" w:rsidRPr="00A95DE6">
        <w:rPr>
          <w:rFonts w:cs="Times New Roman"/>
          <w:sz w:val="30"/>
          <w:szCs w:val="30"/>
        </w:rPr>
        <w:t xml:space="preserve"> </w:t>
      </w:r>
      <w:proofErr w:type="gramStart"/>
      <w:r w:rsidR="007D2F01" w:rsidRPr="00A95DE6">
        <w:rPr>
          <w:rFonts w:cs="Times New Roman"/>
          <w:sz w:val="30"/>
          <w:szCs w:val="30"/>
        </w:rPr>
        <w:t>временн</w:t>
      </w:r>
      <w:r w:rsidRPr="00A95DE6">
        <w:rPr>
          <w:rFonts w:cs="Times New Roman"/>
          <w:sz w:val="30"/>
          <w:szCs w:val="30"/>
        </w:rPr>
        <w:t>о́й</w:t>
      </w:r>
      <w:proofErr w:type="gramEnd"/>
      <w:r w:rsidR="007D2F01" w:rsidRPr="00A95DE6">
        <w:rPr>
          <w:rFonts w:cs="Times New Roman"/>
          <w:sz w:val="30"/>
          <w:szCs w:val="30"/>
        </w:rPr>
        <w:t xml:space="preserve"> точк</w:t>
      </w:r>
      <w:r w:rsidRPr="00A95DE6">
        <w:rPr>
          <w:rFonts w:cs="Times New Roman"/>
          <w:sz w:val="30"/>
          <w:szCs w:val="30"/>
        </w:rPr>
        <w:t>е</w:t>
      </w:r>
      <w:r w:rsidR="007D2F01" w:rsidRPr="00A95DE6">
        <w:rPr>
          <w:rFonts w:cs="Times New Roman"/>
          <w:sz w:val="30"/>
          <w:szCs w:val="30"/>
        </w:rPr>
        <w:t xml:space="preserve"> по сравнению с пошаговым подходом к подбору дозы при сочетанном приеме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7D2F01" w:rsidRPr="00A95DE6">
        <w:rPr>
          <w:rFonts w:cs="Times New Roman"/>
          <w:sz w:val="30"/>
          <w:szCs w:val="30"/>
        </w:rPr>
        <w:t>компонентных</w:t>
      </w:r>
      <w:proofErr w:type="spellEnd"/>
      <w:r w:rsidR="007D2F01" w:rsidRPr="00A95DE6">
        <w:rPr>
          <w:rFonts w:cs="Times New Roman"/>
          <w:sz w:val="30"/>
          <w:szCs w:val="30"/>
        </w:rPr>
        <w:t xml:space="preserve"> лекарственных препаратов.</w:t>
      </w:r>
    </w:p>
    <w:p w14:paraId="0F2EF118" w14:textId="17D4606C" w:rsidR="007D2F01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Если </w:t>
      </w:r>
      <w:r w:rsidR="00CA3DB4" w:rsidRPr="00A95DE6">
        <w:rPr>
          <w:rFonts w:cs="Times New Roman"/>
          <w:sz w:val="30"/>
          <w:szCs w:val="30"/>
        </w:rPr>
        <w:t xml:space="preserve">комбинированный лекарственный препарат </w:t>
      </w:r>
      <w:r w:rsidR="0025490F" w:rsidRPr="00A95DE6">
        <w:rPr>
          <w:rFonts w:cs="Times New Roman"/>
          <w:sz w:val="30"/>
          <w:szCs w:val="30"/>
        </w:rPr>
        <w:t xml:space="preserve">разрабатывается </w:t>
      </w:r>
      <w:r w:rsidR="00CA3DB4" w:rsidRPr="00A95DE6">
        <w:rPr>
          <w:rFonts w:cs="Times New Roman"/>
          <w:sz w:val="30"/>
          <w:szCs w:val="30"/>
        </w:rPr>
        <w:t xml:space="preserve">в виде сочетания </w:t>
      </w:r>
      <w:r w:rsidR="0025490F" w:rsidRPr="00A95DE6">
        <w:rPr>
          <w:rFonts w:cs="Times New Roman"/>
          <w:sz w:val="30"/>
          <w:szCs w:val="30"/>
        </w:rPr>
        <w:t>1</w:t>
      </w:r>
      <w:r w:rsidR="001823E6" w:rsidRPr="00A95DE6">
        <w:rPr>
          <w:rFonts w:cs="Times New Roman"/>
          <w:sz w:val="30"/>
          <w:szCs w:val="30"/>
        </w:rPr>
        <w:t xml:space="preserve"> или боле</w:t>
      </w:r>
      <w:r w:rsidR="00C821A5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действующ</w:t>
      </w:r>
      <w:r w:rsidR="00CA3DB4" w:rsidRPr="00A95DE6">
        <w:rPr>
          <w:rFonts w:cs="Times New Roman"/>
          <w:sz w:val="30"/>
          <w:szCs w:val="30"/>
        </w:rPr>
        <w:t>их</w:t>
      </w:r>
      <w:r w:rsidR="009A1D39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веществ </w:t>
      </w:r>
      <w:r w:rsidR="00CA3DB4" w:rsidRPr="00A95DE6">
        <w:rPr>
          <w:rFonts w:cs="Times New Roman"/>
          <w:sz w:val="30"/>
          <w:szCs w:val="30"/>
        </w:rPr>
        <w:t>с</w:t>
      </w:r>
      <w:r w:rsidRPr="00A95DE6">
        <w:rPr>
          <w:rFonts w:cs="Times New Roman"/>
          <w:sz w:val="30"/>
          <w:szCs w:val="30"/>
        </w:rPr>
        <w:t xml:space="preserve"> </w:t>
      </w:r>
      <w:r w:rsidR="00CA3DB4" w:rsidRPr="00A95DE6">
        <w:rPr>
          <w:rFonts w:cs="Times New Roman"/>
          <w:sz w:val="30"/>
          <w:szCs w:val="30"/>
        </w:rPr>
        <w:t xml:space="preserve">действующим веществом, которое является </w:t>
      </w:r>
      <w:r w:rsidR="00B626B6" w:rsidRPr="00A95DE6">
        <w:rPr>
          <w:rFonts w:cs="Times New Roman"/>
          <w:sz w:val="30"/>
          <w:szCs w:val="30"/>
        </w:rPr>
        <w:t>ф</w:t>
      </w:r>
      <w:r w:rsidR="009A1D39" w:rsidRPr="00A95DE6">
        <w:rPr>
          <w:rStyle w:val="aa"/>
          <w:rFonts w:cs="Times New Roman"/>
          <w:i w:val="0"/>
          <w:sz w:val="30"/>
          <w:szCs w:val="30"/>
        </w:rPr>
        <w:t>армакокинетически</w:t>
      </w:r>
      <w:r w:rsidR="00CA3DB4" w:rsidRPr="00A95DE6">
        <w:rPr>
          <w:rStyle w:val="aa"/>
          <w:rFonts w:cs="Times New Roman"/>
          <w:i w:val="0"/>
          <w:sz w:val="30"/>
          <w:szCs w:val="30"/>
        </w:rPr>
        <w:t>м</w:t>
      </w:r>
      <w:r w:rsidR="00B626B6" w:rsidRPr="00A95DE6">
        <w:rPr>
          <w:rStyle w:val="aa"/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усилител</w:t>
      </w:r>
      <w:r w:rsidR="00CA3DB4" w:rsidRPr="00A95DE6">
        <w:rPr>
          <w:rFonts w:cs="Times New Roman"/>
          <w:sz w:val="30"/>
          <w:szCs w:val="30"/>
        </w:rPr>
        <w:t>ем</w:t>
      </w:r>
      <w:r w:rsidRPr="00A95DE6">
        <w:rPr>
          <w:rFonts w:cs="Times New Roman"/>
          <w:sz w:val="30"/>
          <w:szCs w:val="30"/>
        </w:rPr>
        <w:t xml:space="preserve">, исследование </w:t>
      </w:r>
      <w:r w:rsidR="0025490F" w:rsidRPr="00A95DE6">
        <w:rPr>
          <w:rFonts w:cs="Times New Roman"/>
          <w:sz w:val="30"/>
          <w:szCs w:val="30"/>
        </w:rPr>
        <w:t xml:space="preserve">следует </w:t>
      </w:r>
      <w:r w:rsidRPr="00A95DE6">
        <w:rPr>
          <w:rFonts w:cs="Times New Roman"/>
          <w:sz w:val="30"/>
          <w:szCs w:val="30"/>
        </w:rPr>
        <w:t xml:space="preserve">планировать </w:t>
      </w:r>
      <w:r w:rsidR="001823E6" w:rsidRPr="00A95DE6">
        <w:rPr>
          <w:rFonts w:cs="Times New Roman"/>
          <w:sz w:val="30"/>
          <w:szCs w:val="30"/>
        </w:rPr>
        <w:t>в соответствие</w:t>
      </w:r>
      <w:r w:rsidRPr="00A95DE6">
        <w:rPr>
          <w:rFonts w:cs="Times New Roman"/>
          <w:sz w:val="30"/>
          <w:szCs w:val="30"/>
        </w:rPr>
        <w:t xml:space="preserve"> </w:t>
      </w:r>
      <w:r w:rsidR="00C821A5" w:rsidRPr="00A95DE6">
        <w:rPr>
          <w:rFonts w:cs="Times New Roman"/>
          <w:sz w:val="30"/>
          <w:szCs w:val="30"/>
        </w:rPr>
        <w:t xml:space="preserve">с </w:t>
      </w:r>
      <w:r w:rsidRPr="00A95DE6">
        <w:rPr>
          <w:rFonts w:cs="Times New Roman"/>
          <w:sz w:val="30"/>
          <w:szCs w:val="30"/>
        </w:rPr>
        <w:t>пункт</w:t>
      </w:r>
      <w:r w:rsidR="00C821A5" w:rsidRPr="00A95DE6">
        <w:rPr>
          <w:rFonts w:cs="Times New Roman"/>
          <w:sz w:val="30"/>
          <w:szCs w:val="30"/>
        </w:rPr>
        <w:t>ом</w:t>
      </w:r>
      <w:r w:rsidRPr="00A95DE6">
        <w:rPr>
          <w:rFonts w:cs="Times New Roman"/>
          <w:sz w:val="30"/>
          <w:szCs w:val="30"/>
        </w:rPr>
        <w:t xml:space="preserve"> </w:t>
      </w:r>
      <w:r w:rsidR="00CA3DB4" w:rsidRPr="00A95DE6">
        <w:rPr>
          <w:rFonts w:cs="Times New Roman"/>
          <w:sz w:val="30"/>
          <w:szCs w:val="30"/>
        </w:rPr>
        <w:t>63</w:t>
      </w:r>
      <w:r w:rsidR="009A197D" w:rsidRPr="00A95DE6">
        <w:rPr>
          <w:rFonts w:cs="Times New Roman"/>
          <w:sz w:val="30"/>
          <w:szCs w:val="30"/>
        </w:rPr>
        <w:t xml:space="preserve"> настоящего Руководства</w:t>
      </w:r>
      <w:r w:rsidRPr="00A95DE6">
        <w:rPr>
          <w:rFonts w:cs="Times New Roman"/>
          <w:sz w:val="30"/>
          <w:szCs w:val="30"/>
        </w:rPr>
        <w:t xml:space="preserve">. В этом случае при </w:t>
      </w:r>
      <w:r w:rsidR="00CA3DB4" w:rsidRPr="00A95DE6">
        <w:rPr>
          <w:rFonts w:cs="Times New Roman"/>
          <w:sz w:val="30"/>
          <w:szCs w:val="30"/>
        </w:rPr>
        <w:t>наличии</w:t>
      </w:r>
      <w:r w:rsidRPr="00A95DE6">
        <w:rPr>
          <w:rFonts w:cs="Times New Roman"/>
          <w:sz w:val="30"/>
          <w:szCs w:val="30"/>
        </w:rPr>
        <w:t xml:space="preserve"> обосновани</w:t>
      </w:r>
      <w:r w:rsidR="00CA3DB4" w:rsidRPr="00A95DE6">
        <w:rPr>
          <w:rFonts w:cs="Times New Roman"/>
          <w:sz w:val="30"/>
          <w:szCs w:val="30"/>
        </w:rPr>
        <w:t>я</w:t>
      </w:r>
      <w:r w:rsidRPr="00A95DE6">
        <w:rPr>
          <w:rFonts w:cs="Times New Roman"/>
          <w:sz w:val="30"/>
          <w:szCs w:val="30"/>
        </w:rPr>
        <w:t xml:space="preserve"> </w:t>
      </w:r>
      <w:r w:rsidR="00CA3DB4" w:rsidRPr="00A95DE6">
        <w:rPr>
          <w:rFonts w:cs="Times New Roman"/>
          <w:sz w:val="30"/>
          <w:szCs w:val="30"/>
        </w:rPr>
        <w:t>на основе</w:t>
      </w:r>
      <w:r w:rsidRPr="00A95DE6">
        <w:rPr>
          <w:rFonts w:cs="Times New Roman"/>
          <w:sz w:val="30"/>
          <w:szCs w:val="30"/>
        </w:rPr>
        <w:t xml:space="preserve"> </w:t>
      </w:r>
      <w:r w:rsidR="00CA3DB4" w:rsidRPr="00A95DE6">
        <w:rPr>
          <w:rFonts w:cs="Times New Roman"/>
          <w:sz w:val="30"/>
          <w:szCs w:val="30"/>
        </w:rPr>
        <w:t>данных</w:t>
      </w:r>
      <w:r w:rsidR="00CA3DB4" w:rsidRPr="00A95DE6">
        <w:rPr>
          <w:rStyle w:val="aa"/>
          <w:rFonts w:cs="Times New Roman"/>
          <w:sz w:val="30"/>
          <w:szCs w:val="30"/>
        </w:rPr>
        <w:t xml:space="preserve"> </w:t>
      </w:r>
      <w:r w:rsidR="00CA3DB4" w:rsidRPr="00A95DE6">
        <w:rPr>
          <w:rFonts w:cs="Times New Roman"/>
          <w:sz w:val="30"/>
          <w:szCs w:val="30"/>
        </w:rPr>
        <w:t>исследований</w:t>
      </w:r>
      <w:r w:rsidR="0025490F" w:rsidRPr="00A95DE6">
        <w:rPr>
          <w:rStyle w:val="aa"/>
          <w:rFonts w:cs="Times New Roman"/>
          <w:sz w:val="30"/>
          <w:szCs w:val="30"/>
        </w:rPr>
        <w:t xml:space="preserve"> </w:t>
      </w:r>
      <w:proofErr w:type="spellStart"/>
      <w:r w:rsidR="0025490F" w:rsidRPr="00A95DE6">
        <w:rPr>
          <w:rStyle w:val="aa"/>
          <w:rFonts w:cs="Times New Roman"/>
          <w:sz w:val="30"/>
          <w:szCs w:val="30"/>
        </w:rPr>
        <w:t>in</w:t>
      </w:r>
      <w:proofErr w:type="spellEnd"/>
      <w:r w:rsidR="0025490F" w:rsidRPr="00A95DE6">
        <w:rPr>
          <w:rStyle w:val="aa"/>
          <w:rFonts w:cs="Times New Roman"/>
          <w:sz w:val="30"/>
          <w:szCs w:val="30"/>
        </w:rPr>
        <w:t xml:space="preserve"> </w:t>
      </w:r>
      <w:proofErr w:type="spellStart"/>
      <w:r w:rsidR="0025490F" w:rsidRPr="00A95DE6">
        <w:rPr>
          <w:rStyle w:val="aa"/>
          <w:rFonts w:cs="Times New Roman"/>
          <w:sz w:val="30"/>
          <w:szCs w:val="30"/>
        </w:rPr>
        <w:t>vitro</w:t>
      </w:r>
      <w:proofErr w:type="spellEnd"/>
      <w:r w:rsidR="00CA3DB4" w:rsidRPr="00A95DE6">
        <w:rPr>
          <w:rFonts w:cs="Times New Roman"/>
          <w:sz w:val="30"/>
          <w:szCs w:val="30"/>
        </w:rPr>
        <w:t xml:space="preserve">, </w:t>
      </w:r>
      <w:r w:rsidR="00C821A5" w:rsidRPr="00A95DE6">
        <w:rPr>
          <w:rFonts w:cs="Times New Roman"/>
          <w:sz w:val="30"/>
          <w:szCs w:val="30"/>
        </w:rPr>
        <w:t xml:space="preserve">данных </w:t>
      </w:r>
      <w:r w:rsidRPr="00A95DE6">
        <w:rPr>
          <w:rFonts w:cs="Times New Roman"/>
          <w:sz w:val="30"/>
          <w:szCs w:val="30"/>
        </w:rPr>
        <w:t>доклинических и</w:t>
      </w:r>
      <w:r w:rsidR="009A1D39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(или) </w:t>
      </w:r>
      <w:r w:rsidR="000B4261" w:rsidRPr="00A95DE6">
        <w:rPr>
          <w:rFonts w:cs="Times New Roman"/>
          <w:sz w:val="30"/>
          <w:szCs w:val="30"/>
        </w:rPr>
        <w:t xml:space="preserve">фармакокинетических и фармакодинамических </w:t>
      </w:r>
      <w:r w:rsidR="001823E6" w:rsidRPr="00A95DE6">
        <w:rPr>
          <w:rFonts w:cs="Times New Roman"/>
          <w:sz w:val="30"/>
          <w:szCs w:val="30"/>
        </w:rPr>
        <w:t xml:space="preserve">исследований </w:t>
      </w:r>
      <w:r w:rsidR="00CA3DB4" w:rsidRPr="00A95DE6">
        <w:rPr>
          <w:rFonts w:cs="Times New Roman"/>
          <w:sz w:val="30"/>
          <w:szCs w:val="30"/>
        </w:rPr>
        <w:t xml:space="preserve">введение в клиническое исследование </w:t>
      </w:r>
      <w:r w:rsidRPr="00A95DE6">
        <w:rPr>
          <w:rFonts w:cs="Times New Roman"/>
          <w:sz w:val="30"/>
          <w:szCs w:val="30"/>
        </w:rPr>
        <w:t>групп</w:t>
      </w:r>
      <w:r w:rsidR="00CA3DB4" w:rsidRPr="00A95DE6">
        <w:rPr>
          <w:rFonts w:cs="Times New Roman"/>
          <w:sz w:val="30"/>
          <w:szCs w:val="30"/>
        </w:rPr>
        <w:t>ы</w:t>
      </w:r>
      <w:r w:rsidRPr="00A95DE6">
        <w:rPr>
          <w:rFonts w:cs="Times New Roman"/>
          <w:sz w:val="30"/>
          <w:szCs w:val="30"/>
        </w:rPr>
        <w:t xml:space="preserve"> сравнения</w:t>
      </w:r>
      <w:r w:rsidR="001823E6" w:rsidRPr="00A95DE6">
        <w:rPr>
          <w:rFonts w:cs="Times New Roman"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</w:t>
      </w:r>
      <w:r w:rsidR="001A606D" w:rsidRPr="00A95DE6">
        <w:rPr>
          <w:rFonts w:cs="Times New Roman"/>
          <w:sz w:val="30"/>
          <w:szCs w:val="30"/>
        </w:rPr>
        <w:t>в</w:t>
      </w:r>
      <w:r w:rsidR="00CA3DB4" w:rsidRPr="00A95DE6">
        <w:rPr>
          <w:rFonts w:cs="Times New Roman"/>
          <w:sz w:val="30"/>
          <w:szCs w:val="30"/>
        </w:rPr>
        <w:t xml:space="preserve"> которой применяется </w:t>
      </w:r>
      <w:r w:rsidRPr="00A95DE6">
        <w:rPr>
          <w:rFonts w:cs="Times New Roman"/>
          <w:sz w:val="30"/>
          <w:szCs w:val="30"/>
        </w:rPr>
        <w:t xml:space="preserve">только </w:t>
      </w:r>
      <w:r w:rsidR="000B4261" w:rsidRPr="00A95DE6">
        <w:rPr>
          <w:rFonts w:cs="Times New Roman"/>
          <w:sz w:val="30"/>
          <w:szCs w:val="30"/>
        </w:rPr>
        <w:t>фармакокинетически</w:t>
      </w:r>
      <w:r w:rsidR="00CA3DB4" w:rsidRPr="00A95DE6">
        <w:rPr>
          <w:rFonts w:cs="Times New Roman"/>
          <w:sz w:val="30"/>
          <w:szCs w:val="30"/>
        </w:rPr>
        <w:t>й</w:t>
      </w:r>
      <w:r w:rsidR="000B4261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усили</w:t>
      </w:r>
      <w:r w:rsidR="00CA3DB4" w:rsidRPr="00A95DE6">
        <w:rPr>
          <w:rFonts w:cs="Times New Roman"/>
          <w:sz w:val="30"/>
          <w:szCs w:val="30"/>
        </w:rPr>
        <w:t>тель</w:t>
      </w:r>
      <w:r w:rsidR="001823E6" w:rsidRPr="00A95DE6">
        <w:rPr>
          <w:rFonts w:cs="Times New Roman"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</w:t>
      </w:r>
      <w:r w:rsidR="008C36C8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>не требуется.</w:t>
      </w:r>
    </w:p>
    <w:p w14:paraId="16E3D992" w14:textId="38957E57" w:rsidR="007D2F01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proofErr w:type="gramStart"/>
      <w:r w:rsidRPr="00A95DE6">
        <w:rPr>
          <w:rFonts w:cs="Times New Roman"/>
          <w:sz w:val="30"/>
          <w:szCs w:val="30"/>
        </w:rPr>
        <w:t xml:space="preserve">Если </w:t>
      </w:r>
      <w:r w:rsidR="0025490F" w:rsidRPr="00A95DE6">
        <w:rPr>
          <w:rFonts w:cs="Times New Roman"/>
          <w:sz w:val="30"/>
          <w:szCs w:val="30"/>
        </w:rPr>
        <w:t>1</w:t>
      </w:r>
      <w:r w:rsidRPr="00A95DE6">
        <w:rPr>
          <w:rFonts w:cs="Times New Roman"/>
          <w:sz w:val="30"/>
          <w:szCs w:val="30"/>
        </w:rPr>
        <w:t xml:space="preserve"> или более из действующих веществ не обладает собственной эффективностью при целевом показании</w:t>
      </w:r>
      <w:r w:rsidR="001823E6" w:rsidRPr="00A95DE6">
        <w:rPr>
          <w:rFonts w:cs="Times New Roman"/>
          <w:sz w:val="30"/>
          <w:szCs w:val="30"/>
        </w:rPr>
        <w:t xml:space="preserve"> к применению</w:t>
      </w:r>
      <w:r w:rsidRPr="00A95DE6">
        <w:rPr>
          <w:rFonts w:cs="Times New Roman"/>
          <w:sz w:val="30"/>
          <w:szCs w:val="30"/>
        </w:rPr>
        <w:t xml:space="preserve"> и убедительные данные </w:t>
      </w:r>
      <w:r w:rsidR="00CA3DB4" w:rsidRPr="00A95DE6">
        <w:rPr>
          <w:rFonts w:cs="Times New Roman"/>
          <w:sz w:val="30"/>
          <w:szCs w:val="30"/>
        </w:rPr>
        <w:t xml:space="preserve">на основе анализа </w:t>
      </w:r>
      <w:r w:rsidR="00AD6E9F" w:rsidRPr="00A95DE6">
        <w:rPr>
          <w:rFonts w:cs="Times New Roman"/>
          <w:sz w:val="30"/>
          <w:szCs w:val="30"/>
        </w:rPr>
        <w:t xml:space="preserve">модельных данных </w:t>
      </w:r>
      <w:r w:rsidRPr="00A95DE6">
        <w:rPr>
          <w:rFonts w:cs="Times New Roman"/>
          <w:sz w:val="30"/>
          <w:szCs w:val="30"/>
        </w:rPr>
        <w:t xml:space="preserve">(например, с использованием </w:t>
      </w:r>
      <w:proofErr w:type="spellStart"/>
      <w:r w:rsidRPr="00A95DE6">
        <w:rPr>
          <w:rFonts w:cs="Times New Roman"/>
          <w:sz w:val="30"/>
          <w:szCs w:val="30"/>
        </w:rPr>
        <w:t>биомаркеров</w:t>
      </w:r>
      <w:proofErr w:type="spellEnd"/>
      <w:r w:rsidRPr="00A95DE6">
        <w:rPr>
          <w:rFonts w:cs="Times New Roman"/>
          <w:sz w:val="30"/>
          <w:szCs w:val="30"/>
        </w:rPr>
        <w:t xml:space="preserve">) свидетельствуют о </w:t>
      </w:r>
      <w:r w:rsidR="00CA3DB4" w:rsidRPr="00A95DE6">
        <w:rPr>
          <w:rFonts w:cs="Times New Roman"/>
          <w:sz w:val="30"/>
          <w:szCs w:val="30"/>
        </w:rPr>
        <w:t xml:space="preserve">наличии </w:t>
      </w:r>
      <w:proofErr w:type="spellStart"/>
      <w:r w:rsidRPr="00A95DE6">
        <w:rPr>
          <w:rFonts w:cs="Times New Roman"/>
          <w:sz w:val="30"/>
          <w:szCs w:val="30"/>
        </w:rPr>
        <w:t>синерг</w:t>
      </w:r>
      <w:r w:rsidR="001823E6" w:rsidRPr="00A95DE6">
        <w:rPr>
          <w:rFonts w:cs="Times New Roman"/>
          <w:sz w:val="30"/>
          <w:szCs w:val="30"/>
        </w:rPr>
        <w:t>и</w:t>
      </w:r>
      <w:r w:rsidR="00C821A5" w:rsidRPr="00A95DE6">
        <w:rPr>
          <w:rFonts w:cs="Times New Roman"/>
          <w:sz w:val="30"/>
          <w:szCs w:val="30"/>
        </w:rPr>
        <w:t>с</w:t>
      </w:r>
      <w:r w:rsidRPr="00A95DE6">
        <w:rPr>
          <w:rFonts w:cs="Times New Roman"/>
          <w:sz w:val="30"/>
          <w:szCs w:val="30"/>
        </w:rPr>
        <w:t>тическо</w:t>
      </w:r>
      <w:r w:rsidR="00CA3DB4" w:rsidRPr="00A95DE6">
        <w:rPr>
          <w:rFonts w:cs="Times New Roman"/>
          <w:sz w:val="30"/>
          <w:szCs w:val="30"/>
        </w:rPr>
        <w:t>го</w:t>
      </w:r>
      <w:proofErr w:type="spellEnd"/>
      <w:r w:rsidRPr="00A95DE6">
        <w:rPr>
          <w:rFonts w:cs="Times New Roman"/>
          <w:sz w:val="30"/>
          <w:szCs w:val="30"/>
        </w:rPr>
        <w:t xml:space="preserve"> эффект</w:t>
      </w:r>
      <w:r w:rsidR="00CA3DB4" w:rsidRPr="00A95DE6">
        <w:rPr>
          <w:rFonts w:cs="Times New Roman"/>
          <w:sz w:val="30"/>
          <w:szCs w:val="30"/>
        </w:rPr>
        <w:t xml:space="preserve">а, то для обоснования ожидаемой более высокой эффективности комбинированного лекарственного препарата </w:t>
      </w:r>
      <w:r w:rsidR="002D4597" w:rsidRPr="00A95DE6">
        <w:rPr>
          <w:rFonts w:cs="Times New Roman"/>
          <w:sz w:val="30"/>
          <w:szCs w:val="30"/>
        </w:rPr>
        <w:lastRenderedPageBreak/>
        <w:t>взамен</w:t>
      </w:r>
      <w:r w:rsidR="00CA3DB4" w:rsidRPr="00A95DE6">
        <w:rPr>
          <w:rFonts w:cs="Times New Roman"/>
          <w:sz w:val="30"/>
          <w:szCs w:val="30"/>
        </w:rPr>
        <w:t xml:space="preserve"> клинических исследований с пошаговым повышением дозы или исследовани</w:t>
      </w:r>
      <w:r w:rsidR="00DC42D6" w:rsidRPr="00A95DE6">
        <w:rPr>
          <w:rFonts w:cs="Times New Roman"/>
          <w:sz w:val="30"/>
          <w:szCs w:val="30"/>
        </w:rPr>
        <w:t>й</w:t>
      </w:r>
      <w:r w:rsidR="00CA3DB4" w:rsidRPr="00A95DE6">
        <w:rPr>
          <w:rFonts w:cs="Times New Roman"/>
          <w:sz w:val="30"/>
          <w:szCs w:val="30"/>
        </w:rPr>
        <w:t xml:space="preserve"> клинической эффективности (безопасности)</w:t>
      </w:r>
      <w:r w:rsidR="00DC42D6" w:rsidRPr="00A95DE6">
        <w:rPr>
          <w:rFonts w:cs="Times New Roman"/>
          <w:sz w:val="30"/>
          <w:szCs w:val="30"/>
        </w:rPr>
        <w:t xml:space="preserve"> комбинированного лекарственного препарата</w:t>
      </w:r>
      <w:r w:rsidR="009041A5" w:rsidRPr="00A95DE6">
        <w:rPr>
          <w:rFonts w:cs="Times New Roman"/>
          <w:sz w:val="30"/>
          <w:szCs w:val="30"/>
        </w:rPr>
        <w:t>,</w:t>
      </w:r>
      <w:r w:rsidR="00DC42D6" w:rsidRPr="00A95DE6">
        <w:rPr>
          <w:rFonts w:cs="Times New Roman"/>
          <w:sz w:val="30"/>
          <w:szCs w:val="30"/>
        </w:rPr>
        <w:t xml:space="preserve"> как правило</w:t>
      </w:r>
      <w:proofErr w:type="gramEnd"/>
      <w:r w:rsidR="009041A5" w:rsidRPr="00A95DE6">
        <w:rPr>
          <w:rFonts w:cs="Times New Roman"/>
          <w:sz w:val="30"/>
          <w:szCs w:val="30"/>
        </w:rPr>
        <w:t>,</w:t>
      </w:r>
      <w:r w:rsidR="00DC42D6" w:rsidRPr="00A95DE6">
        <w:rPr>
          <w:rFonts w:cs="Times New Roman"/>
          <w:sz w:val="30"/>
          <w:szCs w:val="30"/>
        </w:rPr>
        <w:t xml:space="preserve"> достаточно </w:t>
      </w:r>
      <w:r w:rsidR="0025490F" w:rsidRPr="00A95DE6">
        <w:rPr>
          <w:rFonts w:cs="Times New Roman"/>
          <w:sz w:val="30"/>
          <w:szCs w:val="30"/>
        </w:rPr>
        <w:t xml:space="preserve">провести </w:t>
      </w:r>
      <w:r w:rsidR="00DC42D6" w:rsidRPr="00A95DE6">
        <w:rPr>
          <w:rFonts w:cs="Times New Roman"/>
          <w:sz w:val="30"/>
          <w:szCs w:val="30"/>
        </w:rPr>
        <w:t xml:space="preserve">анализ </w:t>
      </w:r>
      <w:r w:rsidR="00AD6E9F" w:rsidRPr="00A95DE6">
        <w:rPr>
          <w:rFonts w:cs="Times New Roman"/>
          <w:sz w:val="30"/>
          <w:szCs w:val="30"/>
        </w:rPr>
        <w:t xml:space="preserve">модельных данных </w:t>
      </w:r>
      <w:r w:rsidRPr="00A95DE6">
        <w:rPr>
          <w:rFonts w:cs="Times New Roman"/>
          <w:sz w:val="30"/>
          <w:szCs w:val="30"/>
        </w:rPr>
        <w:t xml:space="preserve">(например, </w:t>
      </w:r>
      <w:r w:rsidR="00DC42D6" w:rsidRPr="00A95DE6">
        <w:rPr>
          <w:rFonts w:cs="Times New Roman"/>
          <w:sz w:val="30"/>
          <w:szCs w:val="30"/>
        </w:rPr>
        <w:t>данных</w:t>
      </w:r>
      <w:r w:rsidR="00DC42D6" w:rsidRPr="00A95DE6">
        <w:rPr>
          <w:rStyle w:val="aa"/>
          <w:rFonts w:cs="Times New Roman"/>
          <w:sz w:val="30"/>
          <w:szCs w:val="30"/>
        </w:rPr>
        <w:t xml:space="preserve"> </w:t>
      </w:r>
      <w:r w:rsidR="00DC42D6" w:rsidRPr="00A95DE6">
        <w:rPr>
          <w:rStyle w:val="aa"/>
          <w:rFonts w:cs="Times New Roman"/>
          <w:i w:val="0"/>
          <w:sz w:val="30"/>
          <w:szCs w:val="30"/>
        </w:rPr>
        <w:t>исследований</w:t>
      </w:r>
      <w:r w:rsidR="002C6EAC" w:rsidRPr="00A95DE6">
        <w:rPr>
          <w:rStyle w:val="aa"/>
          <w:rFonts w:cs="Times New Roman"/>
          <w:sz w:val="30"/>
          <w:szCs w:val="30"/>
        </w:rPr>
        <w:t xml:space="preserve"> </w:t>
      </w:r>
      <w:r w:rsidR="002C6EAC" w:rsidRPr="00A95DE6">
        <w:rPr>
          <w:rStyle w:val="aa"/>
          <w:rFonts w:cs="Times New Roman"/>
          <w:sz w:val="30"/>
          <w:szCs w:val="30"/>
        </w:rPr>
        <w:br/>
      </w:r>
      <w:proofErr w:type="spellStart"/>
      <w:r w:rsidR="002C6EAC" w:rsidRPr="00A95DE6">
        <w:rPr>
          <w:rStyle w:val="aa"/>
          <w:rFonts w:cs="Times New Roman"/>
          <w:sz w:val="30"/>
          <w:szCs w:val="30"/>
        </w:rPr>
        <w:t>in</w:t>
      </w:r>
      <w:proofErr w:type="spellEnd"/>
      <w:r w:rsidR="002C6EAC" w:rsidRPr="00A95DE6">
        <w:rPr>
          <w:rStyle w:val="aa"/>
          <w:rFonts w:cs="Times New Roman"/>
          <w:sz w:val="30"/>
          <w:szCs w:val="30"/>
        </w:rPr>
        <w:t xml:space="preserve"> </w:t>
      </w:r>
      <w:proofErr w:type="spellStart"/>
      <w:r w:rsidR="002C6EAC" w:rsidRPr="00A95DE6">
        <w:rPr>
          <w:rStyle w:val="aa"/>
          <w:rFonts w:cs="Times New Roman"/>
          <w:sz w:val="30"/>
          <w:szCs w:val="30"/>
        </w:rPr>
        <w:t>vitro</w:t>
      </w:r>
      <w:proofErr w:type="spellEnd"/>
      <w:r w:rsidRPr="00A95DE6">
        <w:rPr>
          <w:rFonts w:cs="Times New Roman"/>
          <w:sz w:val="30"/>
          <w:szCs w:val="30"/>
        </w:rPr>
        <w:t xml:space="preserve">), </w:t>
      </w:r>
      <w:r w:rsidR="001823E6" w:rsidRPr="00A95DE6">
        <w:rPr>
          <w:rFonts w:cs="Times New Roman"/>
          <w:sz w:val="30"/>
          <w:szCs w:val="30"/>
        </w:rPr>
        <w:t xml:space="preserve">данных </w:t>
      </w:r>
      <w:r w:rsidRPr="00A95DE6">
        <w:rPr>
          <w:rFonts w:cs="Times New Roman"/>
          <w:sz w:val="30"/>
          <w:szCs w:val="30"/>
        </w:rPr>
        <w:t xml:space="preserve">доклинических и клинических </w:t>
      </w:r>
      <w:r w:rsidR="000B4261" w:rsidRPr="00A95DE6">
        <w:rPr>
          <w:rFonts w:cs="Times New Roman"/>
          <w:sz w:val="30"/>
          <w:szCs w:val="30"/>
        </w:rPr>
        <w:t>фармакодинамических</w:t>
      </w:r>
      <w:r w:rsidR="001823E6" w:rsidRPr="00A95DE6">
        <w:rPr>
          <w:rFonts w:cs="Times New Roman"/>
          <w:sz w:val="30"/>
          <w:szCs w:val="30"/>
        </w:rPr>
        <w:t xml:space="preserve"> исследований</w:t>
      </w:r>
      <w:r w:rsidRPr="00A95DE6">
        <w:rPr>
          <w:rFonts w:cs="Times New Roman"/>
          <w:sz w:val="30"/>
          <w:szCs w:val="30"/>
        </w:rPr>
        <w:t>.</w:t>
      </w:r>
    </w:p>
    <w:p w14:paraId="3E1E8431" w14:textId="4983C555" w:rsidR="002F4D7B" w:rsidRPr="00A95DE6" w:rsidRDefault="00DC42D6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При этом с</w:t>
      </w:r>
      <w:r w:rsidR="002F4D7B" w:rsidRPr="00A95DE6">
        <w:rPr>
          <w:rFonts w:cs="Times New Roman"/>
          <w:sz w:val="30"/>
          <w:szCs w:val="30"/>
        </w:rPr>
        <w:t>охраняется</w:t>
      </w:r>
      <w:r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 xml:space="preserve">необходимость </w:t>
      </w:r>
      <w:r w:rsidRPr="00A95DE6">
        <w:rPr>
          <w:rFonts w:cs="Times New Roman"/>
          <w:sz w:val="30"/>
          <w:szCs w:val="30"/>
        </w:rPr>
        <w:t xml:space="preserve">экспериментально </w:t>
      </w:r>
      <w:r w:rsidR="002F4D7B" w:rsidRPr="00A95DE6">
        <w:rPr>
          <w:rFonts w:cs="Times New Roman"/>
          <w:sz w:val="30"/>
          <w:szCs w:val="30"/>
        </w:rPr>
        <w:t>подтвер</w:t>
      </w:r>
      <w:r w:rsidRPr="00A95DE6">
        <w:rPr>
          <w:rFonts w:cs="Times New Roman"/>
          <w:sz w:val="30"/>
          <w:szCs w:val="30"/>
        </w:rPr>
        <w:t>дить</w:t>
      </w:r>
      <w:r w:rsidR="002F4D7B" w:rsidRPr="00A95DE6">
        <w:rPr>
          <w:rFonts w:cs="Times New Roman"/>
          <w:sz w:val="30"/>
          <w:szCs w:val="30"/>
        </w:rPr>
        <w:t xml:space="preserve"> повышенн</w:t>
      </w:r>
      <w:r w:rsidRPr="00A95DE6">
        <w:rPr>
          <w:rFonts w:cs="Times New Roman"/>
          <w:sz w:val="30"/>
          <w:szCs w:val="30"/>
        </w:rPr>
        <w:t>ую</w:t>
      </w:r>
      <w:r w:rsidR="002F4D7B" w:rsidRPr="00A95DE6">
        <w:rPr>
          <w:rFonts w:cs="Times New Roman"/>
          <w:sz w:val="30"/>
          <w:szCs w:val="30"/>
        </w:rPr>
        <w:t xml:space="preserve"> эффективност</w:t>
      </w:r>
      <w:r w:rsidRPr="00A95DE6">
        <w:rPr>
          <w:rFonts w:cs="Times New Roman"/>
          <w:sz w:val="30"/>
          <w:szCs w:val="30"/>
        </w:rPr>
        <w:t>ь комбинированного лекарственного препарата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1823E6" w:rsidRPr="00A95DE6">
        <w:rPr>
          <w:rFonts w:cs="Times New Roman"/>
          <w:sz w:val="30"/>
          <w:szCs w:val="30"/>
        </w:rPr>
        <w:t>в сравнении с</w:t>
      </w:r>
      <w:r w:rsidRPr="00A95DE6">
        <w:rPr>
          <w:rFonts w:cs="Times New Roman"/>
          <w:sz w:val="30"/>
          <w:szCs w:val="30"/>
        </w:rPr>
        <w:t xml:space="preserve">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Pr="00A95DE6">
        <w:rPr>
          <w:rFonts w:cs="Times New Roman"/>
          <w:sz w:val="30"/>
          <w:szCs w:val="30"/>
        </w:rPr>
        <w:t>компонентн</w:t>
      </w:r>
      <w:r w:rsidR="001823E6" w:rsidRPr="00A95DE6">
        <w:rPr>
          <w:rFonts w:cs="Times New Roman"/>
          <w:sz w:val="30"/>
          <w:szCs w:val="30"/>
        </w:rPr>
        <w:t>ым</w:t>
      </w:r>
      <w:proofErr w:type="spellEnd"/>
      <w:r w:rsidRPr="00A95DE6">
        <w:rPr>
          <w:rFonts w:cs="Times New Roman"/>
          <w:sz w:val="30"/>
          <w:szCs w:val="30"/>
        </w:rPr>
        <w:t xml:space="preserve"> лекарственн</w:t>
      </w:r>
      <w:r w:rsidR="001823E6" w:rsidRPr="00A95DE6">
        <w:rPr>
          <w:rFonts w:cs="Times New Roman"/>
          <w:sz w:val="30"/>
          <w:szCs w:val="30"/>
        </w:rPr>
        <w:t>ым</w:t>
      </w:r>
      <w:r w:rsidRPr="00A95DE6">
        <w:rPr>
          <w:rFonts w:cs="Times New Roman"/>
          <w:sz w:val="30"/>
          <w:szCs w:val="30"/>
        </w:rPr>
        <w:t xml:space="preserve"> препарат</w:t>
      </w:r>
      <w:r w:rsidR="001823E6" w:rsidRPr="00A95DE6">
        <w:rPr>
          <w:rFonts w:cs="Times New Roman"/>
          <w:sz w:val="30"/>
          <w:szCs w:val="30"/>
        </w:rPr>
        <w:t>ом</w:t>
      </w:r>
      <w:r w:rsidRPr="00A95DE6">
        <w:rPr>
          <w:rFonts w:cs="Times New Roman"/>
          <w:sz w:val="30"/>
          <w:szCs w:val="30"/>
        </w:rPr>
        <w:t>, содержащ</w:t>
      </w:r>
      <w:r w:rsidR="001823E6" w:rsidRPr="00A95DE6">
        <w:rPr>
          <w:rFonts w:cs="Times New Roman"/>
          <w:sz w:val="30"/>
          <w:szCs w:val="30"/>
        </w:rPr>
        <w:t>им</w:t>
      </w:r>
      <w:r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действующ</w:t>
      </w:r>
      <w:r w:rsidRPr="00A95DE6">
        <w:rPr>
          <w:rFonts w:cs="Times New Roman"/>
          <w:sz w:val="30"/>
          <w:szCs w:val="30"/>
        </w:rPr>
        <w:t>ее</w:t>
      </w:r>
      <w:r w:rsidR="00E05743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вещество, обладающ</w:t>
      </w:r>
      <w:r w:rsidRPr="00A95DE6">
        <w:rPr>
          <w:rFonts w:cs="Times New Roman"/>
          <w:sz w:val="30"/>
          <w:szCs w:val="30"/>
        </w:rPr>
        <w:t>ее</w:t>
      </w:r>
      <w:r w:rsidR="009A1D39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установленной эффективностью при целевом показании</w:t>
      </w:r>
      <w:r w:rsidR="002C6EAC" w:rsidRPr="00A95DE6">
        <w:rPr>
          <w:rFonts w:cs="Times New Roman"/>
          <w:sz w:val="30"/>
          <w:szCs w:val="30"/>
        </w:rPr>
        <w:t xml:space="preserve"> </w:t>
      </w:r>
      <w:r w:rsidR="003906DC" w:rsidRPr="00A95DE6">
        <w:rPr>
          <w:rFonts w:cs="Times New Roman"/>
          <w:sz w:val="30"/>
          <w:szCs w:val="30"/>
        </w:rPr>
        <w:br/>
      </w:r>
      <w:r w:rsidR="002C6EAC" w:rsidRPr="00A95DE6">
        <w:rPr>
          <w:rFonts w:cs="Times New Roman"/>
          <w:sz w:val="30"/>
          <w:szCs w:val="30"/>
        </w:rPr>
        <w:t>к</w:t>
      </w:r>
      <w:r w:rsidR="00A77EE4" w:rsidRPr="00A95DE6">
        <w:rPr>
          <w:rFonts w:cs="Times New Roman"/>
          <w:sz w:val="30"/>
          <w:szCs w:val="30"/>
        </w:rPr>
        <w:t xml:space="preserve"> </w:t>
      </w:r>
      <w:r w:rsidR="002C6EAC" w:rsidRPr="00A95DE6">
        <w:rPr>
          <w:rFonts w:cs="Times New Roman"/>
          <w:sz w:val="30"/>
          <w:szCs w:val="30"/>
        </w:rPr>
        <w:t>применению</w:t>
      </w:r>
      <w:r w:rsidR="002F4D7B" w:rsidRPr="00A95DE6">
        <w:rPr>
          <w:rFonts w:cs="Times New Roman"/>
          <w:sz w:val="30"/>
          <w:szCs w:val="30"/>
        </w:rPr>
        <w:t>. Дизайн опорных клинических исследований</w:t>
      </w:r>
      <w:r w:rsidRPr="00A95DE6">
        <w:rPr>
          <w:rFonts w:cs="Times New Roman"/>
          <w:sz w:val="30"/>
          <w:szCs w:val="30"/>
        </w:rPr>
        <w:t xml:space="preserve">, в которых </w:t>
      </w:r>
      <w:r w:rsidR="00C821A5" w:rsidRPr="00A95DE6">
        <w:rPr>
          <w:rFonts w:cs="Times New Roman"/>
          <w:sz w:val="30"/>
          <w:szCs w:val="30"/>
        </w:rPr>
        <w:t xml:space="preserve">имеется группа пациентов, получающих </w:t>
      </w:r>
      <w:r w:rsidRPr="00A95DE6">
        <w:rPr>
          <w:rFonts w:cs="Times New Roman"/>
          <w:sz w:val="30"/>
          <w:szCs w:val="30"/>
        </w:rPr>
        <w:t>плацебо или стандартн</w:t>
      </w:r>
      <w:r w:rsidR="00C821A5" w:rsidRPr="00A95DE6">
        <w:rPr>
          <w:rFonts w:cs="Times New Roman"/>
          <w:sz w:val="30"/>
          <w:szCs w:val="30"/>
        </w:rPr>
        <w:t>ую</w:t>
      </w:r>
      <w:r w:rsidRPr="00A95DE6">
        <w:rPr>
          <w:rFonts w:cs="Times New Roman"/>
          <w:sz w:val="30"/>
          <w:szCs w:val="30"/>
        </w:rPr>
        <w:t xml:space="preserve"> терапи</w:t>
      </w:r>
      <w:r w:rsidR="00C821A5" w:rsidRPr="00A95DE6">
        <w:rPr>
          <w:rFonts w:cs="Times New Roman"/>
          <w:sz w:val="30"/>
          <w:szCs w:val="30"/>
        </w:rPr>
        <w:t>ю</w:t>
      </w:r>
      <w:r w:rsidRPr="00A95DE6">
        <w:rPr>
          <w:rFonts w:cs="Times New Roman"/>
          <w:sz w:val="30"/>
          <w:szCs w:val="30"/>
        </w:rPr>
        <w:t xml:space="preserve"> (</w:t>
      </w:r>
      <w:r w:rsidR="002D4597" w:rsidRPr="00A95DE6">
        <w:rPr>
          <w:rFonts w:cs="Times New Roman"/>
          <w:sz w:val="30"/>
          <w:szCs w:val="30"/>
        </w:rPr>
        <w:t>взамен</w:t>
      </w:r>
      <w:r w:rsidRPr="00A95DE6">
        <w:rPr>
          <w:rFonts w:cs="Times New Roman"/>
          <w:sz w:val="30"/>
          <w:szCs w:val="30"/>
        </w:rPr>
        <w:t xml:space="preserve"> применения отдельных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Pr="00A95DE6">
        <w:rPr>
          <w:rFonts w:cs="Times New Roman"/>
          <w:sz w:val="30"/>
          <w:szCs w:val="30"/>
        </w:rPr>
        <w:t xml:space="preserve"> </w:t>
      </w:r>
      <w:r w:rsidR="00145D22" w:rsidRPr="00A95DE6">
        <w:rPr>
          <w:rFonts w:cs="Times New Roman"/>
          <w:sz w:val="30"/>
          <w:szCs w:val="30"/>
        </w:rPr>
        <w:t xml:space="preserve">лекарственных </w:t>
      </w:r>
      <w:r w:rsidRPr="00A95DE6">
        <w:rPr>
          <w:rFonts w:cs="Times New Roman"/>
          <w:sz w:val="30"/>
          <w:szCs w:val="30"/>
        </w:rPr>
        <w:t xml:space="preserve">препаратов) </w:t>
      </w:r>
      <w:r w:rsidR="00C821A5" w:rsidRPr="00A95DE6">
        <w:rPr>
          <w:rFonts w:cs="Times New Roman"/>
          <w:sz w:val="30"/>
          <w:szCs w:val="30"/>
        </w:rPr>
        <w:t>является</w:t>
      </w:r>
      <w:r w:rsidRPr="00A95DE6">
        <w:rPr>
          <w:rFonts w:cs="Times New Roman"/>
          <w:sz w:val="30"/>
          <w:szCs w:val="30"/>
        </w:rPr>
        <w:t xml:space="preserve"> приемлемым вариант</w:t>
      </w:r>
      <w:r w:rsidR="00C821A5" w:rsidRPr="00A95DE6">
        <w:rPr>
          <w:rFonts w:cs="Times New Roman"/>
          <w:sz w:val="30"/>
          <w:szCs w:val="30"/>
        </w:rPr>
        <w:t>ом</w:t>
      </w:r>
      <w:r w:rsidRPr="00A95DE6">
        <w:rPr>
          <w:rFonts w:cs="Times New Roman"/>
          <w:sz w:val="30"/>
          <w:szCs w:val="30"/>
        </w:rPr>
        <w:t xml:space="preserve"> сравнения</w:t>
      </w:r>
      <w:r w:rsidR="00C821A5" w:rsidRPr="00A95DE6">
        <w:rPr>
          <w:rFonts w:cs="Times New Roman"/>
          <w:sz w:val="30"/>
          <w:szCs w:val="30"/>
        </w:rPr>
        <w:t xml:space="preserve">. Такой дизайн опорных клинических исследований </w:t>
      </w:r>
      <w:r w:rsidR="002F4D7B" w:rsidRPr="00A95DE6">
        <w:rPr>
          <w:rFonts w:cs="Times New Roman"/>
          <w:sz w:val="30"/>
          <w:szCs w:val="30"/>
        </w:rPr>
        <w:t xml:space="preserve">должен соответствовать </w:t>
      </w:r>
      <w:r w:rsidR="003844CE" w:rsidRPr="00A95DE6">
        <w:rPr>
          <w:rFonts w:cs="Times New Roman"/>
          <w:sz w:val="30"/>
          <w:szCs w:val="30"/>
        </w:rPr>
        <w:t xml:space="preserve">научным клиническим руководствам (рекомендациям по оказанию медицинской помощи) в </w:t>
      </w:r>
      <w:r w:rsidRPr="00A95DE6">
        <w:rPr>
          <w:rFonts w:cs="Times New Roman"/>
          <w:sz w:val="30"/>
          <w:szCs w:val="30"/>
        </w:rPr>
        <w:t xml:space="preserve">области клинической медицины, </w:t>
      </w:r>
      <w:r w:rsidR="008C36C8" w:rsidRPr="00A95DE6">
        <w:rPr>
          <w:rFonts w:cs="Times New Roman"/>
          <w:sz w:val="30"/>
          <w:szCs w:val="30"/>
        </w:rPr>
        <w:br/>
      </w:r>
      <w:r w:rsidR="001823E6" w:rsidRPr="00A95DE6">
        <w:rPr>
          <w:rFonts w:cs="Times New Roman"/>
          <w:sz w:val="30"/>
          <w:szCs w:val="30"/>
        </w:rPr>
        <w:t>в которой применяется</w:t>
      </w:r>
      <w:r w:rsidRPr="00A95DE6">
        <w:rPr>
          <w:rFonts w:cs="Times New Roman"/>
          <w:sz w:val="30"/>
          <w:szCs w:val="30"/>
        </w:rPr>
        <w:t xml:space="preserve"> комбинированн</w:t>
      </w:r>
      <w:r w:rsidR="001823E6" w:rsidRPr="00A95DE6">
        <w:rPr>
          <w:rFonts w:cs="Times New Roman"/>
          <w:sz w:val="30"/>
          <w:szCs w:val="30"/>
        </w:rPr>
        <w:t>ый</w:t>
      </w:r>
      <w:r w:rsidRPr="00A95DE6">
        <w:rPr>
          <w:rFonts w:cs="Times New Roman"/>
          <w:sz w:val="30"/>
          <w:szCs w:val="30"/>
        </w:rPr>
        <w:t xml:space="preserve"> лекарственн</w:t>
      </w:r>
      <w:r w:rsidR="001823E6" w:rsidRPr="00A95DE6">
        <w:rPr>
          <w:rFonts w:cs="Times New Roman"/>
          <w:sz w:val="30"/>
          <w:szCs w:val="30"/>
        </w:rPr>
        <w:t>ый</w:t>
      </w:r>
      <w:r w:rsidRPr="00A95DE6">
        <w:rPr>
          <w:rFonts w:cs="Times New Roman"/>
          <w:sz w:val="30"/>
          <w:szCs w:val="30"/>
        </w:rPr>
        <w:t xml:space="preserve"> препарат</w:t>
      </w:r>
      <w:r w:rsidR="002F4D7B" w:rsidRPr="00A95DE6">
        <w:rPr>
          <w:rFonts w:cs="Times New Roman"/>
          <w:sz w:val="30"/>
          <w:szCs w:val="30"/>
        </w:rPr>
        <w:t xml:space="preserve">. </w:t>
      </w:r>
      <w:r w:rsidR="003906DC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 xml:space="preserve">В этом случае </w:t>
      </w:r>
      <w:r w:rsidR="002C6EAC" w:rsidRPr="00A95DE6">
        <w:rPr>
          <w:rFonts w:cs="Times New Roman"/>
          <w:sz w:val="30"/>
          <w:szCs w:val="30"/>
        </w:rPr>
        <w:t xml:space="preserve">следует </w:t>
      </w:r>
      <w:r w:rsidRPr="00A95DE6">
        <w:rPr>
          <w:rFonts w:cs="Times New Roman"/>
          <w:sz w:val="30"/>
          <w:szCs w:val="30"/>
        </w:rPr>
        <w:t xml:space="preserve">также обеспечить </w:t>
      </w:r>
      <w:r w:rsidR="002F4D7B" w:rsidRPr="00A95DE6">
        <w:rPr>
          <w:rFonts w:cs="Times New Roman"/>
          <w:sz w:val="30"/>
          <w:szCs w:val="30"/>
        </w:rPr>
        <w:t xml:space="preserve">прямое сравнение </w:t>
      </w:r>
      <w:r w:rsidRPr="00A95DE6">
        <w:rPr>
          <w:rFonts w:cs="Times New Roman"/>
          <w:sz w:val="30"/>
          <w:szCs w:val="30"/>
        </w:rPr>
        <w:t xml:space="preserve">эффекта комбинированного лекарственного препарата </w:t>
      </w:r>
      <w:r w:rsidR="002F4D7B" w:rsidRPr="00A95DE6">
        <w:rPr>
          <w:rFonts w:cs="Times New Roman"/>
          <w:sz w:val="30"/>
          <w:szCs w:val="30"/>
        </w:rPr>
        <w:t xml:space="preserve">с </w:t>
      </w:r>
      <w:r w:rsidR="00D622ED" w:rsidRPr="00A95DE6">
        <w:rPr>
          <w:rFonts w:cs="Times New Roman"/>
          <w:sz w:val="30"/>
          <w:szCs w:val="30"/>
        </w:rPr>
        <w:t xml:space="preserve">эффектом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Pr="00A95DE6">
        <w:rPr>
          <w:rFonts w:cs="Times New Roman"/>
          <w:sz w:val="30"/>
          <w:szCs w:val="30"/>
        </w:rPr>
        <w:t>компонентны</w:t>
      </w:r>
      <w:r w:rsidR="00D622ED" w:rsidRPr="00A95DE6">
        <w:rPr>
          <w:rFonts w:cs="Times New Roman"/>
          <w:sz w:val="30"/>
          <w:szCs w:val="30"/>
        </w:rPr>
        <w:t>х</w:t>
      </w:r>
      <w:proofErr w:type="spellEnd"/>
      <w:r w:rsidRPr="00A95DE6">
        <w:rPr>
          <w:rFonts w:cs="Times New Roman"/>
          <w:sz w:val="30"/>
          <w:szCs w:val="30"/>
        </w:rPr>
        <w:t xml:space="preserve"> лекарственны</w:t>
      </w:r>
      <w:r w:rsidR="00D622ED" w:rsidRPr="00A95DE6">
        <w:rPr>
          <w:rFonts w:cs="Times New Roman"/>
          <w:sz w:val="30"/>
          <w:szCs w:val="30"/>
        </w:rPr>
        <w:t>х</w:t>
      </w:r>
      <w:r w:rsidRPr="00A95DE6">
        <w:rPr>
          <w:rFonts w:cs="Times New Roman"/>
          <w:sz w:val="30"/>
          <w:szCs w:val="30"/>
        </w:rPr>
        <w:t xml:space="preserve"> препарат</w:t>
      </w:r>
      <w:r w:rsidR="00D622ED" w:rsidRPr="00A95DE6">
        <w:rPr>
          <w:rFonts w:cs="Times New Roman"/>
          <w:sz w:val="30"/>
          <w:szCs w:val="30"/>
        </w:rPr>
        <w:t>ов</w:t>
      </w:r>
      <w:r w:rsidRPr="00A95DE6">
        <w:rPr>
          <w:rFonts w:cs="Times New Roman"/>
          <w:sz w:val="30"/>
          <w:szCs w:val="30"/>
        </w:rPr>
        <w:t>, содержащи</w:t>
      </w:r>
      <w:r w:rsidR="00D622ED" w:rsidRPr="00A95DE6">
        <w:rPr>
          <w:rFonts w:cs="Times New Roman"/>
          <w:sz w:val="30"/>
          <w:szCs w:val="30"/>
        </w:rPr>
        <w:t>х</w:t>
      </w:r>
      <w:r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отдельны</w:t>
      </w:r>
      <w:r w:rsidRPr="00A95DE6">
        <w:rPr>
          <w:rFonts w:cs="Times New Roman"/>
          <w:sz w:val="30"/>
          <w:szCs w:val="30"/>
        </w:rPr>
        <w:t>е</w:t>
      </w:r>
      <w:r w:rsidR="002F4D7B" w:rsidRPr="00A95DE6">
        <w:rPr>
          <w:rFonts w:cs="Times New Roman"/>
          <w:sz w:val="30"/>
          <w:szCs w:val="30"/>
        </w:rPr>
        <w:t xml:space="preserve"> действующи</w:t>
      </w:r>
      <w:r w:rsidRPr="00A95DE6">
        <w:rPr>
          <w:rFonts w:cs="Times New Roman"/>
          <w:sz w:val="30"/>
          <w:szCs w:val="30"/>
        </w:rPr>
        <w:t>е</w:t>
      </w:r>
      <w:r w:rsidR="002F4D7B" w:rsidRPr="00A95DE6">
        <w:rPr>
          <w:rFonts w:cs="Times New Roman"/>
          <w:sz w:val="30"/>
          <w:szCs w:val="30"/>
        </w:rPr>
        <w:t xml:space="preserve"> вещества с установленной эффективностью</w:t>
      </w:r>
      <w:r w:rsidR="00145D22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при целевом показании.</w:t>
      </w:r>
    </w:p>
    <w:p w14:paraId="33C21096" w14:textId="0BBC8042" w:rsidR="00490DC6" w:rsidRPr="00A95DE6" w:rsidRDefault="00BD3CAC" w:rsidP="00704550">
      <w:pPr>
        <w:spacing w:before="360" w:after="360" w:line="240" w:lineRule="auto"/>
        <w:ind w:firstLine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>5. </w:t>
      </w:r>
      <w:r w:rsidR="00490DC6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Планирование </w:t>
      </w:r>
      <w:r w:rsidR="00D622ED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проведения </w:t>
      </w:r>
      <w:r w:rsidR="00490DC6" w:rsidRPr="00A95DE6">
        <w:rPr>
          <w:rStyle w:val="a9"/>
          <w:rFonts w:cs="Times New Roman"/>
          <w:b w:val="0"/>
          <w:i w:val="0"/>
          <w:sz w:val="30"/>
          <w:szCs w:val="30"/>
        </w:rPr>
        <w:t>исследований комбинированных</w:t>
      </w:r>
      <w:r w:rsidR="00490DC6" w:rsidRPr="00A95DE6">
        <w:rPr>
          <w:rStyle w:val="a9"/>
          <w:rFonts w:cs="Times New Roman"/>
          <w:b w:val="0"/>
          <w:i w:val="0"/>
          <w:sz w:val="30"/>
          <w:szCs w:val="30"/>
        </w:rPr>
        <w:br/>
        <w:t>лекарственных препаратов, разраб</w:t>
      </w:r>
      <w:r w:rsidR="009041A5" w:rsidRPr="00A95DE6">
        <w:rPr>
          <w:rStyle w:val="a9"/>
          <w:rFonts w:cs="Times New Roman"/>
          <w:b w:val="0"/>
          <w:i w:val="0"/>
          <w:sz w:val="30"/>
          <w:szCs w:val="30"/>
        </w:rPr>
        <w:t>а</w:t>
      </w:r>
      <w:r w:rsidR="00490DC6" w:rsidRPr="00A95DE6">
        <w:rPr>
          <w:rStyle w:val="a9"/>
          <w:rFonts w:cs="Times New Roman"/>
          <w:b w:val="0"/>
          <w:i w:val="0"/>
          <w:sz w:val="30"/>
          <w:szCs w:val="30"/>
        </w:rPr>
        <w:t>т</w:t>
      </w:r>
      <w:r w:rsidR="009041A5" w:rsidRPr="00A95DE6">
        <w:rPr>
          <w:rStyle w:val="a9"/>
          <w:rFonts w:cs="Times New Roman"/>
          <w:b w:val="0"/>
          <w:i w:val="0"/>
          <w:sz w:val="30"/>
          <w:szCs w:val="30"/>
        </w:rPr>
        <w:t>ыв</w:t>
      </w:r>
      <w:r w:rsidR="00490DC6" w:rsidRPr="00A95DE6">
        <w:rPr>
          <w:rStyle w:val="a9"/>
          <w:rFonts w:cs="Times New Roman"/>
          <w:b w:val="0"/>
          <w:i w:val="0"/>
          <w:sz w:val="30"/>
          <w:szCs w:val="30"/>
        </w:rPr>
        <w:t>а</w:t>
      </w:r>
      <w:r w:rsidR="009041A5" w:rsidRPr="00A95DE6">
        <w:rPr>
          <w:rStyle w:val="a9"/>
          <w:rFonts w:cs="Times New Roman"/>
          <w:b w:val="0"/>
          <w:i w:val="0"/>
          <w:sz w:val="30"/>
          <w:szCs w:val="30"/>
        </w:rPr>
        <w:t>ем</w:t>
      </w:r>
      <w:r w:rsidR="00490DC6" w:rsidRPr="00A95DE6">
        <w:rPr>
          <w:rStyle w:val="a9"/>
          <w:rFonts w:cs="Times New Roman"/>
          <w:b w:val="0"/>
          <w:i w:val="0"/>
          <w:sz w:val="30"/>
          <w:szCs w:val="30"/>
        </w:rPr>
        <w:t>ых с целью</w:t>
      </w:r>
      <w:r w:rsidR="00490DC6" w:rsidRPr="00A95DE6">
        <w:rPr>
          <w:rStyle w:val="a9"/>
          <w:rFonts w:cs="Times New Roman"/>
          <w:b w:val="0"/>
          <w:i w:val="0"/>
          <w:sz w:val="30"/>
          <w:szCs w:val="30"/>
        </w:rPr>
        <w:br/>
        <w:t>повышения безопасности терапии</w:t>
      </w:r>
    </w:p>
    <w:p w14:paraId="37031A97" w14:textId="13AE7B16" w:rsidR="007D2F01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lastRenderedPageBreak/>
        <w:t xml:space="preserve">Если основанием </w:t>
      </w:r>
      <w:r w:rsidR="00D622ED" w:rsidRPr="00A95DE6">
        <w:rPr>
          <w:rFonts w:cs="Times New Roman"/>
          <w:sz w:val="30"/>
          <w:szCs w:val="30"/>
        </w:rPr>
        <w:t xml:space="preserve">для </w:t>
      </w:r>
      <w:r w:rsidRPr="00A95DE6">
        <w:rPr>
          <w:rFonts w:cs="Times New Roman"/>
          <w:sz w:val="30"/>
          <w:szCs w:val="30"/>
        </w:rPr>
        <w:t>создания комбинированного лекарственного препарата является повышение безопасности</w:t>
      </w:r>
      <w:r w:rsidR="00D622ED" w:rsidRPr="00A95DE6">
        <w:rPr>
          <w:rFonts w:cs="Times New Roman"/>
          <w:sz w:val="30"/>
          <w:szCs w:val="30"/>
        </w:rPr>
        <w:t xml:space="preserve"> </w:t>
      </w:r>
      <w:r w:rsidR="00C821A5" w:rsidRPr="00A95DE6">
        <w:rPr>
          <w:rFonts w:cs="Times New Roman"/>
          <w:sz w:val="30"/>
          <w:szCs w:val="30"/>
        </w:rPr>
        <w:t>терапии пациентов</w:t>
      </w:r>
      <w:r w:rsidRPr="00A95DE6">
        <w:rPr>
          <w:rFonts w:cs="Times New Roman"/>
          <w:sz w:val="30"/>
          <w:szCs w:val="30"/>
        </w:rPr>
        <w:t xml:space="preserve">, </w:t>
      </w:r>
      <w:r w:rsidR="002C6EAC" w:rsidRPr="00A95DE6">
        <w:rPr>
          <w:rFonts w:cs="Times New Roman"/>
          <w:sz w:val="30"/>
          <w:szCs w:val="30"/>
        </w:rPr>
        <w:t>следует</w:t>
      </w:r>
      <w:r w:rsidRPr="00A95DE6">
        <w:rPr>
          <w:rFonts w:cs="Times New Roman"/>
          <w:sz w:val="30"/>
          <w:szCs w:val="30"/>
        </w:rPr>
        <w:t xml:space="preserve"> провести </w:t>
      </w:r>
      <w:proofErr w:type="spellStart"/>
      <w:r w:rsidR="009A1D39" w:rsidRPr="00A95DE6">
        <w:rPr>
          <w:rFonts w:cs="Times New Roman"/>
          <w:sz w:val="30"/>
          <w:szCs w:val="30"/>
        </w:rPr>
        <w:t>рандомизированные</w:t>
      </w:r>
      <w:proofErr w:type="spellEnd"/>
      <w:r w:rsidR="009A1D39" w:rsidRPr="00A95DE6">
        <w:rPr>
          <w:rFonts w:cs="Times New Roman"/>
          <w:sz w:val="30"/>
          <w:szCs w:val="30"/>
        </w:rPr>
        <w:t xml:space="preserve"> контролируемые исследования</w:t>
      </w:r>
      <w:r w:rsidRPr="00A95DE6">
        <w:rPr>
          <w:rFonts w:cs="Times New Roman"/>
          <w:sz w:val="30"/>
          <w:szCs w:val="30"/>
        </w:rPr>
        <w:t xml:space="preserve"> </w:t>
      </w:r>
      <w:r w:rsidR="00D622ED" w:rsidRPr="00A95DE6">
        <w:rPr>
          <w:rFonts w:cs="Times New Roman"/>
          <w:sz w:val="30"/>
          <w:szCs w:val="30"/>
        </w:rPr>
        <w:t xml:space="preserve">в целях </w:t>
      </w:r>
      <w:r w:rsidRPr="00A95DE6">
        <w:rPr>
          <w:rFonts w:cs="Times New Roman"/>
          <w:sz w:val="30"/>
          <w:szCs w:val="30"/>
        </w:rPr>
        <w:t xml:space="preserve">подтверждения </w:t>
      </w:r>
      <w:r w:rsidR="00D622ED" w:rsidRPr="00A95DE6">
        <w:rPr>
          <w:rFonts w:cs="Times New Roman"/>
          <w:sz w:val="30"/>
          <w:szCs w:val="30"/>
        </w:rPr>
        <w:t>повышения</w:t>
      </w:r>
      <w:r w:rsidRPr="00A95DE6">
        <w:rPr>
          <w:rFonts w:cs="Times New Roman"/>
          <w:sz w:val="30"/>
          <w:szCs w:val="30"/>
        </w:rPr>
        <w:t xml:space="preserve"> безопасности</w:t>
      </w:r>
      <w:r w:rsidR="009A1D39" w:rsidRPr="00A95DE6">
        <w:rPr>
          <w:rFonts w:cs="Times New Roman"/>
          <w:sz w:val="30"/>
          <w:szCs w:val="30"/>
        </w:rPr>
        <w:t xml:space="preserve"> (</w:t>
      </w:r>
      <w:r w:rsidRPr="00A95DE6">
        <w:rPr>
          <w:rFonts w:cs="Times New Roman"/>
          <w:sz w:val="30"/>
          <w:szCs w:val="30"/>
        </w:rPr>
        <w:t>переносимости</w:t>
      </w:r>
      <w:r w:rsidR="009A1D39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 комбинированного лекарственного препарата </w:t>
      </w:r>
      <w:r w:rsidR="00C821A5" w:rsidRPr="00A95DE6">
        <w:rPr>
          <w:rFonts w:cs="Times New Roman"/>
          <w:sz w:val="30"/>
          <w:szCs w:val="30"/>
        </w:rPr>
        <w:t xml:space="preserve">в сравнении </w:t>
      </w:r>
      <w:r w:rsidRPr="00A95DE6">
        <w:rPr>
          <w:rFonts w:cs="Times New Roman"/>
          <w:sz w:val="30"/>
          <w:szCs w:val="30"/>
        </w:rPr>
        <w:t xml:space="preserve">с </w:t>
      </w:r>
      <w:proofErr w:type="spellStart"/>
      <w:r w:rsidR="00C821A5" w:rsidRPr="00A95DE6">
        <w:rPr>
          <w:rFonts w:cs="Times New Roman"/>
          <w:sz w:val="30"/>
          <w:szCs w:val="30"/>
        </w:rPr>
        <w:t>моно</w:t>
      </w:r>
      <w:r w:rsidR="005942CC" w:rsidRPr="00A95DE6">
        <w:rPr>
          <w:rFonts w:cs="Times New Roman"/>
          <w:sz w:val="30"/>
          <w:szCs w:val="30"/>
        </w:rPr>
        <w:t>компонентным</w:t>
      </w:r>
      <w:proofErr w:type="spellEnd"/>
      <w:r w:rsidR="005942CC" w:rsidRPr="00A95DE6">
        <w:rPr>
          <w:rFonts w:cs="Times New Roman"/>
          <w:sz w:val="30"/>
          <w:szCs w:val="30"/>
        </w:rPr>
        <w:t xml:space="preserve"> лекарственным </w:t>
      </w:r>
      <w:r w:rsidR="00C821A5" w:rsidRPr="00A95DE6">
        <w:rPr>
          <w:rFonts w:cs="Times New Roman"/>
          <w:sz w:val="30"/>
          <w:szCs w:val="30"/>
        </w:rPr>
        <w:t>препаратом (</w:t>
      </w:r>
      <w:proofErr w:type="spellStart"/>
      <w:r w:rsidR="00C821A5" w:rsidRPr="00A95DE6">
        <w:rPr>
          <w:rFonts w:cs="Times New Roman"/>
          <w:sz w:val="30"/>
          <w:szCs w:val="30"/>
        </w:rPr>
        <w:t>моно</w:t>
      </w:r>
      <w:r w:rsidR="005942CC" w:rsidRPr="00A95DE6">
        <w:rPr>
          <w:rFonts w:cs="Times New Roman"/>
          <w:sz w:val="30"/>
          <w:szCs w:val="30"/>
        </w:rPr>
        <w:t>компонентными</w:t>
      </w:r>
      <w:proofErr w:type="spellEnd"/>
      <w:r w:rsidR="005942CC" w:rsidRPr="00A95DE6">
        <w:rPr>
          <w:rFonts w:cs="Times New Roman"/>
          <w:sz w:val="30"/>
          <w:szCs w:val="30"/>
        </w:rPr>
        <w:t xml:space="preserve"> лекарственными </w:t>
      </w:r>
      <w:r w:rsidR="00C821A5" w:rsidRPr="00A95DE6">
        <w:rPr>
          <w:rFonts w:cs="Times New Roman"/>
          <w:sz w:val="30"/>
          <w:szCs w:val="30"/>
        </w:rPr>
        <w:t>препаратами)</w:t>
      </w:r>
      <w:r w:rsidRPr="00A95DE6">
        <w:rPr>
          <w:rFonts w:cs="Times New Roman"/>
          <w:sz w:val="30"/>
          <w:szCs w:val="30"/>
        </w:rPr>
        <w:t>, используя специальное выбранное</w:t>
      </w:r>
      <w:r w:rsidR="00E05743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нежелательное явление (</w:t>
      </w:r>
      <w:r w:rsidR="009A1D39" w:rsidRPr="00A95DE6">
        <w:rPr>
          <w:rFonts w:cs="Times New Roman"/>
          <w:sz w:val="30"/>
          <w:szCs w:val="30"/>
        </w:rPr>
        <w:t>явлени</w:t>
      </w:r>
      <w:r w:rsidRPr="00A95DE6">
        <w:rPr>
          <w:rFonts w:cs="Times New Roman"/>
          <w:sz w:val="30"/>
          <w:szCs w:val="30"/>
        </w:rPr>
        <w:t>я) в качестве со</w:t>
      </w:r>
      <w:r w:rsidR="00F27C3D" w:rsidRPr="00A95DE6">
        <w:rPr>
          <w:rFonts w:cs="Times New Roman"/>
          <w:sz w:val="30"/>
          <w:szCs w:val="30"/>
        </w:rPr>
        <w:t xml:space="preserve">вместной </w:t>
      </w:r>
      <w:r w:rsidRPr="00A95DE6">
        <w:rPr>
          <w:rFonts w:cs="Times New Roman"/>
          <w:sz w:val="30"/>
          <w:szCs w:val="30"/>
        </w:rPr>
        <w:t>первичной конечной точки</w:t>
      </w:r>
      <w:r w:rsidR="009A1D39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(</w:t>
      </w:r>
      <w:r w:rsidR="009A1D39" w:rsidRPr="00A95DE6">
        <w:rPr>
          <w:rFonts w:cs="Times New Roman"/>
          <w:sz w:val="30"/>
          <w:szCs w:val="30"/>
        </w:rPr>
        <w:t>точ</w:t>
      </w:r>
      <w:r w:rsidRPr="00A95DE6">
        <w:rPr>
          <w:rFonts w:cs="Times New Roman"/>
          <w:sz w:val="30"/>
          <w:szCs w:val="30"/>
        </w:rPr>
        <w:t xml:space="preserve">ек). </w:t>
      </w:r>
      <w:r w:rsidR="00C821A5" w:rsidRPr="00A95DE6">
        <w:rPr>
          <w:rFonts w:cs="Times New Roman"/>
          <w:sz w:val="30"/>
          <w:szCs w:val="30"/>
        </w:rPr>
        <w:t>При этом следует оценить д</w:t>
      </w:r>
      <w:r w:rsidRPr="00A95DE6">
        <w:rPr>
          <w:rFonts w:cs="Times New Roman"/>
          <w:sz w:val="30"/>
          <w:szCs w:val="30"/>
        </w:rPr>
        <w:t>руг</w:t>
      </w:r>
      <w:r w:rsidR="00C821A5" w:rsidRPr="00A95DE6">
        <w:rPr>
          <w:rFonts w:cs="Times New Roman"/>
          <w:sz w:val="30"/>
          <w:szCs w:val="30"/>
        </w:rPr>
        <w:t>ую</w:t>
      </w:r>
      <w:r w:rsidRPr="00A95DE6">
        <w:rPr>
          <w:rFonts w:cs="Times New Roman"/>
          <w:sz w:val="30"/>
          <w:szCs w:val="30"/>
        </w:rPr>
        <w:t xml:space="preserve"> со</w:t>
      </w:r>
      <w:r w:rsidR="00F27C3D" w:rsidRPr="00A95DE6">
        <w:rPr>
          <w:rFonts w:cs="Times New Roman"/>
          <w:sz w:val="30"/>
          <w:szCs w:val="30"/>
        </w:rPr>
        <w:t>вместн</w:t>
      </w:r>
      <w:r w:rsidR="00C821A5" w:rsidRPr="00A95DE6">
        <w:rPr>
          <w:rFonts w:cs="Times New Roman"/>
          <w:sz w:val="30"/>
          <w:szCs w:val="30"/>
        </w:rPr>
        <w:t>ую</w:t>
      </w:r>
      <w:r w:rsidR="00F27C3D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первичн</w:t>
      </w:r>
      <w:r w:rsidR="00C821A5" w:rsidRPr="00A95DE6">
        <w:rPr>
          <w:rFonts w:cs="Times New Roman"/>
          <w:sz w:val="30"/>
          <w:szCs w:val="30"/>
        </w:rPr>
        <w:t>ую</w:t>
      </w:r>
      <w:r w:rsidRPr="00A95DE6">
        <w:rPr>
          <w:rFonts w:cs="Times New Roman"/>
          <w:sz w:val="30"/>
          <w:szCs w:val="30"/>
        </w:rPr>
        <w:t xml:space="preserve"> конечн</w:t>
      </w:r>
      <w:r w:rsidR="00C821A5" w:rsidRPr="00A95DE6">
        <w:rPr>
          <w:rFonts w:cs="Times New Roman"/>
          <w:sz w:val="30"/>
          <w:szCs w:val="30"/>
        </w:rPr>
        <w:t>ую</w:t>
      </w:r>
      <w:r w:rsidRPr="00A95DE6">
        <w:rPr>
          <w:rFonts w:cs="Times New Roman"/>
          <w:sz w:val="30"/>
          <w:szCs w:val="30"/>
        </w:rPr>
        <w:t xml:space="preserve"> точк</w:t>
      </w:r>
      <w:r w:rsidR="00C821A5" w:rsidRPr="00A95DE6">
        <w:rPr>
          <w:rFonts w:cs="Times New Roman"/>
          <w:sz w:val="30"/>
          <w:szCs w:val="30"/>
        </w:rPr>
        <w:t>у</w:t>
      </w:r>
      <w:r w:rsidRPr="00A95DE6">
        <w:rPr>
          <w:rFonts w:cs="Times New Roman"/>
          <w:sz w:val="30"/>
          <w:szCs w:val="30"/>
        </w:rPr>
        <w:t xml:space="preserve"> для </w:t>
      </w:r>
      <w:r w:rsidR="00D622ED" w:rsidRPr="00A95DE6">
        <w:rPr>
          <w:rFonts w:cs="Times New Roman"/>
          <w:sz w:val="30"/>
          <w:szCs w:val="30"/>
        </w:rPr>
        <w:t xml:space="preserve">подтверждения </w:t>
      </w:r>
      <w:r w:rsidRPr="00A95DE6">
        <w:rPr>
          <w:rFonts w:cs="Times New Roman"/>
          <w:sz w:val="30"/>
          <w:szCs w:val="30"/>
        </w:rPr>
        <w:t xml:space="preserve">того, что не произошло снижения эффективности по сравнению с введением </w:t>
      </w:r>
      <w:proofErr w:type="spellStart"/>
      <w:r w:rsidR="00C821A5" w:rsidRPr="00A95DE6">
        <w:rPr>
          <w:rFonts w:cs="Times New Roman"/>
          <w:sz w:val="30"/>
          <w:szCs w:val="30"/>
        </w:rPr>
        <w:t>моно</w:t>
      </w:r>
      <w:r w:rsidR="005942CC" w:rsidRPr="00A95DE6">
        <w:rPr>
          <w:rFonts w:cs="Times New Roman"/>
          <w:sz w:val="30"/>
          <w:szCs w:val="30"/>
        </w:rPr>
        <w:t>компонентного</w:t>
      </w:r>
      <w:proofErr w:type="spellEnd"/>
      <w:r w:rsidR="005942CC" w:rsidRPr="00A95DE6">
        <w:rPr>
          <w:rFonts w:cs="Times New Roman"/>
          <w:sz w:val="30"/>
          <w:szCs w:val="30"/>
        </w:rPr>
        <w:t xml:space="preserve"> лекарственного </w:t>
      </w:r>
      <w:r w:rsidR="00C821A5" w:rsidRPr="00A95DE6">
        <w:rPr>
          <w:rFonts w:cs="Times New Roman"/>
          <w:sz w:val="30"/>
          <w:szCs w:val="30"/>
        </w:rPr>
        <w:t>препарата (</w:t>
      </w:r>
      <w:proofErr w:type="spellStart"/>
      <w:r w:rsidR="00C821A5" w:rsidRPr="00A95DE6">
        <w:rPr>
          <w:rFonts w:cs="Times New Roman"/>
          <w:sz w:val="30"/>
          <w:szCs w:val="30"/>
        </w:rPr>
        <w:t>моно</w:t>
      </w:r>
      <w:r w:rsidR="005942CC" w:rsidRPr="00A95DE6">
        <w:rPr>
          <w:rFonts w:cs="Times New Roman"/>
          <w:sz w:val="30"/>
          <w:szCs w:val="30"/>
        </w:rPr>
        <w:t>компонентных</w:t>
      </w:r>
      <w:proofErr w:type="spellEnd"/>
      <w:r w:rsidR="005942CC" w:rsidRPr="00A95DE6">
        <w:rPr>
          <w:rFonts w:cs="Times New Roman"/>
          <w:sz w:val="30"/>
          <w:szCs w:val="30"/>
        </w:rPr>
        <w:t xml:space="preserve"> лекарственных </w:t>
      </w:r>
      <w:r w:rsidR="00C821A5" w:rsidRPr="00A95DE6">
        <w:rPr>
          <w:rFonts w:cs="Times New Roman"/>
          <w:sz w:val="30"/>
          <w:szCs w:val="30"/>
        </w:rPr>
        <w:t>препаратов)</w:t>
      </w:r>
      <w:r w:rsidRPr="00A95DE6">
        <w:rPr>
          <w:rFonts w:cs="Times New Roman"/>
          <w:sz w:val="30"/>
          <w:szCs w:val="30"/>
        </w:rPr>
        <w:t>.</w:t>
      </w:r>
    </w:p>
    <w:p w14:paraId="0D1FF35E" w14:textId="7A01D431" w:rsidR="00B626B6" w:rsidRPr="00A95DE6" w:rsidRDefault="00F55B26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proofErr w:type="gramStart"/>
      <w:r w:rsidRPr="00A95DE6">
        <w:rPr>
          <w:rFonts w:cs="Times New Roman"/>
          <w:sz w:val="30"/>
          <w:szCs w:val="30"/>
        </w:rPr>
        <w:t xml:space="preserve">Для данного вида клинической разработки комбинированных лекарственных препаратов возможны </w:t>
      </w:r>
      <w:r w:rsidR="00CE60DD" w:rsidRPr="00A95DE6">
        <w:rPr>
          <w:rFonts w:cs="Times New Roman"/>
          <w:sz w:val="30"/>
          <w:szCs w:val="30"/>
        </w:rPr>
        <w:t xml:space="preserve">2 </w:t>
      </w:r>
      <w:r w:rsidRPr="00A95DE6">
        <w:rPr>
          <w:rFonts w:cs="Times New Roman"/>
          <w:sz w:val="30"/>
          <w:szCs w:val="30"/>
        </w:rPr>
        <w:t>варианта.</w:t>
      </w:r>
      <w:proofErr w:type="gramEnd"/>
    </w:p>
    <w:p w14:paraId="1DC80ED4" w14:textId="1CBEF88F" w:rsidR="00B626B6" w:rsidRPr="00A95DE6" w:rsidRDefault="002F4D7B" w:rsidP="00704550">
      <w:pPr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Первый </w:t>
      </w:r>
      <w:r w:rsidR="00F55B26" w:rsidRPr="00A95DE6">
        <w:rPr>
          <w:rFonts w:cs="Times New Roman"/>
          <w:sz w:val="30"/>
          <w:szCs w:val="30"/>
        </w:rPr>
        <w:t>вариант</w:t>
      </w:r>
      <w:r w:rsidRPr="00A95DE6">
        <w:rPr>
          <w:rFonts w:cs="Times New Roman"/>
          <w:sz w:val="30"/>
          <w:szCs w:val="30"/>
        </w:rPr>
        <w:t xml:space="preserve"> применяется, если действующее вещество добавляется для противодействия или ослабления нежелательных явлений, вызываемых другим</w:t>
      </w:r>
      <w:r w:rsidR="009A1D39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действующим веществом</w:t>
      </w:r>
      <w:r w:rsidR="009A1D39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(</w:t>
      </w:r>
      <w:r w:rsidR="009A1D39" w:rsidRPr="00A95DE6">
        <w:rPr>
          <w:rFonts w:cs="Times New Roman"/>
          <w:sz w:val="30"/>
          <w:szCs w:val="30"/>
        </w:rPr>
        <w:t>веществ</w:t>
      </w:r>
      <w:r w:rsidRPr="00A95DE6">
        <w:rPr>
          <w:rFonts w:cs="Times New Roman"/>
          <w:sz w:val="30"/>
          <w:szCs w:val="30"/>
        </w:rPr>
        <w:t xml:space="preserve">ами) комбинированного лекарственного препарата. </w:t>
      </w:r>
      <w:r w:rsidR="00800FB0" w:rsidRPr="00A95DE6">
        <w:rPr>
          <w:rFonts w:cs="Times New Roman"/>
          <w:sz w:val="30"/>
          <w:szCs w:val="30"/>
        </w:rPr>
        <w:t xml:space="preserve">Если доступные </w:t>
      </w:r>
      <w:r w:rsidR="00D622ED" w:rsidRPr="00A95DE6">
        <w:rPr>
          <w:rFonts w:cs="Times New Roman"/>
          <w:sz w:val="30"/>
          <w:szCs w:val="30"/>
        </w:rPr>
        <w:t xml:space="preserve">данные </w:t>
      </w:r>
      <w:r w:rsidR="00800FB0" w:rsidRPr="00A95DE6">
        <w:rPr>
          <w:rFonts w:cs="Times New Roman"/>
          <w:sz w:val="30"/>
          <w:szCs w:val="30"/>
        </w:rPr>
        <w:t>доклинически</w:t>
      </w:r>
      <w:r w:rsidR="00D622ED" w:rsidRPr="00A95DE6">
        <w:rPr>
          <w:rFonts w:cs="Times New Roman"/>
          <w:sz w:val="30"/>
          <w:szCs w:val="30"/>
        </w:rPr>
        <w:t>х</w:t>
      </w:r>
      <w:r w:rsidR="00800FB0" w:rsidRPr="00A95DE6">
        <w:rPr>
          <w:rFonts w:cs="Times New Roman"/>
          <w:sz w:val="30"/>
          <w:szCs w:val="30"/>
        </w:rPr>
        <w:t xml:space="preserve"> и (или) фармакодинамически</w:t>
      </w:r>
      <w:r w:rsidR="00D622ED" w:rsidRPr="00A95DE6">
        <w:rPr>
          <w:rFonts w:cs="Times New Roman"/>
          <w:sz w:val="30"/>
          <w:szCs w:val="30"/>
        </w:rPr>
        <w:t>х исследований</w:t>
      </w:r>
      <w:r w:rsidR="00800FB0" w:rsidRPr="00A95DE6">
        <w:rPr>
          <w:rFonts w:cs="Times New Roman"/>
          <w:sz w:val="30"/>
          <w:szCs w:val="30"/>
        </w:rPr>
        <w:t xml:space="preserve"> </w:t>
      </w:r>
      <w:proofErr w:type="spellStart"/>
      <w:r w:rsidR="00D622ED" w:rsidRPr="00A95DE6">
        <w:rPr>
          <w:rStyle w:val="aa"/>
          <w:rFonts w:cs="Times New Roman"/>
          <w:sz w:val="30"/>
          <w:szCs w:val="30"/>
        </w:rPr>
        <w:t>in</w:t>
      </w:r>
      <w:proofErr w:type="spellEnd"/>
      <w:r w:rsidR="00D622ED" w:rsidRPr="00A95DE6">
        <w:rPr>
          <w:rStyle w:val="aa"/>
          <w:rFonts w:cs="Times New Roman"/>
          <w:sz w:val="30"/>
          <w:szCs w:val="30"/>
        </w:rPr>
        <w:t xml:space="preserve"> </w:t>
      </w:r>
      <w:proofErr w:type="spellStart"/>
      <w:r w:rsidR="00D622ED" w:rsidRPr="00A95DE6">
        <w:rPr>
          <w:rStyle w:val="aa"/>
          <w:rFonts w:cs="Times New Roman"/>
          <w:sz w:val="30"/>
          <w:szCs w:val="30"/>
        </w:rPr>
        <w:t>vitro</w:t>
      </w:r>
      <w:proofErr w:type="spellEnd"/>
      <w:r w:rsidR="00D622ED" w:rsidRPr="00A95DE6">
        <w:rPr>
          <w:rFonts w:cs="Times New Roman"/>
          <w:sz w:val="30"/>
          <w:szCs w:val="30"/>
        </w:rPr>
        <w:t xml:space="preserve"> </w:t>
      </w:r>
      <w:r w:rsidR="00800FB0" w:rsidRPr="00A95DE6">
        <w:rPr>
          <w:rFonts w:cs="Times New Roman"/>
          <w:sz w:val="30"/>
          <w:szCs w:val="30"/>
        </w:rPr>
        <w:t xml:space="preserve">свидетельствуют об отсутствии у добавляемого в комбинацию вещества собственной эффективности при целевом показании, то </w:t>
      </w:r>
      <w:r w:rsidR="003844CE" w:rsidRPr="00A95DE6">
        <w:rPr>
          <w:rFonts w:cs="Times New Roman"/>
          <w:sz w:val="30"/>
          <w:szCs w:val="30"/>
        </w:rPr>
        <w:t xml:space="preserve">при проведении клинического исследования допускается не формировать </w:t>
      </w:r>
      <w:r w:rsidRPr="00A95DE6">
        <w:rPr>
          <w:rFonts w:cs="Times New Roman"/>
          <w:sz w:val="30"/>
          <w:szCs w:val="30"/>
        </w:rPr>
        <w:t>группу сравнени</w:t>
      </w:r>
      <w:r w:rsidR="002C6EAC" w:rsidRPr="00A95DE6">
        <w:rPr>
          <w:rFonts w:cs="Times New Roman"/>
          <w:sz w:val="30"/>
          <w:szCs w:val="30"/>
        </w:rPr>
        <w:t>я</w:t>
      </w:r>
      <w:r w:rsidR="00D622ED" w:rsidRPr="00A95DE6">
        <w:rPr>
          <w:rFonts w:cs="Times New Roman"/>
          <w:sz w:val="30"/>
          <w:szCs w:val="30"/>
        </w:rPr>
        <w:t>,</w:t>
      </w:r>
      <w:r w:rsidR="003844CE" w:rsidRPr="00A95DE6">
        <w:rPr>
          <w:rFonts w:cs="Times New Roman"/>
          <w:sz w:val="30"/>
          <w:szCs w:val="30"/>
        </w:rPr>
        <w:t xml:space="preserve"> в которой субъекты принимают</w:t>
      </w:r>
      <w:r w:rsidRPr="00A95DE6">
        <w:rPr>
          <w:rFonts w:cs="Times New Roman"/>
          <w:sz w:val="30"/>
          <w:szCs w:val="30"/>
        </w:rPr>
        <w:t xml:space="preserve"> </w:t>
      </w:r>
      <w:r w:rsidR="00800FB0" w:rsidRPr="00A95DE6">
        <w:rPr>
          <w:rFonts w:cs="Times New Roman"/>
          <w:sz w:val="30"/>
          <w:szCs w:val="30"/>
        </w:rPr>
        <w:t xml:space="preserve">только это </w:t>
      </w:r>
      <w:r w:rsidRPr="00A95DE6">
        <w:rPr>
          <w:rFonts w:cs="Times New Roman"/>
          <w:sz w:val="30"/>
          <w:szCs w:val="30"/>
        </w:rPr>
        <w:t>действующ</w:t>
      </w:r>
      <w:r w:rsidR="003844CE" w:rsidRPr="00A95DE6">
        <w:rPr>
          <w:rFonts w:cs="Times New Roman"/>
          <w:sz w:val="30"/>
          <w:szCs w:val="30"/>
        </w:rPr>
        <w:t>ее</w:t>
      </w:r>
      <w:r w:rsidRPr="00A95DE6">
        <w:rPr>
          <w:rFonts w:cs="Times New Roman"/>
          <w:sz w:val="30"/>
          <w:szCs w:val="30"/>
        </w:rPr>
        <w:t xml:space="preserve"> вещество, добавленн</w:t>
      </w:r>
      <w:r w:rsidR="003844CE" w:rsidRPr="00A95DE6">
        <w:rPr>
          <w:rFonts w:cs="Times New Roman"/>
          <w:sz w:val="30"/>
          <w:szCs w:val="30"/>
        </w:rPr>
        <w:t>ое в комбинированный препарат</w:t>
      </w:r>
      <w:r w:rsidRPr="00A95DE6">
        <w:rPr>
          <w:rFonts w:cs="Times New Roman"/>
          <w:sz w:val="30"/>
          <w:szCs w:val="30"/>
        </w:rPr>
        <w:t xml:space="preserve"> для повышения </w:t>
      </w:r>
      <w:r w:rsidR="003844CE" w:rsidRPr="00A95DE6">
        <w:rPr>
          <w:rFonts w:cs="Times New Roman"/>
          <w:sz w:val="30"/>
          <w:szCs w:val="30"/>
        </w:rPr>
        <w:t xml:space="preserve">его </w:t>
      </w:r>
      <w:r w:rsidRPr="00A95DE6">
        <w:rPr>
          <w:rFonts w:cs="Times New Roman"/>
          <w:sz w:val="30"/>
          <w:szCs w:val="30"/>
        </w:rPr>
        <w:t>безопасности.</w:t>
      </w:r>
    </w:p>
    <w:p w14:paraId="1EED9EE7" w14:textId="387EEE3D" w:rsidR="002F4D7B" w:rsidRPr="00A95DE6" w:rsidRDefault="002F4D7B" w:rsidP="00704550">
      <w:pPr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Второй </w:t>
      </w:r>
      <w:r w:rsidR="00F55B26" w:rsidRPr="00A95DE6">
        <w:rPr>
          <w:rFonts w:cs="Times New Roman"/>
          <w:sz w:val="30"/>
          <w:szCs w:val="30"/>
        </w:rPr>
        <w:t>вариант</w:t>
      </w:r>
      <w:r w:rsidRPr="00A95DE6">
        <w:rPr>
          <w:rFonts w:cs="Times New Roman"/>
          <w:sz w:val="30"/>
          <w:szCs w:val="30"/>
        </w:rPr>
        <w:t xml:space="preserve"> применяется, если комбинированный лекарственный препарат состоит из доз</w:t>
      </w:r>
      <w:r w:rsidR="00C821A5" w:rsidRPr="00A95DE6">
        <w:rPr>
          <w:rFonts w:cs="Times New Roman"/>
          <w:sz w:val="30"/>
          <w:szCs w:val="30"/>
        </w:rPr>
        <w:t>ировок</w:t>
      </w:r>
      <w:r w:rsidRPr="00A95DE6">
        <w:rPr>
          <w:rFonts w:cs="Times New Roman"/>
          <w:sz w:val="30"/>
          <w:szCs w:val="30"/>
        </w:rPr>
        <w:t xml:space="preserve">, которые ниже </w:t>
      </w:r>
      <w:r w:rsidR="002C6EAC" w:rsidRPr="00A95DE6">
        <w:rPr>
          <w:rFonts w:cs="Times New Roman"/>
          <w:sz w:val="30"/>
          <w:szCs w:val="30"/>
        </w:rPr>
        <w:lastRenderedPageBreak/>
        <w:t>доз</w:t>
      </w:r>
      <w:r w:rsidR="00C821A5" w:rsidRPr="00A95DE6">
        <w:rPr>
          <w:rFonts w:cs="Times New Roman"/>
          <w:sz w:val="30"/>
          <w:szCs w:val="30"/>
        </w:rPr>
        <w:t>ировок</w:t>
      </w:r>
      <w:r w:rsidRPr="00A95DE6">
        <w:rPr>
          <w:rFonts w:cs="Times New Roman"/>
          <w:sz w:val="30"/>
          <w:szCs w:val="30"/>
        </w:rPr>
        <w:t xml:space="preserve">, в которых отдельные действующие вещества зарегистрированы или применяются. </w:t>
      </w:r>
      <w:r w:rsidR="00D622ED" w:rsidRPr="00A95DE6">
        <w:rPr>
          <w:rFonts w:cs="Times New Roman"/>
          <w:sz w:val="30"/>
          <w:szCs w:val="30"/>
        </w:rPr>
        <w:t>В этом случае</w:t>
      </w:r>
      <w:r w:rsidRPr="00A95DE6">
        <w:rPr>
          <w:rFonts w:cs="Times New Roman"/>
          <w:sz w:val="30"/>
          <w:szCs w:val="30"/>
        </w:rPr>
        <w:t xml:space="preserve"> </w:t>
      </w:r>
      <w:r w:rsidR="002C6EAC" w:rsidRPr="00A95DE6">
        <w:rPr>
          <w:rFonts w:cs="Times New Roman"/>
          <w:sz w:val="30"/>
          <w:szCs w:val="30"/>
        </w:rPr>
        <w:t>следует</w:t>
      </w:r>
      <w:r w:rsidRPr="00A95DE6">
        <w:rPr>
          <w:rFonts w:cs="Times New Roman"/>
          <w:sz w:val="30"/>
          <w:szCs w:val="30"/>
        </w:rPr>
        <w:t xml:space="preserve"> осуществлять сравнение комбинированного лекарственного препарата отдельны</w:t>
      </w:r>
      <w:r w:rsidR="00D622ED" w:rsidRPr="00A95DE6">
        <w:rPr>
          <w:rFonts w:cs="Times New Roman"/>
          <w:sz w:val="30"/>
          <w:szCs w:val="30"/>
        </w:rPr>
        <w:t>ми</w:t>
      </w:r>
      <w:r w:rsidRPr="00A95DE6">
        <w:rPr>
          <w:rFonts w:cs="Times New Roman"/>
          <w:sz w:val="30"/>
          <w:szCs w:val="30"/>
        </w:rPr>
        <w:t xml:space="preserve"> </w:t>
      </w:r>
      <w:proofErr w:type="spellStart"/>
      <w:r w:rsidR="00C821A5" w:rsidRPr="00A95DE6">
        <w:rPr>
          <w:rFonts w:cs="Times New Roman"/>
          <w:sz w:val="30"/>
          <w:szCs w:val="30"/>
        </w:rPr>
        <w:t>моно</w:t>
      </w:r>
      <w:r w:rsidR="005942CC" w:rsidRPr="00A95DE6">
        <w:rPr>
          <w:rFonts w:cs="Times New Roman"/>
          <w:sz w:val="30"/>
          <w:szCs w:val="30"/>
        </w:rPr>
        <w:t>компонентными</w:t>
      </w:r>
      <w:proofErr w:type="spellEnd"/>
      <w:r w:rsidR="005942CC" w:rsidRPr="00A95DE6">
        <w:rPr>
          <w:rFonts w:cs="Times New Roman"/>
          <w:sz w:val="30"/>
          <w:szCs w:val="30"/>
        </w:rPr>
        <w:t xml:space="preserve"> лекарственными </w:t>
      </w:r>
      <w:r w:rsidR="00C821A5" w:rsidRPr="00A95DE6">
        <w:rPr>
          <w:rFonts w:cs="Times New Roman"/>
          <w:sz w:val="30"/>
          <w:szCs w:val="30"/>
        </w:rPr>
        <w:t>препаратами, применяемыми</w:t>
      </w:r>
      <w:r w:rsidR="00D622ED" w:rsidRPr="00A95DE6">
        <w:rPr>
          <w:rFonts w:cs="Times New Roman"/>
          <w:sz w:val="30"/>
          <w:szCs w:val="30"/>
        </w:rPr>
        <w:t xml:space="preserve"> в</w:t>
      </w:r>
      <w:r w:rsidR="00C821A5" w:rsidRPr="00A95DE6">
        <w:rPr>
          <w:rFonts w:cs="Times New Roman"/>
          <w:sz w:val="30"/>
          <w:szCs w:val="30"/>
        </w:rPr>
        <w:t xml:space="preserve"> </w:t>
      </w:r>
      <w:r w:rsidR="00D622ED" w:rsidRPr="00A95DE6">
        <w:rPr>
          <w:rFonts w:cs="Times New Roman"/>
          <w:sz w:val="30"/>
          <w:szCs w:val="30"/>
        </w:rPr>
        <w:t>оптимальной дозе</w:t>
      </w:r>
      <w:r w:rsidRPr="00A95DE6">
        <w:rPr>
          <w:rFonts w:cs="Times New Roman"/>
          <w:sz w:val="30"/>
          <w:szCs w:val="30"/>
        </w:rPr>
        <w:t>.</w:t>
      </w:r>
    </w:p>
    <w:p w14:paraId="1CF5CD20" w14:textId="67C00B8C" w:rsidR="00FC2CDA" w:rsidRPr="00A95DE6" w:rsidRDefault="00BD3CAC" w:rsidP="00704550">
      <w:pPr>
        <w:spacing w:before="360" w:after="360" w:line="240" w:lineRule="auto"/>
        <w:ind w:firstLine="0"/>
        <w:jc w:val="center"/>
        <w:rPr>
          <w:rStyle w:val="a9"/>
          <w:rFonts w:cs="Times New Roman"/>
          <w:b w:val="0"/>
          <w:i w:val="0"/>
          <w:sz w:val="30"/>
          <w:szCs w:val="30"/>
        </w:rPr>
      </w:pPr>
      <w:r w:rsidRPr="00A95DE6">
        <w:rPr>
          <w:rStyle w:val="a9"/>
          <w:rFonts w:cs="Times New Roman"/>
          <w:b w:val="0"/>
          <w:i w:val="0"/>
          <w:sz w:val="30"/>
          <w:szCs w:val="30"/>
        </w:rPr>
        <w:t>6. </w:t>
      </w:r>
      <w:r w:rsidR="00FC2CDA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Планирование </w:t>
      </w:r>
      <w:r w:rsidR="002F0944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проведения </w:t>
      </w:r>
      <w:r w:rsidR="00FC2CDA" w:rsidRPr="00A95DE6">
        <w:rPr>
          <w:rStyle w:val="a9"/>
          <w:rFonts w:cs="Times New Roman"/>
          <w:b w:val="0"/>
          <w:i w:val="0"/>
          <w:sz w:val="30"/>
          <w:szCs w:val="30"/>
        </w:rPr>
        <w:t>исследований комбинированных</w:t>
      </w:r>
      <w:r w:rsidR="00FC2CDA" w:rsidRPr="00A95DE6">
        <w:rPr>
          <w:rFonts w:cs="Times New Roman"/>
          <w:bCs/>
          <w:iCs/>
          <w:sz w:val="30"/>
          <w:szCs w:val="30"/>
        </w:rPr>
        <w:br/>
      </w:r>
      <w:r w:rsidR="00FC2CDA" w:rsidRPr="00A95DE6">
        <w:rPr>
          <w:rStyle w:val="a9"/>
          <w:rFonts w:cs="Times New Roman"/>
          <w:b w:val="0"/>
          <w:i w:val="0"/>
          <w:sz w:val="30"/>
          <w:szCs w:val="30"/>
        </w:rPr>
        <w:t>лекарственных препаратов, разраб</w:t>
      </w:r>
      <w:r w:rsidR="009041A5" w:rsidRPr="00A95DE6">
        <w:rPr>
          <w:rStyle w:val="a9"/>
          <w:rFonts w:cs="Times New Roman"/>
          <w:b w:val="0"/>
          <w:i w:val="0"/>
          <w:sz w:val="30"/>
          <w:szCs w:val="30"/>
        </w:rPr>
        <w:t>а</w:t>
      </w:r>
      <w:r w:rsidR="00FC2CDA" w:rsidRPr="00A95DE6">
        <w:rPr>
          <w:rStyle w:val="a9"/>
          <w:rFonts w:cs="Times New Roman"/>
          <w:b w:val="0"/>
          <w:i w:val="0"/>
          <w:sz w:val="30"/>
          <w:szCs w:val="30"/>
        </w:rPr>
        <w:t>т</w:t>
      </w:r>
      <w:r w:rsidR="009041A5" w:rsidRPr="00A95DE6">
        <w:rPr>
          <w:rStyle w:val="a9"/>
          <w:rFonts w:cs="Times New Roman"/>
          <w:b w:val="0"/>
          <w:i w:val="0"/>
          <w:sz w:val="30"/>
          <w:szCs w:val="30"/>
        </w:rPr>
        <w:t>ыв</w:t>
      </w:r>
      <w:r w:rsidR="00FC2CDA" w:rsidRPr="00A95DE6">
        <w:rPr>
          <w:rStyle w:val="a9"/>
          <w:rFonts w:cs="Times New Roman"/>
          <w:b w:val="0"/>
          <w:i w:val="0"/>
          <w:sz w:val="30"/>
          <w:szCs w:val="30"/>
        </w:rPr>
        <w:t>а</w:t>
      </w:r>
      <w:r w:rsidR="009041A5" w:rsidRPr="00A95DE6">
        <w:rPr>
          <w:rStyle w:val="a9"/>
          <w:rFonts w:cs="Times New Roman"/>
          <w:b w:val="0"/>
          <w:i w:val="0"/>
          <w:sz w:val="30"/>
          <w:szCs w:val="30"/>
        </w:rPr>
        <w:t>ем</w:t>
      </w:r>
      <w:r w:rsidR="00FC2CDA" w:rsidRPr="00A95DE6">
        <w:rPr>
          <w:rStyle w:val="a9"/>
          <w:rFonts w:cs="Times New Roman"/>
          <w:b w:val="0"/>
          <w:i w:val="0"/>
          <w:sz w:val="30"/>
          <w:szCs w:val="30"/>
        </w:rPr>
        <w:t>ых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r w:rsidR="00FC2CDA" w:rsidRPr="00A95DE6">
        <w:rPr>
          <w:rStyle w:val="a9"/>
          <w:rFonts w:cs="Times New Roman"/>
          <w:b w:val="0"/>
          <w:i w:val="0"/>
          <w:sz w:val="30"/>
          <w:szCs w:val="30"/>
        </w:rPr>
        <w:t>ввиду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</w:t>
      </w:r>
      <w:r w:rsidR="00FC2CDA"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нецелесообразности (неэтичности) 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t>создания</w:t>
      </w:r>
      <w:r w:rsidRPr="00A95DE6">
        <w:rPr>
          <w:rStyle w:val="a9"/>
          <w:rFonts w:cs="Times New Roman"/>
          <w:b w:val="0"/>
          <w:i w:val="0"/>
          <w:sz w:val="30"/>
          <w:szCs w:val="30"/>
        </w:rPr>
        <w:br/>
      </w:r>
      <w:proofErr w:type="spellStart"/>
      <w:r w:rsidRPr="00A95DE6">
        <w:rPr>
          <w:rStyle w:val="a9"/>
          <w:rFonts w:cs="Times New Roman"/>
          <w:b w:val="0"/>
          <w:i w:val="0"/>
          <w:sz w:val="30"/>
          <w:szCs w:val="30"/>
        </w:rPr>
        <w:t>монокомпонентных</w:t>
      </w:r>
      <w:proofErr w:type="spellEnd"/>
      <w:r w:rsidRPr="00A95DE6">
        <w:rPr>
          <w:rStyle w:val="a9"/>
          <w:rFonts w:cs="Times New Roman"/>
          <w:b w:val="0"/>
          <w:i w:val="0"/>
          <w:sz w:val="30"/>
          <w:szCs w:val="30"/>
        </w:rPr>
        <w:t xml:space="preserve"> лекарственных препаратов</w:t>
      </w:r>
    </w:p>
    <w:p w14:paraId="1CCB09DC" w14:textId="4426A856" w:rsidR="001A606D" w:rsidRPr="00A95DE6" w:rsidRDefault="002E5ED2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proofErr w:type="gramStart"/>
      <w:r w:rsidRPr="00A95DE6">
        <w:rPr>
          <w:rFonts w:cs="Times New Roman"/>
          <w:sz w:val="30"/>
          <w:szCs w:val="30"/>
        </w:rPr>
        <w:t xml:space="preserve">Если </w:t>
      </w:r>
      <w:proofErr w:type="spellStart"/>
      <w:r w:rsidRPr="00A95DE6">
        <w:rPr>
          <w:rFonts w:cs="Times New Roman"/>
          <w:sz w:val="30"/>
          <w:szCs w:val="30"/>
        </w:rPr>
        <w:t>монотерапия</w:t>
      </w:r>
      <w:proofErr w:type="spellEnd"/>
      <w:r w:rsidRPr="00A95DE6">
        <w:rPr>
          <w:rFonts w:cs="Times New Roman"/>
          <w:sz w:val="30"/>
          <w:szCs w:val="30"/>
        </w:rPr>
        <w:t xml:space="preserve"> не является приемлемым методом лечения (н</w:t>
      </w:r>
      <w:r w:rsidR="002F4D7B" w:rsidRPr="00A95DE6">
        <w:rPr>
          <w:rFonts w:cs="Times New Roman"/>
          <w:sz w:val="30"/>
          <w:szCs w:val="30"/>
        </w:rPr>
        <w:t xml:space="preserve">апример, </w:t>
      </w:r>
      <w:r w:rsidR="00B626B6" w:rsidRPr="00A95DE6">
        <w:rPr>
          <w:rFonts w:cs="Times New Roman"/>
          <w:sz w:val="30"/>
          <w:szCs w:val="30"/>
        </w:rPr>
        <w:t>для лечения</w:t>
      </w:r>
      <w:r w:rsidR="002F4D7B" w:rsidRPr="00A95DE6">
        <w:rPr>
          <w:rFonts w:cs="Times New Roman"/>
          <w:sz w:val="30"/>
          <w:szCs w:val="30"/>
        </w:rPr>
        <w:t xml:space="preserve"> ВИЧ</w:t>
      </w:r>
      <w:r w:rsidR="002F0944" w:rsidRPr="00A95DE6">
        <w:rPr>
          <w:rFonts w:cs="Times New Roman"/>
          <w:sz w:val="30"/>
          <w:szCs w:val="30"/>
        </w:rPr>
        <w:t>-инфекции</w:t>
      </w:r>
      <w:r w:rsidR="00117A66" w:rsidRPr="00A95DE6">
        <w:rPr>
          <w:rFonts w:cs="Times New Roman"/>
          <w:sz w:val="30"/>
          <w:szCs w:val="30"/>
        </w:rPr>
        <w:t xml:space="preserve">, </w:t>
      </w:r>
      <w:r w:rsidR="002F4D7B" w:rsidRPr="00A95DE6">
        <w:rPr>
          <w:rFonts w:cs="Times New Roman"/>
          <w:sz w:val="30"/>
          <w:szCs w:val="30"/>
        </w:rPr>
        <w:t>СПИД</w:t>
      </w:r>
      <w:r w:rsidR="002F0944" w:rsidRPr="00A95DE6">
        <w:rPr>
          <w:rFonts w:cs="Times New Roman"/>
          <w:sz w:val="30"/>
          <w:szCs w:val="30"/>
        </w:rPr>
        <w:t>а,</w:t>
      </w:r>
      <w:r w:rsidRPr="00A95DE6">
        <w:rPr>
          <w:rFonts w:cs="Times New Roman"/>
          <w:sz w:val="30"/>
          <w:szCs w:val="30"/>
        </w:rPr>
        <w:t xml:space="preserve"> </w:t>
      </w:r>
      <w:r w:rsidR="002F0944" w:rsidRPr="00A95DE6">
        <w:rPr>
          <w:rFonts w:cs="Times New Roman"/>
          <w:sz w:val="30"/>
          <w:szCs w:val="30"/>
        </w:rPr>
        <w:t>а также</w:t>
      </w:r>
      <w:r w:rsidRPr="00A95DE6">
        <w:rPr>
          <w:rFonts w:cs="Times New Roman"/>
          <w:sz w:val="30"/>
          <w:szCs w:val="30"/>
        </w:rPr>
        <w:t xml:space="preserve"> иных бактериальных и вирусных инфекций</w:t>
      </w:r>
      <w:r w:rsidR="002F4D7B" w:rsidRPr="00A95DE6">
        <w:rPr>
          <w:rFonts w:cs="Times New Roman"/>
          <w:sz w:val="30"/>
          <w:szCs w:val="30"/>
        </w:rPr>
        <w:t xml:space="preserve"> </w:t>
      </w:r>
      <w:proofErr w:type="spellStart"/>
      <w:r w:rsidR="002F4D7B" w:rsidRPr="00A95DE6">
        <w:rPr>
          <w:rFonts w:cs="Times New Roman"/>
          <w:sz w:val="30"/>
          <w:szCs w:val="30"/>
        </w:rPr>
        <w:t>монотерапия</w:t>
      </w:r>
      <w:proofErr w:type="spellEnd"/>
      <w:r w:rsidR="002F4D7B" w:rsidRPr="00A95DE6">
        <w:rPr>
          <w:rFonts w:cs="Times New Roman"/>
          <w:sz w:val="30"/>
          <w:szCs w:val="30"/>
        </w:rPr>
        <w:t xml:space="preserve"> не является допустимым методом </w:t>
      </w:r>
      <w:r w:rsidRPr="00A95DE6">
        <w:rPr>
          <w:rFonts w:cs="Times New Roman"/>
          <w:sz w:val="30"/>
          <w:szCs w:val="30"/>
        </w:rPr>
        <w:t>лечения</w:t>
      </w:r>
      <w:r w:rsidR="002F4D7B" w:rsidRPr="00A95DE6">
        <w:rPr>
          <w:rFonts w:cs="Times New Roman"/>
          <w:sz w:val="30"/>
          <w:szCs w:val="30"/>
        </w:rPr>
        <w:t xml:space="preserve"> в связи с быстро развивающейся лекарственной устойчивостью</w:t>
      </w:r>
      <w:r w:rsidRPr="00A95DE6">
        <w:rPr>
          <w:rFonts w:cs="Times New Roman"/>
          <w:sz w:val="30"/>
          <w:szCs w:val="30"/>
        </w:rPr>
        <w:t xml:space="preserve"> возбудителей</w:t>
      </w:r>
      <w:r w:rsidR="002F0944" w:rsidRPr="00A95DE6">
        <w:rPr>
          <w:rFonts w:cs="Times New Roman"/>
          <w:sz w:val="30"/>
          <w:szCs w:val="30"/>
        </w:rPr>
        <w:t xml:space="preserve"> инфекций</w:t>
      </w:r>
      <w:r w:rsidRPr="00A95DE6">
        <w:rPr>
          <w:rFonts w:cs="Times New Roman"/>
          <w:sz w:val="30"/>
          <w:szCs w:val="30"/>
        </w:rPr>
        <w:t xml:space="preserve">), </w:t>
      </w:r>
      <w:r w:rsidR="00BD3CAC" w:rsidRPr="00A95DE6">
        <w:rPr>
          <w:rFonts w:cs="Times New Roman"/>
          <w:sz w:val="30"/>
          <w:szCs w:val="30"/>
        </w:rPr>
        <w:t xml:space="preserve">то </w:t>
      </w:r>
      <w:r w:rsidR="002F4D7B" w:rsidRPr="00A95DE6">
        <w:rPr>
          <w:rFonts w:cs="Times New Roman"/>
          <w:sz w:val="30"/>
          <w:szCs w:val="30"/>
        </w:rPr>
        <w:t xml:space="preserve">новые комбинированные лекарственные препараты в опорных </w:t>
      </w:r>
      <w:r w:rsidRPr="00A95DE6">
        <w:rPr>
          <w:rFonts w:cs="Times New Roman"/>
          <w:sz w:val="30"/>
          <w:szCs w:val="30"/>
        </w:rPr>
        <w:t xml:space="preserve">клинических </w:t>
      </w:r>
      <w:r w:rsidR="002F4D7B" w:rsidRPr="00A95DE6">
        <w:rPr>
          <w:rFonts w:cs="Times New Roman"/>
          <w:sz w:val="30"/>
          <w:szCs w:val="30"/>
        </w:rPr>
        <w:t xml:space="preserve">исследованиях </w:t>
      </w:r>
      <w:r w:rsidR="002C6EAC" w:rsidRPr="00A95DE6">
        <w:rPr>
          <w:rFonts w:cs="Times New Roman"/>
          <w:sz w:val="30"/>
          <w:szCs w:val="30"/>
        </w:rPr>
        <w:t>изучаются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BD3CAC" w:rsidRPr="00A95DE6">
        <w:rPr>
          <w:rFonts w:cs="Times New Roman"/>
          <w:sz w:val="30"/>
          <w:szCs w:val="30"/>
        </w:rPr>
        <w:t xml:space="preserve">в сравнении </w:t>
      </w:r>
      <w:r w:rsidR="002F0944" w:rsidRPr="00A95DE6">
        <w:rPr>
          <w:rFonts w:cs="Times New Roman"/>
          <w:sz w:val="30"/>
          <w:szCs w:val="30"/>
        </w:rPr>
        <w:t>с применяемой</w:t>
      </w:r>
      <w:r w:rsidRPr="00A95DE6">
        <w:rPr>
          <w:rFonts w:cs="Times New Roman"/>
          <w:sz w:val="30"/>
          <w:szCs w:val="30"/>
        </w:rPr>
        <w:t xml:space="preserve"> терапи</w:t>
      </w:r>
      <w:r w:rsidR="00BD3CAC" w:rsidRPr="00A95DE6">
        <w:rPr>
          <w:rFonts w:cs="Times New Roman"/>
          <w:sz w:val="30"/>
          <w:szCs w:val="30"/>
        </w:rPr>
        <w:t>ей</w:t>
      </w:r>
      <w:r w:rsidRPr="00A95DE6">
        <w:rPr>
          <w:rFonts w:cs="Times New Roman"/>
          <w:sz w:val="30"/>
          <w:szCs w:val="30"/>
        </w:rPr>
        <w:t xml:space="preserve"> комбинированными лекарственными препаратами</w:t>
      </w:r>
      <w:r w:rsidR="002F4D7B" w:rsidRPr="00A95DE6">
        <w:rPr>
          <w:rFonts w:cs="Times New Roman"/>
          <w:sz w:val="30"/>
          <w:szCs w:val="30"/>
        </w:rPr>
        <w:t>.</w:t>
      </w:r>
      <w:proofErr w:type="gramEnd"/>
    </w:p>
    <w:p w14:paraId="43669097" w14:textId="30A03E60" w:rsidR="00BD3CAC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Цель </w:t>
      </w:r>
      <w:r w:rsidR="002E5ED2" w:rsidRPr="00A95DE6">
        <w:rPr>
          <w:rFonts w:cs="Times New Roman"/>
          <w:sz w:val="30"/>
          <w:szCs w:val="30"/>
        </w:rPr>
        <w:t xml:space="preserve">таких </w:t>
      </w:r>
      <w:r w:rsidR="009313DC" w:rsidRPr="00A95DE6">
        <w:rPr>
          <w:rFonts w:cs="Times New Roman"/>
          <w:sz w:val="30"/>
          <w:szCs w:val="30"/>
        </w:rPr>
        <w:t>опорных</w:t>
      </w:r>
      <w:r w:rsidR="002F0944" w:rsidRPr="00A95DE6">
        <w:rPr>
          <w:rFonts w:cs="Times New Roman"/>
          <w:sz w:val="30"/>
          <w:szCs w:val="30"/>
        </w:rPr>
        <w:t xml:space="preserve"> </w:t>
      </w:r>
      <w:r w:rsidR="002E5ED2" w:rsidRPr="00A95DE6">
        <w:rPr>
          <w:rFonts w:cs="Times New Roman"/>
          <w:sz w:val="30"/>
          <w:szCs w:val="30"/>
        </w:rPr>
        <w:t xml:space="preserve">клинических исследований </w:t>
      </w:r>
      <w:r w:rsidRPr="00A95DE6">
        <w:rPr>
          <w:rFonts w:cs="Times New Roman"/>
          <w:sz w:val="30"/>
          <w:szCs w:val="30"/>
        </w:rPr>
        <w:t xml:space="preserve">заключается в подтверждении </w:t>
      </w:r>
      <w:r w:rsidR="002E5ED2" w:rsidRPr="00A95DE6">
        <w:rPr>
          <w:rFonts w:cs="Times New Roman"/>
          <w:sz w:val="30"/>
          <w:szCs w:val="30"/>
        </w:rPr>
        <w:t>для нового комбинирова</w:t>
      </w:r>
      <w:r w:rsidR="00BD3CAC" w:rsidRPr="00A95DE6">
        <w:rPr>
          <w:rFonts w:cs="Times New Roman"/>
          <w:sz w:val="30"/>
          <w:szCs w:val="30"/>
        </w:rPr>
        <w:t>нного лекарственного препарата</w:t>
      </w:r>
      <w:r w:rsidR="00AC469C" w:rsidRPr="00A95DE6">
        <w:rPr>
          <w:rFonts w:cs="Times New Roman"/>
          <w:sz w:val="30"/>
          <w:szCs w:val="30"/>
        </w:rPr>
        <w:t xml:space="preserve"> по отношению к устоявшейся комбинации (комбинациям) одного из следующих показателей</w:t>
      </w:r>
      <w:r w:rsidR="00BD3CAC" w:rsidRPr="00A95DE6">
        <w:rPr>
          <w:rFonts w:cs="Times New Roman"/>
          <w:sz w:val="30"/>
          <w:szCs w:val="30"/>
        </w:rPr>
        <w:t>:</w:t>
      </w:r>
    </w:p>
    <w:p w14:paraId="602D5F78" w14:textId="77777777" w:rsidR="00AC469C" w:rsidRPr="00A95DE6" w:rsidRDefault="002F4D7B" w:rsidP="00704550">
      <w:pPr>
        <w:tabs>
          <w:tab w:val="left" w:pos="1134"/>
        </w:tabs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превосходящей эффективности</w:t>
      </w:r>
      <w:r w:rsidR="00AC469C" w:rsidRPr="00A95DE6">
        <w:rPr>
          <w:rFonts w:cs="Times New Roman"/>
          <w:sz w:val="30"/>
          <w:szCs w:val="30"/>
        </w:rPr>
        <w:t>;</w:t>
      </w:r>
    </w:p>
    <w:p w14:paraId="136AABAD" w14:textId="1A14B726" w:rsidR="00AC469C" w:rsidRPr="00A95DE6" w:rsidRDefault="002F0944" w:rsidP="00704550">
      <w:pPr>
        <w:tabs>
          <w:tab w:val="left" w:pos="1134"/>
        </w:tabs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большей </w:t>
      </w:r>
      <w:r w:rsidR="002F4D7B" w:rsidRPr="00A95DE6">
        <w:rPr>
          <w:rFonts w:cs="Times New Roman"/>
          <w:sz w:val="30"/>
          <w:szCs w:val="30"/>
        </w:rPr>
        <w:t>безопасности</w:t>
      </w:r>
      <w:r w:rsidR="00AC469C" w:rsidRPr="00A95DE6">
        <w:rPr>
          <w:rFonts w:cs="Times New Roman"/>
          <w:sz w:val="30"/>
          <w:szCs w:val="30"/>
        </w:rPr>
        <w:t>;</w:t>
      </w:r>
    </w:p>
    <w:p w14:paraId="7326870A" w14:textId="5EF6C6CF" w:rsidR="00BD3CAC" w:rsidRPr="00A95DE6" w:rsidRDefault="009A1D39" w:rsidP="00704550">
      <w:pPr>
        <w:tabs>
          <w:tab w:val="left" w:pos="1134"/>
        </w:tabs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сопоставимой</w:t>
      </w:r>
      <w:r w:rsidR="002E5ED2" w:rsidRPr="00A95DE6">
        <w:rPr>
          <w:rFonts w:cs="Times New Roman"/>
          <w:sz w:val="30"/>
          <w:szCs w:val="30"/>
        </w:rPr>
        <w:t xml:space="preserve"> (не меньшей)</w:t>
      </w:r>
      <w:r w:rsidRPr="00A95DE6">
        <w:rPr>
          <w:rFonts w:cs="Times New Roman"/>
          <w:sz w:val="30"/>
          <w:szCs w:val="30"/>
        </w:rPr>
        <w:t xml:space="preserve"> эффективности (</w:t>
      </w:r>
      <w:r w:rsidR="002F4D7B" w:rsidRPr="00A95DE6">
        <w:rPr>
          <w:rFonts w:cs="Times New Roman"/>
          <w:sz w:val="30"/>
          <w:szCs w:val="30"/>
        </w:rPr>
        <w:t>безопасности</w:t>
      </w:r>
      <w:r w:rsidRPr="00A95DE6">
        <w:rPr>
          <w:rFonts w:cs="Times New Roman"/>
          <w:sz w:val="30"/>
          <w:szCs w:val="30"/>
        </w:rPr>
        <w:t>)</w:t>
      </w:r>
      <w:r w:rsidR="00BD3CAC" w:rsidRPr="00A95DE6">
        <w:rPr>
          <w:rFonts w:cs="Times New Roman"/>
          <w:sz w:val="30"/>
          <w:szCs w:val="30"/>
        </w:rPr>
        <w:t>.</w:t>
      </w:r>
    </w:p>
    <w:p w14:paraId="34461078" w14:textId="1646B56D" w:rsidR="002F4D7B" w:rsidRPr="00A95DE6" w:rsidRDefault="00AC469C" w:rsidP="00704550">
      <w:pPr>
        <w:tabs>
          <w:tab w:val="left" w:pos="1134"/>
        </w:tabs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Н</w:t>
      </w:r>
      <w:r w:rsidR="002F4D7B" w:rsidRPr="00A95DE6">
        <w:rPr>
          <w:rFonts w:cs="Times New Roman"/>
          <w:sz w:val="30"/>
          <w:szCs w:val="30"/>
        </w:rPr>
        <w:t xml:space="preserve">овый комбинированный лекарственный препарат может содержать схожее или другое число действующих веществ по сравнению с </w:t>
      </w:r>
      <w:r w:rsidR="00BD3CAC" w:rsidRPr="00A95DE6">
        <w:rPr>
          <w:rFonts w:cs="Times New Roman"/>
          <w:sz w:val="30"/>
          <w:szCs w:val="30"/>
        </w:rPr>
        <w:t>лекарственным препаратом, являющимся устоявшейся комбинацией</w:t>
      </w:r>
      <w:r w:rsidR="002F4D7B" w:rsidRPr="00A95DE6">
        <w:rPr>
          <w:rFonts w:cs="Times New Roman"/>
          <w:sz w:val="30"/>
          <w:szCs w:val="30"/>
        </w:rPr>
        <w:t>.</w:t>
      </w:r>
    </w:p>
    <w:p w14:paraId="7917AC3E" w14:textId="77777777" w:rsidR="003906DC" w:rsidRPr="00A95DE6" w:rsidRDefault="003906DC" w:rsidP="00704550">
      <w:pPr>
        <w:tabs>
          <w:tab w:val="left" w:pos="1134"/>
        </w:tabs>
        <w:ind w:firstLine="709"/>
        <w:rPr>
          <w:rFonts w:cs="Times New Roman"/>
          <w:sz w:val="30"/>
          <w:szCs w:val="30"/>
        </w:rPr>
      </w:pPr>
    </w:p>
    <w:p w14:paraId="7EF2935F" w14:textId="7B973DAE" w:rsidR="002F4D7B" w:rsidRPr="00A95DE6" w:rsidRDefault="00BD3CAC" w:rsidP="00704550">
      <w:pPr>
        <w:pStyle w:val="3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bookmarkStart w:id="6" w:name="_Toc483900203"/>
      <w:r w:rsidRPr="00A95DE6">
        <w:rPr>
          <w:rFonts w:cs="Times New Roman"/>
          <w:b w:val="0"/>
          <w:sz w:val="30"/>
          <w:szCs w:val="30"/>
        </w:rPr>
        <w:t>7</w:t>
      </w:r>
      <w:r w:rsidR="009F234F" w:rsidRPr="00A95DE6">
        <w:rPr>
          <w:rFonts w:cs="Times New Roman"/>
          <w:b w:val="0"/>
          <w:sz w:val="30"/>
          <w:szCs w:val="30"/>
        </w:rPr>
        <w:t>.</w:t>
      </w:r>
      <w:r w:rsidRPr="00A95DE6">
        <w:rPr>
          <w:rFonts w:cs="Times New Roman"/>
          <w:b w:val="0"/>
          <w:sz w:val="30"/>
          <w:szCs w:val="30"/>
        </w:rPr>
        <w:t> </w:t>
      </w:r>
      <w:r w:rsidR="002F4D7B" w:rsidRPr="00A95DE6">
        <w:rPr>
          <w:rFonts w:cs="Times New Roman"/>
          <w:b w:val="0"/>
          <w:sz w:val="30"/>
          <w:szCs w:val="30"/>
        </w:rPr>
        <w:t xml:space="preserve">Дополнительные </w:t>
      </w:r>
      <w:r w:rsidR="00AC469C" w:rsidRPr="00A95DE6">
        <w:rPr>
          <w:rFonts w:cs="Times New Roman"/>
          <w:b w:val="0"/>
          <w:sz w:val="30"/>
          <w:szCs w:val="30"/>
        </w:rPr>
        <w:t>указания по</w:t>
      </w:r>
      <w:r w:rsidR="002F4D7B" w:rsidRPr="00A95DE6">
        <w:rPr>
          <w:rFonts w:cs="Times New Roman"/>
          <w:b w:val="0"/>
          <w:sz w:val="30"/>
          <w:szCs w:val="30"/>
        </w:rPr>
        <w:t xml:space="preserve"> разработке</w:t>
      </w:r>
      <w:r w:rsidR="00AC469C" w:rsidRPr="00A95DE6">
        <w:rPr>
          <w:rFonts w:cs="Times New Roman"/>
          <w:b w:val="0"/>
          <w:sz w:val="30"/>
          <w:szCs w:val="30"/>
        </w:rPr>
        <w:br/>
      </w:r>
      <w:r w:rsidR="002F4D7B" w:rsidRPr="00A95DE6">
        <w:rPr>
          <w:rFonts w:cs="Times New Roman"/>
          <w:b w:val="0"/>
          <w:sz w:val="30"/>
          <w:szCs w:val="30"/>
        </w:rPr>
        <w:t>комбинированных лекарственных препаратов</w:t>
      </w:r>
      <w:r w:rsidR="00AC469C" w:rsidRPr="00A95DE6">
        <w:rPr>
          <w:rFonts w:cs="Times New Roman"/>
          <w:b w:val="0"/>
          <w:sz w:val="30"/>
          <w:szCs w:val="30"/>
        </w:rPr>
        <w:br/>
      </w:r>
      <w:r w:rsidR="002F4D7B" w:rsidRPr="00A95DE6">
        <w:rPr>
          <w:rFonts w:cs="Times New Roman"/>
          <w:b w:val="0"/>
          <w:sz w:val="30"/>
          <w:szCs w:val="30"/>
        </w:rPr>
        <w:t>нового действующего вещества (веществ)</w:t>
      </w:r>
      <w:bookmarkEnd w:id="6"/>
    </w:p>
    <w:p w14:paraId="3B0CA42A" w14:textId="0BE689E9" w:rsidR="002F4D7B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bookmarkStart w:id="7" w:name="_Hlk483657811"/>
      <w:proofErr w:type="gramStart"/>
      <w:r w:rsidRPr="00A95DE6">
        <w:rPr>
          <w:rFonts w:cs="Times New Roman"/>
          <w:sz w:val="30"/>
          <w:szCs w:val="30"/>
        </w:rPr>
        <w:t xml:space="preserve">Если </w:t>
      </w:r>
      <w:r w:rsidR="00AC469C" w:rsidRPr="00A95DE6">
        <w:rPr>
          <w:rFonts w:cs="Times New Roman"/>
          <w:sz w:val="30"/>
          <w:szCs w:val="30"/>
        </w:rPr>
        <w:t xml:space="preserve">в рамках любого из сценариев, описанных в </w:t>
      </w:r>
      <w:r w:rsidR="005E623C" w:rsidRPr="00A95DE6">
        <w:rPr>
          <w:rFonts w:cs="Times New Roman"/>
          <w:sz w:val="30"/>
          <w:szCs w:val="30"/>
        </w:rPr>
        <w:t>настоящем разделе</w:t>
      </w:r>
      <w:r w:rsidR="002F0944" w:rsidRPr="00A95DE6">
        <w:rPr>
          <w:rFonts w:cs="Times New Roman"/>
          <w:sz w:val="30"/>
          <w:szCs w:val="30"/>
        </w:rPr>
        <w:t>,</w:t>
      </w:r>
      <w:r w:rsidR="00AC469C" w:rsidRPr="00A95DE6">
        <w:rPr>
          <w:rFonts w:cs="Times New Roman"/>
          <w:sz w:val="30"/>
          <w:szCs w:val="30"/>
        </w:rPr>
        <w:t xml:space="preserve"> изучается</w:t>
      </w:r>
      <w:r w:rsidRPr="00A95DE6">
        <w:rPr>
          <w:rFonts w:cs="Times New Roman"/>
          <w:sz w:val="30"/>
          <w:szCs w:val="30"/>
        </w:rPr>
        <w:t xml:space="preserve"> фиксированн</w:t>
      </w:r>
      <w:r w:rsidR="00AC469C" w:rsidRPr="00A95DE6">
        <w:rPr>
          <w:rFonts w:cs="Times New Roman"/>
          <w:sz w:val="30"/>
          <w:szCs w:val="30"/>
        </w:rPr>
        <w:t>ая</w:t>
      </w:r>
      <w:r w:rsidRPr="00A95DE6">
        <w:rPr>
          <w:rFonts w:cs="Times New Roman"/>
          <w:sz w:val="30"/>
          <w:szCs w:val="30"/>
        </w:rPr>
        <w:t xml:space="preserve"> комбинаци</w:t>
      </w:r>
      <w:r w:rsidR="00AC469C" w:rsidRPr="00A95DE6">
        <w:rPr>
          <w:rFonts w:cs="Times New Roman"/>
          <w:sz w:val="30"/>
          <w:szCs w:val="30"/>
        </w:rPr>
        <w:t>я действующих веществ</w:t>
      </w:r>
      <w:r w:rsidR="00AD7217" w:rsidRPr="00A95DE6">
        <w:rPr>
          <w:rFonts w:cs="Times New Roman"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содерж</w:t>
      </w:r>
      <w:r w:rsidR="00AC469C" w:rsidRPr="00A95DE6">
        <w:rPr>
          <w:rFonts w:cs="Times New Roman"/>
          <w:sz w:val="30"/>
          <w:szCs w:val="30"/>
        </w:rPr>
        <w:t>ащая</w:t>
      </w:r>
      <w:r w:rsidRPr="00A95DE6">
        <w:rPr>
          <w:rFonts w:cs="Times New Roman"/>
          <w:sz w:val="30"/>
          <w:szCs w:val="30"/>
        </w:rPr>
        <w:t xml:space="preserve"> </w:t>
      </w:r>
      <w:r w:rsidR="002C6EAC" w:rsidRPr="00A95DE6">
        <w:rPr>
          <w:rFonts w:cs="Times New Roman"/>
          <w:sz w:val="30"/>
          <w:szCs w:val="30"/>
        </w:rPr>
        <w:t>1</w:t>
      </w:r>
      <w:r w:rsidRPr="00A95DE6">
        <w:rPr>
          <w:rFonts w:cs="Times New Roman"/>
          <w:sz w:val="30"/>
          <w:szCs w:val="30"/>
        </w:rPr>
        <w:t xml:space="preserve"> или более новых </w:t>
      </w:r>
      <w:r w:rsidR="00EC4975" w:rsidRPr="00A95DE6">
        <w:rPr>
          <w:rFonts w:cs="Times New Roman"/>
          <w:sz w:val="30"/>
          <w:szCs w:val="30"/>
        </w:rPr>
        <w:t>соединений (</w:t>
      </w:r>
      <w:r w:rsidRPr="00A95DE6">
        <w:rPr>
          <w:rFonts w:cs="Times New Roman"/>
          <w:sz w:val="30"/>
          <w:szCs w:val="30"/>
        </w:rPr>
        <w:t>действующих веществ</w:t>
      </w:r>
      <w:r w:rsidR="00EC4975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, </w:t>
      </w:r>
      <w:r w:rsidR="005E623C" w:rsidRPr="00A95DE6">
        <w:rPr>
          <w:rFonts w:cs="Times New Roman"/>
          <w:sz w:val="30"/>
          <w:szCs w:val="30"/>
        </w:rPr>
        <w:br/>
      </w:r>
      <w:r w:rsidR="00117A66" w:rsidRPr="00A95DE6">
        <w:rPr>
          <w:rFonts w:cs="Times New Roman"/>
          <w:sz w:val="30"/>
          <w:szCs w:val="30"/>
        </w:rPr>
        <w:t>то есть</w:t>
      </w:r>
      <w:r w:rsidRPr="00A95DE6">
        <w:rPr>
          <w:rFonts w:cs="Times New Roman"/>
          <w:sz w:val="30"/>
          <w:szCs w:val="30"/>
        </w:rPr>
        <w:t xml:space="preserve"> </w:t>
      </w:r>
      <w:r w:rsidR="00EC4975" w:rsidRPr="00A95DE6">
        <w:rPr>
          <w:rFonts w:cs="Times New Roman"/>
          <w:sz w:val="30"/>
          <w:szCs w:val="30"/>
        </w:rPr>
        <w:t>соединений (действующих веществ)</w:t>
      </w:r>
      <w:r w:rsidR="002F0944" w:rsidRPr="00A95DE6">
        <w:rPr>
          <w:rFonts w:cs="Times New Roman"/>
          <w:sz w:val="30"/>
          <w:szCs w:val="30"/>
        </w:rPr>
        <w:t>,</w:t>
      </w:r>
      <w:r w:rsidR="00EC4975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ранее не разрешенных к медицинскому применению ни в одном из государств-членов в качестве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Pr="00A95DE6">
        <w:rPr>
          <w:rFonts w:cs="Times New Roman"/>
          <w:sz w:val="30"/>
          <w:szCs w:val="30"/>
        </w:rPr>
        <w:t xml:space="preserve"> или комбинированных лекарственных препаратов и не применявшихся в мировой клинической практике в составе </w:t>
      </w:r>
      <w:r w:rsidR="00AF644A" w:rsidRPr="00A95DE6">
        <w:rPr>
          <w:rFonts w:cs="Times New Roman"/>
          <w:sz w:val="30"/>
          <w:szCs w:val="30"/>
        </w:rPr>
        <w:t xml:space="preserve">зарегистрированного </w:t>
      </w:r>
      <w:r w:rsidRPr="00A95DE6">
        <w:rPr>
          <w:rFonts w:cs="Times New Roman"/>
          <w:sz w:val="30"/>
          <w:szCs w:val="30"/>
        </w:rPr>
        <w:t xml:space="preserve">лекарственного препарата, </w:t>
      </w:r>
      <w:r w:rsidR="00AC469C" w:rsidRPr="00A95DE6">
        <w:rPr>
          <w:rFonts w:cs="Times New Roman"/>
          <w:sz w:val="30"/>
          <w:szCs w:val="30"/>
        </w:rPr>
        <w:t>то в</w:t>
      </w:r>
      <w:proofErr w:type="gramEnd"/>
      <w:r w:rsidR="00AC469C" w:rsidRPr="00A95DE6">
        <w:rPr>
          <w:rFonts w:cs="Times New Roman"/>
          <w:sz w:val="30"/>
          <w:szCs w:val="30"/>
        </w:rPr>
        <w:t xml:space="preserve"> дополнение к объему клинической </w:t>
      </w:r>
      <w:proofErr w:type="gramStart"/>
      <w:r w:rsidR="00AC469C" w:rsidRPr="00A95DE6">
        <w:rPr>
          <w:rFonts w:cs="Times New Roman"/>
          <w:sz w:val="30"/>
          <w:szCs w:val="30"/>
        </w:rPr>
        <w:t>разработки</w:t>
      </w:r>
      <w:proofErr w:type="gramEnd"/>
      <w:r w:rsidR="00AC469C" w:rsidRPr="00A95DE6">
        <w:rPr>
          <w:rFonts w:cs="Times New Roman"/>
          <w:sz w:val="30"/>
          <w:szCs w:val="30"/>
        </w:rPr>
        <w:t xml:space="preserve"> описанному </w:t>
      </w:r>
      <w:r w:rsidR="00AD7217" w:rsidRPr="00A95DE6">
        <w:rPr>
          <w:rFonts w:cs="Times New Roman"/>
          <w:sz w:val="30"/>
          <w:szCs w:val="30"/>
        </w:rPr>
        <w:t xml:space="preserve">в </w:t>
      </w:r>
      <w:r w:rsidR="005E623C" w:rsidRPr="00A95DE6">
        <w:rPr>
          <w:rFonts w:cs="Times New Roman"/>
          <w:sz w:val="30"/>
          <w:szCs w:val="30"/>
        </w:rPr>
        <w:t>настоящем разделе</w:t>
      </w:r>
      <w:r w:rsidR="002F0944" w:rsidRPr="00A95DE6">
        <w:rPr>
          <w:rFonts w:cs="Times New Roman"/>
          <w:sz w:val="30"/>
          <w:szCs w:val="30"/>
        </w:rPr>
        <w:t>,</w:t>
      </w:r>
      <w:r w:rsidR="005E623C" w:rsidRPr="00A95DE6">
        <w:rPr>
          <w:rFonts w:cs="Times New Roman"/>
          <w:sz w:val="30"/>
          <w:szCs w:val="30"/>
        </w:rPr>
        <w:t xml:space="preserve"> </w:t>
      </w:r>
      <w:r w:rsidR="00AD7217" w:rsidRPr="00A95DE6">
        <w:rPr>
          <w:rFonts w:cs="Times New Roman"/>
          <w:sz w:val="30"/>
          <w:szCs w:val="30"/>
        </w:rPr>
        <w:t xml:space="preserve">следует представлять в </w:t>
      </w:r>
      <w:r w:rsidR="002F0944" w:rsidRPr="00A95DE6">
        <w:rPr>
          <w:rFonts w:cs="Times New Roman"/>
          <w:sz w:val="30"/>
          <w:szCs w:val="30"/>
        </w:rPr>
        <w:t xml:space="preserve">составе </w:t>
      </w:r>
      <w:r w:rsidR="00AD7217" w:rsidRPr="00A95DE6">
        <w:rPr>
          <w:rFonts w:cs="Times New Roman"/>
          <w:sz w:val="30"/>
          <w:szCs w:val="30"/>
        </w:rPr>
        <w:t>регистрационно</w:t>
      </w:r>
      <w:r w:rsidR="002F0944" w:rsidRPr="00A95DE6">
        <w:rPr>
          <w:rFonts w:cs="Times New Roman"/>
          <w:sz w:val="30"/>
          <w:szCs w:val="30"/>
        </w:rPr>
        <w:t>го</w:t>
      </w:r>
      <w:r w:rsidR="00AD7217" w:rsidRPr="00A95DE6">
        <w:rPr>
          <w:rFonts w:cs="Times New Roman"/>
          <w:sz w:val="30"/>
          <w:szCs w:val="30"/>
        </w:rPr>
        <w:t xml:space="preserve"> досье</w:t>
      </w:r>
      <w:r w:rsidR="005E623C" w:rsidRPr="00A95DE6">
        <w:rPr>
          <w:rFonts w:cs="Times New Roman"/>
          <w:sz w:val="30"/>
          <w:szCs w:val="30"/>
        </w:rPr>
        <w:t xml:space="preserve"> комбинированных лекарственных препаратов</w:t>
      </w:r>
      <w:r w:rsidR="00AD7217" w:rsidRPr="00A95DE6">
        <w:rPr>
          <w:rFonts w:cs="Times New Roman"/>
          <w:sz w:val="30"/>
          <w:szCs w:val="30"/>
        </w:rPr>
        <w:t xml:space="preserve"> данные дополнительных исследований</w:t>
      </w:r>
      <w:r w:rsidRPr="00A95DE6">
        <w:rPr>
          <w:rFonts w:cs="Times New Roman"/>
          <w:sz w:val="30"/>
          <w:szCs w:val="30"/>
        </w:rPr>
        <w:t xml:space="preserve">. В фармакокинетическом разделе </w:t>
      </w:r>
      <w:r w:rsidR="009313DC" w:rsidRPr="00A95DE6">
        <w:rPr>
          <w:rFonts w:cs="Times New Roman"/>
          <w:sz w:val="30"/>
          <w:szCs w:val="30"/>
        </w:rPr>
        <w:t xml:space="preserve">программы </w:t>
      </w:r>
      <w:r w:rsidRPr="00A95DE6">
        <w:rPr>
          <w:rFonts w:cs="Times New Roman"/>
          <w:sz w:val="30"/>
          <w:szCs w:val="30"/>
        </w:rPr>
        <w:t xml:space="preserve">клинической разработки </w:t>
      </w:r>
      <w:r w:rsidR="00EC4975" w:rsidRPr="00A95DE6">
        <w:rPr>
          <w:rFonts w:cs="Times New Roman"/>
          <w:sz w:val="30"/>
          <w:szCs w:val="30"/>
        </w:rPr>
        <w:t xml:space="preserve">такого </w:t>
      </w:r>
      <w:r w:rsidRPr="00A95DE6">
        <w:rPr>
          <w:rFonts w:cs="Times New Roman"/>
          <w:sz w:val="30"/>
          <w:szCs w:val="30"/>
        </w:rPr>
        <w:t xml:space="preserve">нового действующего вещества </w:t>
      </w:r>
      <w:r w:rsidR="002C6EAC" w:rsidRPr="00A95DE6">
        <w:rPr>
          <w:rFonts w:cs="Times New Roman"/>
          <w:sz w:val="30"/>
          <w:szCs w:val="30"/>
        </w:rPr>
        <w:t xml:space="preserve">следует </w:t>
      </w:r>
      <w:r w:rsidRPr="00A95DE6">
        <w:rPr>
          <w:rFonts w:cs="Times New Roman"/>
          <w:sz w:val="30"/>
          <w:szCs w:val="30"/>
        </w:rPr>
        <w:t xml:space="preserve">полностью охарактеризовать </w:t>
      </w:r>
      <w:r w:rsidR="00EC4975" w:rsidRPr="00A95DE6">
        <w:rPr>
          <w:rFonts w:cs="Times New Roman"/>
          <w:sz w:val="30"/>
          <w:szCs w:val="30"/>
        </w:rPr>
        <w:t xml:space="preserve">его </w:t>
      </w:r>
      <w:r w:rsidRPr="00A95DE6">
        <w:rPr>
          <w:rFonts w:cs="Times New Roman"/>
          <w:sz w:val="30"/>
          <w:szCs w:val="30"/>
        </w:rPr>
        <w:t xml:space="preserve">абсорбцию, распределение, метаболизм и выведение, профиль </w:t>
      </w:r>
      <w:r w:rsidR="009A1D39" w:rsidRPr="00A95DE6">
        <w:rPr>
          <w:rFonts w:cs="Times New Roman"/>
          <w:sz w:val="30"/>
          <w:szCs w:val="30"/>
        </w:rPr>
        <w:t>лекарственных взаимодействий</w:t>
      </w:r>
      <w:r w:rsidR="009A1D39" w:rsidRPr="00A95DE6" w:rsidDel="009A1D39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(в том числе с другими активными компонентами комбинированного лекарственного препарата) и </w:t>
      </w:r>
      <w:proofErr w:type="spellStart"/>
      <w:r w:rsidR="00B626B6" w:rsidRPr="00A95DE6">
        <w:rPr>
          <w:rFonts w:cs="Times New Roman"/>
          <w:sz w:val="30"/>
          <w:szCs w:val="30"/>
        </w:rPr>
        <w:t>фармакокинетику</w:t>
      </w:r>
      <w:proofErr w:type="spellEnd"/>
      <w:r w:rsidRPr="00A95DE6">
        <w:rPr>
          <w:rFonts w:cs="Times New Roman"/>
          <w:sz w:val="30"/>
          <w:szCs w:val="30"/>
        </w:rPr>
        <w:t xml:space="preserve"> у особых популяций</w:t>
      </w:r>
      <w:r w:rsidR="00EC4975" w:rsidRPr="00A95DE6">
        <w:rPr>
          <w:rFonts w:cs="Times New Roman"/>
          <w:sz w:val="30"/>
          <w:szCs w:val="30"/>
        </w:rPr>
        <w:t xml:space="preserve"> пациентов</w:t>
      </w:r>
      <w:r w:rsidRPr="00A95DE6">
        <w:rPr>
          <w:rFonts w:cs="Times New Roman"/>
          <w:sz w:val="30"/>
          <w:szCs w:val="30"/>
        </w:rPr>
        <w:t xml:space="preserve">, </w:t>
      </w:r>
      <w:r w:rsidR="00AD7217" w:rsidRPr="00A95DE6">
        <w:rPr>
          <w:rFonts w:cs="Times New Roman"/>
          <w:sz w:val="30"/>
          <w:szCs w:val="30"/>
        </w:rPr>
        <w:t xml:space="preserve">как это выполняется при составлении </w:t>
      </w:r>
      <w:r w:rsidRPr="00A95DE6">
        <w:rPr>
          <w:rFonts w:cs="Times New Roman"/>
          <w:sz w:val="30"/>
          <w:szCs w:val="30"/>
        </w:rPr>
        <w:t>регистрационно</w:t>
      </w:r>
      <w:r w:rsidR="00AD7217" w:rsidRPr="00A95DE6">
        <w:rPr>
          <w:rFonts w:cs="Times New Roman"/>
          <w:sz w:val="30"/>
          <w:szCs w:val="30"/>
        </w:rPr>
        <w:t>го</w:t>
      </w:r>
      <w:r w:rsidRPr="00A95DE6">
        <w:rPr>
          <w:rFonts w:cs="Times New Roman"/>
          <w:sz w:val="30"/>
          <w:szCs w:val="30"/>
        </w:rPr>
        <w:t xml:space="preserve"> досье любого другого нового действующего вещества. </w:t>
      </w:r>
      <w:r w:rsidR="002C6EAC" w:rsidRPr="00A95DE6">
        <w:rPr>
          <w:rFonts w:cs="Times New Roman"/>
          <w:sz w:val="30"/>
          <w:szCs w:val="30"/>
        </w:rPr>
        <w:t>Следует представить</w:t>
      </w:r>
      <w:r w:rsidR="00AD7217" w:rsidRPr="00A95DE6">
        <w:rPr>
          <w:rFonts w:cs="Times New Roman"/>
          <w:sz w:val="30"/>
          <w:szCs w:val="30"/>
        </w:rPr>
        <w:t xml:space="preserve"> данны</w:t>
      </w:r>
      <w:r w:rsidR="002C6EAC" w:rsidRPr="00A95DE6">
        <w:rPr>
          <w:rFonts w:cs="Times New Roman"/>
          <w:sz w:val="30"/>
          <w:szCs w:val="30"/>
        </w:rPr>
        <w:t>е</w:t>
      </w:r>
      <w:r w:rsidR="00AD7217" w:rsidRPr="00A95DE6">
        <w:rPr>
          <w:rFonts w:cs="Times New Roman"/>
          <w:sz w:val="30"/>
          <w:szCs w:val="30"/>
        </w:rPr>
        <w:t xml:space="preserve"> о </w:t>
      </w:r>
      <w:r w:rsidRPr="00A95DE6">
        <w:rPr>
          <w:rFonts w:cs="Times New Roman"/>
          <w:sz w:val="30"/>
          <w:szCs w:val="30"/>
        </w:rPr>
        <w:t>полн</w:t>
      </w:r>
      <w:r w:rsidR="00AD7217" w:rsidRPr="00A95DE6">
        <w:rPr>
          <w:rFonts w:cs="Times New Roman"/>
          <w:sz w:val="30"/>
          <w:szCs w:val="30"/>
        </w:rPr>
        <w:t>ом изучении</w:t>
      </w:r>
      <w:r w:rsidRPr="00A95DE6">
        <w:rPr>
          <w:rFonts w:cs="Times New Roman"/>
          <w:sz w:val="30"/>
          <w:szCs w:val="30"/>
        </w:rPr>
        <w:t xml:space="preserve"> фармакодинамических свойств </w:t>
      </w:r>
      <w:r w:rsidR="009A1D39" w:rsidRPr="00A95DE6">
        <w:rPr>
          <w:rFonts w:cs="Times New Roman"/>
          <w:sz w:val="30"/>
          <w:szCs w:val="30"/>
        </w:rPr>
        <w:t>новых действующих веществ</w:t>
      </w:r>
      <w:r w:rsidRPr="00A95DE6">
        <w:rPr>
          <w:rFonts w:cs="Times New Roman"/>
          <w:sz w:val="30"/>
          <w:szCs w:val="30"/>
        </w:rPr>
        <w:t xml:space="preserve"> </w:t>
      </w:r>
      <w:r w:rsidR="00AD7217" w:rsidRPr="00A95DE6">
        <w:rPr>
          <w:rFonts w:cs="Times New Roman"/>
          <w:sz w:val="30"/>
          <w:szCs w:val="30"/>
        </w:rPr>
        <w:t xml:space="preserve">с подробным изучением их </w:t>
      </w:r>
      <w:r w:rsidRPr="00A95DE6">
        <w:rPr>
          <w:rFonts w:cs="Times New Roman"/>
          <w:sz w:val="30"/>
          <w:szCs w:val="30"/>
        </w:rPr>
        <w:t>фармакологическо</w:t>
      </w:r>
      <w:r w:rsidR="00AD7217" w:rsidRPr="00A95DE6">
        <w:rPr>
          <w:rFonts w:cs="Times New Roman"/>
          <w:sz w:val="30"/>
          <w:szCs w:val="30"/>
        </w:rPr>
        <w:t>го</w:t>
      </w:r>
      <w:r w:rsidRPr="00A95DE6">
        <w:rPr>
          <w:rFonts w:cs="Times New Roman"/>
          <w:sz w:val="30"/>
          <w:szCs w:val="30"/>
        </w:rPr>
        <w:t xml:space="preserve"> синергизм</w:t>
      </w:r>
      <w:r w:rsidR="00AD7217" w:rsidRPr="00A95DE6">
        <w:rPr>
          <w:rFonts w:cs="Times New Roman"/>
          <w:sz w:val="30"/>
          <w:szCs w:val="30"/>
        </w:rPr>
        <w:t>а</w:t>
      </w:r>
      <w:r w:rsidRPr="00A95DE6">
        <w:rPr>
          <w:rFonts w:cs="Times New Roman"/>
          <w:sz w:val="30"/>
          <w:szCs w:val="30"/>
        </w:rPr>
        <w:t xml:space="preserve"> с другим</w:t>
      </w:r>
      <w:r w:rsidR="00AD7217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 xml:space="preserve"> действующим</w:t>
      </w:r>
      <w:r w:rsidR="00AD7217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 xml:space="preserve"> </w:t>
      </w:r>
      <w:r w:rsidR="001252C6" w:rsidRPr="00A95DE6">
        <w:rPr>
          <w:rFonts w:cs="Times New Roman"/>
          <w:sz w:val="30"/>
          <w:szCs w:val="30"/>
        </w:rPr>
        <w:t>веществ</w:t>
      </w:r>
      <w:r w:rsidRPr="00A95DE6">
        <w:rPr>
          <w:rFonts w:cs="Times New Roman"/>
          <w:sz w:val="30"/>
          <w:szCs w:val="30"/>
        </w:rPr>
        <w:t xml:space="preserve">ами комбинированного лекарственного препарата. Кроме того, </w:t>
      </w:r>
      <w:r w:rsidR="002C6EAC" w:rsidRPr="00A95DE6">
        <w:rPr>
          <w:rFonts w:cs="Times New Roman"/>
          <w:sz w:val="30"/>
          <w:szCs w:val="30"/>
        </w:rPr>
        <w:t>следует</w:t>
      </w:r>
      <w:r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lastRenderedPageBreak/>
        <w:t xml:space="preserve">оценить </w:t>
      </w:r>
      <w:r w:rsidR="00AD7217" w:rsidRPr="00A95DE6">
        <w:rPr>
          <w:rFonts w:cs="Times New Roman"/>
          <w:sz w:val="30"/>
          <w:szCs w:val="30"/>
        </w:rPr>
        <w:t xml:space="preserve">увеличение </w:t>
      </w:r>
      <w:r w:rsidRPr="00A95DE6">
        <w:rPr>
          <w:rFonts w:cs="Times New Roman"/>
          <w:sz w:val="30"/>
          <w:szCs w:val="30"/>
        </w:rPr>
        <w:t>риск</w:t>
      </w:r>
      <w:r w:rsidR="00AD7217" w:rsidRPr="00A95DE6">
        <w:rPr>
          <w:rFonts w:cs="Times New Roman"/>
          <w:sz w:val="30"/>
          <w:szCs w:val="30"/>
        </w:rPr>
        <w:t xml:space="preserve">а в отношении нарушения </w:t>
      </w:r>
      <w:r w:rsidRPr="00A95DE6">
        <w:rPr>
          <w:rFonts w:cs="Times New Roman"/>
          <w:sz w:val="30"/>
          <w:szCs w:val="30"/>
        </w:rPr>
        <w:t>безопасности</w:t>
      </w:r>
      <w:r w:rsidR="00AD7217" w:rsidRPr="00A95DE6">
        <w:rPr>
          <w:rFonts w:cs="Times New Roman"/>
          <w:sz w:val="30"/>
          <w:szCs w:val="30"/>
        </w:rPr>
        <w:t xml:space="preserve"> применения комбинированного лекарственного препарата</w:t>
      </w:r>
      <w:r w:rsidR="00117A66" w:rsidRPr="00A95DE6">
        <w:rPr>
          <w:rFonts w:cs="Times New Roman"/>
          <w:sz w:val="30"/>
          <w:szCs w:val="30"/>
        </w:rPr>
        <w:t xml:space="preserve"> (</w:t>
      </w:r>
      <w:r w:rsidRPr="00A95DE6">
        <w:rPr>
          <w:rFonts w:cs="Times New Roman"/>
          <w:sz w:val="30"/>
          <w:szCs w:val="30"/>
        </w:rPr>
        <w:t>например</w:t>
      </w:r>
      <w:r w:rsidR="002F0944" w:rsidRPr="00A95DE6">
        <w:rPr>
          <w:rFonts w:cs="Times New Roman"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удлинение интервала </w:t>
      </w:r>
      <w:r w:rsidRPr="00A95DE6">
        <w:rPr>
          <w:rFonts w:cs="Times New Roman"/>
          <w:sz w:val="30"/>
          <w:szCs w:val="30"/>
          <w:lang w:val="en-US"/>
        </w:rPr>
        <w:t>QT</w:t>
      </w:r>
      <w:r w:rsidR="00AD7217" w:rsidRPr="00A95DE6">
        <w:rPr>
          <w:rFonts w:cs="Times New Roman"/>
          <w:sz w:val="30"/>
          <w:szCs w:val="30"/>
        </w:rPr>
        <w:t xml:space="preserve"> на электрокардиограмме</w:t>
      </w:r>
      <w:r w:rsidR="00117A66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. </w:t>
      </w:r>
      <w:proofErr w:type="gramStart"/>
      <w:r w:rsidRPr="00A95DE6">
        <w:rPr>
          <w:rFonts w:cs="Times New Roman"/>
          <w:sz w:val="30"/>
          <w:szCs w:val="30"/>
        </w:rPr>
        <w:t xml:space="preserve">Как правило, </w:t>
      </w:r>
      <w:r w:rsidR="002C6EAC" w:rsidRPr="00A95DE6">
        <w:rPr>
          <w:rFonts w:cs="Times New Roman"/>
          <w:sz w:val="30"/>
          <w:szCs w:val="30"/>
        </w:rPr>
        <w:t xml:space="preserve">применяется </w:t>
      </w:r>
      <w:r w:rsidRPr="00A95DE6">
        <w:rPr>
          <w:rFonts w:cs="Times New Roman"/>
          <w:sz w:val="30"/>
          <w:szCs w:val="30"/>
        </w:rPr>
        <w:t>программ</w:t>
      </w:r>
      <w:r w:rsidR="002C6EAC" w:rsidRPr="00A95DE6">
        <w:rPr>
          <w:rFonts w:cs="Times New Roman"/>
          <w:sz w:val="30"/>
          <w:szCs w:val="30"/>
        </w:rPr>
        <w:t>а</w:t>
      </w:r>
      <w:r w:rsidRPr="00A95DE6">
        <w:rPr>
          <w:rFonts w:cs="Times New Roman"/>
          <w:sz w:val="30"/>
          <w:szCs w:val="30"/>
        </w:rPr>
        <w:t xml:space="preserve"> исследований, </w:t>
      </w:r>
      <w:r w:rsidR="00EC4975" w:rsidRPr="00A95DE6">
        <w:rPr>
          <w:rFonts w:cs="Times New Roman"/>
          <w:sz w:val="30"/>
          <w:szCs w:val="30"/>
        </w:rPr>
        <w:t>аналогичн</w:t>
      </w:r>
      <w:r w:rsidR="002C6EAC" w:rsidRPr="00A95DE6">
        <w:rPr>
          <w:rFonts w:cs="Times New Roman"/>
          <w:sz w:val="30"/>
          <w:szCs w:val="30"/>
        </w:rPr>
        <w:t>ая</w:t>
      </w:r>
      <w:r w:rsidR="00EC4975" w:rsidRPr="00A95DE6">
        <w:rPr>
          <w:rFonts w:cs="Times New Roman"/>
          <w:sz w:val="30"/>
          <w:szCs w:val="30"/>
        </w:rPr>
        <w:t xml:space="preserve"> программе исследований</w:t>
      </w:r>
      <w:r w:rsidR="002F0944" w:rsidRPr="00A95DE6">
        <w:rPr>
          <w:rFonts w:cs="Times New Roman"/>
          <w:sz w:val="30"/>
          <w:szCs w:val="30"/>
        </w:rPr>
        <w:t>,</w:t>
      </w:r>
      <w:r w:rsidR="00EC4975" w:rsidRPr="00A95DE6">
        <w:rPr>
          <w:rFonts w:cs="Times New Roman"/>
          <w:sz w:val="30"/>
          <w:szCs w:val="30"/>
        </w:rPr>
        <w:t xml:space="preserve"> </w:t>
      </w:r>
      <w:r w:rsidR="00AD6E9F" w:rsidRPr="00A95DE6">
        <w:rPr>
          <w:rFonts w:cs="Times New Roman"/>
          <w:sz w:val="30"/>
          <w:szCs w:val="30"/>
        </w:rPr>
        <w:t xml:space="preserve">необходимой для формирования </w:t>
      </w:r>
      <w:r w:rsidRPr="00A95DE6">
        <w:rPr>
          <w:rFonts w:cs="Times New Roman"/>
          <w:sz w:val="30"/>
          <w:szCs w:val="30"/>
        </w:rPr>
        <w:t xml:space="preserve">полного </w:t>
      </w:r>
      <w:r w:rsidR="00AD6E9F" w:rsidRPr="00A95DE6">
        <w:rPr>
          <w:rFonts w:cs="Times New Roman"/>
          <w:sz w:val="30"/>
          <w:szCs w:val="30"/>
        </w:rPr>
        <w:t xml:space="preserve">регистрационного </w:t>
      </w:r>
      <w:r w:rsidRPr="00A95DE6">
        <w:rPr>
          <w:rFonts w:cs="Times New Roman"/>
          <w:sz w:val="30"/>
          <w:szCs w:val="30"/>
        </w:rPr>
        <w:t>досье, включая клинические исследования, подтверждающие эффективность</w:t>
      </w:r>
      <w:r w:rsidR="00B626B6" w:rsidRPr="00A95DE6">
        <w:rPr>
          <w:rFonts w:cs="Times New Roman"/>
          <w:sz w:val="30"/>
          <w:szCs w:val="30"/>
        </w:rPr>
        <w:t xml:space="preserve"> (</w:t>
      </w:r>
      <w:r w:rsidRPr="00A95DE6">
        <w:rPr>
          <w:rFonts w:cs="Times New Roman"/>
          <w:sz w:val="30"/>
          <w:szCs w:val="30"/>
        </w:rPr>
        <w:t>безопасность</w:t>
      </w:r>
      <w:r w:rsidR="00B626B6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 нового действующего вещества в качестве </w:t>
      </w:r>
      <w:proofErr w:type="spellStart"/>
      <w:r w:rsidRPr="00A95DE6">
        <w:rPr>
          <w:rFonts w:cs="Times New Roman"/>
          <w:sz w:val="30"/>
          <w:szCs w:val="30"/>
        </w:rPr>
        <w:t>монотерапии</w:t>
      </w:r>
      <w:proofErr w:type="spellEnd"/>
      <w:r w:rsidR="00AF644A" w:rsidRPr="00A95DE6">
        <w:rPr>
          <w:rFonts w:cs="Times New Roman"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</w:t>
      </w:r>
      <w:r w:rsidR="00AD6E9F" w:rsidRPr="00A95DE6">
        <w:rPr>
          <w:rFonts w:cs="Times New Roman"/>
          <w:sz w:val="30"/>
          <w:szCs w:val="30"/>
        </w:rPr>
        <w:t xml:space="preserve">спланированные </w:t>
      </w:r>
      <w:r w:rsidR="002F0944" w:rsidRPr="00A95DE6">
        <w:rPr>
          <w:rFonts w:cs="Times New Roman"/>
          <w:sz w:val="30"/>
          <w:szCs w:val="30"/>
        </w:rPr>
        <w:br/>
      </w:r>
      <w:r w:rsidR="00AD6E9F" w:rsidRPr="00A95DE6">
        <w:rPr>
          <w:rFonts w:cs="Times New Roman"/>
          <w:sz w:val="30"/>
          <w:szCs w:val="30"/>
        </w:rPr>
        <w:t xml:space="preserve">в соответствии с требованиями </w:t>
      </w:r>
      <w:r w:rsidR="00800FB0" w:rsidRPr="00A95DE6">
        <w:rPr>
          <w:rFonts w:cs="Times New Roman"/>
          <w:sz w:val="30"/>
          <w:szCs w:val="30"/>
        </w:rPr>
        <w:t>научных клинических руководств (рекомендаци</w:t>
      </w:r>
      <w:r w:rsidR="002F0944" w:rsidRPr="00A95DE6">
        <w:rPr>
          <w:rFonts w:cs="Times New Roman"/>
          <w:sz w:val="30"/>
          <w:szCs w:val="30"/>
        </w:rPr>
        <w:t>й</w:t>
      </w:r>
      <w:r w:rsidR="00800FB0" w:rsidRPr="00A95DE6">
        <w:rPr>
          <w:rFonts w:cs="Times New Roman"/>
          <w:sz w:val="30"/>
          <w:szCs w:val="30"/>
        </w:rPr>
        <w:t xml:space="preserve"> по оказанию медицинской помощи) в</w:t>
      </w:r>
      <w:r w:rsidR="00AD6E9F" w:rsidRPr="00A95DE6">
        <w:rPr>
          <w:rFonts w:cs="Times New Roman"/>
          <w:sz w:val="30"/>
          <w:szCs w:val="30"/>
        </w:rPr>
        <w:t xml:space="preserve"> </w:t>
      </w:r>
      <w:r w:rsidR="00800FB0" w:rsidRPr="00A95DE6">
        <w:rPr>
          <w:rFonts w:cs="Times New Roman"/>
          <w:sz w:val="30"/>
          <w:szCs w:val="30"/>
        </w:rPr>
        <w:t>соответствующей</w:t>
      </w:r>
      <w:r w:rsidR="00AD6E9F" w:rsidRPr="00A95DE6">
        <w:rPr>
          <w:rFonts w:cs="Times New Roman"/>
          <w:sz w:val="30"/>
          <w:szCs w:val="30"/>
        </w:rPr>
        <w:t xml:space="preserve"> области </w:t>
      </w:r>
      <w:r w:rsidR="00800FB0" w:rsidRPr="00A95DE6">
        <w:rPr>
          <w:rFonts w:cs="Times New Roman"/>
          <w:sz w:val="30"/>
          <w:szCs w:val="30"/>
        </w:rPr>
        <w:t>клинической медицины</w:t>
      </w:r>
      <w:r w:rsidRPr="00A95DE6">
        <w:rPr>
          <w:rFonts w:cs="Times New Roman"/>
          <w:sz w:val="30"/>
          <w:szCs w:val="30"/>
        </w:rPr>
        <w:t>.</w:t>
      </w:r>
      <w:proofErr w:type="gramEnd"/>
      <w:r w:rsidRPr="00A95DE6">
        <w:rPr>
          <w:rFonts w:cs="Times New Roman"/>
          <w:sz w:val="30"/>
          <w:szCs w:val="30"/>
        </w:rPr>
        <w:t xml:space="preserve"> </w:t>
      </w:r>
      <w:proofErr w:type="gramStart"/>
      <w:r w:rsidR="00AD6E9F" w:rsidRPr="00A95DE6">
        <w:rPr>
          <w:rFonts w:cs="Times New Roman"/>
          <w:sz w:val="30"/>
          <w:szCs w:val="30"/>
        </w:rPr>
        <w:t>При наличии</w:t>
      </w:r>
      <w:r w:rsidRPr="00A95DE6">
        <w:rPr>
          <w:rFonts w:cs="Times New Roman"/>
          <w:sz w:val="30"/>
          <w:szCs w:val="30"/>
        </w:rPr>
        <w:t xml:space="preserve"> научно</w:t>
      </w:r>
      <w:r w:rsidR="00AD6E9F" w:rsidRPr="00A95DE6">
        <w:rPr>
          <w:rFonts w:cs="Times New Roman"/>
          <w:sz w:val="30"/>
          <w:szCs w:val="30"/>
        </w:rPr>
        <w:t>го</w:t>
      </w:r>
      <w:r w:rsidRPr="00A95DE6">
        <w:rPr>
          <w:rFonts w:cs="Times New Roman"/>
          <w:sz w:val="30"/>
          <w:szCs w:val="30"/>
        </w:rPr>
        <w:t xml:space="preserve"> обосновани</w:t>
      </w:r>
      <w:r w:rsidR="00AD6E9F" w:rsidRPr="00A95DE6">
        <w:rPr>
          <w:rFonts w:cs="Times New Roman"/>
          <w:sz w:val="30"/>
          <w:szCs w:val="30"/>
        </w:rPr>
        <w:t>я (</w:t>
      </w:r>
      <w:r w:rsidRPr="00A95DE6">
        <w:rPr>
          <w:rFonts w:cs="Times New Roman"/>
          <w:sz w:val="30"/>
          <w:szCs w:val="30"/>
        </w:rPr>
        <w:t xml:space="preserve">например, если </w:t>
      </w:r>
      <w:r w:rsidR="009A1D39" w:rsidRPr="00A95DE6">
        <w:rPr>
          <w:rFonts w:cs="Times New Roman"/>
          <w:sz w:val="30"/>
          <w:szCs w:val="30"/>
        </w:rPr>
        <w:t>новое действующее вещество</w:t>
      </w:r>
      <w:r w:rsidRPr="00A95DE6">
        <w:rPr>
          <w:rFonts w:cs="Times New Roman"/>
          <w:sz w:val="30"/>
          <w:szCs w:val="30"/>
        </w:rPr>
        <w:t xml:space="preserve"> является </w:t>
      </w:r>
      <w:r w:rsidR="009A1D39" w:rsidRPr="00A95DE6">
        <w:rPr>
          <w:rFonts w:cs="Times New Roman"/>
          <w:sz w:val="30"/>
          <w:szCs w:val="30"/>
        </w:rPr>
        <w:t xml:space="preserve">фармакокинетическим </w:t>
      </w:r>
      <w:r w:rsidRPr="00A95DE6">
        <w:rPr>
          <w:rFonts w:cs="Times New Roman"/>
          <w:sz w:val="30"/>
          <w:szCs w:val="30"/>
        </w:rPr>
        <w:t>усилителем</w:t>
      </w:r>
      <w:r w:rsidR="002F0944" w:rsidRPr="00A95DE6">
        <w:rPr>
          <w:rFonts w:cs="Times New Roman"/>
          <w:sz w:val="30"/>
          <w:szCs w:val="30"/>
        </w:rPr>
        <w:t xml:space="preserve"> и</w:t>
      </w:r>
      <w:r w:rsidRPr="00A95DE6">
        <w:rPr>
          <w:rFonts w:cs="Times New Roman"/>
          <w:sz w:val="30"/>
          <w:szCs w:val="30"/>
        </w:rPr>
        <w:t xml:space="preserve"> не обладает </w:t>
      </w:r>
      <w:r w:rsidR="00AD6E9F" w:rsidRPr="00A95DE6">
        <w:rPr>
          <w:rFonts w:cs="Times New Roman"/>
          <w:sz w:val="30"/>
          <w:szCs w:val="30"/>
        </w:rPr>
        <w:t xml:space="preserve">фармакологической </w:t>
      </w:r>
      <w:r w:rsidRPr="00A95DE6">
        <w:rPr>
          <w:rFonts w:cs="Times New Roman"/>
          <w:sz w:val="30"/>
          <w:szCs w:val="30"/>
        </w:rPr>
        <w:t xml:space="preserve">эффективностью при целевом показании (на основании </w:t>
      </w:r>
      <w:r w:rsidR="00AD6E9F" w:rsidRPr="00A95DE6">
        <w:rPr>
          <w:rFonts w:cs="Times New Roman"/>
          <w:sz w:val="30"/>
          <w:szCs w:val="30"/>
        </w:rPr>
        <w:t>анализа данных моделирования</w:t>
      </w:r>
      <w:r w:rsidR="002F0944" w:rsidRPr="00A95DE6">
        <w:rPr>
          <w:rFonts w:cs="Times New Roman"/>
          <w:sz w:val="30"/>
          <w:szCs w:val="30"/>
        </w:rPr>
        <w:t>, полученных в ходе</w:t>
      </w:r>
      <w:r w:rsidR="00AD6E9F" w:rsidRPr="00A95DE6">
        <w:rPr>
          <w:rFonts w:cs="Times New Roman"/>
          <w:sz w:val="30"/>
          <w:szCs w:val="30"/>
        </w:rPr>
        <w:t xml:space="preserve"> биофармацевтическо</w:t>
      </w:r>
      <w:r w:rsidR="002F0944" w:rsidRPr="00A95DE6">
        <w:rPr>
          <w:rFonts w:cs="Times New Roman"/>
          <w:sz w:val="30"/>
          <w:szCs w:val="30"/>
        </w:rPr>
        <w:t>го</w:t>
      </w:r>
      <w:r w:rsidR="00AD6E9F" w:rsidRPr="00A95DE6">
        <w:rPr>
          <w:rFonts w:cs="Times New Roman"/>
          <w:sz w:val="30"/>
          <w:szCs w:val="30"/>
        </w:rPr>
        <w:t xml:space="preserve"> эксперимент</w:t>
      </w:r>
      <w:r w:rsidR="002F0944" w:rsidRPr="00A95DE6">
        <w:rPr>
          <w:rFonts w:cs="Times New Roman"/>
          <w:sz w:val="30"/>
          <w:szCs w:val="30"/>
        </w:rPr>
        <w:t>а</w:t>
      </w:r>
      <w:r w:rsidR="00AD6E9F" w:rsidRPr="00A95DE6">
        <w:rPr>
          <w:rFonts w:cs="Times New Roman"/>
          <w:sz w:val="30"/>
          <w:szCs w:val="30"/>
        </w:rPr>
        <w:t xml:space="preserve"> и</w:t>
      </w:r>
      <w:r w:rsidRPr="00A95DE6">
        <w:rPr>
          <w:rFonts w:cs="Times New Roman"/>
          <w:sz w:val="30"/>
          <w:szCs w:val="30"/>
        </w:rPr>
        <w:t xml:space="preserve"> </w:t>
      </w:r>
      <w:r w:rsidR="009313DC" w:rsidRPr="00A95DE6">
        <w:rPr>
          <w:rFonts w:cs="Times New Roman"/>
          <w:sz w:val="30"/>
          <w:szCs w:val="30"/>
        </w:rPr>
        <w:t xml:space="preserve">изучения его </w:t>
      </w:r>
      <w:r w:rsidR="009A1D39" w:rsidRPr="00A95DE6">
        <w:rPr>
          <w:rFonts w:cs="Times New Roman"/>
          <w:sz w:val="30"/>
          <w:szCs w:val="30"/>
        </w:rPr>
        <w:t xml:space="preserve">фармакодинамических </w:t>
      </w:r>
      <w:r w:rsidR="009313DC" w:rsidRPr="00A95DE6">
        <w:rPr>
          <w:rFonts w:cs="Times New Roman"/>
          <w:sz w:val="30"/>
          <w:szCs w:val="30"/>
        </w:rPr>
        <w:t>свойств</w:t>
      </w:r>
      <w:r w:rsidRPr="00A95DE6">
        <w:rPr>
          <w:rFonts w:cs="Times New Roman"/>
          <w:sz w:val="30"/>
          <w:szCs w:val="30"/>
        </w:rPr>
        <w:t xml:space="preserve"> у человека)</w:t>
      </w:r>
      <w:r w:rsidR="00AF644A" w:rsidRPr="00A95DE6">
        <w:rPr>
          <w:rFonts w:cs="Times New Roman"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или </w:t>
      </w:r>
      <w:r w:rsidR="00AD6E9F" w:rsidRPr="00A95DE6">
        <w:rPr>
          <w:rFonts w:cs="Times New Roman"/>
          <w:sz w:val="30"/>
          <w:szCs w:val="30"/>
        </w:rPr>
        <w:t xml:space="preserve">действующее вещество </w:t>
      </w:r>
      <w:r w:rsidRPr="00A95DE6">
        <w:rPr>
          <w:rFonts w:cs="Times New Roman"/>
          <w:sz w:val="30"/>
          <w:szCs w:val="30"/>
        </w:rPr>
        <w:t>добавляется для повышения безопасности основного действующего вещества</w:t>
      </w:r>
      <w:r w:rsidR="00AD6E9F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 </w:t>
      </w:r>
      <w:proofErr w:type="spellStart"/>
      <w:r w:rsidR="009A1D39" w:rsidRPr="00A95DE6">
        <w:rPr>
          <w:rFonts w:cs="Times New Roman"/>
          <w:sz w:val="30"/>
          <w:szCs w:val="30"/>
        </w:rPr>
        <w:t>рандомизированные</w:t>
      </w:r>
      <w:proofErr w:type="spellEnd"/>
      <w:r w:rsidR="009A1D39" w:rsidRPr="00A95DE6">
        <w:rPr>
          <w:rFonts w:cs="Times New Roman"/>
          <w:sz w:val="30"/>
          <w:szCs w:val="30"/>
        </w:rPr>
        <w:t xml:space="preserve"> контролируемые исследования</w:t>
      </w:r>
      <w:r w:rsidRPr="00A95DE6">
        <w:rPr>
          <w:rFonts w:cs="Times New Roman"/>
          <w:sz w:val="30"/>
          <w:szCs w:val="30"/>
        </w:rPr>
        <w:t xml:space="preserve">, подтверждающие эффективность </w:t>
      </w:r>
      <w:r w:rsidR="00AA5975" w:rsidRPr="00A95DE6">
        <w:rPr>
          <w:rFonts w:cs="Times New Roman"/>
          <w:sz w:val="30"/>
          <w:szCs w:val="30"/>
        </w:rPr>
        <w:br/>
      </w:r>
      <w:r w:rsidR="009A1D39" w:rsidRPr="00A95DE6">
        <w:rPr>
          <w:rFonts w:cs="Times New Roman"/>
          <w:sz w:val="30"/>
          <w:szCs w:val="30"/>
        </w:rPr>
        <w:t>нового действующего вещества</w:t>
      </w:r>
      <w:r w:rsidRPr="00A95DE6">
        <w:rPr>
          <w:rFonts w:cs="Times New Roman"/>
          <w:sz w:val="30"/>
          <w:szCs w:val="30"/>
        </w:rPr>
        <w:t xml:space="preserve"> в качестве </w:t>
      </w:r>
      <w:proofErr w:type="spellStart"/>
      <w:r w:rsidRPr="00A95DE6">
        <w:rPr>
          <w:rFonts w:cs="Times New Roman"/>
          <w:sz w:val="30"/>
          <w:szCs w:val="30"/>
        </w:rPr>
        <w:t>монотерапии</w:t>
      </w:r>
      <w:proofErr w:type="spellEnd"/>
      <w:r w:rsidR="002F0944" w:rsidRPr="00A95DE6">
        <w:rPr>
          <w:rFonts w:cs="Times New Roman"/>
          <w:sz w:val="30"/>
          <w:szCs w:val="30"/>
        </w:rPr>
        <w:t>,</w:t>
      </w:r>
      <w:r w:rsidRPr="00A95DE6">
        <w:rPr>
          <w:rFonts w:cs="Times New Roman"/>
          <w:sz w:val="30"/>
          <w:szCs w:val="30"/>
        </w:rPr>
        <w:t xml:space="preserve"> допускается</w:t>
      </w:r>
      <w:r w:rsidR="00AA5975" w:rsidRPr="00A95DE6">
        <w:rPr>
          <w:rFonts w:cs="Times New Roman"/>
          <w:sz w:val="30"/>
          <w:szCs w:val="30"/>
        </w:rPr>
        <w:br/>
      </w:r>
      <w:r w:rsidRPr="00A95DE6">
        <w:rPr>
          <w:rFonts w:cs="Times New Roman"/>
          <w:sz w:val="30"/>
          <w:szCs w:val="30"/>
        </w:rPr>
        <w:t>не</w:t>
      </w:r>
      <w:proofErr w:type="gramEnd"/>
      <w:r w:rsidRPr="00A95DE6">
        <w:rPr>
          <w:rFonts w:cs="Times New Roman"/>
          <w:sz w:val="30"/>
          <w:szCs w:val="30"/>
        </w:rPr>
        <w:t xml:space="preserve"> проводить.</w:t>
      </w:r>
      <w:bookmarkEnd w:id="7"/>
    </w:p>
    <w:p w14:paraId="6F02B473" w14:textId="395825DD" w:rsidR="002F4D7B" w:rsidRPr="00A95DE6" w:rsidRDefault="00BD3CAC" w:rsidP="00704550">
      <w:pPr>
        <w:pStyle w:val="3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bookmarkStart w:id="8" w:name="_Toc483900204"/>
      <w:r w:rsidRPr="00A95DE6">
        <w:rPr>
          <w:rFonts w:cs="Times New Roman"/>
          <w:b w:val="0"/>
          <w:sz w:val="30"/>
          <w:szCs w:val="30"/>
        </w:rPr>
        <w:t>8. </w:t>
      </w:r>
      <w:r w:rsidR="00490DC6" w:rsidRPr="00A95DE6">
        <w:rPr>
          <w:rFonts w:cs="Times New Roman"/>
          <w:b w:val="0"/>
          <w:sz w:val="30"/>
          <w:szCs w:val="30"/>
        </w:rPr>
        <w:t>Комбинированный лекарственный препарат</w:t>
      </w:r>
      <w:r w:rsidR="00AF644A" w:rsidRPr="00A95DE6">
        <w:rPr>
          <w:rFonts w:cs="Times New Roman"/>
          <w:b w:val="0"/>
          <w:sz w:val="30"/>
          <w:szCs w:val="30"/>
        </w:rPr>
        <w:t>,</w:t>
      </w:r>
      <w:r w:rsidR="00490DC6" w:rsidRPr="00A95DE6">
        <w:rPr>
          <w:rFonts w:cs="Times New Roman"/>
          <w:b w:val="0"/>
          <w:sz w:val="30"/>
          <w:szCs w:val="30"/>
        </w:rPr>
        <w:t xml:space="preserve"> </w:t>
      </w:r>
      <w:r w:rsidR="00C10B95" w:rsidRPr="00A95DE6">
        <w:rPr>
          <w:rFonts w:cs="Times New Roman"/>
          <w:b w:val="0"/>
          <w:sz w:val="30"/>
          <w:szCs w:val="30"/>
        </w:rPr>
        <w:br/>
      </w:r>
      <w:r w:rsidR="00490DC6" w:rsidRPr="00A95DE6">
        <w:rPr>
          <w:rFonts w:cs="Times New Roman"/>
          <w:b w:val="0"/>
          <w:sz w:val="30"/>
          <w:szCs w:val="30"/>
        </w:rPr>
        <w:t>разраб</w:t>
      </w:r>
      <w:r w:rsidR="00AF644A" w:rsidRPr="00A95DE6">
        <w:rPr>
          <w:rFonts w:cs="Times New Roman"/>
          <w:b w:val="0"/>
          <w:sz w:val="30"/>
          <w:szCs w:val="30"/>
        </w:rPr>
        <w:t>а</w:t>
      </w:r>
      <w:r w:rsidR="00490DC6" w:rsidRPr="00A95DE6">
        <w:rPr>
          <w:rFonts w:cs="Times New Roman"/>
          <w:b w:val="0"/>
          <w:sz w:val="30"/>
          <w:szCs w:val="30"/>
        </w:rPr>
        <w:t>т</w:t>
      </w:r>
      <w:r w:rsidR="00AF644A" w:rsidRPr="00A95DE6">
        <w:rPr>
          <w:rFonts w:cs="Times New Roman"/>
          <w:b w:val="0"/>
          <w:sz w:val="30"/>
          <w:szCs w:val="30"/>
        </w:rPr>
        <w:t>ыв</w:t>
      </w:r>
      <w:r w:rsidR="00490DC6" w:rsidRPr="00A95DE6">
        <w:rPr>
          <w:rFonts w:cs="Times New Roman"/>
          <w:b w:val="0"/>
          <w:sz w:val="30"/>
          <w:szCs w:val="30"/>
        </w:rPr>
        <w:t>а</w:t>
      </w:r>
      <w:r w:rsidR="00AF644A" w:rsidRPr="00A95DE6">
        <w:rPr>
          <w:rFonts w:cs="Times New Roman"/>
          <w:b w:val="0"/>
          <w:sz w:val="30"/>
          <w:szCs w:val="30"/>
        </w:rPr>
        <w:t>ем</w:t>
      </w:r>
      <w:r w:rsidR="00490DC6" w:rsidRPr="00A95DE6">
        <w:rPr>
          <w:rFonts w:cs="Times New Roman"/>
          <w:b w:val="0"/>
          <w:sz w:val="30"/>
          <w:szCs w:val="30"/>
        </w:rPr>
        <w:t>ый</w:t>
      </w:r>
      <w:bookmarkEnd w:id="8"/>
      <w:r w:rsidR="00C10B95" w:rsidRPr="00A95DE6">
        <w:rPr>
          <w:rFonts w:cs="Times New Roman"/>
          <w:b w:val="0"/>
          <w:sz w:val="30"/>
          <w:szCs w:val="30"/>
        </w:rPr>
        <w:t xml:space="preserve"> </w:t>
      </w:r>
      <w:r w:rsidR="00490DC6" w:rsidRPr="00A95DE6">
        <w:rPr>
          <w:rFonts w:cs="Times New Roman"/>
          <w:b w:val="0"/>
          <w:sz w:val="30"/>
          <w:szCs w:val="30"/>
        </w:rPr>
        <w:t xml:space="preserve">как воспроизведенный </w:t>
      </w:r>
      <w:r w:rsidR="00DD2B76" w:rsidRPr="00A95DE6">
        <w:rPr>
          <w:rFonts w:cs="Times New Roman"/>
          <w:b w:val="0"/>
          <w:sz w:val="30"/>
          <w:szCs w:val="30"/>
        </w:rPr>
        <w:br/>
      </w:r>
      <w:r w:rsidR="00490DC6" w:rsidRPr="00A95DE6">
        <w:rPr>
          <w:rFonts w:cs="Times New Roman"/>
          <w:b w:val="0"/>
          <w:sz w:val="30"/>
          <w:szCs w:val="30"/>
        </w:rPr>
        <w:t>лекарственный препарат</w:t>
      </w:r>
    </w:p>
    <w:p w14:paraId="02C69668" w14:textId="26456E96" w:rsidR="00707FBF" w:rsidRPr="00A95DE6" w:rsidRDefault="002F0944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При разработке воспроизводимого комбинированного лекарственного препарата следует подтвердить его биоэквивалентность референтному комбинированному лекарственному препарату. </w:t>
      </w:r>
      <w:r w:rsidR="00117A66" w:rsidRPr="00A95DE6">
        <w:rPr>
          <w:rFonts w:cs="Times New Roman"/>
          <w:sz w:val="30"/>
          <w:szCs w:val="30"/>
        </w:rPr>
        <w:lastRenderedPageBreak/>
        <w:t xml:space="preserve">Биоэквивалентность </w:t>
      </w:r>
      <w:r w:rsidR="002C6EAC" w:rsidRPr="00A95DE6">
        <w:rPr>
          <w:rFonts w:cs="Times New Roman"/>
          <w:sz w:val="30"/>
          <w:szCs w:val="30"/>
        </w:rPr>
        <w:t>подтверждают</w:t>
      </w:r>
      <w:r w:rsidR="002F4D7B" w:rsidRPr="00A95DE6">
        <w:rPr>
          <w:rFonts w:cs="Times New Roman"/>
          <w:sz w:val="30"/>
          <w:szCs w:val="30"/>
        </w:rPr>
        <w:t xml:space="preserve"> в отношении всех действующих веществ комбинированного лекарственного препарата</w:t>
      </w:r>
      <w:r w:rsidR="002C6EAC" w:rsidRPr="00A95DE6">
        <w:rPr>
          <w:rFonts w:cs="Times New Roman"/>
          <w:sz w:val="30"/>
          <w:szCs w:val="30"/>
        </w:rPr>
        <w:t xml:space="preserve"> в соответствии </w:t>
      </w:r>
      <w:r w:rsidR="00AA5975" w:rsidRPr="00A95DE6">
        <w:rPr>
          <w:rFonts w:cs="Times New Roman"/>
          <w:sz w:val="30"/>
          <w:szCs w:val="30"/>
        </w:rPr>
        <w:br/>
      </w:r>
      <w:r w:rsidR="002C6EAC" w:rsidRPr="00A95DE6">
        <w:rPr>
          <w:rFonts w:cs="Times New Roman"/>
          <w:sz w:val="30"/>
          <w:szCs w:val="30"/>
        </w:rPr>
        <w:t xml:space="preserve">с </w:t>
      </w:r>
      <w:r w:rsidR="00DD2B76" w:rsidRPr="00A95DE6">
        <w:rPr>
          <w:rFonts w:cs="Times New Roman"/>
          <w:sz w:val="30"/>
          <w:szCs w:val="30"/>
        </w:rPr>
        <w:t>Правилами проведения исследований биоэквивалентности</w:t>
      </w:r>
      <w:r w:rsidR="00B07675" w:rsidRPr="00A95DE6">
        <w:rPr>
          <w:rFonts w:cs="Times New Roman"/>
          <w:sz w:val="30"/>
          <w:szCs w:val="30"/>
        </w:rPr>
        <w:t>.</w:t>
      </w:r>
      <w:r w:rsidR="00DD2B76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Фармакодинамические исследования и исследования клинической эффективности</w:t>
      </w:r>
      <w:r w:rsidR="00B626B6" w:rsidRPr="00A95DE6">
        <w:rPr>
          <w:rFonts w:cs="Times New Roman"/>
          <w:sz w:val="30"/>
          <w:szCs w:val="30"/>
        </w:rPr>
        <w:t xml:space="preserve"> (</w:t>
      </w:r>
      <w:r w:rsidR="002F4D7B" w:rsidRPr="00A95DE6">
        <w:rPr>
          <w:rFonts w:cs="Times New Roman"/>
          <w:sz w:val="30"/>
          <w:szCs w:val="30"/>
        </w:rPr>
        <w:t>безопасности</w:t>
      </w:r>
      <w:r w:rsidR="00B626B6" w:rsidRPr="00A95DE6">
        <w:rPr>
          <w:rFonts w:cs="Times New Roman"/>
          <w:sz w:val="30"/>
          <w:szCs w:val="30"/>
        </w:rPr>
        <w:t>)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AD6E9F" w:rsidRPr="00A95DE6">
        <w:rPr>
          <w:rFonts w:cs="Times New Roman"/>
          <w:sz w:val="30"/>
          <w:szCs w:val="30"/>
        </w:rPr>
        <w:t xml:space="preserve">для </w:t>
      </w:r>
      <w:r w:rsidR="00B07675" w:rsidRPr="00A95DE6">
        <w:rPr>
          <w:rFonts w:cs="Times New Roman"/>
          <w:sz w:val="30"/>
          <w:szCs w:val="30"/>
        </w:rPr>
        <w:t xml:space="preserve">воспроизведенных комбинированных </w:t>
      </w:r>
      <w:r w:rsidR="00AD6E9F" w:rsidRPr="00A95DE6">
        <w:rPr>
          <w:rFonts w:cs="Times New Roman"/>
          <w:sz w:val="30"/>
          <w:szCs w:val="30"/>
        </w:rPr>
        <w:t xml:space="preserve">лекарственных препаратов </w:t>
      </w:r>
      <w:r w:rsidR="002F4D7B" w:rsidRPr="00A95DE6">
        <w:rPr>
          <w:rFonts w:cs="Times New Roman"/>
          <w:sz w:val="30"/>
          <w:szCs w:val="30"/>
        </w:rPr>
        <w:t xml:space="preserve">не требуются и не </w:t>
      </w:r>
      <w:r w:rsidR="00DD2B76" w:rsidRPr="00A95DE6">
        <w:rPr>
          <w:rFonts w:cs="Times New Roman"/>
          <w:sz w:val="30"/>
          <w:szCs w:val="30"/>
        </w:rPr>
        <w:t>проводятся</w:t>
      </w:r>
      <w:r w:rsidR="00AD6E9F" w:rsidRPr="00A95DE6">
        <w:rPr>
          <w:rFonts w:cs="Times New Roman"/>
          <w:sz w:val="30"/>
          <w:szCs w:val="30"/>
        </w:rPr>
        <w:t xml:space="preserve"> </w:t>
      </w:r>
      <w:r w:rsidR="005E623C" w:rsidRPr="00A95DE6">
        <w:rPr>
          <w:rFonts w:cs="Times New Roman"/>
          <w:sz w:val="30"/>
          <w:szCs w:val="30"/>
        </w:rPr>
        <w:t xml:space="preserve">в качестве </w:t>
      </w:r>
      <w:r w:rsidR="00AD6E9F" w:rsidRPr="00A95DE6">
        <w:rPr>
          <w:rFonts w:cs="Times New Roman"/>
          <w:sz w:val="30"/>
          <w:szCs w:val="30"/>
        </w:rPr>
        <w:t>замен</w:t>
      </w:r>
      <w:r w:rsidR="005E623C" w:rsidRPr="00A95DE6">
        <w:rPr>
          <w:rFonts w:cs="Times New Roman"/>
          <w:sz w:val="30"/>
          <w:szCs w:val="30"/>
        </w:rPr>
        <w:t>ы</w:t>
      </w:r>
      <w:r w:rsidR="00AD6E9F" w:rsidRPr="00A95DE6">
        <w:rPr>
          <w:rFonts w:cs="Times New Roman"/>
          <w:sz w:val="30"/>
          <w:szCs w:val="30"/>
        </w:rPr>
        <w:t xml:space="preserve"> </w:t>
      </w:r>
      <w:r w:rsidR="002F4D7B" w:rsidRPr="00A95DE6">
        <w:rPr>
          <w:rFonts w:cs="Times New Roman"/>
          <w:sz w:val="30"/>
          <w:szCs w:val="30"/>
        </w:rPr>
        <w:t>неудачно</w:t>
      </w:r>
      <w:r w:rsidR="00AD6E9F" w:rsidRPr="00A95DE6">
        <w:rPr>
          <w:rFonts w:cs="Times New Roman"/>
          <w:sz w:val="30"/>
          <w:szCs w:val="30"/>
        </w:rPr>
        <w:t xml:space="preserve"> спланированн</w:t>
      </w:r>
      <w:r w:rsidR="00117A66" w:rsidRPr="00A95DE6">
        <w:rPr>
          <w:rFonts w:cs="Times New Roman"/>
          <w:sz w:val="30"/>
          <w:szCs w:val="30"/>
        </w:rPr>
        <w:t>ого</w:t>
      </w:r>
      <w:r w:rsidR="00AD6E9F" w:rsidRPr="00A95DE6">
        <w:rPr>
          <w:rFonts w:cs="Times New Roman"/>
          <w:sz w:val="30"/>
          <w:szCs w:val="30"/>
        </w:rPr>
        <w:t xml:space="preserve"> (</w:t>
      </w:r>
      <w:r w:rsidR="00AD7217" w:rsidRPr="00A95DE6">
        <w:rPr>
          <w:rFonts w:cs="Times New Roman"/>
          <w:sz w:val="30"/>
          <w:szCs w:val="30"/>
        </w:rPr>
        <w:t xml:space="preserve">или </w:t>
      </w:r>
      <w:r w:rsidR="00AD6E9F" w:rsidRPr="00A95DE6">
        <w:rPr>
          <w:rFonts w:cs="Times New Roman"/>
          <w:sz w:val="30"/>
          <w:szCs w:val="30"/>
        </w:rPr>
        <w:t>выполненн</w:t>
      </w:r>
      <w:r w:rsidR="00117A66" w:rsidRPr="00A95DE6">
        <w:rPr>
          <w:rFonts w:cs="Times New Roman"/>
          <w:sz w:val="30"/>
          <w:szCs w:val="30"/>
        </w:rPr>
        <w:t>ого</w:t>
      </w:r>
      <w:r w:rsidR="00AD6E9F" w:rsidRPr="00A95DE6">
        <w:rPr>
          <w:rFonts w:cs="Times New Roman"/>
          <w:sz w:val="30"/>
          <w:szCs w:val="30"/>
        </w:rPr>
        <w:t>)</w:t>
      </w:r>
      <w:r w:rsidR="002F4D7B" w:rsidRPr="00A95DE6">
        <w:rPr>
          <w:rFonts w:cs="Times New Roman"/>
          <w:sz w:val="30"/>
          <w:szCs w:val="30"/>
        </w:rPr>
        <w:t xml:space="preserve"> исследовани</w:t>
      </w:r>
      <w:r w:rsidR="00AD6E9F" w:rsidRPr="00A95DE6">
        <w:rPr>
          <w:rFonts w:cs="Times New Roman"/>
          <w:sz w:val="30"/>
          <w:szCs w:val="30"/>
        </w:rPr>
        <w:t>я</w:t>
      </w:r>
      <w:r w:rsidR="00707FBF" w:rsidRPr="00A95DE6">
        <w:rPr>
          <w:rFonts w:cs="Times New Roman"/>
          <w:sz w:val="30"/>
          <w:szCs w:val="30"/>
        </w:rPr>
        <w:t xml:space="preserve"> биоэквивалентности.</w:t>
      </w:r>
    </w:p>
    <w:p w14:paraId="55D18DC5" w14:textId="1919DCFA" w:rsidR="00357932" w:rsidRPr="00A95DE6" w:rsidRDefault="00707FBF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В случае если исследование биоэквивалентности </w:t>
      </w:r>
      <w:r w:rsidR="00112F02" w:rsidRPr="00A95DE6">
        <w:rPr>
          <w:rFonts w:cs="Times New Roman"/>
          <w:sz w:val="30"/>
          <w:szCs w:val="30"/>
        </w:rPr>
        <w:t xml:space="preserve">воспроизведенного </w:t>
      </w:r>
      <w:r w:rsidR="00B07675" w:rsidRPr="00A95DE6">
        <w:rPr>
          <w:rFonts w:cs="Times New Roman"/>
          <w:sz w:val="30"/>
          <w:szCs w:val="30"/>
        </w:rPr>
        <w:t xml:space="preserve">комбинированного </w:t>
      </w:r>
      <w:r w:rsidRPr="00A95DE6">
        <w:rPr>
          <w:rFonts w:cs="Times New Roman"/>
          <w:sz w:val="30"/>
          <w:szCs w:val="30"/>
        </w:rPr>
        <w:t xml:space="preserve">лекарственного препарата выполняется в сравнении с комбинацией одновременно принимаемых </w:t>
      </w:r>
      <w:proofErr w:type="spellStart"/>
      <w:r w:rsidRPr="00A95DE6">
        <w:rPr>
          <w:rFonts w:cs="Times New Roman"/>
          <w:sz w:val="30"/>
          <w:szCs w:val="30"/>
        </w:rPr>
        <w:t>монокомпонентных</w:t>
      </w:r>
      <w:proofErr w:type="spellEnd"/>
      <w:r w:rsidRPr="00A95DE6">
        <w:rPr>
          <w:rFonts w:cs="Times New Roman"/>
          <w:sz w:val="30"/>
          <w:szCs w:val="30"/>
        </w:rPr>
        <w:t xml:space="preserve"> лекарственных препаратов, </w:t>
      </w:r>
      <w:r w:rsidR="00DD2B76" w:rsidRPr="00A95DE6">
        <w:rPr>
          <w:rFonts w:cs="Times New Roman"/>
          <w:sz w:val="30"/>
          <w:szCs w:val="30"/>
        </w:rPr>
        <w:t xml:space="preserve">следует </w:t>
      </w:r>
      <w:r w:rsidR="00AD6E9F" w:rsidRPr="00A95DE6">
        <w:rPr>
          <w:rFonts w:cs="Times New Roman"/>
          <w:sz w:val="30"/>
          <w:szCs w:val="30"/>
        </w:rPr>
        <w:t>доказать</w:t>
      </w:r>
      <w:r w:rsidR="002F4D7B" w:rsidRPr="00A95DE6">
        <w:rPr>
          <w:rFonts w:cs="Times New Roman"/>
          <w:sz w:val="30"/>
          <w:szCs w:val="30"/>
        </w:rPr>
        <w:t xml:space="preserve">, что </w:t>
      </w:r>
      <w:r w:rsidR="00357932" w:rsidRPr="00A95DE6">
        <w:rPr>
          <w:rFonts w:cs="Times New Roman"/>
          <w:sz w:val="30"/>
          <w:szCs w:val="30"/>
        </w:rPr>
        <w:t>данные клинических исследований</w:t>
      </w:r>
      <w:r w:rsidR="002F4D7B" w:rsidRPr="00A95DE6">
        <w:rPr>
          <w:rFonts w:cs="Times New Roman"/>
          <w:sz w:val="30"/>
          <w:szCs w:val="30"/>
        </w:rPr>
        <w:t>, котор</w:t>
      </w:r>
      <w:r w:rsidR="00357932" w:rsidRPr="00A95DE6">
        <w:rPr>
          <w:rFonts w:cs="Times New Roman"/>
          <w:sz w:val="30"/>
          <w:szCs w:val="30"/>
        </w:rPr>
        <w:t>ые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AD6E9F" w:rsidRPr="00A95DE6">
        <w:rPr>
          <w:rFonts w:cs="Times New Roman"/>
          <w:sz w:val="30"/>
          <w:szCs w:val="30"/>
        </w:rPr>
        <w:t>получен</w:t>
      </w:r>
      <w:r w:rsidR="00357932" w:rsidRPr="00A95DE6">
        <w:rPr>
          <w:rFonts w:cs="Times New Roman"/>
          <w:sz w:val="30"/>
          <w:szCs w:val="30"/>
        </w:rPr>
        <w:t>ы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357932" w:rsidRPr="00A95DE6">
        <w:rPr>
          <w:rFonts w:cs="Times New Roman"/>
          <w:sz w:val="30"/>
          <w:szCs w:val="30"/>
        </w:rPr>
        <w:t xml:space="preserve">для </w:t>
      </w:r>
      <w:r w:rsidR="00AF644A" w:rsidRPr="00A95DE6">
        <w:rPr>
          <w:rFonts w:cs="Times New Roman"/>
          <w:sz w:val="30"/>
          <w:szCs w:val="30"/>
        </w:rPr>
        <w:t xml:space="preserve">референтного </w:t>
      </w:r>
      <w:r w:rsidR="00B07675" w:rsidRPr="00A95DE6">
        <w:rPr>
          <w:rFonts w:cs="Times New Roman"/>
          <w:sz w:val="30"/>
          <w:szCs w:val="30"/>
        </w:rPr>
        <w:t xml:space="preserve">комбинированного </w:t>
      </w:r>
      <w:r w:rsidR="00357932" w:rsidRPr="00A95DE6">
        <w:rPr>
          <w:rFonts w:cs="Times New Roman"/>
          <w:sz w:val="30"/>
          <w:szCs w:val="30"/>
        </w:rPr>
        <w:t xml:space="preserve">лекарственного препарата, </w:t>
      </w:r>
      <w:r w:rsidR="007C0143" w:rsidRPr="00A95DE6">
        <w:rPr>
          <w:rFonts w:cs="Times New Roman"/>
          <w:sz w:val="30"/>
          <w:szCs w:val="30"/>
        </w:rPr>
        <w:t>могут распространяться на</w:t>
      </w:r>
      <w:r w:rsidR="007C0143" w:rsidRPr="00A95DE6" w:rsidDel="00117A66">
        <w:rPr>
          <w:rFonts w:cs="Times New Roman"/>
          <w:sz w:val="30"/>
          <w:szCs w:val="30"/>
        </w:rPr>
        <w:t xml:space="preserve"> </w:t>
      </w:r>
      <w:r w:rsidR="007C0143" w:rsidRPr="00A95DE6">
        <w:rPr>
          <w:rFonts w:cs="Times New Roman"/>
          <w:sz w:val="30"/>
          <w:szCs w:val="30"/>
        </w:rPr>
        <w:t xml:space="preserve">одновременное применение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357932"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="00AD6E9F" w:rsidRPr="00A95DE6">
        <w:rPr>
          <w:rFonts w:cs="Times New Roman"/>
          <w:sz w:val="30"/>
          <w:szCs w:val="30"/>
        </w:rPr>
        <w:t>, содержащих изучаемые</w:t>
      </w:r>
      <w:r w:rsidR="002F4D7B" w:rsidRPr="00A95DE6">
        <w:rPr>
          <w:rFonts w:cs="Times New Roman"/>
          <w:sz w:val="30"/>
          <w:szCs w:val="30"/>
        </w:rPr>
        <w:t xml:space="preserve"> действующи</w:t>
      </w:r>
      <w:r w:rsidR="00AD6E9F" w:rsidRPr="00A95DE6">
        <w:rPr>
          <w:rFonts w:cs="Times New Roman"/>
          <w:sz w:val="30"/>
          <w:szCs w:val="30"/>
        </w:rPr>
        <w:t>е</w:t>
      </w:r>
      <w:r w:rsidR="002F4D7B" w:rsidRPr="00A95DE6">
        <w:rPr>
          <w:rFonts w:cs="Times New Roman"/>
          <w:sz w:val="30"/>
          <w:szCs w:val="30"/>
        </w:rPr>
        <w:t xml:space="preserve"> вещества. В этом случае </w:t>
      </w:r>
      <w:r w:rsidR="00DD2B76" w:rsidRPr="00A95DE6">
        <w:rPr>
          <w:rFonts w:cs="Times New Roman"/>
          <w:sz w:val="30"/>
          <w:szCs w:val="30"/>
        </w:rPr>
        <w:t>допускается</w:t>
      </w:r>
      <w:r w:rsidR="002F4D7B" w:rsidRPr="00A95DE6">
        <w:rPr>
          <w:rFonts w:cs="Times New Roman"/>
          <w:sz w:val="30"/>
          <w:szCs w:val="30"/>
        </w:rPr>
        <w:t xml:space="preserve"> установ</w:t>
      </w:r>
      <w:r w:rsidR="00357932" w:rsidRPr="00A95DE6">
        <w:rPr>
          <w:rFonts w:cs="Times New Roman"/>
          <w:sz w:val="30"/>
          <w:szCs w:val="30"/>
        </w:rPr>
        <w:t>ить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CE60DD" w:rsidRPr="00A95DE6">
        <w:rPr>
          <w:rFonts w:cs="Times New Roman"/>
          <w:sz w:val="30"/>
          <w:szCs w:val="30"/>
        </w:rPr>
        <w:t>2</w:t>
      </w:r>
      <w:r w:rsidR="00357932" w:rsidRPr="00A95DE6">
        <w:rPr>
          <w:rFonts w:cs="Times New Roman"/>
          <w:sz w:val="30"/>
          <w:szCs w:val="30"/>
        </w:rPr>
        <w:t xml:space="preserve"> вида фармакокинетических связей:</w:t>
      </w:r>
    </w:p>
    <w:p w14:paraId="6338B148" w14:textId="62B402D7" w:rsidR="00357932" w:rsidRPr="00A95DE6" w:rsidRDefault="002F4D7B" w:rsidP="00704550">
      <w:pPr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между </w:t>
      </w:r>
      <w:r w:rsidR="00AF644A" w:rsidRPr="00A95DE6">
        <w:rPr>
          <w:rFonts w:cs="Times New Roman"/>
          <w:sz w:val="30"/>
          <w:szCs w:val="30"/>
        </w:rPr>
        <w:t>референтным</w:t>
      </w:r>
      <w:r w:rsidRPr="00A95DE6">
        <w:rPr>
          <w:rFonts w:cs="Times New Roman"/>
          <w:sz w:val="30"/>
          <w:szCs w:val="30"/>
        </w:rPr>
        <w:t xml:space="preserve"> </w:t>
      </w:r>
      <w:r w:rsidR="00B07675" w:rsidRPr="00A95DE6">
        <w:rPr>
          <w:rFonts w:cs="Times New Roman"/>
          <w:sz w:val="30"/>
          <w:szCs w:val="30"/>
        </w:rPr>
        <w:t xml:space="preserve">комбинированным </w:t>
      </w:r>
      <w:r w:rsidRPr="00A95DE6">
        <w:rPr>
          <w:rFonts w:cs="Times New Roman"/>
          <w:sz w:val="30"/>
          <w:szCs w:val="30"/>
        </w:rPr>
        <w:t xml:space="preserve">лекарственным препаратом и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357932" w:rsidRPr="00A95DE6">
        <w:rPr>
          <w:rFonts w:cs="Times New Roman"/>
          <w:sz w:val="30"/>
          <w:szCs w:val="30"/>
        </w:rPr>
        <w:t>компонентными</w:t>
      </w:r>
      <w:proofErr w:type="spellEnd"/>
      <w:r w:rsidR="00357932" w:rsidRPr="00A95DE6">
        <w:rPr>
          <w:rFonts w:cs="Times New Roman"/>
          <w:sz w:val="30"/>
          <w:szCs w:val="30"/>
        </w:rPr>
        <w:t xml:space="preserve"> лекарственными препаратами, содержащими изучаемые </w:t>
      </w:r>
      <w:r w:rsidRPr="00A95DE6">
        <w:rPr>
          <w:rFonts w:cs="Times New Roman"/>
          <w:sz w:val="30"/>
          <w:szCs w:val="30"/>
        </w:rPr>
        <w:t>действующи</w:t>
      </w:r>
      <w:r w:rsidR="00357932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вещества</w:t>
      </w:r>
      <w:r w:rsidR="00357932" w:rsidRPr="00A95DE6">
        <w:rPr>
          <w:rFonts w:cs="Times New Roman"/>
          <w:sz w:val="30"/>
          <w:szCs w:val="30"/>
        </w:rPr>
        <w:t>;</w:t>
      </w:r>
    </w:p>
    <w:p w14:paraId="10F5F485" w14:textId="679250F5" w:rsidR="00357932" w:rsidRPr="00A95DE6" w:rsidRDefault="002F4D7B" w:rsidP="00704550">
      <w:pPr>
        <w:ind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между воспроизведенным комбинированным лекарственным препаратом и </w:t>
      </w:r>
      <w:r w:rsidR="00AF644A" w:rsidRPr="00A95DE6">
        <w:rPr>
          <w:rFonts w:cs="Times New Roman"/>
          <w:sz w:val="30"/>
          <w:szCs w:val="30"/>
        </w:rPr>
        <w:t>референтным</w:t>
      </w:r>
      <w:r w:rsidRPr="00A95DE6">
        <w:rPr>
          <w:rFonts w:cs="Times New Roman"/>
          <w:sz w:val="30"/>
          <w:szCs w:val="30"/>
        </w:rPr>
        <w:t xml:space="preserve"> </w:t>
      </w:r>
      <w:r w:rsidR="00B07675" w:rsidRPr="00A95DE6">
        <w:rPr>
          <w:rFonts w:cs="Times New Roman"/>
          <w:sz w:val="30"/>
          <w:szCs w:val="30"/>
        </w:rPr>
        <w:t xml:space="preserve">комбинированным </w:t>
      </w:r>
      <w:r w:rsidRPr="00A95DE6">
        <w:rPr>
          <w:rFonts w:cs="Times New Roman"/>
          <w:sz w:val="30"/>
          <w:szCs w:val="30"/>
        </w:rPr>
        <w:t>лекарственным препаратом.</w:t>
      </w:r>
    </w:p>
    <w:p w14:paraId="46B2523B" w14:textId="41357B9B" w:rsidR="002F4D7B" w:rsidRPr="00A95DE6" w:rsidRDefault="00DD2B76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Следует </w:t>
      </w:r>
      <w:r w:rsidR="002F4D7B" w:rsidRPr="00A95DE6">
        <w:rPr>
          <w:rFonts w:cs="Times New Roman"/>
          <w:sz w:val="30"/>
          <w:szCs w:val="30"/>
        </w:rPr>
        <w:t xml:space="preserve">представить обоснование, почему «дрейф» </w:t>
      </w:r>
      <w:proofErr w:type="spellStart"/>
      <w:r w:rsidR="002F4D7B" w:rsidRPr="00A95DE6">
        <w:rPr>
          <w:rFonts w:cs="Times New Roman"/>
          <w:sz w:val="30"/>
          <w:szCs w:val="30"/>
        </w:rPr>
        <w:t>биодоступности</w:t>
      </w:r>
      <w:proofErr w:type="spellEnd"/>
      <w:r w:rsidR="002F4D7B" w:rsidRPr="00A95DE6">
        <w:rPr>
          <w:rFonts w:cs="Times New Roman"/>
          <w:sz w:val="30"/>
          <w:szCs w:val="30"/>
        </w:rPr>
        <w:t xml:space="preserve"> </w:t>
      </w:r>
      <w:r w:rsidR="00112F02" w:rsidRPr="00A95DE6">
        <w:rPr>
          <w:rFonts w:cs="Times New Roman"/>
          <w:sz w:val="30"/>
          <w:szCs w:val="30"/>
        </w:rPr>
        <w:t xml:space="preserve">в этом случае </w:t>
      </w:r>
      <w:r w:rsidR="002F4D7B" w:rsidRPr="00A95DE6">
        <w:rPr>
          <w:rFonts w:cs="Times New Roman"/>
          <w:sz w:val="30"/>
          <w:szCs w:val="30"/>
        </w:rPr>
        <w:t xml:space="preserve">будет </w:t>
      </w:r>
      <w:r w:rsidR="00357932" w:rsidRPr="00A95DE6">
        <w:rPr>
          <w:rFonts w:cs="Times New Roman"/>
          <w:sz w:val="30"/>
          <w:szCs w:val="30"/>
        </w:rPr>
        <w:t xml:space="preserve">клинически и статистически </w:t>
      </w:r>
      <w:r w:rsidR="002F4D7B" w:rsidRPr="00A95DE6">
        <w:rPr>
          <w:rFonts w:cs="Times New Roman"/>
          <w:sz w:val="30"/>
          <w:szCs w:val="30"/>
        </w:rPr>
        <w:t>незначимым и почему подтверждение эффективности и безопасности</w:t>
      </w:r>
      <w:r w:rsidR="00112F02" w:rsidRPr="00A95DE6">
        <w:rPr>
          <w:rFonts w:cs="Times New Roman"/>
          <w:sz w:val="30"/>
          <w:szCs w:val="30"/>
        </w:rPr>
        <w:t xml:space="preserve"> для референтного комбинированного лекарственного препарата</w:t>
      </w:r>
      <w:r w:rsidR="002F4D7B" w:rsidRPr="00A95DE6">
        <w:rPr>
          <w:rFonts w:cs="Times New Roman"/>
          <w:sz w:val="30"/>
          <w:szCs w:val="30"/>
        </w:rPr>
        <w:t xml:space="preserve"> </w:t>
      </w:r>
      <w:r w:rsidR="00357932" w:rsidRPr="00A95DE6">
        <w:rPr>
          <w:rFonts w:cs="Times New Roman"/>
          <w:sz w:val="30"/>
          <w:szCs w:val="30"/>
        </w:rPr>
        <w:lastRenderedPageBreak/>
        <w:t>сохран</w:t>
      </w:r>
      <w:r w:rsidR="00112F02" w:rsidRPr="00A95DE6">
        <w:rPr>
          <w:rFonts w:cs="Times New Roman"/>
          <w:sz w:val="30"/>
          <w:szCs w:val="30"/>
        </w:rPr>
        <w:t>и</w:t>
      </w:r>
      <w:r w:rsidR="00357932" w:rsidRPr="00A95DE6">
        <w:rPr>
          <w:rFonts w:cs="Times New Roman"/>
          <w:sz w:val="30"/>
          <w:szCs w:val="30"/>
        </w:rPr>
        <w:t xml:space="preserve">т клиническую и статистическую </w:t>
      </w:r>
      <w:r w:rsidR="002F4D7B" w:rsidRPr="00A95DE6">
        <w:rPr>
          <w:rFonts w:cs="Times New Roman"/>
          <w:sz w:val="30"/>
          <w:szCs w:val="30"/>
        </w:rPr>
        <w:t>значимо</w:t>
      </w:r>
      <w:r w:rsidR="00357932" w:rsidRPr="00A95DE6">
        <w:rPr>
          <w:rFonts w:cs="Times New Roman"/>
          <w:sz w:val="30"/>
          <w:szCs w:val="30"/>
        </w:rPr>
        <w:t>сть</w:t>
      </w:r>
      <w:r w:rsidR="002F4D7B" w:rsidRPr="00A95DE6">
        <w:rPr>
          <w:rFonts w:cs="Times New Roman"/>
          <w:sz w:val="30"/>
          <w:szCs w:val="30"/>
        </w:rPr>
        <w:t xml:space="preserve"> для воспроизведенного препарата.</w:t>
      </w:r>
    </w:p>
    <w:p w14:paraId="420978F3" w14:textId="30E947E3" w:rsidR="002F4D7B" w:rsidRPr="00A95DE6" w:rsidRDefault="00BD3CAC" w:rsidP="00704550">
      <w:pPr>
        <w:pStyle w:val="30"/>
        <w:keepNext w:val="0"/>
        <w:keepLines w:val="0"/>
        <w:spacing w:before="360" w:after="360"/>
        <w:ind w:left="0"/>
        <w:jc w:val="center"/>
        <w:rPr>
          <w:rFonts w:cs="Times New Roman"/>
          <w:b w:val="0"/>
          <w:sz w:val="30"/>
          <w:szCs w:val="30"/>
        </w:rPr>
      </w:pPr>
      <w:bookmarkStart w:id="9" w:name="_Toc483900205"/>
      <w:r w:rsidRPr="00A95DE6">
        <w:rPr>
          <w:rFonts w:cs="Times New Roman"/>
          <w:b w:val="0"/>
          <w:sz w:val="30"/>
          <w:szCs w:val="30"/>
        </w:rPr>
        <w:t>9. </w:t>
      </w:r>
      <w:r w:rsidR="00490DC6" w:rsidRPr="00A95DE6">
        <w:rPr>
          <w:rFonts w:cs="Times New Roman"/>
          <w:b w:val="0"/>
          <w:sz w:val="30"/>
          <w:szCs w:val="30"/>
        </w:rPr>
        <w:t xml:space="preserve">Использование </w:t>
      </w:r>
      <w:r w:rsidR="00B07675" w:rsidRPr="00A95DE6">
        <w:rPr>
          <w:rFonts w:cs="Times New Roman"/>
          <w:b w:val="0"/>
          <w:sz w:val="30"/>
          <w:szCs w:val="30"/>
        </w:rPr>
        <w:t xml:space="preserve">результатов </w:t>
      </w:r>
      <w:r w:rsidR="00490DC6" w:rsidRPr="00A95DE6">
        <w:rPr>
          <w:rFonts w:cs="Times New Roman"/>
          <w:b w:val="0"/>
          <w:sz w:val="30"/>
          <w:szCs w:val="30"/>
        </w:rPr>
        <w:t xml:space="preserve">связующих исследований </w:t>
      </w:r>
      <w:r w:rsidR="00704550" w:rsidRPr="00A95DE6">
        <w:rPr>
          <w:rFonts w:cs="Times New Roman"/>
          <w:b w:val="0"/>
          <w:sz w:val="30"/>
          <w:szCs w:val="30"/>
        </w:rPr>
        <w:br/>
      </w:r>
      <w:r w:rsidR="00490DC6" w:rsidRPr="00A95DE6">
        <w:rPr>
          <w:rFonts w:cs="Times New Roman"/>
          <w:b w:val="0"/>
          <w:sz w:val="30"/>
          <w:szCs w:val="30"/>
        </w:rPr>
        <w:t>в качестве</w:t>
      </w:r>
      <w:r w:rsidR="00704550" w:rsidRPr="00A95DE6">
        <w:rPr>
          <w:rFonts w:cs="Times New Roman"/>
          <w:b w:val="0"/>
          <w:sz w:val="30"/>
          <w:szCs w:val="30"/>
        </w:rPr>
        <w:t xml:space="preserve"> </w:t>
      </w:r>
      <w:r w:rsidR="002F4D7B" w:rsidRPr="00A95DE6">
        <w:rPr>
          <w:rFonts w:cs="Times New Roman"/>
          <w:b w:val="0"/>
          <w:sz w:val="30"/>
          <w:szCs w:val="30"/>
        </w:rPr>
        <w:t xml:space="preserve">доказательной базы </w:t>
      </w:r>
      <w:r w:rsidR="00490DC6" w:rsidRPr="00A95DE6">
        <w:rPr>
          <w:rFonts w:cs="Times New Roman"/>
          <w:b w:val="0"/>
          <w:sz w:val="30"/>
          <w:szCs w:val="30"/>
        </w:rPr>
        <w:t xml:space="preserve">для </w:t>
      </w:r>
      <w:r w:rsidR="002F4D7B" w:rsidRPr="00A95DE6">
        <w:rPr>
          <w:rFonts w:cs="Times New Roman"/>
          <w:b w:val="0"/>
          <w:sz w:val="30"/>
          <w:szCs w:val="30"/>
        </w:rPr>
        <w:t>комбинированны</w:t>
      </w:r>
      <w:r w:rsidR="00490DC6" w:rsidRPr="00A95DE6">
        <w:rPr>
          <w:rFonts w:cs="Times New Roman"/>
          <w:b w:val="0"/>
          <w:sz w:val="30"/>
          <w:szCs w:val="30"/>
        </w:rPr>
        <w:t>х</w:t>
      </w:r>
      <w:r w:rsidR="00357932" w:rsidRPr="00A95DE6">
        <w:rPr>
          <w:rFonts w:cs="Times New Roman"/>
          <w:b w:val="0"/>
          <w:sz w:val="30"/>
          <w:szCs w:val="30"/>
        </w:rPr>
        <w:br/>
      </w:r>
      <w:r w:rsidR="002F4D7B" w:rsidRPr="00A95DE6">
        <w:rPr>
          <w:rFonts w:cs="Times New Roman"/>
          <w:b w:val="0"/>
          <w:sz w:val="30"/>
          <w:szCs w:val="30"/>
        </w:rPr>
        <w:t>лекарственны</w:t>
      </w:r>
      <w:r w:rsidR="00490DC6" w:rsidRPr="00A95DE6">
        <w:rPr>
          <w:rFonts w:cs="Times New Roman"/>
          <w:b w:val="0"/>
          <w:sz w:val="30"/>
          <w:szCs w:val="30"/>
        </w:rPr>
        <w:t>х</w:t>
      </w:r>
      <w:r w:rsidR="002F4D7B" w:rsidRPr="00A95DE6">
        <w:rPr>
          <w:rFonts w:cs="Times New Roman"/>
          <w:b w:val="0"/>
          <w:sz w:val="30"/>
          <w:szCs w:val="30"/>
        </w:rPr>
        <w:t xml:space="preserve"> препарато</w:t>
      </w:r>
      <w:bookmarkEnd w:id="9"/>
      <w:r w:rsidR="00490DC6" w:rsidRPr="00A95DE6">
        <w:rPr>
          <w:rFonts w:cs="Times New Roman"/>
          <w:b w:val="0"/>
          <w:sz w:val="30"/>
          <w:szCs w:val="30"/>
        </w:rPr>
        <w:t>в</w:t>
      </w:r>
    </w:p>
    <w:p w14:paraId="0071E21D" w14:textId="57F68783" w:rsidR="00CE0EA4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Клинические данные, устанавливающие вклад каждого действующего вещества и положительн</w:t>
      </w:r>
      <w:r w:rsidR="00E34538" w:rsidRPr="00A95DE6">
        <w:rPr>
          <w:rFonts w:cs="Times New Roman"/>
          <w:sz w:val="30"/>
          <w:szCs w:val="30"/>
        </w:rPr>
        <w:t>ое</w:t>
      </w:r>
      <w:r w:rsidRPr="00A95DE6">
        <w:rPr>
          <w:rFonts w:cs="Times New Roman"/>
          <w:sz w:val="30"/>
          <w:szCs w:val="30"/>
        </w:rPr>
        <w:t xml:space="preserve"> </w:t>
      </w:r>
      <w:r w:rsidR="00E34538" w:rsidRPr="00A95DE6">
        <w:rPr>
          <w:rFonts w:cs="Times New Roman"/>
          <w:sz w:val="30"/>
          <w:szCs w:val="30"/>
        </w:rPr>
        <w:t xml:space="preserve">соотношение </w:t>
      </w:r>
      <w:r w:rsidR="00CE60DD" w:rsidRPr="00A95DE6">
        <w:rPr>
          <w:rFonts w:cs="Times New Roman"/>
          <w:sz w:val="30"/>
          <w:szCs w:val="30"/>
        </w:rPr>
        <w:t>«</w:t>
      </w:r>
      <w:r w:rsidR="00E34538" w:rsidRPr="00A95DE6">
        <w:rPr>
          <w:rFonts w:cs="Times New Roman"/>
          <w:sz w:val="30"/>
          <w:szCs w:val="30"/>
        </w:rPr>
        <w:t>польза</w:t>
      </w:r>
      <w:r w:rsidR="00CE60DD" w:rsidRPr="00A95DE6">
        <w:rPr>
          <w:rFonts w:cs="Times New Roman"/>
          <w:sz w:val="30"/>
          <w:szCs w:val="30"/>
        </w:rPr>
        <w:t xml:space="preserve"> – </w:t>
      </w:r>
      <w:r w:rsidR="00E34538" w:rsidRPr="00A95DE6">
        <w:rPr>
          <w:rFonts w:cs="Times New Roman"/>
          <w:sz w:val="30"/>
          <w:szCs w:val="30"/>
        </w:rPr>
        <w:t>риск</w:t>
      </w:r>
      <w:r w:rsidR="00CE60DD" w:rsidRPr="00A95DE6">
        <w:rPr>
          <w:rFonts w:cs="Times New Roman"/>
          <w:sz w:val="30"/>
          <w:szCs w:val="30"/>
        </w:rPr>
        <w:t>»</w:t>
      </w:r>
      <w:r w:rsidR="00AF644A" w:rsidRPr="00A95DE6">
        <w:rPr>
          <w:rFonts w:cs="Times New Roman"/>
          <w:sz w:val="30"/>
          <w:szCs w:val="30"/>
        </w:rPr>
        <w:t>,</w:t>
      </w:r>
      <w:r w:rsidR="00E34538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 xml:space="preserve">нередко получают при комбинированном применении отдельных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357932" w:rsidRPr="00A95DE6">
        <w:rPr>
          <w:rFonts w:cs="Times New Roman"/>
          <w:sz w:val="30"/>
          <w:szCs w:val="30"/>
        </w:rPr>
        <w:t xml:space="preserve"> лекарственных препаратов, содержащих изучаемые </w:t>
      </w:r>
      <w:r w:rsidRPr="00A95DE6">
        <w:rPr>
          <w:rFonts w:cs="Times New Roman"/>
          <w:sz w:val="30"/>
          <w:szCs w:val="30"/>
        </w:rPr>
        <w:t>действующи</w:t>
      </w:r>
      <w:r w:rsidR="00357932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веществ</w:t>
      </w:r>
      <w:r w:rsidR="00357932" w:rsidRPr="00A95DE6">
        <w:rPr>
          <w:rFonts w:cs="Times New Roman"/>
          <w:sz w:val="30"/>
          <w:szCs w:val="30"/>
        </w:rPr>
        <w:t>а</w:t>
      </w:r>
      <w:r w:rsidRPr="00A95DE6">
        <w:rPr>
          <w:rFonts w:cs="Times New Roman"/>
          <w:sz w:val="30"/>
          <w:szCs w:val="30"/>
        </w:rPr>
        <w:t xml:space="preserve">. </w:t>
      </w:r>
      <w:proofErr w:type="gramStart"/>
      <w:r w:rsidR="00AF644A" w:rsidRPr="00A95DE6">
        <w:rPr>
          <w:rFonts w:cs="Times New Roman"/>
          <w:sz w:val="30"/>
          <w:szCs w:val="30"/>
        </w:rPr>
        <w:t>Е</w:t>
      </w:r>
      <w:r w:rsidR="00357932" w:rsidRPr="00A95DE6">
        <w:rPr>
          <w:rFonts w:cs="Times New Roman"/>
          <w:sz w:val="30"/>
          <w:szCs w:val="30"/>
        </w:rPr>
        <w:t xml:space="preserve">сли результаты были получены в процессе сочетанного применения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357932"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="00AF644A" w:rsidRPr="00A95DE6">
        <w:rPr>
          <w:rFonts w:cs="Times New Roman"/>
          <w:sz w:val="30"/>
          <w:szCs w:val="30"/>
        </w:rPr>
        <w:t>,</w:t>
      </w:r>
      <w:r w:rsidR="00357932" w:rsidRPr="00A95DE6">
        <w:rPr>
          <w:rFonts w:cs="Times New Roman"/>
          <w:sz w:val="30"/>
          <w:szCs w:val="30"/>
        </w:rPr>
        <w:t xml:space="preserve"> </w:t>
      </w:r>
      <w:r w:rsidR="00117A66" w:rsidRPr="00A95DE6">
        <w:rPr>
          <w:rFonts w:cs="Times New Roman"/>
          <w:sz w:val="30"/>
          <w:szCs w:val="30"/>
        </w:rPr>
        <w:t>следует подтвердить</w:t>
      </w:r>
      <w:r w:rsidRPr="00A95DE6">
        <w:rPr>
          <w:rFonts w:cs="Times New Roman"/>
          <w:sz w:val="30"/>
          <w:szCs w:val="30"/>
        </w:rPr>
        <w:t xml:space="preserve"> </w:t>
      </w:r>
      <w:r w:rsidR="00357932" w:rsidRPr="00A95DE6">
        <w:rPr>
          <w:rFonts w:cs="Times New Roman"/>
          <w:sz w:val="30"/>
          <w:szCs w:val="30"/>
        </w:rPr>
        <w:t>сходств</w:t>
      </w:r>
      <w:r w:rsidR="00117A66" w:rsidRPr="00A95DE6">
        <w:rPr>
          <w:rFonts w:cs="Times New Roman"/>
          <w:sz w:val="30"/>
          <w:szCs w:val="30"/>
        </w:rPr>
        <w:t>о</w:t>
      </w:r>
      <w:r w:rsidR="00357932" w:rsidRPr="00A95DE6">
        <w:rPr>
          <w:rFonts w:cs="Times New Roman"/>
          <w:sz w:val="30"/>
          <w:szCs w:val="30"/>
        </w:rPr>
        <w:t xml:space="preserve"> (подоби</w:t>
      </w:r>
      <w:r w:rsidR="00117A66" w:rsidRPr="00A95DE6">
        <w:rPr>
          <w:rFonts w:cs="Times New Roman"/>
          <w:sz w:val="30"/>
          <w:szCs w:val="30"/>
        </w:rPr>
        <w:t>е</w:t>
      </w:r>
      <w:r w:rsidR="00357932" w:rsidRPr="00A95DE6">
        <w:rPr>
          <w:rFonts w:cs="Times New Roman"/>
          <w:sz w:val="30"/>
          <w:szCs w:val="30"/>
        </w:rPr>
        <w:t>) показателей</w:t>
      </w:r>
      <w:r w:rsidRPr="00A95DE6">
        <w:rPr>
          <w:rFonts w:cs="Times New Roman"/>
          <w:sz w:val="30"/>
          <w:szCs w:val="30"/>
        </w:rPr>
        <w:t xml:space="preserve"> </w:t>
      </w:r>
      <w:proofErr w:type="spellStart"/>
      <w:r w:rsidRPr="00A95DE6">
        <w:rPr>
          <w:rFonts w:cs="Times New Roman"/>
          <w:sz w:val="30"/>
          <w:szCs w:val="30"/>
        </w:rPr>
        <w:t>фармакокинетики</w:t>
      </w:r>
      <w:proofErr w:type="spellEnd"/>
      <w:r w:rsidRPr="00A95DE6">
        <w:rPr>
          <w:rFonts w:cs="Times New Roman"/>
          <w:sz w:val="30"/>
          <w:szCs w:val="30"/>
        </w:rPr>
        <w:t xml:space="preserve"> (</w:t>
      </w:r>
      <w:r w:rsidR="00103709" w:rsidRPr="00A95DE6">
        <w:rPr>
          <w:rFonts w:cs="Times New Roman"/>
          <w:sz w:val="30"/>
          <w:szCs w:val="30"/>
        </w:rPr>
        <w:t>например</w:t>
      </w:r>
      <w:r w:rsidRPr="00A95DE6">
        <w:rPr>
          <w:rFonts w:cs="Times New Roman"/>
          <w:sz w:val="30"/>
          <w:szCs w:val="30"/>
        </w:rPr>
        <w:t xml:space="preserve">, путем подтверждения биоэквивалентности) комбинированного лекарственного препарата </w:t>
      </w:r>
      <w:r w:rsidR="00357932" w:rsidRPr="00A95DE6">
        <w:rPr>
          <w:rFonts w:cs="Times New Roman"/>
          <w:sz w:val="30"/>
          <w:szCs w:val="30"/>
        </w:rPr>
        <w:t xml:space="preserve">и </w:t>
      </w:r>
      <w:proofErr w:type="spellStart"/>
      <w:r w:rsidR="00357932" w:rsidRPr="00A95DE6">
        <w:rPr>
          <w:rFonts w:cs="Times New Roman"/>
          <w:sz w:val="30"/>
          <w:szCs w:val="30"/>
        </w:rPr>
        <w:t>фармакокинетики</w:t>
      </w:r>
      <w:proofErr w:type="spellEnd"/>
      <w:r w:rsidR="00357932" w:rsidRPr="00A95DE6">
        <w:rPr>
          <w:rFonts w:cs="Times New Roman"/>
          <w:sz w:val="30"/>
          <w:szCs w:val="30"/>
        </w:rPr>
        <w:t xml:space="preserve"> каждого из</w:t>
      </w:r>
      <w:r w:rsidRPr="00A95DE6">
        <w:rPr>
          <w:rFonts w:cs="Times New Roman"/>
          <w:sz w:val="30"/>
          <w:szCs w:val="30"/>
        </w:rPr>
        <w:t xml:space="preserve"> действующи</w:t>
      </w:r>
      <w:r w:rsidR="00357932" w:rsidRPr="00A95DE6">
        <w:rPr>
          <w:rFonts w:cs="Times New Roman"/>
          <w:sz w:val="30"/>
          <w:szCs w:val="30"/>
        </w:rPr>
        <w:t>х</w:t>
      </w:r>
      <w:r w:rsidRPr="00A95DE6">
        <w:rPr>
          <w:rFonts w:cs="Times New Roman"/>
          <w:sz w:val="30"/>
          <w:szCs w:val="30"/>
        </w:rPr>
        <w:t xml:space="preserve"> веществ</w:t>
      </w:r>
      <w:r w:rsidR="00357932" w:rsidRPr="00A95DE6">
        <w:rPr>
          <w:rFonts w:cs="Times New Roman"/>
          <w:sz w:val="30"/>
          <w:szCs w:val="30"/>
        </w:rPr>
        <w:t xml:space="preserve">, принимаемых в виде комбинации отдельных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357932" w:rsidRPr="00A95DE6">
        <w:rPr>
          <w:rFonts w:cs="Times New Roman"/>
          <w:sz w:val="30"/>
          <w:szCs w:val="30"/>
        </w:rPr>
        <w:t xml:space="preserve"> лекарственных препаратов</w:t>
      </w:r>
      <w:r w:rsidRPr="00A95DE6">
        <w:rPr>
          <w:rFonts w:cs="Times New Roman"/>
          <w:sz w:val="30"/>
          <w:szCs w:val="30"/>
        </w:rPr>
        <w:t>.</w:t>
      </w:r>
      <w:proofErr w:type="gramEnd"/>
      <w:r w:rsidRPr="00A95DE6">
        <w:rPr>
          <w:rFonts w:cs="Times New Roman"/>
          <w:sz w:val="30"/>
          <w:szCs w:val="30"/>
        </w:rPr>
        <w:t xml:space="preserve"> </w:t>
      </w:r>
      <w:r w:rsidR="009313DC" w:rsidRPr="00A95DE6">
        <w:rPr>
          <w:rFonts w:cs="Times New Roman"/>
          <w:sz w:val="30"/>
          <w:szCs w:val="30"/>
        </w:rPr>
        <w:t>Такие исследования</w:t>
      </w:r>
      <w:r w:rsidRPr="00A95DE6">
        <w:rPr>
          <w:rFonts w:cs="Times New Roman"/>
          <w:sz w:val="30"/>
          <w:szCs w:val="30"/>
        </w:rPr>
        <w:t xml:space="preserve"> </w:t>
      </w:r>
      <w:r w:rsidR="00112F02" w:rsidRPr="00A95DE6">
        <w:rPr>
          <w:rFonts w:cs="Times New Roman"/>
          <w:sz w:val="30"/>
          <w:szCs w:val="30"/>
        </w:rPr>
        <w:t>следует выполнить для</w:t>
      </w:r>
      <w:r w:rsidRPr="00A95DE6">
        <w:rPr>
          <w:rFonts w:cs="Times New Roman"/>
          <w:sz w:val="30"/>
          <w:szCs w:val="30"/>
        </w:rPr>
        <w:t xml:space="preserve"> </w:t>
      </w:r>
      <w:r w:rsidR="000B6C53" w:rsidRPr="00A95DE6">
        <w:rPr>
          <w:rFonts w:cs="Times New Roman"/>
          <w:sz w:val="30"/>
          <w:szCs w:val="30"/>
        </w:rPr>
        <w:t xml:space="preserve">подтверждения </w:t>
      </w:r>
      <w:r w:rsidR="002C3333" w:rsidRPr="00A95DE6">
        <w:rPr>
          <w:rFonts w:cs="Times New Roman"/>
          <w:sz w:val="30"/>
          <w:szCs w:val="30"/>
        </w:rPr>
        <w:t xml:space="preserve">применимости полученных результатов в </w:t>
      </w:r>
      <w:r w:rsidR="00112F02" w:rsidRPr="00A95DE6">
        <w:rPr>
          <w:rFonts w:cs="Times New Roman"/>
          <w:sz w:val="30"/>
          <w:szCs w:val="30"/>
        </w:rPr>
        <w:t>соответстви</w:t>
      </w:r>
      <w:r w:rsidR="002C3333" w:rsidRPr="00A95DE6">
        <w:rPr>
          <w:rFonts w:cs="Times New Roman"/>
          <w:sz w:val="30"/>
          <w:szCs w:val="30"/>
        </w:rPr>
        <w:t xml:space="preserve">и с </w:t>
      </w:r>
      <w:r w:rsidR="009313DC" w:rsidRPr="00A95DE6">
        <w:rPr>
          <w:rFonts w:cs="Times New Roman"/>
          <w:sz w:val="30"/>
          <w:szCs w:val="30"/>
        </w:rPr>
        <w:t>подпункт</w:t>
      </w:r>
      <w:r w:rsidR="002C3333" w:rsidRPr="00A95DE6">
        <w:rPr>
          <w:rFonts w:cs="Times New Roman"/>
          <w:sz w:val="30"/>
          <w:szCs w:val="30"/>
        </w:rPr>
        <w:t>ом</w:t>
      </w:r>
      <w:r w:rsidR="009313DC" w:rsidRPr="00A95DE6">
        <w:rPr>
          <w:rFonts w:cs="Times New Roman"/>
          <w:sz w:val="30"/>
          <w:szCs w:val="30"/>
        </w:rPr>
        <w:t xml:space="preserve"> «в»</w:t>
      </w:r>
      <w:r w:rsidR="000B6C53" w:rsidRPr="00A95DE6">
        <w:rPr>
          <w:rFonts w:cs="Times New Roman"/>
          <w:sz w:val="30"/>
          <w:szCs w:val="30"/>
        </w:rPr>
        <w:t xml:space="preserve"> пункта 3</w:t>
      </w:r>
      <w:r w:rsidR="009313DC" w:rsidRPr="00A95DE6">
        <w:rPr>
          <w:rFonts w:cs="Times New Roman"/>
          <w:sz w:val="30"/>
          <w:szCs w:val="30"/>
        </w:rPr>
        <w:t>5</w:t>
      </w:r>
      <w:r w:rsidR="000B6C53" w:rsidRPr="00A95DE6">
        <w:rPr>
          <w:rFonts w:cs="Times New Roman"/>
          <w:sz w:val="30"/>
          <w:szCs w:val="30"/>
        </w:rPr>
        <w:t xml:space="preserve"> настоящ</w:t>
      </w:r>
      <w:r w:rsidR="009A197D" w:rsidRPr="00A95DE6">
        <w:rPr>
          <w:rFonts w:cs="Times New Roman"/>
          <w:sz w:val="30"/>
          <w:szCs w:val="30"/>
        </w:rPr>
        <w:t>его</w:t>
      </w:r>
      <w:r w:rsidR="000B6C53" w:rsidRPr="00A95DE6">
        <w:rPr>
          <w:rFonts w:cs="Times New Roman"/>
          <w:sz w:val="30"/>
          <w:szCs w:val="30"/>
        </w:rPr>
        <w:t xml:space="preserve"> </w:t>
      </w:r>
      <w:r w:rsidR="009A197D" w:rsidRPr="00A95DE6">
        <w:rPr>
          <w:rFonts w:cs="Times New Roman"/>
          <w:sz w:val="30"/>
          <w:szCs w:val="30"/>
        </w:rPr>
        <w:t>Руководства</w:t>
      </w:r>
      <w:r w:rsidRPr="00A95DE6">
        <w:rPr>
          <w:rFonts w:cs="Times New Roman"/>
          <w:sz w:val="30"/>
          <w:szCs w:val="30"/>
        </w:rPr>
        <w:t xml:space="preserve">. </w:t>
      </w:r>
      <w:r w:rsidR="00B07675" w:rsidRPr="00A95DE6">
        <w:rPr>
          <w:rFonts w:cs="Times New Roman"/>
          <w:sz w:val="30"/>
          <w:szCs w:val="30"/>
        </w:rPr>
        <w:t>И</w:t>
      </w:r>
      <w:r w:rsidRPr="00A95DE6">
        <w:rPr>
          <w:rFonts w:cs="Times New Roman"/>
          <w:sz w:val="30"/>
          <w:szCs w:val="30"/>
        </w:rPr>
        <w:t>сследовани</w:t>
      </w:r>
      <w:r w:rsidR="00B07675" w:rsidRPr="00A95DE6">
        <w:rPr>
          <w:rFonts w:cs="Times New Roman"/>
          <w:sz w:val="30"/>
          <w:szCs w:val="30"/>
        </w:rPr>
        <w:t>е предусматривает</w:t>
      </w:r>
      <w:r w:rsidR="003906DC" w:rsidRPr="00A95DE6">
        <w:rPr>
          <w:rFonts w:cs="Times New Roman"/>
          <w:sz w:val="30"/>
          <w:szCs w:val="30"/>
        </w:rPr>
        <w:t xml:space="preserve"> </w:t>
      </w:r>
      <w:r w:rsidRPr="00A95DE6">
        <w:rPr>
          <w:rFonts w:cs="Times New Roman"/>
          <w:sz w:val="30"/>
          <w:szCs w:val="30"/>
        </w:rPr>
        <w:t>сравнени</w:t>
      </w:r>
      <w:r w:rsidR="00B07675" w:rsidRPr="00A95DE6">
        <w:rPr>
          <w:rFonts w:cs="Times New Roman"/>
          <w:sz w:val="30"/>
          <w:szCs w:val="30"/>
        </w:rPr>
        <w:t>е</w:t>
      </w:r>
      <w:r w:rsidRPr="00A95DE6">
        <w:rPr>
          <w:rFonts w:cs="Times New Roman"/>
          <w:sz w:val="30"/>
          <w:szCs w:val="30"/>
        </w:rPr>
        <w:t xml:space="preserve"> </w:t>
      </w:r>
      <w:r w:rsidR="000B6C53" w:rsidRPr="00A95DE6">
        <w:rPr>
          <w:rFonts w:cs="Times New Roman"/>
          <w:sz w:val="30"/>
          <w:szCs w:val="30"/>
        </w:rPr>
        <w:t xml:space="preserve">результатов введения препарата </w:t>
      </w:r>
      <w:r w:rsidRPr="00A95DE6">
        <w:rPr>
          <w:rFonts w:cs="Times New Roman"/>
          <w:sz w:val="30"/>
          <w:szCs w:val="30"/>
          <w:lang w:val="en-US"/>
        </w:rPr>
        <w:t>AB</w:t>
      </w:r>
      <w:r w:rsidRPr="00A95DE6">
        <w:rPr>
          <w:rFonts w:cs="Times New Roman"/>
          <w:sz w:val="30"/>
          <w:szCs w:val="30"/>
        </w:rPr>
        <w:t xml:space="preserve"> с </w:t>
      </w:r>
      <w:r w:rsidR="000B6C53" w:rsidRPr="00A95DE6">
        <w:rPr>
          <w:rFonts w:cs="Times New Roman"/>
          <w:sz w:val="30"/>
          <w:szCs w:val="30"/>
        </w:rPr>
        <w:t xml:space="preserve">результатами </w:t>
      </w:r>
      <w:r w:rsidRPr="00A95DE6">
        <w:rPr>
          <w:rFonts w:cs="Times New Roman"/>
          <w:sz w:val="30"/>
          <w:szCs w:val="30"/>
        </w:rPr>
        <w:t>введени</w:t>
      </w:r>
      <w:r w:rsidR="000B6C53" w:rsidRPr="00A95DE6">
        <w:rPr>
          <w:rFonts w:cs="Times New Roman"/>
          <w:sz w:val="30"/>
          <w:szCs w:val="30"/>
        </w:rPr>
        <w:t>я</w:t>
      </w:r>
      <w:r w:rsidRPr="00A95DE6">
        <w:rPr>
          <w:rFonts w:cs="Times New Roman"/>
          <w:sz w:val="30"/>
          <w:szCs w:val="30"/>
        </w:rPr>
        <w:t xml:space="preserve"> </w:t>
      </w:r>
      <w:r w:rsidR="000B6C53" w:rsidRPr="00A95DE6">
        <w:rPr>
          <w:rFonts w:cs="Times New Roman"/>
          <w:sz w:val="30"/>
          <w:szCs w:val="30"/>
        </w:rPr>
        <w:t xml:space="preserve">одновременно комбинации препарата </w:t>
      </w:r>
      <w:r w:rsidRPr="00A95DE6">
        <w:rPr>
          <w:rFonts w:cs="Times New Roman"/>
          <w:sz w:val="30"/>
          <w:szCs w:val="30"/>
          <w:lang w:val="en-US"/>
        </w:rPr>
        <w:t>A</w:t>
      </w:r>
      <w:r w:rsidRPr="00A95DE6">
        <w:rPr>
          <w:rFonts w:cs="Times New Roman"/>
          <w:sz w:val="30"/>
          <w:szCs w:val="30"/>
        </w:rPr>
        <w:t xml:space="preserve"> и </w:t>
      </w:r>
      <w:r w:rsidR="000B6C53" w:rsidRPr="00A95DE6">
        <w:rPr>
          <w:rFonts w:cs="Times New Roman"/>
          <w:sz w:val="30"/>
          <w:szCs w:val="30"/>
        </w:rPr>
        <w:t xml:space="preserve">препарата </w:t>
      </w:r>
      <w:r w:rsidRPr="00A95DE6">
        <w:rPr>
          <w:rFonts w:cs="Times New Roman"/>
          <w:sz w:val="30"/>
          <w:szCs w:val="30"/>
          <w:lang w:val="en-US"/>
        </w:rPr>
        <w:t>B</w:t>
      </w:r>
      <w:r w:rsidRPr="00A95DE6">
        <w:rPr>
          <w:rFonts w:cs="Times New Roman"/>
          <w:sz w:val="30"/>
          <w:szCs w:val="30"/>
        </w:rPr>
        <w:t xml:space="preserve"> в </w:t>
      </w:r>
      <w:r w:rsidR="000B6C53" w:rsidRPr="00A95DE6">
        <w:rPr>
          <w:rFonts w:cs="Times New Roman"/>
          <w:sz w:val="30"/>
          <w:szCs w:val="30"/>
        </w:rPr>
        <w:t xml:space="preserve">виде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2608C6" w:rsidRPr="00A95DE6">
        <w:rPr>
          <w:rFonts w:cs="Times New Roman"/>
          <w:sz w:val="30"/>
          <w:szCs w:val="30"/>
        </w:rPr>
        <w:t>компонентных</w:t>
      </w:r>
      <w:proofErr w:type="spellEnd"/>
      <w:r w:rsidR="000B6C53" w:rsidRPr="00A95DE6">
        <w:rPr>
          <w:rFonts w:cs="Times New Roman"/>
          <w:sz w:val="30"/>
          <w:szCs w:val="30"/>
        </w:rPr>
        <w:t xml:space="preserve"> лекарственных препаратов. </w:t>
      </w:r>
      <w:proofErr w:type="gramStart"/>
      <w:r w:rsidR="000B6C53" w:rsidRPr="00A95DE6">
        <w:rPr>
          <w:rFonts w:cs="Times New Roman"/>
          <w:sz w:val="30"/>
          <w:szCs w:val="30"/>
        </w:rPr>
        <w:t>В</w:t>
      </w:r>
      <w:r w:rsidRPr="00A95DE6">
        <w:rPr>
          <w:rFonts w:cs="Times New Roman"/>
          <w:sz w:val="30"/>
          <w:szCs w:val="30"/>
        </w:rPr>
        <w:t xml:space="preserve"> этом случае биоэквивалентность можно оценить для каждого действующего вещества отдельно, учитывая характеристики </w:t>
      </w:r>
      <w:proofErr w:type="spellStart"/>
      <w:r w:rsidR="005942CC" w:rsidRPr="00A95DE6">
        <w:rPr>
          <w:rFonts w:cs="Times New Roman"/>
          <w:sz w:val="30"/>
          <w:szCs w:val="30"/>
        </w:rPr>
        <w:t>моно</w:t>
      </w:r>
      <w:r w:rsidR="000B6C53" w:rsidRPr="00A95DE6">
        <w:rPr>
          <w:rFonts w:cs="Times New Roman"/>
          <w:sz w:val="30"/>
          <w:szCs w:val="30"/>
        </w:rPr>
        <w:t>компонент</w:t>
      </w:r>
      <w:r w:rsidR="00C525E9" w:rsidRPr="00A95DE6">
        <w:rPr>
          <w:rFonts w:cs="Times New Roman"/>
          <w:sz w:val="30"/>
          <w:szCs w:val="30"/>
        </w:rPr>
        <w:t>ного</w:t>
      </w:r>
      <w:proofErr w:type="spellEnd"/>
      <w:r w:rsidR="00C525E9" w:rsidRPr="00A95DE6">
        <w:rPr>
          <w:rFonts w:cs="Times New Roman"/>
          <w:sz w:val="30"/>
          <w:szCs w:val="30"/>
        </w:rPr>
        <w:t xml:space="preserve"> лекарственного </w:t>
      </w:r>
      <w:r w:rsidRPr="00A95DE6">
        <w:rPr>
          <w:rFonts w:cs="Times New Roman"/>
          <w:sz w:val="30"/>
          <w:szCs w:val="30"/>
        </w:rPr>
        <w:t>препарата</w:t>
      </w:r>
      <w:r w:rsidR="000B6C53" w:rsidRPr="00A95DE6">
        <w:rPr>
          <w:rFonts w:cs="Times New Roman"/>
          <w:sz w:val="30"/>
          <w:szCs w:val="30"/>
        </w:rPr>
        <w:t xml:space="preserve"> (</w:t>
      </w:r>
      <w:r w:rsidRPr="00A95DE6">
        <w:rPr>
          <w:rFonts w:cs="Times New Roman"/>
          <w:sz w:val="30"/>
          <w:szCs w:val="30"/>
        </w:rPr>
        <w:t>например, высок</w:t>
      </w:r>
      <w:r w:rsidR="00B07675" w:rsidRPr="00A95DE6">
        <w:rPr>
          <w:rFonts w:cs="Times New Roman"/>
          <w:sz w:val="30"/>
          <w:szCs w:val="30"/>
        </w:rPr>
        <w:t>ую</w:t>
      </w:r>
      <w:r w:rsidR="000B6C53" w:rsidRPr="00A95DE6">
        <w:rPr>
          <w:rFonts w:cs="Times New Roman"/>
          <w:sz w:val="30"/>
          <w:szCs w:val="30"/>
        </w:rPr>
        <w:t xml:space="preserve"> вариабельность</w:t>
      </w:r>
      <w:r w:rsidRPr="00A95DE6">
        <w:rPr>
          <w:rFonts w:cs="Times New Roman"/>
          <w:sz w:val="30"/>
          <w:szCs w:val="30"/>
        </w:rPr>
        <w:t>, узкий терапевтический диапазон</w:t>
      </w:r>
      <w:r w:rsidR="00C525E9" w:rsidRPr="00A95DE6">
        <w:rPr>
          <w:rFonts w:cs="Times New Roman"/>
          <w:sz w:val="30"/>
          <w:szCs w:val="30"/>
        </w:rPr>
        <w:t>)</w:t>
      </w:r>
      <w:r w:rsidRPr="00A95DE6">
        <w:rPr>
          <w:rFonts w:cs="Times New Roman"/>
          <w:sz w:val="30"/>
          <w:szCs w:val="30"/>
        </w:rPr>
        <w:t xml:space="preserve">, классификацию </w:t>
      </w:r>
      <w:r w:rsidR="00C525E9" w:rsidRPr="00A95DE6">
        <w:rPr>
          <w:rFonts w:cs="Times New Roman"/>
          <w:sz w:val="30"/>
          <w:szCs w:val="30"/>
        </w:rPr>
        <w:t xml:space="preserve">его действующего вещества </w:t>
      </w:r>
      <w:r w:rsidR="00B07675" w:rsidRPr="00A95DE6">
        <w:rPr>
          <w:rFonts w:cs="Times New Roman"/>
          <w:sz w:val="30"/>
          <w:szCs w:val="30"/>
        </w:rPr>
        <w:t xml:space="preserve">в соответствии с </w:t>
      </w:r>
      <w:r w:rsidRPr="00A95DE6">
        <w:rPr>
          <w:rFonts w:cs="Times New Roman"/>
          <w:sz w:val="30"/>
          <w:szCs w:val="30"/>
        </w:rPr>
        <w:t xml:space="preserve">биофармацевтической классификационной </w:t>
      </w:r>
      <w:r w:rsidRPr="00A95DE6">
        <w:rPr>
          <w:rFonts w:cs="Times New Roman"/>
          <w:sz w:val="30"/>
          <w:szCs w:val="30"/>
        </w:rPr>
        <w:lastRenderedPageBreak/>
        <w:t>систем</w:t>
      </w:r>
      <w:r w:rsidR="00B07675" w:rsidRPr="00A95DE6">
        <w:rPr>
          <w:rFonts w:cs="Times New Roman"/>
          <w:sz w:val="30"/>
          <w:szCs w:val="30"/>
        </w:rPr>
        <w:t>ой</w:t>
      </w:r>
      <w:r w:rsidRPr="00A95DE6">
        <w:rPr>
          <w:rFonts w:cs="Times New Roman"/>
          <w:sz w:val="30"/>
          <w:szCs w:val="30"/>
        </w:rPr>
        <w:t xml:space="preserve">, режим взятия образцов и механизм высвобождения </w:t>
      </w:r>
      <w:r w:rsidR="00C525E9" w:rsidRPr="00A95DE6">
        <w:rPr>
          <w:rFonts w:cs="Times New Roman"/>
          <w:sz w:val="30"/>
          <w:szCs w:val="30"/>
        </w:rPr>
        <w:t xml:space="preserve">действующего вещества </w:t>
      </w:r>
      <w:r w:rsidRPr="00A95DE6">
        <w:rPr>
          <w:rFonts w:cs="Times New Roman"/>
          <w:sz w:val="30"/>
          <w:szCs w:val="30"/>
        </w:rPr>
        <w:t>(</w:t>
      </w:r>
      <w:r w:rsidR="00C525E9" w:rsidRPr="00A95DE6">
        <w:rPr>
          <w:rFonts w:cs="Times New Roman"/>
          <w:sz w:val="30"/>
          <w:szCs w:val="30"/>
        </w:rPr>
        <w:t>поскольку требования к изучению биоэквивалентности лекарственных</w:t>
      </w:r>
      <w:r w:rsidRPr="00A95DE6">
        <w:rPr>
          <w:rFonts w:cs="Times New Roman"/>
          <w:sz w:val="30"/>
          <w:szCs w:val="30"/>
        </w:rPr>
        <w:t xml:space="preserve"> препарат</w:t>
      </w:r>
      <w:r w:rsidR="00C525E9" w:rsidRPr="00A95DE6">
        <w:rPr>
          <w:rFonts w:cs="Times New Roman"/>
          <w:sz w:val="30"/>
          <w:szCs w:val="30"/>
        </w:rPr>
        <w:t>ов</w:t>
      </w:r>
      <w:r w:rsidRPr="00A95DE6">
        <w:rPr>
          <w:rFonts w:cs="Times New Roman"/>
          <w:sz w:val="30"/>
          <w:szCs w:val="30"/>
        </w:rPr>
        <w:t xml:space="preserve"> с немедленным и модифицированным высвобождением различаются).</w:t>
      </w:r>
      <w:proofErr w:type="gramEnd"/>
    </w:p>
    <w:p w14:paraId="2BFC323A" w14:textId="17FB7F1F" w:rsidR="00CE0EA4" w:rsidRPr="00A95DE6" w:rsidRDefault="00B07675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При разном</w:t>
      </w:r>
      <w:r w:rsidR="002F4D7B" w:rsidRPr="00A95DE6">
        <w:rPr>
          <w:rFonts w:cs="Times New Roman"/>
          <w:sz w:val="30"/>
          <w:szCs w:val="30"/>
        </w:rPr>
        <w:t xml:space="preserve"> интервал</w:t>
      </w:r>
      <w:r w:rsidRPr="00A95DE6">
        <w:rPr>
          <w:rFonts w:cs="Times New Roman"/>
          <w:sz w:val="30"/>
          <w:szCs w:val="30"/>
        </w:rPr>
        <w:t>е</w:t>
      </w:r>
      <w:r w:rsidR="002F4D7B" w:rsidRPr="00A95DE6">
        <w:rPr>
          <w:rFonts w:cs="Times New Roman"/>
          <w:sz w:val="30"/>
          <w:szCs w:val="30"/>
        </w:rPr>
        <w:t xml:space="preserve"> или времени дозирования</w:t>
      </w:r>
      <w:r w:rsidRPr="00A95DE6">
        <w:rPr>
          <w:rFonts w:cs="Times New Roman"/>
          <w:sz w:val="30"/>
          <w:szCs w:val="30"/>
        </w:rPr>
        <w:t xml:space="preserve"> комбинированного лекарственного препарата</w:t>
      </w:r>
      <w:r w:rsidR="002F4D7B" w:rsidRPr="00A95DE6">
        <w:rPr>
          <w:rFonts w:cs="Times New Roman"/>
          <w:sz w:val="30"/>
          <w:szCs w:val="30"/>
        </w:rPr>
        <w:t xml:space="preserve"> по сравнению с </w:t>
      </w:r>
      <w:proofErr w:type="spellStart"/>
      <w:r w:rsidR="002C3333" w:rsidRPr="00A95DE6">
        <w:rPr>
          <w:rFonts w:cs="Times New Roman"/>
          <w:sz w:val="30"/>
          <w:szCs w:val="30"/>
        </w:rPr>
        <w:t>моно</w:t>
      </w:r>
      <w:r w:rsidR="005942CC" w:rsidRPr="00A95DE6">
        <w:rPr>
          <w:rFonts w:cs="Times New Roman"/>
          <w:sz w:val="30"/>
          <w:szCs w:val="30"/>
        </w:rPr>
        <w:t>компонентными</w:t>
      </w:r>
      <w:proofErr w:type="spellEnd"/>
      <w:r w:rsidR="005942CC" w:rsidRPr="00A95DE6">
        <w:rPr>
          <w:rFonts w:cs="Times New Roman"/>
          <w:sz w:val="30"/>
          <w:szCs w:val="30"/>
        </w:rPr>
        <w:t xml:space="preserve"> </w:t>
      </w:r>
      <w:r w:rsidR="00145D22" w:rsidRPr="00A95DE6">
        <w:rPr>
          <w:rFonts w:cs="Times New Roman"/>
          <w:sz w:val="30"/>
          <w:szCs w:val="30"/>
        </w:rPr>
        <w:t xml:space="preserve">лекарственными </w:t>
      </w:r>
      <w:r w:rsidR="002C3333" w:rsidRPr="00A95DE6">
        <w:rPr>
          <w:rFonts w:cs="Times New Roman"/>
          <w:sz w:val="30"/>
          <w:szCs w:val="30"/>
        </w:rPr>
        <w:t>препаратами</w:t>
      </w:r>
      <w:r w:rsidR="009F234F" w:rsidRPr="00A95DE6">
        <w:rPr>
          <w:rFonts w:cs="Times New Roman"/>
          <w:sz w:val="30"/>
          <w:szCs w:val="30"/>
        </w:rPr>
        <w:t>,</w:t>
      </w:r>
      <w:r w:rsidR="002F4D7B" w:rsidRPr="00A95DE6">
        <w:rPr>
          <w:rFonts w:cs="Times New Roman"/>
          <w:sz w:val="30"/>
          <w:szCs w:val="30"/>
        </w:rPr>
        <w:t xml:space="preserve"> могут потребоваться дополнительные данные.</w:t>
      </w:r>
    </w:p>
    <w:p w14:paraId="051F9DB0" w14:textId="08615941" w:rsidR="00CE0EA4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Подтверждение </w:t>
      </w:r>
      <w:r w:rsidR="00C525E9" w:rsidRPr="00A95DE6">
        <w:rPr>
          <w:rFonts w:cs="Times New Roman"/>
          <w:sz w:val="30"/>
          <w:szCs w:val="30"/>
        </w:rPr>
        <w:t>сходства (подобия) показателей</w:t>
      </w:r>
      <w:r w:rsidRPr="00A95DE6">
        <w:rPr>
          <w:rFonts w:cs="Times New Roman"/>
          <w:sz w:val="30"/>
          <w:szCs w:val="30"/>
        </w:rPr>
        <w:t xml:space="preserve"> </w:t>
      </w:r>
      <w:proofErr w:type="spellStart"/>
      <w:r w:rsidRPr="00A95DE6">
        <w:rPr>
          <w:rFonts w:cs="Times New Roman"/>
          <w:sz w:val="30"/>
          <w:szCs w:val="30"/>
        </w:rPr>
        <w:t>фармакокинетики</w:t>
      </w:r>
      <w:proofErr w:type="spellEnd"/>
      <w:r w:rsidRPr="00A95DE6">
        <w:rPr>
          <w:rFonts w:cs="Times New Roman"/>
          <w:sz w:val="30"/>
          <w:szCs w:val="30"/>
        </w:rPr>
        <w:t xml:space="preserve"> допускается не проводить, если все опорные клинические данные, описанные в </w:t>
      </w:r>
      <w:r w:rsidR="00CE525D" w:rsidRPr="00A95DE6">
        <w:rPr>
          <w:rFonts w:cs="Times New Roman"/>
          <w:sz w:val="30"/>
          <w:szCs w:val="30"/>
        </w:rPr>
        <w:t xml:space="preserve">подразделах 1 и 3 </w:t>
      </w:r>
      <w:r w:rsidR="005E623C" w:rsidRPr="00A95DE6">
        <w:rPr>
          <w:rFonts w:cs="Times New Roman"/>
          <w:sz w:val="30"/>
          <w:szCs w:val="30"/>
        </w:rPr>
        <w:t>настоящего раздела</w:t>
      </w:r>
      <w:r w:rsidRPr="00A95DE6">
        <w:rPr>
          <w:rFonts w:cs="Times New Roman"/>
          <w:sz w:val="30"/>
          <w:szCs w:val="30"/>
        </w:rPr>
        <w:t xml:space="preserve">, обосновывающие комбинированное применение, получены </w:t>
      </w:r>
      <w:r w:rsidR="00C525E9" w:rsidRPr="00A95DE6">
        <w:rPr>
          <w:rFonts w:cs="Times New Roman"/>
          <w:sz w:val="30"/>
          <w:szCs w:val="30"/>
        </w:rPr>
        <w:t>для</w:t>
      </w:r>
      <w:r w:rsidRPr="00A95DE6">
        <w:rPr>
          <w:rFonts w:cs="Times New Roman"/>
          <w:sz w:val="30"/>
          <w:szCs w:val="30"/>
        </w:rPr>
        <w:t xml:space="preserve"> комбинированного лекарственного </w:t>
      </w:r>
      <w:proofErr w:type="gramStart"/>
      <w:r w:rsidRPr="00A95DE6">
        <w:rPr>
          <w:rFonts w:cs="Times New Roman"/>
          <w:sz w:val="30"/>
          <w:szCs w:val="30"/>
        </w:rPr>
        <w:t>препарата</w:t>
      </w:r>
      <w:proofErr w:type="gramEnd"/>
      <w:r w:rsidR="00C525E9" w:rsidRPr="00A95DE6">
        <w:rPr>
          <w:rFonts w:cs="Times New Roman"/>
          <w:sz w:val="30"/>
          <w:szCs w:val="30"/>
        </w:rPr>
        <w:t xml:space="preserve"> предназначенн</w:t>
      </w:r>
      <w:r w:rsidR="00B07675" w:rsidRPr="00A95DE6">
        <w:rPr>
          <w:rFonts w:cs="Times New Roman"/>
          <w:sz w:val="30"/>
          <w:szCs w:val="30"/>
        </w:rPr>
        <w:t>ого</w:t>
      </w:r>
      <w:r w:rsidR="00C525E9" w:rsidRPr="00A95DE6">
        <w:rPr>
          <w:rFonts w:cs="Times New Roman"/>
          <w:sz w:val="30"/>
          <w:szCs w:val="30"/>
        </w:rPr>
        <w:t xml:space="preserve"> для </w:t>
      </w:r>
      <w:r w:rsidR="00112F02" w:rsidRPr="00A95DE6">
        <w:rPr>
          <w:rFonts w:cs="Times New Roman"/>
          <w:sz w:val="30"/>
          <w:szCs w:val="30"/>
        </w:rPr>
        <w:t>промышленного производства</w:t>
      </w:r>
      <w:r w:rsidR="00C525E9" w:rsidRPr="00A95DE6">
        <w:rPr>
          <w:rFonts w:cs="Times New Roman"/>
          <w:sz w:val="30"/>
          <w:szCs w:val="30"/>
        </w:rPr>
        <w:t xml:space="preserve"> </w:t>
      </w:r>
      <w:r w:rsidR="00112F02" w:rsidRPr="00A95DE6">
        <w:rPr>
          <w:rFonts w:cs="Times New Roman"/>
          <w:sz w:val="30"/>
          <w:szCs w:val="30"/>
        </w:rPr>
        <w:t>и обращения на рынке</w:t>
      </w:r>
      <w:r w:rsidRPr="00A95DE6">
        <w:rPr>
          <w:rFonts w:cs="Times New Roman"/>
          <w:sz w:val="30"/>
          <w:szCs w:val="30"/>
        </w:rPr>
        <w:t>.</w:t>
      </w:r>
    </w:p>
    <w:p w14:paraId="266F8EE1" w14:textId="49A16601" w:rsidR="00170630" w:rsidRPr="00A95DE6" w:rsidRDefault="002F4D7B" w:rsidP="00704550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 xml:space="preserve">Если действующие вещества комбинированного лекарственного препарата не </w:t>
      </w:r>
      <w:r w:rsidR="00C525E9" w:rsidRPr="00A95DE6">
        <w:rPr>
          <w:rFonts w:cs="Times New Roman"/>
          <w:sz w:val="30"/>
          <w:szCs w:val="30"/>
        </w:rPr>
        <w:t>создают</w:t>
      </w:r>
      <w:r w:rsidRPr="00A95DE6">
        <w:rPr>
          <w:rFonts w:cs="Times New Roman"/>
          <w:sz w:val="30"/>
          <w:szCs w:val="30"/>
        </w:rPr>
        <w:t xml:space="preserve"> </w:t>
      </w:r>
      <w:r w:rsidR="0095432A" w:rsidRPr="00A95DE6">
        <w:rPr>
          <w:rFonts w:cs="Times New Roman"/>
          <w:sz w:val="30"/>
          <w:szCs w:val="30"/>
        </w:rPr>
        <w:t>системного воздействия (экспозиции)</w:t>
      </w:r>
      <w:r w:rsidRPr="00A95DE6">
        <w:rPr>
          <w:rFonts w:cs="Times New Roman"/>
          <w:sz w:val="30"/>
          <w:szCs w:val="30"/>
        </w:rPr>
        <w:t xml:space="preserve">, </w:t>
      </w:r>
      <w:r w:rsidR="00AF644A" w:rsidRPr="00A95DE6">
        <w:rPr>
          <w:rFonts w:cs="Times New Roman"/>
          <w:sz w:val="30"/>
          <w:szCs w:val="30"/>
        </w:rPr>
        <w:t xml:space="preserve">следует применять </w:t>
      </w:r>
      <w:r w:rsidR="00DD2B76" w:rsidRPr="00A95DE6">
        <w:rPr>
          <w:rFonts w:cs="Times New Roman"/>
          <w:sz w:val="30"/>
          <w:szCs w:val="30"/>
        </w:rPr>
        <w:t>Руководство по общим вопросам клинических исследований (приложение к Рекомендации Коллегии Евразийской экономической комиссии от 17 июля 2018 г. № 11</w:t>
      </w:r>
      <w:r w:rsidR="00B07675" w:rsidRPr="00A95DE6">
        <w:rPr>
          <w:rFonts w:cs="Times New Roman"/>
          <w:sz w:val="30"/>
          <w:szCs w:val="30"/>
        </w:rPr>
        <w:t>)</w:t>
      </w:r>
      <w:r w:rsidR="00DD2B76" w:rsidRPr="00A95DE6">
        <w:rPr>
          <w:rFonts w:cs="Times New Roman"/>
          <w:sz w:val="30"/>
          <w:szCs w:val="30"/>
        </w:rPr>
        <w:t xml:space="preserve">, а также </w:t>
      </w:r>
      <w:r w:rsidR="00170630" w:rsidRPr="00A95DE6">
        <w:rPr>
          <w:rFonts w:cs="Times New Roman"/>
          <w:bCs/>
          <w:sz w:val="30"/>
          <w:szCs w:val="30"/>
        </w:rPr>
        <w:t>требования к проведению фармакокинетического и клинического исследования биоэквивалентности кортикостероидных лекарственных препаратов для местного применения</w:t>
      </w:r>
      <w:r w:rsidR="003906DC" w:rsidRPr="00A95DE6">
        <w:rPr>
          <w:rFonts w:cs="Times New Roman"/>
          <w:bCs/>
          <w:sz w:val="30"/>
          <w:szCs w:val="30"/>
        </w:rPr>
        <w:t>.</w:t>
      </w:r>
    </w:p>
    <w:p w14:paraId="4E826385" w14:textId="5A41B953" w:rsidR="00047DD8" w:rsidRPr="00A95DE6" w:rsidRDefault="00047DD8" w:rsidP="00704550">
      <w:pPr>
        <w:pStyle w:val="a5"/>
        <w:tabs>
          <w:tab w:val="left" w:pos="1134"/>
        </w:tabs>
        <w:ind w:left="709" w:firstLine="0"/>
        <w:rPr>
          <w:rFonts w:cs="Times New Roman"/>
          <w:sz w:val="30"/>
          <w:szCs w:val="30"/>
        </w:rPr>
      </w:pPr>
    </w:p>
    <w:p w14:paraId="655AE9A2" w14:textId="77777777" w:rsidR="00047DD8" w:rsidRPr="00A95DE6" w:rsidRDefault="00047DD8" w:rsidP="00704550">
      <w:pPr>
        <w:tabs>
          <w:tab w:val="left" w:pos="1134"/>
        </w:tabs>
        <w:rPr>
          <w:rFonts w:cs="Times New Roman"/>
          <w:sz w:val="30"/>
          <w:szCs w:val="30"/>
        </w:rPr>
      </w:pPr>
    </w:p>
    <w:p w14:paraId="3E4B4B84" w14:textId="77777777" w:rsidR="00B35955" w:rsidRPr="00A95DE6" w:rsidRDefault="00B35955" w:rsidP="00704550">
      <w:pPr>
        <w:tabs>
          <w:tab w:val="left" w:pos="1134"/>
        </w:tabs>
        <w:rPr>
          <w:rFonts w:cs="Times New Roman"/>
          <w:sz w:val="30"/>
          <w:szCs w:val="30"/>
        </w:rPr>
      </w:pPr>
    </w:p>
    <w:p w14:paraId="2E1E0A9F" w14:textId="425BE1D9" w:rsidR="002843F7" w:rsidRPr="00704550" w:rsidRDefault="009F234F" w:rsidP="00704550">
      <w:pPr>
        <w:ind w:firstLine="0"/>
        <w:jc w:val="center"/>
        <w:rPr>
          <w:rFonts w:cs="Times New Roman"/>
          <w:sz w:val="30"/>
          <w:szCs w:val="30"/>
        </w:rPr>
      </w:pPr>
      <w:r w:rsidRPr="00A95DE6">
        <w:rPr>
          <w:rFonts w:cs="Times New Roman"/>
          <w:sz w:val="30"/>
          <w:szCs w:val="30"/>
        </w:rPr>
        <w:t>_______________</w:t>
      </w:r>
    </w:p>
    <w:p w14:paraId="5309FE2C" w14:textId="77777777" w:rsidR="00170630" w:rsidRPr="00704550" w:rsidRDefault="00170630" w:rsidP="00704550">
      <w:pPr>
        <w:ind w:firstLine="0"/>
        <w:jc w:val="center"/>
        <w:rPr>
          <w:rFonts w:cs="Times New Roman"/>
          <w:sz w:val="30"/>
          <w:szCs w:val="30"/>
        </w:rPr>
      </w:pPr>
    </w:p>
    <w:sectPr w:rsidR="00170630" w:rsidRPr="00704550" w:rsidSect="002F4D7B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B8A1A5" w15:done="0"/>
  <w15:commentEx w15:paraId="631E0F94" w15:done="0"/>
  <w15:commentEx w15:paraId="13489C66" w15:done="0"/>
  <w15:commentEx w15:paraId="63A4C3A7" w15:done="0"/>
  <w15:commentEx w15:paraId="42F2CC43" w15:done="0"/>
  <w15:commentEx w15:paraId="77930412" w15:done="0"/>
  <w15:commentEx w15:paraId="5E102FA8" w15:done="0"/>
  <w15:commentEx w15:paraId="2E012975" w15:done="0"/>
  <w15:commentEx w15:paraId="7DA036C8" w15:done="0"/>
  <w15:commentEx w15:paraId="0662893A" w15:done="0"/>
  <w15:commentEx w15:paraId="0D371F36" w15:done="0"/>
  <w15:commentEx w15:paraId="37F72F5B" w15:done="0"/>
  <w15:commentEx w15:paraId="20E07513" w15:done="0"/>
  <w15:commentEx w15:paraId="4C5D7DC1" w15:done="0"/>
  <w15:commentEx w15:paraId="7E96D8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B8A1A5" w16cid:durableId="1EC0D4CE"/>
  <w16cid:commentId w16cid:paraId="631E0F94" w16cid:durableId="1EC0D516"/>
  <w16cid:commentId w16cid:paraId="13489C66" w16cid:durableId="1EC0D750"/>
  <w16cid:commentId w16cid:paraId="63A4C3A7" w16cid:durableId="1EC0D67F"/>
  <w16cid:commentId w16cid:paraId="42F2CC43" w16cid:durableId="1EC0D621"/>
  <w16cid:commentId w16cid:paraId="77930412" w16cid:durableId="1EC0D6AA"/>
  <w16cid:commentId w16cid:paraId="5E102FA8" w16cid:durableId="1EC0D6A1"/>
  <w16cid:commentId w16cid:paraId="2E012975" w16cid:durableId="1EC0D796"/>
  <w16cid:commentId w16cid:paraId="7DA036C8" w16cid:durableId="1EC0D702"/>
  <w16cid:commentId w16cid:paraId="0662893A" w16cid:durableId="1EC0DCAD"/>
  <w16cid:commentId w16cid:paraId="0D371F36" w16cid:durableId="1EC0E085"/>
  <w16cid:commentId w16cid:paraId="37F72F5B" w16cid:durableId="1EC0E0E1"/>
  <w16cid:commentId w16cid:paraId="20E07513" w16cid:durableId="1EC0E26D"/>
  <w16cid:commentId w16cid:paraId="4C5D7DC1" w16cid:durableId="1EC0E923"/>
  <w16cid:commentId w16cid:paraId="7E96D83F" w16cid:durableId="1EC0EAA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996F4" w14:textId="77777777" w:rsidR="00F55395" w:rsidRDefault="00F55395" w:rsidP="002F4D7B">
      <w:pPr>
        <w:spacing w:line="240" w:lineRule="auto"/>
      </w:pPr>
      <w:r>
        <w:separator/>
      </w:r>
    </w:p>
  </w:endnote>
  <w:endnote w:type="continuationSeparator" w:id="0">
    <w:p w14:paraId="45D14C1F" w14:textId="77777777" w:rsidR="00F55395" w:rsidRDefault="00F55395" w:rsidP="002F4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C6B32F" w14:textId="77777777" w:rsidR="00F55395" w:rsidRDefault="00F55395" w:rsidP="002F4D7B">
      <w:pPr>
        <w:spacing w:line="240" w:lineRule="auto"/>
      </w:pPr>
      <w:r>
        <w:separator/>
      </w:r>
    </w:p>
  </w:footnote>
  <w:footnote w:type="continuationSeparator" w:id="0">
    <w:p w14:paraId="35854C07" w14:textId="77777777" w:rsidR="00F55395" w:rsidRDefault="00F55395" w:rsidP="002F4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0452186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14:paraId="0A1729FA" w14:textId="77777777" w:rsidR="0095432A" w:rsidRPr="0063102C" w:rsidRDefault="0095432A" w:rsidP="00815385">
        <w:pPr>
          <w:pStyle w:val="a6"/>
          <w:ind w:firstLine="0"/>
          <w:jc w:val="center"/>
          <w:rPr>
            <w:sz w:val="30"/>
            <w:szCs w:val="30"/>
          </w:rPr>
        </w:pPr>
        <w:r w:rsidRPr="0063102C">
          <w:rPr>
            <w:sz w:val="30"/>
            <w:szCs w:val="30"/>
          </w:rPr>
          <w:fldChar w:fldCharType="begin"/>
        </w:r>
        <w:r w:rsidRPr="0063102C">
          <w:rPr>
            <w:sz w:val="30"/>
            <w:szCs w:val="30"/>
          </w:rPr>
          <w:instrText>PAGE   \* MERGEFORMAT</w:instrText>
        </w:r>
        <w:r w:rsidRPr="0063102C">
          <w:rPr>
            <w:sz w:val="30"/>
            <w:szCs w:val="30"/>
          </w:rPr>
          <w:fldChar w:fldCharType="separate"/>
        </w:r>
        <w:r w:rsidR="0097756A">
          <w:rPr>
            <w:noProof/>
            <w:sz w:val="30"/>
            <w:szCs w:val="30"/>
          </w:rPr>
          <w:t>43</w:t>
        </w:r>
        <w:r w:rsidRPr="0063102C">
          <w:rPr>
            <w:sz w:val="30"/>
            <w:szCs w:val="30"/>
          </w:rPr>
          <w:fldChar w:fldCharType="end"/>
        </w:r>
      </w:p>
    </w:sdtContent>
  </w:sdt>
  <w:p w14:paraId="35B21A03" w14:textId="77777777" w:rsidR="0095432A" w:rsidRDefault="0095432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6D1E8" w14:textId="77777777" w:rsidR="0095432A" w:rsidRPr="002F4D7B" w:rsidRDefault="0095432A" w:rsidP="002F4D7B">
    <w:pPr>
      <w:pStyle w:val="a6"/>
      <w:ind w:firstLine="0"/>
      <w:jc w:val="center"/>
      <w:rPr>
        <w:sz w:val="30"/>
        <w:szCs w:val="30"/>
      </w:rPr>
    </w:pPr>
  </w:p>
  <w:p w14:paraId="01DFB516" w14:textId="77777777" w:rsidR="0095432A" w:rsidRPr="002F4D7B" w:rsidRDefault="0095432A" w:rsidP="002F4D7B">
    <w:pPr>
      <w:pStyle w:val="a6"/>
      <w:ind w:firstLine="0"/>
      <w:jc w:val="center"/>
      <w:rPr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E103F72"/>
    <w:lvl w:ilvl="0">
      <w:start w:val="1"/>
      <w:numFmt w:val="decimal"/>
      <w:pStyle w:val="3"/>
      <w:lvlText w:val="%1)"/>
      <w:lvlJc w:val="left"/>
      <w:pPr>
        <w:ind w:left="360" w:hanging="360"/>
      </w:pPr>
    </w:lvl>
  </w:abstractNum>
  <w:abstractNum w:abstractNumId="1">
    <w:nsid w:val="FFFFFF7F"/>
    <w:multiLevelType w:val="singleLevel"/>
    <w:tmpl w:val="3E86E9DC"/>
    <w:lvl w:ilvl="0">
      <w:start w:val="1"/>
      <w:numFmt w:val="lowerLetter"/>
      <w:pStyle w:val="2"/>
      <w:lvlText w:val="%1."/>
      <w:lvlJc w:val="left"/>
      <w:pPr>
        <w:ind w:left="717" w:hanging="360"/>
      </w:pPr>
    </w:lvl>
  </w:abstractNum>
  <w:abstractNum w:abstractNumId="2">
    <w:nsid w:val="FFFFFF88"/>
    <w:multiLevelType w:val="singleLevel"/>
    <w:tmpl w:val="3E42D83A"/>
    <w:lvl w:ilvl="0">
      <w:start w:val="1"/>
      <w:numFmt w:val="decimal"/>
      <w:pStyle w:val="a"/>
      <w:lvlText w:val="%1."/>
      <w:lvlJc w:val="left"/>
      <w:pPr>
        <w:tabs>
          <w:tab w:val="num" w:pos="357"/>
        </w:tabs>
        <w:ind w:left="924" w:hanging="357"/>
      </w:pPr>
      <w:rPr>
        <w:rFonts w:hint="default"/>
      </w:rPr>
    </w:lvl>
  </w:abstractNum>
  <w:abstractNum w:abstractNumId="3">
    <w:nsid w:val="01AA12BA"/>
    <w:multiLevelType w:val="hybridMultilevel"/>
    <w:tmpl w:val="1AA20C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534424D"/>
    <w:multiLevelType w:val="hybridMultilevel"/>
    <w:tmpl w:val="A0322166"/>
    <w:lvl w:ilvl="0" w:tplc="7ED086C8">
      <w:start w:val="1"/>
      <w:numFmt w:val="decimal"/>
      <w:lvlText w:val="%1."/>
      <w:lvlJc w:val="left"/>
      <w:pPr>
        <w:ind w:left="2550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43C036D"/>
    <w:multiLevelType w:val="hybridMultilevel"/>
    <w:tmpl w:val="33324E7C"/>
    <w:lvl w:ilvl="0" w:tplc="990008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6093E"/>
    <w:multiLevelType w:val="hybridMultilevel"/>
    <w:tmpl w:val="1D5A4DF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56C557C"/>
    <w:multiLevelType w:val="hybridMultilevel"/>
    <w:tmpl w:val="8E40D12A"/>
    <w:lvl w:ilvl="0" w:tplc="990008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3518F"/>
    <w:multiLevelType w:val="hybridMultilevel"/>
    <w:tmpl w:val="2D1ACCC4"/>
    <w:lvl w:ilvl="0" w:tplc="7ED086C8">
      <w:start w:val="1"/>
      <w:numFmt w:val="decimal"/>
      <w:lvlText w:val="%1."/>
      <w:lvlJc w:val="left"/>
      <w:pPr>
        <w:ind w:left="2550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CD52483"/>
    <w:multiLevelType w:val="hybridMultilevel"/>
    <w:tmpl w:val="B78AD3AC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2A20121"/>
    <w:multiLevelType w:val="hybridMultilevel"/>
    <w:tmpl w:val="14F09AF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91316DB"/>
    <w:multiLevelType w:val="hybridMultilevel"/>
    <w:tmpl w:val="FDBE07E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1436FB"/>
    <w:multiLevelType w:val="hybridMultilevel"/>
    <w:tmpl w:val="CF6AA11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2E73DE6"/>
    <w:multiLevelType w:val="hybridMultilevel"/>
    <w:tmpl w:val="C9C634E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3586820"/>
    <w:multiLevelType w:val="hybridMultilevel"/>
    <w:tmpl w:val="6EE0191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5293281"/>
    <w:multiLevelType w:val="hybridMultilevel"/>
    <w:tmpl w:val="096849B0"/>
    <w:lvl w:ilvl="0" w:tplc="7ED086C8">
      <w:start w:val="1"/>
      <w:numFmt w:val="decimal"/>
      <w:lvlText w:val="%1."/>
      <w:lvlJc w:val="left"/>
      <w:pPr>
        <w:ind w:left="1983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BD85FAF"/>
    <w:multiLevelType w:val="hybridMultilevel"/>
    <w:tmpl w:val="C04CC094"/>
    <w:lvl w:ilvl="0" w:tplc="6066C47A">
      <w:start w:val="1"/>
      <w:numFmt w:val="russianLower"/>
      <w:lvlText w:val="%1)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6"/>
  </w:num>
  <w:num w:numId="9">
    <w:abstractNumId w:val="15"/>
  </w:num>
  <w:num w:numId="10">
    <w:abstractNumId w:val="8"/>
  </w:num>
  <w:num w:numId="11">
    <w:abstractNumId w:val="4"/>
  </w:num>
  <w:num w:numId="12">
    <w:abstractNumId w:val="3"/>
  </w:num>
  <w:num w:numId="13">
    <w:abstractNumId w:val="14"/>
  </w:num>
  <w:num w:numId="14">
    <w:abstractNumId w:val="7"/>
  </w:num>
  <w:num w:numId="15">
    <w:abstractNumId w:val="5"/>
  </w:num>
  <w:num w:numId="16">
    <w:abstractNumId w:val="12"/>
  </w:num>
  <w:num w:numId="17">
    <w:abstractNumId w:val="10"/>
  </w:num>
  <w:num w:numId="18">
    <w:abstractNumId w:val="16"/>
  </w:num>
  <w:num w:numId="19">
    <w:abstractNumId w:val="9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zsrQ0NDEysjCyNDFW0lEKTi0uzszPAykwrAUAOHscuCwAAAA="/>
  </w:docVars>
  <w:rsids>
    <w:rsidRoot w:val="002F4D7B"/>
    <w:rsid w:val="000140ED"/>
    <w:rsid w:val="00017AB0"/>
    <w:rsid w:val="0002196E"/>
    <w:rsid w:val="00023C0C"/>
    <w:rsid w:val="00036C48"/>
    <w:rsid w:val="00047DD8"/>
    <w:rsid w:val="000519F5"/>
    <w:rsid w:val="00052086"/>
    <w:rsid w:val="00053BC5"/>
    <w:rsid w:val="000639C8"/>
    <w:rsid w:val="00096D1F"/>
    <w:rsid w:val="000B0ECD"/>
    <w:rsid w:val="000B1196"/>
    <w:rsid w:val="000B4261"/>
    <w:rsid w:val="000B4A93"/>
    <w:rsid w:val="000B6C53"/>
    <w:rsid w:val="000C29C0"/>
    <w:rsid w:val="000C471A"/>
    <w:rsid w:val="000C4FD8"/>
    <w:rsid w:val="000D60C5"/>
    <w:rsid w:val="000E691A"/>
    <w:rsid w:val="00103709"/>
    <w:rsid w:val="00110F9F"/>
    <w:rsid w:val="00112F02"/>
    <w:rsid w:val="00117A66"/>
    <w:rsid w:val="001252C6"/>
    <w:rsid w:val="00133BCF"/>
    <w:rsid w:val="00145D22"/>
    <w:rsid w:val="0015378E"/>
    <w:rsid w:val="001539E9"/>
    <w:rsid w:val="00162ED8"/>
    <w:rsid w:val="00170630"/>
    <w:rsid w:val="00172664"/>
    <w:rsid w:val="001823E6"/>
    <w:rsid w:val="00190C3F"/>
    <w:rsid w:val="001A2352"/>
    <w:rsid w:val="001A606D"/>
    <w:rsid w:val="001B12D0"/>
    <w:rsid w:val="001B558C"/>
    <w:rsid w:val="001C1A09"/>
    <w:rsid w:val="001D0A7F"/>
    <w:rsid w:val="0020498C"/>
    <w:rsid w:val="00231AFC"/>
    <w:rsid w:val="0025490F"/>
    <w:rsid w:val="0026030D"/>
    <w:rsid w:val="002608C6"/>
    <w:rsid w:val="00260C18"/>
    <w:rsid w:val="00262042"/>
    <w:rsid w:val="002739FE"/>
    <w:rsid w:val="00283A9A"/>
    <w:rsid w:val="002843F7"/>
    <w:rsid w:val="002B2B5A"/>
    <w:rsid w:val="002C1121"/>
    <w:rsid w:val="002C3333"/>
    <w:rsid w:val="002C6EAC"/>
    <w:rsid w:val="002D4597"/>
    <w:rsid w:val="002E5ED2"/>
    <w:rsid w:val="002F0944"/>
    <w:rsid w:val="002F4D7B"/>
    <w:rsid w:val="0033274F"/>
    <w:rsid w:val="00357932"/>
    <w:rsid w:val="00361F88"/>
    <w:rsid w:val="00362500"/>
    <w:rsid w:val="003844CE"/>
    <w:rsid w:val="003906DC"/>
    <w:rsid w:val="003C224E"/>
    <w:rsid w:val="003D7E2D"/>
    <w:rsid w:val="003E2937"/>
    <w:rsid w:val="003F6D74"/>
    <w:rsid w:val="00424961"/>
    <w:rsid w:val="004339B7"/>
    <w:rsid w:val="004450C7"/>
    <w:rsid w:val="00467A96"/>
    <w:rsid w:val="00490928"/>
    <w:rsid w:val="00490DC6"/>
    <w:rsid w:val="004975C6"/>
    <w:rsid w:val="004B7494"/>
    <w:rsid w:val="004E1AB5"/>
    <w:rsid w:val="004E5BD1"/>
    <w:rsid w:val="004E66DF"/>
    <w:rsid w:val="004F6700"/>
    <w:rsid w:val="004F7A4F"/>
    <w:rsid w:val="005056AD"/>
    <w:rsid w:val="005119DF"/>
    <w:rsid w:val="00513215"/>
    <w:rsid w:val="00514D0D"/>
    <w:rsid w:val="00521B8A"/>
    <w:rsid w:val="005223D9"/>
    <w:rsid w:val="00531A87"/>
    <w:rsid w:val="00544649"/>
    <w:rsid w:val="005509A6"/>
    <w:rsid w:val="00556976"/>
    <w:rsid w:val="0056354C"/>
    <w:rsid w:val="00563E13"/>
    <w:rsid w:val="00570E4A"/>
    <w:rsid w:val="005753FF"/>
    <w:rsid w:val="005919E4"/>
    <w:rsid w:val="00592DC2"/>
    <w:rsid w:val="005942CC"/>
    <w:rsid w:val="00596F5D"/>
    <w:rsid w:val="005A22ED"/>
    <w:rsid w:val="005A5563"/>
    <w:rsid w:val="005D6356"/>
    <w:rsid w:val="005E4BE9"/>
    <w:rsid w:val="005E623C"/>
    <w:rsid w:val="005F11A9"/>
    <w:rsid w:val="00602BBF"/>
    <w:rsid w:val="006150AD"/>
    <w:rsid w:val="0063102C"/>
    <w:rsid w:val="00652EDB"/>
    <w:rsid w:val="006734F3"/>
    <w:rsid w:val="0069057F"/>
    <w:rsid w:val="00693240"/>
    <w:rsid w:val="006A1E06"/>
    <w:rsid w:val="006E1FFF"/>
    <w:rsid w:val="006E6B1B"/>
    <w:rsid w:val="006F296C"/>
    <w:rsid w:val="00704550"/>
    <w:rsid w:val="00707076"/>
    <w:rsid w:val="00707FBF"/>
    <w:rsid w:val="00715ADB"/>
    <w:rsid w:val="00751E5A"/>
    <w:rsid w:val="00765DFA"/>
    <w:rsid w:val="00785C61"/>
    <w:rsid w:val="00786BCE"/>
    <w:rsid w:val="007A2057"/>
    <w:rsid w:val="007A3D5E"/>
    <w:rsid w:val="007A5E31"/>
    <w:rsid w:val="007A7F8F"/>
    <w:rsid w:val="007B40AF"/>
    <w:rsid w:val="007C0143"/>
    <w:rsid w:val="007C13D0"/>
    <w:rsid w:val="007C225E"/>
    <w:rsid w:val="007C35FF"/>
    <w:rsid w:val="007C6EFB"/>
    <w:rsid w:val="007D19B5"/>
    <w:rsid w:val="007D2F01"/>
    <w:rsid w:val="007D6B46"/>
    <w:rsid w:val="007F49DB"/>
    <w:rsid w:val="00800FB0"/>
    <w:rsid w:val="0081110F"/>
    <w:rsid w:val="00815385"/>
    <w:rsid w:val="00815E99"/>
    <w:rsid w:val="00824AA7"/>
    <w:rsid w:val="00826C00"/>
    <w:rsid w:val="00832DB1"/>
    <w:rsid w:val="0084392D"/>
    <w:rsid w:val="00870FF4"/>
    <w:rsid w:val="008725F0"/>
    <w:rsid w:val="00873C70"/>
    <w:rsid w:val="008758C7"/>
    <w:rsid w:val="008772BC"/>
    <w:rsid w:val="008835D4"/>
    <w:rsid w:val="00883A67"/>
    <w:rsid w:val="00893E3F"/>
    <w:rsid w:val="00897A66"/>
    <w:rsid w:val="008A10AB"/>
    <w:rsid w:val="008B420D"/>
    <w:rsid w:val="008C36C8"/>
    <w:rsid w:val="008E2889"/>
    <w:rsid w:val="008E400A"/>
    <w:rsid w:val="008E4AB8"/>
    <w:rsid w:val="008E76F3"/>
    <w:rsid w:val="008F20CB"/>
    <w:rsid w:val="008F6AFD"/>
    <w:rsid w:val="009041A5"/>
    <w:rsid w:val="00915F9A"/>
    <w:rsid w:val="009313DC"/>
    <w:rsid w:val="0095432A"/>
    <w:rsid w:val="00954F7A"/>
    <w:rsid w:val="009575CE"/>
    <w:rsid w:val="00960992"/>
    <w:rsid w:val="009754FD"/>
    <w:rsid w:val="00975A17"/>
    <w:rsid w:val="0097756A"/>
    <w:rsid w:val="00981222"/>
    <w:rsid w:val="00991CE2"/>
    <w:rsid w:val="0099481B"/>
    <w:rsid w:val="0099622F"/>
    <w:rsid w:val="009A197D"/>
    <w:rsid w:val="009A1D39"/>
    <w:rsid w:val="009B0189"/>
    <w:rsid w:val="009C7693"/>
    <w:rsid w:val="009F234F"/>
    <w:rsid w:val="00A06616"/>
    <w:rsid w:val="00A110DA"/>
    <w:rsid w:val="00A332FA"/>
    <w:rsid w:val="00A56EB0"/>
    <w:rsid w:val="00A76374"/>
    <w:rsid w:val="00A77EE4"/>
    <w:rsid w:val="00A858CE"/>
    <w:rsid w:val="00A95DE6"/>
    <w:rsid w:val="00AA495A"/>
    <w:rsid w:val="00AA5975"/>
    <w:rsid w:val="00AB089C"/>
    <w:rsid w:val="00AB6254"/>
    <w:rsid w:val="00AC344F"/>
    <w:rsid w:val="00AC469C"/>
    <w:rsid w:val="00AD087F"/>
    <w:rsid w:val="00AD6142"/>
    <w:rsid w:val="00AD6E9F"/>
    <w:rsid w:val="00AD7217"/>
    <w:rsid w:val="00AF644A"/>
    <w:rsid w:val="00AF6E0C"/>
    <w:rsid w:val="00B07675"/>
    <w:rsid w:val="00B10ACF"/>
    <w:rsid w:val="00B14EB7"/>
    <w:rsid w:val="00B2479A"/>
    <w:rsid w:val="00B2740D"/>
    <w:rsid w:val="00B307BF"/>
    <w:rsid w:val="00B30E09"/>
    <w:rsid w:val="00B35955"/>
    <w:rsid w:val="00B47451"/>
    <w:rsid w:val="00B626B6"/>
    <w:rsid w:val="00B87324"/>
    <w:rsid w:val="00B93433"/>
    <w:rsid w:val="00B96641"/>
    <w:rsid w:val="00BB1077"/>
    <w:rsid w:val="00BB2B08"/>
    <w:rsid w:val="00BB725E"/>
    <w:rsid w:val="00BB7C5D"/>
    <w:rsid w:val="00BD3CAC"/>
    <w:rsid w:val="00BE78AC"/>
    <w:rsid w:val="00BF01FB"/>
    <w:rsid w:val="00BF7855"/>
    <w:rsid w:val="00C04672"/>
    <w:rsid w:val="00C10B95"/>
    <w:rsid w:val="00C13251"/>
    <w:rsid w:val="00C22AFB"/>
    <w:rsid w:val="00C30B75"/>
    <w:rsid w:val="00C4714E"/>
    <w:rsid w:val="00C522EA"/>
    <w:rsid w:val="00C525E9"/>
    <w:rsid w:val="00C56350"/>
    <w:rsid w:val="00C821A5"/>
    <w:rsid w:val="00C95BC4"/>
    <w:rsid w:val="00CA3DB4"/>
    <w:rsid w:val="00CA7584"/>
    <w:rsid w:val="00CB10B7"/>
    <w:rsid w:val="00CB71FD"/>
    <w:rsid w:val="00CE0B92"/>
    <w:rsid w:val="00CE0EA4"/>
    <w:rsid w:val="00CE525D"/>
    <w:rsid w:val="00CE60DD"/>
    <w:rsid w:val="00D219D9"/>
    <w:rsid w:val="00D26255"/>
    <w:rsid w:val="00D37143"/>
    <w:rsid w:val="00D51773"/>
    <w:rsid w:val="00D6128A"/>
    <w:rsid w:val="00D622ED"/>
    <w:rsid w:val="00D672B2"/>
    <w:rsid w:val="00DA0543"/>
    <w:rsid w:val="00DA331D"/>
    <w:rsid w:val="00DC2B96"/>
    <w:rsid w:val="00DC42D6"/>
    <w:rsid w:val="00DC6391"/>
    <w:rsid w:val="00DD2B76"/>
    <w:rsid w:val="00DD4866"/>
    <w:rsid w:val="00DF66EC"/>
    <w:rsid w:val="00DF6B21"/>
    <w:rsid w:val="00DF74B1"/>
    <w:rsid w:val="00E01F2F"/>
    <w:rsid w:val="00E05743"/>
    <w:rsid w:val="00E13749"/>
    <w:rsid w:val="00E245FB"/>
    <w:rsid w:val="00E2740F"/>
    <w:rsid w:val="00E32483"/>
    <w:rsid w:val="00E34538"/>
    <w:rsid w:val="00E61C90"/>
    <w:rsid w:val="00E73E0C"/>
    <w:rsid w:val="00E94003"/>
    <w:rsid w:val="00EA1B37"/>
    <w:rsid w:val="00EA7A30"/>
    <w:rsid w:val="00EC4975"/>
    <w:rsid w:val="00F10AAD"/>
    <w:rsid w:val="00F17212"/>
    <w:rsid w:val="00F24817"/>
    <w:rsid w:val="00F25D0A"/>
    <w:rsid w:val="00F27C3D"/>
    <w:rsid w:val="00F476F3"/>
    <w:rsid w:val="00F55395"/>
    <w:rsid w:val="00F55B26"/>
    <w:rsid w:val="00F60734"/>
    <w:rsid w:val="00F82FA6"/>
    <w:rsid w:val="00F9662A"/>
    <w:rsid w:val="00FB2B2B"/>
    <w:rsid w:val="00FB5F5C"/>
    <w:rsid w:val="00FC2CDA"/>
    <w:rsid w:val="00FD2CF4"/>
    <w:rsid w:val="00FE1064"/>
    <w:rsid w:val="00FE4177"/>
    <w:rsid w:val="00FE47BE"/>
    <w:rsid w:val="00FE6071"/>
    <w:rsid w:val="00FE7BAD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BA1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1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0DC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F4D7B"/>
    <w:pPr>
      <w:keepNext/>
      <w:keepLines/>
      <w:spacing w:before="240" w:after="120" w:line="240" w:lineRule="auto"/>
      <w:ind w:left="567" w:firstLine="0"/>
      <w:outlineLvl w:val="0"/>
    </w:pPr>
    <w:rPr>
      <w:rFonts w:ascii="Times New Roman Bold" w:eastAsiaTheme="majorEastAsia" w:hAnsi="Times New Roman Bold" w:cstheme="majorBidi"/>
      <w:b/>
      <w:caps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2F4D7B"/>
    <w:pPr>
      <w:keepNext/>
      <w:keepLines/>
      <w:spacing w:before="120" w:after="120" w:line="240" w:lineRule="auto"/>
      <w:ind w:left="567" w:firstLine="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2F4D7B"/>
    <w:pPr>
      <w:keepNext/>
      <w:keepLines/>
      <w:spacing w:before="120" w:after="120" w:line="240" w:lineRule="auto"/>
      <w:ind w:left="567" w:firstLine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4D7B"/>
    <w:rPr>
      <w:rFonts w:ascii="Times New Roman Bold" w:eastAsiaTheme="majorEastAsia" w:hAnsi="Times New Roman Bold" w:cstheme="majorBidi"/>
      <w:b/>
      <w:caps/>
      <w:sz w:val="24"/>
      <w:szCs w:val="32"/>
    </w:rPr>
  </w:style>
  <w:style w:type="character" w:customStyle="1" w:styleId="21">
    <w:name w:val="Заголовок 2 Знак"/>
    <w:basedOn w:val="a1"/>
    <w:link w:val="20"/>
    <w:uiPriority w:val="9"/>
    <w:rsid w:val="002F4D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1">
    <w:name w:val="Заголовок 3 Знак"/>
    <w:basedOn w:val="a1"/>
    <w:link w:val="30"/>
    <w:uiPriority w:val="9"/>
    <w:rsid w:val="002F4D7B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Default">
    <w:name w:val="Default"/>
    <w:rsid w:val="002F4D7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a4">
    <w:name w:val="Table Grid"/>
    <w:basedOn w:val="a2"/>
    <w:uiPriority w:val="59"/>
    <w:rsid w:val="002F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F4D7B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2F4D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F4D7B"/>
    <w:rPr>
      <w:rFonts w:ascii="Times New Roman" w:hAnsi="Times New Roman"/>
      <w:sz w:val="24"/>
    </w:rPr>
  </w:style>
  <w:style w:type="character" w:styleId="a8">
    <w:name w:val="Strong"/>
    <w:basedOn w:val="a1"/>
    <w:uiPriority w:val="22"/>
    <w:qFormat/>
    <w:rsid w:val="002F4D7B"/>
    <w:rPr>
      <w:rFonts w:ascii="Times New Roman" w:hAnsi="Times New Roman"/>
      <w:b/>
      <w:bCs/>
    </w:rPr>
  </w:style>
  <w:style w:type="character" w:styleId="a9">
    <w:name w:val="Intense Emphasis"/>
    <w:basedOn w:val="a1"/>
    <w:uiPriority w:val="21"/>
    <w:qFormat/>
    <w:rsid w:val="002F4D7B"/>
    <w:rPr>
      <w:b/>
      <w:bCs/>
      <w:i/>
      <w:iCs/>
      <w:color w:val="auto"/>
      <w:u w:val="none"/>
    </w:rPr>
  </w:style>
  <w:style w:type="character" w:styleId="aa">
    <w:name w:val="Emphasis"/>
    <w:basedOn w:val="a1"/>
    <w:uiPriority w:val="20"/>
    <w:qFormat/>
    <w:rsid w:val="002F4D7B"/>
    <w:rPr>
      <w:i/>
      <w:iCs/>
    </w:rPr>
  </w:style>
  <w:style w:type="paragraph" w:styleId="a">
    <w:name w:val="List Number"/>
    <w:basedOn w:val="a0"/>
    <w:uiPriority w:val="10"/>
    <w:rsid w:val="002F4D7B"/>
    <w:pPr>
      <w:numPr>
        <w:numId w:val="3"/>
      </w:numPr>
    </w:pPr>
    <w:rPr>
      <w:sz w:val="22"/>
      <w:szCs w:val="24"/>
    </w:rPr>
  </w:style>
  <w:style w:type="paragraph" w:styleId="2">
    <w:name w:val="List Number 2"/>
    <w:basedOn w:val="a0"/>
    <w:uiPriority w:val="99"/>
    <w:rsid w:val="002F4D7B"/>
    <w:pPr>
      <w:numPr>
        <w:numId w:val="1"/>
      </w:numPr>
      <w:spacing w:after="120" w:line="240" w:lineRule="auto"/>
    </w:pPr>
    <w:rPr>
      <w:sz w:val="22"/>
      <w:szCs w:val="24"/>
    </w:rPr>
  </w:style>
  <w:style w:type="character" w:styleId="ab">
    <w:name w:val="Subtle Emphasis"/>
    <w:basedOn w:val="a1"/>
    <w:uiPriority w:val="19"/>
    <w:qFormat/>
    <w:rsid w:val="002F4D7B"/>
    <w:rPr>
      <w:i/>
      <w:iCs/>
      <w:color w:val="auto"/>
      <w:u w:val="single"/>
    </w:rPr>
  </w:style>
  <w:style w:type="paragraph" w:styleId="3">
    <w:name w:val="List Number 3"/>
    <w:basedOn w:val="a0"/>
    <w:uiPriority w:val="99"/>
    <w:rsid w:val="002F4D7B"/>
    <w:pPr>
      <w:numPr>
        <w:numId w:val="2"/>
      </w:numPr>
      <w:spacing w:after="120" w:line="240" w:lineRule="auto"/>
    </w:pPr>
    <w:rPr>
      <w:sz w:val="22"/>
      <w:szCs w:val="24"/>
    </w:rPr>
  </w:style>
  <w:style w:type="paragraph" w:styleId="ac">
    <w:name w:val="footer"/>
    <w:basedOn w:val="a0"/>
    <w:link w:val="ad"/>
    <w:uiPriority w:val="99"/>
    <w:unhideWhenUsed/>
    <w:rsid w:val="002F4D7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F4D7B"/>
    <w:rPr>
      <w:rFonts w:ascii="Times New Roman" w:hAnsi="Times New Roman"/>
      <w:sz w:val="24"/>
    </w:rPr>
  </w:style>
  <w:style w:type="paragraph" w:styleId="ae">
    <w:name w:val="Balloon Text"/>
    <w:basedOn w:val="a0"/>
    <w:link w:val="af"/>
    <w:uiPriority w:val="99"/>
    <w:semiHidden/>
    <w:unhideWhenUsed/>
    <w:rsid w:val="009A1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9A1D39"/>
    <w:rPr>
      <w:rFonts w:ascii="Tahoma" w:hAnsi="Tahoma" w:cs="Tahoma"/>
      <w:sz w:val="16"/>
      <w:szCs w:val="16"/>
    </w:rPr>
  </w:style>
  <w:style w:type="character" w:customStyle="1" w:styleId="CharStyle18">
    <w:name w:val="Char Style 18"/>
    <w:link w:val="Style17"/>
    <w:rsid w:val="00715ADB"/>
    <w:rPr>
      <w:sz w:val="21"/>
      <w:szCs w:val="21"/>
      <w:shd w:val="clear" w:color="auto" w:fill="FFFFFF"/>
    </w:rPr>
  </w:style>
  <w:style w:type="paragraph" w:customStyle="1" w:styleId="Style17">
    <w:name w:val="Style 17"/>
    <w:basedOn w:val="a0"/>
    <w:link w:val="CharStyle18"/>
    <w:rsid w:val="00715ADB"/>
    <w:pPr>
      <w:widowControl w:val="0"/>
      <w:shd w:val="clear" w:color="auto" w:fill="FFFFFF"/>
      <w:spacing w:line="0" w:lineRule="atLeast"/>
      <w:ind w:firstLine="0"/>
      <w:jc w:val="left"/>
    </w:pPr>
    <w:rPr>
      <w:rFonts w:asciiTheme="minorHAnsi" w:hAnsiTheme="minorHAnsi"/>
      <w:sz w:val="21"/>
      <w:szCs w:val="21"/>
    </w:rPr>
  </w:style>
  <w:style w:type="character" w:styleId="af0">
    <w:name w:val="annotation reference"/>
    <w:basedOn w:val="a1"/>
    <w:uiPriority w:val="99"/>
    <w:semiHidden/>
    <w:unhideWhenUsed/>
    <w:rsid w:val="007A2057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7A205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7A205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A205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A2057"/>
    <w:rPr>
      <w:rFonts w:ascii="Times New Roman" w:hAnsi="Times New Roman"/>
      <w:b/>
      <w:bCs/>
      <w:sz w:val="20"/>
      <w:szCs w:val="20"/>
    </w:rPr>
  </w:style>
  <w:style w:type="paragraph" w:styleId="af5">
    <w:name w:val="footnote text"/>
    <w:basedOn w:val="a0"/>
    <w:link w:val="af6"/>
    <w:uiPriority w:val="99"/>
    <w:semiHidden/>
    <w:unhideWhenUsed/>
    <w:rsid w:val="00B47451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B47451"/>
    <w:rPr>
      <w:rFonts w:ascii="Times New Roman" w:hAnsi="Times New Roman"/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B47451"/>
    <w:rPr>
      <w:vertAlign w:val="superscript"/>
    </w:rPr>
  </w:style>
  <w:style w:type="paragraph" w:styleId="af8">
    <w:name w:val="Subtitle"/>
    <w:basedOn w:val="a0"/>
    <w:next w:val="a0"/>
    <w:link w:val="af9"/>
    <w:qFormat/>
    <w:rsid w:val="00E94003"/>
    <w:pPr>
      <w:ind w:firstLine="0"/>
    </w:pPr>
    <w:rPr>
      <w:rFonts w:ascii="Cambria" w:eastAsia="Times New Roman" w:hAnsi="Cambria" w:cs="Cambria"/>
      <w:i/>
      <w:iCs/>
      <w:color w:val="4F81BD"/>
      <w:spacing w:val="15"/>
      <w:sz w:val="28"/>
      <w:szCs w:val="28"/>
      <w:lang w:eastAsia="ru-RU"/>
    </w:rPr>
  </w:style>
  <w:style w:type="character" w:customStyle="1" w:styleId="af9">
    <w:name w:val="Подзаголовок Знак"/>
    <w:basedOn w:val="a1"/>
    <w:link w:val="af8"/>
    <w:rsid w:val="00E94003"/>
    <w:rPr>
      <w:rFonts w:ascii="Cambria" w:eastAsia="Times New Roman" w:hAnsi="Cambria" w:cs="Cambria"/>
      <w:i/>
      <w:iCs/>
      <w:color w:val="4F81BD"/>
      <w:spacing w:val="15"/>
      <w:sz w:val="28"/>
      <w:szCs w:val="28"/>
      <w:lang w:eastAsia="ru-RU"/>
    </w:rPr>
  </w:style>
  <w:style w:type="character" w:styleId="afa">
    <w:name w:val="Placeholder Text"/>
    <w:basedOn w:val="a1"/>
    <w:uiPriority w:val="99"/>
    <w:semiHidden/>
    <w:rsid w:val="001823E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1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0DC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F4D7B"/>
    <w:pPr>
      <w:keepNext/>
      <w:keepLines/>
      <w:spacing w:before="240" w:after="120" w:line="240" w:lineRule="auto"/>
      <w:ind w:left="567" w:firstLine="0"/>
      <w:outlineLvl w:val="0"/>
    </w:pPr>
    <w:rPr>
      <w:rFonts w:ascii="Times New Roman Bold" w:eastAsiaTheme="majorEastAsia" w:hAnsi="Times New Roman Bold" w:cstheme="majorBidi"/>
      <w:b/>
      <w:caps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2F4D7B"/>
    <w:pPr>
      <w:keepNext/>
      <w:keepLines/>
      <w:spacing w:before="120" w:after="120" w:line="240" w:lineRule="auto"/>
      <w:ind w:left="567" w:firstLine="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2F4D7B"/>
    <w:pPr>
      <w:keepNext/>
      <w:keepLines/>
      <w:spacing w:before="120" w:after="120" w:line="240" w:lineRule="auto"/>
      <w:ind w:left="567" w:firstLine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4D7B"/>
    <w:rPr>
      <w:rFonts w:ascii="Times New Roman Bold" w:eastAsiaTheme="majorEastAsia" w:hAnsi="Times New Roman Bold" w:cstheme="majorBidi"/>
      <w:b/>
      <w:caps/>
      <w:sz w:val="24"/>
      <w:szCs w:val="32"/>
    </w:rPr>
  </w:style>
  <w:style w:type="character" w:customStyle="1" w:styleId="21">
    <w:name w:val="Заголовок 2 Знак"/>
    <w:basedOn w:val="a1"/>
    <w:link w:val="20"/>
    <w:uiPriority w:val="9"/>
    <w:rsid w:val="002F4D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1">
    <w:name w:val="Заголовок 3 Знак"/>
    <w:basedOn w:val="a1"/>
    <w:link w:val="30"/>
    <w:uiPriority w:val="9"/>
    <w:rsid w:val="002F4D7B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Default">
    <w:name w:val="Default"/>
    <w:rsid w:val="002F4D7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a4">
    <w:name w:val="Table Grid"/>
    <w:basedOn w:val="a2"/>
    <w:uiPriority w:val="59"/>
    <w:rsid w:val="002F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F4D7B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2F4D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F4D7B"/>
    <w:rPr>
      <w:rFonts w:ascii="Times New Roman" w:hAnsi="Times New Roman"/>
      <w:sz w:val="24"/>
    </w:rPr>
  </w:style>
  <w:style w:type="character" w:styleId="a8">
    <w:name w:val="Strong"/>
    <w:basedOn w:val="a1"/>
    <w:uiPriority w:val="22"/>
    <w:qFormat/>
    <w:rsid w:val="002F4D7B"/>
    <w:rPr>
      <w:rFonts w:ascii="Times New Roman" w:hAnsi="Times New Roman"/>
      <w:b/>
      <w:bCs/>
    </w:rPr>
  </w:style>
  <w:style w:type="character" w:styleId="a9">
    <w:name w:val="Intense Emphasis"/>
    <w:basedOn w:val="a1"/>
    <w:uiPriority w:val="21"/>
    <w:qFormat/>
    <w:rsid w:val="002F4D7B"/>
    <w:rPr>
      <w:b/>
      <w:bCs/>
      <w:i/>
      <w:iCs/>
      <w:color w:val="auto"/>
      <w:u w:val="none"/>
    </w:rPr>
  </w:style>
  <w:style w:type="character" w:styleId="aa">
    <w:name w:val="Emphasis"/>
    <w:basedOn w:val="a1"/>
    <w:uiPriority w:val="20"/>
    <w:qFormat/>
    <w:rsid w:val="002F4D7B"/>
    <w:rPr>
      <w:i/>
      <w:iCs/>
    </w:rPr>
  </w:style>
  <w:style w:type="paragraph" w:styleId="a">
    <w:name w:val="List Number"/>
    <w:basedOn w:val="a0"/>
    <w:uiPriority w:val="10"/>
    <w:rsid w:val="002F4D7B"/>
    <w:pPr>
      <w:numPr>
        <w:numId w:val="3"/>
      </w:numPr>
    </w:pPr>
    <w:rPr>
      <w:sz w:val="22"/>
      <w:szCs w:val="24"/>
    </w:rPr>
  </w:style>
  <w:style w:type="paragraph" w:styleId="2">
    <w:name w:val="List Number 2"/>
    <w:basedOn w:val="a0"/>
    <w:uiPriority w:val="99"/>
    <w:rsid w:val="002F4D7B"/>
    <w:pPr>
      <w:numPr>
        <w:numId w:val="1"/>
      </w:numPr>
      <w:spacing w:after="120" w:line="240" w:lineRule="auto"/>
    </w:pPr>
    <w:rPr>
      <w:sz w:val="22"/>
      <w:szCs w:val="24"/>
    </w:rPr>
  </w:style>
  <w:style w:type="character" w:styleId="ab">
    <w:name w:val="Subtle Emphasis"/>
    <w:basedOn w:val="a1"/>
    <w:uiPriority w:val="19"/>
    <w:qFormat/>
    <w:rsid w:val="002F4D7B"/>
    <w:rPr>
      <w:i/>
      <w:iCs/>
      <w:color w:val="auto"/>
      <w:u w:val="single"/>
    </w:rPr>
  </w:style>
  <w:style w:type="paragraph" w:styleId="3">
    <w:name w:val="List Number 3"/>
    <w:basedOn w:val="a0"/>
    <w:uiPriority w:val="99"/>
    <w:rsid w:val="002F4D7B"/>
    <w:pPr>
      <w:numPr>
        <w:numId w:val="2"/>
      </w:numPr>
      <w:spacing w:after="120" w:line="240" w:lineRule="auto"/>
    </w:pPr>
    <w:rPr>
      <w:sz w:val="22"/>
      <w:szCs w:val="24"/>
    </w:rPr>
  </w:style>
  <w:style w:type="paragraph" w:styleId="ac">
    <w:name w:val="footer"/>
    <w:basedOn w:val="a0"/>
    <w:link w:val="ad"/>
    <w:uiPriority w:val="99"/>
    <w:unhideWhenUsed/>
    <w:rsid w:val="002F4D7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F4D7B"/>
    <w:rPr>
      <w:rFonts w:ascii="Times New Roman" w:hAnsi="Times New Roman"/>
      <w:sz w:val="24"/>
    </w:rPr>
  </w:style>
  <w:style w:type="paragraph" w:styleId="ae">
    <w:name w:val="Balloon Text"/>
    <w:basedOn w:val="a0"/>
    <w:link w:val="af"/>
    <w:uiPriority w:val="99"/>
    <w:semiHidden/>
    <w:unhideWhenUsed/>
    <w:rsid w:val="009A1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9A1D39"/>
    <w:rPr>
      <w:rFonts w:ascii="Tahoma" w:hAnsi="Tahoma" w:cs="Tahoma"/>
      <w:sz w:val="16"/>
      <w:szCs w:val="16"/>
    </w:rPr>
  </w:style>
  <w:style w:type="character" w:customStyle="1" w:styleId="CharStyle18">
    <w:name w:val="Char Style 18"/>
    <w:link w:val="Style17"/>
    <w:rsid w:val="00715ADB"/>
    <w:rPr>
      <w:sz w:val="21"/>
      <w:szCs w:val="21"/>
      <w:shd w:val="clear" w:color="auto" w:fill="FFFFFF"/>
    </w:rPr>
  </w:style>
  <w:style w:type="paragraph" w:customStyle="1" w:styleId="Style17">
    <w:name w:val="Style 17"/>
    <w:basedOn w:val="a0"/>
    <w:link w:val="CharStyle18"/>
    <w:rsid w:val="00715ADB"/>
    <w:pPr>
      <w:widowControl w:val="0"/>
      <w:shd w:val="clear" w:color="auto" w:fill="FFFFFF"/>
      <w:spacing w:line="0" w:lineRule="atLeast"/>
      <w:ind w:firstLine="0"/>
      <w:jc w:val="left"/>
    </w:pPr>
    <w:rPr>
      <w:rFonts w:asciiTheme="minorHAnsi" w:hAnsiTheme="minorHAnsi"/>
      <w:sz w:val="21"/>
      <w:szCs w:val="21"/>
    </w:rPr>
  </w:style>
  <w:style w:type="character" w:styleId="af0">
    <w:name w:val="annotation reference"/>
    <w:basedOn w:val="a1"/>
    <w:uiPriority w:val="99"/>
    <w:semiHidden/>
    <w:unhideWhenUsed/>
    <w:rsid w:val="007A2057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7A205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7A205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A205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A2057"/>
    <w:rPr>
      <w:rFonts w:ascii="Times New Roman" w:hAnsi="Times New Roman"/>
      <w:b/>
      <w:bCs/>
      <w:sz w:val="20"/>
      <w:szCs w:val="20"/>
    </w:rPr>
  </w:style>
  <w:style w:type="paragraph" w:styleId="af5">
    <w:name w:val="footnote text"/>
    <w:basedOn w:val="a0"/>
    <w:link w:val="af6"/>
    <w:uiPriority w:val="99"/>
    <w:semiHidden/>
    <w:unhideWhenUsed/>
    <w:rsid w:val="00B47451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B47451"/>
    <w:rPr>
      <w:rFonts w:ascii="Times New Roman" w:hAnsi="Times New Roman"/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B47451"/>
    <w:rPr>
      <w:vertAlign w:val="superscript"/>
    </w:rPr>
  </w:style>
  <w:style w:type="paragraph" w:styleId="af8">
    <w:name w:val="Subtitle"/>
    <w:basedOn w:val="a0"/>
    <w:next w:val="a0"/>
    <w:link w:val="af9"/>
    <w:qFormat/>
    <w:rsid w:val="00E94003"/>
    <w:pPr>
      <w:ind w:firstLine="0"/>
    </w:pPr>
    <w:rPr>
      <w:rFonts w:ascii="Cambria" w:eastAsia="Times New Roman" w:hAnsi="Cambria" w:cs="Cambria"/>
      <w:i/>
      <w:iCs/>
      <w:color w:val="4F81BD"/>
      <w:spacing w:val="15"/>
      <w:sz w:val="28"/>
      <w:szCs w:val="28"/>
      <w:lang w:eastAsia="ru-RU"/>
    </w:rPr>
  </w:style>
  <w:style w:type="character" w:customStyle="1" w:styleId="af9">
    <w:name w:val="Подзаголовок Знак"/>
    <w:basedOn w:val="a1"/>
    <w:link w:val="af8"/>
    <w:rsid w:val="00E94003"/>
    <w:rPr>
      <w:rFonts w:ascii="Cambria" w:eastAsia="Times New Roman" w:hAnsi="Cambria" w:cs="Cambria"/>
      <w:i/>
      <w:iCs/>
      <w:color w:val="4F81BD"/>
      <w:spacing w:val="15"/>
      <w:sz w:val="28"/>
      <w:szCs w:val="28"/>
      <w:lang w:eastAsia="ru-RU"/>
    </w:rPr>
  </w:style>
  <w:style w:type="character" w:styleId="afa">
    <w:name w:val="Placeholder Text"/>
    <w:basedOn w:val="a1"/>
    <w:uiPriority w:val="99"/>
    <w:semiHidden/>
    <w:rsid w:val="00182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BDDA7-59CD-4EF7-9109-B984601F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9532</Words>
  <Characters>54338</Characters>
  <Application>Microsoft Office Word</Application>
  <DocSecurity>0</DocSecurity>
  <Lines>452</Lines>
  <Paragraphs>127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2019-06-27T10:14:00Z</dcterms:created>
  <dcterms:modified xsi:type="dcterms:W3CDTF">2019-09-05T10:50:00Z</dcterms:modified>
</cp:coreProperties>
</file>