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E03FA" w14:textId="77777777" w:rsidR="007F3BE3" w:rsidRPr="001D01F8" w:rsidRDefault="007F3BE3" w:rsidP="00377382">
      <w:pPr>
        <w:jc w:val="both"/>
        <w:rPr>
          <w:sz w:val="30"/>
          <w:szCs w:val="30"/>
        </w:rPr>
      </w:pPr>
    </w:p>
    <w:tbl>
      <w:tblPr>
        <w:tblStyle w:val="af"/>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670"/>
      </w:tblGrid>
      <w:tr w:rsidR="003E5856" w:rsidRPr="00A944A5" w14:paraId="4D7CBAB5" w14:textId="77777777" w:rsidTr="004E2000">
        <w:trPr>
          <w:trHeight w:val="1753"/>
        </w:trPr>
        <w:tc>
          <w:tcPr>
            <w:tcW w:w="4077" w:type="dxa"/>
          </w:tcPr>
          <w:p w14:paraId="3E25F37F" w14:textId="77777777" w:rsidR="003E5856" w:rsidRPr="00A944A5" w:rsidRDefault="003E5856" w:rsidP="00A6422C">
            <w:pPr>
              <w:jc w:val="right"/>
              <w:rPr>
                <w:sz w:val="30"/>
                <w:szCs w:val="30"/>
              </w:rPr>
            </w:pPr>
          </w:p>
        </w:tc>
        <w:tc>
          <w:tcPr>
            <w:tcW w:w="5670" w:type="dxa"/>
          </w:tcPr>
          <w:p w14:paraId="45139DCD" w14:textId="77777777" w:rsidR="003E5856" w:rsidRPr="00A944A5" w:rsidRDefault="003E5856" w:rsidP="003E5856">
            <w:pPr>
              <w:pStyle w:val="11"/>
              <w:spacing w:after="340" w:line="240" w:lineRule="auto"/>
              <w:ind w:right="-1"/>
              <w:jc w:val="center"/>
              <w:rPr>
                <w:rFonts w:ascii="Times New Roman" w:hAnsi="Times New Roman"/>
                <w:sz w:val="30"/>
                <w:szCs w:val="30"/>
              </w:rPr>
            </w:pPr>
            <w:r w:rsidRPr="00A944A5">
              <w:rPr>
                <w:rFonts w:ascii="Times New Roman" w:hAnsi="Times New Roman"/>
                <w:sz w:val="30"/>
                <w:szCs w:val="30"/>
              </w:rPr>
              <w:t>ПРИЛОЖЕНИЕ</w:t>
            </w:r>
          </w:p>
          <w:p w14:paraId="50FB230E" w14:textId="594BBE0E" w:rsidR="003E5856" w:rsidRPr="00BD5795" w:rsidRDefault="003E5856" w:rsidP="00BD5795">
            <w:pPr>
              <w:pStyle w:val="11"/>
              <w:tabs>
                <w:tab w:val="left" w:pos="2832"/>
              </w:tabs>
              <w:spacing w:after="0" w:line="240" w:lineRule="auto"/>
              <w:ind w:right="-1"/>
              <w:jc w:val="center"/>
              <w:rPr>
                <w:rFonts w:ascii="Times New Roman" w:hAnsi="Times New Roman"/>
                <w:sz w:val="30"/>
                <w:szCs w:val="30"/>
                <w:lang w:val="ru-RU"/>
              </w:rPr>
            </w:pPr>
            <w:r w:rsidRPr="00A944A5">
              <w:rPr>
                <w:rFonts w:ascii="Times New Roman" w:hAnsi="Times New Roman"/>
                <w:sz w:val="30"/>
                <w:szCs w:val="30"/>
              </w:rPr>
              <w:t>к Рекомендации Коллегии</w:t>
            </w:r>
            <w:r w:rsidRPr="00A944A5">
              <w:rPr>
                <w:rFonts w:ascii="Times New Roman" w:hAnsi="Times New Roman"/>
                <w:sz w:val="30"/>
                <w:szCs w:val="30"/>
              </w:rPr>
              <w:br/>
              <w:t>Еврази</w:t>
            </w:r>
            <w:r w:rsidR="00BD5795">
              <w:rPr>
                <w:rFonts w:ascii="Times New Roman" w:hAnsi="Times New Roman"/>
                <w:sz w:val="30"/>
                <w:szCs w:val="30"/>
              </w:rPr>
              <w:t>йской экономической комиссии</w:t>
            </w:r>
            <w:r w:rsidR="00BD5795">
              <w:rPr>
                <w:rFonts w:ascii="Times New Roman" w:hAnsi="Times New Roman"/>
                <w:sz w:val="30"/>
                <w:szCs w:val="30"/>
              </w:rPr>
              <w:br/>
              <w:t>о</w:t>
            </w:r>
            <w:r w:rsidR="00BD5795">
              <w:rPr>
                <w:rFonts w:ascii="Times New Roman" w:hAnsi="Times New Roman"/>
                <w:sz w:val="30"/>
                <w:szCs w:val="30"/>
                <w:lang w:val="ru-RU"/>
              </w:rPr>
              <w:t>т 22 декабря 2020 г.</w:t>
            </w:r>
            <w:r w:rsidRPr="00A944A5">
              <w:rPr>
                <w:rFonts w:ascii="Times New Roman" w:hAnsi="Times New Roman"/>
                <w:sz w:val="30"/>
                <w:szCs w:val="30"/>
                <w:lang w:val="ru-RU"/>
              </w:rPr>
              <w:t xml:space="preserve"> </w:t>
            </w:r>
            <w:r w:rsidRPr="00A944A5">
              <w:rPr>
                <w:rFonts w:ascii="Times New Roman" w:hAnsi="Times New Roman"/>
                <w:sz w:val="30"/>
                <w:szCs w:val="30"/>
              </w:rPr>
              <w:t>№</w:t>
            </w:r>
            <w:r w:rsidR="00BD5795">
              <w:rPr>
                <w:rFonts w:ascii="Times New Roman" w:hAnsi="Times New Roman"/>
                <w:sz w:val="30"/>
                <w:szCs w:val="30"/>
                <w:lang w:val="ru-RU"/>
              </w:rPr>
              <w:t xml:space="preserve"> 26</w:t>
            </w:r>
            <w:bookmarkStart w:id="0" w:name="_GoBack"/>
            <w:bookmarkEnd w:id="0"/>
          </w:p>
        </w:tc>
      </w:tr>
    </w:tbl>
    <w:p w14:paraId="62C108AD" w14:textId="77777777" w:rsidR="003E5856" w:rsidRPr="00A944A5" w:rsidRDefault="003E5856" w:rsidP="00A6422C">
      <w:pPr>
        <w:jc w:val="right"/>
        <w:rPr>
          <w:sz w:val="30"/>
          <w:szCs w:val="30"/>
        </w:rPr>
      </w:pPr>
    </w:p>
    <w:p w14:paraId="09485721" w14:textId="77777777" w:rsidR="000557B3" w:rsidRPr="00A944A5" w:rsidRDefault="000557B3" w:rsidP="00A6422C">
      <w:pPr>
        <w:jc w:val="right"/>
        <w:rPr>
          <w:b/>
          <w:sz w:val="30"/>
          <w:szCs w:val="30"/>
        </w:rPr>
      </w:pPr>
    </w:p>
    <w:p w14:paraId="273ADB5C" w14:textId="77777777" w:rsidR="0073403B" w:rsidRPr="00A944A5" w:rsidRDefault="0073403B" w:rsidP="00377382">
      <w:pPr>
        <w:jc w:val="both"/>
        <w:rPr>
          <w:b/>
          <w:sz w:val="30"/>
          <w:szCs w:val="30"/>
        </w:rPr>
      </w:pPr>
    </w:p>
    <w:p w14:paraId="30D03884" w14:textId="77777777" w:rsidR="00FD48CD" w:rsidRPr="00A944A5" w:rsidRDefault="00FD48CD" w:rsidP="00377382">
      <w:pPr>
        <w:jc w:val="both"/>
        <w:rPr>
          <w:b/>
          <w:sz w:val="30"/>
          <w:szCs w:val="30"/>
        </w:rPr>
      </w:pPr>
    </w:p>
    <w:p w14:paraId="3F14E616" w14:textId="77777777" w:rsidR="00FD48CD" w:rsidRPr="00A944A5" w:rsidRDefault="00FD48CD" w:rsidP="00377382">
      <w:pPr>
        <w:jc w:val="both"/>
        <w:rPr>
          <w:b/>
          <w:sz w:val="30"/>
          <w:szCs w:val="30"/>
        </w:rPr>
      </w:pPr>
    </w:p>
    <w:p w14:paraId="1FCBB46F" w14:textId="77777777" w:rsidR="00FD48CD" w:rsidRPr="00A944A5" w:rsidRDefault="00FD48CD" w:rsidP="00377382">
      <w:pPr>
        <w:jc w:val="both"/>
        <w:rPr>
          <w:b/>
          <w:sz w:val="30"/>
          <w:szCs w:val="30"/>
        </w:rPr>
      </w:pPr>
    </w:p>
    <w:p w14:paraId="2EB0C560" w14:textId="77777777" w:rsidR="00BB70A5" w:rsidRPr="00A944A5" w:rsidRDefault="006560CF" w:rsidP="00A6422C">
      <w:pPr>
        <w:jc w:val="center"/>
        <w:rPr>
          <w:rFonts w:eastAsia="Calibri"/>
          <w:b/>
          <w:spacing w:val="40"/>
          <w:sz w:val="30"/>
          <w:szCs w:val="30"/>
        </w:rPr>
      </w:pPr>
      <w:r w:rsidRPr="00A944A5">
        <w:rPr>
          <w:rFonts w:eastAsia="Calibri"/>
          <w:b/>
          <w:spacing w:val="40"/>
          <w:sz w:val="30"/>
          <w:szCs w:val="30"/>
        </w:rPr>
        <w:t>РУКОВОДСТВО</w:t>
      </w:r>
    </w:p>
    <w:p w14:paraId="4E90AD32" w14:textId="77777777" w:rsidR="0023005E" w:rsidRPr="00A944A5" w:rsidRDefault="00885A9A" w:rsidP="00A6422C">
      <w:pPr>
        <w:jc w:val="center"/>
        <w:rPr>
          <w:b/>
          <w:sz w:val="30"/>
          <w:szCs w:val="30"/>
        </w:rPr>
      </w:pPr>
      <w:r w:rsidRPr="00A944A5">
        <w:rPr>
          <w:b/>
          <w:sz w:val="30"/>
          <w:szCs w:val="30"/>
        </w:rPr>
        <w:t>по разработке и производству</w:t>
      </w:r>
    </w:p>
    <w:p w14:paraId="1F512F48" w14:textId="77777777" w:rsidR="000557B3" w:rsidRPr="00A944A5" w:rsidRDefault="00CF3048" w:rsidP="00A6422C">
      <w:pPr>
        <w:jc w:val="center"/>
        <w:rPr>
          <w:b/>
          <w:sz w:val="30"/>
          <w:szCs w:val="30"/>
        </w:rPr>
      </w:pPr>
      <w:r w:rsidRPr="00A944A5">
        <w:rPr>
          <w:b/>
          <w:sz w:val="30"/>
          <w:szCs w:val="30"/>
        </w:rPr>
        <w:t xml:space="preserve">активных </w:t>
      </w:r>
      <w:r w:rsidR="00885A9A" w:rsidRPr="00A944A5">
        <w:rPr>
          <w:b/>
          <w:sz w:val="30"/>
          <w:szCs w:val="30"/>
        </w:rPr>
        <w:t>фармацевтических субстанций</w:t>
      </w:r>
    </w:p>
    <w:p w14:paraId="088FA803" w14:textId="50A5222B" w:rsidR="00CF3048" w:rsidRPr="00A944A5" w:rsidRDefault="00CF3048" w:rsidP="00A6422C">
      <w:pPr>
        <w:jc w:val="center"/>
        <w:rPr>
          <w:b/>
          <w:sz w:val="30"/>
          <w:szCs w:val="30"/>
        </w:rPr>
      </w:pPr>
    </w:p>
    <w:p w14:paraId="054377BF" w14:textId="77777777" w:rsidR="00521446" w:rsidRPr="00A944A5" w:rsidRDefault="00521446" w:rsidP="00A6422C">
      <w:pPr>
        <w:jc w:val="center"/>
        <w:rPr>
          <w:b/>
          <w:sz w:val="30"/>
          <w:szCs w:val="30"/>
        </w:rPr>
      </w:pPr>
    </w:p>
    <w:p w14:paraId="0A2D402D" w14:textId="5B8B369C" w:rsidR="001B4D79" w:rsidRPr="00A944A5" w:rsidRDefault="00FD27E3" w:rsidP="00A6422C">
      <w:pPr>
        <w:spacing w:before="360" w:after="360"/>
        <w:jc w:val="center"/>
        <w:rPr>
          <w:sz w:val="30"/>
          <w:szCs w:val="30"/>
        </w:rPr>
      </w:pPr>
      <w:bookmarkStart w:id="1" w:name="bookmark1"/>
      <w:r w:rsidRPr="00A944A5">
        <w:rPr>
          <w:sz w:val="30"/>
          <w:szCs w:val="30"/>
          <w:lang w:val="en-US"/>
        </w:rPr>
        <w:t>I</w:t>
      </w:r>
      <w:r w:rsidRPr="00A944A5">
        <w:rPr>
          <w:sz w:val="30"/>
          <w:szCs w:val="30"/>
        </w:rPr>
        <w:t>. Общие положения</w:t>
      </w:r>
      <w:bookmarkEnd w:id="1"/>
    </w:p>
    <w:p w14:paraId="036F590D" w14:textId="0AA25E4A" w:rsidR="00A6422C" w:rsidRPr="00A944A5" w:rsidRDefault="00FC5DBB" w:rsidP="00377382">
      <w:pPr>
        <w:pStyle w:val="aa"/>
        <w:numPr>
          <w:ilvl w:val="0"/>
          <w:numId w:val="36"/>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Настоящее Руководство</w:t>
      </w:r>
      <w:r w:rsidR="00CF3048" w:rsidRPr="00A944A5">
        <w:rPr>
          <w:rFonts w:ascii="Times New Roman" w:hAnsi="Times New Roman"/>
          <w:sz w:val="30"/>
          <w:szCs w:val="30"/>
          <w:lang w:val="ru-RU"/>
        </w:rPr>
        <w:t xml:space="preserve"> описыва</w:t>
      </w:r>
      <w:r w:rsidRPr="00A944A5">
        <w:rPr>
          <w:rFonts w:ascii="Times New Roman" w:hAnsi="Times New Roman"/>
          <w:sz w:val="30"/>
          <w:szCs w:val="30"/>
          <w:lang w:val="ru-RU"/>
        </w:rPr>
        <w:t>е</w:t>
      </w:r>
      <w:r w:rsidR="00CF3048" w:rsidRPr="00A944A5">
        <w:rPr>
          <w:rFonts w:ascii="Times New Roman" w:hAnsi="Times New Roman"/>
          <w:sz w:val="30"/>
          <w:szCs w:val="30"/>
          <w:lang w:val="ru-RU"/>
        </w:rPr>
        <w:t xml:space="preserve">т подходы к разработке </w:t>
      </w:r>
      <w:r w:rsidRPr="00A944A5">
        <w:rPr>
          <w:rFonts w:ascii="Times New Roman" w:hAnsi="Times New Roman"/>
          <w:sz w:val="30"/>
          <w:szCs w:val="30"/>
          <w:lang w:val="ru-RU"/>
        </w:rPr>
        <w:t xml:space="preserve">и </w:t>
      </w:r>
      <w:r w:rsidR="00CF3048" w:rsidRPr="00A944A5">
        <w:rPr>
          <w:rFonts w:ascii="Times New Roman" w:hAnsi="Times New Roman"/>
          <w:sz w:val="30"/>
          <w:szCs w:val="30"/>
          <w:lang w:val="ru-RU"/>
        </w:rPr>
        <w:t>процесс</w:t>
      </w:r>
      <w:r w:rsidRPr="00A944A5">
        <w:rPr>
          <w:rFonts w:ascii="Times New Roman" w:hAnsi="Times New Roman"/>
          <w:sz w:val="30"/>
          <w:szCs w:val="30"/>
          <w:lang w:val="ru-RU"/>
        </w:rPr>
        <w:t>у</w:t>
      </w:r>
      <w:r w:rsidR="00CF3048" w:rsidRPr="00A944A5">
        <w:rPr>
          <w:rFonts w:ascii="Times New Roman" w:hAnsi="Times New Roman"/>
          <w:sz w:val="30"/>
          <w:szCs w:val="30"/>
          <w:lang w:val="ru-RU"/>
        </w:rPr>
        <w:t xml:space="preserve"> производства </w:t>
      </w:r>
      <w:r w:rsidR="00CA3EEC" w:rsidRPr="00A944A5">
        <w:rPr>
          <w:rFonts w:ascii="Times New Roman" w:hAnsi="Times New Roman"/>
          <w:sz w:val="30"/>
          <w:szCs w:val="30"/>
          <w:lang w:val="ru-RU"/>
        </w:rPr>
        <w:t>активных фармацевтических субстанций</w:t>
      </w:r>
      <w:r w:rsidR="004F7D8B" w:rsidRPr="00A944A5">
        <w:rPr>
          <w:rFonts w:ascii="Times New Roman" w:hAnsi="Times New Roman"/>
          <w:sz w:val="30"/>
          <w:szCs w:val="30"/>
          <w:lang w:val="ru-RU"/>
        </w:rPr>
        <w:t xml:space="preserve"> включая стади</w:t>
      </w:r>
      <w:r w:rsidRPr="00A944A5">
        <w:rPr>
          <w:rFonts w:ascii="Times New Roman" w:hAnsi="Times New Roman"/>
          <w:sz w:val="30"/>
          <w:szCs w:val="30"/>
          <w:lang w:val="ru-RU"/>
        </w:rPr>
        <w:t>и</w:t>
      </w:r>
      <w:r w:rsidR="004F7D8B"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необходимые для </w:t>
      </w:r>
      <w:r w:rsidR="004F7D8B" w:rsidRPr="00A944A5">
        <w:rPr>
          <w:rFonts w:ascii="Times New Roman" w:hAnsi="Times New Roman"/>
          <w:sz w:val="30"/>
          <w:szCs w:val="30"/>
          <w:lang w:val="ru-RU"/>
        </w:rPr>
        <w:t>снижения содержания примесей</w:t>
      </w:r>
      <w:r w:rsidR="004F2F0B" w:rsidRPr="00A944A5">
        <w:rPr>
          <w:rFonts w:ascii="Times New Roman" w:hAnsi="Times New Roman"/>
          <w:sz w:val="30"/>
          <w:szCs w:val="30"/>
          <w:lang w:val="ru-RU"/>
        </w:rPr>
        <w:t xml:space="preserve">, </w:t>
      </w:r>
      <w:r w:rsidR="00BB1074" w:rsidRPr="00A944A5">
        <w:rPr>
          <w:rFonts w:ascii="Times New Roman" w:hAnsi="Times New Roman"/>
          <w:sz w:val="30"/>
          <w:szCs w:val="30"/>
          <w:lang w:val="ru-RU"/>
        </w:rPr>
        <w:t xml:space="preserve">а </w:t>
      </w:r>
      <w:r w:rsidR="00CF3048" w:rsidRPr="00A944A5">
        <w:rPr>
          <w:rFonts w:ascii="Times New Roman" w:hAnsi="Times New Roman"/>
          <w:sz w:val="30"/>
          <w:szCs w:val="30"/>
          <w:lang w:val="ru-RU"/>
        </w:rPr>
        <w:t xml:space="preserve">также рекомендации по </w:t>
      </w:r>
      <w:r w:rsidRPr="00A944A5">
        <w:rPr>
          <w:rFonts w:ascii="Times New Roman" w:hAnsi="Times New Roman"/>
          <w:sz w:val="30"/>
          <w:szCs w:val="30"/>
          <w:lang w:val="ru-RU"/>
        </w:rPr>
        <w:t xml:space="preserve">включению </w:t>
      </w:r>
      <w:r w:rsidR="00CF3048" w:rsidRPr="00A944A5">
        <w:rPr>
          <w:rFonts w:ascii="Times New Roman" w:hAnsi="Times New Roman"/>
          <w:sz w:val="30"/>
          <w:szCs w:val="30"/>
          <w:lang w:val="ru-RU"/>
        </w:rPr>
        <w:t>сведени</w:t>
      </w:r>
      <w:r w:rsidRPr="00A944A5">
        <w:rPr>
          <w:rFonts w:ascii="Times New Roman" w:hAnsi="Times New Roman"/>
          <w:sz w:val="30"/>
          <w:szCs w:val="30"/>
          <w:lang w:val="ru-RU"/>
        </w:rPr>
        <w:t>й</w:t>
      </w:r>
      <w:r w:rsidR="00CF3048" w:rsidRPr="00A944A5">
        <w:rPr>
          <w:rFonts w:ascii="Times New Roman" w:hAnsi="Times New Roman"/>
          <w:sz w:val="30"/>
          <w:szCs w:val="30"/>
          <w:lang w:val="ru-RU"/>
        </w:rPr>
        <w:t xml:space="preserve"> в разделы 3.2.</w:t>
      </w:r>
      <w:r w:rsidR="00CF3048" w:rsidRPr="00A944A5">
        <w:rPr>
          <w:rFonts w:ascii="Times New Roman" w:hAnsi="Times New Roman"/>
          <w:sz w:val="30"/>
          <w:szCs w:val="30"/>
        </w:rPr>
        <w:t>S</w:t>
      </w:r>
      <w:r w:rsidR="00CF3048" w:rsidRPr="00A944A5">
        <w:rPr>
          <w:rFonts w:ascii="Times New Roman" w:hAnsi="Times New Roman"/>
          <w:sz w:val="30"/>
          <w:szCs w:val="30"/>
          <w:lang w:val="ru-RU"/>
        </w:rPr>
        <w:t>.2.2</w:t>
      </w:r>
      <w:r w:rsidR="00BF6FD3" w:rsidRPr="00A944A5">
        <w:rPr>
          <w:rFonts w:ascii="Times New Roman" w:hAnsi="Times New Roman"/>
          <w:sz w:val="30"/>
          <w:szCs w:val="30"/>
          <w:lang w:val="ru-RU"/>
        </w:rPr>
        <w:t xml:space="preserve"> </w:t>
      </w:r>
      <w:r w:rsidR="00CF3048" w:rsidRPr="00A944A5">
        <w:rPr>
          <w:rFonts w:ascii="Times New Roman" w:hAnsi="Times New Roman"/>
          <w:sz w:val="30"/>
          <w:szCs w:val="30"/>
          <w:lang w:val="ru-RU"/>
        </w:rPr>
        <w:t>–</w:t>
      </w:r>
      <w:r w:rsidR="00BF6FD3" w:rsidRPr="00A944A5">
        <w:rPr>
          <w:rFonts w:ascii="Times New Roman" w:hAnsi="Times New Roman"/>
          <w:sz w:val="30"/>
          <w:szCs w:val="30"/>
          <w:lang w:val="ru-RU"/>
        </w:rPr>
        <w:t xml:space="preserve"> </w:t>
      </w:r>
      <w:r w:rsidR="00CF3048" w:rsidRPr="00A944A5">
        <w:rPr>
          <w:rFonts w:ascii="Times New Roman" w:hAnsi="Times New Roman"/>
          <w:sz w:val="30"/>
          <w:szCs w:val="30"/>
          <w:lang w:val="ru-RU"/>
        </w:rPr>
        <w:t>3.2.</w:t>
      </w:r>
      <w:r w:rsidR="00CF3048" w:rsidRPr="00A944A5">
        <w:rPr>
          <w:rFonts w:ascii="Times New Roman" w:hAnsi="Times New Roman"/>
          <w:sz w:val="30"/>
          <w:szCs w:val="30"/>
        </w:rPr>
        <w:t>S</w:t>
      </w:r>
      <w:r w:rsidR="00CF3048" w:rsidRPr="00A944A5">
        <w:rPr>
          <w:rFonts w:ascii="Times New Roman" w:hAnsi="Times New Roman"/>
          <w:sz w:val="30"/>
          <w:szCs w:val="30"/>
          <w:lang w:val="ru-RU"/>
        </w:rPr>
        <w:t xml:space="preserve">.2.6 </w:t>
      </w:r>
      <w:r w:rsidR="00FD27E3" w:rsidRPr="00A944A5">
        <w:rPr>
          <w:rFonts w:ascii="Times New Roman" w:hAnsi="Times New Roman"/>
          <w:sz w:val="30"/>
          <w:szCs w:val="30"/>
          <w:lang w:val="ru-RU"/>
        </w:rPr>
        <w:t>м</w:t>
      </w:r>
      <w:r w:rsidR="00CF3048" w:rsidRPr="00A944A5">
        <w:rPr>
          <w:rFonts w:ascii="Times New Roman" w:hAnsi="Times New Roman"/>
          <w:sz w:val="30"/>
          <w:szCs w:val="30"/>
          <w:lang w:val="ru-RU"/>
        </w:rPr>
        <w:t xml:space="preserve">одуля 3 </w:t>
      </w:r>
      <w:r w:rsidR="001E5090" w:rsidRPr="00A944A5">
        <w:rPr>
          <w:rFonts w:ascii="Times New Roman" w:hAnsi="Times New Roman"/>
          <w:sz w:val="30"/>
          <w:szCs w:val="30"/>
          <w:lang w:val="ru-RU"/>
        </w:rPr>
        <w:t>регистрационного досье лекарственн</w:t>
      </w:r>
      <w:r w:rsidR="00526559" w:rsidRPr="00A944A5">
        <w:rPr>
          <w:rFonts w:ascii="Times New Roman" w:hAnsi="Times New Roman"/>
          <w:sz w:val="30"/>
          <w:szCs w:val="30"/>
          <w:lang w:val="ru-RU"/>
        </w:rPr>
        <w:t>ого</w:t>
      </w:r>
      <w:r w:rsidR="001E5090" w:rsidRPr="00A944A5">
        <w:rPr>
          <w:rFonts w:ascii="Times New Roman" w:hAnsi="Times New Roman"/>
          <w:sz w:val="30"/>
          <w:szCs w:val="30"/>
          <w:lang w:val="ru-RU"/>
        </w:rPr>
        <w:t xml:space="preserve"> препарат</w:t>
      </w:r>
      <w:r w:rsidR="00526559" w:rsidRPr="00A944A5">
        <w:rPr>
          <w:rFonts w:ascii="Times New Roman" w:hAnsi="Times New Roman"/>
          <w:sz w:val="30"/>
          <w:szCs w:val="30"/>
          <w:lang w:val="ru-RU"/>
        </w:rPr>
        <w:t>а</w:t>
      </w:r>
      <w:r w:rsidRPr="00A944A5">
        <w:rPr>
          <w:rFonts w:ascii="Times New Roman" w:hAnsi="Times New Roman"/>
          <w:sz w:val="30"/>
          <w:szCs w:val="30"/>
          <w:lang w:val="ru-RU"/>
        </w:rPr>
        <w:t xml:space="preserve"> в соответствии с Правилами регистрации и экспертизы лекарственных средств для медицинского применения, утвержденными Решением Совета Евразийской экономической комиссии от 3 ноября 2016 г. № 78</w:t>
      </w:r>
      <w:r w:rsidR="00CF3048" w:rsidRPr="00A944A5">
        <w:rPr>
          <w:rFonts w:ascii="Times New Roman" w:hAnsi="Times New Roman"/>
          <w:sz w:val="30"/>
          <w:szCs w:val="30"/>
          <w:lang w:val="ru-RU"/>
        </w:rPr>
        <w:t xml:space="preserve">. </w:t>
      </w:r>
      <w:r w:rsidR="004F7D8B" w:rsidRPr="00A944A5">
        <w:rPr>
          <w:rFonts w:ascii="Times New Roman" w:hAnsi="Times New Roman"/>
          <w:sz w:val="30"/>
          <w:szCs w:val="30"/>
          <w:lang w:val="ru-RU"/>
        </w:rPr>
        <w:t>Н</w:t>
      </w:r>
      <w:r w:rsidR="00CF3048" w:rsidRPr="00A944A5">
        <w:rPr>
          <w:rFonts w:ascii="Times New Roman" w:hAnsi="Times New Roman"/>
          <w:sz w:val="30"/>
          <w:szCs w:val="30"/>
          <w:lang w:val="ru-RU"/>
        </w:rPr>
        <w:t xml:space="preserve">астоящее </w:t>
      </w:r>
      <w:r w:rsidR="00377382" w:rsidRPr="00A944A5">
        <w:rPr>
          <w:rFonts w:ascii="Times New Roman" w:hAnsi="Times New Roman"/>
          <w:sz w:val="30"/>
          <w:szCs w:val="30"/>
          <w:lang w:val="ru-RU"/>
        </w:rPr>
        <w:t xml:space="preserve">Руководство </w:t>
      </w:r>
      <w:r w:rsidR="006A7D51" w:rsidRPr="00A944A5">
        <w:rPr>
          <w:rFonts w:ascii="Times New Roman" w:hAnsi="Times New Roman"/>
          <w:sz w:val="30"/>
          <w:szCs w:val="30"/>
          <w:lang w:val="ru-RU"/>
        </w:rPr>
        <w:t xml:space="preserve">поясняет </w:t>
      </w:r>
      <w:r w:rsidR="00CF3048" w:rsidRPr="00A944A5">
        <w:rPr>
          <w:rFonts w:ascii="Times New Roman" w:hAnsi="Times New Roman"/>
          <w:sz w:val="30"/>
          <w:szCs w:val="30"/>
          <w:lang w:val="ru-RU"/>
        </w:rPr>
        <w:t>принципы, описанные в</w:t>
      </w:r>
      <w:r w:rsidR="00C000F2" w:rsidRPr="00A944A5">
        <w:rPr>
          <w:rFonts w:ascii="Times New Roman" w:hAnsi="Times New Roman"/>
          <w:sz w:val="30"/>
          <w:szCs w:val="30"/>
          <w:lang w:val="ru-RU"/>
        </w:rPr>
        <w:t xml:space="preserve"> </w:t>
      </w:r>
      <w:r w:rsidR="00355136" w:rsidRPr="00A944A5">
        <w:rPr>
          <w:rFonts w:ascii="Times New Roman" w:hAnsi="Times New Roman"/>
          <w:sz w:val="30"/>
          <w:szCs w:val="30"/>
          <w:lang w:val="ru-RU"/>
        </w:rPr>
        <w:t>главах 2</w:t>
      </w:r>
      <w:r w:rsidRPr="00A944A5">
        <w:rPr>
          <w:rFonts w:ascii="Times New Roman" w:hAnsi="Times New Roman"/>
          <w:sz w:val="30"/>
          <w:szCs w:val="30"/>
          <w:lang w:val="ru-RU"/>
        </w:rPr>
        <w:t xml:space="preserve"> и</w:t>
      </w:r>
      <w:r w:rsidR="00355136" w:rsidRPr="00A944A5">
        <w:rPr>
          <w:rFonts w:ascii="Times New Roman" w:hAnsi="Times New Roman"/>
          <w:sz w:val="30"/>
          <w:szCs w:val="30"/>
          <w:lang w:val="ru-RU"/>
        </w:rPr>
        <w:t xml:space="preserve"> 3 части </w:t>
      </w:r>
      <w:r w:rsidR="00355136" w:rsidRPr="00A944A5">
        <w:rPr>
          <w:rFonts w:ascii="Times New Roman" w:hAnsi="Times New Roman"/>
          <w:sz w:val="30"/>
          <w:szCs w:val="30"/>
        </w:rPr>
        <w:t>III</w:t>
      </w:r>
      <w:r w:rsidR="00355136" w:rsidRPr="00A944A5">
        <w:rPr>
          <w:rFonts w:ascii="Times New Roman" w:hAnsi="Times New Roman"/>
          <w:sz w:val="30"/>
          <w:szCs w:val="30"/>
          <w:lang w:val="ru-RU"/>
        </w:rPr>
        <w:t xml:space="preserve"> Правил надлежащей производственной практики </w:t>
      </w:r>
      <w:r w:rsidR="007F3204" w:rsidRPr="00A944A5">
        <w:rPr>
          <w:rFonts w:ascii="Times New Roman" w:hAnsi="Times New Roman"/>
          <w:sz w:val="30"/>
          <w:szCs w:val="30"/>
          <w:lang w:val="ru-RU"/>
        </w:rPr>
        <w:t>Евразийского экономического союза, утвержденных Решением Совета Евразийской экономической комиссии от 3 ноября 2016 г. № 77 (далее – Правила надлежащей производственной практики)</w:t>
      </w:r>
      <w:r w:rsidRPr="00A944A5">
        <w:rPr>
          <w:rFonts w:ascii="Times New Roman" w:hAnsi="Times New Roman"/>
          <w:sz w:val="30"/>
          <w:szCs w:val="30"/>
          <w:lang w:val="ru-RU"/>
        </w:rPr>
        <w:t>,</w:t>
      </w:r>
      <w:r w:rsidR="007F3204" w:rsidRPr="00A944A5">
        <w:rPr>
          <w:rFonts w:ascii="Times New Roman" w:hAnsi="Times New Roman"/>
          <w:sz w:val="30"/>
          <w:szCs w:val="30"/>
          <w:lang w:val="ru-RU"/>
        </w:rPr>
        <w:t xml:space="preserve"> </w:t>
      </w:r>
      <w:r w:rsidR="00355136" w:rsidRPr="00A944A5">
        <w:rPr>
          <w:rFonts w:ascii="Times New Roman" w:hAnsi="Times New Roman"/>
          <w:sz w:val="30"/>
          <w:szCs w:val="30"/>
          <w:lang w:val="ru-RU"/>
        </w:rPr>
        <w:t>в части, касающейся разработки и производства активных фармацевтических субстанций</w:t>
      </w:r>
      <w:r w:rsidRPr="00A944A5">
        <w:rPr>
          <w:rFonts w:ascii="Times New Roman" w:hAnsi="Times New Roman"/>
          <w:sz w:val="30"/>
          <w:szCs w:val="30"/>
          <w:lang w:val="ru-RU"/>
        </w:rPr>
        <w:t xml:space="preserve">, </w:t>
      </w:r>
      <w:r w:rsidR="00CE7AE9">
        <w:rPr>
          <w:rFonts w:ascii="Times New Roman" w:hAnsi="Times New Roman"/>
          <w:sz w:val="30"/>
          <w:szCs w:val="30"/>
          <w:lang w:val="ru-RU"/>
        </w:rPr>
        <w:br/>
      </w:r>
      <w:r w:rsidRPr="00A944A5">
        <w:rPr>
          <w:rFonts w:ascii="Times New Roman" w:hAnsi="Times New Roman"/>
          <w:sz w:val="30"/>
          <w:szCs w:val="30"/>
          <w:lang w:val="ru-RU"/>
        </w:rPr>
        <w:lastRenderedPageBreak/>
        <w:t>а также</w:t>
      </w:r>
      <w:r w:rsidR="00355136" w:rsidRPr="00A944A5">
        <w:rPr>
          <w:rFonts w:ascii="Times New Roman" w:hAnsi="Times New Roman"/>
          <w:sz w:val="30"/>
          <w:szCs w:val="30"/>
          <w:lang w:val="ru-RU"/>
        </w:rPr>
        <w:t xml:space="preserve"> в </w:t>
      </w:r>
      <w:r w:rsidR="00C000F2" w:rsidRPr="00A944A5">
        <w:rPr>
          <w:rFonts w:ascii="Times New Roman" w:hAnsi="Times New Roman"/>
          <w:sz w:val="30"/>
          <w:szCs w:val="30"/>
          <w:lang w:val="ru-RU"/>
        </w:rPr>
        <w:t>р</w:t>
      </w:r>
      <w:r w:rsidR="00CF3048" w:rsidRPr="00A944A5">
        <w:rPr>
          <w:rFonts w:ascii="Times New Roman" w:hAnsi="Times New Roman"/>
          <w:sz w:val="30"/>
          <w:szCs w:val="30"/>
          <w:lang w:val="ru-RU"/>
        </w:rPr>
        <w:t>уководстве по фармацевтической разработке</w:t>
      </w:r>
      <w:r w:rsidR="00E073FA" w:rsidRPr="00A944A5">
        <w:rPr>
          <w:rFonts w:ascii="Times New Roman" w:hAnsi="Times New Roman"/>
          <w:sz w:val="30"/>
          <w:szCs w:val="30"/>
          <w:lang w:val="ru-RU"/>
        </w:rPr>
        <w:t xml:space="preserve"> </w:t>
      </w:r>
      <w:r w:rsidR="00FB2462" w:rsidRPr="00A944A5">
        <w:rPr>
          <w:rFonts w:ascii="Times New Roman" w:hAnsi="Times New Roman"/>
          <w:sz w:val="30"/>
          <w:szCs w:val="30"/>
          <w:lang w:val="ru-RU"/>
        </w:rPr>
        <w:t>лекарственных средств</w:t>
      </w:r>
      <w:r w:rsidR="00CF3048"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принимаемом </w:t>
      </w:r>
      <w:r w:rsidR="00355136" w:rsidRPr="00A944A5">
        <w:rPr>
          <w:rFonts w:ascii="Times New Roman" w:hAnsi="Times New Roman"/>
          <w:sz w:val="30"/>
          <w:szCs w:val="30"/>
          <w:lang w:val="ru-RU"/>
        </w:rPr>
        <w:t>Евразийской экономической комиссией.</w:t>
      </w:r>
    </w:p>
    <w:p w14:paraId="412A0A35" w14:textId="77777777" w:rsidR="00E22A0C" w:rsidRPr="00A944A5" w:rsidRDefault="00A6422C" w:rsidP="00377382">
      <w:pPr>
        <w:pStyle w:val="aa"/>
        <w:numPr>
          <w:ilvl w:val="0"/>
          <w:numId w:val="36"/>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Производитель </w:t>
      </w:r>
      <w:r w:rsidR="000B0E1E" w:rsidRPr="00A944A5">
        <w:rPr>
          <w:rFonts w:ascii="Times New Roman" w:hAnsi="Times New Roman"/>
          <w:sz w:val="30"/>
          <w:szCs w:val="30"/>
          <w:lang w:val="ru-RU"/>
        </w:rPr>
        <w:t>вправе выб</w:t>
      </w:r>
      <w:r w:rsidR="004F7D8B" w:rsidRPr="00A944A5">
        <w:rPr>
          <w:rFonts w:ascii="Times New Roman" w:hAnsi="Times New Roman"/>
          <w:sz w:val="30"/>
          <w:szCs w:val="30"/>
          <w:lang w:val="ru-RU"/>
        </w:rPr>
        <w:t>ирать</w:t>
      </w:r>
      <w:r w:rsidR="000B0E1E" w:rsidRPr="00A944A5">
        <w:rPr>
          <w:rFonts w:ascii="Times New Roman" w:hAnsi="Times New Roman"/>
          <w:sz w:val="30"/>
          <w:szCs w:val="30"/>
          <w:lang w:val="ru-RU"/>
        </w:rPr>
        <w:t xml:space="preserve"> различные подходы к разработке активн</w:t>
      </w:r>
      <w:r w:rsidR="00B1736E" w:rsidRPr="00A944A5">
        <w:rPr>
          <w:rFonts w:ascii="Times New Roman" w:hAnsi="Times New Roman"/>
          <w:sz w:val="30"/>
          <w:szCs w:val="30"/>
          <w:lang w:val="ru-RU"/>
        </w:rPr>
        <w:t>ых</w:t>
      </w:r>
      <w:r w:rsidR="000B0E1E" w:rsidRPr="00A944A5">
        <w:rPr>
          <w:rFonts w:ascii="Times New Roman" w:hAnsi="Times New Roman"/>
          <w:sz w:val="30"/>
          <w:szCs w:val="30"/>
          <w:lang w:val="ru-RU"/>
        </w:rPr>
        <w:t xml:space="preserve"> фармацевтическ</w:t>
      </w:r>
      <w:r w:rsidR="00B1736E" w:rsidRPr="00A944A5">
        <w:rPr>
          <w:rFonts w:ascii="Times New Roman" w:hAnsi="Times New Roman"/>
          <w:sz w:val="30"/>
          <w:szCs w:val="30"/>
          <w:lang w:val="ru-RU"/>
        </w:rPr>
        <w:t>их</w:t>
      </w:r>
      <w:r w:rsidR="000B0E1E" w:rsidRPr="00A944A5">
        <w:rPr>
          <w:rFonts w:ascii="Times New Roman" w:hAnsi="Times New Roman"/>
          <w:sz w:val="30"/>
          <w:szCs w:val="30"/>
          <w:lang w:val="ru-RU"/>
        </w:rPr>
        <w:t xml:space="preserve"> субстанци</w:t>
      </w:r>
      <w:r w:rsidR="00B1736E" w:rsidRPr="00A944A5">
        <w:rPr>
          <w:rFonts w:ascii="Times New Roman" w:hAnsi="Times New Roman"/>
          <w:sz w:val="30"/>
          <w:szCs w:val="30"/>
          <w:lang w:val="ru-RU"/>
        </w:rPr>
        <w:t>й</w:t>
      </w:r>
      <w:r w:rsidR="000B0E1E" w:rsidRPr="00A944A5">
        <w:rPr>
          <w:rFonts w:ascii="Times New Roman" w:hAnsi="Times New Roman"/>
          <w:sz w:val="30"/>
          <w:szCs w:val="30"/>
          <w:lang w:val="ru-RU"/>
        </w:rPr>
        <w:t>. В настояще</w:t>
      </w:r>
      <w:r w:rsidR="00B1736E" w:rsidRPr="00A944A5">
        <w:rPr>
          <w:rFonts w:ascii="Times New Roman" w:hAnsi="Times New Roman"/>
          <w:sz w:val="30"/>
          <w:szCs w:val="30"/>
          <w:lang w:val="ru-RU"/>
        </w:rPr>
        <w:t>м</w:t>
      </w:r>
      <w:r w:rsidR="000B0E1E" w:rsidRPr="00A944A5">
        <w:rPr>
          <w:rFonts w:ascii="Times New Roman" w:hAnsi="Times New Roman"/>
          <w:sz w:val="30"/>
          <w:szCs w:val="30"/>
          <w:lang w:val="ru-RU"/>
        </w:rPr>
        <w:t xml:space="preserve"> </w:t>
      </w:r>
      <w:r w:rsidR="00BF6FD3" w:rsidRPr="00A944A5">
        <w:rPr>
          <w:rFonts w:ascii="Times New Roman" w:hAnsi="Times New Roman"/>
          <w:sz w:val="30"/>
          <w:szCs w:val="30"/>
          <w:lang w:val="ru-RU"/>
        </w:rPr>
        <w:t>Р</w:t>
      </w:r>
      <w:r w:rsidR="000B0E1E" w:rsidRPr="00A944A5">
        <w:rPr>
          <w:rFonts w:ascii="Times New Roman" w:hAnsi="Times New Roman"/>
          <w:sz w:val="30"/>
          <w:szCs w:val="30"/>
          <w:lang w:val="ru-RU"/>
        </w:rPr>
        <w:t>уководств</w:t>
      </w:r>
      <w:r w:rsidR="00B1736E" w:rsidRPr="00A944A5">
        <w:rPr>
          <w:rFonts w:ascii="Times New Roman" w:hAnsi="Times New Roman"/>
          <w:sz w:val="30"/>
          <w:szCs w:val="30"/>
          <w:lang w:val="ru-RU"/>
        </w:rPr>
        <w:t>е</w:t>
      </w:r>
      <w:r w:rsidR="000B0E1E" w:rsidRPr="00A944A5">
        <w:rPr>
          <w:rFonts w:ascii="Times New Roman" w:hAnsi="Times New Roman"/>
          <w:sz w:val="30"/>
          <w:szCs w:val="30"/>
          <w:lang w:val="ru-RU"/>
        </w:rPr>
        <w:t xml:space="preserve"> для </w:t>
      </w:r>
      <w:r w:rsidR="00FC5DBB" w:rsidRPr="00A944A5">
        <w:rPr>
          <w:rFonts w:ascii="Times New Roman" w:hAnsi="Times New Roman"/>
          <w:sz w:val="30"/>
          <w:szCs w:val="30"/>
          <w:lang w:val="ru-RU"/>
        </w:rPr>
        <w:t xml:space="preserve">различия </w:t>
      </w:r>
      <w:r w:rsidR="000B0E1E" w:rsidRPr="00A944A5">
        <w:rPr>
          <w:rFonts w:ascii="Times New Roman" w:hAnsi="Times New Roman"/>
          <w:sz w:val="30"/>
          <w:szCs w:val="30"/>
          <w:lang w:val="ru-RU"/>
        </w:rPr>
        <w:t>двух возможных подходов используются термины «традиционный»</w:t>
      </w:r>
      <w:r w:rsidR="00FC5DBB" w:rsidRPr="00A944A5">
        <w:rPr>
          <w:rFonts w:ascii="Times New Roman" w:hAnsi="Times New Roman"/>
          <w:sz w:val="30"/>
          <w:szCs w:val="30"/>
          <w:lang w:val="ru-RU"/>
        </w:rPr>
        <w:t xml:space="preserve"> подход</w:t>
      </w:r>
      <w:r w:rsidR="000B0E1E" w:rsidRPr="00A944A5">
        <w:rPr>
          <w:rFonts w:ascii="Times New Roman" w:hAnsi="Times New Roman"/>
          <w:sz w:val="30"/>
          <w:szCs w:val="30"/>
          <w:lang w:val="ru-RU"/>
        </w:rPr>
        <w:t xml:space="preserve"> и </w:t>
      </w:r>
      <w:r w:rsidR="00730FFA" w:rsidRPr="00A944A5">
        <w:rPr>
          <w:rFonts w:ascii="Times New Roman" w:hAnsi="Times New Roman"/>
          <w:sz w:val="30"/>
          <w:szCs w:val="30"/>
          <w:lang w:val="ru-RU"/>
        </w:rPr>
        <w:t>«расширенный»</w:t>
      </w:r>
      <w:r w:rsidR="00FC5DBB" w:rsidRPr="00A944A5">
        <w:rPr>
          <w:rFonts w:ascii="Times New Roman" w:hAnsi="Times New Roman"/>
          <w:sz w:val="30"/>
          <w:szCs w:val="30"/>
          <w:lang w:val="ru-RU"/>
        </w:rPr>
        <w:t xml:space="preserve"> подход</w:t>
      </w:r>
      <w:r w:rsidR="000B0E1E" w:rsidRPr="00A944A5">
        <w:rPr>
          <w:rFonts w:ascii="Times New Roman" w:hAnsi="Times New Roman"/>
          <w:sz w:val="30"/>
          <w:szCs w:val="30"/>
          <w:lang w:val="ru-RU"/>
        </w:rPr>
        <w:t xml:space="preserve">. При традиционном подходе задаются </w:t>
      </w:r>
      <w:r w:rsidR="0084663C" w:rsidRPr="00A944A5">
        <w:rPr>
          <w:rFonts w:ascii="Times New Roman" w:hAnsi="Times New Roman"/>
          <w:sz w:val="30"/>
          <w:szCs w:val="30"/>
          <w:lang w:val="ru-RU"/>
        </w:rPr>
        <w:t xml:space="preserve">установочные </w:t>
      </w:r>
      <w:r w:rsidR="000B0E1E" w:rsidRPr="00A944A5">
        <w:rPr>
          <w:rFonts w:ascii="Times New Roman" w:hAnsi="Times New Roman"/>
          <w:sz w:val="30"/>
          <w:szCs w:val="30"/>
          <w:lang w:val="ru-RU"/>
        </w:rPr>
        <w:t>точки и рабочие диапазоны параметров процесса, а стратегия контроля качества</w:t>
      </w:r>
      <w:r w:rsidR="00123932" w:rsidRPr="00A944A5">
        <w:rPr>
          <w:rFonts w:ascii="Times New Roman" w:hAnsi="Times New Roman"/>
          <w:sz w:val="30"/>
          <w:szCs w:val="30"/>
          <w:lang w:val="ru-RU"/>
        </w:rPr>
        <w:t xml:space="preserve"> активной фармацевтической субстанции</w:t>
      </w:r>
      <w:r w:rsidR="000B0E1E" w:rsidRPr="00A944A5">
        <w:rPr>
          <w:rFonts w:ascii="Times New Roman" w:hAnsi="Times New Roman"/>
          <w:sz w:val="30"/>
          <w:szCs w:val="30"/>
          <w:lang w:val="ru-RU"/>
        </w:rPr>
        <w:t xml:space="preserve">, как правило, основана на подтверждении </w:t>
      </w:r>
      <w:r w:rsidR="00B1736E" w:rsidRPr="00A944A5">
        <w:rPr>
          <w:rFonts w:ascii="Times New Roman" w:hAnsi="Times New Roman"/>
          <w:sz w:val="30"/>
          <w:szCs w:val="30"/>
          <w:lang w:val="ru-RU"/>
        </w:rPr>
        <w:t>воспроизводимости</w:t>
      </w:r>
      <w:r w:rsidR="000B0E1E" w:rsidRPr="00A944A5">
        <w:rPr>
          <w:rFonts w:ascii="Times New Roman" w:hAnsi="Times New Roman"/>
          <w:sz w:val="30"/>
          <w:szCs w:val="30"/>
          <w:lang w:val="ru-RU"/>
        </w:rPr>
        <w:t xml:space="preserve"> процесса</w:t>
      </w:r>
      <w:r w:rsidR="004F7D8B" w:rsidRPr="00A944A5">
        <w:rPr>
          <w:rFonts w:ascii="Times New Roman" w:hAnsi="Times New Roman"/>
          <w:sz w:val="30"/>
          <w:szCs w:val="30"/>
          <w:lang w:val="ru-RU"/>
        </w:rPr>
        <w:t xml:space="preserve"> производства</w:t>
      </w:r>
      <w:r w:rsidR="000B0E1E" w:rsidRPr="00A944A5">
        <w:rPr>
          <w:rFonts w:ascii="Times New Roman" w:hAnsi="Times New Roman"/>
          <w:sz w:val="30"/>
          <w:szCs w:val="30"/>
          <w:lang w:val="ru-RU"/>
        </w:rPr>
        <w:t xml:space="preserve"> и соблюдении установленных критериев приемлемости во время испытаний. При </w:t>
      </w:r>
      <w:r w:rsidR="00BA5837" w:rsidRPr="00A944A5">
        <w:rPr>
          <w:rFonts w:ascii="Times New Roman" w:hAnsi="Times New Roman"/>
          <w:sz w:val="30"/>
          <w:szCs w:val="30"/>
          <w:lang w:val="ru-RU"/>
        </w:rPr>
        <w:t>расширенном</w:t>
      </w:r>
      <w:r w:rsidR="000B0E1E" w:rsidRPr="00A944A5">
        <w:rPr>
          <w:rFonts w:ascii="Times New Roman" w:hAnsi="Times New Roman"/>
          <w:sz w:val="30"/>
          <w:szCs w:val="30"/>
          <w:lang w:val="ru-RU"/>
        </w:rPr>
        <w:t xml:space="preserve"> подходе более активно </w:t>
      </w:r>
      <w:r w:rsidR="00FC5DBB" w:rsidRPr="00A944A5">
        <w:rPr>
          <w:rFonts w:ascii="Times New Roman" w:hAnsi="Times New Roman"/>
          <w:sz w:val="30"/>
          <w:szCs w:val="30"/>
          <w:lang w:val="ru-RU"/>
        </w:rPr>
        <w:t xml:space="preserve">применяются принципы и инструменты </w:t>
      </w:r>
      <w:r w:rsidR="000B0E1E" w:rsidRPr="00A944A5">
        <w:rPr>
          <w:rFonts w:ascii="Times New Roman" w:hAnsi="Times New Roman"/>
          <w:sz w:val="30"/>
          <w:szCs w:val="30"/>
          <w:lang w:val="ru-RU"/>
        </w:rPr>
        <w:t>управлени</w:t>
      </w:r>
      <w:r w:rsidR="00FC5DBB" w:rsidRPr="00A944A5">
        <w:rPr>
          <w:rFonts w:ascii="Times New Roman" w:hAnsi="Times New Roman"/>
          <w:sz w:val="30"/>
          <w:szCs w:val="30"/>
          <w:lang w:val="ru-RU"/>
        </w:rPr>
        <w:t>я</w:t>
      </w:r>
      <w:r w:rsidR="000B0E1E" w:rsidRPr="00A944A5">
        <w:rPr>
          <w:rFonts w:ascii="Times New Roman" w:hAnsi="Times New Roman"/>
          <w:sz w:val="30"/>
          <w:szCs w:val="30"/>
          <w:lang w:val="ru-RU"/>
        </w:rPr>
        <w:t xml:space="preserve"> рисками </w:t>
      </w:r>
      <w:r w:rsidR="004F7D8B" w:rsidRPr="00A944A5">
        <w:rPr>
          <w:rFonts w:ascii="Times New Roman" w:hAnsi="Times New Roman"/>
          <w:sz w:val="30"/>
          <w:szCs w:val="30"/>
          <w:lang w:val="ru-RU"/>
        </w:rPr>
        <w:t xml:space="preserve">для качества </w:t>
      </w:r>
      <w:r w:rsidR="000B0E1E" w:rsidRPr="00A944A5">
        <w:rPr>
          <w:rFonts w:ascii="Times New Roman" w:hAnsi="Times New Roman"/>
          <w:sz w:val="30"/>
          <w:szCs w:val="30"/>
          <w:lang w:val="ru-RU"/>
        </w:rPr>
        <w:t xml:space="preserve">и научные </w:t>
      </w:r>
      <w:r w:rsidR="004F7D8B" w:rsidRPr="00A944A5">
        <w:rPr>
          <w:rFonts w:ascii="Times New Roman" w:hAnsi="Times New Roman"/>
          <w:sz w:val="30"/>
          <w:szCs w:val="30"/>
          <w:lang w:val="ru-RU"/>
        </w:rPr>
        <w:t xml:space="preserve">данные </w:t>
      </w:r>
      <w:r w:rsidR="000B0E1E" w:rsidRPr="00A944A5">
        <w:rPr>
          <w:rFonts w:ascii="Times New Roman" w:hAnsi="Times New Roman"/>
          <w:sz w:val="30"/>
          <w:szCs w:val="30"/>
          <w:lang w:val="ru-RU"/>
        </w:rPr>
        <w:t xml:space="preserve">для выявления и </w:t>
      </w:r>
      <w:r w:rsidR="00730FFA" w:rsidRPr="00A944A5">
        <w:rPr>
          <w:rFonts w:ascii="Times New Roman" w:hAnsi="Times New Roman"/>
          <w:sz w:val="30"/>
          <w:szCs w:val="30"/>
          <w:lang w:val="ru-RU"/>
        </w:rPr>
        <w:t>понимания</w:t>
      </w:r>
      <w:r w:rsidR="000B0E1E" w:rsidRPr="00A944A5">
        <w:rPr>
          <w:rFonts w:ascii="Times New Roman" w:hAnsi="Times New Roman"/>
          <w:sz w:val="30"/>
          <w:szCs w:val="30"/>
          <w:lang w:val="ru-RU"/>
        </w:rPr>
        <w:t xml:space="preserve"> параметров процесса</w:t>
      </w:r>
      <w:r w:rsidR="004F7D8B" w:rsidRPr="00A944A5">
        <w:rPr>
          <w:rFonts w:ascii="Times New Roman" w:hAnsi="Times New Roman"/>
          <w:sz w:val="30"/>
          <w:szCs w:val="30"/>
          <w:lang w:val="ru-RU"/>
        </w:rPr>
        <w:t xml:space="preserve"> производства</w:t>
      </w:r>
      <w:r w:rsidR="000B0E1E" w:rsidRPr="00A944A5">
        <w:rPr>
          <w:rFonts w:ascii="Times New Roman" w:hAnsi="Times New Roman"/>
          <w:sz w:val="30"/>
          <w:szCs w:val="30"/>
          <w:lang w:val="ru-RU"/>
        </w:rPr>
        <w:t xml:space="preserve">, а также единичных операций, которые влияют на </w:t>
      </w:r>
      <w:r w:rsidR="00730FFA" w:rsidRPr="00A944A5">
        <w:rPr>
          <w:rFonts w:ascii="Times New Roman" w:hAnsi="Times New Roman"/>
          <w:sz w:val="30"/>
          <w:szCs w:val="30"/>
          <w:lang w:val="ru-RU"/>
        </w:rPr>
        <w:t>критические</w:t>
      </w:r>
      <w:r w:rsidR="000B0E1E" w:rsidRPr="00A944A5">
        <w:rPr>
          <w:rFonts w:ascii="Times New Roman" w:hAnsi="Times New Roman"/>
          <w:sz w:val="30"/>
          <w:szCs w:val="30"/>
          <w:lang w:val="ru-RU"/>
        </w:rPr>
        <w:t xml:space="preserve"> показатели качества, </w:t>
      </w:r>
      <w:r w:rsidR="00092598" w:rsidRPr="00A944A5">
        <w:rPr>
          <w:rFonts w:ascii="Times New Roman" w:hAnsi="Times New Roman"/>
          <w:sz w:val="30"/>
          <w:szCs w:val="30"/>
          <w:lang w:val="ru-RU"/>
        </w:rPr>
        <w:t>что необходимо для</w:t>
      </w:r>
      <w:r w:rsidR="000B0E1E" w:rsidRPr="00A944A5">
        <w:rPr>
          <w:rFonts w:ascii="Times New Roman" w:hAnsi="Times New Roman"/>
          <w:sz w:val="30"/>
          <w:szCs w:val="30"/>
          <w:lang w:val="ru-RU"/>
        </w:rPr>
        <w:t xml:space="preserve"> разработки соответствующ</w:t>
      </w:r>
      <w:r w:rsidR="00092598" w:rsidRPr="00A944A5">
        <w:rPr>
          <w:rFonts w:ascii="Times New Roman" w:hAnsi="Times New Roman"/>
          <w:sz w:val="30"/>
          <w:szCs w:val="30"/>
          <w:lang w:val="ru-RU"/>
        </w:rPr>
        <w:t>ей</w:t>
      </w:r>
      <w:r w:rsidR="000B0E1E" w:rsidRPr="00A944A5">
        <w:rPr>
          <w:rFonts w:ascii="Times New Roman" w:hAnsi="Times New Roman"/>
          <w:sz w:val="30"/>
          <w:szCs w:val="30"/>
          <w:lang w:val="ru-RU"/>
        </w:rPr>
        <w:t xml:space="preserve"> стратеги</w:t>
      </w:r>
      <w:r w:rsidR="00092598" w:rsidRPr="00A944A5">
        <w:rPr>
          <w:rFonts w:ascii="Times New Roman" w:hAnsi="Times New Roman"/>
          <w:sz w:val="30"/>
          <w:szCs w:val="30"/>
          <w:lang w:val="ru-RU"/>
        </w:rPr>
        <w:t>и</w:t>
      </w:r>
      <w:r w:rsidR="000B0E1E" w:rsidRPr="00A944A5">
        <w:rPr>
          <w:rFonts w:ascii="Times New Roman" w:hAnsi="Times New Roman"/>
          <w:sz w:val="30"/>
          <w:szCs w:val="30"/>
          <w:lang w:val="ru-RU"/>
        </w:rPr>
        <w:t xml:space="preserve"> контроля качества, </w:t>
      </w:r>
      <w:r w:rsidR="00092598" w:rsidRPr="00A944A5">
        <w:rPr>
          <w:rFonts w:ascii="Times New Roman" w:hAnsi="Times New Roman"/>
          <w:sz w:val="30"/>
          <w:szCs w:val="30"/>
          <w:lang w:val="ru-RU"/>
        </w:rPr>
        <w:t xml:space="preserve">действующей </w:t>
      </w:r>
      <w:r w:rsidR="000B0E1E" w:rsidRPr="00A944A5">
        <w:rPr>
          <w:rFonts w:ascii="Times New Roman" w:hAnsi="Times New Roman"/>
          <w:sz w:val="30"/>
          <w:szCs w:val="30"/>
          <w:lang w:val="ru-RU"/>
        </w:rPr>
        <w:t xml:space="preserve">на протяжении всего жизненного цикла </w:t>
      </w:r>
      <w:r w:rsidR="00123932" w:rsidRPr="00A944A5">
        <w:rPr>
          <w:rFonts w:ascii="Times New Roman" w:hAnsi="Times New Roman"/>
          <w:sz w:val="30"/>
          <w:szCs w:val="30"/>
          <w:lang w:val="ru-RU"/>
        </w:rPr>
        <w:t>активной фармацевтической субстанции</w:t>
      </w:r>
      <w:r w:rsidR="00FC5DBB" w:rsidRPr="00A944A5">
        <w:rPr>
          <w:rFonts w:ascii="Times New Roman" w:hAnsi="Times New Roman"/>
          <w:sz w:val="30"/>
          <w:szCs w:val="30"/>
          <w:lang w:val="ru-RU"/>
        </w:rPr>
        <w:t>,</w:t>
      </w:r>
      <w:r w:rsidR="00123932" w:rsidRPr="00A944A5">
        <w:rPr>
          <w:rFonts w:ascii="Times New Roman" w:hAnsi="Times New Roman"/>
          <w:sz w:val="30"/>
          <w:szCs w:val="30"/>
          <w:lang w:val="ru-RU"/>
        </w:rPr>
        <w:t xml:space="preserve"> </w:t>
      </w:r>
      <w:r w:rsidR="00092598" w:rsidRPr="00A944A5">
        <w:rPr>
          <w:rFonts w:ascii="Times New Roman" w:hAnsi="Times New Roman"/>
          <w:sz w:val="30"/>
          <w:szCs w:val="30"/>
          <w:lang w:val="ru-RU"/>
        </w:rPr>
        <w:t>и позволяет</w:t>
      </w:r>
      <w:r w:rsidR="000B0E1E" w:rsidRPr="00A944A5">
        <w:rPr>
          <w:rFonts w:ascii="Times New Roman" w:hAnsi="Times New Roman"/>
          <w:sz w:val="30"/>
          <w:szCs w:val="30"/>
          <w:lang w:val="ru-RU"/>
        </w:rPr>
        <w:t xml:space="preserve"> </w:t>
      </w:r>
      <w:r w:rsidR="0084663C" w:rsidRPr="00A944A5">
        <w:rPr>
          <w:rFonts w:ascii="Times New Roman" w:hAnsi="Times New Roman"/>
          <w:sz w:val="30"/>
          <w:szCs w:val="30"/>
          <w:lang w:val="ru-RU"/>
        </w:rPr>
        <w:t xml:space="preserve">установить </w:t>
      </w:r>
      <w:r w:rsidR="000B0E1E" w:rsidRPr="00A944A5">
        <w:rPr>
          <w:rFonts w:ascii="Times New Roman" w:hAnsi="Times New Roman"/>
          <w:sz w:val="30"/>
          <w:szCs w:val="30"/>
          <w:lang w:val="ru-RU"/>
        </w:rPr>
        <w:t>проектно</w:t>
      </w:r>
      <w:r w:rsidR="00092598" w:rsidRPr="00A944A5">
        <w:rPr>
          <w:rFonts w:ascii="Times New Roman" w:hAnsi="Times New Roman"/>
          <w:sz w:val="30"/>
          <w:szCs w:val="30"/>
          <w:lang w:val="ru-RU"/>
        </w:rPr>
        <w:t>е</w:t>
      </w:r>
      <w:r w:rsidR="00630501" w:rsidRPr="00A944A5">
        <w:rPr>
          <w:rFonts w:ascii="Times New Roman" w:hAnsi="Times New Roman"/>
          <w:sz w:val="30"/>
          <w:szCs w:val="30"/>
          <w:lang w:val="ru-RU"/>
        </w:rPr>
        <w:t xml:space="preserve"> </w:t>
      </w:r>
      <w:r w:rsidR="000B0E1E" w:rsidRPr="00A944A5">
        <w:rPr>
          <w:rFonts w:ascii="Times New Roman" w:hAnsi="Times New Roman"/>
          <w:sz w:val="30"/>
          <w:szCs w:val="30"/>
          <w:lang w:val="ru-RU"/>
        </w:rPr>
        <w:t>пол</w:t>
      </w:r>
      <w:r w:rsidR="00092598" w:rsidRPr="00A944A5">
        <w:rPr>
          <w:rFonts w:ascii="Times New Roman" w:hAnsi="Times New Roman"/>
          <w:sz w:val="30"/>
          <w:szCs w:val="30"/>
          <w:lang w:val="ru-RU"/>
        </w:rPr>
        <w:t>е</w:t>
      </w:r>
      <w:r w:rsidR="00630501" w:rsidRPr="00A944A5">
        <w:rPr>
          <w:rFonts w:ascii="Times New Roman" w:hAnsi="Times New Roman"/>
          <w:sz w:val="30"/>
          <w:szCs w:val="30"/>
          <w:lang w:val="ru-RU"/>
        </w:rPr>
        <w:t xml:space="preserve"> </w:t>
      </w:r>
      <w:r w:rsidR="000B0E1E" w:rsidRPr="00A944A5">
        <w:rPr>
          <w:rFonts w:ascii="Times New Roman" w:hAnsi="Times New Roman"/>
          <w:sz w:val="30"/>
          <w:szCs w:val="30"/>
          <w:lang w:val="ru-RU"/>
        </w:rPr>
        <w:t>(</w:t>
      </w:r>
      <w:r w:rsidR="00E22A0C" w:rsidRPr="00A944A5">
        <w:rPr>
          <w:rFonts w:ascii="Times New Roman" w:hAnsi="Times New Roman"/>
          <w:sz w:val="30"/>
          <w:szCs w:val="30"/>
          <w:lang w:val="ru-RU"/>
        </w:rPr>
        <w:t>пространство проектных параметров</w:t>
      </w:r>
      <w:r w:rsidR="000B0E1E" w:rsidRPr="00A944A5">
        <w:rPr>
          <w:rFonts w:ascii="Times New Roman" w:hAnsi="Times New Roman"/>
          <w:sz w:val="30"/>
          <w:szCs w:val="30"/>
          <w:lang w:val="ru-RU"/>
        </w:rPr>
        <w:t>).</w:t>
      </w:r>
    </w:p>
    <w:p w14:paraId="5CA6706F" w14:textId="6E2FF72A" w:rsidR="00630501" w:rsidRPr="00A944A5" w:rsidRDefault="001E5090" w:rsidP="00377382">
      <w:pPr>
        <w:pStyle w:val="aa"/>
        <w:numPr>
          <w:ilvl w:val="0"/>
          <w:numId w:val="36"/>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П</w:t>
      </w:r>
      <w:r w:rsidR="000B0E1E" w:rsidRPr="00A944A5">
        <w:rPr>
          <w:rFonts w:ascii="Times New Roman" w:hAnsi="Times New Roman"/>
          <w:sz w:val="30"/>
          <w:szCs w:val="30"/>
          <w:lang w:val="ru-RU"/>
        </w:rPr>
        <w:t xml:space="preserve">онимание </w:t>
      </w:r>
      <w:r w:rsidRPr="00A944A5">
        <w:rPr>
          <w:rFonts w:ascii="Times New Roman" w:hAnsi="Times New Roman"/>
          <w:sz w:val="30"/>
          <w:szCs w:val="30"/>
          <w:lang w:val="ru-RU"/>
        </w:rPr>
        <w:t xml:space="preserve">физико-химических свойств </w:t>
      </w:r>
      <w:r w:rsidR="000B0E1E" w:rsidRPr="00A944A5">
        <w:rPr>
          <w:rFonts w:ascii="Times New Roman" w:hAnsi="Times New Roman"/>
          <w:sz w:val="30"/>
          <w:szCs w:val="30"/>
          <w:lang w:val="ru-RU"/>
        </w:rPr>
        <w:t>активной фармацевтической субстанции и процесса е</w:t>
      </w:r>
      <w:r w:rsidR="00526559" w:rsidRPr="00A944A5">
        <w:rPr>
          <w:rFonts w:ascii="Times New Roman" w:hAnsi="Times New Roman"/>
          <w:sz w:val="30"/>
          <w:szCs w:val="30"/>
          <w:lang w:val="ru-RU"/>
        </w:rPr>
        <w:t>е</w:t>
      </w:r>
      <w:r w:rsidR="000B0E1E" w:rsidRPr="00A944A5">
        <w:rPr>
          <w:rFonts w:ascii="Times New Roman" w:hAnsi="Times New Roman"/>
          <w:sz w:val="30"/>
          <w:szCs w:val="30"/>
          <w:lang w:val="ru-RU"/>
        </w:rPr>
        <w:t xml:space="preserve"> производства может </w:t>
      </w:r>
      <w:r w:rsidRPr="00A944A5">
        <w:rPr>
          <w:rFonts w:ascii="Times New Roman" w:hAnsi="Times New Roman"/>
          <w:sz w:val="30"/>
          <w:szCs w:val="30"/>
          <w:lang w:val="ru-RU"/>
        </w:rPr>
        <w:t>использоваться</w:t>
      </w:r>
      <w:r w:rsidR="000B0E1E" w:rsidRPr="00A944A5">
        <w:rPr>
          <w:rFonts w:ascii="Times New Roman" w:hAnsi="Times New Roman"/>
          <w:sz w:val="30"/>
          <w:szCs w:val="30"/>
          <w:lang w:val="ru-RU"/>
        </w:rPr>
        <w:t xml:space="preserve"> для </w:t>
      </w:r>
      <w:r w:rsidRPr="00A944A5">
        <w:rPr>
          <w:rFonts w:ascii="Times New Roman" w:hAnsi="Times New Roman"/>
          <w:sz w:val="30"/>
          <w:szCs w:val="30"/>
          <w:lang w:val="ru-RU"/>
        </w:rPr>
        <w:t>оптимиз</w:t>
      </w:r>
      <w:r w:rsidR="006A7D51" w:rsidRPr="00A944A5">
        <w:rPr>
          <w:rFonts w:ascii="Times New Roman" w:hAnsi="Times New Roman"/>
          <w:sz w:val="30"/>
          <w:szCs w:val="30"/>
          <w:lang w:val="ru-RU"/>
        </w:rPr>
        <w:t>ации</w:t>
      </w:r>
      <w:r w:rsidR="000B0E1E" w:rsidRPr="00A944A5">
        <w:rPr>
          <w:rFonts w:ascii="Times New Roman" w:hAnsi="Times New Roman"/>
          <w:sz w:val="30"/>
          <w:szCs w:val="30"/>
          <w:lang w:val="ru-RU"/>
        </w:rPr>
        <w:t xml:space="preserve"> подходов</w:t>
      </w:r>
      <w:r w:rsidRPr="00A944A5">
        <w:rPr>
          <w:rFonts w:ascii="Times New Roman" w:hAnsi="Times New Roman"/>
          <w:sz w:val="30"/>
          <w:szCs w:val="30"/>
          <w:lang w:val="ru-RU"/>
        </w:rPr>
        <w:t xml:space="preserve"> </w:t>
      </w:r>
      <w:r w:rsidR="006A7D51" w:rsidRPr="00A944A5">
        <w:rPr>
          <w:rFonts w:ascii="Times New Roman" w:hAnsi="Times New Roman"/>
          <w:sz w:val="30"/>
          <w:szCs w:val="30"/>
          <w:lang w:val="ru-RU"/>
        </w:rPr>
        <w:t xml:space="preserve">уполномоченных органов </w:t>
      </w:r>
      <w:r w:rsidR="00FC5DBB" w:rsidRPr="00A944A5">
        <w:rPr>
          <w:rFonts w:ascii="Times New Roman" w:hAnsi="Times New Roman"/>
          <w:sz w:val="30"/>
          <w:szCs w:val="30"/>
          <w:lang w:val="ru-RU"/>
        </w:rPr>
        <w:t xml:space="preserve">государств – членов Евразийского экономического союза (далее – государства-члены, Союз) </w:t>
      </w:r>
      <w:r w:rsidRPr="00A944A5">
        <w:rPr>
          <w:rFonts w:ascii="Times New Roman" w:hAnsi="Times New Roman"/>
          <w:sz w:val="30"/>
          <w:szCs w:val="30"/>
          <w:lang w:val="ru-RU"/>
        </w:rPr>
        <w:t>при оценке качества и безопасности лекарственных препаратов</w:t>
      </w:r>
      <w:r w:rsidR="000B0E1E" w:rsidRPr="00A944A5">
        <w:rPr>
          <w:rFonts w:ascii="Times New Roman" w:hAnsi="Times New Roman"/>
          <w:sz w:val="30"/>
          <w:szCs w:val="30"/>
          <w:lang w:val="ru-RU"/>
        </w:rPr>
        <w:t xml:space="preserve">. Степень </w:t>
      </w:r>
      <w:r w:rsidRPr="00A944A5">
        <w:rPr>
          <w:rFonts w:ascii="Times New Roman" w:hAnsi="Times New Roman"/>
          <w:sz w:val="30"/>
          <w:szCs w:val="30"/>
          <w:lang w:val="ru-RU"/>
        </w:rPr>
        <w:t>оптимизации подходов при этом зависит от</w:t>
      </w:r>
      <w:r w:rsidR="000B0E1E" w:rsidRPr="00A944A5">
        <w:rPr>
          <w:rFonts w:ascii="Times New Roman" w:hAnsi="Times New Roman"/>
          <w:sz w:val="30"/>
          <w:szCs w:val="30"/>
          <w:lang w:val="ru-RU"/>
        </w:rPr>
        <w:t xml:space="preserve"> </w:t>
      </w:r>
      <w:r w:rsidR="00092598" w:rsidRPr="00A944A5">
        <w:rPr>
          <w:rFonts w:ascii="Times New Roman" w:hAnsi="Times New Roman"/>
          <w:sz w:val="30"/>
          <w:szCs w:val="30"/>
          <w:lang w:val="ru-RU"/>
        </w:rPr>
        <w:t>научной обоснованности сведений, приведенных</w:t>
      </w:r>
      <w:r w:rsidR="000B0E1E" w:rsidRPr="00A944A5">
        <w:rPr>
          <w:rFonts w:ascii="Times New Roman" w:hAnsi="Times New Roman"/>
          <w:sz w:val="30"/>
          <w:szCs w:val="30"/>
          <w:lang w:val="ru-RU"/>
        </w:rPr>
        <w:t xml:space="preserve"> в регистрационном досье</w:t>
      </w:r>
      <w:r w:rsidRPr="00A944A5">
        <w:rPr>
          <w:rFonts w:ascii="Times New Roman" w:hAnsi="Times New Roman"/>
          <w:sz w:val="30"/>
          <w:szCs w:val="30"/>
          <w:lang w:val="ru-RU"/>
        </w:rPr>
        <w:t xml:space="preserve"> лекарственного препарата</w:t>
      </w:r>
      <w:r w:rsidR="000B0E1E" w:rsidRPr="00A944A5">
        <w:rPr>
          <w:rFonts w:ascii="Times New Roman" w:hAnsi="Times New Roman"/>
          <w:sz w:val="30"/>
          <w:szCs w:val="30"/>
          <w:lang w:val="ru-RU"/>
        </w:rPr>
        <w:t>.</w:t>
      </w:r>
    </w:p>
    <w:p w14:paraId="3CC1F845" w14:textId="423CD38C" w:rsidR="00CE2070" w:rsidRPr="00A944A5" w:rsidRDefault="000B0E1E" w:rsidP="00377382">
      <w:pPr>
        <w:pStyle w:val="aa"/>
        <w:numPr>
          <w:ilvl w:val="0"/>
          <w:numId w:val="36"/>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lastRenderedPageBreak/>
        <w:t xml:space="preserve">Настоящее </w:t>
      </w:r>
      <w:r w:rsidR="00630501" w:rsidRPr="00A944A5">
        <w:rPr>
          <w:rFonts w:ascii="Times New Roman" w:hAnsi="Times New Roman"/>
          <w:sz w:val="30"/>
          <w:szCs w:val="30"/>
          <w:lang w:val="ru-RU"/>
        </w:rPr>
        <w:t>Р</w:t>
      </w:r>
      <w:r w:rsidRPr="00A944A5">
        <w:rPr>
          <w:rFonts w:ascii="Times New Roman" w:hAnsi="Times New Roman"/>
          <w:sz w:val="30"/>
          <w:szCs w:val="30"/>
          <w:lang w:val="ru-RU"/>
        </w:rPr>
        <w:t xml:space="preserve">уководство распространяется на активные фармацевтические субстанции, указанные </w:t>
      </w:r>
      <w:r w:rsidR="00630501" w:rsidRPr="00A944A5">
        <w:rPr>
          <w:rFonts w:ascii="Times New Roman" w:hAnsi="Times New Roman"/>
          <w:sz w:val="30"/>
          <w:szCs w:val="30"/>
          <w:lang w:val="ru-RU"/>
        </w:rPr>
        <w:t xml:space="preserve">в главе 6 </w:t>
      </w:r>
      <w:r w:rsidR="007F3204" w:rsidRPr="00A944A5">
        <w:rPr>
          <w:rFonts w:ascii="Times New Roman" w:hAnsi="Times New Roman"/>
          <w:sz w:val="30"/>
          <w:szCs w:val="30"/>
          <w:lang w:val="ru-RU"/>
        </w:rPr>
        <w:t>Правил проведения исследований биологических лекарственных средств Евразийского экономического союза, утвержденных Решением Совета Евразийской экономической комиссии от 3 ноября 2016 г. № 89</w:t>
      </w:r>
      <w:r w:rsidR="00FC5DBB" w:rsidRPr="00A944A5">
        <w:rPr>
          <w:rFonts w:ascii="Times New Roman" w:hAnsi="Times New Roman"/>
          <w:sz w:val="30"/>
          <w:szCs w:val="30"/>
          <w:lang w:val="ru-RU"/>
        </w:rPr>
        <w:t xml:space="preserve"> (далее – Правила проведения исследований биологических лекарственных средств)</w:t>
      </w:r>
      <w:r w:rsidR="007F3204" w:rsidRPr="00A944A5">
        <w:rPr>
          <w:rFonts w:ascii="Times New Roman" w:hAnsi="Times New Roman"/>
          <w:sz w:val="30"/>
          <w:szCs w:val="30"/>
          <w:lang w:val="ru-RU"/>
        </w:rPr>
        <w:t xml:space="preserve"> </w:t>
      </w:r>
      <w:r w:rsidR="00630501" w:rsidRPr="00A944A5">
        <w:rPr>
          <w:rFonts w:ascii="Times New Roman" w:hAnsi="Times New Roman"/>
          <w:sz w:val="30"/>
          <w:szCs w:val="30"/>
          <w:lang w:val="ru-RU"/>
        </w:rPr>
        <w:t xml:space="preserve">и </w:t>
      </w:r>
      <w:r w:rsidRPr="00A944A5">
        <w:rPr>
          <w:rFonts w:ascii="Times New Roman" w:hAnsi="Times New Roman"/>
          <w:sz w:val="30"/>
          <w:szCs w:val="30"/>
          <w:lang w:val="ru-RU"/>
        </w:rPr>
        <w:t>в раздел</w:t>
      </w:r>
      <w:r w:rsidR="007322D4" w:rsidRPr="00A944A5">
        <w:rPr>
          <w:rFonts w:ascii="Times New Roman" w:hAnsi="Times New Roman"/>
          <w:sz w:val="30"/>
          <w:szCs w:val="30"/>
          <w:lang w:val="ru-RU"/>
        </w:rPr>
        <w:t xml:space="preserve">е </w:t>
      </w:r>
      <w:r w:rsidR="007322D4" w:rsidRPr="00A944A5">
        <w:rPr>
          <w:rFonts w:ascii="Times New Roman" w:hAnsi="Times New Roman"/>
          <w:sz w:val="30"/>
          <w:szCs w:val="30"/>
        </w:rPr>
        <w:t>II</w:t>
      </w:r>
      <w:r w:rsidRPr="00A944A5">
        <w:rPr>
          <w:rFonts w:ascii="Times New Roman" w:hAnsi="Times New Roman"/>
          <w:sz w:val="30"/>
          <w:szCs w:val="30"/>
          <w:lang w:val="ru-RU"/>
        </w:rPr>
        <w:t xml:space="preserve"> </w:t>
      </w:r>
      <w:r w:rsidR="00630501" w:rsidRPr="00A944A5">
        <w:rPr>
          <w:rFonts w:ascii="Times New Roman" w:hAnsi="Times New Roman"/>
          <w:sz w:val="30"/>
          <w:szCs w:val="30"/>
          <w:lang w:val="ru-RU"/>
        </w:rPr>
        <w:t>п</w:t>
      </w:r>
      <w:r w:rsidRPr="00A944A5">
        <w:rPr>
          <w:rFonts w:ascii="Times New Roman" w:hAnsi="Times New Roman"/>
          <w:sz w:val="30"/>
          <w:szCs w:val="30"/>
          <w:lang w:val="ru-RU"/>
        </w:rPr>
        <w:t>риложения №</w:t>
      </w:r>
      <w:r w:rsidR="00630501" w:rsidRPr="00A944A5">
        <w:rPr>
          <w:rFonts w:ascii="Times New Roman" w:hAnsi="Times New Roman"/>
          <w:sz w:val="30"/>
          <w:szCs w:val="30"/>
          <w:lang w:val="ru-RU"/>
        </w:rPr>
        <w:t xml:space="preserve"> </w:t>
      </w:r>
      <w:r w:rsidR="007322D4" w:rsidRPr="00A944A5">
        <w:rPr>
          <w:rFonts w:ascii="Times New Roman" w:hAnsi="Times New Roman"/>
          <w:sz w:val="30"/>
          <w:szCs w:val="30"/>
          <w:lang w:val="ru-RU"/>
        </w:rPr>
        <w:t xml:space="preserve">1 </w:t>
      </w:r>
      <w:r w:rsidRPr="00A944A5">
        <w:rPr>
          <w:rFonts w:ascii="Times New Roman" w:hAnsi="Times New Roman"/>
          <w:sz w:val="30"/>
          <w:szCs w:val="30"/>
          <w:lang w:val="ru-RU"/>
        </w:rPr>
        <w:t>к Руководству по составлению нормативного документа по качеству</w:t>
      </w:r>
      <w:r w:rsidR="007322D4" w:rsidRPr="00A944A5">
        <w:rPr>
          <w:rFonts w:ascii="Times New Roman" w:hAnsi="Times New Roman"/>
          <w:sz w:val="30"/>
          <w:szCs w:val="30"/>
          <w:lang w:val="ru-RU"/>
        </w:rPr>
        <w:t xml:space="preserve"> лекарственного препарата</w:t>
      </w:r>
      <w:r w:rsidR="00630501" w:rsidRPr="00A944A5">
        <w:rPr>
          <w:rFonts w:ascii="Times New Roman" w:hAnsi="Times New Roman"/>
          <w:sz w:val="30"/>
          <w:szCs w:val="30"/>
          <w:lang w:val="ru-RU"/>
        </w:rPr>
        <w:t>,</w:t>
      </w:r>
      <w:r w:rsidR="007322D4" w:rsidRPr="00A944A5">
        <w:rPr>
          <w:rFonts w:ascii="Times New Roman" w:hAnsi="Times New Roman"/>
          <w:sz w:val="30"/>
          <w:szCs w:val="30"/>
          <w:lang w:val="ru-RU"/>
        </w:rPr>
        <w:t xml:space="preserve"> утвержденно</w:t>
      </w:r>
      <w:r w:rsidR="001A1097" w:rsidRPr="00A944A5">
        <w:rPr>
          <w:rFonts w:ascii="Times New Roman" w:hAnsi="Times New Roman"/>
          <w:sz w:val="30"/>
          <w:szCs w:val="30"/>
          <w:lang w:val="ru-RU"/>
        </w:rPr>
        <w:t>му</w:t>
      </w:r>
      <w:r w:rsidR="007322D4" w:rsidRPr="00A944A5">
        <w:rPr>
          <w:rFonts w:ascii="Times New Roman" w:hAnsi="Times New Roman"/>
          <w:sz w:val="30"/>
          <w:szCs w:val="30"/>
          <w:lang w:val="ru-RU"/>
        </w:rPr>
        <w:t xml:space="preserve"> </w:t>
      </w:r>
      <w:r w:rsidR="007322D4" w:rsidRPr="00A944A5">
        <w:rPr>
          <w:rFonts w:ascii="Times New Roman" w:hAnsi="Times New Roman"/>
          <w:bCs/>
          <w:sz w:val="30"/>
          <w:szCs w:val="30"/>
          <w:shd w:val="clear" w:color="auto" w:fill="FFFFFF"/>
          <w:lang w:val="ru-RU"/>
        </w:rPr>
        <w:t>Решением Коллегии Евразийской экономической комиссии от 7 сентября 2018 г. № 151</w:t>
      </w:r>
      <w:r w:rsidR="00526559" w:rsidRPr="00A944A5">
        <w:rPr>
          <w:rFonts w:ascii="Times New Roman" w:hAnsi="Times New Roman"/>
          <w:bCs/>
          <w:sz w:val="30"/>
          <w:szCs w:val="30"/>
          <w:shd w:val="clear" w:color="auto" w:fill="FFFFFF"/>
          <w:lang w:val="ru-RU"/>
        </w:rPr>
        <w:t>,</w:t>
      </w:r>
      <w:r w:rsidRPr="00A944A5">
        <w:rPr>
          <w:rFonts w:ascii="Times New Roman" w:hAnsi="Times New Roman"/>
          <w:sz w:val="30"/>
          <w:szCs w:val="30"/>
          <w:lang w:val="ru-RU"/>
        </w:rPr>
        <w:t xml:space="preserve"> </w:t>
      </w:r>
      <w:r w:rsidR="00630501" w:rsidRPr="00A944A5">
        <w:rPr>
          <w:rFonts w:ascii="Times New Roman" w:hAnsi="Times New Roman"/>
          <w:sz w:val="30"/>
          <w:szCs w:val="30"/>
          <w:lang w:val="ru-RU"/>
        </w:rPr>
        <w:t>а</w:t>
      </w:r>
      <w:r w:rsidRPr="00A944A5">
        <w:rPr>
          <w:rFonts w:ascii="Times New Roman" w:hAnsi="Times New Roman"/>
          <w:sz w:val="30"/>
          <w:szCs w:val="30"/>
          <w:lang w:val="ru-RU"/>
        </w:rPr>
        <w:t xml:space="preserve"> также может</w:t>
      </w:r>
      <w:r w:rsidR="00630501" w:rsidRPr="00A944A5">
        <w:rPr>
          <w:rFonts w:ascii="Times New Roman" w:hAnsi="Times New Roman"/>
          <w:sz w:val="30"/>
          <w:szCs w:val="30"/>
          <w:lang w:val="ru-RU"/>
        </w:rPr>
        <w:t xml:space="preserve"> применяться</w:t>
      </w:r>
      <w:r w:rsidRPr="00A944A5">
        <w:rPr>
          <w:rFonts w:ascii="Times New Roman" w:hAnsi="Times New Roman"/>
          <w:sz w:val="30"/>
          <w:szCs w:val="30"/>
          <w:lang w:val="ru-RU"/>
        </w:rPr>
        <w:t xml:space="preserve"> </w:t>
      </w:r>
      <w:r w:rsidR="001A1097" w:rsidRPr="00A944A5">
        <w:rPr>
          <w:rFonts w:ascii="Times New Roman" w:hAnsi="Times New Roman"/>
          <w:sz w:val="30"/>
          <w:szCs w:val="30"/>
          <w:lang w:val="ru-RU"/>
        </w:rPr>
        <w:t xml:space="preserve">в отношении </w:t>
      </w:r>
      <w:r w:rsidRPr="00A944A5">
        <w:rPr>
          <w:rFonts w:ascii="Times New Roman" w:hAnsi="Times New Roman"/>
          <w:sz w:val="30"/>
          <w:szCs w:val="30"/>
          <w:lang w:val="ru-RU"/>
        </w:rPr>
        <w:t>други</w:t>
      </w:r>
      <w:r w:rsidR="001A1097" w:rsidRPr="00A944A5">
        <w:rPr>
          <w:rFonts w:ascii="Times New Roman" w:hAnsi="Times New Roman"/>
          <w:sz w:val="30"/>
          <w:szCs w:val="30"/>
          <w:lang w:val="ru-RU"/>
        </w:rPr>
        <w:t>х</w:t>
      </w:r>
      <w:r w:rsidRPr="00A944A5">
        <w:rPr>
          <w:rFonts w:ascii="Times New Roman" w:hAnsi="Times New Roman"/>
          <w:sz w:val="30"/>
          <w:szCs w:val="30"/>
          <w:lang w:val="ru-RU"/>
        </w:rPr>
        <w:t xml:space="preserve"> вид</w:t>
      </w:r>
      <w:r w:rsidR="001A1097" w:rsidRPr="00A944A5">
        <w:rPr>
          <w:rFonts w:ascii="Times New Roman" w:hAnsi="Times New Roman"/>
          <w:sz w:val="30"/>
          <w:szCs w:val="30"/>
          <w:lang w:val="ru-RU"/>
        </w:rPr>
        <w:t>ов</w:t>
      </w:r>
      <w:r w:rsidRPr="00A944A5">
        <w:rPr>
          <w:rFonts w:ascii="Times New Roman" w:hAnsi="Times New Roman"/>
          <w:sz w:val="30"/>
          <w:szCs w:val="30"/>
          <w:lang w:val="ru-RU"/>
        </w:rPr>
        <w:t xml:space="preserve"> продуктов после консультации с соответствующими </w:t>
      </w:r>
      <w:r w:rsidR="007322D4" w:rsidRPr="00A944A5">
        <w:rPr>
          <w:rFonts w:ascii="Times New Roman" w:hAnsi="Times New Roman"/>
          <w:sz w:val="30"/>
          <w:szCs w:val="30"/>
          <w:lang w:val="ru-RU"/>
        </w:rPr>
        <w:t>уполномоченными органами (экспертными организациями) государств</w:t>
      </w:r>
      <w:r w:rsidR="00FC5DBB" w:rsidRPr="00A944A5">
        <w:rPr>
          <w:rFonts w:ascii="Times New Roman" w:hAnsi="Times New Roman"/>
          <w:sz w:val="30"/>
          <w:szCs w:val="30"/>
          <w:lang w:val="ru-RU"/>
        </w:rPr>
        <w:t>-</w:t>
      </w:r>
      <w:r w:rsidR="007322D4" w:rsidRPr="00A944A5">
        <w:rPr>
          <w:rFonts w:ascii="Times New Roman" w:hAnsi="Times New Roman"/>
          <w:sz w:val="30"/>
          <w:szCs w:val="30"/>
          <w:lang w:val="ru-RU"/>
        </w:rPr>
        <w:t xml:space="preserve">членов. </w:t>
      </w:r>
    </w:p>
    <w:p w14:paraId="17102F7A" w14:textId="4CD5DFDA" w:rsidR="004315B1" w:rsidRPr="00A944A5" w:rsidRDefault="00630501" w:rsidP="00377382">
      <w:pPr>
        <w:pStyle w:val="aa"/>
        <w:numPr>
          <w:ilvl w:val="0"/>
          <w:numId w:val="36"/>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Настоящее </w:t>
      </w:r>
      <w:r w:rsidR="000B0E1E" w:rsidRPr="00A944A5">
        <w:rPr>
          <w:rFonts w:ascii="Times New Roman" w:hAnsi="Times New Roman"/>
          <w:sz w:val="30"/>
          <w:szCs w:val="30"/>
          <w:lang w:val="ru-RU"/>
        </w:rPr>
        <w:t xml:space="preserve">Руководство не применяется </w:t>
      </w:r>
      <w:r w:rsidR="004F7D8B" w:rsidRPr="00A944A5">
        <w:rPr>
          <w:rFonts w:ascii="Times New Roman" w:hAnsi="Times New Roman"/>
          <w:sz w:val="30"/>
          <w:szCs w:val="30"/>
          <w:lang w:val="ru-RU"/>
        </w:rPr>
        <w:t xml:space="preserve">при составлении </w:t>
      </w:r>
      <w:r w:rsidR="00EC0093" w:rsidRPr="00A944A5">
        <w:rPr>
          <w:rFonts w:ascii="Times New Roman" w:hAnsi="Times New Roman"/>
          <w:sz w:val="30"/>
          <w:szCs w:val="30"/>
          <w:lang w:val="ru-RU"/>
        </w:rPr>
        <w:t xml:space="preserve">регистрационного </w:t>
      </w:r>
      <w:r w:rsidR="000B0E1E" w:rsidRPr="00A944A5">
        <w:rPr>
          <w:rFonts w:ascii="Times New Roman" w:hAnsi="Times New Roman"/>
          <w:sz w:val="30"/>
          <w:szCs w:val="30"/>
          <w:lang w:val="ru-RU"/>
        </w:rPr>
        <w:t>досье на этапах клинической разработки</w:t>
      </w:r>
      <w:r w:rsidRPr="00A944A5">
        <w:rPr>
          <w:rFonts w:ascii="Times New Roman" w:hAnsi="Times New Roman"/>
          <w:sz w:val="30"/>
          <w:szCs w:val="30"/>
          <w:lang w:val="ru-RU"/>
        </w:rPr>
        <w:t xml:space="preserve"> </w:t>
      </w:r>
      <w:r w:rsidR="00EC0093" w:rsidRPr="00A944A5">
        <w:rPr>
          <w:rFonts w:ascii="Times New Roman" w:hAnsi="Times New Roman"/>
          <w:sz w:val="30"/>
          <w:szCs w:val="30"/>
          <w:lang w:val="ru-RU"/>
        </w:rPr>
        <w:t>лекарственного препарата</w:t>
      </w:r>
      <w:r w:rsidR="004F7D8B" w:rsidRPr="00A944A5">
        <w:rPr>
          <w:rFonts w:ascii="Times New Roman" w:hAnsi="Times New Roman"/>
          <w:sz w:val="30"/>
          <w:szCs w:val="30"/>
          <w:lang w:val="ru-RU"/>
        </w:rPr>
        <w:t>, о</w:t>
      </w:r>
      <w:r w:rsidR="000B0E1E" w:rsidRPr="00A944A5">
        <w:rPr>
          <w:rFonts w:ascii="Times New Roman" w:hAnsi="Times New Roman"/>
          <w:sz w:val="30"/>
          <w:szCs w:val="30"/>
          <w:lang w:val="ru-RU"/>
        </w:rPr>
        <w:t xml:space="preserve">днако </w:t>
      </w:r>
      <w:r w:rsidR="004F7D8B" w:rsidRPr="00A944A5">
        <w:rPr>
          <w:rFonts w:ascii="Times New Roman" w:hAnsi="Times New Roman"/>
          <w:sz w:val="30"/>
          <w:szCs w:val="30"/>
          <w:lang w:val="ru-RU"/>
        </w:rPr>
        <w:t xml:space="preserve">его </w:t>
      </w:r>
      <w:r w:rsidR="000B0E1E" w:rsidRPr="00A944A5">
        <w:rPr>
          <w:rFonts w:ascii="Times New Roman" w:hAnsi="Times New Roman"/>
          <w:sz w:val="30"/>
          <w:szCs w:val="30"/>
          <w:lang w:val="ru-RU"/>
        </w:rPr>
        <w:t xml:space="preserve">следует учитывать </w:t>
      </w:r>
      <w:r w:rsidR="00C36CAE" w:rsidRPr="00A944A5">
        <w:rPr>
          <w:rFonts w:ascii="Times New Roman" w:hAnsi="Times New Roman"/>
          <w:sz w:val="30"/>
          <w:szCs w:val="30"/>
          <w:lang w:val="ru-RU"/>
        </w:rPr>
        <w:t>в процессе</w:t>
      </w:r>
      <w:r w:rsidR="000B0E1E" w:rsidRPr="00A944A5">
        <w:rPr>
          <w:rFonts w:ascii="Times New Roman" w:hAnsi="Times New Roman"/>
          <w:sz w:val="30"/>
          <w:szCs w:val="30"/>
          <w:lang w:val="ru-RU"/>
        </w:rPr>
        <w:t xml:space="preserve"> разработки</w:t>
      </w:r>
      <w:r w:rsidR="00EC0093" w:rsidRPr="00A944A5">
        <w:rPr>
          <w:rFonts w:ascii="Times New Roman" w:hAnsi="Times New Roman"/>
          <w:sz w:val="30"/>
          <w:szCs w:val="30"/>
          <w:lang w:val="ru-RU"/>
        </w:rPr>
        <w:t xml:space="preserve"> активной фармацевтической субстанции</w:t>
      </w:r>
      <w:r w:rsidR="000B0E1E" w:rsidRPr="00A944A5">
        <w:rPr>
          <w:rFonts w:ascii="Times New Roman" w:hAnsi="Times New Roman"/>
          <w:sz w:val="30"/>
          <w:szCs w:val="30"/>
          <w:lang w:val="ru-RU"/>
        </w:rPr>
        <w:t>.</w:t>
      </w:r>
    </w:p>
    <w:p w14:paraId="1CDF1C3E" w14:textId="111D93C8" w:rsidR="00B47EF5" w:rsidRPr="00A944A5" w:rsidRDefault="00630501" w:rsidP="00630501">
      <w:pPr>
        <w:spacing w:before="360" w:after="360"/>
        <w:jc w:val="center"/>
        <w:rPr>
          <w:sz w:val="30"/>
          <w:szCs w:val="30"/>
        </w:rPr>
      </w:pPr>
      <w:bookmarkStart w:id="2" w:name="bookmark3"/>
      <w:r w:rsidRPr="00A944A5">
        <w:rPr>
          <w:sz w:val="30"/>
          <w:szCs w:val="30"/>
          <w:lang w:val="en-US"/>
        </w:rPr>
        <w:t>II</w:t>
      </w:r>
      <w:r w:rsidRPr="00A944A5">
        <w:rPr>
          <w:sz w:val="30"/>
          <w:szCs w:val="30"/>
        </w:rPr>
        <w:t>. </w:t>
      </w:r>
      <w:r w:rsidR="00B47EF5" w:rsidRPr="00A944A5">
        <w:rPr>
          <w:sz w:val="30"/>
          <w:szCs w:val="30"/>
        </w:rPr>
        <w:t>Определения</w:t>
      </w:r>
    </w:p>
    <w:p w14:paraId="27FBD45A" w14:textId="77777777" w:rsidR="00CD6893" w:rsidRPr="00A944A5" w:rsidRDefault="00CD6893" w:rsidP="004F7D8B">
      <w:pPr>
        <w:pStyle w:val="afff0"/>
        <w:numPr>
          <w:ilvl w:val="0"/>
          <w:numId w:val="36"/>
        </w:numPr>
        <w:tabs>
          <w:tab w:val="left" w:pos="0"/>
          <w:tab w:val="left" w:pos="993"/>
        </w:tabs>
        <w:ind w:left="0" w:firstLine="710"/>
        <w:rPr>
          <w:rFonts w:cs="Times New Roman"/>
          <w:sz w:val="30"/>
          <w:szCs w:val="30"/>
        </w:rPr>
      </w:pPr>
      <w:r w:rsidRPr="00A944A5">
        <w:rPr>
          <w:rFonts w:cs="Times New Roman"/>
          <w:sz w:val="30"/>
          <w:szCs w:val="30"/>
        </w:rPr>
        <w:t>Для целей настоящего Руководства используются понятия, которые означают следующее:</w:t>
      </w:r>
    </w:p>
    <w:p w14:paraId="48ED1605" w14:textId="75D32132" w:rsidR="00B47EF5" w:rsidRPr="00A944A5" w:rsidRDefault="00B47EF5" w:rsidP="00175C1A">
      <w:pPr>
        <w:spacing w:line="360" w:lineRule="auto"/>
        <w:ind w:firstLine="709"/>
        <w:jc w:val="both"/>
        <w:rPr>
          <w:sz w:val="30"/>
          <w:szCs w:val="30"/>
        </w:rPr>
      </w:pPr>
      <w:r w:rsidRPr="00A944A5">
        <w:rPr>
          <w:rStyle w:val="afff"/>
          <w:b w:val="0"/>
          <w:sz w:val="30"/>
          <w:szCs w:val="30"/>
        </w:rPr>
        <w:t>«выпускающ</w:t>
      </w:r>
      <w:r w:rsidR="002D13AA" w:rsidRPr="00A944A5">
        <w:rPr>
          <w:rStyle w:val="afff"/>
          <w:b w:val="0"/>
          <w:sz w:val="30"/>
          <w:szCs w:val="30"/>
        </w:rPr>
        <w:t>и</w:t>
      </w:r>
      <w:r w:rsidRPr="00A944A5">
        <w:rPr>
          <w:rStyle w:val="afff"/>
          <w:b w:val="0"/>
          <w:sz w:val="30"/>
          <w:szCs w:val="30"/>
        </w:rPr>
        <w:t>е испытани</w:t>
      </w:r>
      <w:r w:rsidR="002D13AA" w:rsidRPr="00A944A5">
        <w:rPr>
          <w:rStyle w:val="afff"/>
          <w:b w:val="0"/>
          <w:sz w:val="30"/>
          <w:szCs w:val="30"/>
        </w:rPr>
        <w:t>я</w:t>
      </w:r>
      <w:r w:rsidRPr="00A944A5">
        <w:rPr>
          <w:rStyle w:val="afff"/>
          <w:b w:val="0"/>
          <w:sz w:val="30"/>
          <w:szCs w:val="30"/>
        </w:rPr>
        <w:t xml:space="preserve"> в реальном времени»</w:t>
      </w:r>
      <w:r w:rsidRPr="00A944A5">
        <w:rPr>
          <w:rFonts w:eastAsia="Arial Unicode MS"/>
          <w:color w:val="000000"/>
          <w:sz w:val="30"/>
          <w:szCs w:val="30"/>
          <w:lang w:bidi="ru-RU"/>
        </w:rPr>
        <w:t xml:space="preserve"> (– и</w:t>
      </w:r>
      <w:r w:rsidRPr="00A944A5">
        <w:rPr>
          <w:sz w:val="30"/>
          <w:szCs w:val="30"/>
        </w:rPr>
        <w:t>спытани</w:t>
      </w:r>
      <w:r w:rsidR="002D13AA" w:rsidRPr="00A944A5">
        <w:rPr>
          <w:sz w:val="30"/>
          <w:szCs w:val="30"/>
        </w:rPr>
        <w:t>я</w:t>
      </w:r>
      <w:r w:rsidRPr="00A944A5">
        <w:rPr>
          <w:sz w:val="30"/>
          <w:szCs w:val="30"/>
        </w:rPr>
        <w:t>, позволяющ</w:t>
      </w:r>
      <w:r w:rsidR="002D13AA" w:rsidRPr="00A944A5">
        <w:rPr>
          <w:sz w:val="30"/>
          <w:szCs w:val="30"/>
        </w:rPr>
        <w:t>и</w:t>
      </w:r>
      <w:r w:rsidRPr="00A944A5">
        <w:rPr>
          <w:sz w:val="30"/>
          <w:szCs w:val="30"/>
        </w:rPr>
        <w:t xml:space="preserve">е оценивать и обеспечивать качество внутрипроизводственного (промежуточного) продукта и (или) готового </w:t>
      </w:r>
      <w:r w:rsidR="00BA2F78" w:rsidRPr="00A944A5">
        <w:rPr>
          <w:sz w:val="30"/>
          <w:szCs w:val="30"/>
        </w:rPr>
        <w:t>лекарственного препарата</w:t>
      </w:r>
      <w:r w:rsidRPr="00A944A5">
        <w:rPr>
          <w:sz w:val="30"/>
          <w:szCs w:val="30"/>
        </w:rPr>
        <w:t>, основываясь на данных процесса</w:t>
      </w:r>
      <w:r w:rsidR="001A1097" w:rsidRPr="00A944A5">
        <w:rPr>
          <w:sz w:val="30"/>
          <w:szCs w:val="30"/>
        </w:rPr>
        <w:t xml:space="preserve"> </w:t>
      </w:r>
      <w:r w:rsidR="007A24B3" w:rsidRPr="00A944A5">
        <w:rPr>
          <w:sz w:val="30"/>
          <w:szCs w:val="30"/>
        </w:rPr>
        <w:t>производства</w:t>
      </w:r>
      <w:r w:rsidRPr="00A944A5">
        <w:rPr>
          <w:sz w:val="30"/>
          <w:szCs w:val="30"/>
        </w:rPr>
        <w:t xml:space="preserve">, которые, как правило, </w:t>
      </w:r>
      <w:r w:rsidR="00BA2F78" w:rsidRPr="00A944A5">
        <w:rPr>
          <w:sz w:val="30"/>
          <w:szCs w:val="30"/>
        </w:rPr>
        <w:t>включают в себя обоснованную</w:t>
      </w:r>
      <w:r w:rsidRPr="00A944A5">
        <w:rPr>
          <w:sz w:val="30"/>
          <w:szCs w:val="30"/>
        </w:rPr>
        <w:t xml:space="preserve"> комбинацию измеренных </w:t>
      </w:r>
      <w:r w:rsidR="002D13AA" w:rsidRPr="00A944A5">
        <w:rPr>
          <w:sz w:val="30"/>
          <w:szCs w:val="30"/>
        </w:rPr>
        <w:t xml:space="preserve">показателей материала </w:t>
      </w:r>
      <w:r w:rsidRPr="00A944A5">
        <w:rPr>
          <w:sz w:val="30"/>
          <w:szCs w:val="30"/>
        </w:rPr>
        <w:t>и контрол</w:t>
      </w:r>
      <w:r w:rsidR="001A1097" w:rsidRPr="00A944A5">
        <w:rPr>
          <w:sz w:val="30"/>
          <w:szCs w:val="30"/>
        </w:rPr>
        <w:t>я</w:t>
      </w:r>
      <w:r w:rsidRPr="00A944A5">
        <w:rPr>
          <w:sz w:val="30"/>
          <w:szCs w:val="30"/>
        </w:rPr>
        <w:t xml:space="preserve"> процесса;</w:t>
      </w:r>
    </w:p>
    <w:p w14:paraId="29BFC701" w14:textId="52357214" w:rsidR="00B47EF5" w:rsidRPr="00A944A5" w:rsidRDefault="00B47EF5" w:rsidP="00567EB3">
      <w:pPr>
        <w:spacing w:line="360" w:lineRule="auto"/>
        <w:ind w:firstLine="709"/>
        <w:jc w:val="both"/>
        <w:rPr>
          <w:sz w:val="30"/>
          <w:szCs w:val="30"/>
        </w:rPr>
      </w:pPr>
      <w:r w:rsidRPr="00A944A5">
        <w:rPr>
          <w:sz w:val="30"/>
          <w:szCs w:val="30"/>
        </w:rPr>
        <w:lastRenderedPageBreak/>
        <w:t>«п</w:t>
      </w:r>
      <w:r w:rsidRPr="00A944A5">
        <w:rPr>
          <w:rFonts w:eastAsia="Arial Unicode MS"/>
          <w:iCs/>
          <w:color w:val="000000"/>
          <w:sz w:val="30"/>
          <w:szCs w:val="30"/>
          <w:lang w:bidi="ru-RU"/>
        </w:rPr>
        <w:t>латформенное производство» – п</w:t>
      </w:r>
      <w:r w:rsidRPr="00A944A5">
        <w:rPr>
          <w:sz w:val="30"/>
          <w:szCs w:val="30"/>
        </w:rPr>
        <w:t xml:space="preserve">одход к разработке стратегии производства нового </w:t>
      </w:r>
      <w:r w:rsidR="00612162" w:rsidRPr="00A944A5">
        <w:rPr>
          <w:sz w:val="30"/>
          <w:szCs w:val="30"/>
        </w:rPr>
        <w:t>лекарственного препарата</w:t>
      </w:r>
      <w:r w:rsidR="00175C1A" w:rsidRPr="00A944A5">
        <w:rPr>
          <w:sz w:val="30"/>
          <w:szCs w:val="30"/>
        </w:rPr>
        <w:t>,</w:t>
      </w:r>
      <w:r w:rsidRPr="00A944A5">
        <w:rPr>
          <w:sz w:val="30"/>
          <w:szCs w:val="30"/>
        </w:rPr>
        <w:t xml:space="preserve"> начиная с процессов производства, аналогичных ранее использованным тем же заявителем для производства других лекарственных </w:t>
      </w:r>
      <w:r w:rsidR="007647A4" w:rsidRPr="00A944A5">
        <w:rPr>
          <w:sz w:val="30"/>
          <w:szCs w:val="30"/>
        </w:rPr>
        <w:t>препаратов</w:t>
      </w:r>
      <w:r w:rsidRPr="00A944A5">
        <w:rPr>
          <w:sz w:val="30"/>
          <w:szCs w:val="30"/>
        </w:rPr>
        <w:t xml:space="preserve"> того же типа (например, как при производстве моноклональных антител с использованием имеющейся клетки-хозяина, клеточной культуры и процессов очистки, в отношении которых накоплен значительный опыт);</w:t>
      </w:r>
    </w:p>
    <w:p w14:paraId="39092FD0" w14:textId="3FFAFBBB" w:rsidR="00B47EF5" w:rsidRPr="00A944A5" w:rsidRDefault="00B47EF5" w:rsidP="00B47EF5">
      <w:pPr>
        <w:spacing w:line="360" w:lineRule="auto"/>
        <w:ind w:firstLine="709"/>
        <w:jc w:val="both"/>
        <w:rPr>
          <w:sz w:val="30"/>
          <w:szCs w:val="30"/>
        </w:rPr>
      </w:pPr>
      <w:r w:rsidRPr="00A944A5">
        <w:rPr>
          <w:rStyle w:val="afff"/>
          <w:b w:val="0"/>
          <w:sz w:val="30"/>
          <w:szCs w:val="30"/>
        </w:rPr>
        <w:t>«стадия</w:t>
      </w:r>
      <w:r w:rsidRPr="00A944A5">
        <w:rPr>
          <w:rStyle w:val="afff"/>
          <w:b w:val="0"/>
          <w:bCs/>
          <w:sz w:val="30"/>
          <w:szCs w:val="30"/>
        </w:rPr>
        <w:t xml:space="preserve"> </w:t>
      </w:r>
      <w:r w:rsidRPr="00A944A5">
        <w:rPr>
          <w:sz w:val="30"/>
          <w:szCs w:val="30"/>
        </w:rPr>
        <w:t>химической трансформации» –</w:t>
      </w:r>
      <w:r w:rsidR="007A24B3" w:rsidRPr="00A944A5">
        <w:rPr>
          <w:sz w:val="30"/>
          <w:szCs w:val="30"/>
        </w:rPr>
        <w:t xml:space="preserve"> </w:t>
      </w:r>
      <w:r w:rsidRPr="00A944A5">
        <w:rPr>
          <w:sz w:val="30"/>
          <w:szCs w:val="30"/>
        </w:rPr>
        <w:t>стадия синтеза химической структуры активной фармацевтикой субстанции из молекулярных фрагментов-предшественников</w:t>
      </w:r>
      <w:r w:rsidR="0083625B" w:rsidRPr="00A944A5">
        <w:rPr>
          <w:sz w:val="30"/>
          <w:szCs w:val="30"/>
        </w:rPr>
        <w:t>, (к</w:t>
      </w:r>
      <w:r w:rsidRPr="00A944A5">
        <w:rPr>
          <w:sz w:val="30"/>
          <w:szCs w:val="30"/>
        </w:rPr>
        <w:t xml:space="preserve">ак правило, предусматривает образование или разрыв </w:t>
      </w:r>
      <w:r w:rsidRPr="00A944A5">
        <w:rPr>
          <w:sz w:val="30"/>
          <w:szCs w:val="30"/>
          <w:lang w:val="en-GB"/>
        </w:rPr>
        <w:t>C</w:t>
      </w:r>
      <w:r w:rsidRPr="00A944A5">
        <w:rPr>
          <w:sz w:val="30"/>
          <w:szCs w:val="30"/>
        </w:rPr>
        <w:t>-</w:t>
      </w:r>
      <w:r w:rsidRPr="00A944A5">
        <w:rPr>
          <w:sz w:val="30"/>
          <w:szCs w:val="30"/>
          <w:lang w:val="en-GB"/>
        </w:rPr>
        <w:t>X</w:t>
      </w:r>
      <w:r w:rsidRPr="00A944A5">
        <w:rPr>
          <w:sz w:val="30"/>
          <w:szCs w:val="30"/>
        </w:rPr>
        <w:t xml:space="preserve"> или С-С связи</w:t>
      </w:r>
      <w:r w:rsidR="0083625B" w:rsidRPr="00A944A5">
        <w:rPr>
          <w:sz w:val="30"/>
          <w:szCs w:val="30"/>
        </w:rPr>
        <w:t>)</w:t>
      </w:r>
      <w:r w:rsidRPr="00A944A5">
        <w:rPr>
          <w:sz w:val="30"/>
          <w:szCs w:val="30"/>
        </w:rPr>
        <w:t>;</w:t>
      </w:r>
    </w:p>
    <w:p w14:paraId="073F6EDA" w14:textId="61B2D973" w:rsidR="00B47EF5" w:rsidRPr="00A944A5" w:rsidRDefault="00B47EF5" w:rsidP="00B47EF5">
      <w:pPr>
        <w:spacing w:line="360" w:lineRule="auto"/>
        <w:ind w:firstLine="709"/>
        <w:jc w:val="both"/>
        <w:rPr>
          <w:sz w:val="30"/>
          <w:szCs w:val="30"/>
        </w:rPr>
      </w:pPr>
      <w:r w:rsidRPr="00A944A5">
        <w:rPr>
          <w:rFonts w:eastAsia="Arial Unicode MS"/>
          <w:color w:val="000000"/>
          <w:sz w:val="30"/>
          <w:szCs w:val="30"/>
          <w:lang w:bidi="ru-RU"/>
        </w:rPr>
        <w:t xml:space="preserve">«целевой профиль качества лекарственного препарата» </w:t>
      </w:r>
      <w:r w:rsidRPr="00A944A5">
        <w:rPr>
          <w:rStyle w:val="afff"/>
          <w:b w:val="0"/>
          <w:sz w:val="30"/>
          <w:szCs w:val="30"/>
        </w:rPr>
        <w:t>– з</w:t>
      </w:r>
      <w:r w:rsidRPr="00A944A5">
        <w:rPr>
          <w:sz w:val="30"/>
          <w:szCs w:val="30"/>
        </w:rPr>
        <w:t xml:space="preserve">аранее </w:t>
      </w:r>
      <w:r w:rsidR="002D13AA" w:rsidRPr="00A944A5">
        <w:rPr>
          <w:sz w:val="30"/>
          <w:szCs w:val="30"/>
        </w:rPr>
        <w:t>сформулированное резюме</w:t>
      </w:r>
      <w:r w:rsidRPr="00A944A5">
        <w:rPr>
          <w:sz w:val="30"/>
          <w:szCs w:val="30"/>
        </w:rPr>
        <w:t xml:space="preserve"> </w:t>
      </w:r>
      <w:r w:rsidR="002D13AA" w:rsidRPr="00A944A5">
        <w:rPr>
          <w:sz w:val="30"/>
          <w:szCs w:val="30"/>
        </w:rPr>
        <w:t xml:space="preserve">характеристик </w:t>
      </w:r>
      <w:r w:rsidRPr="00A944A5">
        <w:rPr>
          <w:sz w:val="30"/>
          <w:szCs w:val="30"/>
        </w:rPr>
        <w:t xml:space="preserve">качества лекарственного препарата, которые в идеале </w:t>
      </w:r>
      <w:r w:rsidR="002D13AA" w:rsidRPr="00A944A5">
        <w:rPr>
          <w:sz w:val="30"/>
          <w:szCs w:val="30"/>
        </w:rPr>
        <w:t xml:space="preserve">будут </w:t>
      </w:r>
      <w:r w:rsidRPr="00A944A5">
        <w:rPr>
          <w:sz w:val="30"/>
          <w:szCs w:val="30"/>
        </w:rPr>
        <w:t>дости</w:t>
      </w:r>
      <w:r w:rsidR="002D13AA" w:rsidRPr="00A944A5">
        <w:rPr>
          <w:sz w:val="30"/>
          <w:szCs w:val="30"/>
        </w:rPr>
        <w:t>гнуты</w:t>
      </w:r>
      <w:r w:rsidRPr="00A944A5">
        <w:rPr>
          <w:sz w:val="30"/>
          <w:szCs w:val="30"/>
        </w:rPr>
        <w:t>, чтобы обеспечить запланированный уровень качества, с учетом безопасности и эффективности лекарственного препарата.</w:t>
      </w:r>
    </w:p>
    <w:p w14:paraId="5895AFB0" w14:textId="1FE49B9F" w:rsidR="00092452" w:rsidRPr="00A944A5" w:rsidRDefault="00092452" w:rsidP="00092452">
      <w:pPr>
        <w:tabs>
          <w:tab w:val="center" w:pos="4819"/>
        </w:tabs>
        <w:spacing w:line="360" w:lineRule="auto"/>
        <w:ind w:firstLine="709"/>
        <w:jc w:val="both"/>
        <w:rPr>
          <w:sz w:val="30"/>
          <w:szCs w:val="30"/>
        </w:rPr>
      </w:pPr>
      <w:r w:rsidRPr="00A944A5">
        <w:rPr>
          <w:sz w:val="30"/>
          <w:szCs w:val="30"/>
        </w:rPr>
        <w:t xml:space="preserve">Иные понятия, используемые в настоящем Руководстве, применяются в значениях, определенных Правилами </w:t>
      </w:r>
      <w:r w:rsidR="00261735" w:rsidRPr="00A944A5">
        <w:rPr>
          <w:sz w:val="30"/>
          <w:szCs w:val="30"/>
        </w:rPr>
        <w:t>надлежащей производственной практики</w:t>
      </w:r>
      <w:r w:rsidR="00AB689E" w:rsidRPr="00A944A5">
        <w:rPr>
          <w:sz w:val="30"/>
          <w:szCs w:val="30"/>
        </w:rPr>
        <w:t xml:space="preserve"> и Правилами проведения исследований биологических лекарственных средств.</w:t>
      </w:r>
    </w:p>
    <w:p w14:paraId="30AE7BE8" w14:textId="3B5B4F67" w:rsidR="001B4D79" w:rsidRPr="00A944A5" w:rsidRDefault="00B85722" w:rsidP="00630501">
      <w:pPr>
        <w:spacing w:before="360" w:after="360"/>
        <w:jc w:val="center"/>
        <w:rPr>
          <w:sz w:val="30"/>
          <w:szCs w:val="30"/>
        </w:rPr>
      </w:pPr>
      <w:r w:rsidRPr="00A944A5">
        <w:rPr>
          <w:sz w:val="30"/>
          <w:szCs w:val="30"/>
          <w:lang w:val="en-US"/>
        </w:rPr>
        <w:t>III</w:t>
      </w:r>
      <w:r w:rsidRPr="00A944A5">
        <w:rPr>
          <w:sz w:val="30"/>
          <w:szCs w:val="30"/>
        </w:rPr>
        <w:t>.</w:t>
      </w:r>
      <w:r w:rsidRPr="00A944A5">
        <w:rPr>
          <w:sz w:val="30"/>
          <w:szCs w:val="30"/>
          <w:lang w:val="en-US"/>
        </w:rPr>
        <w:t> </w:t>
      </w:r>
      <w:r w:rsidR="001B4D79" w:rsidRPr="00A944A5">
        <w:rPr>
          <w:sz w:val="30"/>
          <w:szCs w:val="30"/>
        </w:rPr>
        <w:t>Разработка процесса</w:t>
      </w:r>
      <w:bookmarkEnd w:id="2"/>
      <w:r w:rsidR="000B0E1E" w:rsidRPr="00A944A5">
        <w:rPr>
          <w:sz w:val="30"/>
          <w:szCs w:val="30"/>
        </w:rPr>
        <w:t xml:space="preserve"> производства</w:t>
      </w:r>
      <w:r w:rsidR="0083625B" w:rsidRPr="00A944A5">
        <w:rPr>
          <w:sz w:val="30"/>
          <w:szCs w:val="30"/>
        </w:rPr>
        <w:t xml:space="preserve"> </w:t>
      </w:r>
      <w:r w:rsidR="0083625B" w:rsidRPr="00A944A5">
        <w:rPr>
          <w:sz w:val="30"/>
          <w:szCs w:val="30"/>
        </w:rPr>
        <w:br/>
        <w:t>активных фармацевтических субстанций</w:t>
      </w:r>
    </w:p>
    <w:p w14:paraId="5C9F446C" w14:textId="38CA3FFF" w:rsidR="007E3E39" w:rsidRPr="00A944A5" w:rsidRDefault="007E3E39" w:rsidP="00630501">
      <w:pPr>
        <w:pStyle w:val="aa"/>
        <w:numPr>
          <w:ilvl w:val="0"/>
          <w:numId w:val="36"/>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Цель</w:t>
      </w:r>
      <w:r w:rsidR="0083625B" w:rsidRPr="00A944A5">
        <w:rPr>
          <w:rFonts w:ascii="Times New Roman" w:hAnsi="Times New Roman"/>
          <w:sz w:val="30"/>
          <w:szCs w:val="30"/>
          <w:lang w:val="ru-RU"/>
        </w:rPr>
        <w:t>ю</w:t>
      </w:r>
      <w:r w:rsidRPr="00A944A5">
        <w:rPr>
          <w:rFonts w:ascii="Times New Roman" w:hAnsi="Times New Roman"/>
          <w:sz w:val="30"/>
          <w:szCs w:val="30"/>
          <w:lang w:val="ru-RU"/>
        </w:rPr>
        <w:t xml:space="preserve"> разработки процесса производства </w:t>
      </w:r>
      <w:r w:rsidR="00630501"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w:t>
      </w:r>
      <w:r w:rsidR="0083625B" w:rsidRPr="00A944A5">
        <w:rPr>
          <w:rFonts w:ascii="Times New Roman" w:hAnsi="Times New Roman"/>
          <w:sz w:val="30"/>
          <w:szCs w:val="30"/>
          <w:lang w:val="ru-RU"/>
        </w:rPr>
        <w:t xml:space="preserve">является достижение такого </w:t>
      </w:r>
      <w:r w:rsidRPr="00A944A5">
        <w:rPr>
          <w:rFonts w:ascii="Times New Roman" w:hAnsi="Times New Roman"/>
          <w:sz w:val="30"/>
          <w:szCs w:val="30"/>
          <w:lang w:val="ru-RU"/>
        </w:rPr>
        <w:t xml:space="preserve">процесса производства, </w:t>
      </w:r>
      <w:r w:rsidR="0083625B" w:rsidRPr="00A944A5">
        <w:rPr>
          <w:rFonts w:ascii="Times New Roman" w:hAnsi="Times New Roman"/>
          <w:sz w:val="30"/>
          <w:szCs w:val="30"/>
          <w:lang w:val="ru-RU"/>
        </w:rPr>
        <w:t xml:space="preserve">который </w:t>
      </w:r>
      <w:r w:rsidRPr="00A944A5">
        <w:rPr>
          <w:rFonts w:ascii="Times New Roman" w:hAnsi="Times New Roman"/>
          <w:sz w:val="30"/>
          <w:szCs w:val="30"/>
          <w:lang w:val="ru-RU"/>
        </w:rPr>
        <w:t>способ</w:t>
      </w:r>
      <w:r w:rsidR="0083625B" w:rsidRPr="00A944A5">
        <w:rPr>
          <w:rFonts w:ascii="Times New Roman" w:hAnsi="Times New Roman"/>
          <w:sz w:val="30"/>
          <w:szCs w:val="30"/>
          <w:lang w:val="ru-RU"/>
        </w:rPr>
        <w:t>е</w:t>
      </w:r>
      <w:r w:rsidRPr="00A944A5">
        <w:rPr>
          <w:rFonts w:ascii="Times New Roman" w:hAnsi="Times New Roman"/>
          <w:sz w:val="30"/>
          <w:szCs w:val="30"/>
          <w:lang w:val="ru-RU"/>
        </w:rPr>
        <w:t xml:space="preserve">н на постоянной основе производить </w:t>
      </w:r>
      <w:r w:rsidR="00630501" w:rsidRPr="00A944A5">
        <w:rPr>
          <w:rFonts w:ascii="Times New Roman" w:hAnsi="Times New Roman"/>
          <w:sz w:val="30"/>
          <w:szCs w:val="30"/>
          <w:lang w:val="ru-RU"/>
        </w:rPr>
        <w:t xml:space="preserve">активную </w:t>
      </w:r>
      <w:r w:rsidR="00305FD6" w:rsidRPr="00A944A5">
        <w:rPr>
          <w:rFonts w:ascii="Times New Roman" w:hAnsi="Times New Roman"/>
          <w:sz w:val="30"/>
          <w:szCs w:val="30"/>
          <w:lang w:val="ru-RU"/>
        </w:rPr>
        <w:t>фармацевтическую</w:t>
      </w:r>
      <w:r w:rsidR="00630501" w:rsidRPr="00A944A5">
        <w:rPr>
          <w:rFonts w:ascii="Times New Roman" w:hAnsi="Times New Roman"/>
          <w:sz w:val="30"/>
          <w:szCs w:val="30"/>
          <w:lang w:val="ru-RU"/>
        </w:rPr>
        <w:t xml:space="preserve"> субстанцию </w:t>
      </w:r>
      <w:r w:rsidR="00CE2070" w:rsidRPr="00A944A5">
        <w:rPr>
          <w:rFonts w:ascii="Times New Roman" w:hAnsi="Times New Roman"/>
          <w:sz w:val="30"/>
          <w:szCs w:val="30"/>
          <w:lang w:val="ru-RU"/>
        </w:rPr>
        <w:t>заданного</w:t>
      </w:r>
      <w:r w:rsidRPr="00A944A5">
        <w:rPr>
          <w:rFonts w:ascii="Times New Roman" w:hAnsi="Times New Roman"/>
          <w:sz w:val="30"/>
          <w:szCs w:val="30"/>
          <w:lang w:val="ru-RU"/>
        </w:rPr>
        <w:t xml:space="preserve"> качества.</w:t>
      </w:r>
    </w:p>
    <w:p w14:paraId="51F99DD9" w14:textId="4205F0C7" w:rsidR="001B4D79" w:rsidRPr="00A944A5" w:rsidRDefault="0083625B" w:rsidP="00630501">
      <w:pPr>
        <w:spacing w:before="360" w:after="360"/>
        <w:jc w:val="center"/>
        <w:rPr>
          <w:sz w:val="30"/>
          <w:szCs w:val="30"/>
        </w:rPr>
      </w:pPr>
      <w:bookmarkStart w:id="3" w:name="bookmark5"/>
      <w:r w:rsidRPr="00A944A5">
        <w:rPr>
          <w:sz w:val="30"/>
          <w:szCs w:val="30"/>
        </w:rPr>
        <w:lastRenderedPageBreak/>
        <w:t>1</w:t>
      </w:r>
      <w:r w:rsidR="00B85722" w:rsidRPr="00A944A5">
        <w:rPr>
          <w:sz w:val="30"/>
          <w:szCs w:val="30"/>
        </w:rPr>
        <w:t>.</w:t>
      </w:r>
      <w:r w:rsidR="00B85722" w:rsidRPr="00A944A5">
        <w:rPr>
          <w:sz w:val="30"/>
          <w:szCs w:val="30"/>
          <w:lang w:val="en-US"/>
        </w:rPr>
        <w:t> </w:t>
      </w:r>
      <w:r w:rsidR="000B0E1E" w:rsidRPr="00A944A5">
        <w:rPr>
          <w:sz w:val="30"/>
          <w:szCs w:val="30"/>
        </w:rPr>
        <w:t>С</w:t>
      </w:r>
      <w:r w:rsidR="001B4D79" w:rsidRPr="00A944A5">
        <w:rPr>
          <w:sz w:val="30"/>
          <w:szCs w:val="30"/>
        </w:rPr>
        <w:t xml:space="preserve">вязь качества </w:t>
      </w:r>
      <w:r w:rsidR="000B0E1E" w:rsidRPr="00A944A5">
        <w:rPr>
          <w:sz w:val="30"/>
          <w:szCs w:val="30"/>
        </w:rPr>
        <w:t xml:space="preserve">активной </w:t>
      </w:r>
      <w:r w:rsidR="001B4D79" w:rsidRPr="00A944A5">
        <w:rPr>
          <w:sz w:val="30"/>
          <w:szCs w:val="30"/>
        </w:rPr>
        <w:t>фармацевтической субстанции</w:t>
      </w:r>
      <w:r w:rsidR="00EC0093" w:rsidRPr="00A944A5">
        <w:rPr>
          <w:sz w:val="30"/>
          <w:szCs w:val="30"/>
        </w:rPr>
        <w:br/>
      </w:r>
      <w:r w:rsidR="001B4D79" w:rsidRPr="00A944A5">
        <w:rPr>
          <w:sz w:val="30"/>
          <w:szCs w:val="30"/>
        </w:rPr>
        <w:t xml:space="preserve">с лекарственным </w:t>
      </w:r>
      <w:bookmarkEnd w:id="3"/>
      <w:r w:rsidR="000B0E1E" w:rsidRPr="00A944A5">
        <w:rPr>
          <w:sz w:val="30"/>
          <w:szCs w:val="30"/>
        </w:rPr>
        <w:t>препаратом</w:t>
      </w:r>
    </w:p>
    <w:p w14:paraId="70296160" w14:textId="5EFE39CD" w:rsidR="00F71018" w:rsidRPr="00A944A5" w:rsidRDefault="000B0E1E" w:rsidP="00630501">
      <w:pPr>
        <w:pStyle w:val="aa"/>
        <w:numPr>
          <w:ilvl w:val="0"/>
          <w:numId w:val="36"/>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Требуемое качество </w:t>
      </w:r>
      <w:r w:rsidR="00630501"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w:t>
      </w:r>
      <w:r w:rsidR="00C64135" w:rsidRPr="00A944A5">
        <w:rPr>
          <w:rFonts w:ascii="Times New Roman" w:hAnsi="Times New Roman"/>
          <w:sz w:val="30"/>
          <w:szCs w:val="30"/>
          <w:lang w:val="ru-RU"/>
        </w:rPr>
        <w:t>зависит от</w:t>
      </w:r>
      <w:r w:rsidR="00C93B9F" w:rsidRPr="00A944A5">
        <w:rPr>
          <w:rFonts w:ascii="Times New Roman" w:hAnsi="Times New Roman"/>
          <w:sz w:val="30"/>
          <w:szCs w:val="30"/>
          <w:lang w:val="ru-RU"/>
        </w:rPr>
        <w:t xml:space="preserve"> </w:t>
      </w:r>
      <w:r w:rsidR="00F42FA1" w:rsidRPr="00A944A5">
        <w:rPr>
          <w:rFonts w:ascii="Times New Roman" w:hAnsi="Times New Roman"/>
          <w:sz w:val="30"/>
          <w:szCs w:val="30"/>
          <w:lang w:val="ru-RU"/>
        </w:rPr>
        <w:t xml:space="preserve">ее </w:t>
      </w:r>
      <w:r w:rsidR="0038174A" w:rsidRPr="00A944A5">
        <w:rPr>
          <w:rFonts w:ascii="Times New Roman" w:hAnsi="Times New Roman"/>
          <w:sz w:val="30"/>
          <w:szCs w:val="30"/>
          <w:lang w:val="ru-RU"/>
        </w:rPr>
        <w:t xml:space="preserve">назначения </w:t>
      </w:r>
      <w:r w:rsidRPr="00A944A5">
        <w:rPr>
          <w:rFonts w:ascii="Times New Roman" w:hAnsi="Times New Roman"/>
          <w:sz w:val="30"/>
          <w:szCs w:val="30"/>
          <w:lang w:val="ru-RU"/>
        </w:rPr>
        <w:t xml:space="preserve">в составе лекарственного препарата, а также </w:t>
      </w:r>
      <w:r w:rsidR="00C64135" w:rsidRPr="00A944A5">
        <w:rPr>
          <w:rFonts w:ascii="Times New Roman" w:hAnsi="Times New Roman"/>
          <w:sz w:val="30"/>
          <w:szCs w:val="30"/>
          <w:lang w:val="ru-RU"/>
        </w:rPr>
        <w:t>от</w:t>
      </w:r>
      <w:r w:rsidRPr="00A944A5">
        <w:rPr>
          <w:rFonts w:ascii="Times New Roman" w:hAnsi="Times New Roman"/>
          <w:sz w:val="30"/>
          <w:szCs w:val="30"/>
          <w:lang w:val="ru-RU"/>
        </w:rPr>
        <w:t xml:space="preserve"> физических, химических, биологических и микробиологических свойств и характеристик, способных повлиять на разработку лекарственного препарата (например, растворимость </w:t>
      </w:r>
      <w:r w:rsidR="00630501" w:rsidRPr="00A944A5">
        <w:rPr>
          <w:rFonts w:ascii="Times New Roman" w:hAnsi="Times New Roman"/>
          <w:sz w:val="30"/>
          <w:szCs w:val="30"/>
          <w:lang w:val="ru-RU"/>
        </w:rPr>
        <w:t xml:space="preserve">активной фармацевтической субстанции </w:t>
      </w:r>
      <w:r w:rsidRPr="00A944A5">
        <w:rPr>
          <w:rFonts w:ascii="Times New Roman" w:hAnsi="Times New Roman"/>
          <w:sz w:val="30"/>
          <w:szCs w:val="30"/>
          <w:lang w:val="ru-RU"/>
        </w:rPr>
        <w:t>способн</w:t>
      </w:r>
      <w:r w:rsidR="00AD5F5D" w:rsidRPr="00A944A5">
        <w:rPr>
          <w:rFonts w:ascii="Times New Roman" w:hAnsi="Times New Roman"/>
          <w:sz w:val="30"/>
          <w:szCs w:val="30"/>
          <w:lang w:val="ru-RU"/>
        </w:rPr>
        <w:t>а</w:t>
      </w:r>
      <w:r w:rsidRPr="00A944A5">
        <w:rPr>
          <w:rFonts w:ascii="Times New Roman" w:hAnsi="Times New Roman"/>
          <w:sz w:val="30"/>
          <w:szCs w:val="30"/>
          <w:lang w:val="ru-RU"/>
        </w:rPr>
        <w:t xml:space="preserve"> повлиять на выбор лекарственной формы). Целевой профиль качества </w:t>
      </w:r>
      <w:r w:rsidR="0057330E" w:rsidRPr="00A944A5">
        <w:rPr>
          <w:rFonts w:ascii="Times New Roman" w:hAnsi="Times New Roman"/>
          <w:sz w:val="30"/>
          <w:szCs w:val="30"/>
          <w:lang w:val="ru-RU"/>
        </w:rPr>
        <w:t xml:space="preserve">лекарственного </w:t>
      </w:r>
      <w:r w:rsidRPr="00A944A5">
        <w:rPr>
          <w:rFonts w:ascii="Times New Roman" w:hAnsi="Times New Roman"/>
          <w:sz w:val="30"/>
          <w:szCs w:val="30"/>
          <w:lang w:val="ru-RU"/>
        </w:rPr>
        <w:t xml:space="preserve">препарата, потенциальные </w:t>
      </w:r>
      <w:r w:rsidR="00630501" w:rsidRPr="00A944A5">
        <w:rPr>
          <w:rFonts w:ascii="Times New Roman" w:hAnsi="Times New Roman"/>
          <w:sz w:val="30"/>
          <w:szCs w:val="30"/>
          <w:lang w:val="ru-RU"/>
        </w:rPr>
        <w:t>критические показатели качества</w:t>
      </w:r>
      <w:r w:rsidRPr="00A944A5">
        <w:rPr>
          <w:rFonts w:ascii="Times New Roman" w:hAnsi="Times New Roman"/>
          <w:sz w:val="30"/>
          <w:szCs w:val="30"/>
          <w:lang w:val="ru-RU"/>
        </w:rPr>
        <w:t xml:space="preserve"> лекарственного препарата и предыдущий опыт</w:t>
      </w:r>
      <w:r w:rsidR="00057B0B"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родственных</w:t>
      </w:r>
      <w:r w:rsidR="006A7D51" w:rsidRPr="00A944A5">
        <w:rPr>
          <w:rFonts w:ascii="Times New Roman" w:hAnsi="Times New Roman"/>
          <w:sz w:val="30"/>
          <w:szCs w:val="30"/>
          <w:lang w:val="ru-RU"/>
        </w:rPr>
        <w:t xml:space="preserve"> по своему химическому строению</w:t>
      </w:r>
      <w:r w:rsidRPr="00A944A5">
        <w:rPr>
          <w:rFonts w:ascii="Times New Roman" w:hAnsi="Times New Roman"/>
          <w:sz w:val="30"/>
          <w:szCs w:val="30"/>
          <w:lang w:val="ru-RU"/>
        </w:rPr>
        <w:t xml:space="preserve"> продуктов, мо</w:t>
      </w:r>
      <w:r w:rsidR="0083625B" w:rsidRPr="00A944A5">
        <w:rPr>
          <w:rFonts w:ascii="Times New Roman" w:hAnsi="Times New Roman"/>
          <w:sz w:val="30"/>
          <w:szCs w:val="30"/>
          <w:lang w:val="ru-RU"/>
        </w:rPr>
        <w:t>гут</w:t>
      </w:r>
      <w:r w:rsidRPr="00A944A5">
        <w:rPr>
          <w:rFonts w:ascii="Times New Roman" w:hAnsi="Times New Roman"/>
          <w:sz w:val="30"/>
          <w:szCs w:val="30"/>
          <w:lang w:val="ru-RU"/>
        </w:rPr>
        <w:t xml:space="preserve"> помочь выявить потенциальные </w:t>
      </w:r>
      <w:r w:rsidR="00630501" w:rsidRPr="00A944A5">
        <w:rPr>
          <w:rFonts w:ascii="Times New Roman" w:hAnsi="Times New Roman"/>
          <w:sz w:val="30"/>
          <w:szCs w:val="30"/>
          <w:lang w:val="ru-RU"/>
        </w:rPr>
        <w:t>критические показатели качества</w:t>
      </w:r>
      <w:r w:rsidRPr="00A944A5">
        <w:rPr>
          <w:rFonts w:ascii="Times New Roman" w:hAnsi="Times New Roman"/>
          <w:sz w:val="30"/>
          <w:szCs w:val="30"/>
          <w:lang w:val="ru-RU"/>
        </w:rPr>
        <w:t xml:space="preserve"> </w:t>
      </w:r>
      <w:r w:rsidR="0083625B" w:rsidRPr="00A944A5">
        <w:rPr>
          <w:rFonts w:ascii="Times New Roman" w:hAnsi="Times New Roman"/>
          <w:sz w:val="30"/>
          <w:szCs w:val="30"/>
          <w:lang w:val="ru-RU"/>
        </w:rPr>
        <w:t xml:space="preserve">разрабатываемой </w:t>
      </w:r>
      <w:r w:rsidR="008F3D17"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w:t>
      </w:r>
      <w:r w:rsidR="006A7D51" w:rsidRPr="00A944A5">
        <w:rPr>
          <w:rFonts w:ascii="Times New Roman" w:hAnsi="Times New Roman"/>
          <w:sz w:val="30"/>
          <w:szCs w:val="30"/>
          <w:lang w:val="ru-RU"/>
        </w:rPr>
        <w:t>Оценка</w:t>
      </w:r>
      <w:r w:rsidRPr="00A944A5">
        <w:rPr>
          <w:rFonts w:ascii="Times New Roman" w:hAnsi="Times New Roman"/>
          <w:sz w:val="30"/>
          <w:szCs w:val="30"/>
          <w:lang w:val="ru-RU"/>
        </w:rPr>
        <w:t xml:space="preserve"> </w:t>
      </w:r>
      <w:r w:rsidR="00630501" w:rsidRPr="00A944A5">
        <w:rPr>
          <w:rFonts w:ascii="Times New Roman" w:hAnsi="Times New Roman"/>
          <w:sz w:val="30"/>
          <w:szCs w:val="30"/>
          <w:lang w:val="ru-RU"/>
        </w:rPr>
        <w:t>критических показателей качества</w:t>
      </w:r>
      <w:r w:rsidRPr="00A944A5">
        <w:rPr>
          <w:rFonts w:ascii="Times New Roman" w:hAnsi="Times New Roman"/>
          <w:sz w:val="30"/>
          <w:szCs w:val="30"/>
          <w:lang w:val="ru-RU"/>
        </w:rPr>
        <w:t xml:space="preserve"> может </w:t>
      </w:r>
      <w:r w:rsidR="006A7D51" w:rsidRPr="00A944A5">
        <w:rPr>
          <w:rFonts w:ascii="Times New Roman" w:hAnsi="Times New Roman"/>
          <w:sz w:val="30"/>
          <w:szCs w:val="30"/>
          <w:lang w:val="ru-RU"/>
        </w:rPr>
        <w:t>прорабатываться более глубоко</w:t>
      </w:r>
      <w:r w:rsidRPr="00A944A5">
        <w:rPr>
          <w:rFonts w:ascii="Times New Roman" w:hAnsi="Times New Roman"/>
          <w:sz w:val="30"/>
          <w:szCs w:val="30"/>
          <w:lang w:val="ru-RU"/>
        </w:rPr>
        <w:t xml:space="preserve"> </w:t>
      </w:r>
      <w:r w:rsidR="00AD5F5D" w:rsidRPr="00A944A5">
        <w:rPr>
          <w:rFonts w:ascii="Times New Roman" w:hAnsi="Times New Roman"/>
          <w:sz w:val="30"/>
          <w:szCs w:val="30"/>
          <w:lang w:val="ru-RU"/>
        </w:rPr>
        <w:t xml:space="preserve">в процессе </w:t>
      </w:r>
      <w:r w:rsidRPr="00A944A5">
        <w:rPr>
          <w:rFonts w:ascii="Times New Roman" w:hAnsi="Times New Roman"/>
          <w:sz w:val="30"/>
          <w:szCs w:val="30"/>
          <w:lang w:val="ru-RU"/>
        </w:rPr>
        <w:t>разработки</w:t>
      </w:r>
      <w:r w:rsidR="006A7D51" w:rsidRPr="00A944A5">
        <w:rPr>
          <w:rFonts w:ascii="Times New Roman" w:hAnsi="Times New Roman"/>
          <w:sz w:val="30"/>
          <w:szCs w:val="30"/>
          <w:lang w:val="ru-RU"/>
        </w:rPr>
        <w:t xml:space="preserve"> активной фармацевтической субстанции</w:t>
      </w:r>
      <w:r w:rsidRPr="00A944A5">
        <w:rPr>
          <w:rFonts w:ascii="Times New Roman" w:hAnsi="Times New Roman"/>
          <w:sz w:val="30"/>
          <w:szCs w:val="30"/>
          <w:lang w:val="ru-RU"/>
        </w:rPr>
        <w:t>.</w:t>
      </w:r>
    </w:p>
    <w:p w14:paraId="7E1A3040" w14:textId="59FC528D" w:rsidR="001B4D79" w:rsidRPr="00A944A5" w:rsidRDefault="0083625B" w:rsidP="00630501">
      <w:pPr>
        <w:spacing w:before="360" w:after="360"/>
        <w:jc w:val="center"/>
        <w:rPr>
          <w:sz w:val="30"/>
          <w:szCs w:val="30"/>
        </w:rPr>
      </w:pPr>
      <w:bookmarkStart w:id="4" w:name="bookmark6"/>
      <w:r w:rsidRPr="00A944A5">
        <w:rPr>
          <w:sz w:val="30"/>
          <w:szCs w:val="30"/>
        </w:rPr>
        <w:t>2</w:t>
      </w:r>
      <w:r w:rsidR="00B85722" w:rsidRPr="00A944A5">
        <w:rPr>
          <w:sz w:val="30"/>
          <w:szCs w:val="30"/>
        </w:rPr>
        <w:t>.</w:t>
      </w:r>
      <w:r w:rsidR="00B85722" w:rsidRPr="00A944A5">
        <w:rPr>
          <w:sz w:val="30"/>
          <w:szCs w:val="30"/>
          <w:lang w:val="en-US"/>
        </w:rPr>
        <w:t> </w:t>
      </w:r>
      <w:r w:rsidR="001B4D79" w:rsidRPr="00A944A5">
        <w:rPr>
          <w:sz w:val="30"/>
          <w:szCs w:val="30"/>
        </w:rPr>
        <w:t>Инструменты разработки процесса</w:t>
      </w:r>
      <w:bookmarkEnd w:id="4"/>
      <w:r w:rsidRPr="00A944A5">
        <w:rPr>
          <w:sz w:val="30"/>
          <w:szCs w:val="30"/>
        </w:rPr>
        <w:t xml:space="preserve"> производства </w:t>
      </w:r>
      <w:r w:rsidRPr="00A944A5">
        <w:rPr>
          <w:sz w:val="30"/>
          <w:szCs w:val="30"/>
        </w:rPr>
        <w:br/>
        <w:t>активных фармацевтических субстанций</w:t>
      </w:r>
    </w:p>
    <w:p w14:paraId="505A435F" w14:textId="3570250F" w:rsidR="000A3FF8" w:rsidRPr="00A944A5" w:rsidRDefault="008F3D17" w:rsidP="00630501">
      <w:pPr>
        <w:pStyle w:val="aa"/>
        <w:numPr>
          <w:ilvl w:val="0"/>
          <w:numId w:val="36"/>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Управление рисками для качества (в соответствии с </w:t>
      </w:r>
      <w:r w:rsidR="007F3204" w:rsidRPr="00A944A5">
        <w:rPr>
          <w:rFonts w:ascii="Times New Roman" w:hAnsi="Times New Roman"/>
          <w:sz w:val="30"/>
          <w:szCs w:val="30"/>
          <w:lang w:val="ru-RU"/>
        </w:rPr>
        <w:t>г</w:t>
      </w:r>
      <w:r w:rsidRPr="00A944A5">
        <w:rPr>
          <w:rFonts w:ascii="Times New Roman" w:hAnsi="Times New Roman"/>
          <w:sz w:val="30"/>
          <w:szCs w:val="30"/>
          <w:lang w:val="ru-RU"/>
        </w:rPr>
        <w:t>лав</w:t>
      </w:r>
      <w:r w:rsidR="0083625B" w:rsidRPr="00A944A5">
        <w:rPr>
          <w:rFonts w:ascii="Times New Roman" w:hAnsi="Times New Roman"/>
          <w:sz w:val="30"/>
          <w:szCs w:val="30"/>
          <w:lang w:val="ru-RU"/>
        </w:rPr>
        <w:t xml:space="preserve">ой </w:t>
      </w:r>
      <w:r w:rsidRPr="00A944A5">
        <w:rPr>
          <w:rFonts w:ascii="Times New Roman" w:hAnsi="Times New Roman"/>
          <w:sz w:val="30"/>
          <w:szCs w:val="30"/>
          <w:lang w:val="ru-RU"/>
        </w:rPr>
        <w:t xml:space="preserve">2 </w:t>
      </w:r>
      <w:r w:rsidR="007F3204" w:rsidRPr="00A944A5">
        <w:rPr>
          <w:rFonts w:ascii="Times New Roman" w:hAnsi="Times New Roman"/>
          <w:sz w:val="30"/>
          <w:szCs w:val="30"/>
          <w:lang w:val="ru-RU"/>
        </w:rPr>
        <w:t>ч</w:t>
      </w:r>
      <w:r w:rsidRPr="00A944A5">
        <w:rPr>
          <w:rFonts w:ascii="Times New Roman" w:hAnsi="Times New Roman"/>
          <w:sz w:val="30"/>
          <w:szCs w:val="30"/>
          <w:lang w:val="ru-RU"/>
        </w:rPr>
        <w:t xml:space="preserve">асти </w:t>
      </w:r>
      <w:r w:rsidRPr="00A944A5">
        <w:rPr>
          <w:rFonts w:ascii="Times New Roman" w:hAnsi="Times New Roman"/>
          <w:sz w:val="30"/>
          <w:szCs w:val="30"/>
        </w:rPr>
        <w:t>III</w:t>
      </w:r>
      <w:r w:rsidRPr="00A944A5">
        <w:rPr>
          <w:rFonts w:ascii="Times New Roman" w:hAnsi="Times New Roman"/>
          <w:sz w:val="30"/>
          <w:szCs w:val="30"/>
          <w:lang w:val="ru-RU"/>
        </w:rPr>
        <w:t xml:space="preserve"> Правил надлежащей производственной практики) мож</w:t>
      </w:r>
      <w:r w:rsidR="003D05B0" w:rsidRPr="00A944A5">
        <w:rPr>
          <w:rFonts w:ascii="Times New Roman" w:hAnsi="Times New Roman"/>
          <w:sz w:val="30"/>
          <w:szCs w:val="30"/>
          <w:lang w:val="ru-RU"/>
        </w:rPr>
        <w:t>ет</w:t>
      </w:r>
      <w:r w:rsidRPr="00A944A5">
        <w:rPr>
          <w:rFonts w:ascii="Times New Roman" w:hAnsi="Times New Roman"/>
          <w:sz w:val="30"/>
          <w:szCs w:val="30"/>
          <w:lang w:val="ru-RU"/>
        </w:rPr>
        <w:t xml:space="preserve"> </w:t>
      </w:r>
      <w:r w:rsidR="003D05B0" w:rsidRPr="00A944A5">
        <w:rPr>
          <w:rFonts w:ascii="Times New Roman" w:hAnsi="Times New Roman"/>
          <w:sz w:val="30"/>
          <w:szCs w:val="30"/>
          <w:lang w:val="ru-RU"/>
        </w:rPr>
        <w:t xml:space="preserve">применяться </w:t>
      </w:r>
      <w:r w:rsidRPr="00A944A5">
        <w:rPr>
          <w:rFonts w:ascii="Times New Roman" w:hAnsi="Times New Roman"/>
          <w:sz w:val="30"/>
          <w:szCs w:val="30"/>
          <w:lang w:val="ru-RU"/>
        </w:rPr>
        <w:t>в различных вид</w:t>
      </w:r>
      <w:r w:rsidR="003D05B0" w:rsidRPr="00A944A5">
        <w:rPr>
          <w:rFonts w:ascii="Times New Roman" w:hAnsi="Times New Roman"/>
          <w:sz w:val="30"/>
          <w:szCs w:val="30"/>
          <w:lang w:val="ru-RU"/>
        </w:rPr>
        <w:t>ах</w:t>
      </w:r>
      <w:r w:rsidRPr="00A944A5">
        <w:rPr>
          <w:rFonts w:ascii="Times New Roman" w:hAnsi="Times New Roman"/>
          <w:sz w:val="30"/>
          <w:szCs w:val="30"/>
          <w:lang w:val="ru-RU"/>
        </w:rPr>
        <w:t xml:space="preserve"> деятельности, включая оценк</w:t>
      </w:r>
      <w:r w:rsidR="00B1736E" w:rsidRPr="00A944A5">
        <w:rPr>
          <w:rFonts w:ascii="Times New Roman" w:hAnsi="Times New Roman"/>
          <w:sz w:val="30"/>
          <w:szCs w:val="30"/>
          <w:lang w:val="ru-RU"/>
        </w:rPr>
        <w:t>у</w:t>
      </w:r>
      <w:r w:rsidRPr="00A944A5">
        <w:rPr>
          <w:rFonts w:ascii="Times New Roman" w:hAnsi="Times New Roman"/>
          <w:sz w:val="30"/>
          <w:szCs w:val="30"/>
          <w:lang w:val="ru-RU"/>
        </w:rPr>
        <w:t xml:space="preserve"> вариантов организации процесса производства</w:t>
      </w:r>
      <w:r w:rsidR="003D05B0" w:rsidRPr="00A944A5">
        <w:rPr>
          <w:rFonts w:ascii="Times New Roman" w:hAnsi="Times New Roman"/>
          <w:sz w:val="30"/>
          <w:szCs w:val="30"/>
          <w:lang w:val="ru-RU"/>
        </w:rPr>
        <w:t xml:space="preserve"> активных фармацевтических субстанций</w:t>
      </w:r>
      <w:r w:rsidRPr="00A944A5">
        <w:rPr>
          <w:rFonts w:ascii="Times New Roman" w:hAnsi="Times New Roman"/>
          <w:sz w:val="30"/>
          <w:szCs w:val="30"/>
          <w:lang w:val="ru-RU"/>
        </w:rPr>
        <w:t>, оценк</w:t>
      </w:r>
      <w:r w:rsidR="000A3FF8" w:rsidRPr="00A944A5">
        <w:rPr>
          <w:rFonts w:ascii="Times New Roman" w:hAnsi="Times New Roman"/>
          <w:sz w:val="30"/>
          <w:szCs w:val="30"/>
          <w:lang w:val="ru-RU"/>
        </w:rPr>
        <w:t>у</w:t>
      </w:r>
      <w:r w:rsidRPr="00A944A5">
        <w:rPr>
          <w:rFonts w:ascii="Times New Roman" w:hAnsi="Times New Roman"/>
          <w:sz w:val="30"/>
          <w:szCs w:val="30"/>
          <w:lang w:val="ru-RU"/>
        </w:rPr>
        <w:t xml:space="preserve"> показателей качества и параметров процесса производства, а также </w:t>
      </w:r>
      <w:r w:rsidR="00305FD6" w:rsidRPr="00A944A5">
        <w:rPr>
          <w:rFonts w:ascii="Times New Roman" w:hAnsi="Times New Roman"/>
          <w:sz w:val="30"/>
          <w:szCs w:val="30"/>
          <w:lang w:val="ru-RU"/>
        </w:rPr>
        <w:t>обеспечени</w:t>
      </w:r>
      <w:r w:rsidR="003D05B0" w:rsidRPr="00A944A5">
        <w:rPr>
          <w:rFonts w:ascii="Times New Roman" w:hAnsi="Times New Roman"/>
          <w:sz w:val="30"/>
          <w:szCs w:val="30"/>
          <w:lang w:val="ru-RU"/>
        </w:rPr>
        <w:t>е</w:t>
      </w:r>
      <w:r w:rsidR="007A24B3" w:rsidRPr="00A944A5">
        <w:rPr>
          <w:rFonts w:ascii="Times New Roman" w:hAnsi="Times New Roman"/>
          <w:sz w:val="30"/>
          <w:szCs w:val="30"/>
          <w:lang w:val="ru-RU"/>
        </w:rPr>
        <w:t xml:space="preserve"> </w:t>
      </w:r>
      <w:r w:rsidR="003D05B0" w:rsidRPr="00A944A5">
        <w:rPr>
          <w:rFonts w:ascii="Times New Roman" w:hAnsi="Times New Roman"/>
          <w:sz w:val="30"/>
          <w:szCs w:val="30"/>
          <w:lang w:val="ru-RU"/>
        </w:rPr>
        <w:t>улучшения</w:t>
      </w:r>
      <w:r w:rsidRPr="00A944A5">
        <w:rPr>
          <w:rFonts w:ascii="Times New Roman" w:hAnsi="Times New Roman"/>
          <w:sz w:val="30"/>
          <w:szCs w:val="30"/>
          <w:lang w:val="ru-RU"/>
        </w:rPr>
        <w:t xml:space="preserve"> качества серий при их рутинном производстве. Оценку рисков можно провести в начале процесса разработки</w:t>
      </w:r>
      <w:r w:rsidR="003D05B0" w:rsidRPr="00A944A5">
        <w:rPr>
          <w:rFonts w:ascii="Times New Roman" w:hAnsi="Times New Roman"/>
          <w:sz w:val="30"/>
          <w:szCs w:val="30"/>
          <w:lang w:val="ru-RU"/>
        </w:rPr>
        <w:t xml:space="preserve"> активных фармацевтических субстанций</w:t>
      </w:r>
      <w:r w:rsidRPr="00A944A5">
        <w:rPr>
          <w:rFonts w:ascii="Times New Roman" w:hAnsi="Times New Roman"/>
          <w:sz w:val="30"/>
          <w:szCs w:val="30"/>
          <w:lang w:val="ru-RU"/>
        </w:rPr>
        <w:t xml:space="preserve"> и повторять ее по мере накопления </w:t>
      </w:r>
      <w:r w:rsidR="006A7D51" w:rsidRPr="00A944A5">
        <w:rPr>
          <w:rFonts w:ascii="Times New Roman" w:hAnsi="Times New Roman"/>
          <w:sz w:val="30"/>
          <w:szCs w:val="30"/>
          <w:lang w:val="ru-RU"/>
        </w:rPr>
        <w:t>данных</w:t>
      </w:r>
      <w:r w:rsidRPr="00A944A5">
        <w:rPr>
          <w:rFonts w:ascii="Times New Roman" w:hAnsi="Times New Roman"/>
          <w:sz w:val="30"/>
          <w:szCs w:val="30"/>
          <w:lang w:val="ru-RU"/>
        </w:rPr>
        <w:t xml:space="preserve">. Можно </w:t>
      </w:r>
      <w:r w:rsidRPr="00A944A5">
        <w:rPr>
          <w:rFonts w:ascii="Times New Roman" w:hAnsi="Times New Roman"/>
          <w:sz w:val="30"/>
          <w:szCs w:val="30"/>
          <w:lang w:val="ru-RU"/>
        </w:rPr>
        <w:lastRenderedPageBreak/>
        <w:t xml:space="preserve">использовать как </w:t>
      </w:r>
      <w:r w:rsidR="00175C1A" w:rsidRPr="00A944A5">
        <w:rPr>
          <w:rFonts w:ascii="Times New Roman" w:hAnsi="Times New Roman"/>
          <w:sz w:val="30"/>
          <w:szCs w:val="30"/>
          <w:lang w:val="ru-RU"/>
        </w:rPr>
        <w:t>формал</w:t>
      </w:r>
      <w:r w:rsidR="007647A4" w:rsidRPr="00A944A5">
        <w:rPr>
          <w:rFonts w:ascii="Times New Roman" w:hAnsi="Times New Roman"/>
          <w:sz w:val="30"/>
          <w:szCs w:val="30"/>
          <w:lang w:val="ru-RU"/>
        </w:rPr>
        <w:t>изованные</w:t>
      </w:r>
      <w:r w:rsidR="00175C1A" w:rsidRPr="00A944A5">
        <w:rPr>
          <w:rFonts w:ascii="Times New Roman" w:hAnsi="Times New Roman"/>
          <w:sz w:val="30"/>
          <w:szCs w:val="30"/>
          <w:lang w:val="ru-RU"/>
        </w:rPr>
        <w:t>, так и неформал</w:t>
      </w:r>
      <w:r w:rsidR="007647A4" w:rsidRPr="00A944A5">
        <w:rPr>
          <w:rFonts w:ascii="Times New Roman" w:hAnsi="Times New Roman"/>
          <w:sz w:val="30"/>
          <w:szCs w:val="30"/>
          <w:lang w:val="ru-RU"/>
        </w:rPr>
        <w:t>изованные</w:t>
      </w:r>
      <w:r w:rsidR="00175C1A" w:rsidRPr="00A944A5">
        <w:rPr>
          <w:rFonts w:ascii="Times New Roman" w:hAnsi="Times New Roman"/>
          <w:sz w:val="30"/>
          <w:szCs w:val="30"/>
          <w:lang w:val="ru-RU"/>
        </w:rPr>
        <w:t xml:space="preserve"> инструменты </w:t>
      </w:r>
      <w:r w:rsidRPr="00A944A5">
        <w:rPr>
          <w:rFonts w:ascii="Times New Roman" w:hAnsi="Times New Roman"/>
          <w:sz w:val="30"/>
          <w:szCs w:val="30"/>
          <w:lang w:val="ru-RU"/>
        </w:rPr>
        <w:t>управления рисками</w:t>
      </w:r>
      <w:r w:rsidR="006A7D51" w:rsidRPr="00A944A5">
        <w:rPr>
          <w:rFonts w:ascii="Times New Roman" w:hAnsi="Times New Roman"/>
          <w:sz w:val="30"/>
          <w:szCs w:val="30"/>
          <w:lang w:val="ru-RU"/>
        </w:rPr>
        <w:t xml:space="preserve"> для качества</w:t>
      </w:r>
      <w:r w:rsidR="000A3FF8" w:rsidRPr="00A944A5">
        <w:rPr>
          <w:rFonts w:ascii="Times New Roman" w:hAnsi="Times New Roman"/>
          <w:sz w:val="30"/>
          <w:szCs w:val="30"/>
          <w:lang w:val="ru-RU"/>
        </w:rPr>
        <w:t xml:space="preserve"> (например,</w:t>
      </w:r>
      <w:r w:rsidRPr="00A944A5">
        <w:rPr>
          <w:rFonts w:ascii="Times New Roman" w:hAnsi="Times New Roman"/>
          <w:sz w:val="30"/>
          <w:szCs w:val="30"/>
          <w:lang w:val="ru-RU"/>
        </w:rPr>
        <w:t xml:space="preserve"> </w:t>
      </w:r>
      <w:r w:rsidR="006A7D51" w:rsidRPr="00A944A5">
        <w:rPr>
          <w:rFonts w:ascii="Times New Roman" w:hAnsi="Times New Roman"/>
          <w:sz w:val="30"/>
          <w:szCs w:val="30"/>
          <w:lang w:val="ru-RU"/>
        </w:rPr>
        <w:t>описанные в профильной научной литературе</w:t>
      </w:r>
      <w:r w:rsidRPr="00A944A5">
        <w:rPr>
          <w:rFonts w:ascii="Times New Roman" w:hAnsi="Times New Roman"/>
          <w:sz w:val="30"/>
          <w:szCs w:val="30"/>
          <w:lang w:val="ru-RU"/>
        </w:rPr>
        <w:t xml:space="preserve"> инструменты или внутренние процедуры</w:t>
      </w:r>
      <w:r w:rsidR="006A7D51" w:rsidRPr="00A944A5">
        <w:rPr>
          <w:rFonts w:ascii="Times New Roman" w:hAnsi="Times New Roman"/>
          <w:sz w:val="30"/>
          <w:szCs w:val="30"/>
          <w:lang w:val="ru-RU"/>
        </w:rPr>
        <w:t xml:space="preserve"> производителя активной фармацевтической субстанции</w:t>
      </w:r>
      <w:r w:rsidR="000A3FF8" w:rsidRPr="00A944A5">
        <w:rPr>
          <w:rFonts w:ascii="Times New Roman" w:hAnsi="Times New Roman"/>
          <w:sz w:val="30"/>
          <w:szCs w:val="30"/>
          <w:lang w:val="ru-RU"/>
        </w:rPr>
        <w:t>)</w:t>
      </w:r>
      <w:r w:rsidRPr="00A944A5">
        <w:rPr>
          <w:rFonts w:ascii="Times New Roman" w:hAnsi="Times New Roman"/>
          <w:sz w:val="30"/>
          <w:szCs w:val="30"/>
          <w:lang w:val="ru-RU"/>
        </w:rPr>
        <w:t xml:space="preserve">. </w:t>
      </w:r>
    </w:p>
    <w:p w14:paraId="720F3543" w14:textId="06ABE628" w:rsidR="008B3BE2" w:rsidRPr="00A944A5" w:rsidRDefault="008F3D17" w:rsidP="00D64B44">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Управление </w:t>
      </w:r>
      <w:r w:rsidR="006A7D51" w:rsidRPr="00A944A5">
        <w:rPr>
          <w:rFonts w:ascii="Times New Roman" w:hAnsi="Times New Roman"/>
          <w:sz w:val="30"/>
          <w:szCs w:val="30"/>
          <w:lang w:val="ru-RU"/>
        </w:rPr>
        <w:t xml:space="preserve">накопленными </w:t>
      </w:r>
      <w:r w:rsidRPr="00A944A5">
        <w:rPr>
          <w:rFonts w:ascii="Times New Roman" w:hAnsi="Times New Roman"/>
          <w:sz w:val="30"/>
          <w:szCs w:val="30"/>
          <w:lang w:val="ru-RU"/>
        </w:rPr>
        <w:t>знаниями</w:t>
      </w:r>
      <w:r w:rsidR="006A7D51" w:rsidRPr="00A944A5">
        <w:rPr>
          <w:rFonts w:ascii="Times New Roman" w:hAnsi="Times New Roman"/>
          <w:sz w:val="30"/>
          <w:szCs w:val="30"/>
          <w:lang w:val="ru-RU"/>
        </w:rPr>
        <w:t xml:space="preserve"> об активной фармацевтической субстанции</w:t>
      </w:r>
      <w:r w:rsidRPr="00A944A5">
        <w:rPr>
          <w:rFonts w:ascii="Times New Roman" w:hAnsi="Times New Roman"/>
          <w:sz w:val="30"/>
          <w:szCs w:val="30"/>
          <w:lang w:val="ru-RU"/>
        </w:rPr>
        <w:t xml:space="preserve"> (в соответствии </w:t>
      </w:r>
      <w:r w:rsidR="003D05B0" w:rsidRPr="00A944A5">
        <w:rPr>
          <w:rFonts w:ascii="Times New Roman" w:hAnsi="Times New Roman"/>
          <w:sz w:val="30"/>
          <w:szCs w:val="30"/>
          <w:lang w:val="ru-RU"/>
        </w:rPr>
        <w:t>с главой</w:t>
      </w:r>
      <w:r w:rsidRPr="00A944A5">
        <w:rPr>
          <w:rFonts w:ascii="Times New Roman" w:hAnsi="Times New Roman"/>
          <w:sz w:val="30"/>
          <w:szCs w:val="30"/>
          <w:lang w:val="ru-RU"/>
        </w:rPr>
        <w:t xml:space="preserve"> 3 </w:t>
      </w:r>
      <w:r w:rsidR="00305FD6" w:rsidRPr="00A944A5">
        <w:rPr>
          <w:rFonts w:ascii="Times New Roman" w:hAnsi="Times New Roman"/>
          <w:sz w:val="30"/>
          <w:szCs w:val="30"/>
          <w:lang w:val="ru-RU"/>
        </w:rPr>
        <w:t>ч</w:t>
      </w:r>
      <w:r w:rsidRPr="00A944A5">
        <w:rPr>
          <w:rFonts w:ascii="Times New Roman" w:hAnsi="Times New Roman"/>
          <w:sz w:val="30"/>
          <w:szCs w:val="30"/>
          <w:lang w:val="ru-RU"/>
        </w:rPr>
        <w:t xml:space="preserve">асти </w:t>
      </w:r>
      <w:r w:rsidRPr="00A944A5">
        <w:rPr>
          <w:rFonts w:ascii="Times New Roman" w:hAnsi="Times New Roman"/>
          <w:sz w:val="30"/>
          <w:szCs w:val="30"/>
        </w:rPr>
        <w:t>III</w:t>
      </w:r>
      <w:r w:rsidRPr="00A944A5">
        <w:rPr>
          <w:rFonts w:ascii="Times New Roman" w:hAnsi="Times New Roman"/>
          <w:sz w:val="30"/>
          <w:szCs w:val="30"/>
          <w:lang w:val="ru-RU"/>
        </w:rPr>
        <w:t xml:space="preserve"> Правил надлежащей производственной практики) также </w:t>
      </w:r>
      <w:r w:rsidR="0076591D" w:rsidRPr="00A944A5">
        <w:rPr>
          <w:rFonts w:ascii="Times New Roman" w:hAnsi="Times New Roman"/>
          <w:sz w:val="30"/>
          <w:szCs w:val="30"/>
          <w:lang w:val="ru-RU"/>
        </w:rPr>
        <w:t>способств</w:t>
      </w:r>
      <w:r w:rsidR="003D05B0" w:rsidRPr="00A944A5">
        <w:rPr>
          <w:rFonts w:ascii="Times New Roman" w:hAnsi="Times New Roman"/>
          <w:sz w:val="30"/>
          <w:szCs w:val="30"/>
          <w:lang w:val="ru-RU"/>
        </w:rPr>
        <w:t>ует</w:t>
      </w:r>
      <w:r w:rsidR="0076591D" w:rsidRPr="00A944A5">
        <w:rPr>
          <w:rFonts w:ascii="Times New Roman" w:hAnsi="Times New Roman"/>
          <w:sz w:val="30"/>
          <w:szCs w:val="30"/>
          <w:lang w:val="ru-RU"/>
        </w:rPr>
        <w:t xml:space="preserve"> </w:t>
      </w:r>
      <w:r w:rsidRPr="00A944A5">
        <w:rPr>
          <w:rFonts w:ascii="Times New Roman" w:hAnsi="Times New Roman"/>
          <w:sz w:val="30"/>
          <w:szCs w:val="30"/>
          <w:lang w:val="ru-RU"/>
        </w:rPr>
        <w:t>разработке процесса производства</w:t>
      </w:r>
      <w:r w:rsidR="000A3FF8" w:rsidRPr="00A944A5">
        <w:rPr>
          <w:rFonts w:ascii="Times New Roman" w:hAnsi="Times New Roman"/>
          <w:sz w:val="30"/>
          <w:szCs w:val="30"/>
          <w:lang w:val="ru-RU"/>
        </w:rPr>
        <w:t xml:space="preserve"> активной фармацевтической субстанции</w:t>
      </w:r>
      <w:r w:rsidRPr="00A944A5">
        <w:rPr>
          <w:rFonts w:ascii="Times New Roman" w:hAnsi="Times New Roman"/>
          <w:sz w:val="30"/>
          <w:szCs w:val="30"/>
          <w:lang w:val="ru-RU"/>
        </w:rPr>
        <w:t xml:space="preserve">. </w:t>
      </w:r>
      <w:r w:rsidR="006A7D51" w:rsidRPr="00A944A5">
        <w:rPr>
          <w:rFonts w:ascii="Times New Roman" w:hAnsi="Times New Roman"/>
          <w:sz w:val="30"/>
          <w:szCs w:val="30"/>
          <w:lang w:val="ru-RU"/>
        </w:rPr>
        <w:t>К</w:t>
      </w:r>
      <w:r w:rsidRPr="00A944A5">
        <w:rPr>
          <w:rFonts w:ascii="Times New Roman" w:hAnsi="Times New Roman"/>
          <w:sz w:val="30"/>
          <w:szCs w:val="30"/>
          <w:lang w:val="ru-RU"/>
        </w:rPr>
        <w:t xml:space="preserve"> потенциальным источникам информации </w:t>
      </w:r>
      <w:r w:rsidR="006A7D51" w:rsidRPr="00A944A5">
        <w:rPr>
          <w:rFonts w:ascii="Times New Roman" w:hAnsi="Times New Roman"/>
          <w:sz w:val="30"/>
          <w:szCs w:val="30"/>
          <w:lang w:val="ru-RU"/>
        </w:rPr>
        <w:t xml:space="preserve">об активной фармацевтической субстанции </w:t>
      </w:r>
      <w:r w:rsidRPr="00A944A5">
        <w:rPr>
          <w:rFonts w:ascii="Times New Roman" w:hAnsi="Times New Roman"/>
          <w:sz w:val="30"/>
          <w:szCs w:val="30"/>
          <w:lang w:val="ru-RU"/>
        </w:rPr>
        <w:t xml:space="preserve">относятся ранее полученные </w:t>
      </w:r>
      <w:r w:rsidR="0076591D" w:rsidRPr="00A944A5">
        <w:rPr>
          <w:rFonts w:ascii="Times New Roman" w:hAnsi="Times New Roman"/>
          <w:sz w:val="30"/>
          <w:szCs w:val="30"/>
          <w:lang w:val="ru-RU"/>
        </w:rPr>
        <w:t>данные</w:t>
      </w:r>
      <w:r w:rsidRPr="00A944A5">
        <w:rPr>
          <w:rFonts w:ascii="Times New Roman" w:hAnsi="Times New Roman"/>
          <w:sz w:val="30"/>
          <w:szCs w:val="30"/>
          <w:lang w:val="ru-RU"/>
        </w:rPr>
        <w:t xml:space="preserve"> исследовани</w:t>
      </w:r>
      <w:r w:rsidR="006A7D51" w:rsidRPr="00A944A5">
        <w:rPr>
          <w:rFonts w:ascii="Times New Roman" w:hAnsi="Times New Roman"/>
          <w:sz w:val="30"/>
          <w:szCs w:val="30"/>
          <w:lang w:val="ru-RU"/>
        </w:rPr>
        <w:t>й</w:t>
      </w:r>
      <w:r w:rsidRPr="00A944A5">
        <w:rPr>
          <w:rFonts w:ascii="Times New Roman" w:hAnsi="Times New Roman"/>
          <w:sz w:val="30"/>
          <w:szCs w:val="30"/>
          <w:lang w:val="ru-RU"/>
        </w:rPr>
        <w:t xml:space="preserve"> по </w:t>
      </w:r>
      <w:r w:rsidR="003D05B0" w:rsidRPr="00A944A5">
        <w:rPr>
          <w:rFonts w:ascii="Times New Roman" w:hAnsi="Times New Roman"/>
          <w:sz w:val="30"/>
          <w:szCs w:val="30"/>
          <w:lang w:val="ru-RU"/>
        </w:rPr>
        <w:t xml:space="preserve">ее </w:t>
      </w:r>
      <w:r w:rsidRPr="00A944A5">
        <w:rPr>
          <w:rFonts w:ascii="Times New Roman" w:hAnsi="Times New Roman"/>
          <w:sz w:val="30"/>
          <w:szCs w:val="30"/>
          <w:lang w:val="ru-RU"/>
        </w:rPr>
        <w:t>разработке</w:t>
      </w:r>
      <w:r w:rsidR="003D05B0" w:rsidRPr="00A944A5">
        <w:rPr>
          <w:rFonts w:ascii="Times New Roman" w:hAnsi="Times New Roman"/>
          <w:sz w:val="30"/>
          <w:szCs w:val="30"/>
          <w:lang w:val="ru-RU"/>
        </w:rPr>
        <w:t>,</w:t>
      </w:r>
      <w:r w:rsidRPr="00A944A5">
        <w:rPr>
          <w:rFonts w:ascii="Times New Roman" w:hAnsi="Times New Roman"/>
          <w:sz w:val="30"/>
          <w:szCs w:val="30"/>
          <w:lang w:val="ru-RU"/>
        </w:rPr>
        <w:t xml:space="preserve"> устоявшиеся биологические, химические и инженерные </w:t>
      </w:r>
      <w:r w:rsidR="003D05B0" w:rsidRPr="00A944A5">
        <w:rPr>
          <w:rFonts w:ascii="Times New Roman" w:hAnsi="Times New Roman"/>
          <w:sz w:val="30"/>
          <w:szCs w:val="30"/>
          <w:lang w:val="ru-RU"/>
        </w:rPr>
        <w:t>подходы</w:t>
      </w:r>
      <w:r w:rsidRPr="00A944A5">
        <w:rPr>
          <w:rFonts w:ascii="Times New Roman" w:hAnsi="Times New Roman"/>
          <w:sz w:val="30"/>
          <w:szCs w:val="30"/>
          <w:lang w:val="ru-RU"/>
        </w:rPr>
        <w:t xml:space="preserve">, техническая литература и </w:t>
      </w:r>
      <w:r w:rsidR="003D05B0" w:rsidRPr="00A944A5">
        <w:rPr>
          <w:rFonts w:ascii="Times New Roman" w:hAnsi="Times New Roman"/>
          <w:sz w:val="30"/>
          <w:szCs w:val="30"/>
          <w:lang w:val="ru-RU"/>
        </w:rPr>
        <w:t xml:space="preserve">накопленный </w:t>
      </w:r>
      <w:r w:rsidRPr="00A944A5">
        <w:rPr>
          <w:rFonts w:ascii="Times New Roman" w:hAnsi="Times New Roman"/>
          <w:sz w:val="30"/>
          <w:szCs w:val="30"/>
          <w:lang w:val="ru-RU"/>
        </w:rPr>
        <w:t xml:space="preserve">производственный опыт. Данные, полученные на основании ранее </w:t>
      </w:r>
      <w:r w:rsidR="003D05B0" w:rsidRPr="00A944A5">
        <w:rPr>
          <w:rFonts w:ascii="Times New Roman" w:hAnsi="Times New Roman"/>
          <w:sz w:val="30"/>
          <w:szCs w:val="30"/>
          <w:lang w:val="ru-RU"/>
        </w:rPr>
        <w:t>приобретенных</w:t>
      </w:r>
      <w:r w:rsidRPr="00A944A5">
        <w:rPr>
          <w:rFonts w:ascii="Times New Roman" w:hAnsi="Times New Roman"/>
          <w:sz w:val="30"/>
          <w:szCs w:val="30"/>
          <w:lang w:val="ru-RU"/>
        </w:rPr>
        <w:t xml:space="preserve"> знаний, включая платформенное производство</w:t>
      </w:r>
      <w:r w:rsidR="0038174A" w:rsidRPr="00A944A5">
        <w:rPr>
          <w:rFonts w:ascii="Times New Roman" w:hAnsi="Times New Roman"/>
          <w:sz w:val="30"/>
          <w:szCs w:val="30"/>
          <w:lang w:val="ru-RU"/>
        </w:rPr>
        <w:t>,</w:t>
      </w:r>
      <w:r w:rsidRPr="00A944A5">
        <w:rPr>
          <w:rFonts w:ascii="Times New Roman" w:hAnsi="Times New Roman"/>
          <w:sz w:val="30"/>
          <w:szCs w:val="30"/>
          <w:lang w:val="ru-RU"/>
        </w:rPr>
        <w:t xml:space="preserve"> </w:t>
      </w:r>
      <w:r w:rsidR="00BC7726" w:rsidRPr="00A944A5">
        <w:rPr>
          <w:rFonts w:ascii="Times New Roman" w:hAnsi="Times New Roman"/>
          <w:sz w:val="30"/>
          <w:szCs w:val="30"/>
          <w:lang w:val="ru-RU"/>
        </w:rPr>
        <w:t>могут использоваться для обоснования</w:t>
      </w:r>
      <w:r w:rsidRPr="00A944A5">
        <w:rPr>
          <w:rFonts w:ascii="Times New Roman" w:hAnsi="Times New Roman"/>
          <w:sz w:val="30"/>
          <w:szCs w:val="30"/>
          <w:lang w:val="ru-RU"/>
        </w:rPr>
        <w:t xml:space="preserve"> разработки </w:t>
      </w:r>
      <w:r w:rsidR="00326D35" w:rsidRPr="00A944A5">
        <w:rPr>
          <w:rFonts w:ascii="Times New Roman" w:hAnsi="Times New Roman"/>
          <w:sz w:val="30"/>
          <w:szCs w:val="30"/>
          <w:lang w:val="ru-RU"/>
        </w:rPr>
        <w:t>промышленного</w:t>
      </w:r>
      <w:r w:rsidRPr="00A944A5">
        <w:rPr>
          <w:rFonts w:ascii="Times New Roman" w:hAnsi="Times New Roman"/>
          <w:sz w:val="30"/>
          <w:szCs w:val="30"/>
          <w:lang w:val="ru-RU"/>
        </w:rPr>
        <w:t xml:space="preserve"> </w:t>
      </w:r>
      <w:r w:rsidR="00326D35" w:rsidRPr="00A944A5">
        <w:rPr>
          <w:rFonts w:ascii="Times New Roman" w:hAnsi="Times New Roman"/>
          <w:sz w:val="30"/>
          <w:szCs w:val="30"/>
          <w:lang w:val="ru-RU"/>
        </w:rPr>
        <w:t>производства</w:t>
      </w:r>
      <w:r w:rsidR="000A3FF8" w:rsidRPr="00A944A5">
        <w:rPr>
          <w:rFonts w:ascii="Times New Roman" w:hAnsi="Times New Roman"/>
          <w:sz w:val="30"/>
          <w:szCs w:val="30"/>
          <w:lang w:val="ru-RU"/>
        </w:rPr>
        <w:t xml:space="preserve"> активной фармацевтической субстанции</w:t>
      </w:r>
      <w:r w:rsidRPr="00A944A5">
        <w:rPr>
          <w:rFonts w:ascii="Times New Roman" w:hAnsi="Times New Roman"/>
          <w:sz w:val="30"/>
          <w:szCs w:val="30"/>
          <w:lang w:val="ru-RU"/>
        </w:rPr>
        <w:t xml:space="preserve"> и </w:t>
      </w:r>
      <w:r w:rsidR="00BC7726" w:rsidRPr="00A944A5">
        <w:rPr>
          <w:rFonts w:ascii="Times New Roman" w:hAnsi="Times New Roman"/>
          <w:sz w:val="30"/>
          <w:szCs w:val="30"/>
          <w:lang w:val="ru-RU"/>
        </w:rPr>
        <w:t>обеспечить понимание</w:t>
      </w:r>
      <w:r w:rsidR="00326D35" w:rsidRPr="00A944A5">
        <w:rPr>
          <w:rFonts w:ascii="Times New Roman" w:hAnsi="Times New Roman"/>
          <w:sz w:val="30"/>
          <w:szCs w:val="30"/>
          <w:lang w:val="ru-RU"/>
        </w:rPr>
        <w:t xml:space="preserve"> его</w:t>
      </w:r>
      <w:r w:rsidRPr="00A944A5">
        <w:rPr>
          <w:rFonts w:ascii="Times New Roman" w:hAnsi="Times New Roman"/>
          <w:sz w:val="30"/>
          <w:szCs w:val="30"/>
          <w:lang w:val="ru-RU"/>
        </w:rPr>
        <w:t xml:space="preserve"> </w:t>
      </w:r>
      <w:r w:rsidR="00BC7726" w:rsidRPr="00A944A5">
        <w:rPr>
          <w:rFonts w:ascii="Times New Roman" w:hAnsi="Times New Roman"/>
          <w:sz w:val="30"/>
          <w:szCs w:val="30"/>
          <w:lang w:val="ru-RU"/>
        </w:rPr>
        <w:t>критических стадий</w:t>
      </w:r>
      <w:r w:rsidRPr="00A944A5">
        <w:rPr>
          <w:rFonts w:ascii="Times New Roman" w:hAnsi="Times New Roman"/>
          <w:sz w:val="30"/>
          <w:szCs w:val="30"/>
          <w:lang w:val="ru-RU"/>
        </w:rPr>
        <w:t>.</w:t>
      </w:r>
    </w:p>
    <w:p w14:paraId="2FEE722D" w14:textId="0BA932D3" w:rsidR="001B4D79" w:rsidRPr="00A944A5" w:rsidRDefault="003D05B0" w:rsidP="000A3FF8">
      <w:pPr>
        <w:spacing w:before="360" w:after="360"/>
        <w:jc w:val="center"/>
        <w:rPr>
          <w:sz w:val="30"/>
          <w:szCs w:val="30"/>
        </w:rPr>
      </w:pPr>
      <w:bookmarkStart w:id="5" w:name="bookmark7"/>
      <w:r w:rsidRPr="00A944A5">
        <w:rPr>
          <w:sz w:val="30"/>
          <w:szCs w:val="30"/>
        </w:rPr>
        <w:t>3</w:t>
      </w:r>
      <w:r w:rsidR="00B85722" w:rsidRPr="00A944A5">
        <w:rPr>
          <w:sz w:val="30"/>
          <w:szCs w:val="30"/>
        </w:rPr>
        <w:t>.</w:t>
      </w:r>
      <w:r w:rsidR="00B85722" w:rsidRPr="00A944A5">
        <w:rPr>
          <w:sz w:val="30"/>
          <w:szCs w:val="30"/>
          <w:lang w:val="en-US"/>
        </w:rPr>
        <w:t> </w:t>
      </w:r>
      <w:r w:rsidR="001B4D79" w:rsidRPr="00A944A5">
        <w:rPr>
          <w:sz w:val="30"/>
          <w:szCs w:val="30"/>
        </w:rPr>
        <w:t>Подходы к разработке</w:t>
      </w:r>
      <w:bookmarkEnd w:id="5"/>
      <w:r w:rsidRPr="00A944A5">
        <w:rPr>
          <w:sz w:val="30"/>
          <w:szCs w:val="30"/>
        </w:rPr>
        <w:t xml:space="preserve"> процесса производства </w:t>
      </w:r>
      <w:r w:rsidRPr="00A944A5">
        <w:rPr>
          <w:sz w:val="30"/>
          <w:szCs w:val="30"/>
        </w:rPr>
        <w:br/>
        <w:t>активных фармацевтических субстанций</w:t>
      </w:r>
    </w:p>
    <w:p w14:paraId="59D3FFDD" w14:textId="34BDD041" w:rsidR="000A3FF8" w:rsidRPr="00A944A5" w:rsidRDefault="008F3D17" w:rsidP="000A3FF8">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Стратегии разработки </w:t>
      </w:r>
      <w:r w:rsidR="00CE2070" w:rsidRPr="00A944A5">
        <w:rPr>
          <w:rFonts w:ascii="Times New Roman" w:hAnsi="Times New Roman"/>
          <w:sz w:val="30"/>
          <w:szCs w:val="30"/>
          <w:lang w:val="ru-RU"/>
        </w:rPr>
        <w:t>активной фармацевтической субстанции могут отличаться у разных производителей</w:t>
      </w:r>
      <w:r w:rsidRPr="00A944A5">
        <w:rPr>
          <w:rFonts w:ascii="Times New Roman" w:hAnsi="Times New Roman"/>
          <w:sz w:val="30"/>
          <w:szCs w:val="30"/>
          <w:lang w:val="ru-RU"/>
        </w:rPr>
        <w:t xml:space="preserve"> </w:t>
      </w:r>
      <w:r w:rsidR="00CE2070" w:rsidRPr="00A944A5">
        <w:rPr>
          <w:rFonts w:ascii="Times New Roman" w:hAnsi="Times New Roman"/>
          <w:sz w:val="30"/>
          <w:szCs w:val="30"/>
          <w:lang w:val="ru-RU"/>
        </w:rPr>
        <w:t xml:space="preserve">и </w:t>
      </w:r>
      <w:r w:rsidR="00175C1A" w:rsidRPr="00A944A5">
        <w:rPr>
          <w:rFonts w:ascii="Times New Roman" w:hAnsi="Times New Roman"/>
          <w:sz w:val="30"/>
          <w:szCs w:val="30"/>
          <w:lang w:val="ru-RU"/>
        </w:rPr>
        <w:t>для</w:t>
      </w:r>
      <w:r w:rsidR="00CE2070" w:rsidRPr="00A944A5">
        <w:rPr>
          <w:rFonts w:ascii="Times New Roman" w:hAnsi="Times New Roman"/>
          <w:sz w:val="30"/>
          <w:szCs w:val="30"/>
          <w:lang w:val="ru-RU"/>
        </w:rPr>
        <w:t xml:space="preserve"> разных активных фармацевтических субстанций одной и той же химико-фармакологической группы</w:t>
      </w:r>
      <w:r w:rsidRPr="00A944A5">
        <w:rPr>
          <w:rFonts w:ascii="Times New Roman" w:hAnsi="Times New Roman"/>
          <w:sz w:val="30"/>
          <w:szCs w:val="30"/>
          <w:lang w:val="ru-RU"/>
        </w:rPr>
        <w:t xml:space="preserve">. Подход к разработке и ее </w:t>
      </w:r>
      <w:r w:rsidR="00D64B44" w:rsidRPr="00A944A5">
        <w:rPr>
          <w:rFonts w:ascii="Times New Roman" w:hAnsi="Times New Roman"/>
          <w:sz w:val="30"/>
          <w:szCs w:val="30"/>
          <w:lang w:val="ru-RU"/>
        </w:rPr>
        <w:t xml:space="preserve">объем </w:t>
      </w:r>
      <w:r w:rsidRPr="00A944A5">
        <w:rPr>
          <w:rFonts w:ascii="Times New Roman" w:hAnsi="Times New Roman"/>
          <w:sz w:val="30"/>
          <w:szCs w:val="30"/>
          <w:lang w:val="ru-RU"/>
        </w:rPr>
        <w:t xml:space="preserve">также могут </w:t>
      </w:r>
      <w:r w:rsidR="00D64B44" w:rsidRPr="00A944A5">
        <w:rPr>
          <w:rFonts w:ascii="Times New Roman" w:hAnsi="Times New Roman"/>
          <w:sz w:val="30"/>
          <w:szCs w:val="30"/>
          <w:lang w:val="ru-RU"/>
        </w:rPr>
        <w:t>изменяться. Информацию о так</w:t>
      </w:r>
      <w:r w:rsidR="0012024B" w:rsidRPr="00A944A5">
        <w:rPr>
          <w:rFonts w:ascii="Times New Roman" w:hAnsi="Times New Roman"/>
          <w:sz w:val="30"/>
          <w:szCs w:val="30"/>
          <w:lang w:val="ru-RU"/>
        </w:rPr>
        <w:t>и</w:t>
      </w:r>
      <w:r w:rsidR="00D64B44" w:rsidRPr="00A944A5">
        <w:rPr>
          <w:rFonts w:ascii="Times New Roman" w:hAnsi="Times New Roman"/>
          <w:sz w:val="30"/>
          <w:szCs w:val="30"/>
          <w:lang w:val="ru-RU"/>
        </w:rPr>
        <w:t xml:space="preserve">х изменениях следует включить </w:t>
      </w:r>
      <w:r w:rsidR="00A24B92" w:rsidRPr="00A944A5">
        <w:rPr>
          <w:rFonts w:ascii="Times New Roman" w:hAnsi="Times New Roman"/>
          <w:sz w:val="30"/>
          <w:szCs w:val="30"/>
          <w:lang w:val="ru-RU"/>
        </w:rPr>
        <w:t xml:space="preserve">в </w:t>
      </w:r>
      <w:r w:rsidR="0076591D" w:rsidRPr="00A944A5">
        <w:rPr>
          <w:rFonts w:ascii="Times New Roman" w:hAnsi="Times New Roman"/>
          <w:sz w:val="30"/>
          <w:szCs w:val="30"/>
          <w:lang w:val="ru-RU"/>
        </w:rPr>
        <w:t>регистрационно</w:t>
      </w:r>
      <w:r w:rsidR="00D64B44" w:rsidRPr="00A944A5">
        <w:rPr>
          <w:rFonts w:ascii="Times New Roman" w:hAnsi="Times New Roman"/>
          <w:sz w:val="30"/>
          <w:szCs w:val="30"/>
          <w:lang w:val="ru-RU"/>
        </w:rPr>
        <w:t>е</w:t>
      </w:r>
      <w:r w:rsidR="0076591D" w:rsidRPr="00A944A5">
        <w:rPr>
          <w:rFonts w:ascii="Times New Roman" w:hAnsi="Times New Roman"/>
          <w:sz w:val="30"/>
          <w:szCs w:val="30"/>
          <w:lang w:val="ru-RU"/>
        </w:rPr>
        <w:t xml:space="preserve"> </w:t>
      </w:r>
      <w:r w:rsidR="00A24B92" w:rsidRPr="00A944A5">
        <w:rPr>
          <w:rFonts w:ascii="Times New Roman" w:hAnsi="Times New Roman"/>
          <w:sz w:val="30"/>
          <w:szCs w:val="30"/>
          <w:lang w:val="ru-RU"/>
        </w:rPr>
        <w:t>досье</w:t>
      </w:r>
      <w:r w:rsidR="0076591D" w:rsidRPr="00A944A5">
        <w:rPr>
          <w:rFonts w:ascii="Times New Roman" w:hAnsi="Times New Roman"/>
          <w:sz w:val="30"/>
          <w:szCs w:val="30"/>
          <w:lang w:val="ru-RU"/>
        </w:rPr>
        <w:t xml:space="preserve"> лекарственного препарата</w:t>
      </w:r>
      <w:r w:rsidRPr="00A944A5">
        <w:rPr>
          <w:rFonts w:ascii="Times New Roman" w:hAnsi="Times New Roman"/>
          <w:sz w:val="30"/>
          <w:szCs w:val="30"/>
          <w:lang w:val="ru-RU"/>
        </w:rPr>
        <w:t xml:space="preserve">. Эти </w:t>
      </w:r>
      <w:r w:rsidR="003D05B0" w:rsidRPr="00A944A5">
        <w:rPr>
          <w:rFonts w:ascii="Times New Roman" w:hAnsi="Times New Roman"/>
          <w:sz w:val="30"/>
          <w:szCs w:val="30"/>
          <w:lang w:val="ru-RU"/>
        </w:rPr>
        <w:t xml:space="preserve">подходы </w:t>
      </w:r>
      <w:r w:rsidRPr="00A944A5">
        <w:rPr>
          <w:rFonts w:ascii="Times New Roman" w:hAnsi="Times New Roman"/>
          <w:sz w:val="30"/>
          <w:szCs w:val="30"/>
          <w:lang w:val="ru-RU"/>
        </w:rPr>
        <w:t xml:space="preserve">применимы к разработке </w:t>
      </w:r>
      <w:r w:rsidR="00A24B92" w:rsidRPr="00A944A5">
        <w:rPr>
          <w:rFonts w:ascii="Times New Roman" w:hAnsi="Times New Roman"/>
          <w:sz w:val="30"/>
          <w:szCs w:val="30"/>
          <w:lang w:val="ru-RU"/>
        </w:rPr>
        <w:t xml:space="preserve">лекарственных препаратов и </w:t>
      </w:r>
      <w:r w:rsidRPr="00A944A5">
        <w:rPr>
          <w:rFonts w:ascii="Times New Roman" w:hAnsi="Times New Roman"/>
          <w:sz w:val="30"/>
          <w:szCs w:val="30"/>
          <w:lang w:val="ru-RU"/>
        </w:rPr>
        <w:t xml:space="preserve">процесса производства </w:t>
      </w:r>
      <w:r w:rsidR="000A3FF8"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Заявитель может </w:t>
      </w:r>
      <w:r w:rsidRPr="00A944A5">
        <w:rPr>
          <w:rFonts w:ascii="Times New Roman" w:hAnsi="Times New Roman"/>
          <w:sz w:val="30"/>
          <w:szCs w:val="30"/>
          <w:lang w:val="ru-RU"/>
        </w:rPr>
        <w:lastRenderedPageBreak/>
        <w:t>выбрать традиционный</w:t>
      </w:r>
      <w:r w:rsidR="0083140D" w:rsidRPr="00A944A5">
        <w:rPr>
          <w:rFonts w:ascii="Times New Roman" w:hAnsi="Times New Roman"/>
          <w:sz w:val="30"/>
          <w:szCs w:val="30"/>
          <w:lang w:val="ru-RU"/>
        </w:rPr>
        <w:t xml:space="preserve"> </w:t>
      </w:r>
      <w:r w:rsidR="003D05B0" w:rsidRPr="00A944A5">
        <w:rPr>
          <w:rFonts w:ascii="Times New Roman" w:hAnsi="Times New Roman"/>
          <w:sz w:val="30"/>
          <w:szCs w:val="30"/>
          <w:lang w:val="ru-RU"/>
        </w:rPr>
        <w:t>или</w:t>
      </w:r>
      <w:r w:rsidRPr="00A944A5">
        <w:rPr>
          <w:rFonts w:ascii="Times New Roman" w:hAnsi="Times New Roman"/>
          <w:sz w:val="30"/>
          <w:szCs w:val="30"/>
          <w:lang w:val="ru-RU"/>
        </w:rPr>
        <w:t xml:space="preserve"> </w:t>
      </w:r>
      <w:r w:rsidR="00271149" w:rsidRPr="00A944A5">
        <w:rPr>
          <w:rFonts w:ascii="Times New Roman" w:hAnsi="Times New Roman"/>
          <w:sz w:val="30"/>
          <w:szCs w:val="30"/>
          <w:lang w:val="ru-RU"/>
        </w:rPr>
        <w:t>расширенный</w:t>
      </w:r>
      <w:r w:rsidRPr="00A944A5">
        <w:rPr>
          <w:rFonts w:ascii="Times New Roman" w:hAnsi="Times New Roman"/>
          <w:sz w:val="30"/>
          <w:szCs w:val="30"/>
          <w:lang w:val="ru-RU"/>
        </w:rPr>
        <w:t xml:space="preserve"> подход к разработке </w:t>
      </w:r>
      <w:r w:rsidR="000A3FF8"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w:t>
      </w:r>
      <w:r w:rsidR="003D05B0" w:rsidRPr="00A944A5">
        <w:rPr>
          <w:rFonts w:ascii="Times New Roman" w:hAnsi="Times New Roman"/>
          <w:sz w:val="30"/>
          <w:szCs w:val="30"/>
          <w:lang w:val="ru-RU"/>
        </w:rPr>
        <w:t xml:space="preserve">либо </w:t>
      </w:r>
      <w:r w:rsidRPr="00A944A5">
        <w:rPr>
          <w:rFonts w:ascii="Times New Roman" w:hAnsi="Times New Roman"/>
          <w:sz w:val="30"/>
          <w:szCs w:val="30"/>
          <w:lang w:val="ru-RU"/>
        </w:rPr>
        <w:t xml:space="preserve">комбинацию </w:t>
      </w:r>
      <w:r w:rsidR="000A3FF8" w:rsidRPr="00A944A5">
        <w:rPr>
          <w:rFonts w:ascii="Times New Roman" w:hAnsi="Times New Roman"/>
          <w:sz w:val="30"/>
          <w:szCs w:val="30"/>
          <w:lang w:val="ru-RU"/>
        </w:rPr>
        <w:t>этих подходов</w:t>
      </w:r>
      <w:r w:rsidRPr="00A944A5">
        <w:rPr>
          <w:rFonts w:ascii="Times New Roman" w:hAnsi="Times New Roman"/>
          <w:sz w:val="30"/>
          <w:szCs w:val="30"/>
          <w:lang w:val="ru-RU"/>
        </w:rPr>
        <w:t>.</w:t>
      </w:r>
    </w:p>
    <w:p w14:paraId="1B0E308C" w14:textId="08073E08" w:rsidR="004D7D80" w:rsidRPr="00A944A5" w:rsidRDefault="003D05B0" w:rsidP="004D7D80">
      <w:pPr>
        <w:pStyle w:val="aa"/>
        <w:numPr>
          <w:ilvl w:val="0"/>
          <w:numId w:val="36"/>
        </w:numPr>
        <w:tabs>
          <w:tab w:val="left" w:pos="993"/>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Традиционный подход к р</w:t>
      </w:r>
      <w:r w:rsidR="008F3D17" w:rsidRPr="00A944A5">
        <w:rPr>
          <w:rFonts w:ascii="Times New Roman" w:hAnsi="Times New Roman"/>
          <w:sz w:val="30"/>
          <w:szCs w:val="30"/>
          <w:lang w:val="ru-RU"/>
        </w:rPr>
        <w:t>азработк</w:t>
      </w:r>
      <w:r w:rsidRPr="00A944A5">
        <w:rPr>
          <w:rFonts w:ascii="Times New Roman" w:hAnsi="Times New Roman"/>
          <w:sz w:val="30"/>
          <w:szCs w:val="30"/>
          <w:lang w:val="ru-RU"/>
        </w:rPr>
        <w:t>е</w:t>
      </w:r>
      <w:r w:rsidR="008F3D17" w:rsidRPr="00A944A5">
        <w:rPr>
          <w:rFonts w:ascii="Times New Roman" w:hAnsi="Times New Roman"/>
          <w:sz w:val="30"/>
          <w:szCs w:val="30"/>
          <w:lang w:val="ru-RU"/>
        </w:rPr>
        <w:t xml:space="preserve"> процесса производства</w:t>
      </w:r>
      <w:r w:rsidR="000A3FF8" w:rsidRPr="00A944A5">
        <w:rPr>
          <w:rFonts w:ascii="Times New Roman" w:hAnsi="Times New Roman"/>
          <w:sz w:val="30"/>
          <w:szCs w:val="30"/>
          <w:lang w:val="ru-RU"/>
        </w:rPr>
        <w:t xml:space="preserve"> активной фармацевтической субстанции</w:t>
      </w:r>
      <w:r w:rsidR="008F3D17" w:rsidRPr="00A944A5">
        <w:rPr>
          <w:rFonts w:ascii="Times New Roman" w:hAnsi="Times New Roman"/>
          <w:sz w:val="30"/>
          <w:szCs w:val="30"/>
          <w:lang w:val="ru-RU"/>
        </w:rPr>
        <w:t xml:space="preserve"> </w:t>
      </w:r>
      <w:r w:rsidR="00D64B44" w:rsidRPr="00A944A5">
        <w:rPr>
          <w:rFonts w:ascii="Times New Roman" w:hAnsi="Times New Roman"/>
          <w:sz w:val="30"/>
          <w:szCs w:val="30"/>
          <w:lang w:val="ru-RU"/>
        </w:rPr>
        <w:t>включает в себя</w:t>
      </w:r>
      <w:r w:rsidRPr="00A944A5">
        <w:rPr>
          <w:rFonts w:ascii="Times New Roman" w:hAnsi="Times New Roman"/>
          <w:sz w:val="30"/>
          <w:szCs w:val="30"/>
          <w:lang w:val="ru-RU"/>
        </w:rPr>
        <w:t xml:space="preserve"> (но не ограничивается этим):</w:t>
      </w:r>
    </w:p>
    <w:p w14:paraId="0FE5D392" w14:textId="4977E35B" w:rsidR="004D7D80" w:rsidRPr="00A944A5" w:rsidRDefault="003D05B0" w:rsidP="00F5431B">
      <w:pPr>
        <w:pStyle w:val="aa"/>
        <w:numPr>
          <w:ilvl w:val="0"/>
          <w:numId w:val="42"/>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определение </w:t>
      </w:r>
      <w:r w:rsidR="00175C1A" w:rsidRPr="00A944A5">
        <w:rPr>
          <w:rFonts w:ascii="Times New Roman" w:hAnsi="Times New Roman"/>
          <w:sz w:val="30"/>
          <w:szCs w:val="30"/>
          <w:lang w:val="ru-RU"/>
        </w:rPr>
        <w:t>потенциальных критических показателей качества активной фармацевтической субстанци</w:t>
      </w:r>
      <w:r w:rsidRPr="00A944A5">
        <w:rPr>
          <w:rFonts w:ascii="Times New Roman" w:hAnsi="Times New Roman"/>
          <w:sz w:val="30"/>
          <w:szCs w:val="30"/>
          <w:lang w:val="ru-RU"/>
        </w:rPr>
        <w:t>и</w:t>
      </w:r>
      <w:r w:rsidR="00175C1A" w:rsidRPr="00A944A5">
        <w:rPr>
          <w:rFonts w:ascii="Times New Roman" w:hAnsi="Times New Roman"/>
          <w:sz w:val="30"/>
          <w:szCs w:val="30"/>
          <w:lang w:val="ru-RU"/>
        </w:rPr>
        <w:t xml:space="preserve">, </w:t>
      </w:r>
      <w:r w:rsidR="004D7D80" w:rsidRPr="00A944A5">
        <w:rPr>
          <w:rFonts w:ascii="Times New Roman" w:hAnsi="Times New Roman"/>
          <w:sz w:val="30"/>
          <w:szCs w:val="30"/>
          <w:lang w:val="ru-RU"/>
        </w:rPr>
        <w:t>позволяющих изуч</w:t>
      </w:r>
      <w:r w:rsidR="00D64B44" w:rsidRPr="00A944A5">
        <w:rPr>
          <w:rFonts w:ascii="Times New Roman" w:hAnsi="Times New Roman"/>
          <w:sz w:val="30"/>
          <w:szCs w:val="30"/>
          <w:lang w:val="ru-RU"/>
        </w:rPr>
        <w:t>а</w:t>
      </w:r>
      <w:r w:rsidR="004D7D80" w:rsidRPr="00A944A5">
        <w:rPr>
          <w:rFonts w:ascii="Times New Roman" w:hAnsi="Times New Roman"/>
          <w:sz w:val="30"/>
          <w:szCs w:val="30"/>
          <w:lang w:val="ru-RU"/>
        </w:rPr>
        <w:t>ть и контролировать характеристики, оказывающие влияние на качество лекарственного препарата;</w:t>
      </w:r>
    </w:p>
    <w:p w14:paraId="7EF23538" w14:textId="77777777" w:rsidR="004D7D80" w:rsidRPr="00A944A5" w:rsidRDefault="004D7D80" w:rsidP="00F5431B">
      <w:pPr>
        <w:pStyle w:val="aa"/>
        <w:numPr>
          <w:ilvl w:val="0"/>
          <w:numId w:val="42"/>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определение надлежащего процесса производства активной фармацевтической субстанции;</w:t>
      </w:r>
    </w:p>
    <w:p w14:paraId="2CF0937D" w14:textId="45AEF343" w:rsidR="004D7D80" w:rsidRPr="00A944A5" w:rsidRDefault="004D7D80" w:rsidP="00F5431B">
      <w:pPr>
        <w:pStyle w:val="aa"/>
        <w:numPr>
          <w:ilvl w:val="0"/>
          <w:numId w:val="42"/>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определение стратегии контроля </w:t>
      </w:r>
      <w:r w:rsidR="00D64B44" w:rsidRPr="00A944A5">
        <w:rPr>
          <w:rFonts w:ascii="Times New Roman" w:hAnsi="Times New Roman"/>
          <w:sz w:val="30"/>
          <w:szCs w:val="30"/>
          <w:lang w:val="ru-RU"/>
        </w:rPr>
        <w:t xml:space="preserve">в целях </w:t>
      </w:r>
      <w:r w:rsidRPr="00A944A5">
        <w:rPr>
          <w:rFonts w:ascii="Times New Roman" w:hAnsi="Times New Roman"/>
          <w:sz w:val="30"/>
          <w:szCs w:val="30"/>
          <w:lang w:val="ru-RU"/>
        </w:rPr>
        <w:t xml:space="preserve">обеспечения эффективности процесса </w:t>
      </w:r>
      <w:r w:rsidR="003D05B0"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 xml:space="preserve">и </w:t>
      </w:r>
      <w:r w:rsidR="003D05B0" w:rsidRPr="00A944A5">
        <w:rPr>
          <w:rFonts w:ascii="Times New Roman" w:hAnsi="Times New Roman"/>
          <w:sz w:val="30"/>
          <w:szCs w:val="30"/>
          <w:lang w:val="ru-RU"/>
        </w:rPr>
        <w:t xml:space="preserve">требуемого </w:t>
      </w:r>
      <w:r w:rsidRPr="00A944A5">
        <w:rPr>
          <w:rFonts w:ascii="Times New Roman" w:hAnsi="Times New Roman"/>
          <w:sz w:val="30"/>
          <w:szCs w:val="30"/>
          <w:lang w:val="ru-RU"/>
        </w:rPr>
        <w:t>качества активной фармацевтической субстанции.</w:t>
      </w:r>
    </w:p>
    <w:p w14:paraId="2456FCB3" w14:textId="175A0968" w:rsidR="004D7D80" w:rsidRPr="00A944A5" w:rsidRDefault="004D7D80" w:rsidP="004D7D80">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Расширенный подход к разработке процесса производства </w:t>
      </w:r>
      <w:r w:rsidR="00F5431B" w:rsidRPr="00A944A5">
        <w:rPr>
          <w:rFonts w:ascii="Times New Roman" w:hAnsi="Times New Roman"/>
          <w:sz w:val="30"/>
          <w:szCs w:val="30"/>
          <w:lang w:val="ru-RU"/>
        </w:rPr>
        <w:t xml:space="preserve">активных фармацевтических субстанций </w:t>
      </w:r>
      <w:r w:rsidRPr="00A944A5">
        <w:rPr>
          <w:rFonts w:ascii="Times New Roman" w:hAnsi="Times New Roman"/>
          <w:sz w:val="30"/>
          <w:szCs w:val="30"/>
          <w:lang w:val="ru-RU"/>
        </w:rPr>
        <w:t>дополнительно предусматривает:</w:t>
      </w:r>
    </w:p>
    <w:p w14:paraId="1FC25678" w14:textId="5C3EFBCF" w:rsidR="004D7D80" w:rsidRPr="00A944A5" w:rsidRDefault="00F5431B" w:rsidP="004D7D80">
      <w:pPr>
        <w:pStyle w:val="aa"/>
        <w:numPr>
          <w:ilvl w:val="0"/>
          <w:numId w:val="37"/>
        </w:numPr>
        <w:tabs>
          <w:tab w:val="left" w:pos="993"/>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применение </w:t>
      </w:r>
      <w:r w:rsidR="004D7D80" w:rsidRPr="00A944A5">
        <w:rPr>
          <w:rFonts w:ascii="Times New Roman" w:hAnsi="Times New Roman"/>
          <w:sz w:val="30"/>
          <w:szCs w:val="30"/>
          <w:lang w:val="ru-RU"/>
        </w:rPr>
        <w:t>систематизированн</w:t>
      </w:r>
      <w:r w:rsidRPr="00A944A5">
        <w:rPr>
          <w:rFonts w:ascii="Times New Roman" w:hAnsi="Times New Roman"/>
          <w:sz w:val="30"/>
          <w:szCs w:val="30"/>
          <w:lang w:val="ru-RU"/>
        </w:rPr>
        <w:t>ого</w:t>
      </w:r>
      <w:r w:rsidR="004D7D80" w:rsidRPr="00A944A5">
        <w:rPr>
          <w:rFonts w:ascii="Times New Roman" w:hAnsi="Times New Roman"/>
          <w:sz w:val="30"/>
          <w:szCs w:val="30"/>
          <w:lang w:val="ru-RU"/>
        </w:rPr>
        <w:t xml:space="preserve"> подход</w:t>
      </w:r>
      <w:r w:rsidRPr="00A944A5">
        <w:rPr>
          <w:rFonts w:ascii="Times New Roman" w:hAnsi="Times New Roman"/>
          <w:sz w:val="30"/>
          <w:szCs w:val="30"/>
          <w:lang w:val="ru-RU"/>
        </w:rPr>
        <w:t>а</w:t>
      </w:r>
      <w:r w:rsidR="004D7D80" w:rsidRPr="00A944A5">
        <w:rPr>
          <w:rFonts w:ascii="Times New Roman" w:hAnsi="Times New Roman"/>
          <w:sz w:val="30"/>
          <w:szCs w:val="30"/>
          <w:lang w:val="ru-RU"/>
        </w:rPr>
        <w:t xml:space="preserve"> к пониманию</w:t>
      </w:r>
      <w:r w:rsidRPr="00A944A5">
        <w:rPr>
          <w:rFonts w:ascii="Times New Roman" w:hAnsi="Times New Roman"/>
          <w:sz w:val="30"/>
          <w:szCs w:val="30"/>
          <w:lang w:val="ru-RU"/>
        </w:rPr>
        <w:t>,</w:t>
      </w:r>
      <w:r w:rsidR="004D7D80"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оценке </w:t>
      </w:r>
      <w:r w:rsidR="004D7D80" w:rsidRPr="00A944A5">
        <w:rPr>
          <w:rFonts w:ascii="Times New Roman" w:hAnsi="Times New Roman"/>
          <w:sz w:val="30"/>
          <w:szCs w:val="30"/>
          <w:lang w:val="ru-RU"/>
        </w:rPr>
        <w:t>и совершенствованию процесса производства, включая</w:t>
      </w:r>
      <w:r w:rsidRPr="00A944A5">
        <w:rPr>
          <w:rFonts w:ascii="Times New Roman" w:hAnsi="Times New Roman"/>
          <w:sz w:val="30"/>
          <w:szCs w:val="30"/>
          <w:lang w:val="ru-RU"/>
        </w:rPr>
        <w:t xml:space="preserve"> </w:t>
      </w:r>
      <w:r w:rsidR="004D7D80" w:rsidRPr="00A944A5">
        <w:rPr>
          <w:rFonts w:ascii="Times New Roman" w:hAnsi="Times New Roman"/>
          <w:sz w:val="30"/>
          <w:szCs w:val="30"/>
          <w:lang w:val="ru-RU"/>
        </w:rPr>
        <w:t xml:space="preserve">выявление на основании ранее полученных </w:t>
      </w:r>
      <w:r w:rsidR="007A5C47" w:rsidRPr="00A944A5">
        <w:rPr>
          <w:rFonts w:ascii="Times New Roman" w:hAnsi="Times New Roman"/>
          <w:sz w:val="30"/>
          <w:szCs w:val="30"/>
          <w:lang w:val="ru-RU"/>
        </w:rPr>
        <w:t>данных</w:t>
      </w:r>
      <w:r w:rsidR="004D7D80" w:rsidRPr="00A944A5">
        <w:rPr>
          <w:rFonts w:ascii="Times New Roman" w:hAnsi="Times New Roman"/>
          <w:sz w:val="30"/>
          <w:szCs w:val="30"/>
          <w:lang w:val="ru-RU"/>
        </w:rPr>
        <w:t>, экспериментирования и оценки рисков показателей качества материалов (</w:t>
      </w:r>
      <w:r w:rsidR="00344F09" w:rsidRPr="00A944A5">
        <w:rPr>
          <w:rFonts w:ascii="Times New Roman" w:hAnsi="Times New Roman"/>
          <w:sz w:val="30"/>
          <w:szCs w:val="30"/>
          <w:lang w:val="ru-RU"/>
        </w:rPr>
        <w:t>исходного сырья</w:t>
      </w:r>
      <w:r w:rsidR="004D7D80" w:rsidRPr="00A944A5">
        <w:rPr>
          <w:rFonts w:ascii="Times New Roman" w:hAnsi="Times New Roman"/>
          <w:sz w:val="30"/>
          <w:szCs w:val="30"/>
          <w:lang w:val="ru-RU"/>
        </w:rPr>
        <w:t xml:space="preserve">, исходных материалов, </w:t>
      </w:r>
      <w:r w:rsidRPr="00A944A5">
        <w:rPr>
          <w:rFonts w:ascii="Times New Roman" w:hAnsi="Times New Roman"/>
          <w:sz w:val="30"/>
          <w:szCs w:val="30"/>
          <w:lang w:val="ru-RU"/>
        </w:rPr>
        <w:t xml:space="preserve">вспомогательных материалов, </w:t>
      </w:r>
      <w:r w:rsidR="004D7D80" w:rsidRPr="00A944A5">
        <w:rPr>
          <w:rFonts w:ascii="Times New Roman" w:hAnsi="Times New Roman"/>
          <w:sz w:val="30"/>
          <w:szCs w:val="30"/>
          <w:lang w:val="ru-RU"/>
        </w:rPr>
        <w:t>реагентов, растворителей, технологических добавок, промежуточных продуктов) и параметров процесса</w:t>
      </w:r>
      <w:r w:rsidRPr="00A944A5">
        <w:rPr>
          <w:rFonts w:ascii="Times New Roman" w:hAnsi="Times New Roman"/>
          <w:sz w:val="30"/>
          <w:szCs w:val="30"/>
          <w:lang w:val="ru-RU"/>
        </w:rPr>
        <w:t xml:space="preserve"> производства</w:t>
      </w:r>
      <w:r w:rsidR="004D7D80" w:rsidRPr="00A944A5">
        <w:rPr>
          <w:rFonts w:ascii="Times New Roman" w:hAnsi="Times New Roman"/>
          <w:sz w:val="30"/>
          <w:szCs w:val="30"/>
          <w:lang w:val="ru-RU"/>
        </w:rPr>
        <w:t>, способных повлиять на критические показатели качества</w:t>
      </w:r>
      <w:r w:rsidR="00305FD6" w:rsidRPr="00A944A5">
        <w:rPr>
          <w:rFonts w:ascii="Times New Roman" w:hAnsi="Times New Roman"/>
          <w:sz w:val="30"/>
          <w:szCs w:val="30"/>
          <w:lang w:val="ru-RU"/>
        </w:rPr>
        <w:t xml:space="preserve"> </w:t>
      </w:r>
      <w:r w:rsidR="004D7D80" w:rsidRPr="00A944A5">
        <w:rPr>
          <w:rFonts w:ascii="Times New Roman" w:hAnsi="Times New Roman"/>
          <w:sz w:val="30"/>
          <w:szCs w:val="30"/>
          <w:lang w:val="ru-RU"/>
        </w:rPr>
        <w:t>активной фармацевтической субстанции;</w:t>
      </w:r>
    </w:p>
    <w:p w14:paraId="7D7C0A10" w14:textId="4E62F9D0" w:rsidR="004D7D80" w:rsidRPr="00A944A5" w:rsidRDefault="004D7D80" w:rsidP="004D7D80">
      <w:pPr>
        <w:pStyle w:val="aa"/>
        <w:numPr>
          <w:ilvl w:val="0"/>
          <w:numId w:val="37"/>
        </w:numPr>
        <w:tabs>
          <w:tab w:val="left" w:pos="993"/>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установление функциональных зависимостей, связывающих показатели качества материалов и параметры процесса </w:t>
      </w:r>
      <w:r w:rsidR="007A5C47"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 xml:space="preserve">с </w:t>
      </w:r>
      <w:r w:rsidRPr="00A944A5">
        <w:rPr>
          <w:rFonts w:ascii="Times New Roman" w:hAnsi="Times New Roman"/>
          <w:sz w:val="30"/>
          <w:szCs w:val="30"/>
          <w:lang w:val="ru-RU"/>
        </w:rPr>
        <w:lastRenderedPageBreak/>
        <w:t>критическими показателями качества активной фармацевтической субстанции;</w:t>
      </w:r>
    </w:p>
    <w:p w14:paraId="1A9B0B2A" w14:textId="04BDD439" w:rsidR="004D7D80" w:rsidRPr="00A944A5" w:rsidRDefault="004D7D80" w:rsidP="004D7D80">
      <w:pPr>
        <w:pStyle w:val="aa"/>
        <w:numPr>
          <w:ilvl w:val="0"/>
          <w:numId w:val="37"/>
        </w:numPr>
        <w:tabs>
          <w:tab w:val="left" w:pos="993"/>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использование расширенного подхода в комбинации с управлением рисками для качества для создания надлежащей стратегии контроля (например</w:t>
      </w:r>
      <w:r w:rsidR="0038174A" w:rsidRPr="00A944A5">
        <w:rPr>
          <w:rFonts w:ascii="Times New Roman" w:hAnsi="Times New Roman"/>
          <w:sz w:val="30"/>
          <w:szCs w:val="30"/>
          <w:lang w:val="ru-RU"/>
        </w:rPr>
        <w:t>,</w:t>
      </w:r>
      <w:r w:rsidRPr="00A944A5">
        <w:rPr>
          <w:rFonts w:ascii="Times New Roman" w:hAnsi="Times New Roman"/>
          <w:sz w:val="30"/>
          <w:szCs w:val="30"/>
          <w:lang w:val="ru-RU"/>
        </w:rPr>
        <w:t xml:space="preserve"> предусм</w:t>
      </w:r>
      <w:r w:rsidR="00592157" w:rsidRPr="00A944A5">
        <w:rPr>
          <w:rFonts w:ascii="Times New Roman" w:hAnsi="Times New Roman"/>
          <w:sz w:val="30"/>
          <w:szCs w:val="30"/>
          <w:lang w:val="ru-RU"/>
        </w:rPr>
        <w:t>о</w:t>
      </w:r>
      <w:r w:rsidRPr="00A944A5">
        <w:rPr>
          <w:rFonts w:ascii="Times New Roman" w:hAnsi="Times New Roman"/>
          <w:sz w:val="30"/>
          <w:szCs w:val="30"/>
          <w:lang w:val="ru-RU"/>
        </w:rPr>
        <w:t>тр</w:t>
      </w:r>
      <w:r w:rsidR="00474A1B" w:rsidRPr="00A944A5">
        <w:rPr>
          <w:rFonts w:ascii="Times New Roman" w:hAnsi="Times New Roman"/>
          <w:sz w:val="30"/>
          <w:szCs w:val="30"/>
          <w:lang w:val="ru-RU"/>
        </w:rPr>
        <w:t>еть</w:t>
      </w:r>
      <w:r w:rsidRPr="00A944A5">
        <w:rPr>
          <w:rFonts w:ascii="Times New Roman" w:hAnsi="Times New Roman"/>
          <w:sz w:val="30"/>
          <w:szCs w:val="30"/>
          <w:lang w:val="ru-RU"/>
        </w:rPr>
        <w:t xml:space="preserve"> создание проектного поля (</w:t>
      </w:r>
      <w:r w:rsidR="00653CF9" w:rsidRPr="00A944A5">
        <w:rPr>
          <w:rFonts w:ascii="Times New Roman" w:hAnsi="Times New Roman"/>
          <w:sz w:val="30"/>
          <w:szCs w:val="30"/>
          <w:lang w:val="ru-RU"/>
        </w:rPr>
        <w:t>пространства проектных параметров</w:t>
      </w:r>
      <w:r w:rsidRPr="00A944A5">
        <w:rPr>
          <w:rFonts w:ascii="Times New Roman" w:hAnsi="Times New Roman"/>
          <w:sz w:val="30"/>
          <w:szCs w:val="30"/>
          <w:lang w:val="ru-RU"/>
        </w:rPr>
        <w:t>)</w:t>
      </w:r>
      <w:r w:rsidR="00474A1B" w:rsidRPr="00A944A5">
        <w:rPr>
          <w:rFonts w:ascii="Times New Roman" w:hAnsi="Times New Roman"/>
          <w:sz w:val="30"/>
          <w:szCs w:val="30"/>
          <w:lang w:val="ru-RU"/>
        </w:rPr>
        <w:t>)</w:t>
      </w:r>
      <w:r w:rsidRPr="00A944A5">
        <w:rPr>
          <w:rFonts w:ascii="Times New Roman" w:hAnsi="Times New Roman"/>
          <w:sz w:val="30"/>
          <w:szCs w:val="30"/>
          <w:lang w:val="ru-RU"/>
        </w:rPr>
        <w:t>.</w:t>
      </w:r>
    </w:p>
    <w:p w14:paraId="22D5033B" w14:textId="4512FB23" w:rsidR="001B70F8" w:rsidRPr="00A944A5" w:rsidRDefault="008F3D17" w:rsidP="004D7D80">
      <w:pPr>
        <w:pStyle w:val="aa"/>
        <w:numPr>
          <w:ilvl w:val="0"/>
          <w:numId w:val="36"/>
        </w:numPr>
        <w:tabs>
          <w:tab w:val="left" w:pos="851"/>
          <w:tab w:val="left" w:pos="993"/>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Более </w:t>
      </w:r>
      <w:r w:rsidR="007A5C47" w:rsidRPr="00A944A5">
        <w:rPr>
          <w:rFonts w:ascii="Times New Roman" w:hAnsi="Times New Roman"/>
          <w:sz w:val="30"/>
          <w:szCs w:val="30"/>
          <w:lang w:val="ru-RU"/>
        </w:rPr>
        <w:t xml:space="preserve">детальное </w:t>
      </w:r>
      <w:r w:rsidR="00CE2070" w:rsidRPr="00A944A5">
        <w:rPr>
          <w:rFonts w:ascii="Times New Roman" w:hAnsi="Times New Roman"/>
          <w:sz w:val="30"/>
          <w:szCs w:val="30"/>
          <w:lang w:val="ru-RU"/>
        </w:rPr>
        <w:t xml:space="preserve">изучение </w:t>
      </w:r>
      <w:r w:rsidRPr="00A944A5">
        <w:rPr>
          <w:rFonts w:ascii="Times New Roman" w:hAnsi="Times New Roman"/>
          <w:sz w:val="30"/>
          <w:szCs w:val="30"/>
          <w:lang w:val="ru-RU"/>
        </w:rPr>
        <w:t>и понимание</w:t>
      </w:r>
      <w:r w:rsidR="00CE2070" w:rsidRPr="00A944A5">
        <w:rPr>
          <w:rFonts w:ascii="Times New Roman" w:hAnsi="Times New Roman"/>
          <w:sz w:val="30"/>
          <w:szCs w:val="30"/>
          <w:lang w:val="ru-RU"/>
        </w:rPr>
        <w:t xml:space="preserve"> физико-химических свойств активной фармацевтической субстанции</w:t>
      </w:r>
      <w:r w:rsidRPr="00A944A5">
        <w:rPr>
          <w:rFonts w:ascii="Times New Roman" w:hAnsi="Times New Roman"/>
          <w:sz w:val="30"/>
          <w:szCs w:val="30"/>
          <w:lang w:val="ru-RU"/>
        </w:rPr>
        <w:t xml:space="preserve">, </w:t>
      </w:r>
      <w:r w:rsidR="00F5431B" w:rsidRPr="00A944A5">
        <w:rPr>
          <w:rFonts w:ascii="Times New Roman" w:hAnsi="Times New Roman"/>
          <w:sz w:val="30"/>
          <w:szCs w:val="30"/>
          <w:lang w:val="ru-RU"/>
        </w:rPr>
        <w:t>выявленных в результате использования</w:t>
      </w:r>
      <w:r w:rsidR="00653CF9" w:rsidRPr="00A944A5">
        <w:rPr>
          <w:rFonts w:ascii="Times New Roman" w:hAnsi="Times New Roman"/>
          <w:sz w:val="30"/>
          <w:szCs w:val="30"/>
          <w:lang w:val="ru-RU"/>
        </w:rPr>
        <w:t xml:space="preserve"> </w:t>
      </w:r>
      <w:r w:rsidR="00BA5837" w:rsidRPr="00A944A5">
        <w:rPr>
          <w:rFonts w:ascii="Times New Roman" w:hAnsi="Times New Roman"/>
          <w:sz w:val="30"/>
          <w:szCs w:val="30"/>
          <w:lang w:val="ru-RU"/>
        </w:rPr>
        <w:t>расширенного</w:t>
      </w:r>
      <w:r w:rsidRPr="00A944A5">
        <w:rPr>
          <w:rFonts w:ascii="Times New Roman" w:hAnsi="Times New Roman"/>
          <w:sz w:val="30"/>
          <w:szCs w:val="30"/>
          <w:lang w:val="ru-RU"/>
        </w:rPr>
        <w:t xml:space="preserve"> подхода</w:t>
      </w:r>
      <w:r w:rsidR="00F5431B" w:rsidRPr="00A944A5">
        <w:rPr>
          <w:rFonts w:ascii="Times New Roman" w:hAnsi="Times New Roman"/>
          <w:sz w:val="30"/>
          <w:szCs w:val="30"/>
          <w:lang w:val="ru-RU"/>
        </w:rPr>
        <w:t xml:space="preserve"> к разработке процесса производства активных фармацевтических субстанций</w:t>
      </w:r>
      <w:r w:rsidRPr="00A944A5">
        <w:rPr>
          <w:rFonts w:ascii="Times New Roman" w:hAnsi="Times New Roman"/>
          <w:sz w:val="30"/>
          <w:szCs w:val="30"/>
          <w:lang w:val="ru-RU"/>
        </w:rPr>
        <w:t xml:space="preserve">, могут содействовать непрерывному улучшению </w:t>
      </w:r>
      <w:r w:rsidR="00CE2070" w:rsidRPr="00A944A5">
        <w:rPr>
          <w:rFonts w:ascii="Times New Roman" w:hAnsi="Times New Roman"/>
          <w:sz w:val="30"/>
          <w:szCs w:val="30"/>
          <w:lang w:val="ru-RU"/>
        </w:rPr>
        <w:t xml:space="preserve">качества лекарственного препарата </w:t>
      </w:r>
      <w:r w:rsidRPr="00A944A5">
        <w:rPr>
          <w:rFonts w:ascii="Times New Roman" w:hAnsi="Times New Roman"/>
          <w:sz w:val="30"/>
          <w:szCs w:val="30"/>
          <w:lang w:val="ru-RU"/>
        </w:rPr>
        <w:t xml:space="preserve">и </w:t>
      </w:r>
      <w:r w:rsidR="00CE2070" w:rsidRPr="00A944A5">
        <w:rPr>
          <w:rFonts w:ascii="Times New Roman" w:hAnsi="Times New Roman"/>
          <w:sz w:val="30"/>
          <w:szCs w:val="30"/>
          <w:lang w:val="ru-RU"/>
        </w:rPr>
        <w:t xml:space="preserve">внедрению </w:t>
      </w:r>
      <w:r w:rsidRPr="00A944A5">
        <w:rPr>
          <w:rFonts w:ascii="Times New Roman" w:hAnsi="Times New Roman"/>
          <w:sz w:val="30"/>
          <w:szCs w:val="30"/>
          <w:lang w:val="ru-RU"/>
        </w:rPr>
        <w:t>инноваци</w:t>
      </w:r>
      <w:r w:rsidR="00CE2070" w:rsidRPr="00A944A5">
        <w:rPr>
          <w:rFonts w:ascii="Times New Roman" w:hAnsi="Times New Roman"/>
          <w:sz w:val="30"/>
          <w:szCs w:val="30"/>
          <w:lang w:val="ru-RU"/>
        </w:rPr>
        <w:t xml:space="preserve">й в процесс его производства </w:t>
      </w:r>
      <w:r w:rsidRPr="00A944A5">
        <w:rPr>
          <w:rFonts w:ascii="Times New Roman" w:hAnsi="Times New Roman"/>
          <w:sz w:val="30"/>
          <w:szCs w:val="30"/>
          <w:lang w:val="ru-RU"/>
        </w:rPr>
        <w:t xml:space="preserve">на протяжении всего жизненного цикла </w:t>
      </w:r>
      <w:r w:rsidR="00CE2070" w:rsidRPr="00A944A5">
        <w:rPr>
          <w:rFonts w:ascii="Times New Roman" w:hAnsi="Times New Roman"/>
          <w:sz w:val="30"/>
          <w:szCs w:val="30"/>
          <w:lang w:val="ru-RU"/>
        </w:rPr>
        <w:t xml:space="preserve">лекарственного </w:t>
      </w:r>
      <w:r w:rsidRPr="00A944A5">
        <w:rPr>
          <w:rFonts w:ascii="Times New Roman" w:hAnsi="Times New Roman"/>
          <w:sz w:val="30"/>
          <w:szCs w:val="30"/>
          <w:lang w:val="ru-RU"/>
        </w:rPr>
        <w:t>препарата.</w:t>
      </w:r>
    </w:p>
    <w:p w14:paraId="010E95A0" w14:textId="6709B27C" w:rsidR="001B4D79" w:rsidRPr="00A944A5" w:rsidRDefault="00B85722" w:rsidP="004D7D80">
      <w:pPr>
        <w:spacing w:before="360" w:after="360"/>
        <w:jc w:val="center"/>
        <w:rPr>
          <w:sz w:val="30"/>
          <w:szCs w:val="30"/>
        </w:rPr>
      </w:pPr>
      <w:bookmarkStart w:id="6" w:name="bookmark8"/>
      <w:r w:rsidRPr="00A944A5">
        <w:rPr>
          <w:sz w:val="30"/>
          <w:szCs w:val="30"/>
          <w:lang w:val="en-US"/>
        </w:rPr>
        <w:t>IV</w:t>
      </w:r>
      <w:r w:rsidRPr="00A944A5">
        <w:rPr>
          <w:sz w:val="30"/>
          <w:szCs w:val="30"/>
        </w:rPr>
        <w:t>.</w:t>
      </w:r>
      <w:r w:rsidRPr="00A944A5">
        <w:rPr>
          <w:sz w:val="30"/>
          <w:szCs w:val="30"/>
          <w:lang w:val="en-US"/>
        </w:rPr>
        <w:t> </w:t>
      </w:r>
      <w:r w:rsidR="001B4D79" w:rsidRPr="00A944A5">
        <w:rPr>
          <w:sz w:val="30"/>
          <w:szCs w:val="30"/>
        </w:rPr>
        <w:t xml:space="preserve">Критические </w:t>
      </w:r>
      <w:r w:rsidR="008F3D17" w:rsidRPr="00A944A5">
        <w:rPr>
          <w:sz w:val="30"/>
          <w:szCs w:val="30"/>
        </w:rPr>
        <w:t>показатели</w:t>
      </w:r>
      <w:r w:rsidR="001B4D79" w:rsidRPr="00A944A5">
        <w:rPr>
          <w:sz w:val="30"/>
          <w:szCs w:val="30"/>
        </w:rPr>
        <w:t xml:space="preserve"> качества </w:t>
      </w:r>
      <w:r w:rsidR="004D7D80" w:rsidRPr="00A944A5">
        <w:rPr>
          <w:sz w:val="30"/>
          <w:szCs w:val="30"/>
        </w:rPr>
        <w:br/>
      </w:r>
      <w:r w:rsidR="008F3D17" w:rsidRPr="00A944A5">
        <w:rPr>
          <w:sz w:val="30"/>
          <w:szCs w:val="30"/>
        </w:rPr>
        <w:t xml:space="preserve">активной </w:t>
      </w:r>
      <w:r w:rsidR="001B4D79" w:rsidRPr="00A944A5">
        <w:rPr>
          <w:sz w:val="30"/>
          <w:szCs w:val="30"/>
        </w:rPr>
        <w:t>фармацевтической субстанции</w:t>
      </w:r>
      <w:bookmarkEnd w:id="6"/>
    </w:p>
    <w:p w14:paraId="1D7CD711" w14:textId="20F868E3" w:rsidR="004D7D80" w:rsidRPr="00A944A5" w:rsidRDefault="008F3D17" w:rsidP="004D7D80">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Потенциальные </w:t>
      </w:r>
      <w:r w:rsidR="004D7D80" w:rsidRPr="00A944A5">
        <w:rPr>
          <w:rFonts w:ascii="Times New Roman" w:hAnsi="Times New Roman"/>
          <w:sz w:val="30"/>
          <w:szCs w:val="30"/>
          <w:lang w:val="ru-RU"/>
        </w:rPr>
        <w:t xml:space="preserve">критические показатели качества </w:t>
      </w:r>
      <w:r w:rsidRPr="00A944A5">
        <w:rPr>
          <w:rFonts w:ascii="Times New Roman" w:hAnsi="Times New Roman"/>
          <w:sz w:val="30"/>
          <w:szCs w:val="30"/>
          <w:lang w:val="ru-RU"/>
        </w:rPr>
        <w:t xml:space="preserve">активной фармацевтической субстанции используются для </w:t>
      </w:r>
      <w:r w:rsidR="00BC7726" w:rsidRPr="00A944A5">
        <w:rPr>
          <w:rFonts w:ascii="Times New Roman" w:hAnsi="Times New Roman"/>
          <w:sz w:val="30"/>
          <w:szCs w:val="30"/>
          <w:lang w:val="ru-RU"/>
        </w:rPr>
        <w:t xml:space="preserve">определения </w:t>
      </w:r>
      <w:r w:rsidRPr="00A944A5">
        <w:rPr>
          <w:rFonts w:ascii="Times New Roman" w:hAnsi="Times New Roman"/>
          <w:sz w:val="30"/>
          <w:szCs w:val="30"/>
          <w:lang w:val="ru-RU"/>
        </w:rPr>
        <w:t>направления процесса ее разработки. По мере накопления знаний о</w:t>
      </w:r>
      <w:r w:rsidR="004D7D80" w:rsidRPr="00A944A5">
        <w:rPr>
          <w:rFonts w:ascii="Times New Roman" w:hAnsi="Times New Roman"/>
          <w:sz w:val="30"/>
          <w:szCs w:val="30"/>
          <w:lang w:val="ru-RU"/>
        </w:rPr>
        <w:t>б активной фармацевтической субстанции</w:t>
      </w:r>
      <w:r w:rsidRPr="00A944A5">
        <w:rPr>
          <w:rFonts w:ascii="Times New Roman" w:hAnsi="Times New Roman"/>
          <w:sz w:val="30"/>
          <w:szCs w:val="30"/>
          <w:lang w:val="ru-RU"/>
        </w:rPr>
        <w:t xml:space="preserve"> и понимания процесса </w:t>
      </w:r>
      <w:r w:rsidR="00FF0BE3" w:rsidRPr="00A944A5">
        <w:rPr>
          <w:rFonts w:ascii="Times New Roman" w:hAnsi="Times New Roman"/>
          <w:sz w:val="30"/>
          <w:szCs w:val="30"/>
          <w:lang w:val="ru-RU"/>
        </w:rPr>
        <w:t>е</w:t>
      </w:r>
      <w:r w:rsidR="00F42FA1" w:rsidRPr="00A944A5">
        <w:rPr>
          <w:rFonts w:ascii="Times New Roman" w:hAnsi="Times New Roman"/>
          <w:sz w:val="30"/>
          <w:szCs w:val="30"/>
          <w:lang w:val="ru-RU"/>
        </w:rPr>
        <w:t>е</w:t>
      </w:r>
      <w:r w:rsidRPr="00A944A5">
        <w:rPr>
          <w:rFonts w:ascii="Times New Roman" w:hAnsi="Times New Roman"/>
          <w:sz w:val="30"/>
          <w:szCs w:val="30"/>
          <w:lang w:val="ru-RU"/>
        </w:rPr>
        <w:t xml:space="preserve"> производства перечень потенциальных </w:t>
      </w:r>
      <w:r w:rsidR="004D7D80" w:rsidRPr="00A944A5">
        <w:rPr>
          <w:rFonts w:ascii="Times New Roman" w:hAnsi="Times New Roman"/>
          <w:sz w:val="30"/>
          <w:szCs w:val="30"/>
          <w:lang w:val="ru-RU"/>
        </w:rPr>
        <w:t>критических показателей качества</w:t>
      </w:r>
      <w:r w:rsidR="00305FD6" w:rsidRPr="00A944A5">
        <w:rPr>
          <w:rFonts w:ascii="Times New Roman" w:hAnsi="Times New Roman"/>
          <w:sz w:val="30"/>
          <w:szCs w:val="30"/>
          <w:lang w:val="ru-RU"/>
        </w:rPr>
        <w:t xml:space="preserve"> </w:t>
      </w:r>
      <w:r w:rsidRPr="00A944A5">
        <w:rPr>
          <w:rFonts w:ascii="Times New Roman" w:hAnsi="Times New Roman"/>
          <w:sz w:val="30"/>
          <w:szCs w:val="30"/>
          <w:lang w:val="ru-RU"/>
        </w:rPr>
        <w:t>допускается измен</w:t>
      </w:r>
      <w:r w:rsidR="00064A48" w:rsidRPr="00A944A5">
        <w:rPr>
          <w:rFonts w:ascii="Times New Roman" w:hAnsi="Times New Roman"/>
          <w:sz w:val="30"/>
          <w:szCs w:val="30"/>
          <w:lang w:val="ru-RU"/>
        </w:rPr>
        <w:t>я</w:t>
      </w:r>
      <w:r w:rsidRPr="00A944A5">
        <w:rPr>
          <w:rFonts w:ascii="Times New Roman" w:hAnsi="Times New Roman"/>
          <w:sz w:val="30"/>
          <w:szCs w:val="30"/>
          <w:lang w:val="ru-RU"/>
        </w:rPr>
        <w:t>ть.</w:t>
      </w:r>
    </w:p>
    <w:p w14:paraId="2E711EA8" w14:textId="3B03B3D3" w:rsidR="004D7D80" w:rsidRPr="00A944A5" w:rsidRDefault="00FF0BE3"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К </w:t>
      </w:r>
      <w:r w:rsidR="004D7D80" w:rsidRPr="00A944A5">
        <w:rPr>
          <w:rFonts w:ascii="Times New Roman" w:hAnsi="Times New Roman"/>
          <w:sz w:val="30"/>
          <w:szCs w:val="30"/>
          <w:lang w:val="ru-RU"/>
        </w:rPr>
        <w:t xml:space="preserve">критическим показателям </w:t>
      </w:r>
      <w:r w:rsidR="00305FD6" w:rsidRPr="00A944A5">
        <w:rPr>
          <w:rFonts w:ascii="Times New Roman" w:hAnsi="Times New Roman"/>
          <w:sz w:val="30"/>
          <w:szCs w:val="30"/>
          <w:lang w:val="ru-RU"/>
        </w:rPr>
        <w:t>качества</w:t>
      </w:r>
      <w:r w:rsidRPr="00A944A5">
        <w:rPr>
          <w:rFonts w:ascii="Times New Roman" w:hAnsi="Times New Roman"/>
          <w:sz w:val="30"/>
          <w:szCs w:val="30"/>
          <w:lang w:val="ru-RU"/>
        </w:rPr>
        <w:t xml:space="preserve"> активной фармацевтической субстанции обычно относятся свойства и характеристики, влияющие на е</w:t>
      </w:r>
      <w:r w:rsidR="00F42FA1" w:rsidRPr="00A944A5">
        <w:rPr>
          <w:rFonts w:ascii="Times New Roman" w:hAnsi="Times New Roman"/>
          <w:sz w:val="30"/>
          <w:szCs w:val="30"/>
          <w:lang w:val="ru-RU"/>
        </w:rPr>
        <w:t>е</w:t>
      </w:r>
      <w:r w:rsidRPr="00A944A5">
        <w:rPr>
          <w:rFonts w:ascii="Times New Roman" w:hAnsi="Times New Roman"/>
          <w:sz w:val="30"/>
          <w:szCs w:val="30"/>
          <w:lang w:val="ru-RU"/>
        </w:rPr>
        <w:t xml:space="preserve"> </w:t>
      </w:r>
      <w:r w:rsidR="00271149" w:rsidRPr="00A944A5">
        <w:rPr>
          <w:rFonts w:ascii="Times New Roman" w:hAnsi="Times New Roman"/>
          <w:sz w:val="30"/>
          <w:szCs w:val="30"/>
          <w:lang w:val="ru-RU"/>
        </w:rPr>
        <w:t>идентификацию</w:t>
      </w:r>
      <w:r w:rsidRPr="00A944A5">
        <w:rPr>
          <w:rFonts w:ascii="Times New Roman" w:hAnsi="Times New Roman"/>
          <w:sz w:val="30"/>
          <w:szCs w:val="30"/>
          <w:lang w:val="ru-RU"/>
        </w:rPr>
        <w:t xml:space="preserve">, чистоту, биологическую активность и стабильность. Если физические свойства </w:t>
      </w:r>
      <w:r w:rsidR="00064A48" w:rsidRPr="00A944A5">
        <w:rPr>
          <w:rFonts w:ascii="Times New Roman" w:hAnsi="Times New Roman"/>
          <w:sz w:val="30"/>
          <w:szCs w:val="30"/>
          <w:lang w:val="ru-RU"/>
        </w:rPr>
        <w:t xml:space="preserve">активной фармацевтической субстанции </w:t>
      </w:r>
      <w:r w:rsidRPr="00A944A5">
        <w:rPr>
          <w:rFonts w:ascii="Times New Roman" w:hAnsi="Times New Roman"/>
          <w:sz w:val="30"/>
          <w:szCs w:val="30"/>
          <w:lang w:val="ru-RU"/>
        </w:rPr>
        <w:t xml:space="preserve">важны для производства или функциональных характеристик лекарственного препарата, их можно </w:t>
      </w:r>
      <w:r w:rsidRPr="00A944A5">
        <w:rPr>
          <w:rFonts w:ascii="Times New Roman" w:hAnsi="Times New Roman"/>
          <w:sz w:val="30"/>
          <w:szCs w:val="30"/>
          <w:lang w:val="ru-RU"/>
        </w:rPr>
        <w:lastRenderedPageBreak/>
        <w:t xml:space="preserve">отнести к </w:t>
      </w:r>
      <w:r w:rsidR="004D7D80" w:rsidRPr="00A944A5">
        <w:rPr>
          <w:rFonts w:ascii="Times New Roman" w:hAnsi="Times New Roman"/>
          <w:sz w:val="30"/>
          <w:szCs w:val="30"/>
          <w:lang w:val="ru-RU"/>
        </w:rPr>
        <w:t>критическим показателям качества</w:t>
      </w:r>
      <w:r w:rsidRPr="00A944A5">
        <w:rPr>
          <w:rFonts w:ascii="Times New Roman" w:hAnsi="Times New Roman"/>
          <w:sz w:val="30"/>
          <w:szCs w:val="30"/>
          <w:lang w:val="ru-RU"/>
        </w:rPr>
        <w:t xml:space="preserve">. Большинство </w:t>
      </w:r>
      <w:r w:rsidR="004D7D80" w:rsidRPr="00A944A5">
        <w:rPr>
          <w:rFonts w:ascii="Times New Roman" w:hAnsi="Times New Roman"/>
          <w:sz w:val="30"/>
          <w:szCs w:val="30"/>
          <w:lang w:val="ru-RU"/>
        </w:rPr>
        <w:t>критических показателей качества</w:t>
      </w:r>
      <w:r w:rsidRPr="00A944A5">
        <w:rPr>
          <w:rFonts w:ascii="Times New Roman" w:hAnsi="Times New Roman"/>
          <w:sz w:val="30"/>
          <w:szCs w:val="30"/>
          <w:lang w:val="ru-RU"/>
        </w:rPr>
        <w:t xml:space="preserve"> биотехнологических</w:t>
      </w:r>
      <w:r w:rsidR="004D7D80" w:rsidRPr="00A944A5">
        <w:rPr>
          <w:rFonts w:ascii="Times New Roman" w:hAnsi="Times New Roman"/>
          <w:sz w:val="30"/>
          <w:szCs w:val="30"/>
          <w:lang w:val="ru-RU"/>
        </w:rPr>
        <w:t xml:space="preserve"> </w:t>
      </w:r>
      <w:r w:rsidR="00592157" w:rsidRPr="00A944A5">
        <w:rPr>
          <w:rFonts w:ascii="Times New Roman" w:hAnsi="Times New Roman"/>
          <w:sz w:val="30"/>
          <w:szCs w:val="30"/>
          <w:lang w:val="ru-RU"/>
        </w:rPr>
        <w:t>(</w:t>
      </w:r>
      <w:r w:rsidRPr="00A944A5">
        <w:rPr>
          <w:rFonts w:ascii="Times New Roman" w:hAnsi="Times New Roman"/>
          <w:sz w:val="30"/>
          <w:szCs w:val="30"/>
          <w:lang w:val="ru-RU"/>
        </w:rPr>
        <w:t>биологических</w:t>
      </w:r>
      <w:r w:rsidR="00592157" w:rsidRPr="00A944A5">
        <w:rPr>
          <w:rFonts w:ascii="Times New Roman" w:hAnsi="Times New Roman"/>
          <w:sz w:val="30"/>
          <w:szCs w:val="30"/>
          <w:lang w:val="ru-RU"/>
        </w:rPr>
        <w:t>)</w:t>
      </w:r>
      <w:r w:rsidRPr="00A944A5">
        <w:rPr>
          <w:rFonts w:ascii="Times New Roman" w:hAnsi="Times New Roman"/>
          <w:sz w:val="30"/>
          <w:szCs w:val="30"/>
          <w:lang w:val="ru-RU"/>
        </w:rPr>
        <w:t xml:space="preserve"> лекарственных препаратов связан</w:t>
      </w:r>
      <w:r w:rsidR="00064A48" w:rsidRPr="00A944A5">
        <w:rPr>
          <w:rFonts w:ascii="Times New Roman" w:hAnsi="Times New Roman"/>
          <w:sz w:val="30"/>
          <w:szCs w:val="30"/>
          <w:lang w:val="ru-RU"/>
        </w:rPr>
        <w:t>о</w:t>
      </w:r>
      <w:r w:rsidRPr="00A944A5">
        <w:rPr>
          <w:rFonts w:ascii="Times New Roman" w:hAnsi="Times New Roman"/>
          <w:sz w:val="30"/>
          <w:szCs w:val="30"/>
          <w:lang w:val="ru-RU"/>
        </w:rPr>
        <w:t xml:space="preserve"> с </w:t>
      </w:r>
      <w:r w:rsidR="004D7D80" w:rsidRPr="00A944A5">
        <w:rPr>
          <w:rFonts w:ascii="Times New Roman" w:hAnsi="Times New Roman"/>
          <w:sz w:val="30"/>
          <w:szCs w:val="30"/>
          <w:lang w:val="ru-RU"/>
        </w:rPr>
        <w:t>активной фармацевтической субстанцией</w:t>
      </w:r>
      <w:r w:rsidRPr="00A944A5">
        <w:rPr>
          <w:rFonts w:ascii="Times New Roman" w:hAnsi="Times New Roman"/>
          <w:sz w:val="30"/>
          <w:szCs w:val="30"/>
          <w:lang w:val="ru-RU"/>
        </w:rPr>
        <w:t xml:space="preserve">, следовательно, они </w:t>
      </w:r>
      <w:r w:rsidR="00064A48" w:rsidRPr="00A944A5">
        <w:rPr>
          <w:rFonts w:ascii="Times New Roman" w:hAnsi="Times New Roman"/>
          <w:sz w:val="30"/>
          <w:szCs w:val="30"/>
          <w:lang w:val="ru-RU"/>
        </w:rPr>
        <w:t>рассматриваются как конечный результат</w:t>
      </w:r>
      <w:r w:rsidRPr="00A944A5">
        <w:rPr>
          <w:rFonts w:ascii="Times New Roman" w:hAnsi="Times New Roman"/>
          <w:sz w:val="30"/>
          <w:szCs w:val="30"/>
          <w:lang w:val="ru-RU"/>
        </w:rPr>
        <w:t xml:space="preserve"> проектирования</w:t>
      </w:r>
      <w:r w:rsidR="00BC7726" w:rsidRPr="00A944A5">
        <w:rPr>
          <w:rFonts w:ascii="Times New Roman" w:hAnsi="Times New Roman"/>
          <w:sz w:val="30"/>
          <w:szCs w:val="30"/>
          <w:lang w:val="ru-RU"/>
        </w:rPr>
        <w:t xml:space="preserve"> </w:t>
      </w:r>
      <w:r w:rsidR="004D7D80" w:rsidRPr="00A944A5">
        <w:rPr>
          <w:rFonts w:ascii="Times New Roman" w:hAnsi="Times New Roman"/>
          <w:sz w:val="30"/>
          <w:szCs w:val="30"/>
          <w:lang w:val="ru-RU"/>
        </w:rPr>
        <w:t>активной фарма</w:t>
      </w:r>
      <w:r w:rsidR="00305FD6" w:rsidRPr="00A944A5">
        <w:rPr>
          <w:rFonts w:ascii="Times New Roman" w:hAnsi="Times New Roman"/>
          <w:sz w:val="30"/>
          <w:szCs w:val="30"/>
          <w:lang w:val="ru-RU"/>
        </w:rPr>
        <w:t>цевтической</w:t>
      </w:r>
      <w:r w:rsidR="004D7D80" w:rsidRPr="00A944A5">
        <w:rPr>
          <w:rFonts w:ascii="Times New Roman" w:hAnsi="Times New Roman"/>
          <w:sz w:val="30"/>
          <w:szCs w:val="30"/>
          <w:lang w:val="ru-RU"/>
        </w:rPr>
        <w:t xml:space="preserve"> субстанции </w:t>
      </w:r>
      <w:r w:rsidRPr="00A944A5">
        <w:rPr>
          <w:rFonts w:ascii="Times New Roman" w:hAnsi="Times New Roman"/>
          <w:sz w:val="30"/>
          <w:szCs w:val="30"/>
          <w:lang w:val="ru-RU"/>
        </w:rPr>
        <w:t xml:space="preserve">или процесса </w:t>
      </w:r>
      <w:r w:rsidR="004D7D80" w:rsidRPr="00A944A5">
        <w:rPr>
          <w:rFonts w:ascii="Times New Roman" w:hAnsi="Times New Roman"/>
          <w:sz w:val="30"/>
          <w:szCs w:val="30"/>
          <w:lang w:val="ru-RU"/>
        </w:rPr>
        <w:t xml:space="preserve">ее </w:t>
      </w:r>
      <w:r w:rsidRPr="00A944A5">
        <w:rPr>
          <w:rFonts w:ascii="Times New Roman" w:hAnsi="Times New Roman"/>
          <w:sz w:val="30"/>
          <w:szCs w:val="30"/>
          <w:lang w:val="ru-RU"/>
        </w:rPr>
        <w:t>производства.</w:t>
      </w:r>
    </w:p>
    <w:p w14:paraId="67B211E7" w14:textId="181670E2" w:rsidR="004D7D80" w:rsidRPr="00A944A5" w:rsidRDefault="00A36CEA"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Профиль примесей является важным потенциальным </w:t>
      </w:r>
      <w:r w:rsidR="004D7D80" w:rsidRPr="00A944A5">
        <w:rPr>
          <w:rFonts w:ascii="Times New Roman" w:hAnsi="Times New Roman"/>
          <w:sz w:val="30"/>
          <w:szCs w:val="30"/>
          <w:lang w:val="ru-RU"/>
        </w:rPr>
        <w:t>критическим показателем качества</w:t>
      </w:r>
      <w:r w:rsidRPr="00A944A5">
        <w:rPr>
          <w:rFonts w:ascii="Times New Roman" w:hAnsi="Times New Roman"/>
          <w:sz w:val="30"/>
          <w:szCs w:val="30"/>
          <w:lang w:val="ru-RU"/>
        </w:rPr>
        <w:t xml:space="preserve"> активной фармацевтической субстанции ввиду потенциального влияния примесей на безопасность лекарственного препарата.</w:t>
      </w:r>
      <w:r w:rsidR="00E35BFF" w:rsidRPr="00A944A5">
        <w:rPr>
          <w:rFonts w:ascii="Times New Roman" w:hAnsi="Times New Roman"/>
          <w:sz w:val="30"/>
          <w:szCs w:val="30"/>
          <w:lang w:val="ru-RU"/>
        </w:rPr>
        <w:t xml:space="preserve"> </w:t>
      </w:r>
      <w:r w:rsidR="00FF0BE3" w:rsidRPr="00A944A5">
        <w:rPr>
          <w:rFonts w:ascii="Times New Roman" w:hAnsi="Times New Roman"/>
          <w:sz w:val="30"/>
          <w:szCs w:val="30"/>
          <w:lang w:val="ru-RU"/>
        </w:rPr>
        <w:t xml:space="preserve">К примесям химических соединений относятся органические примеси (включая потенциально мутагенные примеси), неорганические примеси </w:t>
      </w:r>
      <w:r w:rsidR="00B1736E" w:rsidRPr="00A944A5">
        <w:rPr>
          <w:rFonts w:ascii="Times New Roman" w:hAnsi="Times New Roman"/>
          <w:sz w:val="30"/>
          <w:szCs w:val="30"/>
          <w:lang w:val="ru-RU"/>
        </w:rPr>
        <w:t>(</w:t>
      </w:r>
      <w:r w:rsidR="00FF0BE3" w:rsidRPr="00A944A5">
        <w:rPr>
          <w:rFonts w:ascii="Times New Roman" w:hAnsi="Times New Roman"/>
          <w:sz w:val="30"/>
          <w:szCs w:val="30"/>
          <w:lang w:val="ru-RU"/>
        </w:rPr>
        <w:t>например, остаточные металлы</w:t>
      </w:r>
      <w:r w:rsidR="00B1736E" w:rsidRPr="00A944A5">
        <w:rPr>
          <w:rFonts w:ascii="Times New Roman" w:hAnsi="Times New Roman"/>
          <w:sz w:val="30"/>
          <w:szCs w:val="30"/>
          <w:lang w:val="ru-RU"/>
        </w:rPr>
        <w:t>)</w:t>
      </w:r>
      <w:r w:rsidR="00FF0BE3" w:rsidRPr="00A944A5">
        <w:rPr>
          <w:rFonts w:ascii="Times New Roman" w:hAnsi="Times New Roman"/>
          <w:sz w:val="30"/>
          <w:szCs w:val="30"/>
          <w:lang w:val="ru-RU"/>
        </w:rPr>
        <w:t xml:space="preserve"> </w:t>
      </w:r>
      <w:r w:rsidR="00064A48" w:rsidRPr="00A944A5">
        <w:rPr>
          <w:rFonts w:ascii="Times New Roman" w:hAnsi="Times New Roman"/>
          <w:sz w:val="30"/>
          <w:szCs w:val="30"/>
          <w:lang w:val="ru-RU"/>
        </w:rPr>
        <w:br/>
      </w:r>
      <w:r w:rsidR="00FF0BE3" w:rsidRPr="00A944A5">
        <w:rPr>
          <w:rFonts w:ascii="Times New Roman" w:hAnsi="Times New Roman"/>
          <w:sz w:val="30"/>
          <w:szCs w:val="30"/>
          <w:lang w:val="ru-RU"/>
        </w:rPr>
        <w:t xml:space="preserve">и остаточные растворители. Примеси </w:t>
      </w:r>
      <w:r w:rsidR="00592157" w:rsidRPr="00A944A5">
        <w:rPr>
          <w:rFonts w:ascii="Times New Roman" w:hAnsi="Times New Roman"/>
          <w:sz w:val="30"/>
          <w:szCs w:val="30"/>
          <w:lang w:val="ru-RU"/>
        </w:rPr>
        <w:t xml:space="preserve">биотехнологических (биологических) </w:t>
      </w:r>
      <w:r w:rsidR="00E073FA" w:rsidRPr="00A944A5">
        <w:rPr>
          <w:rFonts w:ascii="Times New Roman" w:hAnsi="Times New Roman"/>
          <w:sz w:val="30"/>
          <w:szCs w:val="30"/>
          <w:lang w:val="ru-RU"/>
        </w:rPr>
        <w:t xml:space="preserve">лекарственных </w:t>
      </w:r>
      <w:r w:rsidR="00FF0BE3" w:rsidRPr="00A944A5">
        <w:rPr>
          <w:rFonts w:ascii="Times New Roman" w:hAnsi="Times New Roman"/>
          <w:sz w:val="30"/>
          <w:szCs w:val="30"/>
          <w:lang w:val="ru-RU"/>
        </w:rPr>
        <w:t xml:space="preserve">препаратов могут быть производственными и родственными. К производственным примесям относятся примеси, </w:t>
      </w:r>
      <w:r w:rsidR="00FD63E7" w:rsidRPr="00A944A5">
        <w:rPr>
          <w:rFonts w:ascii="Times New Roman" w:hAnsi="Times New Roman"/>
          <w:sz w:val="30"/>
          <w:szCs w:val="30"/>
          <w:lang w:val="ru-RU"/>
        </w:rPr>
        <w:t>связанные</w:t>
      </w:r>
      <w:r w:rsidR="00FF0BE3" w:rsidRPr="00A944A5">
        <w:rPr>
          <w:rFonts w:ascii="Times New Roman" w:hAnsi="Times New Roman"/>
          <w:sz w:val="30"/>
          <w:szCs w:val="30"/>
          <w:lang w:val="ru-RU"/>
        </w:rPr>
        <w:t xml:space="preserve"> </w:t>
      </w:r>
      <w:r w:rsidR="00FD63E7" w:rsidRPr="00A944A5">
        <w:rPr>
          <w:rFonts w:ascii="Times New Roman" w:hAnsi="Times New Roman"/>
          <w:sz w:val="30"/>
          <w:szCs w:val="30"/>
          <w:lang w:val="ru-RU"/>
        </w:rPr>
        <w:t xml:space="preserve">с </w:t>
      </w:r>
      <w:r w:rsidR="00FF0BE3" w:rsidRPr="00A944A5">
        <w:rPr>
          <w:rFonts w:ascii="Times New Roman" w:hAnsi="Times New Roman"/>
          <w:sz w:val="30"/>
          <w:szCs w:val="30"/>
          <w:lang w:val="ru-RU"/>
        </w:rPr>
        <w:t>клеточн</w:t>
      </w:r>
      <w:r w:rsidR="00FD63E7" w:rsidRPr="00A944A5">
        <w:rPr>
          <w:rFonts w:ascii="Times New Roman" w:hAnsi="Times New Roman"/>
          <w:sz w:val="30"/>
          <w:szCs w:val="30"/>
          <w:lang w:val="ru-RU"/>
        </w:rPr>
        <w:t>ым</w:t>
      </w:r>
      <w:r w:rsidR="00FF0BE3" w:rsidRPr="00A944A5">
        <w:rPr>
          <w:rFonts w:ascii="Times New Roman" w:hAnsi="Times New Roman"/>
          <w:sz w:val="30"/>
          <w:szCs w:val="30"/>
          <w:lang w:val="ru-RU"/>
        </w:rPr>
        <w:t xml:space="preserve"> субстрат</w:t>
      </w:r>
      <w:r w:rsidR="00FD63E7" w:rsidRPr="00A944A5">
        <w:rPr>
          <w:rFonts w:ascii="Times New Roman" w:hAnsi="Times New Roman"/>
          <w:sz w:val="30"/>
          <w:szCs w:val="30"/>
          <w:lang w:val="ru-RU"/>
        </w:rPr>
        <w:t>ом</w:t>
      </w:r>
      <w:r w:rsidR="00FF0BE3" w:rsidRPr="00A944A5">
        <w:rPr>
          <w:rFonts w:ascii="Times New Roman" w:hAnsi="Times New Roman"/>
          <w:sz w:val="30"/>
          <w:szCs w:val="30"/>
          <w:lang w:val="ru-RU"/>
        </w:rPr>
        <w:t xml:space="preserve"> (например, белки клетки-хозяина (БКХ) и ДНК клетки-</w:t>
      </w:r>
      <w:r w:rsidR="00FD63E7" w:rsidRPr="00A944A5">
        <w:rPr>
          <w:rFonts w:ascii="Times New Roman" w:hAnsi="Times New Roman"/>
          <w:sz w:val="30"/>
          <w:szCs w:val="30"/>
          <w:lang w:val="ru-RU"/>
        </w:rPr>
        <w:t>продуцента</w:t>
      </w:r>
      <w:r w:rsidR="00FF0BE3" w:rsidRPr="00A944A5">
        <w:rPr>
          <w:rFonts w:ascii="Times New Roman" w:hAnsi="Times New Roman"/>
          <w:sz w:val="30"/>
          <w:szCs w:val="30"/>
          <w:lang w:val="ru-RU"/>
        </w:rPr>
        <w:t xml:space="preserve">), примеси, </w:t>
      </w:r>
      <w:r w:rsidR="00FD63E7" w:rsidRPr="00A944A5">
        <w:rPr>
          <w:rFonts w:ascii="Times New Roman" w:hAnsi="Times New Roman"/>
          <w:sz w:val="30"/>
          <w:szCs w:val="30"/>
          <w:lang w:val="ru-RU"/>
        </w:rPr>
        <w:t>связанные с</w:t>
      </w:r>
      <w:r w:rsidR="00FF0BE3" w:rsidRPr="00A944A5">
        <w:rPr>
          <w:rFonts w:ascii="Times New Roman" w:hAnsi="Times New Roman"/>
          <w:sz w:val="30"/>
          <w:szCs w:val="30"/>
          <w:lang w:val="ru-RU"/>
        </w:rPr>
        <w:t xml:space="preserve"> культ</w:t>
      </w:r>
      <w:r w:rsidR="001C5BB0" w:rsidRPr="00A944A5">
        <w:rPr>
          <w:rFonts w:ascii="Times New Roman" w:hAnsi="Times New Roman"/>
          <w:sz w:val="30"/>
          <w:szCs w:val="30"/>
          <w:lang w:val="ru-RU"/>
        </w:rPr>
        <w:t>ивированием клеток</w:t>
      </w:r>
      <w:r w:rsidR="00FF0BE3" w:rsidRPr="00A944A5">
        <w:rPr>
          <w:rFonts w:ascii="Times New Roman" w:hAnsi="Times New Roman"/>
          <w:sz w:val="30"/>
          <w:szCs w:val="30"/>
          <w:lang w:val="ru-RU"/>
        </w:rPr>
        <w:t xml:space="preserve"> (например, компоненты</w:t>
      </w:r>
      <w:r w:rsidR="00FD63E7" w:rsidRPr="00A944A5">
        <w:rPr>
          <w:rFonts w:ascii="Times New Roman" w:hAnsi="Times New Roman"/>
          <w:sz w:val="30"/>
          <w:szCs w:val="30"/>
          <w:lang w:val="ru-RU"/>
        </w:rPr>
        <w:t xml:space="preserve"> питательной</w:t>
      </w:r>
      <w:r w:rsidR="00FF0BE3" w:rsidRPr="00A944A5">
        <w:rPr>
          <w:rFonts w:ascii="Times New Roman" w:hAnsi="Times New Roman"/>
          <w:sz w:val="30"/>
          <w:szCs w:val="30"/>
          <w:lang w:val="ru-RU"/>
        </w:rPr>
        <w:t xml:space="preserve"> среды), примеси, </w:t>
      </w:r>
      <w:r w:rsidR="00FD63E7" w:rsidRPr="00A944A5">
        <w:rPr>
          <w:rFonts w:ascii="Times New Roman" w:hAnsi="Times New Roman"/>
          <w:sz w:val="30"/>
          <w:szCs w:val="30"/>
          <w:lang w:val="ru-RU"/>
        </w:rPr>
        <w:t>связанные с</w:t>
      </w:r>
      <w:r w:rsidR="00FF0BE3" w:rsidRPr="00A944A5">
        <w:rPr>
          <w:rFonts w:ascii="Times New Roman" w:hAnsi="Times New Roman"/>
          <w:sz w:val="30"/>
          <w:szCs w:val="30"/>
          <w:lang w:val="ru-RU"/>
        </w:rPr>
        <w:t xml:space="preserve"> </w:t>
      </w:r>
      <w:r w:rsidR="001C5BB0" w:rsidRPr="00A944A5">
        <w:rPr>
          <w:rFonts w:ascii="Times New Roman" w:hAnsi="Times New Roman"/>
          <w:sz w:val="30"/>
          <w:szCs w:val="30"/>
          <w:lang w:val="ru-RU"/>
        </w:rPr>
        <w:t xml:space="preserve">нижестоящими </w:t>
      </w:r>
      <w:r w:rsidR="00FF0BE3" w:rsidRPr="00A944A5">
        <w:rPr>
          <w:rFonts w:ascii="Times New Roman" w:hAnsi="Times New Roman"/>
          <w:sz w:val="30"/>
          <w:szCs w:val="30"/>
          <w:lang w:val="ru-RU"/>
        </w:rPr>
        <w:t>процесс</w:t>
      </w:r>
      <w:r w:rsidR="00FD63E7" w:rsidRPr="00A944A5">
        <w:rPr>
          <w:rFonts w:ascii="Times New Roman" w:hAnsi="Times New Roman"/>
          <w:sz w:val="30"/>
          <w:szCs w:val="30"/>
          <w:lang w:val="ru-RU"/>
        </w:rPr>
        <w:t>ами</w:t>
      </w:r>
      <w:r w:rsidR="00FF0BE3" w:rsidRPr="00A944A5">
        <w:rPr>
          <w:rFonts w:ascii="Times New Roman" w:hAnsi="Times New Roman"/>
          <w:sz w:val="30"/>
          <w:szCs w:val="30"/>
          <w:lang w:val="ru-RU"/>
        </w:rPr>
        <w:t xml:space="preserve"> (например, вещества, вымываемые из колонок). Установление </w:t>
      </w:r>
      <w:r w:rsidR="004D7D80" w:rsidRPr="00A944A5">
        <w:rPr>
          <w:rFonts w:ascii="Times New Roman" w:hAnsi="Times New Roman"/>
          <w:sz w:val="30"/>
          <w:szCs w:val="30"/>
          <w:lang w:val="ru-RU"/>
        </w:rPr>
        <w:t xml:space="preserve">критических показателей качества </w:t>
      </w:r>
      <w:r w:rsidR="00592157" w:rsidRPr="00A944A5">
        <w:rPr>
          <w:rFonts w:ascii="Times New Roman" w:hAnsi="Times New Roman"/>
          <w:sz w:val="30"/>
          <w:szCs w:val="30"/>
          <w:lang w:val="ru-RU"/>
        </w:rPr>
        <w:t>биотехнологических (биологических)</w:t>
      </w:r>
      <w:r w:rsidR="00FF0BE3" w:rsidRPr="00A944A5">
        <w:rPr>
          <w:rFonts w:ascii="Times New Roman" w:hAnsi="Times New Roman"/>
          <w:sz w:val="30"/>
          <w:szCs w:val="30"/>
          <w:lang w:val="ru-RU"/>
        </w:rPr>
        <w:t xml:space="preserve"> </w:t>
      </w:r>
      <w:r w:rsidR="00E073FA" w:rsidRPr="00A944A5">
        <w:rPr>
          <w:rFonts w:ascii="Times New Roman" w:hAnsi="Times New Roman"/>
          <w:sz w:val="30"/>
          <w:szCs w:val="30"/>
          <w:lang w:val="ru-RU"/>
        </w:rPr>
        <w:t xml:space="preserve">лекарственных </w:t>
      </w:r>
      <w:r w:rsidR="00FF0BE3" w:rsidRPr="00A944A5">
        <w:rPr>
          <w:rFonts w:ascii="Times New Roman" w:hAnsi="Times New Roman"/>
          <w:sz w:val="30"/>
          <w:szCs w:val="30"/>
          <w:lang w:val="ru-RU"/>
        </w:rPr>
        <w:t xml:space="preserve">препаратов также должно предусматривать </w:t>
      </w:r>
      <w:r w:rsidR="004D7D80" w:rsidRPr="00A944A5">
        <w:rPr>
          <w:rFonts w:ascii="Times New Roman" w:hAnsi="Times New Roman"/>
          <w:sz w:val="30"/>
          <w:szCs w:val="30"/>
          <w:lang w:val="ru-RU"/>
        </w:rPr>
        <w:t xml:space="preserve">проведение </w:t>
      </w:r>
      <w:r w:rsidR="00FF0BE3" w:rsidRPr="00A944A5">
        <w:rPr>
          <w:rFonts w:ascii="Times New Roman" w:hAnsi="Times New Roman"/>
          <w:sz w:val="30"/>
          <w:szCs w:val="30"/>
          <w:lang w:val="ru-RU"/>
        </w:rPr>
        <w:t>анализ</w:t>
      </w:r>
      <w:r w:rsidR="004D7D80" w:rsidRPr="00A944A5">
        <w:rPr>
          <w:rFonts w:ascii="Times New Roman" w:hAnsi="Times New Roman"/>
          <w:sz w:val="30"/>
          <w:szCs w:val="30"/>
          <w:lang w:val="ru-RU"/>
        </w:rPr>
        <w:t>а</w:t>
      </w:r>
      <w:r w:rsidR="00FF0BE3" w:rsidRPr="00A944A5">
        <w:rPr>
          <w:rFonts w:ascii="Times New Roman" w:hAnsi="Times New Roman"/>
          <w:sz w:val="30"/>
          <w:szCs w:val="30"/>
          <w:lang w:val="ru-RU"/>
        </w:rPr>
        <w:t xml:space="preserve"> контаминантов, включая все привносимые посторонние </w:t>
      </w:r>
      <w:r w:rsidR="00FD63E7" w:rsidRPr="00A944A5">
        <w:rPr>
          <w:rFonts w:ascii="Times New Roman" w:hAnsi="Times New Roman"/>
          <w:sz w:val="30"/>
          <w:szCs w:val="30"/>
          <w:lang w:val="ru-RU"/>
        </w:rPr>
        <w:t>агенты</w:t>
      </w:r>
      <w:r w:rsidR="00FF0BE3" w:rsidRPr="00A944A5">
        <w:rPr>
          <w:rFonts w:ascii="Times New Roman" w:hAnsi="Times New Roman"/>
          <w:sz w:val="30"/>
          <w:szCs w:val="30"/>
          <w:lang w:val="ru-RU"/>
        </w:rPr>
        <w:t xml:space="preserve">, которые не </w:t>
      </w:r>
      <w:r w:rsidR="00FD63E7" w:rsidRPr="00A944A5">
        <w:rPr>
          <w:rFonts w:ascii="Times New Roman" w:hAnsi="Times New Roman"/>
          <w:sz w:val="30"/>
          <w:szCs w:val="30"/>
          <w:lang w:val="ru-RU"/>
        </w:rPr>
        <w:t>являются</w:t>
      </w:r>
      <w:r w:rsidR="00FF0BE3" w:rsidRPr="00A944A5">
        <w:rPr>
          <w:rFonts w:ascii="Times New Roman" w:hAnsi="Times New Roman"/>
          <w:sz w:val="30"/>
          <w:szCs w:val="30"/>
          <w:lang w:val="ru-RU"/>
        </w:rPr>
        <w:t xml:space="preserve"> частью процесса производства (например, </w:t>
      </w:r>
      <w:r w:rsidR="00064A48" w:rsidRPr="00A944A5">
        <w:rPr>
          <w:rFonts w:ascii="Times New Roman" w:hAnsi="Times New Roman"/>
          <w:sz w:val="30"/>
          <w:szCs w:val="30"/>
          <w:lang w:val="ru-RU"/>
        </w:rPr>
        <w:t xml:space="preserve">при </w:t>
      </w:r>
      <w:r w:rsidR="00FF0BE3" w:rsidRPr="00A944A5">
        <w:rPr>
          <w:rFonts w:ascii="Times New Roman" w:hAnsi="Times New Roman"/>
          <w:sz w:val="30"/>
          <w:szCs w:val="30"/>
          <w:lang w:val="ru-RU"/>
        </w:rPr>
        <w:t>контаминаци</w:t>
      </w:r>
      <w:r w:rsidR="00064A48" w:rsidRPr="00A944A5">
        <w:rPr>
          <w:rFonts w:ascii="Times New Roman" w:hAnsi="Times New Roman"/>
          <w:sz w:val="30"/>
          <w:szCs w:val="30"/>
          <w:lang w:val="ru-RU"/>
        </w:rPr>
        <w:t>и</w:t>
      </w:r>
      <w:r w:rsidR="00FF0BE3" w:rsidRPr="00A944A5">
        <w:rPr>
          <w:rFonts w:ascii="Times New Roman" w:hAnsi="Times New Roman"/>
          <w:sz w:val="30"/>
          <w:szCs w:val="30"/>
          <w:lang w:val="ru-RU"/>
        </w:rPr>
        <w:t xml:space="preserve"> посторонними вирусами, бактериями или микоплазм</w:t>
      </w:r>
      <w:r w:rsidR="001C5BB0" w:rsidRPr="00A944A5">
        <w:rPr>
          <w:rFonts w:ascii="Times New Roman" w:hAnsi="Times New Roman"/>
          <w:sz w:val="30"/>
          <w:szCs w:val="30"/>
          <w:lang w:val="ru-RU"/>
        </w:rPr>
        <w:t>ой</w:t>
      </w:r>
      <w:r w:rsidR="00FF0BE3" w:rsidRPr="00A944A5">
        <w:rPr>
          <w:rFonts w:ascii="Times New Roman" w:hAnsi="Times New Roman"/>
          <w:sz w:val="30"/>
          <w:szCs w:val="30"/>
          <w:lang w:val="ru-RU"/>
        </w:rPr>
        <w:t>)</w:t>
      </w:r>
      <w:r w:rsidR="001B4D79" w:rsidRPr="00A944A5">
        <w:rPr>
          <w:rFonts w:ascii="Times New Roman" w:hAnsi="Times New Roman"/>
          <w:sz w:val="30"/>
          <w:szCs w:val="30"/>
          <w:lang w:val="ru-RU"/>
        </w:rPr>
        <w:t>.</w:t>
      </w:r>
    </w:p>
    <w:p w14:paraId="6DE55409" w14:textId="4558E845" w:rsidR="001B70F8" w:rsidRPr="00A944A5" w:rsidRDefault="00FF0BE3"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Установление </w:t>
      </w:r>
      <w:r w:rsidR="004D7D80" w:rsidRPr="00A944A5">
        <w:rPr>
          <w:rFonts w:ascii="Times New Roman" w:hAnsi="Times New Roman"/>
          <w:sz w:val="30"/>
          <w:szCs w:val="30"/>
          <w:lang w:val="ru-RU"/>
        </w:rPr>
        <w:t>критических показателей качества</w:t>
      </w:r>
      <w:r w:rsidRPr="00A944A5">
        <w:rPr>
          <w:rFonts w:ascii="Times New Roman" w:hAnsi="Times New Roman"/>
          <w:sz w:val="30"/>
          <w:szCs w:val="30"/>
          <w:lang w:val="ru-RU"/>
        </w:rPr>
        <w:t xml:space="preserve"> сложных </w:t>
      </w:r>
      <w:r w:rsidR="004D7D80" w:rsidRPr="00A944A5">
        <w:rPr>
          <w:rFonts w:ascii="Times New Roman" w:hAnsi="Times New Roman"/>
          <w:sz w:val="30"/>
          <w:szCs w:val="30"/>
          <w:lang w:val="ru-RU"/>
        </w:rPr>
        <w:t xml:space="preserve">лекарственных </w:t>
      </w:r>
      <w:r w:rsidRPr="00A944A5">
        <w:rPr>
          <w:rFonts w:ascii="Times New Roman" w:hAnsi="Times New Roman"/>
          <w:sz w:val="30"/>
          <w:szCs w:val="30"/>
          <w:lang w:val="ru-RU"/>
        </w:rPr>
        <w:t>препаратов может быть затруднительным</w:t>
      </w:r>
      <w:r w:rsidR="00E178DC" w:rsidRPr="00A944A5">
        <w:rPr>
          <w:rFonts w:ascii="Times New Roman" w:hAnsi="Times New Roman"/>
          <w:sz w:val="30"/>
          <w:szCs w:val="30"/>
          <w:lang w:val="ru-RU"/>
        </w:rPr>
        <w:t xml:space="preserve"> (н</w:t>
      </w:r>
      <w:r w:rsidR="007D001C" w:rsidRPr="00A944A5">
        <w:rPr>
          <w:rFonts w:ascii="Times New Roman" w:hAnsi="Times New Roman"/>
          <w:sz w:val="30"/>
          <w:szCs w:val="30"/>
          <w:lang w:val="ru-RU"/>
        </w:rPr>
        <w:t>апример, б</w:t>
      </w:r>
      <w:r w:rsidRPr="00A944A5">
        <w:rPr>
          <w:rFonts w:ascii="Times New Roman" w:hAnsi="Times New Roman"/>
          <w:sz w:val="30"/>
          <w:szCs w:val="30"/>
          <w:lang w:val="ru-RU"/>
        </w:rPr>
        <w:t>иотехнологические</w:t>
      </w:r>
      <w:r w:rsidR="004D7D80" w:rsidRPr="00A944A5">
        <w:rPr>
          <w:rFonts w:ascii="Times New Roman" w:hAnsi="Times New Roman"/>
          <w:sz w:val="30"/>
          <w:szCs w:val="30"/>
          <w:lang w:val="ru-RU"/>
        </w:rPr>
        <w:t xml:space="preserve"> </w:t>
      </w:r>
      <w:r w:rsidR="00592157" w:rsidRPr="00A944A5">
        <w:rPr>
          <w:rFonts w:ascii="Times New Roman" w:hAnsi="Times New Roman"/>
          <w:sz w:val="30"/>
          <w:szCs w:val="30"/>
          <w:lang w:val="ru-RU"/>
        </w:rPr>
        <w:t>(</w:t>
      </w:r>
      <w:r w:rsidRPr="00A944A5">
        <w:rPr>
          <w:rFonts w:ascii="Times New Roman" w:hAnsi="Times New Roman"/>
          <w:sz w:val="30"/>
          <w:szCs w:val="30"/>
          <w:lang w:val="ru-RU"/>
        </w:rPr>
        <w:t>биологические</w:t>
      </w:r>
      <w:r w:rsidR="00592157" w:rsidRPr="00A944A5">
        <w:rPr>
          <w:rFonts w:ascii="Times New Roman" w:hAnsi="Times New Roman"/>
          <w:sz w:val="30"/>
          <w:szCs w:val="30"/>
          <w:lang w:val="ru-RU"/>
        </w:rPr>
        <w:t>)</w:t>
      </w:r>
      <w:r w:rsidRPr="00A944A5">
        <w:rPr>
          <w:rFonts w:ascii="Times New Roman" w:hAnsi="Times New Roman"/>
          <w:sz w:val="30"/>
          <w:szCs w:val="30"/>
          <w:lang w:val="ru-RU"/>
        </w:rPr>
        <w:t xml:space="preserve"> </w:t>
      </w:r>
      <w:r w:rsidR="00E073FA" w:rsidRPr="00A944A5">
        <w:rPr>
          <w:rFonts w:ascii="Times New Roman" w:hAnsi="Times New Roman"/>
          <w:sz w:val="30"/>
          <w:szCs w:val="30"/>
          <w:lang w:val="ru-RU"/>
        </w:rPr>
        <w:t xml:space="preserve">лекарственные </w:t>
      </w:r>
      <w:r w:rsidRPr="00A944A5">
        <w:rPr>
          <w:rFonts w:ascii="Times New Roman" w:hAnsi="Times New Roman"/>
          <w:sz w:val="30"/>
          <w:szCs w:val="30"/>
          <w:lang w:val="ru-RU"/>
        </w:rPr>
        <w:t xml:space="preserve">препараты обычно </w:t>
      </w:r>
      <w:r w:rsidRPr="00A944A5">
        <w:rPr>
          <w:rFonts w:ascii="Times New Roman" w:hAnsi="Times New Roman"/>
          <w:sz w:val="30"/>
          <w:szCs w:val="30"/>
          <w:lang w:val="ru-RU"/>
        </w:rPr>
        <w:lastRenderedPageBreak/>
        <w:t xml:space="preserve">обладают </w:t>
      </w:r>
      <w:r w:rsidR="00E57487" w:rsidRPr="00A944A5">
        <w:rPr>
          <w:rFonts w:ascii="Times New Roman" w:hAnsi="Times New Roman"/>
          <w:sz w:val="30"/>
          <w:szCs w:val="30"/>
          <w:lang w:val="ru-RU"/>
        </w:rPr>
        <w:t xml:space="preserve">настолько </w:t>
      </w:r>
      <w:r w:rsidRPr="00A944A5">
        <w:rPr>
          <w:rFonts w:ascii="Times New Roman" w:hAnsi="Times New Roman"/>
          <w:sz w:val="30"/>
          <w:szCs w:val="30"/>
          <w:lang w:val="ru-RU"/>
        </w:rPr>
        <w:t xml:space="preserve">большим числом показателей качества, что практически невозможно полностью оценить влияние на безопасность и эффективность </w:t>
      </w:r>
      <w:r w:rsidR="00064A48" w:rsidRPr="00A944A5">
        <w:rPr>
          <w:rFonts w:ascii="Times New Roman" w:hAnsi="Times New Roman"/>
          <w:sz w:val="30"/>
          <w:szCs w:val="30"/>
          <w:lang w:val="ru-RU"/>
        </w:rPr>
        <w:t xml:space="preserve">лекарственного препарата </w:t>
      </w:r>
      <w:r w:rsidRPr="00A944A5">
        <w:rPr>
          <w:rFonts w:ascii="Times New Roman" w:hAnsi="Times New Roman"/>
          <w:sz w:val="30"/>
          <w:szCs w:val="30"/>
          <w:lang w:val="ru-RU"/>
        </w:rPr>
        <w:t>каждого из них</w:t>
      </w:r>
      <w:r w:rsidR="00E178DC" w:rsidRPr="00A944A5">
        <w:rPr>
          <w:rFonts w:ascii="Times New Roman" w:hAnsi="Times New Roman"/>
          <w:sz w:val="30"/>
          <w:szCs w:val="30"/>
          <w:lang w:val="ru-RU"/>
        </w:rPr>
        <w:t>)</w:t>
      </w:r>
      <w:r w:rsidRPr="00A944A5">
        <w:rPr>
          <w:rFonts w:ascii="Times New Roman" w:hAnsi="Times New Roman"/>
          <w:sz w:val="30"/>
          <w:szCs w:val="30"/>
          <w:lang w:val="ru-RU"/>
        </w:rPr>
        <w:t xml:space="preserve">. В целях ранжирования </w:t>
      </w:r>
      <w:r w:rsidR="00064A48" w:rsidRPr="00A944A5">
        <w:rPr>
          <w:rFonts w:ascii="Times New Roman" w:hAnsi="Times New Roman"/>
          <w:sz w:val="30"/>
          <w:szCs w:val="30"/>
          <w:lang w:val="ru-RU"/>
        </w:rPr>
        <w:t xml:space="preserve">критических </w:t>
      </w:r>
      <w:r w:rsidRPr="00A944A5">
        <w:rPr>
          <w:rFonts w:ascii="Times New Roman" w:hAnsi="Times New Roman"/>
          <w:sz w:val="30"/>
          <w:szCs w:val="30"/>
          <w:lang w:val="ru-RU"/>
        </w:rPr>
        <w:t xml:space="preserve">показателей качества или расстановки приоритетов для них </w:t>
      </w:r>
      <w:r w:rsidR="00E57487" w:rsidRPr="00A944A5">
        <w:rPr>
          <w:rFonts w:ascii="Times New Roman" w:hAnsi="Times New Roman"/>
          <w:sz w:val="30"/>
          <w:szCs w:val="30"/>
          <w:lang w:val="ru-RU"/>
        </w:rPr>
        <w:t>следует провести</w:t>
      </w:r>
      <w:r w:rsidRPr="00A944A5">
        <w:rPr>
          <w:rFonts w:ascii="Times New Roman" w:hAnsi="Times New Roman"/>
          <w:sz w:val="30"/>
          <w:szCs w:val="30"/>
          <w:lang w:val="ru-RU"/>
        </w:rPr>
        <w:t xml:space="preserve"> оценк</w:t>
      </w:r>
      <w:r w:rsidR="00E57487" w:rsidRPr="00A944A5">
        <w:rPr>
          <w:rFonts w:ascii="Times New Roman" w:hAnsi="Times New Roman"/>
          <w:sz w:val="30"/>
          <w:szCs w:val="30"/>
          <w:lang w:val="ru-RU"/>
        </w:rPr>
        <w:t>у</w:t>
      </w:r>
      <w:r w:rsidRPr="00A944A5">
        <w:rPr>
          <w:rFonts w:ascii="Times New Roman" w:hAnsi="Times New Roman"/>
          <w:sz w:val="30"/>
          <w:szCs w:val="30"/>
          <w:lang w:val="ru-RU"/>
        </w:rPr>
        <w:t xml:space="preserve"> рисков</w:t>
      </w:r>
      <w:r w:rsidR="00AB689E" w:rsidRPr="00A944A5">
        <w:rPr>
          <w:rFonts w:ascii="Times New Roman" w:hAnsi="Times New Roman"/>
          <w:sz w:val="30"/>
          <w:szCs w:val="30"/>
          <w:lang w:val="ru-RU"/>
        </w:rPr>
        <w:t xml:space="preserve"> для качества</w:t>
      </w:r>
      <w:r w:rsidRPr="00A944A5">
        <w:rPr>
          <w:rFonts w:ascii="Times New Roman" w:hAnsi="Times New Roman"/>
          <w:sz w:val="30"/>
          <w:szCs w:val="30"/>
          <w:lang w:val="ru-RU"/>
        </w:rPr>
        <w:t xml:space="preserve">. Ранее полученные знания </w:t>
      </w:r>
      <w:r w:rsidR="007A5C47" w:rsidRPr="00A944A5">
        <w:rPr>
          <w:rFonts w:ascii="Times New Roman" w:hAnsi="Times New Roman"/>
          <w:sz w:val="30"/>
          <w:szCs w:val="30"/>
          <w:lang w:val="ru-RU"/>
        </w:rPr>
        <w:t xml:space="preserve">следует </w:t>
      </w:r>
      <w:r w:rsidRPr="00A944A5">
        <w:rPr>
          <w:rFonts w:ascii="Times New Roman" w:hAnsi="Times New Roman"/>
          <w:sz w:val="30"/>
          <w:szCs w:val="30"/>
          <w:lang w:val="ru-RU"/>
        </w:rPr>
        <w:t xml:space="preserve">использовать в начале разработки, </w:t>
      </w:r>
      <w:r w:rsidR="00D17F7F">
        <w:rPr>
          <w:rFonts w:ascii="Times New Roman" w:hAnsi="Times New Roman"/>
          <w:sz w:val="30"/>
          <w:szCs w:val="30"/>
          <w:lang w:val="ru-RU"/>
        </w:rPr>
        <w:br/>
      </w:r>
      <w:r w:rsidRPr="00A944A5">
        <w:rPr>
          <w:rFonts w:ascii="Times New Roman" w:hAnsi="Times New Roman"/>
          <w:sz w:val="30"/>
          <w:szCs w:val="30"/>
          <w:lang w:val="ru-RU"/>
        </w:rPr>
        <w:t>а оценк</w:t>
      </w:r>
      <w:r w:rsidR="00271149" w:rsidRPr="00A944A5">
        <w:rPr>
          <w:rFonts w:ascii="Times New Roman" w:hAnsi="Times New Roman"/>
          <w:sz w:val="30"/>
          <w:szCs w:val="30"/>
          <w:lang w:val="ru-RU"/>
        </w:rPr>
        <w:t>у</w:t>
      </w:r>
      <w:r w:rsidRPr="00A944A5">
        <w:rPr>
          <w:rFonts w:ascii="Times New Roman" w:hAnsi="Times New Roman"/>
          <w:sz w:val="30"/>
          <w:szCs w:val="30"/>
          <w:lang w:val="ru-RU"/>
        </w:rPr>
        <w:t xml:space="preserve"> </w:t>
      </w:r>
      <w:r w:rsidR="00AB689E" w:rsidRPr="00A944A5">
        <w:rPr>
          <w:rFonts w:ascii="Times New Roman" w:hAnsi="Times New Roman"/>
          <w:sz w:val="30"/>
          <w:szCs w:val="30"/>
          <w:lang w:val="ru-RU"/>
        </w:rPr>
        <w:t xml:space="preserve">рисков для качества </w:t>
      </w:r>
      <w:r w:rsidRPr="00A944A5">
        <w:rPr>
          <w:rFonts w:ascii="Times New Roman" w:hAnsi="Times New Roman"/>
          <w:sz w:val="30"/>
          <w:szCs w:val="30"/>
          <w:lang w:val="ru-RU"/>
        </w:rPr>
        <w:t>обновлять по мере получения результатов разработки (включая данные доклинических и клинических исследований) на протяжении жизненного цикла</w:t>
      </w:r>
      <w:r w:rsidR="007A5C47" w:rsidRPr="00A944A5">
        <w:rPr>
          <w:rFonts w:ascii="Times New Roman" w:hAnsi="Times New Roman"/>
          <w:sz w:val="30"/>
          <w:szCs w:val="30"/>
          <w:lang w:val="ru-RU"/>
        </w:rPr>
        <w:t xml:space="preserve"> лекарственного препарата</w:t>
      </w:r>
      <w:r w:rsidRPr="00A944A5">
        <w:rPr>
          <w:rFonts w:ascii="Times New Roman" w:hAnsi="Times New Roman"/>
          <w:sz w:val="30"/>
          <w:szCs w:val="30"/>
          <w:lang w:val="ru-RU"/>
        </w:rPr>
        <w:t xml:space="preserve">. Знания о механизме действия </w:t>
      </w:r>
      <w:r w:rsidR="00064A48" w:rsidRPr="00A944A5">
        <w:rPr>
          <w:rFonts w:ascii="Times New Roman" w:hAnsi="Times New Roman"/>
          <w:sz w:val="30"/>
          <w:szCs w:val="30"/>
          <w:lang w:val="ru-RU"/>
        </w:rPr>
        <w:t xml:space="preserve">активной фармацевтической субстанции </w:t>
      </w:r>
      <w:r w:rsidRPr="00A944A5">
        <w:rPr>
          <w:rFonts w:ascii="Times New Roman" w:hAnsi="Times New Roman"/>
          <w:sz w:val="30"/>
          <w:szCs w:val="30"/>
          <w:lang w:val="ru-RU"/>
        </w:rPr>
        <w:t>и установлени</w:t>
      </w:r>
      <w:r w:rsidR="00064A48" w:rsidRPr="00A944A5">
        <w:rPr>
          <w:rFonts w:ascii="Times New Roman" w:hAnsi="Times New Roman"/>
          <w:sz w:val="30"/>
          <w:szCs w:val="30"/>
          <w:lang w:val="ru-RU"/>
        </w:rPr>
        <w:t>и</w:t>
      </w:r>
      <w:r w:rsidRPr="00A944A5">
        <w:rPr>
          <w:rFonts w:ascii="Times New Roman" w:hAnsi="Times New Roman"/>
          <w:sz w:val="30"/>
          <w:szCs w:val="30"/>
          <w:lang w:val="ru-RU"/>
        </w:rPr>
        <w:t xml:space="preserve"> биологических характеристик</w:t>
      </w:r>
      <w:r w:rsidR="00BC7726" w:rsidRPr="00A944A5">
        <w:rPr>
          <w:rFonts w:ascii="Times New Roman" w:hAnsi="Times New Roman"/>
          <w:sz w:val="30"/>
          <w:szCs w:val="30"/>
          <w:lang w:val="ru-RU"/>
        </w:rPr>
        <w:t xml:space="preserve"> </w:t>
      </w:r>
      <w:r w:rsidR="00E57487" w:rsidRPr="00A944A5">
        <w:rPr>
          <w:rFonts w:ascii="Times New Roman" w:hAnsi="Times New Roman"/>
          <w:sz w:val="30"/>
          <w:szCs w:val="30"/>
          <w:lang w:val="ru-RU"/>
        </w:rPr>
        <w:t>(например</w:t>
      </w:r>
      <w:r w:rsidRPr="00A944A5">
        <w:rPr>
          <w:rFonts w:ascii="Times New Roman" w:hAnsi="Times New Roman"/>
          <w:sz w:val="30"/>
          <w:szCs w:val="30"/>
          <w:lang w:val="ru-RU"/>
        </w:rPr>
        <w:t xml:space="preserve">, </w:t>
      </w:r>
      <w:r w:rsidR="00064A48" w:rsidRPr="00A944A5">
        <w:rPr>
          <w:rFonts w:ascii="Times New Roman" w:hAnsi="Times New Roman"/>
          <w:sz w:val="30"/>
          <w:szCs w:val="30"/>
          <w:lang w:val="ru-RU"/>
        </w:rPr>
        <w:t xml:space="preserve">проведение </w:t>
      </w:r>
      <w:r w:rsidRPr="00A944A5">
        <w:rPr>
          <w:rFonts w:ascii="Times New Roman" w:hAnsi="Times New Roman"/>
          <w:sz w:val="30"/>
          <w:szCs w:val="30"/>
          <w:lang w:val="ru-RU"/>
        </w:rPr>
        <w:t>исследовани</w:t>
      </w:r>
      <w:r w:rsidR="00064A48" w:rsidRPr="00A944A5">
        <w:rPr>
          <w:rFonts w:ascii="Times New Roman" w:hAnsi="Times New Roman"/>
          <w:sz w:val="30"/>
          <w:szCs w:val="30"/>
          <w:lang w:val="ru-RU"/>
        </w:rPr>
        <w:t>й</w:t>
      </w:r>
      <w:r w:rsidRPr="00A944A5">
        <w:rPr>
          <w:rFonts w:ascii="Times New Roman" w:hAnsi="Times New Roman"/>
          <w:sz w:val="30"/>
          <w:szCs w:val="30"/>
          <w:lang w:val="ru-RU"/>
        </w:rPr>
        <w:t>, направленны</w:t>
      </w:r>
      <w:r w:rsidR="00064A48" w:rsidRPr="00A944A5">
        <w:rPr>
          <w:rFonts w:ascii="Times New Roman" w:hAnsi="Times New Roman"/>
          <w:sz w:val="30"/>
          <w:szCs w:val="30"/>
          <w:lang w:val="ru-RU"/>
        </w:rPr>
        <w:t>х</w:t>
      </w:r>
      <w:r w:rsidRPr="00A944A5">
        <w:rPr>
          <w:rFonts w:ascii="Times New Roman" w:hAnsi="Times New Roman"/>
          <w:sz w:val="30"/>
          <w:szCs w:val="30"/>
          <w:lang w:val="ru-RU"/>
        </w:rPr>
        <w:t xml:space="preserve"> на оценку структурно-функциональных зависимостей</w:t>
      </w:r>
      <w:r w:rsidR="00BC7726" w:rsidRPr="00A944A5">
        <w:rPr>
          <w:rFonts w:ascii="Times New Roman" w:hAnsi="Times New Roman"/>
          <w:sz w:val="30"/>
          <w:szCs w:val="30"/>
          <w:lang w:val="ru-RU"/>
        </w:rPr>
        <w:t xml:space="preserve"> в молекуле активной фармацевтической субстанции между положениями заместителей и реализацией эффекта молекулы в организме</w:t>
      </w:r>
      <w:r w:rsidR="00E57487" w:rsidRPr="00A944A5">
        <w:rPr>
          <w:rFonts w:ascii="Times New Roman" w:hAnsi="Times New Roman"/>
          <w:sz w:val="30"/>
          <w:szCs w:val="30"/>
          <w:lang w:val="ru-RU"/>
        </w:rPr>
        <w:t>)</w:t>
      </w:r>
      <w:r w:rsidRPr="00A944A5">
        <w:rPr>
          <w:rFonts w:ascii="Times New Roman" w:hAnsi="Times New Roman"/>
          <w:sz w:val="30"/>
          <w:szCs w:val="30"/>
          <w:lang w:val="ru-RU"/>
        </w:rPr>
        <w:t xml:space="preserve"> могут вносить вклад в оценку рисков</w:t>
      </w:r>
      <w:r w:rsidR="007A5C47" w:rsidRPr="00A944A5">
        <w:rPr>
          <w:rFonts w:ascii="Times New Roman" w:hAnsi="Times New Roman"/>
          <w:sz w:val="30"/>
          <w:szCs w:val="30"/>
          <w:lang w:val="ru-RU"/>
        </w:rPr>
        <w:t xml:space="preserve"> для качества </w:t>
      </w:r>
      <w:r w:rsidRPr="00A944A5">
        <w:rPr>
          <w:rFonts w:ascii="Times New Roman" w:hAnsi="Times New Roman"/>
          <w:sz w:val="30"/>
          <w:szCs w:val="30"/>
          <w:lang w:val="ru-RU"/>
        </w:rPr>
        <w:t xml:space="preserve">некоторых показателей </w:t>
      </w:r>
      <w:r w:rsidR="00E57487" w:rsidRPr="00A944A5">
        <w:rPr>
          <w:rFonts w:ascii="Times New Roman" w:hAnsi="Times New Roman"/>
          <w:sz w:val="30"/>
          <w:szCs w:val="30"/>
          <w:lang w:val="ru-RU"/>
        </w:rPr>
        <w:t xml:space="preserve">лекарственного </w:t>
      </w:r>
      <w:r w:rsidRPr="00A944A5">
        <w:rPr>
          <w:rFonts w:ascii="Times New Roman" w:hAnsi="Times New Roman"/>
          <w:sz w:val="30"/>
          <w:szCs w:val="30"/>
          <w:lang w:val="ru-RU"/>
        </w:rPr>
        <w:t>препарата.</w:t>
      </w:r>
    </w:p>
    <w:p w14:paraId="52BB526E" w14:textId="609A6B4B" w:rsidR="001B4D79" w:rsidRPr="00A944A5" w:rsidRDefault="00B85722" w:rsidP="00E57487">
      <w:pPr>
        <w:spacing w:before="360" w:after="360"/>
        <w:jc w:val="center"/>
        <w:rPr>
          <w:sz w:val="30"/>
          <w:szCs w:val="30"/>
        </w:rPr>
      </w:pPr>
      <w:bookmarkStart w:id="7" w:name="bookmark9"/>
      <w:r w:rsidRPr="00A944A5">
        <w:rPr>
          <w:sz w:val="30"/>
          <w:szCs w:val="30"/>
        </w:rPr>
        <w:t>1.</w:t>
      </w:r>
      <w:r w:rsidRPr="00A944A5">
        <w:rPr>
          <w:sz w:val="30"/>
          <w:szCs w:val="30"/>
          <w:lang w:val="en-US"/>
        </w:rPr>
        <w:t> </w:t>
      </w:r>
      <w:r w:rsidR="001C5BB0" w:rsidRPr="00A944A5">
        <w:rPr>
          <w:sz w:val="30"/>
          <w:szCs w:val="30"/>
        </w:rPr>
        <w:t xml:space="preserve">Связывание </w:t>
      </w:r>
      <w:r w:rsidR="00E52A86" w:rsidRPr="00A944A5">
        <w:rPr>
          <w:sz w:val="30"/>
          <w:szCs w:val="30"/>
        </w:rPr>
        <w:t xml:space="preserve">показателей материалов и параметров процесса </w:t>
      </w:r>
      <w:r w:rsidR="00064A48" w:rsidRPr="00A944A5">
        <w:rPr>
          <w:sz w:val="30"/>
          <w:szCs w:val="30"/>
        </w:rPr>
        <w:t xml:space="preserve">производства </w:t>
      </w:r>
      <w:r w:rsidR="00E52A86" w:rsidRPr="00A944A5">
        <w:rPr>
          <w:sz w:val="30"/>
          <w:szCs w:val="30"/>
        </w:rPr>
        <w:t xml:space="preserve">с </w:t>
      </w:r>
      <w:r w:rsidR="00E57487" w:rsidRPr="00A944A5">
        <w:rPr>
          <w:sz w:val="30"/>
          <w:szCs w:val="30"/>
        </w:rPr>
        <w:t>критическим</w:t>
      </w:r>
      <w:r w:rsidR="00175C1A" w:rsidRPr="00A944A5">
        <w:rPr>
          <w:sz w:val="30"/>
          <w:szCs w:val="30"/>
        </w:rPr>
        <w:t>и</w:t>
      </w:r>
      <w:r w:rsidR="00E57487" w:rsidRPr="00A944A5">
        <w:rPr>
          <w:sz w:val="30"/>
          <w:szCs w:val="30"/>
        </w:rPr>
        <w:t xml:space="preserve"> показателями качества</w:t>
      </w:r>
      <w:r w:rsidR="001B4D79" w:rsidRPr="00A944A5">
        <w:rPr>
          <w:sz w:val="30"/>
          <w:szCs w:val="30"/>
        </w:rPr>
        <w:t xml:space="preserve"> </w:t>
      </w:r>
      <w:r w:rsidR="00E52A86" w:rsidRPr="00A944A5">
        <w:rPr>
          <w:sz w:val="30"/>
          <w:szCs w:val="30"/>
        </w:rPr>
        <w:t xml:space="preserve">активной </w:t>
      </w:r>
      <w:r w:rsidR="00E57487" w:rsidRPr="00A944A5">
        <w:rPr>
          <w:sz w:val="30"/>
          <w:szCs w:val="30"/>
        </w:rPr>
        <w:br/>
      </w:r>
      <w:r w:rsidR="001B4D79" w:rsidRPr="00A944A5">
        <w:rPr>
          <w:sz w:val="30"/>
          <w:szCs w:val="30"/>
        </w:rPr>
        <w:t>фармацевтической субстанции</w:t>
      </w:r>
      <w:bookmarkEnd w:id="7"/>
    </w:p>
    <w:p w14:paraId="5E135860" w14:textId="0D1EC155" w:rsidR="00E57487" w:rsidRPr="00A944A5" w:rsidRDefault="00E52A86" w:rsidP="00E57487">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Во время разработки процесса производства </w:t>
      </w:r>
      <w:r w:rsidR="00064A48" w:rsidRPr="00A944A5">
        <w:rPr>
          <w:rFonts w:ascii="Times New Roman" w:hAnsi="Times New Roman"/>
          <w:sz w:val="30"/>
          <w:szCs w:val="30"/>
          <w:lang w:val="ru-RU"/>
        </w:rPr>
        <w:t xml:space="preserve">активной фармацевтической субстанции </w:t>
      </w:r>
      <w:r w:rsidR="00E57487" w:rsidRPr="00A944A5">
        <w:rPr>
          <w:rFonts w:ascii="Times New Roman" w:hAnsi="Times New Roman"/>
          <w:sz w:val="30"/>
          <w:szCs w:val="30"/>
          <w:lang w:val="ru-RU"/>
        </w:rPr>
        <w:t xml:space="preserve">следует </w:t>
      </w:r>
      <w:r w:rsidRPr="00A944A5">
        <w:rPr>
          <w:rFonts w:ascii="Times New Roman" w:hAnsi="Times New Roman"/>
          <w:sz w:val="30"/>
          <w:szCs w:val="30"/>
          <w:lang w:val="ru-RU"/>
        </w:rPr>
        <w:t>выявить, какие показатели</w:t>
      </w:r>
      <w:r w:rsidR="0060290C" w:rsidRPr="00A944A5">
        <w:rPr>
          <w:rFonts w:ascii="Times New Roman" w:hAnsi="Times New Roman"/>
          <w:sz w:val="30"/>
          <w:szCs w:val="30"/>
          <w:lang w:val="ru-RU"/>
        </w:rPr>
        <w:t xml:space="preserve"> качества</w:t>
      </w:r>
      <w:r w:rsidRPr="00A944A5">
        <w:rPr>
          <w:rFonts w:ascii="Times New Roman" w:hAnsi="Times New Roman"/>
          <w:sz w:val="30"/>
          <w:szCs w:val="30"/>
          <w:lang w:val="ru-RU"/>
        </w:rPr>
        <w:t xml:space="preserve"> материалов (</w:t>
      </w:r>
      <w:r w:rsidR="00344F09" w:rsidRPr="00A944A5">
        <w:rPr>
          <w:rFonts w:ascii="Times New Roman" w:hAnsi="Times New Roman"/>
          <w:sz w:val="30"/>
          <w:szCs w:val="30"/>
          <w:lang w:val="ru-RU"/>
        </w:rPr>
        <w:t>исходного сырья</w:t>
      </w:r>
      <w:r w:rsidRPr="00A944A5">
        <w:rPr>
          <w:rFonts w:ascii="Times New Roman" w:hAnsi="Times New Roman"/>
          <w:sz w:val="30"/>
          <w:szCs w:val="30"/>
          <w:lang w:val="ru-RU"/>
        </w:rPr>
        <w:t xml:space="preserve">, исходных материалов, реагентов, растворителей, </w:t>
      </w:r>
      <w:r w:rsidR="00A57FA9" w:rsidRPr="00A944A5">
        <w:rPr>
          <w:rFonts w:ascii="Times New Roman" w:hAnsi="Times New Roman"/>
          <w:sz w:val="30"/>
          <w:szCs w:val="30"/>
          <w:lang w:val="ru-RU"/>
        </w:rPr>
        <w:t>вспомогательных материалов</w:t>
      </w:r>
      <w:r w:rsidRPr="00A944A5">
        <w:rPr>
          <w:rFonts w:ascii="Times New Roman" w:hAnsi="Times New Roman"/>
          <w:sz w:val="30"/>
          <w:szCs w:val="30"/>
          <w:lang w:val="ru-RU"/>
        </w:rPr>
        <w:t xml:space="preserve">, промежуточных продуктов) и параметры процесса </w:t>
      </w:r>
      <w:r w:rsidR="00064A48"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 xml:space="preserve">подлежат контролю. Оценка рисков </w:t>
      </w:r>
      <w:r w:rsidR="00064A48" w:rsidRPr="00A944A5">
        <w:rPr>
          <w:rFonts w:ascii="Times New Roman" w:hAnsi="Times New Roman"/>
          <w:sz w:val="30"/>
          <w:szCs w:val="30"/>
          <w:lang w:val="ru-RU"/>
        </w:rPr>
        <w:t xml:space="preserve">для качества </w:t>
      </w:r>
      <w:r w:rsidRPr="00A944A5">
        <w:rPr>
          <w:rFonts w:ascii="Times New Roman" w:hAnsi="Times New Roman"/>
          <w:sz w:val="30"/>
          <w:szCs w:val="30"/>
          <w:lang w:val="ru-RU"/>
        </w:rPr>
        <w:t xml:space="preserve">может помочь выявить показатели </w:t>
      </w:r>
      <w:r w:rsidR="0060290C" w:rsidRPr="00A944A5">
        <w:rPr>
          <w:rFonts w:ascii="Times New Roman" w:hAnsi="Times New Roman"/>
          <w:sz w:val="30"/>
          <w:szCs w:val="30"/>
          <w:lang w:val="ru-RU"/>
        </w:rPr>
        <w:t xml:space="preserve">качества </w:t>
      </w:r>
      <w:r w:rsidRPr="00A944A5">
        <w:rPr>
          <w:rFonts w:ascii="Times New Roman" w:hAnsi="Times New Roman"/>
          <w:sz w:val="30"/>
          <w:szCs w:val="30"/>
          <w:lang w:val="ru-RU"/>
        </w:rPr>
        <w:t>материалов и параметры процесса</w:t>
      </w:r>
      <w:r w:rsidR="00064A48"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w:t>
      </w:r>
      <w:r w:rsidR="00064A48" w:rsidRPr="00A944A5">
        <w:rPr>
          <w:rFonts w:ascii="Times New Roman" w:hAnsi="Times New Roman"/>
          <w:sz w:val="30"/>
          <w:szCs w:val="30"/>
          <w:lang w:val="ru-RU"/>
        </w:rPr>
        <w:t>которые могут</w:t>
      </w:r>
      <w:r w:rsidRPr="00A944A5">
        <w:rPr>
          <w:rFonts w:ascii="Times New Roman" w:hAnsi="Times New Roman"/>
          <w:sz w:val="30"/>
          <w:szCs w:val="30"/>
          <w:lang w:val="ru-RU"/>
        </w:rPr>
        <w:t xml:space="preserve"> влиять на </w:t>
      </w:r>
      <w:r w:rsidR="00E57487" w:rsidRPr="00A944A5">
        <w:rPr>
          <w:rFonts w:ascii="Times New Roman" w:hAnsi="Times New Roman"/>
          <w:sz w:val="30"/>
          <w:szCs w:val="30"/>
          <w:lang w:val="ru-RU"/>
        </w:rPr>
        <w:t xml:space="preserve">критические показатели качества </w:t>
      </w:r>
      <w:r w:rsidRPr="00A944A5">
        <w:rPr>
          <w:rFonts w:ascii="Times New Roman" w:hAnsi="Times New Roman"/>
          <w:sz w:val="30"/>
          <w:szCs w:val="30"/>
          <w:lang w:val="ru-RU"/>
        </w:rPr>
        <w:t xml:space="preserve">активной </w:t>
      </w:r>
      <w:r w:rsidRPr="00A944A5">
        <w:rPr>
          <w:rFonts w:ascii="Times New Roman" w:hAnsi="Times New Roman"/>
          <w:sz w:val="30"/>
          <w:szCs w:val="30"/>
          <w:lang w:val="ru-RU"/>
        </w:rPr>
        <w:lastRenderedPageBreak/>
        <w:t xml:space="preserve">фармацевтической субстанции. Стратегия контроля </w:t>
      </w:r>
      <w:r w:rsidR="00064A48" w:rsidRPr="00A944A5">
        <w:rPr>
          <w:rFonts w:ascii="Times New Roman" w:hAnsi="Times New Roman"/>
          <w:sz w:val="30"/>
          <w:szCs w:val="30"/>
          <w:lang w:val="ru-RU"/>
        </w:rPr>
        <w:t xml:space="preserve">качества </w:t>
      </w:r>
      <w:r w:rsidRPr="00A944A5">
        <w:rPr>
          <w:rFonts w:ascii="Times New Roman" w:hAnsi="Times New Roman"/>
          <w:sz w:val="30"/>
          <w:szCs w:val="30"/>
          <w:lang w:val="ru-RU"/>
        </w:rPr>
        <w:t>должна включать в себя те показатели материалов и параметры процесса</w:t>
      </w:r>
      <w:r w:rsidR="00064A48"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важность </w:t>
      </w:r>
      <w:r w:rsidR="00064A48" w:rsidRPr="00A944A5">
        <w:rPr>
          <w:rFonts w:ascii="Times New Roman" w:hAnsi="Times New Roman"/>
          <w:sz w:val="30"/>
          <w:szCs w:val="30"/>
          <w:lang w:val="ru-RU"/>
        </w:rPr>
        <w:t xml:space="preserve">которых </w:t>
      </w:r>
      <w:r w:rsidRPr="00A944A5">
        <w:rPr>
          <w:rFonts w:ascii="Times New Roman" w:hAnsi="Times New Roman"/>
          <w:sz w:val="30"/>
          <w:szCs w:val="30"/>
          <w:lang w:val="ru-RU"/>
        </w:rPr>
        <w:t xml:space="preserve">для качества </w:t>
      </w:r>
      <w:r w:rsidR="00305FD6" w:rsidRPr="00A944A5">
        <w:rPr>
          <w:rFonts w:ascii="Times New Roman" w:hAnsi="Times New Roman"/>
          <w:sz w:val="30"/>
          <w:szCs w:val="30"/>
          <w:lang w:val="ru-RU"/>
        </w:rPr>
        <w:t>активной</w:t>
      </w:r>
      <w:r w:rsidR="00E57487" w:rsidRPr="00A944A5">
        <w:rPr>
          <w:rFonts w:ascii="Times New Roman" w:hAnsi="Times New Roman"/>
          <w:sz w:val="30"/>
          <w:szCs w:val="30"/>
          <w:lang w:val="ru-RU"/>
        </w:rPr>
        <w:t xml:space="preserve"> </w:t>
      </w:r>
      <w:r w:rsidR="00305FD6" w:rsidRPr="00A944A5">
        <w:rPr>
          <w:rFonts w:ascii="Times New Roman" w:hAnsi="Times New Roman"/>
          <w:sz w:val="30"/>
          <w:szCs w:val="30"/>
          <w:lang w:val="ru-RU"/>
        </w:rPr>
        <w:t>фармацевтической</w:t>
      </w:r>
      <w:r w:rsidR="00E57487" w:rsidRPr="00A944A5">
        <w:rPr>
          <w:rFonts w:ascii="Times New Roman" w:hAnsi="Times New Roman"/>
          <w:sz w:val="30"/>
          <w:szCs w:val="30"/>
          <w:lang w:val="ru-RU"/>
        </w:rPr>
        <w:t xml:space="preserve"> субстанции</w:t>
      </w:r>
      <w:r w:rsidR="00E57487" w:rsidRPr="00A944A5" w:rsidDel="00FB7AEC">
        <w:rPr>
          <w:rFonts w:ascii="Times New Roman" w:hAnsi="Times New Roman"/>
          <w:sz w:val="30"/>
          <w:szCs w:val="30"/>
          <w:lang w:val="ru-RU"/>
        </w:rPr>
        <w:t xml:space="preserve"> </w:t>
      </w:r>
      <w:r w:rsidRPr="00A944A5">
        <w:rPr>
          <w:rFonts w:ascii="Times New Roman" w:hAnsi="Times New Roman"/>
          <w:sz w:val="30"/>
          <w:szCs w:val="30"/>
          <w:lang w:val="ru-RU"/>
        </w:rPr>
        <w:t>установлена</w:t>
      </w:r>
      <w:r w:rsidR="001B4D79" w:rsidRPr="00A944A5">
        <w:rPr>
          <w:rFonts w:ascii="Times New Roman" w:hAnsi="Times New Roman"/>
          <w:sz w:val="30"/>
          <w:szCs w:val="30"/>
          <w:lang w:val="ru-RU"/>
        </w:rPr>
        <w:t>.</w:t>
      </w:r>
    </w:p>
    <w:p w14:paraId="1F9107D4" w14:textId="49AFC9FD" w:rsidR="00E57487" w:rsidRPr="00A944A5" w:rsidRDefault="00E52A86" w:rsidP="00E57487">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Оценка риск</w:t>
      </w:r>
      <w:r w:rsidR="0060290C" w:rsidRPr="00A944A5">
        <w:rPr>
          <w:rFonts w:ascii="Times New Roman" w:hAnsi="Times New Roman"/>
          <w:sz w:val="30"/>
          <w:szCs w:val="30"/>
          <w:lang w:val="ru-RU"/>
        </w:rPr>
        <w:t>ов</w:t>
      </w:r>
      <w:r w:rsidR="007A5C47" w:rsidRPr="00A944A5">
        <w:rPr>
          <w:rFonts w:ascii="Times New Roman" w:hAnsi="Times New Roman"/>
          <w:sz w:val="30"/>
          <w:szCs w:val="30"/>
          <w:lang w:val="ru-RU"/>
        </w:rPr>
        <w:t xml:space="preserve"> для качества</w:t>
      </w:r>
      <w:r w:rsidR="0060290C" w:rsidRPr="00A944A5">
        <w:rPr>
          <w:rFonts w:ascii="Times New Roman" w:hAnsi="Times New Roman"/>
          <w:sz w:val="30"/>
          <w:szCs w:val="30"/>
          <w:lang w:val="ru-RU"/>
        </w:rPr>
        <w:t xml:space="preserve"> </w:t>
      </w:r>
      <w:r w:rsidRPr="00A944A5">
        <w:rPr>
          <w:rFonts w:ascii="Times New Roman" w:hAnsi="Times New Roman"/>
          <w:sz w:val="30"/>
          <w:szCs w:val="30"/>
          <w:lang w:val="ru-RU"/>
        </w:rPr>
        <w:t>облегч</w:t>
      </w:r>
      <w:r w:rsidR="0060290C" w:rsidRPr="00A944A5">
        <w:rPr>
          <w:rFonts w:ascii="Times New Roman" w:hAnsi="Times New Roman"/>
          <w:sz w:val="30"/>
          <w:szCs w:val="30"/>
          <w:lang w:val="ru-RU"/>
        </w:rPr>
        <w:t>ает</w:t>
      </w:r>
      <w:r w:rsidRPr="00A944A5">
        <w:rPr>
          <w:rFonts w:ascii="Times New Roman" w:hAnsi="Times New Roman"/>
          <w:sz w:val="30"/>
          <w:szCs w:val="30"/>
          <w:lang w:val="ru-RU"/>
        </w:rPr>
        <w:t xml:space="preserve"> определени</w:t>
      </w:r>
      <w:r w:rsidR="0060290C" w:rsidRPr="00A944A5">
        <w:rPr>
          <w:rFonts w:ascii="Times New Roman" w:hAnsi="Times New Roman"/>
          <w:sz w:val="30"/>
          <w:szCs w:val="30"/>
          <w:lang w:val="ru-RU"/>
        </w:rPr>
        <w:t>е</w:t>
      </w:r>
      <w:r w:rsidRPr="00A944A5">
        <w:rPr>
          <w:rFonts w:ascii="Times New Roman" w:hAnsi="Times New Roman"/>
          <w:sz w:val="30"/>
          <w:szCs w:val="30"/>
          <w:lang w:val="ru-RU"/>
        </w:rPr>
        <w:t xml:space="preserve"> элементов стратегии контроля</w:t>
      </w:r>
      <w:r w:rsidR="004A1A04" w:rsidRPr="00A944A5">
        <w:rPr>
          <w:rFonts w:ascii="Times New Roman" w:hAnsi="Times New Roman"/>
          <w:sz w:val="30"/>
          <w:szCs w:val="30"/>
          <w:lang w:val="ru-RU"/>
        </w:rPr>
        <w:t xml:space="preserve"> качества</w:t>
      </w:r>
      <w:r w:rsidRPr="00A944A5">
        <w:rPr>
          <w:rFonts w:ascii="Times New Roman" w:hAnsi="Times New Roman"/>
          <w:sz w:val="30"/>
          <w:szCs w:val="30"/>
          <w:lang w:val="ru-RU"/>
        </w:rPr>
        <w:t xml:space="preserve">, относящихся к материалам, </w:t>
      </w:r>
      <w:r w:rsidR="00592157" w:rsidRPr="00A944A5">
        <w:rPr>
          <w:rFonts w:ascii="Times New Roman" w:hAnsi="Times New Roman"/>
          <w:sz w:val="30"/>
          <w:szCs w:val="30"/>
          <w:lang w:val="ru-RU"/>
        </w:rPr>
        <w:t>используемым для получения</w:t>
      </w:r>
      <w:r w:rsidRPr="00A944A5">
        <w:rPr>
          <w:rFonts w:ascii="Times New Roman" w:hAnsi="Times New Roman"/>
          <w:sz w:val="30"/>
          <w:szCs w:val="30"/>
          <w:lang w:val="ru-RU"/>
        </w:rPr>
        <w:t xml:space="preserve"> </w:t>
      </w:r>
      <w:r w:rsidR="00E57487" w:rsidRPr="00A944A5">
        <w:rPr>
          <w:rFonts w:ascii="Times New Roman" w:hAnsi="Times New Roman"/>
          <w:sz w:val="30"/>
          <w:szCs w:val="30"/>
          <w:lang w:val="ru-RU"/>
        </w:rPr>
        <w:t>активной фармацевтической субстанции</w:t>
      </w:r>
      <w:r w:rsidR="004A1A04" w:rsidRPr="00A944A5">
        <w:rPr>
          <w:rFonts w:ascii="Times New Roman" w:hAnsi="Times New Roman"/>
          <w:sz w:val="30"/>
          <w:szCs w:val="30"/>
          <w:lang w:val="ru-RU"/>
        </w:rPr>
        <w:t>,</w:t>
      </w:r>
      <w:r w:rsidR="007A5C47" w:rsidRPr="00A944A5">
        <w:rPr>
          <w:rFonts w:ascii="Times New Roman" w:hAnsi="Times New Roman"/>
          <w:sz w:val="30"/>
          <w:szCs w:val="30"/>
          <w:lang w:val="ru-RU"/>
        </w:rPr>
        <w:t xml:space="preserve"> и</w:t>
      </w:r>
      <w:r w:rsidRPr="00A944A5">
        <w:rPr>
          <w:rFonts w:ascii="Times New Roman" w:hAnsi="Times New Roman"/>
          <w:sz w:val="30"/>
          <w:szCs w:val="30"/>
          <w:lang w:val="ru-RU"/>
        </w:rPr>
        <w:t xml:space="preserve"> может </w:t>
      </w:r>
      <w:r w:rsidR="0060290C" w:rsidRPr="00A944A5">
        <w:rPr>
          <w:rFonts w:ascii="Times New Roman" w:hAnsi="Times New Roman"/>
          <w:sz w:val="30"/>
          <w:szCs w:val="30"/>
          <w:lang w:val="ru-RU"/>
        </w:rPr>
        <w:t>включать</w:t>
      </w:r>
      <w:r w:rsidR="00E57487" w:rsidRPr="00A944A5">
        <w:rPr>
          <w:rFonts w:ascii="Times New Roman" w:hAnsi="Times New Roman"/>
          <w:sz w:val="30"/>
          <w:szCs w:val="30"/>
          <w:lang w:val="ru-RU"/>
        </w:rPr>
        <w:t xml:space="preserve"> в себя</w:t>
      </w:r>
      <w:r w:rsidRPr="00A944A5">
        <w:rPr>
          <w:rFonts w:ascii="Times New Roman" w:hAnsi="Times New Roman"/>
          <w:sz w:val="30"/>
          <w:szCs w:val="30"/>
          <w:lang w:val="ru-RU"/>
        </w:rPr>
        <w:t xml:space="preserve"> оценку </w:t>
      </w:r>
      <w:r w:rsidR="0060290C" w:rsidRPr="00A944A5">
        <w:rPr>
          <w:rFonts w:ascii="Times New Roman" w:hAnsi="Times New Roman"/>
          <w:sz w:val="30"/>
          <w:szCs w:val="30"/>
          <w:lang w:val="ru-RU"/>
        </w:rPr>
        <w:t xml:space="preserve">технологических </w:t>
      </w:r>
      <w:r w:rsidRPr="00A944A5">
        <w:rPr>
          <w:rFonts w:ascii="Times New Roman" w:hAnsi="Times New Roman"/>
          <w:sz w:val="30"/>
          <w:szCs w:val="30"/>
          <w:lang w:val="ru-RU"/>
        </w:rPr>
        <w:t xml:space="preserve">возможностей процесса производства, обнаруживаемость </w:t>
      </w:r>
      <w:r w:rsidR="007B49C4" w:rsidRPr="00A944A5">
        <w:rPr>
          <w:rFonts w:ascii="Times New Roman" w:hAnsi="Times New Roman"/>
          <w:sz w:val="30"/>
          <w:szCs w:val="30"/>
          <w:lang w:val="ru-RU"/>
        </w:rPr>
        <w:t xml:space="preserve">критических </w:t>
      </w:r>
      <w:r w:rsidRPr="00A944A5">
        <w:rPr>
          <w:rFonts w:ascii="Times New Roman" w:hAnsi="Times New Roman"/>
          <w:sz w:val="30"/>
          <w:szCs w:val="30"/>
          <w:lang w:val="ru-RU"/>
        </w:rPr>
        <w:t xml:space="preserve">показателей и степень их влияния на качество </w:t>
      </w:r>
      <w:r w:rsidR="00E57487" w:rsidRPr="00A944A5">
        <w:rPr>
          <w:rFonts w:ascii="Times New Roman" w:hAnsi="Times New Roman"/>
          <w:sz w:val="30"/>
          <w:szCs w:val="30"/>
          <w:lang w:val="ru-RU"/>
        </w:rPr>
        <w:t xml:space="preserve">активной </w:t>
      </w:r>
      <w:r w:rsidR="00305FD6" w:rsidRPr="00A944A5">
        <w:rPr>
          <w:rFonts w:ascii="Times New Roman" w:hAnsi="Times New Roman"/>
          <w:sz w:val="30"/>
          <w:szCs w:val="30"/>
          <w:lang w:val="ru-RU"/>
        </w:rPr>
        <w:t>фармацевтической</w:t>
      </w:r>
      <w:r w:rsidR="00E57487" w:rsidRPr="00A944A5">
        <w:rPr>
          <w:rFonts w:ascii="Times New Roman" w:hAnsi="Times New Roman"/>
          <w:sz w:val="30"/>
          <w:szCs w:val="30"/>
          <w:lang w:val="ru-RU"/>
        </w:rPr>
        <w:t xml:space="preserve"> субстанции</w:t>
      </w:r>
      <w:r w:rsidRPr="00A944A5">
        <w:rPr>
          <w:rFonts w:ascii="Times New Roman" w:hAnsi="Times New Roman"/>
          <w:sz w:val="30"/>
          <w:szCs w:val="30"/>
          <w:lang w:val="ru-RU"/>
        </w:rPr>
        <w:t xml:space="preserve">. Например, при оценке связи между примесью в </w:t>
      </w:r>
      <w:r w:rsidR="00344F09" w:rsidRPr="00A944A5">
        <w:rPr>
          <w:rFonts w:ascii="Times New Roman" w:hAnsi="Times New Roman"/>
          <w:sz w:val="30"/>
          <w:szCs w:val="30"/>
          <w:lang w:val="ru-RU"/>
        </w:rPr>
        <w:t>исходном сырье</w:t>
      </w:r>
      <w:r w:rsidRPr="00A944A5">
        <w:rPr>
          <w:rFonts w:ascii="Times New Roman" w:hAnsi="Times New Roman"/>
          <w:sz w:val="30"/>
          <w:szCs w:val="30"/>
          <w:lang w:val="ru-RU"/>
        </w:rPr>
        <w:t xml:space="preserve"> или </w:t>
      </w:r>
      <w:r w:rsidR="00B779DC" w:rsidRPr="00A944A5">
        <w:rPr>
          <w:rFonts w:ascii="Times New Roman" w:hAnsi="Times New Roman"/>
          <w:sz w:val="30"/>
          <w:szCs w:val="30"/>
          <w:lang w:val="ru-RU"/>
        </w:rPr>
        <w:t xml:space="preserve">промежуточном продукте </w:t>
      </w:r>
      <w:r w:rsidRPr="00A944A5">
        <w:rPr>
          <w:rFonts w:ascii="Times New Roman" w:hAnsi="Times New Roman"/>
          <w:sz w:val="30"/>
          <w:szCs w:val="30"/>
          <w:lang w:val="ru-RU"/>
        </w:rPr>
        <w:t xml:space="preserve">и </w:t>
      </w:r>
      <w:r w:rsidR="00E57487" w:rsidRPr="00A944A5">
        <w:rPr>
          <w:rFonts w:ascii="Times New Roman" w:hAnsi="Times New Roman"/>
          <w:sz w:val="30"/>
          <w:szCs w:val="30"/>
          <w:lang w:val="ru-RU"/>
        </w:rPr>
        <w:t xml:space="preserve">критическими показателями качества </w:t>
      </w:r>
      <w:r w:rsidRPr="00A944A5">
        <w:rPr>
          <w:rFonts w:ascii="Times New Roman" w:hAnsi="Times New Roman"/>
          <w:sz w:val="30"/>
          <w:szCs w:val="30"/>
          <w:lang w:val="ru-RU"/>
        </w:rPr>
        <w:t xml:space="preserve">активной фармацевтической субстанции </w:t>
      </w:r>
      <w:r w:rsidR="007B49C4" w:rsidRPr="00A944A5">
        <w:rPr>
          <w:rFonts w:ascii="Times New Roman" w:hAnsi="Times New Roman"/>
          <w:sz w:val="30"/>
          <w:szCs w:val="30"/>
          <w:lang w:val="ru-RU"/>
        </w:rPr>
        <w:t xml:space="preserve">следует </w:t>
      </w:r>
      <w:r w:rsidRPr="00A944A5">
        <w:rPr>
          <w:rFonts w:ascii="Times New Roman" w:hAnsi="Times New Roman"/>
          <w:sz w:val="30"/>
          <w:szCs w:val="30"/>
          <w:lang w:val="ru-RU"/>
        </w:rPr>
        <w:t xml:space="preserve">учесть способность процесса производства </w:t>
      </w:r>
      <w:r w:rsidR="00E57487"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удалять такие примеси или их производные. Риск</w:t>
      </w:r>
      <w:r w:rsidR="007B49C4" w:rsidRPr="00A944A5">
        <w:rPr>
          <w:rFonts w:ascii="Times New Roman" w:hAnsi="Times New Roman"/>
          <w:sz w:val="30"/>
          <w:szCs w:val="30"/>
          <w:lang w:val="ru-RU"/>
        </w:rPr>
        <w:t xml:space="preserve"> для качества</w:t>
      </w:r>
      <w:r w:rsidRPr="00A944A5">
        <w:rPr>
          <w:rFonts w:ascii="Times New Roman" w:hAnsi="Times New Roman"/>
          <w:sz w:val="30"/>
          <w:szCs w:val="30"/>
          <w:lang w:val="ru-RU"/>
        </w:rPr>
        <w:t xml:space="preserve">, обусловленный примесями, как правило, можно контролировать с помощью спецификаций на </w:t>
      </w:r>
      <w:r w:rsidR="00344F09" w:rsidRPr="00A944A5">
        <w:rPr>
          <w:rFonts w:ascii="Times New Roman" w:hAnsi="Times New Roman"/>
          <w:sz w:val="30"/>
          <w:szCs w:val="30"/>
          <w:lang w:val="ru-RU"/>
        </w:rPr>
        <w:t>исходное сырье</w:t>
      </w:r>
      <w:r w:rsidR="00E57487" w:rsidRPr="00A944A5">
        <w:rPr>
          <w:rFonts w:ascii="Times New Roman" w:hAnsi="Times New Roman"/>
          <w:sz w:val="30"/>
          <w:szCs w:val="30"/>
          <w:lang w:val="ru-RU"/>
        </w:rPr>
        <w:t xml:space="preserve"> (</w:t>
      </w:r>
      <w:r w:rsidRPr="00A944A5">
        <w:rPr>
          <w:rFonts w:ascii="Times New Roman" w:hAnsi="Times New Roman"/>
          <w:sz w:val="30"/>
          <w:szCs w:val="30"/>
          <w:lang w:val="ru-RU"/>
        </w:rPr>
        <w:t>промежуточные продукты</w:t>
      </w:r>
      <w:r w:rsidR="00E57487" w:rsidRPr="00A944A5">
        <w:rPr>
          <w:rFonts w:ascii="Times New Roman" w:hAnsi="Times New Roman"/>
          <w:sz w:val="30"/>
          <w:szCs w:val="30"/>
          <w:lang w:val="ru-RU"/>
        </w:rPr>
        <w:t>)</w:t>
      </w:r>
      <w:r w:rsidRPr="00A944A5">
        <w:rPr>
          <w:rFonts w:ascii="Times New Roman" w:hAnsi="Times New Roman"/>
          <w:sz w:val="30"/>
          <w:szCs w:val="30"/>
          <w:lang w:val="ru-RU"/>
        </w:rPr>
        <w:t xml:space="preserve"> и</w:t>
      </w:r>
      <w:r w:rsidR="00E57487" w:rsidRPr="00A944A5">
        <w:rPr>
          <w:rFonts w:ascii="Times New Roman" w:hAnsi="Times New Roman"/>
          <w:sz w:val="30"/>
          <w:szCs w:val="30"/>
          <w:lang w:val="ru-RU"/>
        </w:rPr>
        <w:t xml:space="preserve"> </w:t>
      </w:r>
      <w:r w:rsidRPr="00A944A5">
        <w:rPr>
          <w:rFonts w:ascii="Times New Roman" w:hAnsi="Times New Roman"/>
          <w:sz w:val="30"/>
          <w:szCs w:val="30"/>
          <w:lang w:val="ru-RU"/>
        </w:rPr>
        <w:t>(или) хорош</w:t>
      </w:r>
      <w:r w:rsidR="0060290C" w:rsidRPr="00A944A5">
        <w:rPr>
          <w:rFonts w:ascii="Times New Roman" w:hAnsi="Times New Roman"/>
          <w:sz w:val="30"/>
          <w:szCs w:val="30"/>
          <w:lang w:val="ru-RU"/>
        </w:rPr>
        <w:t>о отлаженным</w:t>
      </w:r>
      <w:r w:rsidRPr="00A944A5">
        <w:rPr>
          <w:rFonts w:ascii="Times New Roman" w:hAnsi="Times New Roman"/>
          <w:sz w:val="30"/>
          <w:szCs w:val="30"/>
          <w:lang w:val="ru-RU"/>
        </w:rPr>
        <w:t xml:space="preserve"> </w:t>
      </w:r>
      <w:r w:rsidR="0060290C" w:rsidRPr="00A944A5">
        <w:rPr>
          <w:rFonts w:ascii="Times New Roman" w:hAnsi="Times New Roman"/>
          <w:sz w:val="30"/>
          <w:szCs w:val="30"/>
          <w:lang w:val="ru-RU"/>
        </w:rPr>
        <w:t>процессом</w:t>
      </w:r>
      <w:r w:rsidRPr="00A944A5">
        <w:rPr>
          <w:rFonts w:ascii="Times New Roman" w:hAnsi="Times New Roman"/>
          <w:sz w:val="30"/>
          <w:szCs w:val="30"/>
          <w:lang w:val="ru-RU"/>
        </w:rPr>
        <w:t xml:space="preserve"> очистки на </w:t>
      </w:r>
      <w:r w:rsidR="00AC150A" w:rsidRPr="00A944A5">
        <w:rPr>
          <w:rFonts w:ascii="Times New Roman" w:hAnsi="Times New Roman"/>
          <w:sz w:val="30"/>
          <w:szCs w:val="30"/>
          <w:lang w:val="ru-RU"/>
        </w:rPr>
        <w:t>последующих</w:t>
      </w:r>
      <w:r w:rsidRPr="00A944A5">
        <w:rPr>
          <w:rFonts w:ascii="Times New Roman" w:hAnsi="Times New Roman"/>
          <w:sz w:val="30"/>
          <w:szCs w:val="30"/>
          <w:lang w:val="ru-RU"/>
        </w:rPr>
        <w:t xml:space="preserve"> стадиях. Оценка риск</w:t>
      </w:r>
      <w:r w:rsidR="004A1A04" w:rsidRPr="00A944A5">
        <w:rPr>
          <w:rFonts w:ascii="Times New Roman" w:hAnsi="Times New Roman"/>
          <w:sz w:val="30"/>
          <w:szCs w:val="30"/>
          <w:lang w:val="ru-RU"/>
        </w:rPr>
        <w:t>ов</w:t>
      </w:r>
      <w:r w:rsidRPr="00A944A5">
        <w:rPr>
          <w:rFonts w:ascii="Times New Roman" w:hAnsi="Times New Roman"/>
          <w:sz w:val="30"/>
          <w:szCs w:val="30"/>
          <w:lang w:val="ru-RU"/>
        </w:rPr>
        <w:t xml:space="preserve"> </w:t>
      </w:r>
      <w:r w:rsidR="007B49C4" w:rsidRPr="00A944A5">
        <w:rPr>
          <w:rFonts w:ascii="Times New Roman" w:hAnsi="Times New Roman"/>
          <w:sz w:val="30"/>
          <w:szCs w:val="30"/>
          <w:lang w:val="ru-RU"/>
        </w:rPr>
        <w:t xml:space="preserve">для качества </w:t>
      </w:r>
      <w:r w:rsidRPr="00A944A5">
        <w:rPr>
          <w:rFonts w:ascii="Times New Roman" w:hAnsi="Times New Roman"/>
          <w:sz w:val="30"/>
          <w:szCs w:val="30"/>
          <w:lang w:val="ru-RU"/>
        </w:rPr>
        <w:t xml:space="preserve">может также выявлять </w:t>
      </w:r>
      <w:r w:rsidR="00E57487" w:rsidRPr="00A944A5">
        <w:rPr>
          <w:rFonts w:ascii="Times New Roman" w:hAnsi="Times New Roman"/>
          <w:sz w:val="30"/>
          <w:szCs w:val="30"/>
          <w:lang w:val="ru-RU"/>
        </w:rPr>
        <w:t>критические показатели качества</w:t>
      </w:r>
      <w:r w:rsidRPr="00A944A5">
        <w:rPr>
          <w:rFonts w:ascii="Times New Roman" w:hAnsi="Times New Roman"/>
          <w:sz w:val="30"/>
          <w:szCs w:val="30"/>
          <w:lang w:val="ru-RU"/>
        </w:rPr>
        <w:t xml:space="preserve"> </w:t>
      </w:r>
      <w:r w:rsidR="009F5953" w:rsidRPr="00A944A5">
        <w:rPr>
          <w:rFonts w:ascii="Times New Roman" w:hAnsi="Times New Roman"/>
          <w:sz w:val="30"/>
          <w:szCs w:val="30"/>
          <w:lang w:val="ru-RU"/>
        </w:rPr>
        <w:t>с ограниченной возможностью их определения</w:t>
      </w:r>
      <w:r w:rsidR="004A1A04" w:rsidRPr="00A944A5">
        <w:rPr>
          <w:rFonts w:ascii="Times New Roman" w:hAnsi="Times New Roman"/>
          <w:sz w:val="30"/>
          <w:szCs w:val="30"/>
          <w:lang w:val="ru-RU"/>
        </w:rPr>
        <w:br/>
      </w:r>
      <w:r w:rsidRPr="00A944A5">
        <w:rPr>
          <w:rFonts w:ascii="Times New Roman" w:hAnsi="Times New Roman"/>
          <w:sz w:val="30"/>
          <w:szCs w:val="30"/>
          <w:lang w:val="ru-RU"/>
        </w:rPr>
        <w:t xml:space="preserve">в </w:t>
      </w:r>
      <w:r w:rsidR="00E57487"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(например, вирусная безопасность). </w:t>
      </w:r>
      <w:r w:rsidR="009F5953" w:rsidRPr="00A944A5">
        <w:rPr>
          <w:rFonts w:ascii="Times New Roman" w:hAnsi="Times New Roman"/>
          <w:sz w:val="30"/>
          <w:szCs w:val="30"/>
          <w:lang w:val="ru-RU"/>
        </w:rPr>
        <w:t>П</w:t>
      </w:r>
      <w:r w:rsidRPr="00A944A5">
        <w:rPr>
          <w:rFonts w:ascii="Times New Roman" w:hAnsi="Times New Roman"/>
          <w:sz w:val="30"/>
          <w:szCs w:val="30"/>
          <w:lang w:val="ru-RU"/>
        </w:rPr>
        <w:t xml:space="preserve">одобные </w:t>
      </w:r>
      <w:r w:rsidR="00E57487" w:rsidRPr="00A944A5">
        <w:rPr>
          <w:rFonts w:ascii="Times New Roman" w:hAnsi="Times New Roman"/>
          <w:sz w:val="30"/>
          <w:szCs w:val="30"/>
          <w:lang w:val="ru-RU"/>
        </w:rPr>
        <w:t>критические показатели качества</w:t>
      </w:r>
      <w:r w:rsidRPr="00A944A5">
        <w:rPr>
          <w:rFonts w:ascii="Times New Roman" w:hAnsi="Times New Roman"/>
          <w:sz w:val="30"/>
          <w:szCs w:val="30"/>
          <w:lang w:val="ru-RU"/>
        </w:rPr>
        <w:t xml:space="preserve"> следует контролировать на соответствующей </w:t>
      </w:r>
      <w:r w:rsidR="009F5953" w:rsidRPr="00A944A5">
        <w:rPr>
          <w:rFonts w:ascii="Times New Roman" w:hAnsi="Times New Roman"/>
          <w:sz w:val="30"/>
          <w:szCs w:val="30"/>
          <w:lang w:val="ru-RU"/>
        </w:rPr>
        <w:t>предшествующей стадии</w:t>
      </w:r>
      <w:r w:rsidRPr="00A944A5">
        <w:rPr>
          <w:rFonts w:ascii="Times New Roman" w:hAnsi="Times New Roman"/>
          <w:sz w:val="30"/>
          <w:szCs w:val="30"/>
          <w:lang w:val="ru-RU"/>
        </w:rPr>
        <w:t xml:space="preserve"> процесса производства</w:t>
      </w:r>
      <w:r w:rsidR="004A1A04" w:rsidRPr="00A944A5">
        <w:rPr>
          <w:rFonts w:ascii="Times New Roman" w:hAnsi="Times New Roman"/>
          <w:sz w:val="30"/>
          <w:szCs w:val="30"/>
          <w:lang w:val="ru-RU"/>
        </w:rPr>
        <w:t xml:space="preserve"> активной фармацевтической субстанции</w:t>
      </w:r>
      <w:r w:rsidRPr="00A944A5">
        <w:rPr>
          <w:rFonts w:ascii="Times New Roman" w:hAnsi="Times New Roman"/>
          <w:sz w:val="30"/>
          <w:szCs w:val="30"/>
          <w:lang w:val="ru-RU"/>
        </w:rPr>
        <w:t>.</w:t>
      </w:r>
    </w:p>
    <w:p w14:paraId="0C670A95" w14:textId="6FEBA27B" w:rsidR="00A45488" w:rsidRPr="00A944A5" w:rsidRDefault="00E52A86"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В случае разработки химических соединений основное внимание сосредот</w:t>
      </w:r>
      <w:r w:rsidR="004A1A04" w:rsidRPr="00A944A5">
        <w:rPr>
          <w:rFonts w:ascii="Times New Roman" w:hAnsi="Times New Roman"/>
          <w:sz w:val="30"/>
          <w:szCs w:val="30"/>
          <w:lang w:val="ru-RU"/>
        </w:rPr>
        <w:t>о</w:t>
      </w:r>
      <w:r w:rsidRPr="00A944A5">
        <w:rPr>
          <w:rFonts w:ascii="Times New Roman" w:hAnsi="Times New Roman"/>
          <w:sz w:val="30"/>
          <w:szCs w:val="30"/>
          <w:lang w:val="ru-RU"/>
        </w:rPr>
        <w:t>чивается на знаниях</w:t>
      </w:r>
      <w:r w:rsidR="004A1A04" w:rsidRPr="00A944A5">
        <w:rPr>
          <w:rFonts w:ascii="Times New Roman" w:hAnsi="Times New Roman"/>
          <w:sz w:val="30"/>
          <w:szCs w:val="30"/>
          <w:lang w:val="ru-RU"/>
        </w:rPr>
        <w:t xml:space="preserve"> о</w:t>
      </w:r>
      <w:r w:rsidRPr="00A944A5">
        <w:rPr>
          <w:rFonts w:ascii="Times New Roman" w:hAnsi="Times New Roman"/>
          <w:sz w:val="30"/>
          <w:szCs w:val="30"/>
          <w:lang w:val="ru-RU"/>
        </w:rPr>
        <w:t xml:space="preserve"> </w:t>
      </w:r>
      <w:r w:rsidR="004A1A04" w:rsidRPr="00A944A5">
        <w:rPr>
          <w:rFonts w:ascii="Times New Roman" w:hAnsi="Times New Roman"/>
          <w:sz w:val="30"/>
          <w:szCs w:val="30"/>
          <w:lang w:val="ru-RU"/>
        </w:rPr>
        <w:t xml:space="preserve">примесях </w:t>
      </w:r>
      <w:r w:rsidRPr="00A944A5">
        <w:rPr>
          <w:rFonts w:ascii="Times New Roman" w:hAnsi="Times New Roman"/>
          <w:sz w:val="30"/>
          <w:szCs w:val="30"/>
          <w:lang w:val="ru-RU"/>
        </w:rPr>
        <w:t xml:space="preserve">и </w:t>
      </w:r>
      <w:r w:rsidR="004A1A04" w:rsidRPr="00A944A5">
        <w:rPr>
          <w:rFonts w:ascii="Times New Roman" w:hAnsi="Times New Roman"/>
          <w:sz w:val="30"/>
          <w:szCs w:val="30"/>
          <w:lang w:val="ru-RU"/>
        </w:rPr>
        <w:t xml:space="preserve">их </w:t>
      </w:r>
      <w:r w:rsidRPr="00A944A5">
        <w:rPr>
          <w:rFonts w:ascii="Times New Roman" w:hAnsi="Times New Roman"/>
          <w:sz w:val="30"/>
          <w:szCs w:val="30"/>
          <w:lang w:val="ru-RU"/>
        </w:rPr>
        <w:t xml:space="preserve">контроле. Необходимо понимать </w:t>
      </w:r>
      <w:r w:rsidR="003F653B" w:rsidRPr="00A944A5">
        <w:rPr>
          <w:rFonts w:ascii="Times New Roman" w:hAnsi="Times New Roman"/>
          <w:sz w:val="30"/>
          <w:szCs w:val="30"/>
          <w:lang w:val="ru-RU"/>
        </w:rPr>
        <w:t>процесс образования примесей</w:t>
      </w:r>
      <w:r w:rsidR="008B3BA1" w:rsidRPr="00A944A5">
        <w:rPr>
          <w:rFonts w:ascii="Times New Roman" w:hAnsi="Times New Roman"/>
          <w:sz w:val="30"/>
          <w:szCs w:val="30"/>
          <w:lang w:val="ru-RU"/>
        </w:rPr>
        <w:t>,</w:t>
      </w:r>
      <w:r w:rsidR="00D570A0" w:rsidRPr="00A944A5">
        <w:rPr>
          <w:rFonts w:ascii="Times New Roman" w:hAnsi="Times New Roman"/>
          <w:sz w:val="30"/>
          <w:szCs w:val="30"/>
          <w:lang w:val="ru-RU"/>
        </w:rPr>
        <w:t xml:space="preserve"> их дальнейшие изменения</w:t>
      </w:r>
      <w:r w:rsidR="00E07A0C" w:rsidRPr="00A944A5">
        <w:rPr>
          <w:rFonts w:ascii="Times New Roman" w:hAnsi="Times New Roman"/>
          <w:sz w:val="30"/>
          <w:szCs w:val="30"/>
          <w:lang w:val="ru-RU"/>
        </w:rPr>
        <w:t xml:space="preserve"> (вступает</w:t>
      </w:r>
      <w:r w:rsidRPr="00A944A5">
        <w:rPr>
          <w:rFonts w:ascii="Times New Roman" w:hAnsi="Times New Roman"/>
          <w:sz w:val="30"/>
          <w:szCs w:val="30"/>
          <w:lang w:val="ru-RU"/>
        </w:rPr>
        <w:t xml:space="preserve"> ли примесь</w:t>
      </w:r>
      <w:r w:rsidR="00E07A0C" w:rsidRPr="00A944A5">
        <w:rPr>
          <w:rFonts w:ascii="Times New Roman" w:hAnsi="Times New Roman"/>
          <w:sz w:val="30"/>
          <w:szCs w:val="30"/>
          <w:lang w:val="ru-RU"/>
        </w:rPr>
        <w:t xml:space="preserve"> в реакции</w:t>
      </w:r>
      <w:r w:rsidR="00D570A0" w:rsidRPr="00A944A5">
        <w:rPr>
          <w:rFonts w:ascii="Times New Roman" w:hAnsi="Times New Roman"/>
          <w:sz w:val="30"/>
          <w:szCs w:val="30"/>
          <w:lang w:val="ru-RU"/>
        </w:rPr>
        <w:t>,</w:t>
      </w:r>
      <w:r w:rsidRPr="00A944A5">
        <w:rPr>
          <w:rFonts w:ascii="Times New Roman" w:hAnsi="Times New Roman"/>
          <w:sz w:val="30"/>
          <w:szCs w:val="30"/>
          <w:lang w:val="ru-RU"/>
        </w:rPr>
        <w:t xml:space="preserve"> изменяет ли </w:t>
      </w:r>
      <w:r w:rsidR="00D570A0" w:rsidRPr="00A944A5">
        <w:rPr>
          <w:rFonts w:ascii="Times New Roman" w:hAnsi="Times New Roman"/>
          <w:sz w:val="30"/>
          <w:szCs w:val="30"/>
          <w:lang w:val="ru-RU"/>
        </w:rPr>
        <w:t>примесь</w:t>
      </w:r>
      <w:r w:rsidRPr="00A944A5">
        <w:rPr>
          <w:rFonts w:ascii="Times New Roman" w:hAnsi="Times New Roman"/>
          <w:sz w:val="30"/>
          <w:szCs w:val="30"/>
          <w:lang w:val="ru-RU"/>
        </w:rPr>
        <w:t xml:space="preserve"> свою </w:t>
      </w:r>
      <w:r w:rsidR="00D570A0" w:rsidRPr="00A944A5">
        <w:rPr>
          <w:rFonts w:ascii="Times New Roman" w:hAnsi="Times New Roman"/>
          <w:sz w:val="30"/>
          <w:szCs w:val="30"/>
          <w:lang w:val="ru-RU"/>
        </w:rPr>
        <w:lastRenderedPageBreak/>
        <w:t xml:space="preserve">химическую </w:t>
      </w:r>
      <w:r w:rsidRPr="00A944A5">
        <w:rPr>
          <w:rFonts w:ascii="Times New Roman" w:hAnsi="Times New Roman"/>
          <w:sz w:val="30"/>
          <w:szCs w:val="30"/>
          <w:lang w:val="ru-RU"/>
        </w:rPr>
        <w:t>структуру</w:t>
      </w:r>
      <w:r w:rsidR="00E07A0C" w:rsidRPr="00A944A5">
        <w:rPr>
          <w:rFonts w:ascii="Times New Roman" w:hAnsi="Times New Roman"/>
          <w:sz w:val="30"/>
          <w:szCs w:val="30"/>
          <w:lang w:val="ru-RU"/>
        </w:rPr>
        <w:t>)</w:t>
      </w:r>
      <w:r w:rsidR="008B3BA1" w:rsidRPr="00A944A5">
        <w:rPr>
          <w:rFonts w:ascii="Times New Roman" w:hAnsi="Times New Roman"/>
          <w:sz w:val="30"/>
          <w:szCs w:val="30"/>
          <w:lang w:val="ru-RU"/>
        </w:rPr>
        <w:t xml:space="preserve">, </w:t>
      </w:r>
      <w:r w:rsidR="003F653B" w:rsidRPr="00A944A5">
        <w:rPr>
          <w:rFonts w:ascii="Times New Roman" w:hAnsi="Times New Roman"/>
          <w:sz w:val="30"/>
          <w:szCs w:val="30"/>
          <w:lang w:val="ru-RU"/>
        </w:rPr>
        <w:t>процесс</w:t>
      </w:r>
      <w:r w:rsidRPr="00A944A5">
        <w:rPr>
          <w:rFonts w:ascii="Times New Roman" w:hAnsi="Times New Roman"/>
          <w:sz w:val="30"/>
          <w:szCs w:val="30"/>
          <w:lang w:val="ru-RU"/>
        </w:rPr>
        <w:t xml:space="preserve"> очистк</w:t>
      </w:r>
      <w:r w:rsidR="008B3BA1" w:rsidRPr="00A944A5">
        <w:rPr>
          <w:rFonts w:ascii="Times New Roman" w:hAnsi="Times New Roman"/>
          <w:sz w:val="30"/>
          <w:szCs w:val="30"/>
          <w:lang w:val="ru-RU"/>
        </w:rPr>
        <w:t>и</w:t>
      </w:r>
      <w:r w:rsidRPr="00A944A5">
        <w:rPr>
          <w:rFonts w:ascii="Times New Roman" w:hAnsi="Times New Roman"/>
          <w:sz w:val="30"/>
          <w:szCs w:val="30"/>
          <w:lang w:val="ru-RU"/>
        </w:rPr>
        <w:t xml:space="preserve"> от них (удаляется ли примесь посредством кристаллизации, экстракции и т.</w:t>
      </w:r>
      <w:r w:rsidR="00D7356A" w:rsidRPr="00A944A5">
        <w:rPr>
          <w:rFonts w:ascii="Times New Roman" w:hAnsi="Times New Roman"/>
          <w:sz w:val="30"/>
          <w:szCs w:val="30"/>
          <w:lang w:val="ru-RU"/>
        </w:rPr>
        <w:t> </w:t>
      </w:r>
      <w:r w:rsidRPr="00A944A5">
        <w:rPr>
          <w:rFonts w:ascii="Times New Roman" w:hAnsi="Times New Roman"/>
          <w:sz w:val="30"/>
          <w:szCs w:val="30"/>
          <w:lang w:val="ru-RU"/>
        </w:rPr>
        <w:t>д.), а также связь</w:t>
      </w:r>
      <w:r w:rsidR="00FA6644" w:rsidRPr="00A944A5">
        <w:rPr>
          <w:rFonts w:ascii="Times New Roman" w:hAnsi="Times New Roman"/>
          <w:sz w:val="30"/>
          <w:szCs w:val="30"/>
          <w:lang w:val="ru-RU"/>
        </w:rPr>
        <w:t xml:space="preserve"> этих примесей</w:t>
      </w:r>
      <w:r w:rsidRPr="00A944A5">
        <w:rPr>
          <w:rFonts w:ascii="Times New Roman" w:hAnsi="Times New Roman"/>
          <w:sz w:val="30"/>
          <w:szCs w:val="30"/>
          <w:lang w:val="ru-RU"/>
        </w:rPr>
        <w:t xml:space="preserve"> с конечными примесями, которые </w:t>
      </w:r>
      <w:r w:rsidR="00FA6644" w:rsidRPr="00A944A5">
        <w:rPr>
          <w:rFonts w:ascii="Times New Roman" w:hAnsi="Times New Roman"/>
          <w:sz w:val="30"/>
          <w:szCs w:val="30"/>
          <w:lang w:val="ru-RU"/>
        </w:rPr>
        <w:t>в итоге становятся</w:t>
      </w:r>
      <w:r w:rsidRPr="00A944A5">
        <w:rPr>
          <w:rFonts w:ascii="Times New Roman" w:hAnsi="Times New Roman"/>
          <w:sz w:val="30"/>
          <w:szCs w:val="30"/>
          <w:lang w:val="ru-RU"/>
        </w:rPr>
        <w:t xml:space="preserve"> </w:t>
      </w:r>
      <w:r w:rsidR="00A45488" w:rsidRPr="00A944A5">
        <w:rPr>
          <w:rFonts w:ascii="Times New Roman" w:hAnsi="Times New Roman"/>
          <w:sz w:val="30"/>
          <w:szCs w:val="30"/>
          <w:lang w:val="ru-RU"/>
        </w:rPr>
        <w:t>критическими</w:t>
      </w:r>
      <w:r w:rsidR="00E57487" w:rsidRPr="00A944A5">
        <w:rPr>
          <w:rFonts w:ascii="Times New Roman" w:hAnsi="Times New Roman"/>
          <w:sz w:val="30"/>
          <w:szCs w:val="30"/>
          <w:lang w:val="ru-RU"/>
        </w:rPr>
        <w:t xml:space="preserve"> </w:t>
      </w:r>
      <w:r w:rsidR="00A45488" w:rsidRPr="00A944A5">
        <w:rPr>
          <w:rFonts w:ascii="Times New Roman" w:hAnsi="Times New Roman"/>
          <w:sz w:val="30"/>
          <w:szCs w:val="30"/>
          <w:lang w:val="ru-RU"/>
        </w:rPr>
        <w:t>показателями</w:t>
      </w:r>
      <w:r w:rsidR="00E57487" w:rsidRPr="00A944A5">
        <w:rPr>
          <w:rFonts w:ascii="Times New Roman" w:hAnsi="Times New Roman"/>
          <w:sz w:val="30"/>
          <w:szCs w:val="30"/>
          <w:lang w:val="ru-RU"/>
        </w:rPr>
        <w:t xml:space="preserve"> качества</w:t>
      </w:r>
      <w:r w:rsidRPr="00A944A5">
        <w:rPr>
          <w:rFonts w:ascii="Times New Roman" w:hAnsi="Times New Roman"/>
          <w:sz w:val="30"/>
          <w:szCs w:val="30"/>
          <w:lang w:val="ru-RU"/>
        </w:rPr>
        <w:t xml:space="preserve"> активной фармацевтической субстанции. Процесс производства необходимо оценить </w:t>
      </w:r>
      <w:r w:rsidR="00403560" w:rsidRPr="00A944A5">
        <w:rPr>
          <w:rFonts w:ascii="Times New Roman" w:hAnsi="Times New Roman"/>
          <w:sz w:val="30"/>
          <w:szCs w:val="30"/>
          <w:lang w:val="ru-RU"/>
        </w:rPr>
        <w:t xml:space="preserve">для </w:t>
      </w:r>
      <w:r w:rsidR="00D570A0" w:rsidRPr="00A944A5">
        <w:rPr>
          <w:rFonts w:ascii="Times New Roman" w:hAnsi="Times New Roman"/>
          <w:sz w:val="30"/>
          <w:szCs w:val="30"/>
          <w:lang w:val="ru-RU"/>
        </w:rPr>
        <w:t xml:space="preserve">точки </w:t>
      </w:r>
      <w:r w:rsidRPr="00A944A5">
        <w:rPr>
          <w:rFonts w:ascii="Times New Roman" w:hAnsi="Times New Roman"/>
          <w:sz w:val="30"/>
          <w:szCs w:val="30"/>
          <w:lang w:val="ru-RU"/>
        </w:rPr>
        <w:t>установления надлежащ</w:t>
      </w:r>
      <w:r w:rsidR="003F653B" w:rsidRPr="00A944A5">
        <w:rPr>
          <w:rFonts w:ascii="Times New Roman" w:hAnsi="Times New Roman"/>
          <w:sz w:val="30"/>
          <w:szCs w:val="30"/>
          <w:lang w:val="ru-RU"/>
        </w:rPr>
        <w:t>его</w:t>
      </w:r>
      <w:r w:rsidRPr="00A944A5">
        <w:rPr>
          <w:rFonts w:ascii="Times New Roman" w:hAnsi="Times New Roman"/>
          <w:sz w:val="30"/>
          <w:szCs w:val="30"/>
          <w:lang w:val="ru-RU"/>
        </w:rPr>
        <w:t xml:space="preserve"> контрол</w:t>
      </w:r>
      <w:r w:rsidR="003F653B" w:rsidRPr="00A944A5">
        <w:rPr>
          <w:rFonts w:ascii="Times New Roman" w:hAnsi="Times New Roman"/>
          <w:sz w:val="30"/>
          <w:szCs w:val="30"/>
          <w:lang w:val="ru-RU"/>
        </w:rPr>
        <w:t>я</w:t>
      </w:r>
      <w:r w:rsidRPr="00A944A5">
        <w:rPr>
          <w:rFonts w:ascii="Times New Roman" w:hAnsi="Times New Roman"/>
          <w:sz w:val="30"/>
          <w:szCs w:val="30"/>
          <w:lang w:val="ru-RU"/>
        </w:rPr>
        <w:t xml:space="preserve"> примесей</w:t>
      </w:r>
      <w:r w:rsidR="00D570A0" w:rsidRPr="00A944A5">
        <w:rPr>
          <w:rFonts w:ascii="Times New Roman" w:hAnsi="Times New Roman"/>
          <w:sz w:val="30"/>
          <w:szCs w:val="30"/>
          <w:lang w:val="ru-RU"/>
        </w:rPr>
        <w:t xml:space="preserve"> </w:t>
      </w:r>
      <w:r w:rsidR="00403560" w:rsidRPr="00A944A5">
        <w:rPr>
          <w:rFonts w:ascii="Times New Roman" w:hAnsi="Times New Roman"/>
          <w:sz w:val="30"/>
          <w:szCs w:val="30"/>
          <w:lang w:val="ru-RU"/>
        </w:rPr>
        <w:t>на каждом производственном этапе</w:t>
      </w:r>
      <w:r w:rsidRPr="00A944A5">
        <w:rPr>
          <w:rFonts w:ascii="Times New Roman" w:hAnsi="Times New Roman"/>
          <w:sz w:val="30"/>
          <w:szCs w:val="30"/>
          <w:lang w:val="ru-RU"/>
        </w:rPr>
        <w:t>.</w:t>
      </w:r>
      <w:r w:rsidR="00403560" w:rsidRPr="00A944A5">
        <w:rPr>
          <w:rFonts w:ascii="Times New Roman" w:hAnsi="Times New Roman"/>
          <w:sz w:val="30"/>
          <w:szCs w:val="30"/>
          <w:lang w:val="ru-RU"/>
        </w:rPr>
        <w:t xml:space="preserve"> </w:t>
      </w:r>
    </w:p>
    <w:p w14:paraId="0DB16479" w14:textId="0A01800A" w:rsidR="00A45488" w:rsidRPr="00A944A5" w:rsidRDefault="004A1A04"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При </w:t>
      </w:r>
      <w:r w:rsidR="001E099D" w:rsidRPr="00A944A5">
        <w:rPr>
          <w:rFonts w:ascii="Times New Roman" w:hAnsi="Times New Roman"/>
          <w:sz w:val="30"/>
          <w:szCs w:val="30"/>
          <w:lang w:val="ru-RU"/>
        </w:rPr>
        <w:t>традиционн</w:t>
      </w:r>
      <w:r w:rsidRPr="00A944A5">
        <w:rPr>
          <w:rFonts w:ascii="Times New Roman" w:hAnsi="Times New Roman"/>
          <w:sz w:val="30"/>
          <w:szCs w:val="30"/>
          <w:lang w:val="ru-RU"/>
        </w:rPr>
        <w:t>ом</w:t>
      </w:r>
      <w:r w:rsidR="001E099D" w:rsidRPr="00A944A5">
        <w:rPr>
          <w:rFonts w:ascii="Times New Roman" w:hAnsi="Times New Roman"/>
          <w:sz w:val="30"/>
          <w:szCs w:val="30"/>
          <w:lang w:val="ru-RU"/>
        </w:rPr>
        <w:t xml:space="preserve"> подход</w:t>
      </w:r>
      <w:r w:rsidRPr="00A944A5">
        <w:rPr>
          <w:rFonts w:ascii="Times New Roman" w:hAnsi="Times New Roman"/>
          <w:sz w:val="30"/>
          <w:szCs w:val="30"/>
          <w:lang w:val="ru-RU"/>
        </w:rPr>
        <w:t>е</w:t>
      </w:r>
      <w:r w:rsidR="001E099D" w:rsidRPr="00A944A5">
        <w:rPr>
          <w:rFonts w:ascii="Times New Roman" w:hAnsi="Times New Roman"/>
          <w:sz w:val="30"/>
          <w:szCs w:val="30"/>
          <w:lang w:val="ru-RU"/>
        </w:rPr>
        <w:t xml:space="preserve">, спецификации материалов и диапазоны параметров процесса могут </w:t>
      </w:r>
      <w:r w:rsidR="00F306C6" w:rsidRPr="00A944A5">
        <w:rPr>
          <w:rFonts w:ascii="Times New Roman" w:hAnsi="Times New Roman"/>
          <w:sz w:val="30"/>
          <w:szCs w:val="30"/>
          <w:lang w:val="ru-RU"/>
        </w:rPr>
        <w:t>первоначально</w:t>
      </w:r>
      <w:r w:rsidR="001E099D"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основываться </w:t>
      </w:r>
      <w:r w:rsidR="001E099D" w:rsidRPr="00A944A5">
        <w:rPr>
          <w:rFonts w:ascii="Times New Roman" w:hAnsi="Times New Roman"/>
          <w:sz w:val="30"/>
          <w:szCs w:val="30"/>
          <w:lang w:val="ru-RU"/>
        </w:rPr>
        <w:t xml:space="preserve">на истории производства серий и одновариантных экспериментах. </w:t>
      </w:r>
      <w:r w:rsidR="00FC436A" w:rsidRPr="00A944A5">
        <w:rPr>
          <w:rFonts w:ascii="Times New Roman" w:hAnsi="Times New Roman"/>
          <w:sz w:val="30"/>
          <w:szCs w:val="30"/>
          <w:lang w:val="ru-RU"/>
        </w:rPr>
        <w:t xml:space="preserve">Расширенный подход может </w:t>
      </w:r>
      <w:r w:rsidR="00BC7726" w:rsidRPr="00A944A5">
        <w:rPr>
          <w:rFonts w:ascii="Times New Roman" w:hAnsi="Times New Roman"/>
          <w:sz w:val="30"/>
          <w:szCs w:val="30"/>
          <w:lang w:val="ru-RU"/>
        </w:rPr>
        <w:t>обеспечить</w:t>
      </w:r>
      <w:r w:rsidR="00FC436A" w:rsidRPr="00A944A5">
        <w:rPr>
          <w:rFonts w:ascii="Times New Roman" w:hAnsi="Times New Roman"/>
          <w:sz w:val="30"/>
          <w:szCs w:val="30"/>
          <w:lang w:val="ru-RU"/>
        </w:rPr>
        <w:t xml:space="preserve"> более глубоко</w:t>
      </w:r>
      <w:r w:rsidR="00BC7726" w:rsidRPr="00A944A5">
        <w:rPr>
          <w:rFonts w:ascii="Times New Roman" w:hAnsi="Times New Roman"/>
          <w:sz w:val="30"/>
          <w:szCs w:val="30"/>
          <w:lang w:val="ru-RU"/>
        </w:rPr>
        <w:t>е</w:t>
      </w:r>
      <w:r w:rsidR="00FC436A" w:rsidRPr="00A944A5">
        <w:rPr>
          <w:rFonts w:ascii="Times New Roman" w:hAnsi="Times New Roman"/>
          <w:sz w:val="30"/>
          <w:szCs w:val="30"/>
          <w:lang w:val="ru-RU"/>
        </w:rPr>
        <w:t xml:space="preserve"> понимани</w:t>
      </w:r>
      <w:r w:rsidR="00BC7726" w:rsidRPr="00A944A5">
        <w:rPr>
          <w:rFonts w:ascii="Times New Roman" w:hAnsi="Times New Roman"/>
          <w:sz w:val="30"/>
          <w:szCs w:val="30"/>
          <w:lang w:val="ru-RU"/>
        </w:rPr>
        <w:t>е</w:t>
      </w:r>
      <w:r w:rsidR="00FC436A" w:rsidRPr="00A944A5">
        <w:rPr>
          <w:rFonts w:ascii="Times New Roman" w:hAnsi="Times New Roman"/>
          <w:sz w:val="30"/>
          <w:szCs w:val="30"/>
          <w:lang w:val="ru-RU"/>
        </w:rPr>
        <w:t xml:space="preserve"> взаимосвязи характеристик материалов и параметров процесса </w:t>
      </w:r>
      <w:r w:rsidRPr="00A944A5">
        <w:rPr>
          <w:rFonts w:ascii="Times New Roman" w:hAnsi="Times New Roman"/>
          <w:sz w:val="30"/>
          <w:szCs w:val="30"/>
          <w:lang w:val="ru-RU"/>
        </w:rPr>
        <w:t xml:space="preserve">производства </w:t>
      </w:r>
      <w:r w:rsidR="00FC436A" w:rsidRPr="00A944A5">
        <w:rPr>
          <w:rFonts w:ascii="Times New Roman" w:hAnsi="Times New Roman"/>
          <w:sz w:val="30"/>
          <w:szCs w:val="30"/>
          <w:lang w:val="ru-RU"/>
        </w:rPr>
        <w:t xml:space="preserve">с </w:t>
      </w:r>
      <w:r w:rsidR="00A45488" w:rsidRPr="00A944A5">
        <w:rPr>
          <w:rFonts w:ascii="Times New Roman" w:hAnsi="Times New Roman"/>
          <w:sz w:val="30"/>
          <w:szCs w:val="30"/>
          <w:lang w:val="ru-RU"/>
        </w:rPr>
        <w:t>критическими показателями качества</w:t>
      </w:r>
      <w:r w:rsidR="00FC436A" w:rsidRPr="00A944A5">
        <w:rPr>
          <w:rFonts w:ascii="Times New Roman" w:hAnsi="Times New Roman"/>
          <w:sz w:val="30"/>
          <w:szCs w:val="30"/>
          <w:lang w:val="ru-RU"/>
        </w:rPr>
        <w:t xml:space="preserve"> и эффект</w:t>
      </w:r>
      <w:r w:rsidRPr="00A944A5">
        <w:rPr>
          <w:rFonts w:ascii="Times New Roman" w:hAnsi="Times New Roman"/>
          <w:sz w:val="30"/>
          <w:szCs w:val="30"/>
          <w:lang w:val="ru-RU"/>
        </w:rPr>
        <w:t>ом</w:t>
      </w:r>
      <w:r w:rsidR="00FC436A" w:rsidRPr="00A944A5">
        <w:rPr>
          <w:rFonts w:ascii="Times New Roman" w:hAnsi="Times New Roman"/>
          <w:sz w:val="30"/>
          <w:szCs w:val="30"/>
          <w:lang w:val="ru-RU"/>
        </w:rPr>
        <w:t xml:space="preserve"> взаимодействий. </w:t>
      </w:r>
      <w:r w:rsidR="001B3821" w:rsidRPr="00A944A5">
        <w:rPr>
          <w:rFonts w:ascii="Times New Roman" w:hAnsi="Times New Roman"/>
          <w:sz w:val="30"/>
          <w:szCs w:val="30"/>
          <w:lang w:val="ru-RU"/>
        </w:rPr>
        <w:t xml:space="preserve">В примере </w:t>
      </w:r>
      <w:r w:rsidR="001E099D" w:rsidRPr="00A944A5">
        <w:rPr>
          <w:rFonts w:ascii="Times New Roman" w:hAnsi="Times New Roman"/>
          <w:sz w:val="30"/>
          <w:szCs w:val="30"/>
          <w:lang w:val="ru-RU"/>
        </w:rPr>
        <w:t xml:space="preserve">1 </w:t>
      </w:r>
      <w:r w:rsidR="00221A99" w:rsidRPr="00A944A5">
        <w:rPr>
          <w:rFonts w:ascii="Times New Roman" w:hAnsi="Times New Roman"/>
          <w:sz w:val="30"/>
          <w:szCs w:val="30"/>
          <w:lang w:val="ru-RU"/>
        </w:rPr>
        <w:t>пункта 9</w:t>
      </w:r>
      <w:r w:rsidR="00342C25" w:rsidRPr="00A944A5">
        <w:rPr>
          <w:rFonts w:ascii="Times New Roman" w:hAnsi="Times New Roman"/>
          <w:sz w:val="30"/>
          <w:szCs w:val="30"/>
          <w:lang w:val="ru-RU"/>
        </w:rPr>
        <w:t>1</w:t>
      </w:r>
      <w:r w:rsidR="00221A99" w:rsidRPr="00A944A5">
        <w:rPr>
          <w:rFonts w:ascii="Times New Roman" w:hAnsi="Times New Roman"/>
          <w:sz w:val="30"/>
          <w:szCs w:val="30"/>
          <w:lang w:val="ru-RU"/>
        </w:rPr>
        <w:t xml:space="preserve"> настоящего Руководства </w:t>
      </w:r>
      <w:r w:rsidRPr="00A944A5">
        <w:rPr>
          <w:rFonts w:ascii="Times New Roman" w:hAnsi="Times New Roman"/>
          <w:sz w:val="30"/>
          <w:szCs w:val="30"/>
          <w:lang w:val="ru-RU"/>
        </w:rPr>
        <w:t>описана</w:t>
      </w:r>
      <w:r w:rsidR="00221A99" w:rsidRPr="00A944A5">
        <w:rPr>
          <w:rFonts w:ascii="Times New Roman" w:hAnsi="Times New Roman"/>
          <w:sz w:val="30"/>
          <w:szCs w:val="30"/>
          <w:lang w:val="ru-RU"/>
        </w:rPr>
        <w:t xml:space="preserve"> </w:t>
      </w:r>
      <w:r w:rsidR="001E099D" w:rsidRPr="00A944A5">
        <w:rPr>
          <w:rFonts w:ascii="Times New Roman" w:hAnsi="Times New Roman"/>
          <w:sz w:val="30"/>
          <w:szCs w:val="30"/>
          <w:lang w:val="ru-RU"/>
        </w:rPr>
        <w:t>разработк</w:t>
      </w:r>
      <w:r w:rsidRPr="00A944A5">
        <w:rPr>
          <w:rFonts w:ascii="Times New Roman" w:hAnsi="Times New Roman"/>
          <w:sz w:val="30"/>
          <w:szCs w:val="30"/>
          <w:lang w:val="ru-RU"/>
        </w:rPr>
        <w:t>а</w:t>
      </w:r>
      <w:r w:rsidR="001E099D" w:rsidRPr="00A944A5">
        <w:rPr>
          <w:rFonts w:ascii="Times New Roman" w:hAnsi="Times New Roman"/>
          <w:sz w:val="30"/>
          <w:szCs w:val="30"/>
          <w:lang w:val="ru-RU"/>
        </w:rPr>
        <w:t xml:space="preserve"> </w:t>
      </w:r>
      <w:r w:rsidR="00221A99" w:rsidRPr="00A944A5">
        <w:rPr>
          <w:rFonts w:ascii="Times New Roman" w:hAnsi="Times New Roman"/>
          <w:sz w:val="30"/>
          <w:szCs w:val="30"/>
          <w:lang w:val="ru-RU"/>
        </w:rPr>
        <w:t>проектного поля для</w:t>
      </w:r>
      <w:r w:rsidR="001E099D" w:rsidRPr="00A944A5">
        <w:rPr>
          <w:rFonts w:ascii="Times New Roman" w:hAnsi="Times New Roman"/>
          <w:sz w:val="30"/>
          <w:szCs w:val="30"/>
          <w:lang w:val="ru-RU"/>
        </w:rPr>
        <w:t xml:space="preserve"> </w:t>
      </w:r>
      <w:r w:rsidR="00221A99" w:rsidRPr="00A944A5">
        <w:rPr>
          <w:rFonts w:ascii="Times New Roman" w:hAnsi="Times New Roman"/>
          <w:sz w:val="30"/>
          <w:szCs w:val="30"/>
          <w:lang w:val="ru-RU"/>
        </w:rPr>
        <w:t xml:space="preserve">технологического </w:t>
      </w:r>
      <w:r w:rsidR="001E099D" w:rsidRPr="00A944A5">
        <w:rPr>
          <w:rFonts w:ascii="Times New Roman" w:hAnsi="Times New Roman"/>
          <w:sz w:val="30"/>
          <w:szCs w:val="30"/>
          <w:lang w:val="ru-RU"/>
        </w:rPr>
        <w:t xml:space="preserve">процесса </w:t>
      </w:r>
      <w:r w:rsidR="00221A99" w:rsidRPr="00A944A5">
        <w:rPr>
          <w:rFonts w:ascii="Times New Roman" w:hAnsi="Times New Roman"/>
          <w:sz w:val="30"/>
          <w:szCs w:val="30"/>
          <w:lang w:val="ru-RU"/>
        </w:rPr>
        <w:t xml:space="preserve">получения активной фармацевтической субстанции </w:t>
      </w:r>
      <w:r w:rsidR="001E099D" w:rsidRPr="00A944A5">
        <w:rPr>
          <w:rFonts w:ascii="Times New Roman" w:hAnsi="Times New Roman"/>
          <w:sz w:val="30"/>
          <w:szCs w:val="30"/>
          <w:lang w:val="ru-RU"/>
        </w:rPr>
        <w:t xml:space="preserve">на основании ранее полученных </w:t>
      </w:r>
      <w:r w:rsidR="00221A99" w:rsidRPr="00A944A5">
        <w:rPr>
          <w:rFonts w:ascii="Times New Roman" w:hAnsi="Times New Roman"/>
          <w:sz w:val="30"/>
          <w:szCs w:val="30"/>
          <w:lang w:val="ru-RU"/>
        </w:rPr>
        <w:t>данных</w:t>
      </w:r>
      <w:r w:rsidR="001E099D" w:rsidRPr="00A944A5">
        <w:rPr>
          <w:rFonts w:ascii="Times New Roman" w:hAnsi="Times New Roman"/>
          <w:sz w:val="30"/>
          <w:szCs w:val="30"/>
          <w:lang w:val="ru-RU"/>
        </w:rPr>
        <w:t xml:space="preserve"> и принципов хими</w:t>
      </w:r>
      <w:r w:rsidR="00221A99" w:rsidRPr="00A944A5">
        <w:rPr>
          <w:rFonts w:ascii="Times New Roman" w:hAnsi="Times New Roman"/>
          <w:sz w:val="30"/>
          <w:szCs w:val="30"/>
          <w:lang w:val="ru-RU"/>
        </w:rPr>
        <w:t>ческого синтеза</w:t>
      </w:r>
      <w:r w:rsidR="001B4D79" w:rsidRPr="00A944A5">
        <w:rPr>
          <w:rFonts w:ascii="Times New Roman" w:hAnsi="Times New Roman"/>
          <w:sz w:val="30"/>
          <w:szCs w:val="30"/>
          <w:lang w:val="ru-RU"/>
        </w:rPr>
        <w:t>.</w:t>
      </w:r>
    </w:p>
    <w:p w14:paraId="1A938BEA" w14:textId="2B199AA8" w:rsidR="001B4D79" w:rsidRPr="00A944A5" w:rsidRDefault="00A45488" w:rsidP="00A45488">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Д</w:t>
      </w:r>
      <w:r w:rsidR="001E099D" w:rsidRPr="00A944A5">
        <w:rPr>
          <w:rFonts w:ascii="Times New Roman" w:hAnsi="Times New Roman"/>
          <w:sz w:val="30"/>
          <w:szCs w:val="30"/>
          <w:lang w:val="ru-RU"/>
        </w:rPr>
        <w:t xml:space="preserve">ля выявления </w:t>
      </w:r>
      <w:r w:rsidR="00367569" w:rsidRPr="00A944A5">
        <w:rPr>
          <w:rFonts w:ascii="Times New Roman" w:hAnsi="Times New Roman"/>
          <w:sz w:val="30"/>
          <w:szCs w:val="30"/>
          <w:lang w:val="ru-RU"/>
        </w:rPr>
        <w:t>этапов</w:t>
      </w:r>
      <w:r w:rsidR="001E099D" w:rsidRPr="00A944A5">
        <w:rPr>
          <w:rFonts w:ascii="Times New Roman" w:hAnsi="Times New Roman"/>
          <w:sz w:val="30"/>
          <w:szCs w:val="30"/>
          <w:lang w:val="ru-RU"/>
        </w:rPr>
        <w:t xml:space="preserve"> процесса производства, вероятнее всего </w:t>
      </w:r>
      <w:r w:rsidR="008B3BA1" w:rsidRPr="00A944A5">
        <w:rPr>
          <w:rFonts w:ascii="Times New Roman" w:hAnsi="Times New Roman"/>
          <w:sz w:val="30"/>
          <w:szCs w:val="30"/>
          <w:lang w:val="ru-RU"/>
        </w:rPr>
        <w:t>способных влиять</w:t>
      </w:r>
      <w:r w:rsidR="001E099D" w:rsidRPr="00A944A5">
        <w:rPr>
          <w:rFonts w:ascii="Times New Roman" w:hAnsi="Times New Roman"/>
          <w:sz w:val="30"/>
          <w:szCs w:val="30"/>
          <w:lang w:val="ru-RU"/>
        </w:rPr>
        <w:t xml:space="preserve"> на потенциальные </w:t>
      </w:r>
      <w:r w:rsidRPr="00A944A5">
        <w:rPr>
          <w:rFonts w:ascii="Times New Roman" w:hAnsi="Times New Roman"/>
          <w:sz w:val="30"/>
          <w:szCs w:val="30"/>
          <w:lang w:val="ru-RU"/>
        </w:rPr>
        <w:t>критические показатели качества</w:t>
      </w:r>
      <w:r w:rsidR="00F306C6" w:rsidRPr="00A944A5">
        <w:rPr>
          <w:rFonts w:ascii="Times New Roman" w:hAnsi="Times New Roman"/>
          <w:sz w:val="30"/>
          <w:szCs w:val="30"/>
          <w:lang w:val="ru-RU"/>
        </w:rPr>
        <w:t>,</w:t>
      </w:r>
      <w:r w:rsidR="001E099D" w:rsidRPr="00A944A5">
        <w:rPr>
          <w:rFonts w:ascii="Times New Roman" w:hAnsi="Times New Roman"/>
          <w:sz w:val="30"/>
          <w:szCs w:val="30"/>
          <w:lang w:val="ru-RU"/>
        </w:rPr>
        <w:t xml:space="preserve"> во время разработки </w:t>
      </w:r>
      <w:r w:rsidR="004A1A04" w:rsidRPr="00A944A5">
        <w:rPr>
          <w:rFonts w:ascii="Times New Roman" w:hAnsi="Times New Roman"/>
          <w:sz w:val="30"/>
          <w:szCs w:val="30"/>
          <w:lang w:val="ru-RU"/>
        </w:rPr>
        <w:t>проектного поля</w:t>
      </w:r>
      <w:r w:rsidR="00342C25" w:rsidRPr="00A944A5">
        <w:rPr>
          <w:rFonts w:ascii="Times New Roman" w:hAnsi="Times New Roman"/>
          <w:sz w:val="30"/>
          <w:szCs w:val="30"/>
          <w:lang w:val="ru-RU"/>
        </w:rPr>
        <w:t xml:space="preserve"> (пространства проектных параметров)</w:t>
      </w:r>
      <w:r w:rsidR="004A1A04" w:rsidRPr="00A944A5">
        <w:rPr>
          <w:rFonts w:ascii="Times New Roman" w:hAnsi="Times New Roman"/>
          <w:sz w:val="30"/>
          <w:szCs w:val="30"/>
          <w:lang w:val="ru-RU"/>
        </w:rPr>
        <w:t xml:space="preserve"> активной фармацевтической субстанции </w:t>
      </w:r>
      <w:r w:rsidR="007B49C4" w:rsidRPr="00A944A5">
        <w:rPr>
          <w:rFonts w:ascii="Times New Roman" w:hAnsi="Times New Roman"/>
          <w:sz w:val="30"/>
          <w:szCs w:val="30"/>
          <w:lang w:val="ru-RU"/>
        </w:rPr>
        <w:t xml:space="preserve">следует </w:t>
      </w:r>
      <w:r w:rsidR="001E099D" w:rsidRPr="00A944A5">
        <w:rPr>
          <w:rFonts w:ascii="Times New Roman" w:hAnsi="Times New Roman"/>
          <w:sz w:val="30"/>
          <w:szCs w:val="30"/>
          <w:lang w:val="ru-RU"/>
        </w:rPr>
        <w:t>использовать оценку рисков</w:t>
      </w:r>
      <w:r w:rsidR="004A1A04" w:rsidRPr="00A944A5">
        <w:rPr>
          <w:rFonts w:ascii="Times New Roman" w:hAnsi="Times New Roman"/>
          <w:sz w:val="30"/>
          <w:szCs w:val="30"/>
          <w:lang w:val="ru-RU"/>
        </w:rPr>
        <w:t xml:space="preserve"> для качества</w:t>
      </w:r>
      <w:r w:rsidR="001E099D" w:rsidRPr="00A944A5">
        <w:rPr>
          <w:rFonts w:ascii="Times New Roman" w:hAnsi="Times New Roman"/>
          <w:sz w:val="30"/>
          <w:szCs w:val="30"/>
          <w:lang w:val="ru-RU"/>
        </w:rPr>
        <w:t>. В дальнейшем оценк</w:t>
      </w:r>
      <w:r w:rsidR="008B3BA1" w:rsidRPr="00A944A5">
        <w:rPr>
          <w:rFonts w:ascii="Times New Roman" w:hAnsi="Times New Roman"/>
          <w:sz w:val="30"/>
          <w:szCs w:val="30"/>
          <w:lang w:val="ru-RU"/>
        </w:rPr>
        <w:t>ой</w:t>
      </w:r>
      <w:r w:rsidR="001E099D" w:rsidRPr="00A944A5">
        <w:rPr>
          <w:rFonts w:ascii="Times New Roman" w:hAnsi="Times New Roman"/>
          <w:sz w:val="30"/>
          <w:szCs w:val="30"/>
          <w:lang w:val="ru-RU"/>
        </w:rPr>
        <w:t xml:space="preserve"> рисков можно </w:t>
      </w:r>
      <w:r w:rsidR="008B3BA1" w:rsidRPr="00A944A5">
        <w:rPr>
          <w:rFonts w:ascii="Times New Roman" w:hAnsi="Times New Roman"/>
          <w:sz w:val="30"/>
          <w:szCs w:val="30"/>
          <w:lang w:val="ru-RU"/>
        </w:rPr>
        <w:t>воспользоваться</w:t>
      </w:r>
      <w:r w:rsidR="001E099D" w:rsidRPr="00A944A5">
        <w:rPr>
          <w:rFonts w:ascii="Times New Roman" w:hAnsi="Times New Roman"/>
          <w:sz w:val="30"/>
          <w:szCs w:val="30"/>
          <w:lang w:val="ru-RU"/>
        </w:rPr>
        <w:t xml:space="preserve">, чтобы </w:t>
      </w:r>
      <w:r w:rsidR="00BC7726" w:rsidRPr="00A944A5">
        <w:rPr>
          <w:rFonts w:ascii="Times New Roman" w:hAnsi="Times New Roman"/>
          <w:sz w:val="30"/>
          <w:szCs w:val="30"/>
          <w:lang w:val="ru-RU"/>
        </w:rPr>
        <w:t>спланировать процесс</w:t>
      </w:r>
      <w:r w:rsidR="001E099D" w:rsidRPr="00A944A5">
        <w:rPr>
          <w:rFonts w:ascii="Times New Roman" w:hAnsi="Times New Roman"/>
          <w:sz w:val="30"/>
          <w:szCs w:val="30"/>
          <w:lang w:val="ru-RU"/>
        </w:rPr>
        <w:t xml:space="preserve"> разработк</w:t>
      </w:r>
      <w:r w:rsidR="00BC7726" w:rsidRPr="00A944A5">
        <w:rPr>
          <w:rFonts w:ascii="Times New Roman" w:hAnsi="Times New Roman"/>
          <w:sz w:val="30"/>
          <w:szCs w:val="30"/>
          <w:lang w:val="ru-RU"/>
        </w:rPr>
        <w:t>и активной фармацевтической субстанции с более глубоким изучением</w:t>
      </w:r>
      <w:r w:rsidR="001E099D" w:rsidRPr="00A944A5">
        <w:rPr>
          <w:rFonts w:ascii="Times New Roman" w:hAnsi="Times New Roman"/>
          <w:sz w:val="30"/>
          <w:szCs w:val="30"/>
          <w:lang w:val="ru-RU"/>
        </w:rPr>
        <w:t xml:space="preserve"> тех област</w:t>
      </w:r>
      <w:r w:rsidR="00BC7726" w:rsidRPr="00A944A5">
        <w:rPr>
          <w:rFonts w:ascii="Times New Roman" w:hAnsi="Times New Roman"/>
          <w:sz w:val="30"/>
          <w:szCs w:val="30"/>
          <w:lang w:val="ru-RU"/>
        </w:rPr>
        <w:t>ей разработки</w:t>
      </w:r>
      <w:r w:rsidR="001E099D" w:rsidRPr="00A944A5">
        <w:rPr>
          <w:rFonts w:ascii="Times New Roman" w:hAnsi="Times New Roman"/>
          <w:sz w:val="30"/>
          <w:szCs w:val="30"/>
          <w:lang w:val="ru-RU"/>
        </w:rPr>
        <w:t xml:space="preserve">, которые </w:t>
      </w:r>
      <w:r w:rsidR="00BC7726" w:rsidRPr="00A944A5">
        <w:rPr>
          <w:rFonts w:ascii="Times New Roman" w:hAnsi="Times New Roman"/>
          <w:sz w:val="30"/>
          <w:szCs w:val="30"/>
          <w:lang w:val="ru-RU"/>
        </w:rPr>
        <w:t>являются критическими с точки зрения</w:t>
      </w:r>
      <w:r w:rsidR="001E099D" w:rsidRPr="00A944A5">
        <w:rPr>
          <w:rFonts w:ascii="Times New Roman" w:hAnsi="Times New Roman"/>
          <w:sz w:val="30"/>
          <w:szCs w:val="30"/>
          <w:lang w:val="ru-RU"/>
        </w:rPr>
        <w:t xml:space="preserve"> связи между процессом </w:t>
      </w:r>
      <w:r w:rsidR="00BC7726" w:rsidRPr="00A944A5">
        <w:rPr>
          <w:rFonts w:ascii="Times New Roman" w:hAnsi="Times New Roman"/>
          <w:sz w:val="30"/>
          <w:szCs w:val="30"/>
          <w:lang w:val="ru-RU"/>
        </w:rPr>
        <w:t xml:space="preserve">производства </w:t>
      </w:r>
      <w:r w:rsidR="001E099D" w:rsidRPr="00A944A5">
        <w:rPr>
          <w:rFonts w:ascii="Times New Roman" w:hAnsi="Times New Roman"/>
          <w:sz w:val="30"/>
          <w:szCs w:val="30"/>
          <w:lang w:val="ru-RU"/>
        </w:rPr>
        <w:t>и качеством</w:t>
      </w:r>
      <w:r w:rsidR="00BC7726" w:rsidRPr="00A944A5">
        <w:rPr>
          <w:rFonts w:ascii="Times New Roman" w:hAnsi="Times New Roman"/>
          <w:sz w:val="30"/>
          <w:szCs w:val="30"/>
          <w:lang w:val="ru-RU"/>
        </w:rPr>
        <w:t xml:space="preserve"> активной фармацевтической субстанции</w:t>
      </w:r>
      <w:r w:rsidR="001E099D" w:rsidRPr="00A944A5">
        <w:rPr>
          <w:rFonts w:ascii="Times New Roman" w:hAnsi="Times New Roman"/>
          <w:sz w:val="30"/>
          <w:szCs w:val="30"/>
          <w:lang w:val="ru-RU"/>
        </w:rPr>
        <w:t xml:space="preserve">. </w:t>
      </w:r>
      <w:r w:rsidR="00367569" w:rsidRPr="00A944A5">
        <w:rPr>
          <w:rFonts w:ascii="Times New Roman" w:hAnsi="Times New Roman"/>
          <w:sz w:val="30"/>
          <w:szCs w:val="30"/>
          <w:lang w:val="ru-RU"/>
        </w:rPr>
        <w:t xml:space="preserve">Использование расширенного подхода для установления соответствующих параметров спецификации и </w:t>
      </w:r>
      <w:r w:rsidR="00367569" w:rsidRPr="00A944A5">
        <w:rPr>
          <w:rFonts w:ascii="Times New Roman" w:hAnsi="Times New Roman"/>
          <w:sz w:val="30"/>
          <w:szCs w:val="30"/>
          <w:lang w:val="ru-RU"/>
        </w:rPr>
        <w:lastRenderedPageBreak/>
        <w:t xml:space="preserve">диапазонов параметров процесса </w:t>
      </w:r>
      <w:r w:rsidR="004A1A04" w:rsidRPr="00A944A5">
        <w:rPr>
          <w:rFonts w:ascii="Times New Roman" w:hAnsi="Times New Roman"/>
          <w:sz w:val="30"/>
          <w:szCs w:val="30"/>
          <w:lang w:val="ru-RU"/>
        </w:rPr>
        <w:t xml:space="preserve">производства активных фармацевтических субстанций </w:t>
      </w:r>
      <w:r w:rsidR="00367569" w:rsidRPr="00A944A5">
        <w:rPr>
          <w:rFonts w:ascii="Times New Roman" w:hAnsi="Times New Roman"/>
          <w:sz w:val="30"/>
          <w:szCs w:val="30"/>
          <w:lang w:val="ru-RU"/>
        </w:rPr>
        <w:t>включает</w:t>
      </w:r>
      <w:r w:rsidRPr="00A944A5">
        <w:rPr>
          <w:rFonts w:ascii="Times New Roman" w:hAnsi="Times New Roman"/>
          <w:sz w:val="30"/>
          <w:szCs w:val="30"/>
          <w:lang w:val="ru-RU"/>
        </w:rPr>
        <w:t xml:space="preserve"> в себя</w:t>
      </w:r>
      <w:r w:rsidR="00367569" w:rsidRPr="00A944A5">
        <w:rPr>
          <w:rFonts w:ascii="Times New Roman" w:hAnsi="Times New Roman"/>
          <w:sz w:val="30"/>
          <w:szCs w:val="30"/>
          <w:lang w:val="ru-RU"/>
        </w:rPr>
        <w:t>:</w:t>
      </w:r>
    </w:p>
    <w:p w14:paraId="296B449C" w14:textId="6A88ADB7" w:rsidR="001B4D79" w:rsidRPr="00A944A5" w:rsidRDefault="001E099D" w:rsidP="004A1A04">
      <w:pPr>
        <w:pStyle w:val="aa"/>
        <w:numPr>
          <w:ilvl w:val="0"/>
          <w:numId w:val="43"/>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выявление потенциальных источников вариабельности процесса</w:t>
      </w:r>
      <w:r w:rsidR="001B4D79" w:rsidRPr="00A944A5">
        <w:rPr>
          <w:rFonts w:ascii="Times New Roman" w:hAnsi="Times New Roman"/>
          <w:sz w:val="30"/>
          <w:szCs w:val="30"/>
          <w:lang w:val="ru-RU"/>
        </w:rPr>
        <w:t>;</w:t>
      </w:r>
    </w:p>
    <w:p w14:paraId="1333DBC8" w14:textId="55417CF6" w:rsidR="001B4D79" w:rsidRPr="00A944A5" w:rsidRDefault="001E099D" w:rsidP="004A1A04">
      <w:pPr>
        <w:pStyle w:val="aa"/>
        <w:numPr>
          <w:ilvl w:val="0"/>
          <w:numId w:val="43"/>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выявление показателей </w:t>
      </w:r>
      <w:r w:rsidR="004A1A04" w:rsidRPr="00A944A5">
        <w:rPr>
          <w:rFonts w:ascii="Times New Roman" w:hAnsi="Times New Roman"/>
          <w:sz w:val="30"/>
          <w:szCs w:val="30"/>
          <w:lang w:val="ru-RU"/>
        </w:rPr>
        <w:t xml:space="preserve">качества </w:t>
      </w:r>
      <w:r w:rsidRPr="00A944A5">
        <w:rPr>
          <w:rFonts w:ascii="Times New Roman" w:hAnsi="Times New Roman"/>
          <w:sz w:val="30"/>
          <w:szCs w:val="30"/>
          <w:lang w:val="ru-RU"/>
        </w:rPr>
        <w:t xml:space="preserve">материалов и параметров процесса, вероятнее всего обладающих наибольшим влиянием на качество </w:t>
      </w:r>
      <w:r w:rsidR="00A45488" w:rsidRPr="00A944A5">
        <w:rPr>
          <w:rFonts w:ascii="Times New Roman" w:hAnsi="Times New Roman"/>
          <w:sz w:val="30"/>
          <w:szCs w:val="30"/>
          <w:lang w:val="ru-RU"/>
        </w:rPr>
        <w:t>активной фармацевтической субстанции</w:t>
      </w:r>
      <w:r w:rsidR="004A1A04" w:rsidRPr="00A944A5">
        <w:rPr>
          <w:rFonts w:ascii="Times New Roman" w:hAnsi="Times New Roman"/>
          <w:sz w:val="30"/>
          <w:szCs w:val="30"/>
          <w:lang w:val="ru-RU"/>
        </w:rPr>
        <w:t xml:space="preserve"> (о</w:t>
      </w:r>
      <w:r w:rsidRPr="00A944A5">
        <w:rPr>
          <w:rFonts w:ascii="Times New Roman" w:hAnsi="Times New Roman"/>
          <w:sz w:val="30"/>
          <w:szCs w:val="30"/>
          <w:lang w:val="ru-RU"/>
        </w:rPr>
        <w:t xml:space="preserve">но может основываться на ранее полученных знаниях и </w:t>
      </w:r>
      <w:r w:rsidR="00CF527F" w:rsidRPr="00A944A5">
        <w:rPr>
          <w:rFonts w:ascii="Times New Roman" w:hAnsi="Times New Roman"/>
          <w:sz w:val="30"/>
          <w:szCs w:val="30"/>
          <w:lang w:val="ru-RU"/>
        </w:rPr>
        <w:t>подходах к</w:t>
      </w:r>
      <w:r w:rsidRPr="00A944A5">
        <w:rPr>
          <w:rFonts w:ascii="Times New Roman" w:hAnsi="Times New Roman"/>
          <w:sz w:val="30"/>
          <w:szCs w:val="30"/>
          <w:lang w:val="ru-RU"/>
        </w:rPr>
        <w:t xml:space="preserve"> оценк</w:t>
      </w:r>
      <w:r w:rsidR="00CF527F" w:rsidRPr="00A944A5">
        <w:rPr>
          <w:rFonts w:ascii="Times New Roman" w:hAnsi="Times New Roman"/>
          <w:sz w:val="30"/>
          <w:szCs w:val="30"/>
          <w:lang w:val="ru-RU"/>
        </w:rPr>
        <w:t>е</w:t>
      </w:r>
      <w:r w:rsidRPr="00A944A5">
        <w:rPr>
          <w:rFonts w:ascii="Times New Roman" w:hAnsi="Times New Roman"/>
          <w:sz w:val="30"/>
          <w:szCs w:val="30"/>
          <w:lang w:val="ru-RU"/>
        </w:rPr>
        <w:t xml:space="preserve"> рисков</w:t>
      </w:r>
      <w:r w:rsidR="004A1A04" w:rsidRPr="00A944A5">
        <w:rPr>
          <w:rFonts w:ascii="Times New Roman" w:hAnsi="Times New Roman"/>
          <w:sz w:val="30"/>
          <w:szCs w:val="30"/>
          <w:lang w:val="ru-RU"/>
        </w:rPr>
        <w:t xml:space="preserve"> для качества)</w:t>
      </w:r>
      <w:r w:rsidR="001B4D79" w:rsidRPr="00A944A5">
        <w:rPr>
          <w:rFonts w:ascii="Times New Roman" w:hAnsi="Times New Roman"/>
          <w:sz w:val="30"/>
          <w:szCs w:val="30"/>
          <w:lang w:val="ru-RU"/>
        </w:rPr>
        <w:t>;</w:t>
      </w:r>
    </w:p>
    <w:p w14:paraId="2ED0B9DA" w14:textId="2B2A8F95" w:rsidR="00A45488" w:rsidRPr="00A944A5" w:rsidRDefault="001E099D" w:rsidP="004A1A04">
      <w:pPr>
        <w:pStyle w:val="aa"/>
        <w:numPr>
          <w:ilvl w:val="0"/>
          <w:numId w:val="43"/>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планирование и проведение исследований (например, механистические и (или) кинетические оценки, дизайн экспериментов</w:t>
      </w:r>
      <w:r w:rsidR="00167CA2" w:rsidRPr="00A944A5">
        <w:rPr>
          <w:rFonts w:ascii="Times New Roman" w:hAnsi="Times New Roman"/>
          <w:sz w:val="30"/>
          <w:szCs w:val="30"/>
          <w:lang w:val="ru-RU"/>
        </w:rPr>
        <w:t xml:space="preserve"> с несколькими переменными</w:t>
      </w:r>
      <w:r w:rsidRPr="00A944A5">
        <w:rPr>
          <w:rFonts w:ascii="Times New Roman" w:hAnsi="Times New Roman"/>
          <w:sz w:val="30"/>
          <w:szCs w:val="30"/>
          <w:lang w:val="ru-RU"/>
        </w:rPr>
        <w:t>, имитационные исследования, моделирование) с целью выявления и подтверждения наличия связей и зависимости между показателями материалов</w:t>
      </w:r>
      <w:r w:rsidR="00367569" w:rsidRPr="00A944A5">
        <w:rPr>
          <w:rFonts w:ascii="Times New Roman" w:hAnsi="Times New Roman"/>
          <w:sz w:val="30"/>
          <w:szCs w:val="30"/>
          <w:lang w:val="ru-RU"/>
        </w:rPr>
        <w:t>,</w:t>
      </w:r>
      <w:r w:rsidRPr="00A944A5">
        <w:rPr>
          <w:rFonts w:ascii="Times New Roman" w:hAnsi="Times New Roman"/>
          <w:sz w:val="30"/>
          <w:szCs w:val="30"/>
          <w:lang w:val="ru-RU"/>
        </w:rPr>
        <w:t xml:space="preserve"> параметр</w:t>
      </w:r>
      <w:r w:rsidR="00367569" w:rsidRPr="00A944A5">
        <w:rPr>
          <w:rFonts w:ascii="Times New Roman" w:hAnsi="Times New Roman"/>
          <w:sz w:val="30"/>
          <w:szCs w:val="30"/>
          <w:lang w:val="ru-RU"/>
        </w:rPr>
        <w:t>ами</w:t>
      </w:r>
      <w:r w:rsidRPr="00A944A5">
        <w:rPr>
          <w:rFonts w:ascii="Times New Roman" w:hAnsi="Times New Roman"/>
          <w:sz w:val="30"/>
          <w:szCs w:val="30"/>
          <w:lang w:val="ru-RU"/>
        </w:rPr>
        <w:t xml:space="preserve"> процесса и </w:t>
      </w:r>
      <w:r w:rsidR="00A45488" w:rsidRPr="00A944A5">
        <w:rPr>
          <w:rFonts w:ascii="Times New Roman" w:hAnsi="Times New Roman"/>
          <w:sz w:val="30"/>
          <w:szCs w:val="30"/>
          <w:lang w:val="ru-RU"/>
        </w:rPr>
        <w:t xml:space="preserve">критическими показателями качества </w:t>
      </w:r>
      <w:r w:rsidR="00916456" w:rsidRPr="00A944A5">
        <w:rPr>
          <w:rFonts w:ascii="Times New Roman" w:hAnsi="Times New Roman"/>
          <w:sz w:val="30"/>
          <w:szCs w:val="30"/>
          <w:lang w:val="ru-RU"/>
        </w:rPr>
        <w:t>активной фармацевтической субстанции</w:t>
      </w:r>
      <w:r w:rsidR="001B4D79" w:rsidRPr="00A944A5">
        <w:rPr>
          <w:rFonts w:ascii="Times New Roman" w:hAnsi="Times New Roman"/>
          <w:sz w:val="30"/>
          <w:szCs w:val="30"/>
          <w:lang w:val="ru-RU"/>
        </w:rPr>
        <w:t>;</w:t>
      </w:r>
    </w:p>
    <w:p w14:paraId="12AB2011" w14:textId="192FB3AD" w:rsidR="001B4D79" w:rsidRPr="00A944A5" w:rsidRDefault="00916456" w:rsidP="004A1A04">
      <w:pPr>
        <w:pStyle w:val="aa"/>
        <w:numPr>
          <w:ilvl w:val="0"/>
          <w:numId w:val="43"/>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анализ и оценк</w:t>
      </w:r>
      <w:r w:rsidR="00A45488" w:rsidRPr="00A944A5">
        <w:rPr>
          <w:rFonts w:ascii="Times New Roman" w:hAnsi="Times New Roman"/>
          <w:sz w:val="30"/>
          <w:szCs w:val="30"/>
          <w:lang w:val="ru-RU"/>
        </w:rPr>
        <w:t>у</w:t>
      </w:r>
      <w:r w:rsidRPr="00A944A5">
        <w:rPr>
          <w:rFonts w:ascii="Times New Roman" w:hAnsi="Times New Roman"/>
          <w:sz w:val="30"/>
          <w:szCs w:val="30"/>
          <w:lang w:val="ru-RU"/>
        </w:rPr>
        <w:t xml:space="preserve"> данных </w:t>
      </w:r>
      <w:r w:rsidR="00A45488" w:rsidRPr="00A944A5">
        <w:rPr>
          <w:rFonts w:ascii="Times New Roman" w:hAnsi="Times New Roman"/>
          <w:sz w:val="30"/>
          <w:szCs w:val="30"/>
          <w:lang w:val="ru-RU"/>
        </w:rPr>
        <w:t>в</w:t>
      </w:r>
      <w:r w:rsidRPr="00A944A5">
        <w:rPr>
          <w:rFonts w:ascii="Times New Roman" w:hAnsi="Times New Roman"/>
          <w:sz w:val="30"/>
          <w:szCs w:val="30"/>
          <w:lang w:val="ru-RU"/>
        </w:rPr>
        <w:t xml:space="preserve"> целях установления соответствующих диапазонов, включая создание проектного поля (</w:t>
      </w:r>
      <w:r w:rsidR="00221A99" w:rsidRPr="00A944A5">
        <w:rPr>
          <w:rFonts w:ascii="Times New Roman" w:hAnsi="Times New Roman"/>
          <w:sz w:val="30"/>
          <w:szCs w:val="30"/>
          <w:lang w:val="ru-RU"/>
        </w:rPr>
        <w:t>по усмотрению производителя</w:t>
      </w:r>
      <w:r w:rsidRPr="00A944A5">
        <w:rPr>
          <w:rFonts w:ascii="Times New Roman" w:hAnsi="Times New Roman"/>
          <w:sz w:val="30"/>
          <w:szCs w:val="30"/>
          <w:lang w:val="ru-RU"/>
        </w:rPr>
        <w:t>)</w:t>
      </w:r>
      <w:r w:rsidR="001B4D79" w:rsidRPr="00A944A5">
        <w:rPr>
          <w:rFonts w:ascii="Times New Roman" w:hAnsi="Times New Roman"/>
          <w:sz w:val="30"/>
          <w:szCs w:val="30"/>
          <w:lang w:val="ru-RU"/>
        </w:rPr>
        <w:t>.</w:t>
      </w:r>
    </w:p>
    <w:p w14:paraId="49F9E978" w14:textId="239CFF53" w:rsidR="001B4D79" w:rsidRPr="00A944A5" w:rsidRDefault="00916456" w:rsidP="00A45488">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Для поддержки исследований по разработке процесса </w:t>
      </w:r>
      <w:r w:rsidR="004A1A04" w:rsidRPr="00A944A5">
        <w:rPr>
          <w:rFonts w:ascii="Times New Roman" w:hAnsi="Times New Roman"/>
          <w:sz w:val="30"/>
          <w:szCs w:val="30"/>
          <w:lang w:val="ru-RU"/>
        </w:rPr>
        <w:t xml:space="preserve">производства </w:t>
      </w:r>
      <w:r w:rsidR="00FD6E04" w:rsidRPr="00A944A5">
        <w:rPr>
          <w:rFonts w:ascii="Times New Roman" w:hAnsi="Times New Roman"/>
          <w:sz w:val="30"/>
          <w:szCs w:val="30"/>
          <w:lang w:val="ru-RU"/>
        </w:rPr>
        <w:t xml:space="preserve">следует </w:t>
      </w:r>
      <w:r w:rsidRPr="00A944A5">
        <w:rPr>
          <w:rFonts w:ascii="Times New Roman" w:hAnsi="Times New Roman"/>
          <w:sz w:val="30"/>
          <w:szCs w:val="30"/>
          <w:lang w:val="ru-RU"/>
        </w:rPr>
        <w:t>разработать и использовать маломасштабные модели. При разработке модели сл</w:t>
      </w:r>
      <w:r w:rsidR="00CF527F" w:rsidRPr="00A944A5">
        <w:rPr>
          <w:rFonts w:ascii="Times New Roman" w:hAnsi="Times New Roman"/>
          <w:sz w:val="30"/>
          <w:szCs w:val="30"/>
          <w:lang w:val="ru-RU"/>
        </w:rPr>
        <w:t>едует учитывать эффекты масштабирования</w:t>
      </w:r>
      <w:r w:rsidR="00FD6E04" w:rsidRPr="00A944A5">
        <w:rPr>
          <w:rFonts w:ascii="Times New Roman" w:hAnsi="Times New Roman"/>
          <w:sz w:val="30"/>
          <w:szCs w:val="30"/>
          <w:lang w:val="ru-RU"/>
        </w:rPr>
        <w:t>. О</w:t>
      </w:r>
      <w:r w:rsidRPr="00A944A5">
        <w:rPr>
          <w:rFonts w:ascii="Times New Roman" w:hAnsi="Times New Roman"/>
          <w:sz w:val="30"/>
          <w:szCs w:val="30"/>
          <w:lang w:val="ru-RU"/>
        </w:rPr>
        <w:t xml:space="preserve">на должна </w:t>
      </w:r>
      <w:r w:rsidR="00CF527F" w:rsidRPr="00A944A5">
        <w:rPr>
          <w:rFonts w:ascii="Times New Roman" w:hAnsi="Times New Roman"/>
          <w:sz w:val="30"/>
          <w:szCs w:val="30"/>
          <w:lang w:val="ru-RU"/>
        </w:rPr>
        <w:t xml:space="preserve">быть репрезентативной в отношении </w:t>
      </w:r>
      <w:r w:rsidRPr="00A944A5">
        <w:rPr>
          <w:rFonts w:ascii="Times New Roman" w:hAnsi="Times New Roman"/>
          <w:sz w:val="30"/>
          <w:szCs w:val="30"/>
          <w:lang w:val="ru-RU"/>
        </w:rPr>
        <w:t>предлагаем</w:t>
      </w:r>
      <w:r w:rsidR="00CF527F" w:rsidRPr="00A944A5">
        <w:rPr>
          <w:rFonts w:ascii="Times New Roman" w:hAnsi="Times New Roman"/>
          <w:sz w:val="30"/>
          <w:szCs w:val="30"/>
          <w:lang w:val="ru-RU"/>
        </w:rPr>
        <w:t>ого</w:t>
      </w:r>
      <w:r w:rsidRPr="00A944A5">
        <w:rPr>
          <w:rFonts w:ascii="Times New Roman" w:hAnsi="Times New Roman"/>
          <w:sz w:val="30"/>
          <w:szCs w:val="30"/>
          <w:lang w:val="ru-RU"/>
        </w:rPr>
        <w:t xml:space="preserve"> </w:t>
      </w:r>
      <w:r w:rsidR="00326D35" w:rsidRPr="00A944A5">
        <w:rPr>
          <w:rFonts w:ascii="Times New Roman" w:hAnsi="Times New Roman"/>
          <w:sz w:val="30"/>
          <w:szCs w:val="30"/>
          <w:lang w:val="ru-RU"/>
        </w:rPr>
        <w:t>промышленного</w:t>
      </w:r>
      <w:r w:rsidRPr="00A944A5">
        <w:rPr>
          <w:rFonts w:ascii="Times New Roman" w:hAnsi="Times New Roman"/>
          <w:sz w:val="30"/>
          <w:szCs w:val="30"/>
          <w:lang w:val="ru-RU"/>
        </w:rPr>
        <w:t xml:space="preserve"> процесс</w:t>
      </w:r>
      <w:r w:rsidR="00CF527F" w:rsidRPr="00A944A5">
        <w:rPr>
          <w:rFonts w:ascii="Times New Roman" w:hAnsi="Times New Roman"/>
          <w:sz w:val="30"/>
          <w:szCs w:val="30"/>
          <w:lang w:val="ru-RU"/>
        </w:rPr>
        <w:t>а</w:t>
      </w:r>
      <w:r w:rsidR="00326D35"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Научно обоснованная модель может позволить прогнозировать качество и </w:t>
      </w:r>
      <w:r w:rsidR="004A1A04" w:rsidRPr="00A944A5">
        <w:rPr>
          <w:rFonts w:ascii="Times New Roman" w:hAnsi="Times New Roman"/>
          <w:sz w:val="30"/>
          <w:szCs w:val="30"/>
          <w:lang w:val="ru-RU"/>
        </w:rPr>
        <w:t xml:space="preserve">может </w:t>
      </w:r>
      <w:r w:rsidRPr="00A944A5">
        <w:rPr>
          <w:rFonts w:ascii="Times New Roman" w:hAnsi="Times New Roman"/>
          <w:sz w:val="30"/>
          <w:szCs w:val="30"/>
          <w:lang w:val="ru-RU"/>
        </w:rPr>
        <w:t xml:space="preserve">быть использована для обоснования экстраполяции рабочих условий </w:t>
      </w:r>
      <w:r w:rsidR="00CF527F" w:rsidRPr="00A944A5">
        <w:rPr>
          <w:rFonts w:ascii="Times New Roman" w:hAnsi="Times New Roman"/>
          <w:sz w:val="30"/>
          <w:szCs w:val="30"/>
          <w:lang w:val="ru-RU"/>
        </w:rPr>
        <w:t>для масштабирования</w:t>
      </w:r>
      <w:r w:rsidRPr="00A944A5">
        <w:rPr>
          <w:rFonts w:ascii="Times New Roman" w:hAnsi="Times New Roman"/>
          <w:sz w:val="30"/>
          <w:szCs w:val="30"/>
          <w:lang w:val="ru-RU"/>
        </w:rPr>
        <w:t xml:space="preserve"> производства и оборудовани</w:t>
      </w:r>
      <w:r w:rsidR="00CF527F" w:rsidRPr="00A944A5">
        <w:rPr>
          <w:rFonts w:ascii="Times New Roman" w:hAnsi="Times New Roman"/>
          <w:sz w:val="30"/>
          <w:szCs w:val="30"/>
          <w:lang w:val="ru-RU"/>
        </w:rPr>
        <w:t>я</w:t>
      </w:r>
      <w:r w:rsidR="001B4D79" w:rsidRPr="00A944A5">
        <w:rPr>
          <w:rFonts w:ascii="Times New Roman" w:hAnsi="Times New Roman"/>
          <w:sz w:val="30"/>
          <w:szCs w:val="30"/>
          <w:lang w:val="ru-RU"/>
        </w:rPr>
        <w:t>.</w:t>
      </w:r>
    </w:p>
    <w:p w14:paraId="73C4A1AB" w14:textId="1FB0555A" w:rsidR="001B4D79" w:rsidRPr="00A944A5" w:rsidRDefault="00B85722" w:rsidP="00A45488">
      <w:pPr>
        <w:spacing w:before="360" w:after="360"/>
        <w:jc w:val="center"/>
        <w:rPr>
          <w:sz w:val="30"/>
          <w:szCs w:val="30"/>
        </w:rPr>
      </w:pPr>
      <w:bookmarkStart w:id="8" w:name="bookmark10"/>
      <w:r w:rsidRPr="00A944A5">
        <w:rPr>
          <w:sz w:val="30"/>
          <w:szCs w:val="30"/>
        </w:rPr>
        <w:lastRenderedPageBreak/>
        <w:t>2.</w:t>
      </w:r>
      <w:r w:rsidRPr="00A944A5">
        <w:rPr>
          <w:sz w:val="30"/>
          <w:szCs w:val="30"/>
          <w:lang w:val="en-US"/>
        </w:rPr>
        <w:t> </w:t>
      </w:r>
      <w:r w:rsidR="00432B49" w:rsidRPr="00A944A5">
        <w:rPr>
          <w:sz w:val="30"/>
          <w:szCs w:val="30"/>
        </w:rPr>
        <w:t xml:space="preserve">Проектное поле </w:t>
      </w:r>
      <w:bookmarkEnd w:id="8"/>
      <w:r w:rsidR="006E3D50" w:rsidRPr="00A944A5">
        <w:rPr>
          <w:sz w:val="30"/>
          <w:szCs w:val="30"/>
        </w:rPr>
        <w:t>(пространство проектных параметров)</w:t>
      </w:r>
    </w:p>
    <w:p w14:paraId="597B1C6C" w14:textId="50AEB20B" w:rsidR="001B4D79" w:rsidRPr="00A944A5" w:rsidRDefault="00432B49" w:rsidP="00A45488">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Работа в пределах проектного поля</w:t>
      </w:r>
      <w:r w:rsidR="00342C25" w:rsidRPr="00A944A5">
        <w:rPr>
          <w:rFonts w:ascii="Times New Roman" w:hAnsi="Times New Roman"/>
          <w:sz w:val="30"/>
          <w:szCs w:val="30"/>
          <w:lang w:val="ru-RU"/>
        </w:rPr>
        <w:t xml:space="preserve"> (пространства проектных параметров)</w:t>
      </w:r>
      <w:r w:rsidRPr="00A944A5">
        <w:rPr>
          <w:rFonts w:ascii="Times New Roman" w:hAnsi="Times New Roman"/>
          <w:sz w:val="30"/>
          <w:szCs w:val="30"/>
          <w:lang w:val="ru-RU"/>
        </w:rPr>
        <w:t xml:space="preserve"> не рассматривается в качестве изменения</w:t>
      </w:r>
      <w:r w:rsidR="00342C25" w:rsidRPr="00A944A5">
        <w:rPr>
          <w:rFonts w:ascii="Times New Roman" w:hAnsi="Times New Roman"/>
          <w:sz w:val="30"/>
          <w:szCs w:val="30"/>
          <w:lang w:val="ru-RU"/>
        </w:rPr>
        <w:t xml:space="preserve"> процесса производства</w:t>
      </w:r>
      <w:r w:rsidRPr="00A944A5">
        <w:rPr>
          <w:rFonts w:ascii="Times New Roman" w:hAnsi="Times New Roman"/>
          <w:sz w:val="30"/>
          <w:szCs w:val="30"/>
          <w:lang w:val="ru-RU"/>
        </w:rPr>
        <w:t>. Выход за пределы проектного поля рассматривается в качестве изменения</w:t>
      </w:r>
      <w:r w:rsidR="00342C25" w:rsidRPr="00A944A5">
        <w:rPr>
          <w:rFonts w:ascii="Times New Roman" w:hAnsi="Times New Roman"/>
          <w:sz w:val="30"/>
          <w:szCs w:val="30"/>
          <w:lang w:val="ru-RU"/>
        </w:rPr>
        <w:t xml:space="preserve"> процесса производства</w:t>
      </w:r>
      <w:r w:rsidRPr="00A944A5">
        <w:rPr>
          <w:rFonts w:ascii="Times New Roman" w:hAnsi="Times New Roman"/>
          <w:sz w:val="30"/>
          <w:szCs w:val="30"/>
          <w:lang w:val="ru-RU"/>
        </w:rPr>
        <w:t xml:space="preserve"> и, как правило, влечет за собой </w:t>
      </w:r>
      <w:r w:rsidR="004556BF" w:rsidRPr="00A944A5">
        <w:rPr>
          <w:rFonts w:ascii="Times New Roman" w:hAnsi="Times New Roman"/>
          <w:sz w:val="30"/>
          <w:szCs w:val="30"/>
          <w:lang w:val="ru-RU"/>
        </w:rPr>
        <w:t>необходимость внесения</w:t>
      </w:r>
      <w:r w:rsidRPr="00A944A5">
        <w:rPr>
          <w:rFonts w:ascii="Times New Roman" w:hAnsi="Times New Roman"/>
          <w:sz w:val="30"/>
          <w:szCs w:val="30"/>
          <w:lang w:val="ru-RU"/>
        </w:rPr>
        <w:t xml:space="preserve"> пострегистрационн</w:t>
      </w:r>
      <w:r w:rsidR="004556BF" w:rsidRPr="00A944A5">
        <w:rPr>
          <w:rFonts w:ascii="Times New Roman" w:hAnsi="Times New Roman"/>
          <w:sz w:val="30"/>
          <w:szCs w:val="30"/>
          <w:lang w:val="ru-RU"/>
        </w:rPr>
        <w:t>ых</w:t>
      </w:r>
      <w:r w:rsidRPr="00A944A5">
        <w:rPr>
          <w:rFonts w:ascii="Times New Roman" w:hAnsi="Times New Roman"/>
          <w:sz w:val="30"/>
          <w:szCs w:val="30"/>
          <w:lang w:val="ru-RU"/>
        </w:rPr>
        <w:t xml:space="preserve"> изменени</w:t>
      </w:r>
      <w:r w:rsidR="004556BF" w:rsidRPr="00A944A5">
        <w:rPr>
          <w:rFonts w:ascii="Times New Roman" w:hAnsi="Times New Roman"/>
          <w:sz w:val="30"/>
          <w:szCs w:val="30"/>
          <w:lang w:val="ru-RU"/>
        </w:rPr>
        <w:t xml:space="preserve">й в </w:t>
      </w:r>
      <w:r w:rsidR="00873A47" w:rsidRPr="00A944A5">
        <w:rPr>
          <w:rFonts w:ascii="Times New Roman" w:hAnsi="Times New Roman"/>
          <w:sz w:val="30"/>
          <w:szCs w:val="30"/>
          <w:lang w:val="ru-RU"/>
        </w:rPr>
        <w:t xml:space="preserve">регистрационное </w:t>
      </w:r>
      <w:r w:rsidR="004556BF" w:rsidRPr="00A944A5">
        <w:rPr>
          <w:rFonts w:ascii="Times New Roman" w:hAnsi="Times New Roman"/>
          <w:sz w:val="30"/>
          <w:szCs w:val="30"/>
          <w:lang w:val="ru-RU"/>
        </w:rPr>
        <w:t>досье лекарственного препарата</w:t>
      </w:r>
      <w:r w:rsidRPr="00A944A5">
        <w:rPr>
          <w:rFonts w:ascii="Times New Roman" w:hAnsi="Times New Roman"/>
          <w:sz w:val="30"/>
          <w:szCs w:val="30"/>
          <w:lang w:val="ru-RU"/>
        </w:rPr>
        <w:t xml:space="preserve">. Проектное поле </w:t>
      </w:r>
      <w:r w:rsidR="00FD48CD" w:rsidRPr="00A944A5">
        <w:rPr>
          <w:rFonts w:ascii="Times New Roman" w:hAnsi="Times New Roman"/>
          <w:sz w:val="30"/>
          <w:szCs w:val="30"/>
          <w:lang w:val="ru-RU"/>
        </w:rPr>
        <w:t xml:space="preserve">(пространство проектных параметров) </w:t>
      </w:r>
      <w:r w:rsidRPr="00A944A5">
        <w:rPr>
          <w:rFonts w:ascii="Times New Roman" w:hAnsi="Times New Roman"/>
          <w:sz w:val="30"/>
          <w:szCs w:val="30"/>
          <w:lang w:val="ru-RU"/>
        </w:rPr>
        <w:t>предлагается заявителем и является объектом экспертизы</w:t>
      </w:r>
      <w:r w:rsidR="00221A99" w:rsidRPr="00A944A5">
        <w:rPr>
          <w:rFonts w:ascii="Times New Roman" w:hAnsi="Times New Roman"/>
          <w:sz w:val="30"/>
          <w:szCs w:val="30"/>
          <w:lang w:val="ru-RU"/>
        </w:rPr>
        <w:t xml:space="preserve"> в процессе регистрации лекарственного препарата</w:t>
      </w:r>
      <w:r w:rsidRPr="00A944A5">
        <w:rPr>
          <w:rFonts w:ascii="Times New Roman" w:hAnsi="Times New Roman"/>
          <w:sz w:val="30"/>
          <w:szCs w:val="30"/>
          <w:lang w:val="ru-RU"/>
        </w:rPr>
        <w:t xml:space="preserve"> и </w:t>
      </w:r>
      <w:r w:rsidR="00221A99" w:rsidRPr="00A944A5">
        <w:rPr>
          <w:rFonts w:ascii="Times New Roman" w:hAnsi="Times New Roman"/>
          <w:sz w:val="30"/>
          <w:szCs w:val="30"/>
          <w:lang w:val="ru-RU"/>
        </w:rPr>
        <w:t>одобрения его регистрации</w:t>
      </w:r>
      <w:r w:rsidR="00C45995" w:rsidRPr="00A944A5">
        <w:rPr>
          <w:rFonts w:ascii="Times New Roman" w:hAnsi="Times New Roman"/>
          <w:sz w:val="30"/>
          <w:szCs w:val="30"/>
          <w:lang w:val="ru-RU"/>
        </w:rPr>
        <w:t>.</w:t>
      </w:r>
    </w:p>
    <w:p w14:paraId="7B18630B" w14:textId="3D80333A" w:rsidR="00E95D19" w:rsidRPr="00A944A5" w:rsidRDefault="00432B49"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Принципы создания проектного поля</w:t>
      </w:r>
      <w:r w:rsidR="00342C25" w:rsidRPr="00A944A5">
        <w:rPr>
          <w:rFonts w:ascii="Times New Roman" w:hAnsi="Times New Roman"/>
          <w:sz w:val="30"/>
          <w:szCs w:val="30"/>
          <w:lang w:val="ru-RU"/>
        </w:rPr>
        <w:t xml:space="preserve"> (пространства проектных параметров)</w:t>
      </w:r>
      <w:r w:rsidR="00873A47" w:rsidRPr="00A944A5">
        <w:rPr>
          <w:rFonts w:ascii="Times New Roman" w:hAnsi="Times New Roman"/>
          <w:sz w:val="30"/>
          <w:szCs w:val="30"/>
          <w:lang w:val="ru-RU"/>
        </w:rPr>
        <w:t xml:space="preserve"> при</w:t>
      </w:r>
      <w:r w:rsidRPr="00A944A5">
        <w:rPr>
          <w:rFonts w:ascii="Times New Roman" w:hAnsi="Times New Roman"/>
          <w:sz w:val="30"/>
          <w:szCs w:val="30"/>
          <w:lang w:val="ru-RU"/>
        </w:rPr>
        <w:t xml:space="preserve"> </w:t>
      </w:r>
      <w:r w:rsidR="003F653B" w:rsidRPr="00A944A5">
        <w:rPr>
          <w:rFonts w:ascii="Times New Roman" w:hAnsi="Times New Roman"/>
          <w:sz w:val="30"/>
          <w:szCs w:val="30"/>
          <w:lang w:val="ru-RU"/>
        </w:rPr>
        <w:t>расширенно</w:t>
      </w:r>
      <w:r w:rsidR="00873A47" w:rsidRPr="00A944A5">
        <w:rPr>
          <w:rFonts w:ascii="Times New Roman" w:hAnsi="Times New Roman"/>
          <w:sz w:val="30"/>
          <w:szCs w:val="30"/>
          <w:lang w:val="ru-RU"/>
        </w:rPr>
        <w:t>м</w:t>
      </w:r>
      <w:r w:rsidRPr="00A944A5">
        <w:rPr>
          <w:rFonts w:ascii="Times New Roman" w:hAnsi="Times New Roman"/>
          <w:sz w:val="30"/>
          <w:szCs w:val="30"/>
          <w:lang w:val="ru-RU"/>
        </w:rPr>
        <w:t xml:space="preserve"> подход</w:t>
      </w:r>
      <w:r w:rsidR="00873A47" w:rsidRPr="00A944A5">
        <w:rPr>
          <w:rFonts w:ascii="Times New Roman" w:hAnsi="Times New Roman"/>
          <w:sz w:val="30"/>
          <w:szCs w:val="30"/>
          <w:lang w:val="ru-RU"/>
        </w:rPr>
        <w:t>е</w:t>
      </w:r>
      <w:r w:rsidRPr="00A944A5">
        <w:rPr>
          <w:rFonts w:ascii="Times New Roman" w:hAnsi="Times New Roman"/>
          <w:sz w:val="30"/>
          <w:szCs w:val="30"/>
          <w:lang w:val="ru-RU"/>
        </w:rPr>
        <w:t xml:space="preserve"> к разработке лекарственного препарата применимы к </w:t>
      </w:r>
      <w:r w:rsidR="00A45488"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Способность правильно оценить значимость и влияние </w:t>
      </w:r>
      <w:r w:rsidR="00FD6E04" w:rsidRPr="00A944A5">
        <w:rPr>
          <w:rFonts w:ascii="Times New Roman" w:hAnsi="Times New Roman"/>
          <w:sz w:val="30"/>
          <w:szCs w:val="30"/>
          <w:lang w:val="ru-RU"/>
        </w:rPr>
        <w:t xml:space="preserve">изменений </w:t>
      </w:r>
      <w:r w:rsidRPr="00A944A5">
        <w:rPr>
          <w:rFonts w:ascii="Times New Roman" w:hAnsi="Times New Roman"/>
          <w:sz w:val="30"/>
          <w:szCs w:val="30"/>
          <w:lang w:val="ru-RU"/>
        </w:rPr>
        <w:t xml:space="preserve">показателей </w:t>
      </w:r>
      <w:r w:rsidR="00873A47" w:rsidRPr="00A944A5">
        <w:rPr>
          <w:rFonts w:ascii="Times New Roman" w:hAnsi="Times New Roman"/>
          <w:sz w:val="30"/>
          <w:szCs w:val="30"/>
          <w:lang w:val="ru-RU"/>
        </w:rPr>
        <w:t xml:space="preserve">качества </w:t>
      </w:r>
      <w:r w:rsidRPr="00A944A5">
        <w:rPr>
          <w:rFonts w:ascii="Times New Roman" w:hAnsi="Times New Roman"/>
          <w:sz w:val="30"/>
          <w:szCs w:val="30"/>
          <w:lang w:val="ru-RU"/>
        </w:rPr>
        <w:t xml:space="preserve">материалов и параметров процесса </w:t>
      </w:r>
      <w:r w:rsidR="00873A47"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 xml:space="preserve">на </w:t>
      </w:r>
      <w:r w:rsidR="00E95D19" w:rsidRPr="00A944A5">
        <w:rPr>
          <w:rFonts w:ascii="Times New Roman" w:hAnsi="Times New Roman"/>
          <w:sz w:val="30"/>
          <w:szCs w:val="30"/>
          <w:lang w:val="ru-RU"/>
        </w:rPr>
        <w:t>критические показатели качества</w:t>
      </w:r>
      <w:r w:rsidRPr="00A944A5">
        <w:rPr>
          <w:rFonts w:ascii="Times New Roman" w:hAnsi="Times New Roman"/>
          <w:sz w:val="30"/>
          <w:szCs w:val="30"/>
          <w:lang w:val="ru-RU"/>
        </w:rPr>
        <w:t xml:space="preserve"> активной фармацевтической субстанции и границы проектного поля завис</w:t>
      </w:r>
      <w:r w:rsidR="00873A47" w:rsidRPr="00A944A5">
        <w:rPr>
          <w:rFonts w:ascii="Times New Roman" w:hAnsi="Times New Roman"/>
          <w:sz w:val="30"/>
          <w:szCs w:val="30"/>
          <w:lang w:val="ru-RU"/>
        </w:rPr>
        <w:t>и</w:t>
      </w:r>
      <w:r w:rsidRPr="00A944A5">
        <w:rPr>
          <w:rFonts w:ascii="Times New Roman" w:hAnsi="Times New Roman"/>
          <w:sz w:val="30"/>
          <w:szCs w:val="30"/>
          <w:lang w:val="ru-RU"/>
        </w:rPr>
        <w:t>т от степени понимания процесса</w:t>
      </w:r>
      <w:r w:rsidR="004556BF"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и </w:t>
      </w:r>
      <w:r w:rsidR="00FD6E04" w:rsidRPr="00A944A5">
        <w:rPr>
          <w:rFonts w:ascii="Times New Roman" w:hAnsi="Times New Roman"/>
          <w:sz w:val="30"/>
          <w:szCs w:val="30"/>
          <w:lang w:val="ru-RU"/>
        </w:rPr>
        <w:t xml:space="preserve">свойств лекарственного </w:t>
      </w:r>
      <w:r w:rsidRPr="00A944A5">
        <w:rPr>
          <w:rFonts w:ascii="Times New Roman" w:hAnsi="Times New Roman"/>
          <w:sz w:val="30"/>
          <w:szCs w:val="30"/>
          <w:lang w:val="ru-RU"/>
        </w:rPr>
        <w:t>препарата</w:t>
      </w:r>
      <w:r w:rsidR="001B4D79" w:rsidRPr="00A944A5">
        <w:rPr>
          <w:rFonts w:ascii="Times New Roman" w:hAnsi="Times New Roman"/>
          <w:sz w:val="30"/>
          <w:szCs w:val="30"/>
          <w:lang w:val="ru-RU"/>
        </w:rPr>
        <w:t>.</w:t>
      </w:r>
    </w:p>
    <w:p w14:paraId="6CC9A48C" w14:textId="112391B7" w:rsidR="00E95D19" w:rsidRPr="00A944A5" w:rsidRDefault="00432B49"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Проектное поле </w:t>
      </w:r>
      <w:r w:rsidR="00FD48CD" w:rsidRPr="00A944A5">
        <w:rPr>
          <w:rFonts w:ascii="Times New Roman" w:hAnsi="Times New Roman"/>
          <w:sz w:val="30"/>
          <w:szCs w:val="30"/>
          <w:lang w:val="ru-RU"/>
        </w:rPr>
        <w:t xml:space="preserve">(пространство проектных параметров) </w:t>
      </w:r>
      <w:r w:rsidRPr="00A944A5">
        <w:rPr>
          <w:rFonts w:ascii="Times New Roman" w:hAnsi="Times New Roman"/>
          <w:sz w:val="30"/>
          <w:szCs w:val="30"/>
          <w:lang w:val="ru-RU"/>
        </w:rPr>
        <w:t>можно создать, основываясь на ранее полученных знани</w:t>
      </w:r>
      <w:r w:rsidR="00342C25" w:rsidRPr="00A944A5">
        <w:rPr>
          <w:rFonts w:ascii="Times New Roman" w:hAnsi="Times New Roman"/>
          <w:sz w:val="30"/>
          <w:szCs w:val="30"/>
          <w:lang w:val="ru-RU"/>
        </w:rPr>
        <w:t>ях</w:t>
      </w:r>
      <w:r w:rsidRPr="00A944A5">
        <w:rPr>
          <w:rFonts w:ascii="Times New Roman" w:hAnsi="Times New Roman"/>
          <w:sz w:val="30"/>
          <w:szCs w:val="30"/>
          <w:lang w:val="ru-RU"/>
        </w:rPr>
        <w:t>, основных принцип</w:t>
      </w:r>
      <w:r w:rsidR="00873A47" w:rsidRPr="00A944A5">
        <w:rPr>
          <w:rFonts w:ascii="Times New Roman" w:hAnsi="Times New Roman"/>
          <w:sz w:val="30"/>
          <w:szCs w:val="30"/>
          <w:lang w:val="ru-RU"/>
        </w:rPr>
        <w:t>ах</w:t>
      </w:r>
      <w:r w:rsidRPr="00A944A5">
        <w:rPr>
          <w:rFonts w:ascii="Times New Roman" w:hAnsi="Times New Roman"/>
          <w:sz w:val="30"/>
          <w:szCs w:val="30"/>
          <w:lang w:val="ru-RU"/>
        </w:rPr>
        <w:t xml:space="preserve"> и</w:t>
      </w:r>
      <w:r w:rsidR="00E95D19" w:rsidRPr="00A944A5">
        <w:rPr>
          <w:rFonts w:ascii="Times New Roman" w:hAnsi="Times New Roman"/>
          <w:sz w:val="30"/>
          <w:szCs w:val="30"/>
          <w:lang w:val="ru-RU"/>
        </w:rPr>
        <w:t xml:space="preserve"> </w:t>
      </w:r>
      <w:r w:rsidRPr="00A944A5">
        <w:rPr>
          <w:rFonts w:ascii="Times New Roman" w:hAnsi="Times New Roman"/>
          <w:sz w:val="30"/>
          <w:szCs w:val="30"/>
          <w:lang w:val="ru-RU"/>
        </w:rPr>
        <w:t>(или) эмпирическо</w:t>
      </w:r>
      <w:r w:rsidR="00873A47" w:rsidRPr="00A944A5">
        <w:rPr>
          <w:rFonts w:ascii="Times New Roman" w:hAnsi="Times New Roman"/>
          <w:sz w:val="30"/>
          <w:szCs w:val="30"/>
          <w:lang w:val="ru-RU"/>
        </w:rPr>
        <w:t>м</w:t>
      </w:r>
      <w:r w:rsidRPr="00A944A5">
        <w:rPr>
          <w:rFonts w:ascii="Times New Roman" w:hAnsi="Times New Roman"/>
          <w:sz w:val="30"/>
          <w:szCs w:val="30"/>
          <w:lang w:val="ru-RU"/>
        </w:rPr>
        <w:t xml:space="preserve"> понимани</w:t>
      </w:r>
      <w:r w:rsidR="00873A47" w:rsidRPr="00A944A5">
        <w:rPr>
          <w:rFonts w:ascii="Times New Roman" w:hAnsi="Times New Roman"/>
          <w:sz w:val="30"/>
          <w:szCs w:val="30"/>
          <w:lang w:val="ru-RU"/>
        </w:rPr>
        <w:t>и</w:t>
      </w:r>
      <w:r w:rsidRPr="00A944A5">
        <w:rPr>
          <w:rFonts w:ascii="Times New Roman" w:hAnsi="Times New Roman"/>
          <w:sz w:val="30"/>
          <w:szCs w:val="30"/>
          <w:lang w:val="ru-RU"/>
        </w:rPr>
        <w:t xml:space="preserve"> процесса</w:t>
      </w:r>
      <w:r w:rsidR="00873A47" w:rsidRPr="00A944A5">
        <w:rPr>
          <w:rFonts w:ascii="Times New Roman" w:hAnsi="Times New Roman"/>
          <w:sz w:val="30"/>
          <w:szCs w:val="30"/>
          <w:lang w:val="ru-RU"/>
        </w:rPr>
        <w:t xml:space="preserve"> </w:t>
      </w:r>
      <w:r w:rsidR="00342C25" w:rsidRPr="00A944A5">
        <w:rPr>
          <w:rFonts w:ascii="Times New Roman" w:hAnsi="Times New Roman"/>
          <w:sz w:val="30"/>
          <w:szCs w:val="30"/>
          <w:lang w:val="ru-RU"/>
        </w:rPr>
        <w:t>синтеза и производства активной фармацевтической субстанции</w:t>
      </w:r>
      <w:r w:rsidRPr="00A944A5">
        <w:rPr>
          <w:rFonts w:ascii="Times New Roman" w:hAnsi="Times New Roman"/>
          <w:sz w:val="30"/>
          <w:szCs w:val="30"/>
          <w:lang w:val="ru-RU"/>
        </w:rPr>
        <w:t xml:space="preserve">. В целях обоснования проектных полей при разных масштабах производства и </w:t>
      </w:r>
      <w:r w:rsidR="00873A47" w:rsidRPr="00A944A5">
        <w:rPr>
          <w:rFonts w:ascii="Times New Roman" w:hAnsi="Times New Roman"/>
          <w:sz w:val="30"/>
          <w:szCs w:val="30"/>
          <w:lang w:val="ru-RU"/>
        </w:rPr>
        <w:t xml:space="preserve">разном </w:t>
      </w:r>
      <w:r w:rsidRPr="00A944A5">
        <w:rPr>
          <w:rFonts w:ascii="Times New Roman" w:hAnsi="Times New Roman"/>
          <w:sz w:val="30"/>
          <w:szCs w:val="30"/>
          <w:lang w:val="ru-RU"/>
        </w:rPr>
        <w:t>оборудовании можно использовать модели (например, качественные, количественные)</w:t>
      </w:r>
      <w:r w:rsidR="001B4D79" w:rsidRPr="00A944A5">
        <w:rPr>
          <w:rFonts w:ascii="Times New Roman" w:hAnsi="Times New Roman"/>
          <w:sz w:val="30"/>
          <w:szCs w:val="30"/>
          <w:lang w:val="ru-RU"/>
        </w:rPr>
        <w:t>.</w:t>
      </w:r>
    </w:p>
    <w:p w14:paraId="4DBC2A1B" w14:textId="674EC26C" w:rsidR="00E95D19" w:rsidRPr="00A944A5" w:rsidRDefault="00432B49"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Проектное поле </w:t>
      </w:r>
      <w:r w:rsidR="00FD48CD" w:rsidRPr="00A944A5">
        <w:rPr>
          <w:rFonts w:ascii="Times New Roman" w:hAnsi="Times New Roman"/>
          <w:sz w:val="30"/>
          <w:szCs w:val="30"/>
          <w:lang w:val="ru-RU"/>
        </w:rPr>
        <w:t xml:space="preserve">(пространство проектных параметров) </w:t>
      </w:r>
      <w:r w:rsidRPr="00A944A5">
        <w:rPr>
          <w:rFonts w:ascii="Times New Roman" w:hAnsi="Times New Roman"/>
          <w:sz w:val="30"/>
          <w:szCs w:val="30"/>
          <w:lang w:val="ru-RU"/>
        </w:rPr>
        <w:t xml:space="preserve">можно создать для единичной операции (например, реакции, кристаллизации, </w:t>
      </w:r>
      <w:r w:rsidRPr="00A944A5">
        <w:rPr>
          <w:rFonts w:ascii="Times New Roman" w:hAnsi="Times New Roman"/>
          <w:sz w:val="30"/>
          <w:szCs w:val="30"/>
          <w:lang w:val="ru-RU"/>
        </w:rPr>
        <w:lastRenderedPageBreak/>
        <w:t xml:space="preserve">дистилляции, очистки) или </w:t>
      </w:r>
      <w:r w:rsidR="00873A47" w:rsidRPr="00A944A5">
        <w:rPr>
          <w:rFonts w:ascii="Times New Roman" w:hAnsi="Times New Roman"/>
          <w:sz w:val="30"/>
          <w:szCs w:val="30"/>
          <w:lang w:val="ru-RU"/>
        </w:rPr>
        <w:t xml:space="preserve">для </w:t>
      </w:r>
      <w:r w:rsidRPr="00A944A5">
        <w:rPr>
          <w:rFonts w:ascii="Times New Roman" w:hAnsi="Times New Roman"/>
          <w:sz w:val="30"/>
          <w:szCs w:val="30"/>
          <w:lang w:val="ru-RU"/>
        </w:rPr>
        <w:t>комбинации выбранных единичных операций. Единичные операции, включаемые в такое проектное поле</w:t>
      </w:r>
      <w:r w:rsidR="00FD48CD" w:rsidRPr="00A944A5">
        <w:rPr>
          <w:rFonts w:ascii="Times New Roman" w:hAnsi="Times New Roman"/>
          <w:sz w:val="30"/>
          <w:szCs w:val="30"/>
          <w:lang w:val="ru-RU"/>
        </w:rPr>
        <w:t xml:space="preserve"> (пространство проектных параметров)</w:t>
      </w:r>
      <w:r w:rsidRPr="00A944A5">
        <w:rPr>
          <w:rFonts w:ascii="Times New Roman" w:hAnsi="Times New Roman"/>
          <w:sz w:val="30"/>
          <w:szCs w:val="30"/>
          <w:lang w:val="ru-RU"/>
        </w:rPr>
        <w:t xml:space="preserve">, следует, </w:t>
      </w:r>
      <w:r w:rsidR="000617B2" w:rsidRPr="00A944A5">
        <w:rPr>
          <w:rFonts w:ascii="Times New Roman" w:hAnsi="Times New Roman"/>
          <w:sz w:val="30"/>
          <w:szCs w:val="30"/>
          <w:lang w:val="ru-RU"/>
        </w:rPr>
        <w:t>как правило</w:t>
      </w:r>
      <w:r w:rsidRPr="00A944A5">
        <w:rPr>
          <w:rFonts w:ascii="Times New Roman" w:hAnsi="Times New Roman"/>
          <w:sz w:val="30"/>
          <w:szCs w:val="30"/>
          <w:lang w:val="ru-RU"/>
        </w:rPr>
        <w:t xml:space="preserve">, выбирать на основании их влияния на </w:t>
      </w:r>
      <w:r w:rsidR="00E95D19" w:rsidRPr="00A944A5">
        <w:rPr>
          <w:rFonts w:ascii="Times New Roman" w:hAnsi="Times New Roman"/>
          <w:sz w:val="30"/>
          <w:szCs w:val="30"/>
          <w:lang w:val="ru-RU"/>
        </w:rPr>
        <w:t>критические показатели качества</w:t>
      </w:r>
      <w:r w:rsidRPr="00A944A5">
        <w:rPr>
          <w:rFonts w:ascii="Times New Roman" w:hAnsi="Times New Roman"/>
          <w:sz w:val="30"/>
          <w:szCs w:val="30"/>
          <w:lang w:val="ru-RU"/>
        </w:rPr>
        <w:t xml:space="preserve">, они необязательно должны быть последовательными. </w:t>
      </w:r>
      <w:r w:rsidR="00E95D19" w:rsidRPr="00A944A5">
        <w:rPr>
          <w:rFonts w:ascii="Times New Roman" w:hAnsi="Times New Roman"/>
          <w:sz w:val="30"/>
          <w:szCs w:val="30"/>
          <w:lang w:val="ru-RU"/>
        </w:rPr>
        <w:t xml:space="preserve">Следует </w:t>
      </w:r>
      <w:r w:rsidRPr="00A944A5">
        <w:rPr>
          <w:rFonts w:ascii="Times New Roman" w:hAnsi="Times New Roman"/>
          <w:sz w:val="30"/>
          <w:szCs w:val="30"/>
          <w:lang w:val="ru-RU"/>
        </w:rPr>
        <w:t xml:space="preserve">оценить </w:t>
      </w:r>
      <w:r w:rsidR="00367569" w:rsidRPr="00A944A5">
        <w:rPr>
          <w:rFonts w:ascii="Times New Roman" w:hAnsi="Times New Roman"/>
          <w:sz w:val="30"/>
          <w:szCs w:val="30"/>
          <w:lang w:val="ru-RU"/>
        </w:rPr>
        <w:t>взаимо</w:t>
      </w:r>
      <w:r w:rsidRPr="00A944A5">
        <w:rPr>
          <w:rFonts w:ascii="Times New Roman" w:hAnsi="Times New Roman"/>
          <w:sz w:val="30"/>
          <w:szCs w:val="30"/>
          <w:lang w:val="ru-RU"/>
        </w:rPr>
        <w:t>связ</w:t>
      </w:r>
      <w:r w:rsidR="00367569" w:rsidRPr="00A944A5">
        <w:rPr>
          <w:rFonts w:ascii="Times New Roman" w:hAnsi="Times New Roman"/>
          <w:sz w:val="30"/>
          <w:szCs w:val="30"/>
          <w:lang w:val="ru-RU"/>
        </w:rPr>
        <w:t>ь</w:t>
      </w:r>
      <w:r w:rsidRPr="00A944A5">
        <w:rPr>
          <w:rFonts w:ascii="Times New Roman" w:hAnsi="Times New Roman"/>
          <w:sz w:val="30"/>
          <w:szCs w:val="30"/>
          <w:lang w:val="ru-RU"/>
        </w:rPr>
        <w:t xml:space="preserve"> между стадиями процесса производства </w:t>
      </w:r>
      <w:r w:rsidR="00D1583C" w:rsidRPr="00A944A5">
        <w:rPr>
          <w:rFonts w:ascii="Times New Roman" w:hAnsi="Times New Roman"/>
          <w:sz w:val="30"/>
          <w:szCs w:val="30"/>
          <w:lang w:val="ru-RU"/>
        </w:rPr>
        <w:t>с целью установления контроля</w:t>
      </w:r>
      <w:r w:rsidRPr="00A944A5">
        <w:rPr>
          <w:rFonts w:ascii="Times New Roman" w:hAnsi="Times New Roman"/>
          <w:sz w:val="30"/>
          <w:szCs w:val="30"/>
          <w:lang w:val="ru-RU"/>
        </w:rPr>
        <w:t xml:space="preserve"> кумулятивно</w:t>
      </w:r>
      <w:r w:rsidR="00D1583C" w:rsidRPr="00A944A5">
        <w:rPr>
          <w:rFonts w:ascii="Times New Roman" w:hAnsi="Times New Roman"/>
          <w:sz w:val="30"/>
          <w:szCs w:val="30"/>
          <w:lang w:val="ru-RU"/>
        </w:rPr>
        <w:t>го</w:t>
      </w:r>
      <w:r w:rsidRPr="00A944A5">
        <w:rPr>
          <w:rFonts w:ascii="Times New Roman" w:hAnsi="Times New Roman"/>
          <w:sz w:val="30"/>
          <w:szCs w:val="30"/>
          <w:lang w:val="ru-RU"/>
        </w:rPr>
        <w:t xml:space="preserve"> образовани</w:t>
      </w:r>
      <w:r w:rsidR="00D1583C" w:rsidRPr="00A944A5">
        <w:rPr>
          <w:rFonts w:ascii="Times New Roman" w:hAnsi="Times New Roman"/>
          <w:sz w:val="30"/>
          <w:szCs w:val="30"/>
          <w:lang w:val="ru-RU"/>
        </w:rPr>
        <w:t>я</w:t>
      </w:r>
      <w:r w:rsidRPr="00A944A5">
        <w:rPr>
          <w:rFonts w:ascii="Times New Roman" w:hAnsi="Times New Roman"/>
          <w:sz w:val="30"/>
          <w:szCs w:val="30"/>
          <w:lang w:val="ru-RU"/>
        </w:rPr>
        <w:t xml:space="preserve"> и удалени</w:t>
      </w:r>
      <w:r w:rsidR="00D1583C" w:rsidRPr="00A944A5">
        <w:rPr>
          <w:rFonts w:ascii="Times New Roman" w:hAnsi="Times New Roman"/>
          <w:sz w:val="30"/>
          <w:szCs w:val="30"/>
          <w:lang w:val="ru-RU"/>
        </w:rPr>
        <w:t>я</w:t>
      </w:r>
      <w:r w:rsidRPr="00A944A5">
        <w:rPr>
          <w:rFonts w:ascii="Times New Roman" w:hAnsi="Times New Roman"/>
          <w:sz w:val="30"/>
          <w:szCs w:val="30"/>
          <w:lang w:val="ru-RU"/>
        </w:rPr>
        <w:t xml:space="preserve"> примесей. Проектное поле</w:t>
      </w:r>
      <w:r w:rsidR="00FD48CD" w:rsidRPr="00A944A5">
        <w:rPr>
          <w:rFonts w:ascii="Times New Roman" w:hAnsi="Times New Roman"/>
          <w:sz w:val="30"/>
          <w:szCs w:val="30"/>
          <w:lang w:val="ru-RU"/>
        </w:rPr>
        <w:t xml:space="preserve"> (пространство проектных параметров)</w:t>
      </w:r>
      <w:r w:rsidRPr="00A944A5">
        <w:rPr>
          <w:rFonts w:ascii="Times New Roman" w:hAnsi="Times New Roman"/>
          <w:sz w:val="30"/>
          <w:szCs w:val="30"/>
          <w:lang w:val="ru-RU"/>
        </w:rPr>
        <w:t xml:space="preserve">, охватывающее </w:t>
      </w:r>
      <w:r w:rsidR="000617B2" w:rsidRPr="00A944A5">
        <w:rPr>
          <w:rFonts w:ascii="Times New Roman" w:hAnsi="Times New Roman"/>
          <w:sz w:val="30"/>
          <w:szCs w:val="30"/>
          <w:lang w:val="ru-RU"/>
        </w:rPr>
        <w:t xml:space="preserve">несколько </w:t>
      </w:r>
      <w:r w:rsidRPr="00A944A5">
        <w:rPr>
          <w:rFonts w:ascii="Times New Roman" w:hAnsi="Times New Roman"/>
          <w:sz w:val="30"/>
          <w:szCs w:val="30"/>
          <w:lang w:val="ru-RU"/>
        </w:rPr>
        <w:t xml:space="preserve">единичных операций, может давать большую </w:t>
      </w:r>
      <w:r w:rsidR="00873A47" w:rsidRPr="00A944A5">
        <w:rPr>
          <w:rFonts w:ascii="Times New Roman" w:hAnsi="Times New Roman"/>
          <w:sz w:val="30"/>
          <w:szCs w:val="30"/>
          <w:lang w:val="ru-RU"/>
        </w:rPr>
        <w:t>производственную гибкость</w:t>
      </w:r>
      <w:r w:rsidR="001B4D79" w:rsidRPr="00A944A5">
        <w:rPr>
          <w:rFonts w:ascii="Times New Roman" w:hAnsi="Times New Roman"/>
          <w:sz w:val="30"/>
          <w:szCs w:val="30"/>
          <w:lang w:val="ru-RU"/>
        </w:rPr>
        <w:t>.</w:t>
      </w:r>
    </w:p>
    <w:p w14:paraId="0645DC3D" w14:textId="71B33298" w:rsidR="001B70F8" w:rsidRPr="00A944A5" w:rsidRDefault="00432B49"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Разработка и утверждение проектного поля для некоторых </w:t>
      </w:r>
      <w:r w:rsidR="00221A99" w:rsidRPr="00A944A5">
        <w:rPr>
          <w:rFonts w:ascii="Times New Roman" w:hAnsi="Times New Roman"/>
          <w:sz w:val="30"/>
          <w:szCs w:val="30"/>
          <w:lang w:val="ru-RU"/>
        </w:rPr>
        <w:t>биотехнологических (биологических)</w:t>
      </w:r>
      <w:r w:rsidRPr="00A944A5">
        <w:rPr>
          <w:rFonts w:ascii="Times New Roman" w:hAnsi="Times New Roman"/>
          <w:sz w:val="30"/>
          <w:szCs w:val="30"/>
          <w:lang w:val="ru-RU"/>
        </w:rPr>
        <w:t xml:space="preserve"> </w:t>
      </w:r>
      <w:r w:rsidR="00E95D19" w:rsidRPr="00A944A5">
        <w:rPr>
          <w:rFonts w:ascii="Times New Roman" w:hAnsi="Times New Roman"/>
          <w:sz w:val="30"/>
          <w:szCs w:val="30"/>
          <w:lang w:val="ru-RU"/>
        </w:rPr>
        <w:t xml:space="preserve">активных фармацевтических субстанций </w:t>
      </w:r>
      <w:r w:rsidRPr="00A944A5">
        <w:rPr>
          <w:rFonts w:ascii="Times New Roman" w:hAnsi="Times New Roman"/>
          <w:sz w:val="30"/>
          <w:szCs w:val="30"/>
          <w:lang w:val="ru-RU"/>
        </w:rPr>
        <w:t>мо</w:t>
      </w:r>
      <w:r w:rsidR="000617B2" w:rsidRPr="00A944A5">
        <w:rPr>
          <w:rFonts w:ascii="Times New Roman" w:hAnsi="Times New Roman"/>
          <w:sz w:val="30"/>
          <w:szCs w:val="30"/>
          <w:lang w:val="ru-RU"/>
        </w:rPr>
        <w:t>гу</w:t>
      </w:r>
      <w:r w:rsidRPr="00A944A5">
        <w:rPr>
          <w:rFonts w:ascii="Times New Roman" w:hAnsi="Times New Roman"/>
          <w:sz w:val="30"/>
          <w:szCs w:val="30"/>
          <w:lang w:val="ru-RU"/>
        </w:rPr>
        <w:t>т быть затруднительным</w:t>
      </w:r>
      <w:r w:rsidR="000617B2" w:rsidRPr="00A944A5">
        <w:rPr>
          <w:rFonts w:ascii="Times New Roman" w:hAnsi="Times New Roman"/>
          <w:sz w:val="30"/>
          <w:szCs w:val="30"/>
          <w:lang w:val="ru-RU"/>
        </w:rPr>
        <w:t>и</w:t>
      </w:r>
      <w:r w:rsidRPr="00A944A5">
        <w:rPr>
          <w:rFonts w:ascii="Times New Roman" w:hAnsi="Times New Roman"/>
          <w:sz w:val="30"/>
          <w:szCs w:val="30"/>
          <w:lang w:val="ru-RU"/>
        </w:rPr>
        <w:t xml:space="preserve"> в силу факторов, включающих</w:t>
      </w:r>
      <w:r w:rsidR="00D1583C" w:rsidRPr="00A944A5">
        <w:rPr>
          <w:rFonts w:ascii="Times New Roman" w:hAnsi="Times New Roman"/>
          <w:sz w:val="30"/>
          <w:szCs w:val="30"/>
          <w:lang w:val="ru-RU"/>
        </w:rPr>
        <w:t xml:space="preserve"> в себя</w:t>
      </w:r>
      <w:r w:rsidRPr="00A944A5">
        <w:rPr>
          <w:rFonts w:ascii="Times New Roman" w:hAnsi="Times New Roman"/>
          <w:sz w:val="30"/>
          <w:szCs w:val="30"/>
          <w:lang w:val="ru-RU"/>
        </w:rPr>
        <w:t xml:space="preserve"> вариабельность процесса и сложность </w:t>
      </w:r>
      <w:r w:rsidR="00E95D19" w:rsidRPr="00A944A5">
        <w:rPr>
          <w:rFonts w:ascii="Times New Roman" w:hAnsi="Times New Roman"/>
          <w:sz w:val="30"/>
          <w:szCs w:val="30"/>
          <w:lang w:val="ru-RU"/>
        </w:rPr>
        <w:t xml:space="preserve">активной фармацевтической субстанции </w:t>
      </w:r>
      <w:r w:rsidRPr="00A944A5">
        <w:rPr>
          <w:rFonts w:ascii="Times New Roman" w:hAnsi="Times New Roman"/>
          <w:sz w:val="30"/>
          <w:szCs w:val="30"/>
          <w:lang w:val="ru-RU"/>
        </w:rPr>
        <w:t>(например, пост</w:t>
      </w:r>
      <w:r w:rsidR="000C6ED0" w:rsidRPr="00A944A5">
        <w:rPr>
          <w:rFonts w:ascii="Times New Roman" w:hAnsi="Times New Roman"/>
          <w:sz w:val="30"/>
          <w:szCs w:val="30"/>
          <w:lang w:val="ru-RU"/>
        </w:rPr>
        <w:t>т</w:t>
      </w:r>
      <w:r w:rsidRPr="00A944A5">
        <w:rPr>
          <w:rFonts w:ascii="Times New Roman" w:hAnsi="Times New Roman"/>
          <w:sz w:val="30"/>
          <w:szCs w:val="30"/>
          <w:lang w:val="ru-RU"/>
        </w:rPr>
        <w:t xml:space="preserve">рансляционные модификации). Указанные факторы способны влиять на остаточный риск (например, возможность непредвиденных изменений </w:t>
      </w:r>
      <w:r w:rsidR="00E95D19" w:rsidRPr="00A944A5">
        <w:rPr>
          <w:rFonts w:ascii="Times New Roman" w:hAnsi="Times New Roman"/>
          <w:sz w:val="30"/>
          <w:szCs w:val="30"/>
          <w:lang w:val="ru-RU"/>
        </w:rPr>
        <w:t>критических показателей качества</w:t>
      </w:r>
      <w:r w:rsidRPr="00A944A5">
        <w:rPr>
          <w:rFonts w:ascii="Times New Roman" w:hAnsi="Times New Roman"/>
          <w:sz w:val="30"/>
          <w:szCs w:val="30"/>
          <w:lang w:val="ru-RU"/>
        </w:rPr>
        <w:t xml:space="preserve"> вследствие неопределенности, обусловленной чувствительностью</w:t>
      </w:r>
      <w:r w:rsidR="004556BF" w:rsidRPr="00A944A5">
        <w:rPr>
          <w:rFonts w:ascii="Times New Roman" w:hAnsi="Times New Roman"/>
          <w:sz w:val="30"/>
          <w:szCs w:val="30"/>
          <w:lang w:val="ru-RU"/>
        </w:rPr>
        <w:t xml:space="preserve"> показателей качества</w:t>
      </w:r>
      <w:r w:rsidRPr="00A944A5">
        <w:rPr>
          <w:rFonts w:ascii="Times New Roman" w:hAnsi="Times New Roman"/>
          <w:sz w:val="30"/>
          <w:szCs w:val="30"/>
          <w:lang w:val="ru-RU"/>
        </w:rPr>
        <w:t xml:space="preserve"> к изменению масштаба</w:t>
      </w:r>
      <w:r w:rsidR="004556BF"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сохраняющийся после утверждения проектного поля. </w:t>
      </w:r>
      <w:r w:rsidR="00873A47" w:rsidRPr="00A944A5">
        <w:rPr>
          <w:rFonts w:ascii="Times New Roman" w:hAnsi="Times New Roman"/>
          <w:sz w:val="30"/>
          <w:szCs w:val="30"/>
          <w:lang w:val="ru-RU"/>
        </w:rPr>
        <w:br/>
      </w:r>
      <w:r w:rsidRPr="00A944A5">
        <w:rPr>
          <w:rFonts w:ascii="Times New Roman" w:hAnsi="Times New Roman"/>
          <w:sz w:val="30"/>
          <w:szCs w:val="30"/>
          <w:lang w:val="ru-RU"/>
        </w:rPr>
        <w:t>В зависимости от величины остаточного риска, заявителю целесообразно описать</w:t>
      </w:r>
      <w:r w:rsidR="00057C02" w:rsidRPr="00A944A5">
        <w:rPr>
          <w:rFonts w:ascii="Times New Roman" w:hAnsi="Times New Roman"/>
          <w:sz w:val="30"/>
          <w:szCs w:val="30"/>
          <w:lang w:val="ru-RU"/>
        </w:rPr>
        <w:t xml:space="preserve"> </w:t>
      </w:r>
      <w:r w:rsidR="004556BF" w:rsidRPr="00A944A5">
        <w:rPr>
          <w:rFonts w:ascii="Times New Roman" w:hAnsi="Times New Roman"/>
          <w:sz w:val="30"/>
          <w:szCs w:val="30"/>
          <w:lang w:val="ru-RU"/>
        </w:rPr>
        <w:t>в регистрационном досье лекарственного препарата</w:t>
      </w:r>
      <w:r w:rsidRPr="00A944A5">
        <w:rPr>
          <w:rFonts w:ascii="Times New Roman" w:hAnsi="Times New Roman"/>
          <w:sz w:val="30"/>
          <w:szCs w:val="30"/>
          <w:lang w:val="ru-RU"/>
        </w:rPr>
        <w:t xml:space="preserve"> меры, принимаемые при перемещении </w:t>
      </w:r>
      <w:r w:rsidR="00415901" w:rsidRPr="00A944A5">
        <w:rPr>
          <w:rFonts w:ascii="Times New Roman" w:hAnsi="Times New Roman"/>
          <w:sz w:val="30"/>
          <w:szCs w:val="30"/>
          <w:lang w:val="ru-RU"/>
        </w:rPr>
        <w:t xml:space="preserve">показателей качества </w:t>
      </w:r>
      <w:r w:rsidR="009E4901" w:rsidRPr="00A944A5">
        <w:rPr>
          <w:rFonts w:ascii="Times New Roman" w:hAnsi="Times New Roman"/>
          <w:sz w:val="30"/>
          <w:szCs w:val="30"/>
          <w:lang w:val="ru-RU"/>
        </w:rPr>
        <w:t xml:space="preserve">и производственного процесса </w:t>
      </w:r>
      <w:r w:rsidRPr="00A944A5">
        <w:rPr>
          <w:rFonts w:ascii="Times New Roman" w:hAnsi="Times New Roman"/>
          <w:sz w:val="30"/>
          <w:szCs w:val="30"/>
          <w:lang w:val="ru-RU"/>
        </w:rPr>
        <w:t>в пределах проектного поля</w:t>
      </w:r>
      <w:r w:rsidR="009E4901" w:rsidRPr="00A944A5">
        <w:rPr>
          <w:rFonts w:ascii="Times New Roman" w:hAnsi="Times New Roman"/>
          <w:sz w:val="30"/>
          <w:szCs w:val="30"/>
          <w:lang w:val="ru-RU"/>
        </w:rPr>
        <w:t xml:space="preserve"> (пространства проектных параметров)</w:t>
      </w:r>
      <w:r w:rsidRPr="00A944A5">
        <w:rPr>
          <w:rFonts w:ascii="Times New Roman" w:hAnsi="Times New Roman"/>
          <w:sz w:val="30"/>
          <w:szCs w:val="30"/>
          <w:lang w:val="ru-RU"/>
        </w:rPr>
        <w:t xml:space="preserve"> на пострегистрационном этапе. Указанные меры должны характеризовать, каким </w:t>
      </w:r>
      <w:r w:rsidR="00367569" w:rsidRPr="00A944A5">
        <w:rPr>
          <w:rFonts w:ascii="Times New Roman" w:hAnsi="Times New Roman"/>
          <w:sz w:val="30"/>
          <w:szCs w:val="30"/>
          <w:lang w:val="ru-RU"/>
        </w:rPr>
        <w:t xml:space="preserve">образом </w:t>
      </w:r>
      <w:r w:rsidRPr="00A944A5">
        <w:rPr>
          <w:rFonts w:ascii="Times New Roman" w:hAnsi="Times New Roman"/>
          <w:sz w:val="30"/>
          <w:szCs w:val="30"/>
          <w:lang w:val="ru-RU"/>
        </w:rPr>
        <w:t xml:space="preserve">можно использовать знания о процессе, стратегию контроля </w:t>
      </w:r>
      <w:r w:rsidR="00873A47" w:rsidRPr="00A944A5">
        <w:rPr>
          <w:rFonts w:ascii="Times New Roman" w:hAnsi="Times New Roman"/>
          <w:sz w:val="30"/>
          <w:szCs w:val="30"/>
          <w:lang w:val="ru-RU"/>
        </w:rPr>
        <w:t xml:space="preserve">качества </w:t>
      </w:r>
      <w:r w:rsidRPr="00A944A5">
        <w:rPr>
          <w:rFonts w:ascii="Times New Roman" w:hAnsi="Times New Roman"/>
          <w:sz w:val="30"/>
          <w:szCs w:val="30"/>
          <w:lang w:val="ru-RU"/>
        </w:rPr>
        <w:t xml:space="preserve">и методы установления характеристик для оценки качества продукта после </w:t>
      </w:r>
      <w:r w:rsidRPr="00A944A5">
        <w:rPr>
          <w:rFonts w:ascii="Times New Roman" w:hAnsi="Times New Roman"/>
          <w:sz w:val="30"/>
          <w:szCs w:val="30"/>
          <w:lang w:val="ru-RU"/>
        </w:rPr>
        <w:lastRenderedPageBreak/>
        <w:t xml:space="preserve">перемещения </w:t>
      </w:r>
      <w:r w:rsidR="009E4901" w:rsidRPr="00A944A5">
        <w:rPr>
          <w:rFonts w:ascii="Times New Roman" w:hAnsi="Times New Roman"/>
          <w:sz w:val="30"/>
          <w:szCs w:val="30"/>
          <w:lang w:val="ru-RU"/>
        </w:rPr>
        <w:t xml:space="preserve">показателей качества и производственного процесса </w:t>
      </w:r>
      <w:r w:rsidRPr="00A944A5">
        <w:rPr>
          <w:rFonts w:ascii="Times New Roman" w:hAnsi="Times New Roman"/>
          <w:sz w:val="30"/>
          <w:szCs w:val="30"/>
          <w:lang w:val="ru-RU"/>
        </w:rPr>
        <w:t>внутри утвержденного проектного поля</w:t>
      </w:r>
      <w:r w:rsidR="009E4901" w:rsidRPr="00A944A5">
        <w:rPr>
          <w:rFonts w:ascii="Times New Roman" w:hAnsi="Times New Roman"/>
          <w:sz w:val="30"/>
          <w:szCs w:val="30"/>
          <w:lang w:val="ru-RU"/>
        </w:rPr>
        <w:t xml:space="preserve"> (пространства проектных параметров)</w:t>
      </w:r>
      <w:r w:rsidRPr="00A944A5">
        <w:rPr>
          <w:rFonts w:ascii="Times New Roman" w:hAnsi="Times New Roman"/>
          <w:sz w:val="30"/>
          <w:szCs w:val="30"/>
          <w:lang w:val="ru-RU"/>
        </w:rPr>
        <w:t>.</w:t>
      </w:r>
    </w:p>
    <w:p w14:paraId="54389667" w14:textId="31A3EA1B" w:rsidR="001B4D79" w:rsidRPr="00A944A5" w:rsidRDefault="00B85722" w:rsidP="00E95D19">
      <w:pPr>
        <w:spacing w:before="360" w:after="360"/>
        <w:jc w:val="center"/>
        <w:rPr>
          <w:sz w:val="30"/>
          <w:szCs w:val="30"/>
        </w:rPr>
      </w:pPr>
      <w:bookmarkStart w:id="9" w:name="bookmark11"/>
      <w:r w:rsidRPr="00A944A5">
        <w:rPr>
          <w:sz w:val="30"/>
          <w:szCs w:val="30"/>
          <w:lang w:val="en-US"/>
        </w:rPr>
        <w:t>V</w:t>
      </w:r>
      <w:r w:rsidRPr="00A944A5">
        <w:rPr>
          <w:sz w:val="30"/>
          <w:szCs w:val="30"/>
        </w:rPr>
        <w:t>.</w:t>
      </w:r>
      <w:r w:rsidRPr="00A944A5">
        <w:rPr>
          <w:sz w:val="30"/>
          <w:szCs w:val="30"/>
          <w:lang w:val="en-US"/>
        </w:rPr>
        <w:t> </w:t>
      </w:r>
      <w:r w:rsidR="00D1583C" w:rsidRPr="00A944A5">
        <w:rPr>
          <w:sz w:val="30"/>
          <w:szCs w:val="30"/>
        </w:rPr>
        <w:t>И</w:t>
      </w:r>
      <w:r w:rsidR="001B4D79" w:rsidRPr="00A944A5">
        <w:rPr>
          <w:sz w:val="30"/>
          <w:szCs w:val="30"/>
        </w:rPr>
        <w:t>нформаци</w:t>
      </w:r>
      <w:r w:rsidR="00D1583C" w:rsidRPr="00A944A5">
        <w:rPr>
          <w:sz w:val="30"/>
          <w:szCs w:val="30"/>
        </w:rPr>
        <w:t>я</w:t>
      </w:r>
      <w:r w:rsidR="001B4D79" w:rsidRPr="00A944A5">
        <w:rPr>
          <w:sz w:val="30"/>
          <w:szCs w:val="30"/>
        </w:rPr>
        <w:t xml:space="preserve"> о разработке процесса</w:t>
      </w:r>
      <w:bookmarkEnd w:id="9"/>
      <w:r w:rsidR="000D227A" w:rsidRPr="00A944A5">
        <w:rPr>
          <w:sz w:val="30"/>
          <w:szCs w:val="30"/>
        </w:rPr>
        <w:t xml:space="preserve"> производства</w:t>
      </w:r>
      <w:r w:rsidR="00873A47" w:rsidRPr="00A944A5">
        <w:rPr>
          <w:sz w:val="30"/>
          <w:szCs w:val="30"/>
        </w:rPr>
        <w:t xml:space="preserve"> </w:t>
      </w:r>
      <w:r w:rsidR="00873A47" w:rsidRPr="00A944A5">
        <w:rPr>
          <w:sz w:val="30"/>
          <w:szCs w:val="30"/>
        </w:rPr>
        <w:br/>
        <w:t>активных фармацевтических субстанций</w:t>
      </w:r>
    </w:p>
    <w:p w14:paraId="19EED74B" w14:textId="01835153" w:rsidR="001B70F8" w:rsidRPr="00A944A5" w:rsidRDefault="000D227A" w:rsidP="00E95D19">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В сведениях о разработке процесса производства </w:t>
      </w:r>
      <w:r w:rsidR="00E95D19" w:rsidRPr="00A944A5">
        <w:rPr>
          <w:rFonts w:ascii="Times New Roman" w:hAnsi="Times New Roman"/>
          <w:sz w:val="30"/>
          <w:szCs w:val="30"/>
          <w:lang w:val="ru-RU"/>
        </w:rPr>
        <w:t xml:space="preserve">активной фармацевтической субстанции </w:t>
      </w:r>
      <w:r w:rsidRPr="00A944A5">
        <w:rPr>
          <w:rFonts w:ascii="Times New Roman" w:hAnsi="Times New Roman"/>
          <w:sz w:val="30"/>
          <w:szCs w:val="30"/>
          <w:lang w:val="ru-RU"/>
        </w:rPr>
        <w:t>(преимущественно в разделе 3.2.</w:t>
      </w:r>
      <w:r w:rsidRPr="00A944A5">
        <w:rPr>
          <w:rFonts w:ascii="Times New Roman" w:hAnsi="Times New Roman"/>
          <w:sz w:val="30"/>
          <w:szCs w:val="30"/>
        </w:rPr>
        <w:t>S</w:t>
      </w:r>
      <w:r w:rsidRPr="00A944A5">
        <w:rPr>
          <w:rFonts w:ascii="Times New Roman" w:hAnsi="Times New Roman"/>
          <w:sz w:val="30"/>
          <w:szCs w:val="30"/>
          <w:lang w:val="ru-RU"/>
        </w:rPr>
        <w:t xml:space="preserve">.2.6 </w:t>
      </w:r>
      <w:r w:rsidR="00873A47" w:rsidRPr="00A944A5">
        <w:rPr>
          <w:rFonts w:ascii="Times New Roman" w:hAnsi="Times New Roman"/>
          <w:sz w:val="30"/>
          <w:szCs w:val="30"/>
          <w:lang w:val="ru-RU"/>
        </w:rPr>
        <w:t xml:space="preserve">модуля 3 </w:t>
      </w:r>
      <w:r w:rsidR="00E7395B" w:rsidRPr="00A944A5">
        <w:rPr>
          <w:rFonts w:ascii="Times New Roman" w:hAnsi="Times New Roman"/>
          <w:sz w:val="30"/>
          <w:szCs w:val="30"/>
          <w:lang w:val="ru-RU"/>
        </w:rPr>
        <w:t xml:space="preserve">регистрационного </w:t>
      </w:r>
      <w:r w:rsidRPr="00A944A5">
        <w:rPr>
          <w:rFonts w:ascii="Times New Roman" w:hAnsi="Times New Roman"/>
          <w:sz w:val="30"/>
          <w:szCs w:val="30"/>
          <w:lang w:val="ru-RU"/>
        </w:rPr>
        <w:t>досье</w:t>
      </w:r>
      <w:r w:rsidR="00873A47" w:rsidRPr="00A944A5">
        <w:rPr>
          <w:rFonts w:ascii="Times New Roman" w:hAnsi="Times New Roman"/>
          <w:sz w:val="30"/>
          <w:szCs w:val="30"/>
          <w:lang w:val="ru-RU"/>
        </w:rPr>
        <w:t xml:space="preserve"> лекарственного препарата</w:t>
      </w:r>
      <w:r w:rsidRPr="00A944A5">
        <w:rPr>
          <w:rFonts w:ascii="Times New Roman" w:hAnsi="Times New Roman"/>
          <w:sz w:val="30"/>
          <w:szCs w:val="30"/>
          <w:lang w:val="ru-RU"/>
        </w:rPr>
        <w:t>) следует отразить существенные изменения во время процесса разработки</w:t>
      </w:r>
      <w:r w:rsidR="00057C02" w:rsidRPr="00A944A5">
        <w:rPr>
          <w:rFonts w:ascii="Times New Roman" w:hAnsi="Times New Roman"/>
          <w:sz w:val="30"/>
          <w:szCs w:val="30"/>
          <w:lang w:val="ru-RU"/>
        </w:rPr>
        <w:t>,</w:t>
      </w:r>
      <w:r w:rsidRPr="00A944A5">
        <w:rPr>
          <w:rFonts w:ascii="Times New Roman" w:hAnsi="Times New Roman"/>
          <w:sz w:val="30"/>
          <w:szCs w:val="30"/>
          <w:lang w:val="ru-RU"/>
        </w:rPr>
        <w:t xml:space="preserve"> связать </w:t>
      </w:r>
      <w:r w:rsidR="008B3F56" w:rsidRPr="00A944A5">
        <w:rPr>
          <w:rFonts w:ascii="Times New Roman" w:hAnsi="Times New Roman"/>
          <w:sz w:val="30"/>
          <w:szCs w:val="30"/>
          <w:lang w:val="ru-RU"/>
        </w:rPr>
        <w:t>релевантные</w:t>
      </w:r>
      <w:r w:rsidR="00307EFF"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серии </w:t>
      </w:r>
      <w:r w:rsidR="00E95D19" w:rsidRPr="00A944A5">
        <w:rPr>
          <w:rFonts w:ascii="Times New Roman" w:hAnsi="Times New Roman"/>
          <w:sz w:val="30"/>
          <w:szCs w:val="30"/>
          <w:lang w:val="ru-RU"/>
        </w:rPr>
        <w:t>а</w:t>
      </w:r>
      <w:r w:rsidR="00E7395B" w:rsidRPr="00A944A5">
        <w:rPr>
          <w:rFonts w:ascii="Times New Roman" w:hAnsi="Times New Roman"/>
          <w:sz w:val="30"/>
          <w:szCs w:val="30"/>
          <w:lang w:val="ru-RU"/>
        </w:rPr>
        <w:t>к</w:t>
      </w:r>
      <w:r w:rsidR="00E95D19" w:rsidRPr="00A944A5">
        <w:rPr>
          <w:rFonts w:ascii="Times New Roman" w:hAnsi="Times New Roman"/>
          <w:sz w:val="30"/>
          <w:szCs w:val="30"/>
          <w:lang w:val="ru-RU"/>
        </w:rPr>
        <w:t xml:space="preserve">тивной фармацевтической субстанции </w:t>
      </w:r>
      <w:r w:rsidR="000E1E5E" w:rsidRPr="00A944A5">
        <w:rPr>
          <w:rFonts w:ascii="Times New Roman" w:hAnsi="Times New Roman"/>
          <w:sz w:val="30"/>
          <w:szCs w:val="30"/>
          <w:lang w:val="ru-RU"/>
        </w:rPr>
        <w:t>(репрезентативные серии соответствующие определенному этапу</w:t>
      </w:r>
      <w:r w:rsidR="00BE0269" w:rsidRPr="00A944A5">
        <w:rPr>
          <w:rFonts w:ascii="Times New Roman" w:hAnsi="Times New Roman"/>
          <w:sz w:val="30"/>
          <w:szCs w:val="30"/>
          <w:lang w:val="ru-RU"/>
        </w:rPr>
        <w:t xml:space="preserve"> разработки</w:t>
      </w:r>
      <w:r w:rsidR="000E1E5E" w:rsidRPr="00A944A5">
        <w:rPr>
          <w:rFonts w:ascii="Times New Roman" w:hAnsi="Times New Roman"/>
          <w:sz w:val="30"/>
          <w:szCs w:val="30"/>
          <w:lang w:val="ru-RU"/>
        </w:rPr>
        <w:t>)</w:t>
      </w:r>
      <w:r w:rsidRPr="00A944A5">
        <w:rPr>
          <w:rFonts w:ascii="Times New Roman" w:hAnsi="Times New Roman"/>
          <w:sz w:val="30"/>
          <w:szCs w:val="30"/>
          <w:lang w:val="ru-RU"/>
        </w:rPr>
        <w:t xml:space="preserve"> со </w:t>
      </w:r>
      <w:r w:rsidR="00403560" w:rsidRPr="00A944A5">
        <w:rPr>
          <w:rFonts w:ascii="Times New Roman" w:hAnsi="Times New Roman"/>
          <w:sz w:val="30"/>
          <w:szCs w:val="30"/>
          <w:lang w:val="ru-RU"/>
        </w:rPr>
        <w:t xml:space="preserve">стадией </w:t>
      </w:r>
      <w:r w:rsidRPr="00A944A5">
        <w:rPr>
          <w:rFonts w:ascii="Times New Roman" w:hAnsi="Times New Roman"/>
          <w:sz w:val="30"/>
          <w:szCs w:val="30"/>
          <w:lang w:val="ru-RU"/>
        </w:rPr>
        <w:t>разработки процесса производства, использованного для их получения</w:t>
      </w:r>
      <w:r w:rsidR="00873A47" w:rsidRPr="00A944A5">
        <w:rPr>
          <w:rFonts w:ascii="Times New Roman" w:hAnsi="Times New Roman"/>
          <w:sz w:val="30"/>
          <w:szCs w:val="30"/>
          <w:lang w:val="ru-RU"/>
        </w:rPr>
        <w:t>,</w:t>
      </w:r>
      <w:r w:rsidRPr="00A944A5">
        <w:rPr>
          <w:rFonts w:ascii="Times New Roman" w:hAnsi="Times New Roman"/>
          <w:sz w:val="30"/>
          <w:szCs w:val="30"/>
          <w:lang w:val="ru-RU"/>
        </w:rPr>
        <w:t xml:space="preserve"> и объяснить, каким образом при определении важных аспектов процесса производства и стратегии контроля были использованы ранее полученные знания, оценка рисков</w:t>
      </w:r>
      <w:r w:rsidR="00873A47" w:rsidRPr="00A944A5">
        <w:rPr>
          <w:rFonts w:ascii="Times New Roman" w:hAnsi="Times New Roman"/>
          <w:sz w:val="30"/>
          <w:szCs w:val="30"/>
          <w:lang w:val="ru-RU"/>
        </w:rPr>
        <w:t xml:space="preserve"> для качества</w:t>
      </w:r>
      <w:r w:rsidRPr="00A944A5">
        <w:rPr>
          <w:rFonts w:ascii="Times New Roman" w:hAnsi="Times New Roman"/>
          <w:sz w:val="30"/>
          <w:szCs w:val="30"/>
          <w:lang w:val="ru-RU"/>
        </w:rPr>
        <w:t xml:space="preserve"> и другие исследования (например, экспериментальные</w:t>
      </w:r>
      <w:r w:rsidR="00873A47" w:rsidRPr="00A944A5">
        <w:rPr>
          <w:rFonts w:ascii="Times New Roman" w:hAnsi="Times New Roman"/>
          <w:sz w:val="30"/>
          <w:szCs w:val="30"/>
          <w:lang w:val="ru-RU"/>
        </w:rPr>
        <w:t xml:space="preserve"> исследования</w:t>
      </w:r>
      <w:r w:rsidRPr="00A944A5">
        <w:rPr>
          <w:rFonts w:ascii="Times New Roman" w:hAnsi="Times New Roman"/>
          <w:sz w:val="30"/>
          <w:szCs w:val="30"/>
          <w:lang w:val="ru-RU"/>
        </w:rPr>
        <w:t>, моделирование, симуляции). Сведения о разработке процесса</w:t>
      </w:r>
      <w:r w:rsidR="004556BF"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должны быть логически организованы и </w:t>
      </w:r>
      <w:r w:rsidR="000617B2" w:rsidRPr="00A944A5">
        <w:rPr>
          <w:rFonts w:ascii="Times New Roman" w:hAnsi="Times New Roman"/>
          <w:sz w:val="30"/>
          <w:szCs w:val="30"/>
          <w:lang w:val="ru-RU"/>
        </w:rPr>
        <w:t>хорошо понятными</w:t>
      </w:r>
      <w:r w:rsidRPr="00A944A5">
        <w:rPr>
          <w:rFonts w:ascii="Times New Roman" w:hAnsi="Times New Roman"/>
          <w:sz w:val="30"/>
          <w:szCs w:val="30"/>
          <w:lang w:val="ru-RU"/>
        </w:rPr>
        <w:t xml:space="preserve">. Производители вправе подавать сведения о разработке процесса </w:t>
      </w:r>
      <w:r w:rsidR="00873A47" w:rsidRPr="00A944A5">
        <w:rPr>
          <w:rFonts w:ascii="Times New Roman" w:hAnsi="Times New Roman"/>
          <w:sz w:val="30"/>
          <w:szCs w:val="30"/>
          <w:lang w:val="ru-RU"/>
        </w:rPr>
        <w:t xml:space="preserve">производства </w:t>
      </w:r>
      <w:r w:rsidR="004556BF" w:rsidRPr="00A944A5">
        <w:rPr>
          <w:rFonts w:ascii="Times New Roman" w:hAnsi="Times New Roman"/>
          <w:sz w:val="30"/>
          <w:szCs w:val="30"/>
          <w:lang w:val="ru-RU"/>
        </w:rPr>
        <w:t>в свободной форме</w:t>
      </w:r>
      <w:r w:rsidRPr="00A944A5">
        <w:rPr>
          <w:rFonts w:ascii="Times New Roman" w:hAnsi="Times New Roman"/>
          <w:sz w:val="30"/>
          <w:szCs w:val="30"/>
          <w:lang w:val="ru-RU"/>
        </w:rPr>
        <w:t xml:space="preserve">, </w:t>
      </w:r>
      <w:r w:rsidR="00873A47" w:rsidRPr="00A944A5">
        <w:rPr>
          <w:rFonts w:ascii="Times New Roman" w:hAnsi="Times New Roman"/>
          <w:sz w:val="30"/>
          <w:szCs w:val="30"/>
          <w:lang w:val="ru-RU"/>
        </w:rPr>
        <w:t xml:space="preserve">с учетом </w:t>
      </w:r>
      <w:r w:rsidRPr="00A944A5">
        <w:rPr>
          <w:rFonts w:ascii="Times New Roman" w:hAnsi="Times New Roman"/>
          <w:sz w:val="30"/>
          <w:szCs w:val="30"/>
          <w:lang w:val="ru-RU"/>
        </w:rPr>
        <w:t>рекомендаций</w:t>
      </w:r>
      <w:r w:rsidR="00B136EC" w:rsidRPr="00A944A5">
        <w:rPr>
          <w:rFonts w:ascii="Times New Roman" w:hAnsi="Times New Roman"/>
          <w:sz w:val="30"/>
          <w:szCs w:val="30"/>
          <w:lang w:val="ru-RU"/>
        </w:rPr>
        <w:t xml:space="preserve"> в соответствии с пунктом 31 настоящего раздела</w:t>
      </w:r>
      <w:r w:rsidRPr="00A944A5">
        <w:rPr>
          <w:rFonts w:ascii="Times New Roman" w:hAnsi="Times New Roman"/>
          <w:sz w:val="30"/>
          <w:szCs w:val="30"/>
          <w:lang w:val="ru-RU"/>
        </w:rPr>
        <w:t>.</w:t>
      </w:r>
    </w:p>
    <w:p w14:paraId="1E853E4C" w14:textId="5484A258" w:rsidR="001B4D79" w:rsidRPr="00A944A5" w:rsidRDefault="00B85722" w:rsidP="00E95D19">
      <w:pPr>
        <w:spacing w:before="360" w:after="360"/>
        <w:jc w:val="center"/>
        <w:rPr>
          <w:sz w:val="30"/>
          <w:szCs w:val="30"/>
        </w:rPr>
      </w:pPr>
      <w:bookmarkStart w:id="10" w:name="bookmark12"/>
      <w:r w:rsidRPr="00A944A5">
        <w:rPr>
          <w:sz w:val="30"/>
          <w:szCs w:val="30"/>
        </w:rPr>
        <w:t>1.</w:t>
      </w:r>
      <w:r w:rsidRPr="00A944A5">
        <w:rPr>
          <w:sz w:val="30"/>
          <w:szCs w:val="30"/>
          <w:lang w:val="en-US"/>
        </w:rPr>
        <w:t> </w:t>
      </w:r>
      <w:r w:rsidR="002C79D8" w:rsidRPr="00A944A5">
        <w:rPr>
          <w:sz w:val="30"/>
          <w:szCs w:val="30"/>
        </w:rPr>
        <w:t>Р</w:t>
      </w:r>
      <w:r w:rsidR="00A944A5" w:rsidRPr="00A944A5">
        <w:rPr>
          <w:sz w:val="30"/>
          <w:szCs w:val="30"/>
        </w:rPr>
        <w:t>езюме</w:t>
      </w:r>
      <w:bookmarkEnd w:id="10"/>
      <w:r w:rsidR="002C79D8" w:rsidRPr="00A944A5">
        <w:rPr>
          <w:sz w:val="30"/>
          <w:szCs w:val="30"/>
        </w:rPr>
        <w:t xml:space="preserve"> разработк</w:t>
      </w:r>
      <w:r w:rsidR="00B136EC" w:rsidRPr="00A944A5">
        <w:rPr>
          <w:sz w:val="30"/>
          <w:szCs w:val="30"/>
        </w:rPr>
        <w:t>и</w:t>
      </w:r>
      <w:r w:rsidR="002C79D8" w:rsidRPr="00A944A5">
        <w:rPr>
          <w:sz w:val="30"/>
          <w:szCs w:val="30"/>
        </w:rPr>
        <w:t xml:space="preserve"> всего процесса</w:t>
      </w:r>
      <w:r w:rsidR="00B136EC" w:rsidRPr="00A944A5">
        <w:rPr>
          <w:sz w:val="30"/>
          <w:szCs w:val="30"/>
        </w:rPr>
        <w:t xml:space="preserve"> производства </w:t>
      </w:r>
      <w:r w:rsidR="00B136EC" w:rsidRPr="00A944A5">
        <w:rPr>
          <w:sz w:val="30"/>
          <w:szCs w:val="30"/>
        </w:rPr>
        <w:br/>
        <w:t>активных фармацевтических субстанций</w:t>
      </w:r>
    </w:p>
    <w:p w14:paraId="78B3BB5A" w14:textId="7634B884" w:rsidR="001B4D79" w:rsidRPr="00A944A5" w:rsidRDefault="00414D21" w:rsidP="00E95D19">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В регистрационном досье лекарственного препарата р</w:t>
      </w:r>
      <w:r w:rsidR="002C79D8" w:rsidRPr="00A944A5">
        <w:rPr>
          <w:rFonts w:ascii="Times New Roman" w:hAnsi="Times New Roman"/>
          <w:sz w:val="30"/>
          <w:szCs w:val="30"/>
          <w:lang w:val="ru-RU"/>
        </w:rPr>
        <w:t>аздел по разработке процесса</w:t>
      </w:r>
      <w:r w:rsidR="009E4901" w:rsidRPr="00A944A5">
        <w:rPr>
          <w:rFonts w:ascii="Times New Roman" w:hAnsi="Times New Roman"/>
          <w:sz w:val="30"/>
          <w:szCs w:val="30"/>
          <w:lang w:val="ru-RU"/>
        </w:rPr>
        <w:t xml:space="preserve"> производства</w:t>
      </w:r>
      <w:r w:rsidR="002C79D8"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активных фармацевтических субстанций </w:t>
      </w:r>
      <w:r w:rsidR="002C79D8" w:rsidRPr="00A944A5">
        <w:rPr>
          <w:rFonts w:ascii="Times New Roman" w:hAnsi="Times New Roman"/>
          <w:sz w:val="30"/>
          <w:szCs w:val="30"/>
          <w:lang w:val="ru-RU"/>
        </w:rPr>
        <w:t xml:space="preserve">производства </w:t>
      </w:r>
      <w:r w:rsidR="00E97BE0" w:rsidRPr="00A944A5">
        <w:rPr>
          <w:rFonts w:ascii="Times New Roman" w:hAnsi="Times New Roman"/>
          <w:sz w:val="30"/>
          <w:szCs w:val="30"/>
          <w:lang w:val="ru-RU"/>
        </w:rPr>
        <w:t xml:space="preserve">следует </w:t>
      </w:r>
      <w:r w:rsidR="002C79D8" w:rsidRPr="00A944A5">
        <w:rPr>
          <w:rFonts w:ascii="Times New Roman" w:hAnsi="Times New Roman"/>
          <w:sz w:val="30"/>
          <w:szCs w:val="30"/>
          <w:lang w:val="ru-RU"/>
        </w:rPr>
        <w:t>начи</w:t>
      </w:r>
      <w:r w:rsidR="00E97BE0" w:rsidRPr="00A944A5">
        <w:rPr>
          <w:rFonts w:ascii="Times New Roman" w:hAnsi="Times New Roman"/>
          <w:sz w:val="30"/>
          <w:szCs w:val="30"/>
          <w:lang w:val="ru-RU"/>
        </w:rPr>
        <w:t>нать</w:t>
      </w:r>
      <w:r w:rsidR="002C79D8" w:rsidRPr="00A944A5">
        <w:rPr>
          <w:rFonts w:ascii="Times New Roman" w:hAnsi="Times New Roman"/>
          <w:sz w:val="30"/>
          <w:szCs w:val="30"/>
          <w:lang w:val="ru-RU"/>
        </w:rPr>
        <w:t xml:space="preserve"> с резюме, описывающего </w:t>
      </w:r>
      <w:r w:rsidR="002C79D8" w:rsidRPr="00A944A5">
        <w:rPr>
          <w:rFonts w:ascii="Times New Roman" w:hAnsi="Times New Roman"/>
          <w:sz w:val="30"/>
          <w:szCs w:val="30"/>
          <w:lang w:val="ru-RU"/>
        </w:rPr>
        <w:lastRenderedPageBreak/>
        <w:t xml:space="preserve">важные </w:t>
      </w:r>
      <w:r w:rsidR="00E97BE0" w:rsidRPr="00A944A5">
        <w:rPr>
          <w:rFonts w:ascii="Times New Roman" w:hAnsi="Times New Roman"/>
          <w:sz w:val="30"/>
          <w:szCs w:val="30"/>
          <w:lang w:val="ru-RU"/>
        </w:rPr>
        <w:t>стади</w:t>
      </w:r>
      <w:r w:rsidR="00D1583C" w:rsidRPr="00A944A5">
        <w:rPr>
          <w:rFonts w:ascii="Times New Roman" w:hAnsi="Times New Roman"/>
          <w:sz w:val="30"/>
          <w:szCs w:val="30"/>
          <w:lang w:val="ru-RU"/>
        </w:rPr>
        <w:t>и</w:t>
      </w:r>
      <w:r w:rsidR="00E97BE0" w:rsidRPr="00A944A5">
        <w:rPr>
          <w:rFonts w:ascii="Times New Roman" w:hAnsi="Times New Roman"/>
          <w:sz w:val="30"/>
          <w:szCs w:val="30"/>
          <w:lang w:val="ru-RU"/>
        </w:rPr>
        <w:t xml:space="preserve"> </w:t>
      </w:r>
      <w:r w:rsidR="002C79D8" w:rsidRPr="00A944A5">
        <w:rPr>
          <w:rFonts w:ascii="Times New Roman" w:hAnsi="Times New Roman"/>
          <w:sz w:val="30"/>
          <w:szCs w:val="30"/>
          <w:lang w:val="ru-RU"/>
        </w:rPr>
        <w:t>разработки процесса и объясняющ</w:t>
      </w:r>
      <w:r w:rsidR="00367569" w:rsidRPr="00A944A5">
        <w:rPr>
          <w:rFonts w:ascii="Times New Roman" w:hAnsi="Times New Roman"/>
          <w:sz w:val="30"/>
          <w:szCs w:val="30"/>
          <w:lang w:val="ru-RU"/>
        </w:rPr>
        <w:t>его</w:t>
      </w:r>
      <w:r w:rsidR="002C79D8" w:rsidRPr="00A944A5">
        <w:rPr>
          <w:rFonts w:ascii="Times New Roman" w:hAnsi="Times New Roman"/>
          <w:sz w:val="30"/>
          <w:szCs w:val="30"/>
          <w:lang w:val="ru-RU"/>
        </w:rPr>
        <w:t xml:space="preserve">, как они связаны с обеспечением достижения целевого качества </w:t>
      </w:r>
      <w:r w:rsidR="00E95D19" w:rsidRPr="00A944A5">
        <w:rPr>
          <w:rFonts w:ascii="Times New Roman" w:hAnsi="Times New Roman"/>
          <w:sz w:val="30"/>
          <w:szCs w:val="30"/>
          <w:lang w:val="ru-RU"/>
        </w:rPr>
        <w:t>активной фармацевтической субстанции</w:t>
      </w:r>
      <w:r w:rsidR="002C79D8" w:rsidRPr="00A944A5">
        <w:rPr>
          <w:rFonts w:ascii="Times New Roman" w:hAnsi="Times New Roman"/>
          <w:sz w:val="30"/>
          <w:szCs w:val="30"/>
          <w:lang w:val="ru-RU"/>
        </w:rPr>
        <w:t xml:space="preserve">. </w:t>
      </w:r>
      <w:r w:rsidR="00E97BE0" w:rsidRPr="00A944A5">
        <w:rPr>
          <w:rFonts w:ascii="Times New Roman" w:hAnsi="Times New Roman"/>
          <w:sz w:val="30"/>
          <w:szCs w:val="30"/>
          <w:lang w:val="ru-RU"/>
        </w:rPr>
        <w:t>Р</w:t>
      </w:r>
      <w:r w:rsidR="002C79D8" w:rsidRPr="00A944A5">
        <w:rPr>
          <w:rFonts w:ascii="Times New Roman" w:hAnsi="Times New Roman"/>
          <w:sz w:val="30"/>
          <w:szCs w:val="30"/>
          <w:lang w:val="ru-RU"/>
        </w:rPr>
        <w:t>езюме включ</w:t>
      </w:r>
      <w:r w:rsidR="00E97BE0" w:rsidRPr="00A944A5">
        <w:rPr>
          <w:rFonts w:ascii="Times New Roman" w:hAnsi="Times New Roman"/>
          <w:sz w:val="30"/>
          <w:szCs w:val="30"/>
          <w:lang w:val="ru-RU"/>
        </w:rPr>
        <w:t>ает в себя</w:t>
      </w:r>
      <w:r w:rsidR="001B4D79" w:rsidRPr="00A944A5">
        <w:rPr>
          <w:rFonts w:ascii="Times New Roman" w:hAnsi="Times New Roman"/>
          <w:sz w:val="30"/>
          <w:szCs w:val="30"/>
          <w:lang w:val="ru-RU"/>
        </w:rPr>
        <w:t>:</w:t>
      </w:r>
    </w:p>
    <w:p w14:paraId="2227726B" w14:textId="338E4E13" w:rsidR="001B4D79" w:rsidRPr="00A944A5" w:rsidRDefault="001B4D79" w:rsidP="00E95D19">
      <w:pPr>
        <w:spacing w:line="360" w:lineRule="auto"/>
        <w:ind w:firstLine="709"/>
        <w:jc w:val="both"/>
        <w:rPr>
          <w:sz w:val="30"/>
          <w:szCs w:val="30"/>
        </w:rPr>
      </w:pPr>
      <w:r w:rsidRPr="00A944A5">
        <w:rPr>
          <w:sz w:val="30"/>
          <w:szCs w:val="30"/>
        </w:rPr>
        <w:t xml:space="preserve">перечень </w:t>
      </w:r>
      <w:r w:rsidR="00E95D19" w:rsidRPr="00A944A5">
        <w:rPr>
          <w:sz w:val="30"/>
          <w:szCs w:val="30"/>
        </w:rPr>
        <w:t>критических показателей качества</w:t>
      </w:r>
      <w:r w:rsidRPr="00A944A5">
        <w:rPr>
          <w:sz w:val="30"/>
          <w:szCs w:val="30"/>
        </w:rPr>
        <w:t xml:space="preserve"> </w:t>
      </w:r>
      <w:r w:rsidR="00B600A2" w:rsidRPr="00A944A5">
        <w:rPr>
          <w:sz w:val="30"/>
          <w:szCs w:val="30"/>
        </w:rPr>
        <w:t xml:space="preserve">активной </w:t>
      </w:r>
      <w:r w:rsidRPr="00A944A5">
        <w:rPr>
          <w:sz w:val="30"/>
          <w:szCs w:val="30"/>
        </w:rPr>
        <w:t>фармацевтической субстанции;</w:t>
      </w:r>
    </w:p>
    <w:p w14:paraId="5E5D3D20" w14:textId="74800351" w:rsidR="001B4D79" w:rsidRPr="00A944A5" w:rsidRDefault="001B4D79" w:rsidP="00E95D19">
      <w:pPr>
        <w:spacing w:line="360" w:lineRule="auto"/>
        <w:ind w:firstLine="709"/>
        <w:jc w:val="both"/>
        <w:rPr>
          <w:sz w:val="30"/>
          <w:szCs w:val="30"/>
        </w:rPr>
      </w:pPr>
      <w:r w:rsidRPr="00A944A5">
        <w:rPr>
          <w:sz w:val="30"/>
          <w:szCs w:val="30"/>
        </w:rPr>
        <w:t xml:space="preserve">краткое описание </w:t>
      </w:r>
      <w:r w:rsidR="00B600A2" w:rsidRPr="00A944A5">
        <w:rPr>
          <w:sz w:val="30"/>
          <w:szCs w:val="30"/>
        </w:rPr>
        <w:t>стадий раз</w:t>
      </w:r>
      <w:r w:rsidR="00E97BE0" w:rsidRPr="00A944A5">
        <w:rPr>
          <w:sz w:val="30"/>
          <w:szCs w:val="30"/>
        </w:rPr>
        <w:t>работки</w:t>
      </w:r>
      <w:r w:rsidR="00B600A2" w:rsidRPr="00A944A5">
        <w:rPr>
          <w:sz w:val="30"/>
          <w:szCs w:val="30"/>
        </w:rPr>
        <w:t xml:space="preserve"> процесса производства и значимых изменений стратегии контроля</w:t>
      </w:r>
      <w:r w:rsidR="00414D21" w:rsidRPr="00A944A5">
        <w:rPr>
          <w:sz w:val="30"/>
          <w:szCs w:val="30"/>
        </w:rPr>
        <w:t xml:space="preserve"> качества</w:t>
      </w:r>
      <w:r w:rsidRPr="00A944A5">
        <w:rPr>
          <w:sz w:val="30"/>
          <w:szCs w:val="30"/>
        </w:rPr>
        <w:t>;</w:t>
      </w:r>
    </w:p>
    <w:p w14:paraId="39FECEB1" w14:textId="6277AF2B" w:rsidR="001B4D79" w:rsidRPr="00A944A5" w:rsidRDefault="001B4D79" w:rsidP="00E95D19">
      <w:pPr>
        <w:spacing w:line="360" w:lineRule="auto"/>
        <w:ind w:firstLine="709"/>
        <w:jc w:val="both"/>
        <w:rPr>
          <w:sz w:val="30"/>
          <w:szCs w:val="30"/>
        </w:rPr>
      </w:pPr>
      <w:r w:rsidRPr="00A944A5">
        <w:rPr>
          <w:sz w:val="30"/>
          <w:szCs w:val="30"/>
        </w:rPr>
        <w:t xml:space="preserve">краткое описание </w:t>
      </w:r>
      <w:r w:rsidR="00B600A2" w:rsidRPr="00A944A5">
        <w:rPr>
          <w:sz w:val="30"/>
          <w:szCs w:val="30"/>
        </w:rPr>
        <w:t>показателей материалов и параметров процесса</w:t>
      </w:r>
      <w:r w:rsidR="00414D21" w:rsidRPr="00A944A5">
        <w:rPr>
          <w:sz w:val="30"/>
          <w:szCs w:val="30"/>
        </w:rPr>
        <w:t xml:space="preserve"> производства</w:t>
      </w:r>
      <w:r w:rsidR="00B600A2" w:rsidRPr="00A944A5">
        <w:rPr>
          <w:sz w:val="30"/>
          <w:szCs w:val="30"/>
        </w:rPr>
        <w:t xml:space="preserve">, влияющих на </w:t>
      </w:r>
      <w:r w:rsidR="00E95D19" w:rsidRPr="00A944A5">
        <w:rPr>
          <w:sz w:val="30"/>
          <w:szCs w:val="30"/>
        </w:rPr>
        <w:t xml:space="preserve">критические показатели качества </w:t>
      </w:r>
      <w:r w:rsidR="00B600A2" w:rsidRPr="00A944A5">
        <w:rPr>
          <w:sz w:val="30"/>
          <w:szCs w:val="30"/>
        </w:rPr>
        <w:t>активной фармацевтической субстанции</w:t>
      </w:r>
      <w:r w:rsidRPr="00A944A5">
        <w:rPr>
          <w:sz w:val="30"/>
          <w:szCs w:val="30"/>
        </w:rPr>
        <w:t>;</w:t>
      </w:r>
    </w:p>
    <w:p w14:paraId="7F4C1C83" w14:textId="77777777" w:rsidR="001B4D79" w:rsidRPr="00A944A5" w:rsidRDefault="001B4D79" w:rsidP="00E95D19">
      <w:pPr>
        <w:spacing w:line="360" w:lineRule="auto"/>
        <w:ind w:firstLine="709"/>
        <w:jc w:val="both"/>
        <w:rPr>
          <w:sz w:val="30"/>
          <w:szCs w:val="30"/>
        </w:rPr>
      </w:pPr>
      <w:r w:rsidRPr="00A944A5">
        <w:rPr>
          <w:sz w:val="30"/>
          <w:szCs w:val="30"/>
        </w:rPr>
        <w:t xml:space="preserve">краткое </w:t>
      </w:r>
      <w:r w:rsidR="00B600A2" w:rsidRPr="00A944A5">
        <w:rPr>
          <w:sz w:val="30"/>
          <w:szCs w:val="30"/>
        </w:rPr>
        <w:t>описание разработки всех проектных полей</w:t>
      </w:r>
      <w:r w:rsidRPr="00A944A5">
        <w:rPr>
          <w:sz w:val="30"/>
          <w:szCs w:val="30"/>
        </w:rPr>
        <w:t>.</w:t>
      </w:r>
    </w:p>
    <w:p w14:paraId="25EEC0FB" w14:textId="10709DDD" w:rsidR="001B70F8" w:rsidRPr="00A944A5" w:rsidRDefault="00B600A2" w:rsidP="00E95D19">
      <w:pPr>
        <w:spacing w:line="360" w:lineRule="auto"/>
        <w:ind w:firstLine="709"/>
        <w:jc w:val="both"/>
        <w:rPr>
          <w:sz w:val="30"/>
          <w:szCs w:val="30"/>
        </w:rPr>
      </w:pPr>
      <w:r w:rsidRPr="00A944A5">
        <w:rPr>
          <w:sz w:val="30"/>
          <w:szCs w:val="30"/>
        </w:rPr>
        <w:t>После резюме разработки всего процесса</w:t>
      </w:r>
      <w:r w:rsidR="004556BF" w:rsidRPr="00A944A5">
        <w:rPr>
          <w:sz w:val="30"/>
          <w:szCs w:val="30"/>
        </w:rPr>
        <w:t xml:space="preserve"> производства</w:t>
      </w:r>
      <w:r w:rsidRPr="00A944A5">
        <w:rPr>
          <w:sz w:val="30"/>
          <w:szCs w:val="30"/>
        </w:rPr>
        <w:t xml:space="preserve"> </w:t>
      </w:r>
      <w:r w:rsidR="00414D21" w:rsidRPr="00A944A5">
        <w:rPr>
          <w:sz w:val="30"/>
          <w:szCs w:val="30"/>
        </w:rPr>
        <w:t xml:space="preserve">лекарственного препарата </w:t>
      </w:r>
      <w:r w:rsidRPr="00A944A5">
        <w:rPr>
          <w:sz w:val="30"/>
          <w:szCs w:val="30"/>
        </w:rPr>
        <w:t>в раздел по разработке процесса производства</w:t>
      </w:r>
      <w:r w:rsidR="004556BF" w:rsidRPr="00A944A5">
        <w:rPr>
          <w:sz w:val="30"/>
          <w:szCs w:val="30"/>
        </w:rPr>
        <w:t xml:space="preserve"> </w:t>
      </w:r>
      <w:r w:rsidR="00414D21" w:rsidRPr="00A944A5">
        <w:rPr>
          <w:sz w:val="30"/>
          <w:szCs w:val="30"/>
        </w:rPr>
        <w:t xml:space="preserve">активной фармацевтической субстанции </w:t>
      </w:r>
      <w:r w:rsidR="004556BF" w:rsidRPr="00A944A5">
        <w:rPr>
          <w:sz w:val="30"/>
          <w:szCs w:val="30"/>
        </w:rPr>
        <w:t xml:space="preserve">регистрационного досье </w:t>
      </w:r>
      <w:r w:rsidRPr="00A944A5">
        <w:rPr>
          <w:sz w:val="30"/>
          <w:szCs w:val="30"/>
        </w:rPr>
        <w:t>включ</w:t>
      </w:r>
      <w:r w:rsidR="004556BF" w:rsidRPr="00A944A5">
        <w:rPr>
          <w:sz w:val="30"/>
          <w:szCs w:val="30"/>
        </w:rPr>
        <w:t>аются</w:t>
      </w:r>
      <w:r w:rsidRPr="00A944A5">
        <w:rPr>
          <w:sz w:val="30"/>
          <w:szCs w:val="30"/>
        </w:rPr>
        <w:t xml:space="preserve"> </w:t>
      </w:r>
      <w:r w:rsidR="004556BF" w:rsidRPr="00A944A5">
        <w:rPr>
          <w:sz w:val="30"/>
          <w:szCs w:val="30"/>
        </w:rPr>
        <w:t>детализированные</w:t>
      </w:r>
      <w:r w:rsidRPr="00A944A5">
        <w:rPr>
          <w:sz w:val="30"/>
          <w:szCs w:val="30"/>
        </w:rPr>
        <w:t xml:space="preserve"> сведения в соответствии с </w:t>
      </w:r>
      <w:r w:rsidR="00414D21" w:rsidRPr="00A944A5">
        <w:rPr>
          <w:sz w:val="30"/>
          <w:szCs w:val="30"/>
        </w:rPr>
        <w:t>пунктами 32</w:t>
      </w:r>
      <w:r w:rsidR="00D17F7F">
        <w:rPr>
          <w:sz w:val="30"/>
          <w:szCs w:val="30"/>
        </w:rPr>
        <w:t xml:space="preserve"> – </w:t>
      </w:r>
      <w:r w:rsidR="00414D21" w:rsidRPr="00A944A5">
        <w:rPr>
          <w:sz w:val="30"/>
          <w:szCs w:val="30"/>
        </w:rPr>
        <w:t>44 настоящего раздела</w:t>
      </w:r>
      <w:r w:rsidR="009E4901" w:rsidRPr="00A944A5">
        <w:rPr>
          <w:sz w:val="30"/>
          <w:szCs w:val="30"/>
        </w:rPr>
        <w:t>.</w:t>
      </w:r>
    </w:p>
    <w:p w14:paraId="44AF44F5" w14:textId="2C050A40" w:rsidR="001B4D79" w:rsidRPr="00A944A5" w:rsidRDefault="00B85722" w:rsidP="00E95D19">
      <w:pPr>
        <w:spacing w:before="360" w:after="360"/>
        <w:jc w:val="center"/>
        <w:rPr>
          <w:sz w:val="30"/>
          <w:szCs w:val="30"/>
        </w:rPr>
      </w:pPr>
      <w:bookmarkStart w:id="11" w:name="bookmark13"/>
      <w:r w:rsidRPr="00A944A5">
        <w:rPr>
          <w:sz w:val="30"/>
          <w:szCs w:val="30"/>
        </w:rPr>
        <w:t>2.</w:t>
      </w:r>
      <w:r w:rsidRPr="00A944A5">
        <w:rPr>
          <w:sz w:val="30"/>
          <w:szCs w:val="30"/>
          <w:lang w:val="en-US"/>
        </w:rPr>
        <w:t> </w:t>
      </w:r>
      <w:r w:rsidR="00E95D19" w:rsidRPr="00A944A5">
        <w:rPr>
          <w:sz w:val="30"/>
          <w:szCs w:val="30"/>
        </w:rPr>
        <w:t>Критические показатели качества</w:t>
      </w:r>
      <w:r w:rsidR="00E95D19" w:rsidRPr="00A944A5">
        <w:rPr>
          <w:sz w:val="30"/>
          <w:szCs w:val="30"/>
        </w:rPr>
        <w:br/>
      </w:r>
      <w:r w:rsidR="00B600A2" w:rsidRPr="00A944A5">
        <w:rPr>
          <w:sz w:val="30"/>
          <w:szCs w:val="30"/>
        </w:rPr>
        <w:t xml:space="preserve">активной </w:t>
      </w:r>
      <w:r w:rsidR="001B4D79" w:rsidRPr="00A944A5">
        <w:rPr>
          <w:sz w:val="30"/>
          <w:szCs w:val="30"/>
        </w:rPr>
        <w:t>фармацевтической субстанции</w:t>
      </w:r>
      <w:bookmarkEnd w:id="11"/>
    </w:p>
    <w:p w14:paraId="7C95BEDB" w14:textId="7A2058D8" w:rsidR="0043769E" w:rsidRPr="00A944A5" w:rsidRDefault="00414D21" w:rsidP="00E95D19">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В разделе по разработке </w:t>
      </w:r>
      <w:r w:rsidR="009E4901" w:rsidRPr="00A944A5">
        <w:rPr>
          <w:rFonts w:ascii="Times New Roman" w:hAnsi="Times New Roman"/>
          <w:sz w:val="30"/>
          <w:szCs w:val="30"/>
          <w:lang w:val="ru-RU"/>
        </w:rPr>
        <w:t xml:space="preserve">процесса </w:t>
      </w:r>
      <w:r w:rsidRPr="00A944A5">
        <w:rPr>
          <w:rFonts w:ascii="Times New Roman" w:hAnsi="Times New Roman"/>
          <w:sz w:val="30"/>
          <w:szCs w:val="30"/>
          <w:lang w:val="ru-RU"/>
        </w:rPr>
        <w:t xml:space="preserve">производства активных фармацевтических субстанций </w:t>
      </w:r>
      <w:r w:rsidR="004556BF" w:rsidRPr="00A944A5">
        <w:rPr>
          <w:rFonts w:ascii="Times New Roman" w:hAnsi="Times New Roman"/>
          <w:sz w:val="30"/>
          <w:szCs w:val="30"/>
          <w:lang w:val="ru-RU"/>
        </w:rPr>
        <w:t>в регистрационном досье лекарственного препарата</w:t>
      </w:r>
      <w:r w:rsidR="000E1141"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следует перечислить </w:t>
      </w:r>
      <w:r w:rsidR="00E95D19" w:rsidRPr="00A944A5">
        <w:rPr>
          <w:rFonts w:ascii="Times New Roman" w:hAnsi="Times New Roman"/>
          <w:sz w:val="30"/>
          <w:szCs w:val="30"/>
          <w:lang w:val="ru-RU"/>
        </w:rPr>
        <w:t>критические показатели качества</w:t>
      </w:r>
      <w:r w:rsidR="00B600A2" w:rsidRPr="00A944A5">
        <w:rPr>
          <w:rFonts w:ascii="Times New Roman" w:hAnsi="Times New Roman"/>
          <w:sz w:val="30"/>
          <w:szCs w:val="30"/>
          <w:lang w:val="ru-RU"/>
        </w:rPr>
        <w:t xml:space="preserve"> активной фармацевтической субстанции и представить </w:t>
      </w:r>
      <w:r w:rsidR="00E97BE0" w:rsidRPr="00A944A5">
        <w:rPr>
          <w:rFonts w:ascii="Times New Roman" w:hAnsi="Times New Roman"/>
          <w:sz w:val="30"/>
          <w:szCs w:val="30"/>
          <w:lang w:val="ru-RU"/>
        </w:rPr>
        <w:t xml:space="preserve">обоснование их </w:t>
      </w:r>
      <w:r w:rsidR="00B600A2" w:rsidRPr="00A944A5">
        <w:rPr>
          <w:rFonts w:ascii="Times New Roman" w:hAnsi="Times New Roman"/>
          <w:sz w:val="30"/>
          <w:szCs w:val="30"/>
          <w:lang w:val="ru-RU"/>
        </w:rPr>
        <w:t xml:space="preserve">выбора. В некоторых случаях </w:t>
      </w:r>
      <w:r w:rsidR="00E97BE0" w:rsidRPr="00A944A5">
        <w:rPr>
          <w:rFonts w:ascii="Times New Roman" w:hAnsi="Times New Roman"/>
          <w:sz w:val="30"/>
          <w:szCs w:val="30"/>
          <w:lang w:val="ru-RU"/>
        </w:rPr>
        <w:t>следует обосновать</w:t>
      </w:r>
      <w:r w:rsidR="00B600A2" w:rsidRPr="00A944A5">
        <w:rPr>
          <w:rFonts w:ascii="Times New Roman" w:hAnsi="Times New Roman"/>
          <w:sz w:val="30"/>
          <w:szCs w:val="30"/>
          <w:lang w:val="ru-RU"/>
        </w:rPr>
        <w:t xml:space="preserve">, почему другие свойства и характеристики, которые могли бы рассматриваться в качестве потенциальных </w:t>
      </w:r>
      <w:r w:rsidR="00E95D19" w:rsidRPr="00A944A5">
        <w:rPr>
          <w:rFonts w:ascii="Times New Roman" w:hAnsi="Times New Roman"/>
          <w:sz w:val="30"/>
          <w:szCs w:val="30"/>
          <w:lang w:val="ru-RU"/>
        </w:rPr>
        <w:t>критических показателей качества</w:t>
      </w:r>
      <w:r w:rsidR="00B600A2" w:rsidRPr="00A944A5">
        <w:rPr>
          <w:rFonts w:ascii="Times New Roman" w:hAnsi="Times New Roman"/>
          <w:sz w:val="30"/>
          <w:szCs w:val="30"/>
          <w:lang w:val="ru-RU"/>
        </w:rPr>
        <w:t xml:space="preserve">, не включены в перечень </w:t>
      </w:r>
      <w:r w:rsidR="0043769E" w:rsidRPr="00A944A5">
        <w:rPr>
          <w:rFonts w:ascii="Times New Roman" w:hAnsi="Times New Roman"/>
          <w:sz w:val="30"/>
          <w:szCs w:val="30"/>
          <w:lang w:val="ru-RU"/>
        </w:rPr>
        <w:t>критических показателей качества</w:t>
      </w:r>
      <w:r w:rsidR="00B600A2" w:rsidRPr="00A944A5">
        <w:rPr>
          <w:rFonts w:ascii="Times New Roman" w:hAnsi="Times New Roman"/>
          <w:sz w:val="30"/>
          <w:szCs w:val="30"/>
          <w:lang w:val="ru-RU"/>
        </w:rPr>
        <w:t>.</w:t>
      </w:r>
    </w:p>
    <w:p w14:paraId="12F545E5" w14:textId="2365D10F" w:rsidR="001B70F8" w:rsidRPr="00A944A5" w:rsidRDefault="0043769E" w:rsidP="00E95D19">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lastRenderedPageBreak/>
        <w:t>Следует представить</w:t>
      </w:r>
      <w:r w:rsidR="00B600A2" w:rsidRPr="00A944A5">
        <w:rPr>
          <w:rFonts w:ascii="Times New Roman" w:hAnsi="Times New Roman"/>
          <w:sz w:val="30"/>
          <w:szCs w:val="30"/>
          <w:lang w:val="ru-RU"/>
        </w:rPr>
        <w:t xml:space="preserve"> ссылки на сведения, содержащиеся</w:t>
      </w:r>
      <w:r w:rsidR="00414D21" w:rsidRPr="00A944A5">
        <w:rPr>
          <w:rFonts w:ascii="Times New Roman" w:hAnsi="Times New Roman"/>
          <w:sz w:val="30"/>
          <w:szCs w:val="30"/>
          <w:lang w:val="ru-RU"/>
        </w:rPr>
        <w:br/>
      </w:r>
      <w:r w:rsidR="00B600A2" w:rsidRPr="00A944A5">
        <w:rPr>
          <w:rFonts w:ascii="Times New Roman" w:hAnsi="Times New Roman"/>
          <w:sz w:val="30"/>
          <w:szCs w:val="30"/>
          <w:lang w:val="ru-RU"/>
        </w:rPr>
        <w:t xml:space="preserve">в </w:t>
      </w:r>
      <w:r w:rsidR="0063740D" w:rsidRPr="00A944A5">
        <w:rPr>
          <w:rFonts w:ascii="Times New Roman" w:hAnsi="Times New Roman"/>
          <w:sz w:val="30"/>
          <w:szCs w:val="30"/>
          <w:lang w:val="ru-RU"/>
        </w:rPr>
        <w:t>соответствующих</w:t>
      </w:r>
      <w:r w:rsidR="00B600A2" w:rsidRPr="00A944A5">
        <w:rPr>
          <w:rFonts w:ascii="Times New Roman" w:hAnsi="Times New Roman"/>
          <w:sz w:val="30"/>
          <w:szCs w:val="30"/>
          <w:lang w:val="ru-RU"/>
        </w:rPr>
        <w:t xml:space="preserve"> разделах </w:t>
      </w:r>
      <w:r w:rsidR="0063740D" w:rsidRPr="00A944A5">
        <w:rPr>
          <w:rFonts w:ascii="Times New Roman" w:hAnsi="Times New Roman"/>
          <w:sz w:val="30"/>
          <w:szCs w:val="30"/>
          <w:lang w:val="ru-RU"/>
        </w:rPr>
        <w:t xml:space="preserve">регистрационного </w:t>
      </w:r>
      <w:r w:rsidR="00B600A2" w:rsidRPr="00A944A5">
        <w:rPr>
          <w:rFonts w:ascii="Times New Roman" w:hAnsi="Times New Roman"/>
          <w:sz w:val="30"/>
          <w:szCs w:val="30"/>
          <w:lang w:val="ru-RU"/>
        </w:rPr>
        <w:t>досье</w:t>
      </w:r>
      <w:r w:rsidR="00414D21" w:rsidRPr="00A944A5">
        <w:rPr>
          <w:rFonts w:ascii="Times New Roman" w:hAnsi="Times New Roman"/>
          <w:sz w:val="30"/>
          <w:szCs w:val="30"/>
          <w:lang w:val="ru-RU"/>
        </w:rPr>
        <w:t xml:space="preserve"> лекарственного препарата</w:t>
      </w:r>
      <w:r w:rsidR="00B600A2" w:rsidRPr="00A944A5">
        <w:rPr>
          <w:rFonts w:ascii="Times New Roman" w:hAnsi="Times New Roman"/>
          <w:sz w:val="30"/>
          <w:szCs w:val="30"/>
          <w:lang w:val="ru-RU"/>
        </w:rPr>
        <w:t xml:space="preserve"> (например, </w:t>
      </w:r>
      <w:r w:rsidR="00595399" w:rsidRPr="00A944A5">
        <w:rPr>
          <w:rFonts w:ascii="Times New Roman" w:hAnsi="Times New Roman"/>
          <w:sz w:val="30"/>
          <w:szCs w:val="30"/>
          <w:lang w:val="ru-RU"/>
        </w:rPr>
        <w:t xml:space="preserve">в </w:t>
      </w:r>
      <w:r w:rsidR="00E7395B" w:rsidRPr="00A944A5">
        <w:rPr>
          <w:rFonts w:ascii="Times New Roman" w:hAnsi="Times New Roman"/>
          <w:sz w:val="30"/>
          <w:szCs w:val="30"/>
          <w:lang w:val="ru-RU"/>
        </w:rPr>
        <w:t>раздел</w:t>
      </w:r>
      <w:r w:rsidR="00595399" w:rsidRPr="00A944A5">
        <w:rPr>
          <w:rFonts w:ascii="Times New Roman" w:hAnsi="Times New Roman"/>
          <w:sz w:val="30"/>
          <w:szCs w:val="30"/>
          <w:lang w:val="ru-RU"/>
        </w:rPr>
        <w:t>е</w:t>
      </w:r>
      <w:r w:rsidR="00E7395B" w:rsidRPr="00A944A5">
        <w:rPr>
          <w:rFonts w:ascii="Times New Roman" w:hAnsi="Times New Roman"/>
          <w:sz w:val="30"/>
          <w:szCs w:val="30"/>
          <w:lang w:val="ru-RU"/>
        </w:rPr>
        <w:t xml:space="preserve"> </w:t>
      </w:r>
      <w:r w:rsidR="00B600A2" w:rsidRPr="00A944A5">
        <w:rPr>
          <w:rFonts w:ascii="Times New Roman" w:hAnsi="Times New Roman"/>
          <w:sz w:val="30"/>
          <w:szCs w:val="30"/>
          <w:lang w:val="ru-RU"/>
        </w:rPr>
        <w:t>3.2.</w:t>
      </w:r>
      <w:r w:rsidR="00B600A2" w:rsidRPr="00A944A5">
        <w:rPr>
          <w:rFonts w:ascii="Times New Roman" w:hAnsi="Times New Roman"/>
          <w:sz w:val="30"/>
          <w:szCs w:val="30"/>
        </w:rPr>
        <w:t>S</w:t>
      </w:r>
      <w:r w:rsidR="00B600A2" w:rsidRPr="00A944A5">
        <w:rPr>
          <w:rFonts w:ascii="Times New Roman" w:hAnsi="Times New Roman"/>
          <w:sz w:val="30"/>
          <w:szCs w:val="30"/>
          <w:lang w:val="ru-RU"/>
        </w:rPr>
        <w:t>.3.1</w:t>
      </w:r>
      <w:r w:rsidR="006B5271" w:rsidRPr="00A944A5">
        <w:rPr>
          <w:rFonts w:ascii="Times New Roman" w:hAnsi="Times New Roman"/>
          <w:sz w:val="30"/>
          <w:szCs w:val="30"/>
          <w:lang w:val="ru-RU"/>
        </w:rPr>
        <w:t xml:space="preserve"> </w:t>
      </w:r>
      <w:r w:rsidR="00414D21" w:rsidRPr="00A944A5">
        <w:rPr>
          <w:rFonts w:ascii="Times New Roman" w:hAnsi="Times New Roman"/>
          <w:sz w:val="30"/>
          <w:szCs w:val="30"/>
          <w:lang w:val="ru-RU"/>
        </w:rPr>
        <w:t>модуля 3</w:t>
      </w:r>
      <w:r w:rsidR="00B600A2" w:rsidRPr="00A944A5">
        <w:rPr>
          <w:rFonts w:ascii="Times New Roman" w:hAnsi="Times New Roman"/>
          <w:sz w:val="30"/>
          <w:szCs w:val="30"/>
          <w:lang w:val="ru-RU"/>
        </w:rPr>
        <w:t xml:space="preserve">), обосновывающие выбор таких свойств и характеристик в качестве </w:t>
      </w:r>
      <w:r w:rsidRPr="00A944A5">
        <w:rPr>
          <w:rFonts w:ascii="Times New Roman" w:hAnsi="Times New Roman"/>
          <w:sz w:val="30"/>
          <w:szCs w:val="30"/>
          <w:lang w:val="ru-RU"/>
        </w:rPr>
        <w:t>критических показателей качества</w:t>
      </w:r>
      <w:r w:rsidR="00B600A2" w:rsidRPr="00A944A5">
        <w:rPr>
          <w:rFonts w:ascii="Times New Roman" w:hAnsi="Times New Roman"/>
          <w:sz w:val="30"/>
          <w:szCs w:val="30"/>
          <w:lang w:val="ru-RU"/>
        </w:rPr>
        <w:t xml:space="preserve">. </w:t>
      </w:r>
      <w:r w:rsidR="00D1583C" w:rsidRPr="00A944A5">
        <w:rPr>
          <w:rFonts w:ascii="Times New Roman" w:hAnsi="Times New Roman"/>
          <w:sz w:val="30"/>
          <w:szCs w:val="30"/>
          <w:lang w:val="ru-RU"/>
        </w:rPr>
        <w:t xml:space="preserve">Описание </w:t>
      </w:r>
      <w:r w:rsidR="00B600A2" w:rsidRPr="00A944A5">
        <w:rPr>
          <w:rFonts w:ascii="Times New Roman" w:hAnsi="Times New Roman"/>
          <w:sz w:val="30"/>
          <w:szCs w:val="30"/>
          <w:lang w:val="ru-RU"/>
        </w:rPr>
        <w:t xml:space="preserve">связи </w:t>
      </w:r>
      <w:r w:rsidRPr="00A944A5">
        <w:rPr>
          <w:rFonts w:ascii="Times New Roman" w:hAnsi="Times New Roman"/>
          <w:sz w:val="30"/>
          <w:szCs w:val="30"/>
          <w:lang w:val="ru-RU"/>
        </w:rPr>
        <w:t>критических показателей качества</w:t>
      </w:r>
      <w:r w:rsidR="00B600A2" w:rsidRPr="00A944A5">
        <w:rPr>
          <w:rFonts w:ascii="Times New Roman" w:hAnsi="Times New Roman"/>
          <w:sz w:val="30"/>
          <w:szCs w:val="30"/>
          <w:lang w:val="ru-RU"/>
        </w:rPr>
        <w:t xml:space="preserve"> активной фармацевтической субстанции с </w:t>
      </w:r>
      <w:r w:rsidRPr="00A944A5">
        <w:rPr>
          <w:rFonts w:ascii="Times New Roman" w:hAnsi="Times New Roman"/>
          <w:sz w:val="30"/>
          <w:szCs w:val="30"/>
          <w:lang w:val="ru-RU"/>
        </w:rPr>
        <w:t xml:space="preserve">критическими показателями качества </w:t>
      </w:r>
      <w:r w:rsidR="00B600A2" w:rsidRPr="00A944A5">
        <w:rPr>
          <w:rFonts w:ascii="Times New Roman" w:hAnsi="Times New Roman"/>
          <w:sz w:val="30"/>
          <w:szCs w:val="30"/>
          <w:lang w:val="ru-RU"/>
        </w:rPr>
        <w:t xml:space="preserve">лекарственного препарата </w:t>
      </w:r>
      <w:r w:rsidR="006B5271" w:rsidRPr="00A944A5">
        <w:rPr>
          <w:rFonts w:ascii="Times New Roman" w:hAnsi="Times New Roman"/>
          <w:sz w:val="30"/>
          <w:szCs w:val="30"/>
          <w:lang w:val="ru-RU"/>
        </w:rPr>
        <w:t>следует</w:t>
      </w:r>
      <w:r w:rsidR="00B600A2" w:rsidRPr="00A944A5">
        <w:rPr>
          <w:rFonts w:ascii="Times New Roman" w:hAnsi="Times New Roman"/>
          <w:sz w:val="30"/>
          <w:szCs w:val="30"/>
          <w:lang w:val="ru-RU"/>
        </w:rPr>
        <w:t xml:space="preserve"> представить в разделе по фармацевтической разработке </w:t>
      </w:r>
      <w:r w:rsidR="00414D21" w:rsidRPr="00A944A5">
        <w:rPr>
          <w:rFonts w:ascii="Times New Roman" w:hAnsi="Times New Roman"/>
          <w:sz w:val="30"/>
          <w:szCs w:val="30"/>
          <w:lang w:val="ru-RU"/>
        </w:rPr>
        <w:t xml:space="preserve">лекарственного препарата регистрационного досье </w:t>
      </w:r>
      <w:r w:rsidR="00B600A2" w:rsidRPr="00A944A5">
        <w:rPr>
          <w:rFonts w:ascii="Times New Roman" w:hAnsi="Times New Roman"/>
          <w:sz w:val="30"/>
          <w:szCs w:val="30"/>
          <w:lang w:val="ru-RU"/>
        </w:rPr>
        <w:t xml:space="preserve">(например, </w:t>
      </w:r>
      <w:r w:rsidRPr="00A944A5">
        <w:rPr>
          <w:rFonts w:ascii="Times New Roman" w:hAnsi="Times New Roman"/>
          <w:sz w:val="30"/>
          <w:szCs w:val="30"/>
          <w:lang w:val="ru-RU"/>
        </w:rPr>
        <w:t xml:space="preserve">в разделе </w:t>
      </w:r>
      <w:r w:rsidR="00B600A2" w:rsidRPr="00A944A5">
        <w:rPr>
          <w:rFonts w:ascii="Times New Roman" w:hAnsi="Times New Roman"/>
          <w:sz w:val="30"/>
          <w:szCs w:val="30"/>
          <w:lang w:val="ru-RU"/>
        </w:rPr>
        <w:t>3.2.</w:t>
      </w:r>
      <w:r w:rsidR="00B600A2" w:rsidRPr="00A944A5">
        <w:rPr>
          <w:rFonts w:ascii="Times New Roman" w:hAnsi="Times New Roman"/>
          <w:sz w:val="30"/>
          <w:szCs w:val="30"/>
        </w:rPr>
        <w:t>P</w:t>
      </w:r>
      <w:r w:rsidR="00B600A2" w:rsidRPr="00A944A5">
        <w:rPr>
          <w:rFonts w:ascii="Times New Roman" w:hAnsi="Times New Roman"/>
          <w:sz w:val="30"/>
          <w:szCs w:val="30"/>
          <w:lang w:val="ru-RU"/>
        </w:rPr>
        <w:t>.2.1</w:t>
      </w:r>
      <w:r w:rsidR="006B5271" w:rsidRPr="00A944A5">
        <w:rPr>
          <w:rFonts w:ascii="Times New Roman" w:hAnsi="Times New Roman"/>
          <w:sz w:val="30"/>
          <w:szCs w:val="30"/>
          <w:lang w:val="ru-RU"/>
        </w:rPr>
        <w:t xml:space="preserve"> </w:t>
      </w:r>
      <w:r w:rsidR="00414D21" w:rsidRPr="00A944A5">
        <w:rPr>
          <w:rFonts w:ascii="Times New Roman" w:hAnsi="Times New Roman"/>
          <w:sz w:val="30"/>
          <w:szCs w:val="30"/>
          <w:lang w:val="ru-RU"/>
        </w:rPr>
        <w:t>модуля 3</w:t>
      </w:r>
      <w:r w:rsidR="00B600A2" w:rsidRPr="00A944A5">
        <w:rPr>
          <w:rFonts w:ascii="Times New Roman" w:hAnsi="Times New Roman"/>
          <w:sz w:val="30"/>
          <w:szCs w:val="30"/>
          <w:lang w:val="ru-RU"/>
        </w:rPr>
        <w:t>).</w:t>
      </w:r>
    </w:p>
    <w:p w14:paraId="693CDCEF" w14:textId="11CD3EF7" w:rsidR="001B4D79" w:rsidRPr="00A944A5" w:rsidRDefault="00B85722" w:rsidP="0043769E">
      <w:pPr>
        <w:spacing w:before="360" w:after="360"/>
        <w:jc w:val="center"/>
        <w:rPr>
          <w:sz w:val="30"/>
          <w:szCs w:val="30"/>
        </w:rPr>
      </w:pPr>
      <w:bookmarkStart w:id="12" w:name="bookmark14"/>
      <w:r w:rsidRPr="00A944A5">
        <w:rPr>
          <w:sz w:val="30"/>
          <w:szCs w:val="30"/>
        </w:rPr>
        <w:t>3.</w:t>
      </w:r>
      <w:r w:rsidRPr="00A944A5">
        <w:rPr>
          <w:sz w:val="30"/>
          <w:szCs w:val="30"/>
          <w:lang w:val="en-US"/>
        </w:rPr>
        <w:t> </w:t>
      </w:r>
      <w:r w:rsidR="001B4D79" w:rsidRPr="00A944A5">
        <w:rPr>
          <w:sz w:val="30"/>
          <w:szCs w:val="30"/>
        </w:rPr>
        <w:t>История процесса</w:t>
      </w:r>
      <w:bookmarkEnd w:id="12"/>
      <w:r w:rsidR="0066708A" w:rsidRPr="00A944A5">
        <w:rPr>
          <w:sz w:val="30"/>
          <w:szCs w:val="30"/>
        </w:rPr>
        <w:t xml:space="preserve"> производства</w:t>
      </w:r>
      <w:r w:rsidR="009E4901" w:rsidRPr="00A944A5">
        <w:rPr>
          <w:sz w:val="30"/>
          <w:szCs w:val="30"/>
        </w:rPr>
        <w:br/>
      </w:r>
      <w:r w:rsidR="00414D21" w:rsidRPr="00A944A5">
        <w:rPr>
          <w:sz w:val="30"/>
          <w:szCs w:val="30"/>
        </w:rPr>
        <w:t>активных фармацевтических субстанций</w:t>
      </w:r>
    </w:p>
    <w:p w14:paraId="28CA35F8" w14:textId="42DEFB82" w:rsidR="00487EE7" w:rsidRPr="00A944A5" w:rsidRDefault="00414D21" w:rsidP="0043769E">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В регистрационном досье с</w:t>
      </w:r>
      <w:r w:rsidR="0043769E" w:rsidRPr="00A944A5">
        <w:rPr>
          <w:rFonts w:ascii="Times New Roman" w:hAnsi="Times New Roman"/>
          <w:sz w:val="30"/>
          <w:szCs w:val="30"/>
          <w:lang w:val="ru-RU"/>
        </w:rPr>
        <w:t>ледует</w:t>
      </w:r>
      <w:r w:rsidR="00BA0B32" w:rsidRPr="00A944A5">
        <w:rPr>
          <w:rFonts w:ascii="Times New Roman" w:hAnsi="Times New Roman"/>
          <w:sz w:val="30"/>
          <w:szCs w:val="30"/>
          <w:lang w:val="ru-RU"/>
        </w:rPr>
        <w:t xml:space="preserve"> представить описание и анализ существенных изменений, внесенных в процесс производства </w:t>
      </w:r>
      <w:r w:rsidRPr="00A944A5">
        <w:rPr>
          <w:rFonts w:ascii="Times New Roman" w:hAnsi="Times New Roman"/>
          <w:sz w:val="30"/>
          <w:szCs w:val="30"/>
          <w:lang w:val="ru-RU"/>
        </w:rPr>
        <w:t xml:space="preserve">активных фармацевтических субстанций </w:t>
      </w:r>
      <w:r w:rsidR="00BA0B32" w:rsidRPr="00A944A5">
        <w:rPr>
          <w:rFonts w:ascii="Times New Roman" w:hAnsi="Times New Roman"/>
          <w:sz w:val="30"/>
          <w:szCs w:val="30"/>
          <w:lang w:val="ru-RU"/>
        </w:rPr>
        <w:t xml:space="preserve">или </w:t>
      </w:r>
      <w:r w:rsidR="00E97BE0" w:rsidRPr="00A944A5">
        <w:rPr>
          <w:rFonts w:ascii="Times New Roman" w:hAnsi="Times New Roman"/>
          <w:sz w:val="30"/>
          <w:szCs w:val="30"/>
          <w:lang w:val="ru-RU"/>
        </w:rPr>
        <w:t xml:space="preserve">производственную </w:t>
      </w:r>
      <w:r w:rsidR="00BA0B32" w:rsidRPr="00A944A5">
        <w:rPr>
          <w:rFonts w:ascii="Times New Roman" w:hAnsi="Times New Roman"/>
          <w:sz w:val="30"/>
          <w:szCs w:val="30"/>
          <w:lang w:val="ru-RU"/>
        </w:rPr>
        <w:t>площадку</w:t>
      </w:r>
      <w:r w:rsidR="00487EE7" w:rsidRPr="00A944A5">
        <w:rPr>
          <w:rFonts w:ascii="Times New Roman" w:hAnsi="Times New Roman"/>
          <w:sz w:val="30"/>
          <w:szCs w:val="30"/>
          <w:lang w:val="ru-RU"/>
        </w:rPr>
        <w:t>:</w:t>
      </w:r>
      <w:r w:rsidR="00403560" w:rsidRPr="00A944A5">
        <w:rPr>
          <w:rFonts w:ascii="Times New Roman" w:hAnsi="Times New Roman"/>
          <w:sz w:val="30"/>
          <w:szCs w:val="30"/>
          <w:lang w:val="ru-RU"/>
        </w:rPr>
        <w:t xml:space="preserve"> </w:t>
      </w:r>
    </w:p>
    <w:p w14:paraId="141EC2FC" w14:textId="5FF026B4" w:rsidR="00487EE7" w:rsidRPr="00A944A5" w:rsidRDefault="00487EE7" w:rsidP="00487EE7">
      <w:pPr>
        <w:tabs>
          <w:tab w:val="left" w:pos="1134"/>
        </w:tabs>
        <w:spacing w:line="360" w:lineRule="auto"/>
        <w:ind w:firstLine="709"/>
        <w:jc w:val="both"/>
        <w:rPr>
          <w:sz w:val="30"/>
          <w:szCs w:val="30"/>
        </w:rPr>
      </w:pPr>
      <w:r w:rsidRPr="00A944A5">
        <w:rPr>
          <w:sz w:val="30"/>
          <w:szCs w:val="30"/>
        </w:rPr>
        <w:t xml:space="preserve">серий активной фармацевтической субстанции, </w:t>
      </w:r>
      <w:r w:rsidR="00BA0B32" w:rsidRPr="00A944A5">
        <w:rPr>
          <w:sz w:val="30"/>
          <w:szCs w:val="30"/>
        </w:rPr>
        <w:t xml:space="preserve">использованных для </w:t>
      </w:r>
      <w:r w:rsidRPr="00A944A5">
        <w:rPr>
          <w:sz w:val="30"/>
          <w:szCs w:val="30"/>
        </w:rPr>
        <w:t>подачи лекарственного препарата на</w:t>
      </w:r>
      <w:r w:rsidR="00BA0B32" w:rsidRPr="00A944A5">
        <w:rPr>
          <w:sz w:val="30"/>
          <w:szCs w:val="30"/>
        </w:rPr>
        <w:t xml:space="preserve"> регистраци</w:t>
      </w:r>
      <w:r w:rsidRPr="00A944A5">
        <w:rPr>
          <w:sz w:val="30"/>
          <w:szCs w:val="30"/>
        </w:rPr>
        <w:t>ю</w:t>
      </w:r>
      <w:r w:rsidR="00BA0B32" w:rsidRPr="00A944A5">
        <w:rPr>
          <w:sz w:val="30"/>
          <w:szCs w:val="30"/>
        </w:rPr>
        <w:t xml:space="preserve"> (например, использованных в доклинических и клинических исследованиях или исследованиях стабильности)</w:t>
      </w:r>
      <w:r w:rsidRPr="00A944A5">
        <w:rPr>
          <w:sz w:val="30"/>
          <w:szCs w:val="30"/>
        </w:rPr>
        <w:t>;</w:t>
      </w:r>
    </w:p>
    <w:p w14:paraId="010AE49D" w14:textId="30E0E6F0" w:rsidR="00487EE7" w:rsidRPr="00A944A5" w:rsidRDefault="000617B2" w:rsidP="00487EE7">
      <w:pPr>
        <w:tabs>
          <w:tab w:val="left" w:pos="1134"/>
        </w:tabs>
        <w:spacing w:line="360" w:lineRule="auto"/>
        <w:ind w:firstLine="709"/>
        <w:jc w:val="both"/>
        <w:rPr>
          <w:sz w:val="30"/>
          <w:szCs w:val="30"/>
        </w:rPr>
      </w:pPr>
      <w:r w:rsidRPr="00A944A5">
        <w:rPr>
          <w:sz w:val="30"/>
          <w:szCs w:val="30"/>
        </w:rPr>
        <w:t xml:space="preserve">серий </w:t>
      </w:r>
      <w:r w:rsidR="00487EE7" w:rsidRPr="00A944A5">
        <w:rPr>
          <w:sz w:val="30"/>
          <w:szCs w:val="30"/>
        </w:rPr>
        <w:t xml:space="preserve">активной фармацевтической субстанции </w:t>
      </w:r>
      <w:r w:rsidR="00BA0B32" w:rsidRPr="00A944A5">
        <w:rPr>
          <w:sz w:val="30"/>
          <w:szCs w:val="30"/>
        </w:rPr>
        <w:t>промышленн</w:t>
      </w:r>
      <w:r w:rsidRPr="00A944A5">
        <w:rPr>
          <w:sz w:val="30"/>
          <w:szCs w:val="30"/>
        </w:rPr>
        <w:t>ого масштаба</w:t>
      </w:r>
      <w:r w:rsidR="00487EE7" w:rsidRPr="00A944A5">
        <w:rPr>
          <w:sz w:val="30"/>
          <w:szCs w:val="30"/>
        </w:rPr>
        <w:t xml:space="preserve"> (при наличии)</w:t>
      </w:r>
      <w:r w:rsidR="00BA0B32" w:rsidRPr="00A944A5">
        <w:rPr>
          <w:sz w:val="30"/>
          <w:szCs w:val="30"/>
        </w:rPr>
        <w:t>.</w:t>
      </w:r>
    </w:p>
    <w:p w14:paraId="6D5F9237" w14:textId="571DA7DD" w:rsidR="0043769E" w:rsidRPr="00A944A5" w:rsidRDefault="00BA0B32" w:rsidP="00487EE7">
      <w:pPr>
        <w:tabs>
          <w:tab w:val="left" w:pos="1134"/>
        </w:tabs>
        <w:spacing w:line="360" w:lineRule="auto"/>
        <w:ind w:firstLine="709"/>
        <w:jc w:val="both"/>
        <w:rPr>
          <w:sz w:val="30"/>
          <w:szCs w:val="30"/>
        </w:rPr>
      </w:pPr>
      <w:r w:rsidRPr="00A944A5">
        <w:rPr>
          <w:sz w:val="30"/>
          <w:szCs w:val="30"/>
        </w:rPr>
        <w:t>Описание должно иметь хронологическую последовательность</w:t>
      </w:r>
      <w:r w:rsidR="001D01F8" w:rsidRPr="00A944A5">
        <w:rPr>
          <w:sz w:val="30"/>
          <w:szCs w:val="30"/>
        </w:rPr>
        <w:t xml:space="preserve"> и заканчиваться </w:t>
      </w:r>
      <w:r w:rsidRPr="00A944A5">
        <w:rPr>
          <w:sz w:val="30"/>
          <w:szCs w:val="30"/>
        </w:rPr>
        <w:t>пред</w:t>
      </w:r>
      <w:r w:rsidR="00487EE7" w:rsidRPr="00A944A5">
        <w:rPr>
          <w:sz w:val="30"/>
          <w:szCs w:val="30"/>
        </w:rPr>
        <w:t>ставляемым на регистрацию</w:t>
      </w:r>
      <w:r w:rsidRPr="00A944A5">
        <w:rPr>
          <w:sz w:val="30"/>
          <w:szCs w:val="30"/>
        </w:rPr>
        <w:t xml:space="preserve"> процессом</w:t>
      </w:r>
      <w:r w:rsidR="00D55499" w:rsidRPr="00A944A5">
        <w:rPr>
          <w:sz w:val="30"/>
          <w:szCs w:val="30"/>
        </w:rPr>
        <w:t xml:space="preserve"> производства серий </w:t>
      </w:r>
      <w:r w:rsidR="00487EE7" w:rsidRPr="00A944A5">
        <w:rPr>
          <w:sz w:val="30"/>
          <w:szCs w:val="30"/>
        </w:rPr>
        <w:t>активной фармацевтической субстанции промышленного масштаба, планируем</w:t>
      </w:r>
      <w:r w:rsidR="001D01F8" w:rsidRPr="00A944A5">
        <w:rPr>
          <w:sz w:val="30"/>
          <w:szCs w:val="30"/>
        </w:rPr>
        <w:t>ых</w:t>
      </w:r>
      <w:r w:rsidR="00487EE7" w:rsidRPr="00A944A5">
        <w:rPr>
          <w:sz w:val="30"/>
          <w:szCs w:val="30"/>
        </w:rPr>
        <w:t xml:space="preserve"> к выпуску в обращение</w:t>
      </w:r>
      <w:r w:rsidRPr="00A944A5">
        <w:rPr>
          <w:sz w:val="30"/>
          <w:szCs w:val="30"/>
        </w:rPr>
        <w:t>.</w:t>
      </w:r>
    </w:p>
    <w:p w14:paraId="5EF4B6A8" w14:textId="0F75BB76" w:rsidR="001B4D79" w:rsidRPr="00A944A5" w:rsidRDefault="00691A4E" w:rsidP="0043769E">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Рекомендуется</w:t>
      </w:r>
      <w:r w:rsidR="0043769E" w:rsidRPr="00A944A5">
        <w:rPr>
          <w:rFonts w:ascii="Times New Roman" w:hAnsi="Times New Roman"/>
          <w:sz w:val="30"/>
          <w:szCs w:val="30"/>
          <w:lang w:val="ru-RU"/>
        </w:rPr>
        <w:t xml:space="preserve"> </w:t>
      </w:r>
      <w:r w:rsidR="00BA0B32" w:rsidRPr="00A944A5">
        <w:rPr>
          <w:rFonts w:ascii="Times New Roman" w:hAnsi="Times New Roman"/>
          <w:sz w:val="30"/>
          <w:szCs w:val="30"/>
          <w:lang w:val="ru-RU"/>
        </w:rPr>
        <w:t xml:space="preserve">представить </w:t>
      </w:r>
      <w:r w:rsidR="00487EE7" w:rsidRPr="00A944A5">
        <w:rPr>
          <w:rFonts w:ascii="Times New Roman" w:hAnsi="Times New Roman"/>
          <w:sz w:val="30"/>
          <w:szCs w:val="30"/>
          <w:lang w:val="ru-RU"/>
        </w:rPr>
        <w:t>(например, в разделе 3.2.</w:t>
      </w:r>
      <w:r w:rsidR="00487EE7" w:rsidRPr="00A944A5">
        <w:rPr>
          <w:rFonts w:ascii="Times New Roman" w:hAnsi="Times New Roman"/>
          <w:sz w:val="30"/>
          <w:szCs w:val="30"/>
        </w:rPr>
        <w:t>S</w:t>
      </w:r>
      <w:r w:rsidR="00487EE7" w:rsidRPr="00A944A5">
        <w:rPr>
          <w:rFonts w:ascii="Times New Roman" w:hAnsi="Times New Roman"/>
          <w:sz w:val="30"/>
          <w:szCs w:val="30"/>
          <w:lang w:val="ru-RU"/>
        </w:rPr>
        <w:t xml:space="preserve">.4.4 </w:t>
      </w:r>
      <w:r w:rsidR="001D01F8" w:rsidRPr="00A944A5">
        <w:rPr>
          <w:rFonts w:ascii="Times New Roman" w:hAnsi="Times New Roman"/>
          <w:sz w:val="30"/>
          <w:szCs w:val="30"/>
          <w:lang w:val="ru-RU"/>
        </w:rPr>
        <w:t xml:space="preserve">модуля 3 </w:t>
      </w:r>
      <w:r w:rsidR="00487EE7" w:rsidRPr="00A944A5">
        <w:rPr>
          <w:rFonts w:ascii="Times New Roman" w:hAnsi="Times New Roman"/>
          <w:sz w:val="30"/>
          <w:szCs w:val="30"/>
          <w:lang w:val="ru-RU"/>
        </w:rPr>
        <w:t>регистрационного досье</w:t>
      </w:r>
      <w:r w:rsidR="001D01F8" w:rsidRPr="00A944A5">
        <w:rPr>
          <w:rFonts w:ascii="Times New Roman" w:hAnsi="Times New Roman"/>
          <w:sz w:val="30"/>
          <w:szCs w:val="30"/>
          <w:lang w:val="ru-RU"/>
        </w:rPr>
        <w:t xml:space="preserve"> лекарственного препарата</w:t>
      </w:r>
      <w:r w:rsidR="00487EE7" w:rsidRPr="00A944A5">
        <w:rPr>
          <w:rFonts w:ascii="Times New Roman" w:hAnsi="Times New Roman"/>
          <w:sz w:val="30"/>
          <w:szCs w:val="30"/>
          <w:lang w:val="ru-RU"/>
        </w:rPr>
        <w:t xml:space="preserve">) </w:t>
      </w:r>
      <w:r w:rsidR="00BA0B32" w:rsidRPr="00A944A5">
        <w:rPr>
          <w:rFonts w:ascii="Times New Roman" w:hAnsi="Times New Roman"/>
          <w:sz w:val="30"/>
          <w:szCs w:val="30"/>
          <w:lang w:val="ru-RU"/>
        </w:rPr>
        <w:t xml:space="preserve">или </w:t>
      </w:r>
      <w:r w:rsidR="00E97BE0" w:rsidRPr="00A944A5">
        <w:rPr>
          <w:rFonts w:ascii="Times New Roman" w:hAnsi="Times New Roman"/>
          <w:sz w:val="30"/>
          <w:szCs w:val="30"/>
          <w:lang w:val="ru-RU"/>
        </w:rPr>
        <w:lastRenderedPageBreak/>
        <w:t xml:space="preserve">указать ссылку </w:t>
      </w:r>
      <w:r w:rsidR="00BA0B32" w:rsidRPr="00A944A5">
        <w:rPr>
          <w:rFonts w:ascii="Times New Roman" w:hAnsi="Times New Roman"/>
          <w:sz w:val="30"/>
          <w:szCs w:val="30"/>
          <w:lang w:val="ru-RU"/>
        </w:rPr>
        <w:t xml:space="preserve">на сведения о </w:t>
      </w:r>
      <w:r w:rsidR="009E4901" w:rsidRPr="00A944A5">
        <w:rPr>
          <w:rFonts w:ascii="Times New Roman" w:hAnsi="Times New Roman"/>
          <w:sz w:val="30"/>
          <w:szCs w:val="30"/>
          <w:lang w:val="ru-RU"/>
        </w:rPr>
        <w:t xml:space="preserve">ранее выпущенных </w:t>
      </w:r>
      <w:r w:rsidR="00BA0B32" w:rsidRPr="00A944A5">
        <w:rPr>
          <w:rFonts w:ascii="Times New Roman" w:hAnsi="Times New Roman"/>
          <w:sz w:val="30"/>
          <w:szCs w:val="30"/>
          <w:lang w:val="ru-RU"/>
        </w:rPr>
        <w:t>сериях</w:t>
      </w:r>
      <w:r w:rsidR="001D01F8" w:rsidRPr="00A944A5">
        <w:rPr>
          <w:rFonts w:ascii="Times New Roman" w:hAnsi="Times New Roman"/>
          <w:sz w:val="30"/>
          <w:szCs w:val="30"/>
          <w:lang w:val="ru-RU"/>
        </w:rPr>
        <w:t xml:space="preserve"> </w:t>
      </w:r>
      <w:r w:rsidR="00BA0B32" w:rsidRPr="00A944A5">
        <w:rPr>
          <w:rFonts w:ascii="Times New Roman" w:hAnsi="Times New Roman"/>
          <w:sz w:val="30"/>
          <w:szCs w:val="30"/>
          <w:lang w:val="ru-RU"/>
        </w:rPr>
        <w:t>(размер или масштаб, место и дата производства серии, использованн</w:t>
      </w:r>
      <w:r w:rsidR="00D1583C" w:rsidRPr="00A944A5">
        <w:rPr>
          <w:rFonts w:ascii="Times New Roman" w:hAnsi="Times New Roman"/>
          <w:sz w:val="30"/>
          <w:szCs w:val="30"/>
          <w:lang w:val="ru-RU"/>
        </w:rPr>
        <w:t>ая</w:t>
      </w:r>
      <w:r w:rsidR="00BA0B32" w:rsidRPr="00A944A5">
        <w:rPr>
          <w:rFonts w:ascii="Times New Roman" w:hAnsi="Times New Roman"/>
          <w:sz w:val="30"/>
          <w:szCs w:val="30"/>
          <w:lang w:val="ru-RU"/>
        </w:rPr>
        <w:t xml:space="preserve"> </w:t>
      </w:r>
      <w:r w:rsidR="00D90013" w:rsidRPr="00A944A5">
        <w:rPr>
          <w:rFonts w:ascii="Times New Roman" w:hAnsi="Times New Roman"/>
          <w:sz w:val="30"/>
          <w:szCs w:val="30"/>
          <w:lang w:val="ru-RU"/>
        </w:rPr>
        <w:t xml:space="preserve">технологическая схема </w:t>
      </w:r>
      <w:r w:rsidR="00BA0B32" w:rsidRPr="00A944A5">
        <w:rPr>
          <w:rFonts w:ascii="Times New Roman" w:hAnsi="Times New Roman"/>
          <w:sz w:val="30"/>
          <w:szCs w:val="30"/>
          <w:lang w:val="ru-RU"/>
        </w:rPr>
        <w:t xml:space="preserve">и процесс, целевое назначение </w:t>
      </w:r>
      <w:r w:rsidR="0043769E" w:rsidRPr="00A944A5">
        <w:rPr>
          <w:rFonts w:ascii="Times New Roman" w:hAnsi="Times New Roman"/>
          <w:sz w:val="30"/>
          <w:szCs w:val="30"/>
          <w:lang w:val="ru-RU"/>
        </w:rPr>
        <w:t>(</w:t>
      </w:r>
      <w:r w:rsidR="00BA0B32" w:rsidRPr="00A944A5">
        <w:rPr>
          <w:rFonts w:ascii="Times New Roman" w:hAnsi="Times New Roman"/>
          <w:sz w:val="30"/>
          <w:szCs w:val="30"/>
          <w:lang w:val="ru-RU"/>
        </w:rPr>
        <w:t>например, в определенном токсикологическом или клиническом исследовании</w:t>
      </w:r>
      <w:r w:rsidR="0043769E" w:rsidRPr="00A944A5">
        <w:rPr>
          <w:rFonts w:ascii="Times New Roman" w:hAnsi="Times New Roman"/>
          <w:sz w:val="30"/>
          <w:szCs w:val="30"/>
          <w:lang w:val="ru-RU"/>
        </w:rPr>
        <w:t>)</w:t>
      </w:r>
      <w:r w:rsidR="00BA0B32" w:rsidRPr="00A944A5">
        <w:rPr>
          <w:rFonts w:ascii="Times New Roman" w:hAnsi="Times New Roman"/>
          <w:sz w:val="30"/>
          <w:szCs w:val="30"/>
          <w:lang w:val="ru-RU"/>
        </w:rPr>
        <w:t xml:space="preserve">) </w:t>
      </w:r>
      <w:r w:rsidR="009E4901" w:rsidRPr="00A944A5">
        <w:rPr>
          <w:rFonts w:ascii="Times New Roman" w:hAnsi="Times New Roman"/>
          <w:sz w:val="30"/>
          <w:szCs w:val="30"/>
          <w:lang w:val="ru-RU"/>
        </w:rPr>
        <w:t xml:space="preserve">позволяющие </w:t>
      </w:r>
      <w:r w:rsidR="00BA0B32" w:rsidRPr="00A944A5">
        <w:rPr>
          <w:rFonts w:ascii="Times New Roman" w:hAnsi="Times New Roman"/>
          <w:sz w:val="30"/>
          <w:szCs w:val="30"/>
          <w:lang w:val="ru-RU"/>
        </w:rPr>
        <w:t>обоснов</w:t>
      </w:r>
      <w:r w:rsidR="009E4901" w:rsidRPr="00A944A5">
        <w:rPr>
          <w:rFonts w:ascii="Times New Roman" w:hAnsi="Times New Roman"/>
          <w:sz w:val="30"/>
          <w:szCs w:val="30"/>
          <w:lang w:val="ru-RU"/>
        </w:rPr>
        <w:t>ать</w:t>
      </w:r>
      <w:r w:rsidR="00BA0B32" w:rsidRPr="00A944A5">
        <w:rPr>
          <w:rFonts w:ascii="Times New Roman" w:hAnsi="Times New Roman"/>
          <w:sz w:val="30"/>
          <w:szCs w:val="30"/>
          <w:lang w:val="ru-RU"/>
        </w:rPr>
        <w:t xml:space="preserve"> данные сравнительного аналитического испытания </w:t>
      </w:r>
      <w:r w:rsidR="008B3F56" w:rsidRPr="00A944A5">
        <w:rPr>
          <w:rFonts w:ascii="Times New Roman" w:hAnsi="Times New Roman"/>
          <w:sz w:val="30"/>
          <w:szCs w:val="30"/>
          <w:lang w:val="ru-RU"/>
        </w:rPr>
        <w:t>релевантных</w:t>
      </w:r>
      <w:r w:rsidR="00BA0B32" w:rsidRPr="00A944A5">
        <w:rPr>
          <w:rFonts w:ascii="Times New Roman" w:hAnsi="Times New Roman"/>
          <w:sz w:val="30"/>
          <w:szCs w:val="30"/>
          <w:lang w:val="ru-RU"/>
        </w:rPr>
        <w:t xml:space="preserve"> серий </w:t>
      </w:r>
      <w:r w:rsidR="0043769E" w:rsidRPr="00A944A5">
        <w:rPr>
          <w:rFonts w:ascii="Times New Roman" w:hAnsi="Times New Roman"/>
          <w:sz w:val="30"/>
          <w:szCs w:val="30"/>
          <w:lang w:val="ru-RU"/>
        </w:rPr>
        <w:t>активной фармацевтической субстанции</w:t>
      </w:r>
      <w:r w:rsidR="001B4D79" w:rsidRPr="00A944A5">
        <w:rPr>
          <w:rFonts w:ascii="Times New Roman" w:hAnsi="Times New Roman"/>
          <w:sz w:val="30"/>
          <w:szCs w:val="30"/>
          <w:lang w:val="ru-RU"/>
        </w:rPr>
        <w:t>.</w:t>
      </w:r>
    </w:p>
    <w:p w14:paraId="326BA39C" w14:textId="4067F18E" w:rsidR="005F32EC" w:rsidRPr="00A944A5" w:rsidRDefault="001B4D79" w:rsidP="0043769E">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В </w:t>
      </w:r>
      <w:r w:rsidR="00E97BE0" w:rsidRPr="00A944A5">
        <w:rPr>
          <w:rFonts w:ascii="Times New Roman" w:hAnsi="Times New Roman"/>
          <w:sz w:val="30"/>
          <w:szCs w:val="30"/>
          <w:lang w:val="ru-RU"/>
        </w:rPr>
        <w:t xml:space="preserve">отношении </w:t>
      </w:r>
      <w:r w:rsidR="006B5271" w:rsidRPr="00A944A5">
        <w:rPr>
          <w:rFonts w:ascii="Times New Roman" w:hAnsi="Times New Roman"/>
          <w:sz w:val="30"/>
          <w:szCs w:val="30"/>
          <w:lang w:val="ru-RU"/>
        </w:rPr>
        <w:t>биотехнологических (биологических)</w:t>
      </w:r>
      <w:r w:rsidRPr="00A944A5">
        <w:rPr>
          <w:rFonts w:ascii="Times New Roman" w:hAnsi="Times New Roman"/>
          <w:sz w:val="30"/>
          <w:szCs w:val="30"/>
          <w:lang w:val="ru-RU"/>
        </w:rPr>
        <w:t xml:space="preserve"> </w:t>
      </w:r>
      <w:r w:rsidR="00BA0B32" w:rsidRPr="00A944A5">
        <w:rPr>
          <w:rFonts w:ascii="Times New Roman" w:hAnsi="Times New Roman"/>
          <w:sz w:val="30"/>
          <w:szCs w:val="30"/>
          <w:lang w:val="ru-RU"/>
        </w:rPr>
        <w:t xml:space="preserve">активных </w:t>
      </w:r>
      <w:r w:rsidRPr="00A944A5">
        <w:rPr>
          <w:rFonts w:ascii="Times New Roman" w:hAnsi="Times New Roman"/>
          <w:sz w:val="30"/>
          <w:szCs w:val="30"/>
          <w:lang w:val="ru-RU"/>
        </w:rPr>
        <w:t xml:space="preserve">фармацевтических субстанций </w:t>
      </w:r>
      <w:r w:rsidR="00BA0B32" w:rsidRPr="00A944A5">
        <w:rPr>
          <w:rFonts w:ascii="Times New Roman" w:hAnsi="Times New Roman"/>
          <w:sz w:val="30"/>
          <w:szCs w:val="30"/>
          <w:lang w:val="ru-RU"/>
        </w:rPr>
        <w:t xml:space="preserve">необходимо объяснить причину каждого существенного изменения вместе с оценкой их потенциального влияния на качество </w:t>
      </w:r>
      <w:r w:rsidR="005F32EC" w:rsidRPr="00A944A5">
        <w:rPr>
          <w:rFonts w:ascii="Times New Roman" w:hAnsi="Times New Roman"/>
          <w:sz w:val="30"/>
          <w:szCs w:val="30"/>
          <w:lang w:val="ru-RU"/>
        </w:rPr>
        <w:t>активной фармацевтической субстанции</w:t>
      </w:r>
      <w:r w:rsidR="00BA0B32" w:rsidRPr="00A944A5">
        <w:rPr>
          <w:rFonts w:ascii="Times New Roman" w:hAnsi="Times New Roman"/>
          <w:sz w:val="30"/>
          <w:szCs w:val="30"/>
          <w:lang w:val="ru-RU"/>
        </w:rPr>
        <w:t xml:space="preserve"> и</w:t>
      </w:r>
      <w:r w:rsidR="005F32EC" w:rsidRPr="00A944A5">
        <w:rPr>
          <w:rFonts w:ascii="Times New Roman" w:hAnsi="Times New Roman"/>
          <w:sz w:val="30"/>
          <w:szCs w:val="30"/>
          <w:lang w:val="ru-RU"/>
        </w:rPr>
        <w:t xml:space="preserve"> </w:t>
      </w:r>
      <w:r w:rsidR="00BA0B32" w:rsidRPr="00A944A5">
        <w:rPr>
          <w:rFonts w:ascii="Times New Roman" w:hAnsi="Times New Roman"/>
          <w:sz w:val="30"/>
          <w:szCs w:val="30"/>
          <w:lang w:val="ru-RU"/>
        </w:rPr>
        <w:t>(или) промежуточного проду</w:t>
      </w:r>
      <w:r w:rsidR="00403560" w:rsidRPr="00A944A5">
        <w:rPr>
          <w:rFonts w:ascii="Times New Roman" w:hAnsi="Times New Roman"/>
          <w:sz w:val="30"/>
          <w:szCs w:val="30"/>
          <w:lang w:val="ru-RU"/>
        </w:rPr>
        <w:t>к</w:t>
      </w:r>
      <w:r w:rsidR="00BA0B32" w:rsidRPr="00A944A5">
        <w:rPr>
          <w:rFonts w:ascii="Times New Roman" w:hAnsi="Times New Roman"/>
          <w:sz w:val="30"/>
          <w:szCs w:val="30"/>
          <w:lang w:val="ru-RU"/>
        </w:rPr>
        <w:t>та</w:t>
      </w:r>
      <w:r w:rsidR="00E97BE0" w:rsidRPr="00A944A5">
        <w:rPr>
          <w:rFonts w:ascii="Times New Roman" w:hAnsi="Times New Roman"/>
          <w:sz w:val="30"/>
          <w:szCs w:val="30"/>
          <w:lang w:val="ru-RU"/>
        </w:rPr>
        <w:t xml:space="preserve"> (</w:t>
      </w:r>
      <w:r w:rsidR="00BA0B32" w:rsidRPr="00A944A5">
        <w:rPr>
          <w:rFonts w:ascii="Times New Roman" w:hAnsi="Times New Roman"/>
          <w:sz w:val="30"/>
          <w:szCs w:val="30"/>
          <w:lang w:val="ru-RU"/>
        </w:rPr>
        <w:t xml:space="preserve">если применимо). </w:t>
      </w:r>
    </w:p>
    <w:p w14:paraId="6D103235" w14:textId="6DC4F327" w:rsidR="001B4D79" w:rsidRPr="00A944A5" w:rsidRDefault="00BA0B32" w:rsidP="0043769E">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Раздел по </w:t>
      </w:r>
      <w:r w:rsidR="00487EE7" w:rsidRPr="00A944A5">
        <w:rPr>
          <w:rFonts w:ascii="Times New Roman" w:hAnsi="Times New Roman"/>
          <w:sz w:val="30"/>
          <w:szCs w:val="30"/>
          <w:lang w:val="ru-RU"/>
        </w:rPr>
        <w:t>описанию предшествующих вариантов</w:t>
      </w:r>
      <w:r w:rsidRPr="00A944A5">
        <w:rPr>
          <w:rFonts w:ascii="Times New Roman" w:hAnsi="Times New Roman"/>
          <w:sz w:val="30"/>
          <w:szCs w:val="30"/>
          <w:lang w:val="ru-RU"/>
        </w:rPr>
        <w:t xml:space="preserve"> процесс</w:t>
      </w:r>
      <w:r w:rsidR="001D01F8" w:rsidRPr="00A944A5">
        <w:rPr>
          <w:rFonts w:ascii="Times New Roman" w:hAnsi="Times New Roman"/>
          <w:sz w:val="30"/>
          <w:szCs w:val="30"/>
          <w:lang w:val="ru-RU"/>
        </w:rPr>
        <w:t>а</w:t>
      </w:r>
      <w:r w:rsidRPr="00A944A5">
        <w:rPr>
          <w:rFonts w:ascii="Times New Roman" w:hAnsi="Times New Roman"/>
          <w:sz w:val="30"/>
          <w:szCs w:val="30"/>
          <w:lang w:val="ru-RU"/>
        </w:rPr>
        <w:t xml:space="preserve"> производства</w:t>
      </w:r>
      <w:r w:rsidR="001D01F8" w:rsidRPr="00A944A5">
        <w:rPr>
          <w:rFonts w:ascii="Times New Roman" w:hAnsi="Times New Roman"/>
          <w:sz w:val="30"/>
          <w:szCs w:val="30"/>
          <w:lang w:val="ru-RU"/>
        </w:rPr>
        <w:t xml:space="preserve"> активных фармацевтических субстанций</w:t>
      </w:r>
      <w:r w:rsidRPr="00A944A5">
        <w:rPr>
          <w:rFonts w:ascii="Times New Roman" w:hAnsi="Times New Roman"/>
          <w:sz w:val="30"/>
          <w:szCs w:val="30"/>
          <w:lang w:val="ru-RU"/>
        </w:rPr>
        <w:t xml:space="preserve"> должен содержать анализ сопоставимости</w:t>
      </w:r>
      <w:r w:rsidR="009E4901" w:rsidRPr="00A944A5">
        <w:rPr>
          <w:rFonts w:ascii="Times New Roman" w:hAnsi="Times New Roman"/>
          <w:sz w:val="30"/>
          <w:szCs w:val="30"/>
          <w:lang w:val="ru-RU"/>
        </w:rPr>
        <w:t xml:space="preserve"> этих субстанций</w:t>
      </w:r>
      <w:r w:rsidRPr="00A944A5">
        <w:rPr>
          <w:rFonts w:ascii="Times New Roman" w:hAnsi="Times New Roman"/>
          <w:sz w:val="30"/>
          <w:szCs w:val="30"/>
          <w:lang w:val="ru-RU"/>
        </w:rPr>
        <w:t xml:space="preserve"> во время разработки в соответствии с </w:t>
      </w:r>
      <w:r w:rsidR="00E7395B" w:rsidRPr="00A944A5">
        <w:rPr>
          <w:rFonts w:ascii="Times New Roman" w:hAnsi="Times New Roman"/>
          <w:sz w:val="30"/>
          <w:szCs w:val="30"/>
          <w:lang w:val="ru-RU"/>
        </w:rPr>
        <w:t>г</w:t>
      </w:r>
      <w:r w:rsidRPr="00A944A5">
        <w:rPr>
          <w:rFonts w:ascii="Times New Roman" w:hAnsi="Times New Roman"/>
          <w:sz w:val="30"/>
          <w:szCs w:val="30"/>
          <w:lang w:val="ru-RU"/>
        </w:rPr>
        <w:t>лав</w:t>
      </w:r>
      <w:r w:rsidR="00E7395B" w:rsidRPr="00A944A5">
        <w:rPr>
          <w:rFonts w:ascii="Times New Roman" w:hAnsi="Times New Roman"/>
          <w:sz w:val="30"/>
          <w:szCs w:val="30"/>
          <w:lang w:val="ru-RU"/>
        </w:rPr>
        <w:t>ой</w:t>
      </w:r>
      <w:r w:rsidRPr="00A944A5">
        <w:rPr>
          <w:rFonts w:ascii="Times New Roman" w:hAnsi="Times New Roman"/>
          <w:sz w:val="30"/>
          <w:szCs w:val="30"/>
          <w:lang w:val="ru-RU"/>
        </w:rPr>
        <w:t xml:space="preserve"> 9.1 Правил проведения исследований биологических лекарственных средств. В него необходимо включить анализ</w:t>
      </w:r>
      <w:r w:rsidR="009E4901" w:rsidRPr="00A944A5">
        <w:rPr>
          <w:rFonts w:ascii="Times New Roman" w:hAnsi="Times New Roman"/>
          <w:sz w:val="30"/>
          <w:szCs w:val="30"/>
          <w:lang w:val="ru-RU"/>
        </w:rPr>
        <w:t xml:space="preserve"> полученных</w:t>
      </w:r>
      <w:r w:rsidRPr="00A944A5">
        <w:rPr>
          <w:rFonts w:ascii="Times New Roman" w:hAnsi="Times New Roman"/>
          <w:sz w:val="30"/>
          <w:szCs w:val="30"/>
          <w:lang w:val="ru-RU"/>
        </w:rPr>
        <w:t xml:space="preserve"> данных, </w:t>
      </w:r>
      <w:r w:rsidR="00E97BE0" w:rsidRPr="00A944A5">
        <w:rPr>
          <w:rFonts w:ascii="Times New Roman" w:hAnsi="Times New Roman"/>
          <w:sz w:val="30"/>
          <w:szCs w:val="30"/>
          <w:lang w:val="ru-RU"/>
        </w:rPr>
        <w:t xml:space="preserve">в том числе </w:t>
      </w:r>
      <w:r w:rsidRPr="00A944A5">
        <w:rPr>
          <w:rFonts w:ascii="Times New Roman" w:hAnsi="Times New Roman"/>
          <w:sz w:val="30"/>
          <w:szCs w:val="30"/>
          <w:lang w:val="ru-RU"/>
        </w:rPr>
        <w:t>обоснование выбора испытаний и оценки результатов</w:t>
      </w:r>
      <w:r w:rsidR="00723B64" w:rsidRPr="00A944A5">
        <w:rPr>
          <w:rFonts w:ascii="Times New Roman" w:hAnsi="Times New Roman"/>
          <w:sz w:val="30"/>
          <w:szCs w:val="30"/>
          <w:lang w:val="ru-RU"/>
        </w:rPr>
        <w:t xml:space="preserve"> испытаний</w:t>
      </w:r>
      <w:r w:rsidRPr="00A944A5">
        <w:rPr>
          <w:rFonts w:ascii="Times New Roman" w:hAnsi="Times New Roman"/>
          <w:sz w:val="30"/>
          <w:szCs w:val="30"/>
          <w:lang w:val="ru-RU"/>
        </w:rPr>
        <w:t xml:space="preserve">. Испытания, </w:t>
      </w:r>
      <w:r w:rsidR="00723B64" w:rsidRPr="00A944A5">
        <w:rPr>
          <w:rFonts w:ascii="Times New Roman" w:hAnsi="Times New Roman"/>
          <w:sz w:val="30"/>
          <w:szCs w:val="30"/>
          <w:lang w:val="ru-RU"/>
        </w:rPr>
        <w:t xml:space="preserve">проводимые </w:t>
      </w:r>
      <w:r w:rsidRPr="00A944A5">
        <w:rPr>
          <w:rFonts w:ascii="Times New Roman" w:hAnsi="Times New Roman"/>
          <w:sz w:val="30"/>
          <w:szCs w:val="30"/>
          <w:lang w:val="ru-RU"/>
        </w:rPr>
        <w:t xml:space="preserve">для оценки влияния производственных изменений на </w:t>
      </w:r>
      <w:r w:rsidR="005F32EC" w:rsidRPr="00A944A5">
        <w:rPr>
          <w:rFonts w:ascii="Times New Roman" w:hAnsi="Times New Roman"/>
          <w:sz w:val="30"/>
          <w:szCs w:val="30"/>
          <w:lang w:val="ru-RU"/>
        </w:rPr>
        <w:t>активную фармацевтическую субстанцию</w:t>
      </w:r>
      <w:r w:rsidRPr="00A944A5">
        <w:rPr>
          <w:rFonts w:ascii="Times New Roman" w:hAnsi="Times New Roman"/>
          <w:sz w:val="30"/>
          <w:szCs w:val="30"/>
          <w:lang w:val="ru-RU"/>
        </w:rPr>
        <w:t xml:space="preserve"> и соответствующий лекарственный препарат, могут также включать в себя доклинические и клинические исследования. </w:t>
      </w:r>
      <w:r w:rsidR="005F32EC" w:rsidRPr="00A944A5">
        <w:rPr>
          <w:rFonts w:ascii="Times New Roman" w:hAnsi="Times New Roman"/>
          <w:sz w:val="30"/>
          <w:szCs w:val="30"/>
          <w:lang w:val="ru-RU"/>
        </w:rPr>
        <w:t xml:space="preserve">Следует </w:t>
      </w:r>
      <w:r w:rsidRPr="00A944A5">
        <w:rPr>
          <w:rFonts w:ascii="Times New Roman" w:hAnsi="Times New Roman"/>
          <w:sz w:val="30"/>
          <w:szCs w:val="30"/>
          <w:lang w:val="ru-RU"/>
        </w:rPr>
        <w:t>привести перекрестные ссылки на таки</w:t>
      </w:r>
      <w:r w:rsidR="005F32EC" w:rsidRPr="00A944A5">
        <w:rPr>
          <w:rFonts w:ascii="Times New Roman" w:hAnsi="Times New Roman"/>
          <w:sz w:val="30"/>
          <w:szCs w:val="30"/>
          <w:lang w:val="ru-RU"/>
        </w:rPr>
        <w:t>е</w:t>
      </w:r>
      <w:r w:rsidRPr="00A944A5">
        <w:rPr>
          <w:rFonts w:ascii="Times New Roman" w:hAnsi="Times New Roman"/>
          <w:sz w:val="30"/>
          <w:szCs w:val="30"/>
          <w:lang w:val="ru-RU"/>
        </w:rPr>
        <w:t xml:space="preserve"> исследовани</w:t>
      </w:r>
      <w:r w:rsidR="005F32EC" w:rsidRPr="00A944A5">
        <w:rPr>
          <w:rFonts w:ascii="Times New Roman" w:hAnsi="Times New Roman"/>
          <w:sz w:val="30"/>
          <w:szCs w:val="30"/>
          <w:lang w:val="ru-RU"/>
        </w:rPr>
        <w:t>я</w:t>
      </w:r>
      <w:r w:rsidRPr="00A944A5">
        <w:rPr>
          <w:rFonts w:ascii="Times New Roman" w:hAnsi="Times New Roman"/>
          <w:sz w:val="30"/>
          <w:szCs w:val="30"/>
          <w:lang w:val="ru-RU"/>
        </w:rPr>
        <w:t xml:space="preserve"> в других модулях </w:t>
      </w:r>
      <w:r w:rsidR="00E97BE0" w:rsidRPr="00A944A5">
        <w:rPr>
          <w:rFonts w:ascii="Times New Roman" w:hAnsi="Times New Roman"/>
          <w:sz w:val="30"/>
          <w:szCs w:val="30"/>
          <w:lang w:val="ru-RU"/>
        </w:rPr>
        <w:t xml:space="preserve">регистрационного </w:t>
      </w:r>
      <w:r w:rsidRPr="00A944A5">
        <w:rPr>
          <w:rFonts w:ascii="Times New Roman" w:hAnsi="Times New Roman"/>
          <w:sz w:val="30"/>
          <w:szCs w:val="30"/>
          <w:lang w:val="ru-RU"/>
        </w:rPr>
        <w:t>досье</w:t>
      </w:r>
      <w:r w:rsidR="001D01F8" w:rsidRPr="00A944A5">
        <w:rPr>
          <w:rFonts w:ascii="Times New Roman" w:hAnsi="Times New Roman"/>
          <w:sz w:val="30"/>
          <w:szCs w:val="30"/>
          <w:lang w:val="ru-RU"/>
        </w:rPr>
        <w:t xml:space="preserve"> лекарственного препарата</w:t>
      </w:r>
      <w:r w:rsidR="001B4D79" w:rsidRPr="00A944A5">
        <w:rPr>
          <w:rFonts w:ascii="Times New Roman" w:hAnsi="Times New Roman"/>
          <w:sz w:val="30"/>
          <w:szCs w:val="30"/>
          <w:lang w:val="ru-RU"/>
        </w:rPr>
        <w:t>.</w:t>
      </w:r>
    </w:p>
    <w:p w14:paraId="6D10C380" w14:textId="71E3091C" w:rsidR="001B4D79" w:rsidRPr="00A944A5" w:rsidRDefault="00B85722" w:rsidP="005F32EC">
      <w:pPr>
        <w:spacing w:before="360" w:after="360"/>
        <w:jc w:val="center"/>
        <w:rPr>
          <w:sz w:val="30"/>
          <w:szCs w:val="30"/>
        </w:rPr>
      </w:pPr>
      <w:bookmarkStart w:id="13" w:name="bookmark15"/>
      <w:r w:rsidRPr="00A944A5">
        <w:rPr>
          <w:sz w:val="30"/>
          <w:szCs w:val="30"/>
        </w:rPr>
        <w:t>4.</w:t>
      </w:r>
      <w:r w:rsidRPr="00A944A5">
        <w:rPr>
          <w:sz w:val="30"/>
          <w:szCs w:val="30"/>
          <w:lang w:val="en-US"/>
        </w:rPr>
        <w:t> </w:t>
      </w:r>
      <w:r w:rsidR="001B4D79" w:rsidRPr="00A944A5">
        <w:rPr>
          <w:sz w:val="30"/>
          <w:szCs w:val="30"/>
        </w:rPr>
        <w:t xml:space="preserve">Исследования </w:t>
      </w:r>
      <w:r w:rsidR="00462D1C" w:rsidRPr="00A944A5">
        <w:rPr>
          <w:sz w:val="30"/>
          <w:szCs w:val="30"/>
        </w:rPr>
        <w:t xml:space="preserve">по </w:t>
      </w:r>
      <w:r w:rsidR="001B4D79" w:rsidRPr="00A944A5">
        <w:rPr>
          <w:sz w:val="30"/>
          <w:szCs w:val="30"/>
        </w:rPr>
        <w:t>разработк</w:t>
      </w:r>
      <w:r w:rsidR="00462D1C" w:rsidRPr="00A944A5">
        <w:rPr>
          <w:sz w:val="30"/>
          <w:szCs w:val="30"/>
        </w:rPr>
        <w:t>е</w:t>
      </w:r>
      <w:r w:rsidR="001D01F8" w:rsidRPr="00A944A5">
        <w:rPr>
          <w:sz w:val="30"/>
          <w:szCs w:val="30"/>
        </w:rPr>
        <w:t xml:space="preserve"> процесса</w:t>
      </w:r>
      <w:r w:rsidR="001B4D79" w:rsidRPr="00A944A5">
        <w:rPr>
          <w:sz w:val="30"/>
          <w:szCs w:val="30"/>
        </w:rPr>
        <w:t xml:space="preserve"> производств</w:t>
      </w:r>
      <w:bookmarkEnd w:id="13"/>
      <w:r w:rsidR="00462D1C" w:rsidRPr="00A944A5">
        <w:rPr>
          <w:sz w:val="30"/>
          <w:szCs w:val="30"/>
        </w:rPr>
        <w:t>а</w:t>
      </w:r>
      <w:r w:rsidR="00E97BE0" w:rsidRPr="00A944A5">
        <w:rPr>
          <w:sz w:val="30"/>
          <w:szCs w:val="30"/>
        </w:rPr>
        <w:t xml:space="preserve"> </w:t>
      </w:r>
      <w:r w:rsidR="001D01F8" w:rsidRPr="00A944A5">
        <w:rPr>
          <w:sz w:val="30"/>
          <w:szCs w:val="30"/>
        </w:rPr>
        <w:br/>
        <w:t>активных фармацевтических субстанций</w:t>
      </w:r>
    </w:p>
    <w:p w14:paraId="0475DE87" w14:textId="2E07BEDC" w:rsidR="005F32EC" w:rsidRPr="00A944A5" w:rsidRDefault="00691A4E" w:rsidP="005F32EC">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Рекомендуется</w:t>
      </w:r>
      <w:r w:rsidR="00462D1C" w:rsidRPr="00A944A5">
        <w:rPr>
          <w:rFonts w:ascii="Times New Roman" w:hAnsi="Times New Roman"/>
          <w:sz w:val="30"/>
          <w:szCs w:val="30"/>
          <w:lang w:val="ru-RU"/>
        </w:rPr>
        <w:t xml:space="preserve"> перечислить</w:t>
      </w:r>
      <w:r w:rsidR="00487EE7" w:rsidRPr="00A944A5">
        <w:rPr>
          <w:rFonts w:ascii="Times New Roman" w:hAnsi="Times New Roman"/>
          <w:sz w:val="30"/>
          <w:szCs w:val="30"/>
          <w:lang w:val="ru-RU"/>
        </w:rPr>
        <w:t xml:space="preserve"> в регистрационном досье</w:t>
      </w:r>
      <w:r w:rsidR="00462D1C" w:rsidRPr="00A944A5">
        <w:rPr>
          <w:rFonts w:ascii="Times New Roman" w:hAnsi="Times New Roman"/>
          <w:sz w:val="30"/>
          <w:szCs w:val="30"/>
          <w:lang w:val="ru-RU"/>
        </w:rPr>
        <w:t xml:space="preserve"> </w:t>
      </w:r>
      <w:r w:rsidR="001D01F8" w:rsidRPr="00A944A5">
        <w:rPr>
          <w:rFonts w:ascii="Times New Roman" w:hAnsi="Times New Roman"/>
          <w:sz w:val="30"/>
          <w:szCs w:val="30"/>
          <w:lang w:val="ru-RU"/>
        </w:rPr>
        <w:t xml:space="preserve">лекарственного препарата </w:t>
      </w:r>
      <w:r w:rsidR="00462D1C" w:rsidRPr="00A944A5">
        <w:rPr>
          <w:rFonts w:ascii="Times New Roman" w:hAnsi="Times New Roman"/>
          <w:sz w:val="30"/>
          <w:szCs w:val="30"/>
          <w:lang w:val="ru-RU"/>
        </w:rPr>
        <w:t xml:space="preserve">исследования </w:t>
      </w:r>
      <w:r w:rsidR="001D01F8" w:rsidRPr="00A944A5">
        <w:rPr>
          <w:rFonts w:ascii="Times New Roman" w:hAnsi="Times New Roman"/>
          <w:sz w:val="30"/>
          <w:szCs w:val="30"/>
          <w:lang w:val="ru-RU"/>
        </w:rPr>
        <w:t xml:space="preserve">по разработке процесса </w:t>
      </w:r>
      <w:r w:rsidR="001D01F8" w:rsidRPr="00A944A5">
        <w:rPr>
          <w:rFonts w:ascii="Times New Roman" w:hAnsi="Times New Roman"/>
          <w:sz w:val="30"/>
          <w:szCs w:val="30"/>
          <w:lang w:val="ru-RU"/>
        </w:rPr>
        <w:lastRenderedPageBreak/>
        <w:t xml:space="preserve">производства активных фармацевтических субстанций </w:t>
      </w:r>
      <w:r w:rsidR="00462D1C" w:rsidRPr="00A944A5">
        <w:rPr>
          <w:rFonts w:ascii="Times New Roman" w:hAnsi="Times New Roman"/>
          <w:sz w:val="30"/>
          <w:szCs w:val="30"/>
          <w:lang w:val="ru-RU"/>
        </w:rPr>
        <w:t>и оценк</w:t>
      </w:r>
      <w:r w:rsidR="0063740D" w:rsidRPr="00A944A5">
        <w:rPr>
          <w:rFonts w:ascii="Times New Roman" w:hAnsi="Times New Roman"/>
          <w:sz w:val="30"/>
          <w:szCs w:val="30"/>
          <w:lang w:val="ru-RU"/>
        </w:rPr>
        <w:t>у</w:t>
      </w:r>
      <w:r w:rsidR="00462D1C" w:rsidRPr="00A944A5">
        <w:rPr>
          <w:rFonts w:ascii="Times New Roman" w:hAnsi="Times New Roman"/>
          <w:sz w:val="30"/>
          <w:szCs w:val="30"/>
          <w:lang w:val="ru-RU"/>
        </w:rPr>
        <w:t xml:space="preserve"> рисков</w:t>
      </w:r>
      <w:r w:rsidR="00723B64" w:rsidRPr="00A944A5">
        <w:rPr>
          <w:rFonts w:ascii="Times New Roman" w:hAnsi="Times New Roman"/>
          <w:sz w:val="30"/>
          <w:szCs w:val="30"/>
          <w:lang w:val="ru-RU"/>
        </w:rPr>
        <w:t xml:space="preserve"> для качества</w:t>
      </w:r>
      <w:r w:rsidR="00462D1C" w:rsidRPr="00A944A5">
        <w:rPr>
          <w:rFonts w:ascii="Times New Roman" w:hAnsi="Times New Roman"/>
          <w:sz w:val="30"/>
          <w:szCs w:val="30"/>
          <w:lang w:val="ru-RU"/>
        </w:rPr>
        <w:t xml:space="preserve">, использованные для </w:t>
      </w:r>
      <w:r w:rsidR="00487EE7" w:rsidRPr="00A944A5">
        <w:rPr>
          <w:rFonts w:ascii="Times New Roman" w:hAnsi="Times New Roman"/>
          <w:sz w:val="30"/>
          <w:szCs w:val="30"/>
          <w:lang w:val="ru-RU"/>
        </w:rPr>
        <w:t>обоснования</w:t>
      </w:r>
      <w:r w:rsidR="00462D1C" w:rsidRPr="00A944A5">
        <w:rPr>
          <w:rFonts w:ascii="Times New Roman" w:hAnsi="Times New Roman"/>
          <w:sz w:val="30"/>
          <w:szCs w:val="30"/>
          <w:lang w:val="ru-RU"/>
        </w:rPr>
        <w:t xml:space="preserve"> важных аспектов процесса </w:t>
      </w:r>
      <w:r w:rsidR="00D55499" w:rsidRPr="00A944A5">
        <w:rPr>
          <w:rFonts w:ascii="Times New Roman" w:hAnsi="Times New Roman"/>
          <w:sz w:val="30"/>
          <w:szCs w:val="30"/>
          <w:lang w:val="ru-RU"/>
        </w:rPr>
        <w:t>производства серий</w:t>
      </w:r>
      <w:r w:rsidR="00487EE7" w:rsidRPr="00A944A5">
        <w:rPr>
          <w:rFonts w:ascii="Times New Roman" w:hAnsi="Times New Roman"/>
          <w:sz w:val="30"/>
          <w:szCs w:val="30"/>
          <w:lang w:val="ru-RU"/>
        </w:rPr>
        <w:t xml:space="preserve"> активной фармацевтической субстанции</w:t>
      </w:r>
      <w:r w:rsidR="00D55499" w:rsidRPr="00A944A5">
        <w:rPr>
          <w:rFonts w:ascii="Times New Roman" w:hAnsi="Times New Roman"/>
          <w:sz w:val="30"/>
          <w:szCs w:val="30"/>
          <w:lang w:val="ru-RU"/>
        </w:rPr>
        <w:t xml:space="preserve"> </w:t>
      </w:r>
      <w:r w:rsidR="00487EE7" w:rsidRPr="00A944A5">
        <w:rPr>
          <w:rFonts w:ascii="Times New Roman" w:hAnsi="Times New Roman"/>
          <w:sz w:val="30"/>
          <w:szCs w:val="30"/>
          <w:lang w:val="ru-RU"/>
        </w:rPr>
        <w:t>промышленного масштаба, планируемых к выпуску в обращение</w:t>
      </w:r>
      <w:r w:rsidR="001D01F8" w:rsidRPr="00A944A5">
        <w:rPr>
          <w:rFonts w:ascii="Times New Roman" w:hAnsi="Times New Roman"/>
          <w:sz w:val="30"/>
          <w:szCs w:val="30"/>
          <w:lang w:val="ru-RU"/>
        </w:rPr>
        <w:t>, а также</w:t>
      </w:r>
      <w:r w:rsidR="00462D1C" w:rsidRPr="00A944A5">
        <w:rPr>
          <w:rFonts w:ascii="Times New Roman" w:hAnsi="Times New Roman"/>
          <w:sz w:val="30"/>
          <w:szCs w:val="30"/>
          <w:lang w:val="ru-RU"/>
        </w:rPr>
        <w:t xml:space="preserve"> стратегии контроля, описанны</w:t>
      </w:r>
      <w:r w:rsidR="001D01F8" w:rsidRPr="00A944A5">
        <w:rPr>
          <w:rFonts w:ascii="Times New Roman" w:hAnsi="Times New Roman"/>
          <w:sz w:val="30"/>
          <w:szCs w:val="30"/>
          <w:lang w:val="ru-RU"/>
        </w:rPr>
        <w:t>е</w:t>
      </w:r>
      <w:r w:rsidR="00462D1C" w:rsidRPr="00A944A5">
        <w:rPr>
          <w:rFonts w:ascii="Times New Roman" w:hAnsi="Times New Roman"/>
          <w:sz w:val="30"/>
          <w:szCs w:val="30"/>
          <w:lang w:val="ru-RU"/>
        </w:rPr>
        <w:t xml:space="preserve"> в </w:t>
      </w:r>
      <w:r w:rsidR="003F63EC" w:rsidRPr="00A944A5">
        <w:rPr>
          <w:rFonts w:ascii="Times New Roman" w:hAnsi="Times New Roman"/>
          <w:sz w:val="30"/>
          <w:szCs w:val="30"/>
          <w:lang w:val="ru-RU"/>
        </w:rPr>
        <w:t xml:space="preserve">регистрационном </w:t>
      </w:r>
      <w:r w:rsidR="00462D1C" w:rsidRPr="00A944A5">
        <w:rPr>
          <w:rFonts w:ascii="Times New Roman" w:hAnsi="Times New Roman"/>
          <w:sz w:val="30"/>
          <w:szCs w:val="30"/>
          <w:lang w:val="ru-RU"/>
        </w:rPr>
        <w:t xml:space="preserve">досье </w:t>
      </w:r>
      <w:r w:rsidR="001D01F8" w:rsidRPr="00A944A5">
        <w:rPr>
          <w:rFonts w:ascii="Times New Roman" w:hAnsi="Times New Roman"/>
          <w:sz w:val="30"/>
          <w:szCs w:val="30"/>
          <w:lang w:val="ru-RU"/>
        </w:rPr>
        <w:t xml:space="preserve">лекарственного препарата </w:t>
      </w:r>
      <w:r w:rsidR="00462D1C" w:rsidRPr="00A944A5">
        <w:rPr>
          <w:rFonts w:ascii="Times New Roman" w:hAnsi="Times New Roman"/>
          <w:sz w:val="30"/>
          <w:szCs w:val="30"/>
          <w:lang w:val="ru-RU"/>
        </w:rPr>
        <w:t xml:space="preserve">(например, в табличной форме). </w:t>
      </w:r>
      <w:r w:rsidR="005F32EC" w:rsidRPr="00A944A5">
        <w:rPr>
          <w:rFonts w:ascii="Times New Roman" w:hAnsi="Times New Roman"/>
          <w:sz w:val="30"/>
          <w:szCs w:val="30"/>
          <w:lang w:val="ru-RU"/>
        </w:rPr>
        <w:t xml:space="preserve">Следует </w:t>
      </w:r>
      <w:r w:rsidR="00462D1C" w:rsidRPr="00A944A5">
        <w:rPr>
          <w:rFonts w:ascii="Times New Roman" w:hAnsi="Times New Roman"/>
          <w:sz w:val="30"/>
          <w:szCs w:val="30"/>
          <w:lang w:val="ru-RU"/>
        </w:rPr>
        <w:t xml:space="preserve">представить цель или конечное назначение каждого </w:t>
      </w:r>
      <w:r w:rsidR="005F32EC" w:rsidRPr="00A944A5">
        <w:rPr>
          <w:rFonts w:ascii="Times New Roman" w:hAnsi="Times New Roman"/>
          <w:sz w:val="30"/>
          <w:szCs w:val="30"/>
          <w:lang w:val="ru-RU"/>
        </w:rPr>
        <w:t xml:space="preserve">проведенного </w:t>
      </w:r>
      <w:r w:rsidR="00462D1C" w:rsidRPr="00A944A5">
        <w:rPr>
          <w:rFonts w:ascii="Times New Roman" w:hAnsi="Times New Roman"/>
          <w:sz w:val="30"/>
          <w:szCs w:val="30"/>
          <w:lang w:val="ru-RU"/>
        </w:rPr>
        <w:t>исследования или оценки риск</w:t>
      </w:r>
      <w:r w:rsidR="001D01F8" w:rsidRPr="00A944A5">
        <w:rPr>
          <w:rFonts w:ascii="Times New Roman" w:hAnsi="Times New Roman"/>
          <w:sz w:val="30"/>
          <w:szCs w:val="30"/>
          <w:lang w:val="ru-RU"/>
        </w:rPr>
        <w:t>ов</w:t>
      </w:r>
      <w:r w:rsidR="00723B64" w:rsidRPr="00A944A5">
        <w:rPr>
          <w:rFonts w:ascii="Times New Roman" w:hAnsi="Times New Roman"/>
          <w:sz w:val="30"/>
          <w:szCs w:val="30"/>
          <w:lang w:val="ru-RU"/>
        </w:rPr>
        <w:t xml:space="preserve"> для качества</w:t>
      </w:r>
      <w:r w:rsidR="00462D1C" w:rsidRPr="00A944A5">
        <w:rPr>
          <w:rFonts w:ascii="Times New Roman" w:hAnsi="Times New Roman"/>
          <w:sz w:val="30"/>
          <w:szCs w:val="30"/>
          <w:lang w:val="ru-RU"/>
        </w:rPr>
        <w:t>.</w:t>
      </w:r>
    </w:p>
    <w:p w14:paraId="4C9B69FF" w14:textId="7A31BCC9" w:rsidR="005F32EC" w:rsidRPr="00A944A5" w:rsidRDefault="00462D1C" w:rsidP="005F32EC">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Каждое </w:t>
      </w:r>
      <w:r w:rsidR="005F32EC" w:rsidRPr="00A944A5">
        <w:rPr>
          <w:rFonts w:ascii="Times New Roman" w:hAnsi="Times New Roman"/>
          <w:sz w:val="30"/>
          <w:szCs w:val="30"/>
          <w:lang w:val="ru-RU"/>
        </w:rPr>
        <w:t xml:space="preserve">проведенное </w:t>
      </w:r>
      <w:r w:rsidRPr="00A944A5">
        <w:rPr>
          <w:rFonts w:ascii="Times New Roman" w:hAnsi="Times New Roman"/>
          <w:sz w:val="30"/>
          <w:szCs w:val="30"/>
          <w:lang w:val="ru-RU"/>
        </w:rPr>
        <w:t>исследование</w:t>
      </w:r>
      <w:r w:rsidR="001D01F8" w:rsidRPr="00A944A5">
        <w:rPr>
          <w:rFonts w:ascii="Times New Roman" w:hAnsi="Times New Roman"/>
          <w:sz w:val="30"/>
          <w:szCs w:val="30"/>
          <w:lang w:val="ru-RU"/>
        </w:rPr>
        <w:t xml:space="preserve"> по разработке процесса производства активных фармацевтических субстанций </w:t>
      </w:r>
      <w:r w:rsidRPr="00A944A5">
        <w:rPr>
          <w:rFonts w:ascii="Times New Roman" w:hAnsi="Times New Roman"/>
          <w:sz w:val="30"/>
          <w:szCs w:val="30"/>
          <w:lang w:val="ru-RU"/>
        </w:rPr>
        <w:t>или оценку риск</w:t>
      </w:r>
      <w:r w:rsidR="001D01F8" w:rsidRPr="00A944A5">
        <w:rPr>
          <w:rFonts w:ascii="Times New Roman" w:hAnsi="Times New Roman"/>
          <w:sz w:val="30"/>
          <w:szCs w:val="30"/>
          <w:lang w:val="ru-RU"/>
        </w:rPr>
        <w:t>ов</w:t>
      </w:r>
      <w:r w:rsidRPr="00A944A5">
        <w:rPr>
          <w:rFonts w:ascii="Times New Roman" w:hAnsi="Times New Roman"/>
          <w:sz w:val="30"/>
          <w:szCs w:val="30"/>
          <w:lang w:val="ru-RU"/>
        </w:rPr>
        <w:t xml:space="preserve"> </w:t>
      </w:r>
      <w:r w:rsidR="00723B64" w:rsidRPr="00A944A5">
        <w:rPr>
          <w:rFonts w:ascii="Times New Roman" w:hAnsi="Times New Roman"/>
          <w:sz w:val="30"/>
          <w:szCs w:val="30"/>
          <w:lang w:val="ru-RU"/>
        </w:rPr>
        <w:t xml:space="preserve">для качества </w:t>
      </w:r>
      <w:r w:rsidRPr="00A944A5">
        <w:rPr>
          <w:rFonts w:ascii="Times New Roman" w:hAnsi="Times New Roman"/>
          <w:sz w:val="30"/>
          <w:szCs w:val="30"/>
          <w:lang w:val="ru-RU"/>
        </w:rPr>
        <w:t xml:space="preserve">следует </w:t>
      </w:r>
      <w:r w:rsidR="00487EE7" w:rsidRPr="00A944A5">
        <w:rPr>
          <w:rFonts w:ascii="Times New Roman" w:hAnsi="Times New Roman"/>
          <w:sz w:val="30"/>
          <w:szCs w:val="30"/>
          <w:lang w:val="ru-RU"/>
        </w:rPr>
        <w:t xml:space="preserve">сопроводить кратким </w:t>
      </w:r>
      <w:r w:rsidRPr="00A944A5">
        <w:rPr>
          <w:rFonts w:ascii="Times New Roman" w:hAnsi="Times New Roman"/>
          <w:sz w:val="30"/>
          <w:szCs w:val="30"/>
          <w:lang w:val="ru-RU"/>
        </w:rPr>
        <w:t>резюм</w:t>
      </w:r>
      <w:r w:rsidR="00487EE7" w:rsidRPr="00A944A5">
        <w:rPr>
          <w:rFonts w:ascii="Times New Roman" w:hAnsi="Times New Roman"/>
          <w:sz w:val="30"/>
          <w:szCs w:val="30"/>
          <w:lang w:val="ru-RU"/>
        </w:rPr>
        <w:t>е</w:t>
      </w:r>
      <w:r w:rsidRPr="00A944A5">
        <w:rPr>
          <w:rFonts w:ascii="Times New Roman" w:hAnsi="Times New Roman"/>
          <w:sz w:val="30"/>
          <w:szCs w:val="30"/>
          <w:lang w:val="ru-RU"/>
        </w:rPr>
        <w:t>, сохранив достаточн</w:t>
      </w:r>
      <w:r w:rsidR="003F63EC" w:rsidRPr="00A944A5">
        <w:rPr>
          <w:rFonts w:ascii="Times New Roman" w:hAnsi="Times New Roman"/>
          <w:sz w:val="30"/>
          <w:szCs w:val="30"/>
          <w:lang w:val="ru-RU"/>
        </w:rPr>
        <w:t xml:space="preserve">ый объем </w:t>
      </w:r>
      <w:r w:rsidRPr="00A944A5">
        <w:rPr>
          <w:rFonts w:ascii="Times New Roman" w:hAnsi="Times New Roman"/>
          <w:sz w:val="30"/>
          <w:szCs w:val="30"/>
          <w:lang w:val="ru-RU"/>
        </w:rPr>
        <w:t xml:space="preserve">сведений для </w:t>
      </w:r>
      <w:r w:rsidR="00487EE7" w:rsidRPr="00A944A5">
        <w:rPr>
          <w:rFonts w:ascii="Times New Roman" w:hAnsi="Times New Roman"/>
          <w:sz w:val="30"/>
          <w:szCs w:val="30"/>
          <w:lang w:val="ru-RU"/>
        </w:rPr>
        <w:t xml:space="preserve">того, чтобы эксперт, выполняющий оценку регистрационного досье </w:t>
      </w:r>
      <w:r w:rsidR="001463D4" w:rsidRPr="00A944A5">
        <w:rPr>
          <w:rFonts w:ascii="Times New Roman" w:hAnsi="Times New Roman"/>
          <w:sz w:val="30"/>
          <w:szCs w:val="30"/>
          <w:lang w:val="ru-RU"/>
        </w:rPr>
        <w:t xml:space="preserve">лекарственного препарата, </w:t>
      </w:r>
      <w:r w:rsidR="00487EE7" w:rsidRPr="00A944A5">
        <w:rPr>
          <w:rFonts w:ascii="Times New Roman" w:hAnsi="Times New Roman"/>
          <w:sz w:val="30"/>
          <w:szCs w:val="30"/>
          <w:lang w:val="ru-RU"/>
        </w:rPr>
        <w:t xml:space="preserve">мог </w:t>
      </w:r>
      <w:r w:rsidRPr="00A944A5">
        <w:rPr>
          <w:rFonts w:ascii="Times New Roman" w:hAnsi="Times New Roman"/>
          <w:sz w:val="30"/>
          <w:szCs w:val="30"/>
          <w:lang w:val="ru-RU"/>
        </w:rPr>
        <w:t>пон</w:t>
      </w:r>
      <w:r w:rsidR="00487EE7" w:rsidRPr="00A944A5">
        <w:rPr>
          <w:rFonts w:ascii="Times New Roman" w:hAnsi="Times New Roman"/>
          <w:sz w:val="30"/>
          <w:szCs w:val="30"/>
          <w:lang w:val="ru-RU"/>
        </w:rPr>
        <w:t>ять</w:t>
      </w:r>
      <w:r w:rsidRPr="00A944A5">
        <w:rPr>
          <w:rFonts w:ascii="Times New Roman" w:hAnsi="Times New Roman"/>
          <w:sz w:val="30"/>
          <w:szCs w:val="30"/>
          <w:lang w:val="ru-RU"/>
        </w:rPr>
        <w:t xml:space="preserve"> цели исследования, полученны</w:t>
      </w:r>
      <w:r w:rsidR="001463D4" w:rsidRPr="00A944A5">
        <w:rPr>
          <w:rFonts w:ascii="Times New Roman" w:hAnsi="Times New Roman"/>
          <w:sz w:val="30"/>
          <w:szCs w:val="30"/>
          <w:lang w:val="ru-RU"/>
        </w:rPr>
        <w:t>е</w:t>
      </w:r>
      <w:r w:rsidRPr="00A944A5">
        <w:rPr>
          <w:rFonts w:ascii="Times New Roman" w:hAnsi="Times New Roman"/>
          <w:sz w:val="30"/>
          <w:szCs w:val="30"/>
          <w:lang w:val="ru-RU"/>
        </w:rPr>
        <w:t xml:space="preserve"> данны</w:t>
      </w:r>
      <w:r w:rsidR="001463D4" w:rsidRPr="00A944A5">
        <w:rPr>
          <w:rFonts w:ascii="Times New Roman" w:hAnsi="Times New Roman"/>
          <w:sz w:val="30"/>
          <w:szCs w:val="30"/>
          <w:lang w:val="ru-RU"/>
        </w:rPr>
        <w:t>е</w:t>
      </w:r>
      <w:r w:rsidRPr="00A944A5">
        <w:rPr>
          <w:rFonts w:ascii="Times New Roman" w:hAnsi="Times New Roman"/>
          <w:sz w:val="30"/>
          <w:szCs w:val="30"/>
          <w:lang w:val="ru-RU"/>
        </w:rPr>
        <w:t>, способ их анализа, сделанны</w:t>
      </w:r>
      <w:r w:rsidR="001463D4" w:rsidRPr="00A944A5">
        <w:rPr>
          <w:rFonts w:ascii="Times New Roman" w:hAnsi="Times New Roman"/>
          <w:sz w:val="30"/>
          <w:szCs w:val="30"/>
          <w:lang w:val="ru-RU"/>
        </w:rPr>
        <w:t>е</w:t>
      </w:r>
      <w:r w:rsidRPr="00A944A5">
        <w:rPr>
          <w:rFonts w:ascii="Times New Roman" w:hAnsi="Times New Roman"/>
          <w:sz w:val="30"/>
          <w:szCs w:val="30"/>
          <w:lang w:val="ru-RU"/>
        </w:rPr>
        <w:t xml:space="preserve"> вывод</w:t>
      </w:r>
      <w:r w:rsidR="001463D4" w:rsidRPr="00A944A5">
        <w:rPr>
          <w:rFonts w:ascii="Times New Roman" w:hAnsi="Times New Roman"/>
          <w:sz w:val="30"/>
          <w:szCs w:val="30"/>
          <w:lang w:val="ru-RU"/>
        </w:rPr>
        <w:t>ы</w:t>
      </w:r>
      <w:r w:rsidRPr="00A944A5">
        <w:rPr>
          <w:rFonts w:ascii="Times New Roman" w:hAnsi="Times New Roman"/>
          <w:sz w:val="30"/>
          <w:szCs w:val="30"/>
          <w:lang w:val="ru-RU"/>
        </w:rPr>
        <w:t xml:space="preserve"> и влияни</w:t>
      </w:r>
      <w:r w:rsidR="001463D4" w:rsidRPr="00A944A5">
        <w:rPr>
          <w:rFonts w:ascii="Times New Roman" w:hAnsi="Times New Roman"/>
          <w:sz w:val="30"/>
          <w:szCs w:val="30"/>
          <w:lang w:val="ru-RU"/>
        </w:rPr>
        <w:t>е</w:t>
      </w:r>
      <w:r w:rsidRPr="00A944A5">
        <w:rPr>
          <w:rFonts w:ascii="Times New Roman" w:hAnsi="Times New Roman"/>
          <w:sz w:val="30"/>
          <w:szCs w:val="30"/>
          <w:lang w:val="ru-RU"/>
        </w:rPr>
        <w:t xml:space="preserve"> исследования на процесс производства или дальнейшую разработку процесса производства</w:t>
      </w:r>
      <w:r w:rsidR="001463D4" w:rsidRPr="00A944A5">
        <w:rPr>
          <w:rFonts w:ascii="Times New Roman" w:hAnsi="Times New Roman"/>
          <w:sz w:val="30"/>
          <w:szCs w:val="30"/>
          <w:lang w:val="ru-RU"/>
        </w:rPr>
        <w:t xml:space="preserve"> активных фармацевтических субстанций</w:t>
      </w:r>
      <w:r w:rsidRPr="00A944A5">
        <w:rPr>
          <w:rFonts w:ascii="Times New Roman" w:hAnsi="Times New Roman"/>
          <w:sz w:val="30"/>
          <w:szCs w:val="30"/>
          <w:lang w:val="ru-RU"/>
        </w:rPr>
        <w:t xml:space="preserve">. </w:t>
      </w:r>
    </w:p>
    <w:p w14:paraId="38F61090" w14:textId="3A527203" w:rsidR="005F32EC" w:rsidRPr="00A944A5" w:rsidRDefault="005F32EC" w:rsidP="00377382">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Следует</w:t>
      </w:r>
      <w:r w:rsidR="00462D1C" w:rsidRPr="00A944A5">
        <w:rPr>
          <w:rFonts w:ascii="Times New Roman" w:hAnsi="Times New Roman"/>
          <w:sz w:val="30"/>
          <w:szCs w:val="30"/>
          <w:lang w:val="ru-RU"/>
        </w:rPr>
        <w:t xml:space="preserve"> описать и </w:t>
      </w:r>
      <w:r w:rsidR="00723B64" w:rsidRPr="00A944A5">
        <w:rPr>
          <w:rFonts w:ascii="Times New Roman" w:hAnsi="Times New Roman"/>
          <w:sz w:val="30"/>
          <w:szCs w:val="30"/>
          <w:lang w:val="ru-RU"/>
        </w:rPr>
        <w:t xml:space="preserve">провести анализ </w:t>
      </w:r>
      <w:r w:rsidR="00462D1C" w:rsidRPr="00A944A5">
        <w:rPr>
          <w:rFonts w:ascii="Times New Roman" w:hAnsi="Times New Roman"/>
          <w:sz w:val="30"/>
          <w:szCs w:val="30"/>
          <w:lang w:val="ru-RU"/>
        </w:rPr>
        <w:t>отдельны</w:t>
      </w:r>
      <w:r w:rsidR="00723B64" w:rsidRPr="00A944A5">
        <w:rPr>
          <w:rFonts w:ascii="Times New Roman" w:hAnsi="Times New Roman"/>
          <w:sz w:val="30"/>
          <w:szCs w:val="30"/>
          <w:lang w:val="ru-RU"/>
        </w:rPr>
        <w:t>х</w:t>
      </w:r>
      <w:r w:rsidR="00462D1C" w:rsidRPr="00A944A5">
        <w:rPr>
          <w:rFonts w:ascii="Times New Roman" w:hAnsi="Times New Roman"/>
          <w:sz w:val="30"/>
          <w:szCs w:val="30"/>
          <w:lang w:val="ru-RU"/>
        </w:rPr>
        <w:t xml:space="preserve"> изученны</w:t>
      </w:r>
      <w:r w:rsidR="00723B64" w:rsidRPr="00A944A5">
        <w:rPr>
          <w:rFonts w:ascii="Times New Roman" w:hAnsi="Times New Roman"/>
          <w:sz w:val="30"/>
          <w:szCs w:val="30"/>
          <w:lang w:val="ru-RU"/>
        </w:rPr>
        <w:t>х</w:t>
      </w:r>
      <w:r w:rsidR="00462D1C" w:rsidRPr="00A944A5">
        <w:rPr>
          <w:rFonts w:ascii="Times New Roman" w:hAnsi="Times New Roman"/>
          <w:sz w:val="30"/>
          <w:szCs w:val="30"/>
          <w:lang w:val="ru-RU"/>
        </w:rPr>
        <w:t xml:space="preserve"> параметр</w:t>
      </w:r>
      <w:r w:rsidR="00723B64" w:rsidRPr="00A944A5">
        <w:rPr>
          <w:rFonts w:ascii="Times New Roman" w:hAnsi="Times New Roman"/>
          <w:sz w:val="30"/>
          <w:szCs w:val="30"/>
          <w:lang w:val="ru-RU"/>
        </w:rPr>
        <w:t>ов</w:t>
      </w:r>
      <w:r w:rsidR="00462D1C" w:rsidRPr="00A944A5">
        <w:rPr>
          <w:rFonts w:ascii="Times New Roman" w:hAnsi="Times New Roman"/>
          <w:sz w:val="30"/>
          <w:szCs w:val="30"/>
          <w:lang w:val="ru-RU"/>
        </w:rPr>
        <w:t xml:space="preserve"> и диапазон</w:t>
      </w:r>
      <w:r w:rsidR="00723B64" w:rsidRPr="00A944A5">
        <w:rPr>
          <w:rFonts w:ascii="Times New Roman" w:hAnsi="Times New Roman"/>
          <w:sz w:val="30"/>
          <w:szCs w:val="30"/>
          <w:lang w:val="ru-RU"/>
        </w:rPr>
        <w:t>ов</w:t>
      </w:r>
      <w:r w:rsidR="00462D1C" w:rsidRPr="00A944A5">
        <w:rPr>
          <w:rFonts w:ascii="Times New Roman" w:hAnsi="Times New Roman"/>
          <w:sz w:val="30"/>
          <w:szCs w:val="30"/>
          <w:lang w:val="ru-RU"/>
        </w:rPr>
        <w:t xml:space="preserve"> во взаимосвязи с предлагаемыми рабочими условиями или проектным полем процесса производства </w:t>
      </w:r>
      <w:r w:rsidR="00D55499" w:rsidRPr="00A944A5">
        <w:rPr>
          <w:rFonts w:ascii="Times New Roman" w:hAnsi="Times New Roman"/>
          <w:sz w:val="30"/>
          <w:szCs w:val="30"/>
          <w:lang w:val="ru-RU"/>
        </w:rPr>
        <w:t xml:space="preserve">серий для коммерческого использования </w:t>
      </w:r>
      <w:r w:rsidR="00462D1C" w:rsidRPr="00A944A5">
        <w:rPr>
          <w:rFonts w:ascii="Times New Roman" w:hAnsi="Times New Roman"/>
          <w:sz w:val="30"/>
          <w:szCs w:val="30"/>
          <w:lang w:val="ru-RU"/>
        </w:rPr>
        <w:t xml:space="preserve">(описанного в </w:t>
      </w:r>
      <w:r w:rsidRPr="00A944A5">
        <w:rPr>
          <w:rFonts w:ascii="Times New Roman" w:hAnsi="Times New Roman"/>
          <w:sz w:val="30"/>
          <w:szCs w:val="30"/>
          <w:lang w:val="ru-RU"/>
        </w:rPr>
        <w:t xml:space="preserve">разделе </w:t>
      </w:r>
      <w:r w:rsidR="00462D1C" w:rsidRPr="00A944A5">
        <w:rPr>
          <w:rFonts w:ascii="Times New Roman" w:hAnsi="Times New Roman"/>
          <w:sz w:val="30"/>
          <w:szCs w:val="30"/>
          <w:lang w:val="ru-RU"/>
        </w:rPr>
        <w:t>3.2.</w:t>
      </w:r>
      <w:r w:rsidR="00462D1C" w:rsidRPr="00A944A5">
        <w:rPr>
          <w:rFonts w:ascii="Times New Roman" w:hAnsi="Times New Roman"/>
          <w:sz w:val="30"/>
          <w:szCs w:val="30"/>
        </w:rPr>
        <w:t>S</w:t>
      </w:r>
      <w:r w:rsidR="00462D1C" w:rsidRPr="00A944A5">
        <w:rPr>
          <w:rFonts w:ascii="Times New Roman" w:hAnsi="Times New Roman"/>
          <w:sz w:val="30"/>
          <w:szCs w:val="30"/>
          <w:lang w:val="ru-RU"/>
        </w:rPr>
        <w:t>.2.2</w:t>
      </w:r>
      <w:r w:rsidRPr="00A944A5">
        <w:rPr>
          <w:rFonts w:ascii="Times New Roman" w:hAnsi="Times New Roman"/>
          <w:sz w:val="30"/>
          <w:szCs w:val="30"/>
          <w:lang w:val="ru-RU"/>
        </w:rPr>
        <w:t xml:space="preserve"> модуля 3 регистрационного досье</w:t>
      </w:r>
      <w:r w:rsidR="001463D4" w:rsidRPr="00A944A5">
        <w:rPr>
          <w:rFonts w:ascii="Times New Roman" w:hAnsi="Times New Roman"/>
          <w:sz w:val="30"/>
          <w:szCs w:val="30"/>
          <w:lang w:val="ru-RU"/>
        </w:rPr>
        <w:t xml:space="preserve"> лекарственного препарата</w:t>
      </w:r>
      <w:r w:rsidR="00462D1C" w:rsidRPr="00A944A5">
        <w:rPr>
          <w:rFonts w:ascii="Times New Roman" w:hAnsi="Times New Roman"/>
          <w:sz w:val="30"/>
          <w:szCs w:val="30"/>
          <w:lang w:val="ru-RU"/>
        </w:rPr>
        <w:t>). Необходимо в достаточной степени описать инструменты оценки риск</w:t>
      </w:r>
      <w:r w:rsidR="001463D4" w:rsidRPr="00A944A5">
        <w:rPr>
          <w:rFonts w:ascii="Times New Roman" w:hAnsi="Times New Roman"/>
          <w:sz w:val="30"/>
          <w:szCs w:val="30"/>
          <w:lang w:val="ru-RU"/>
        </w:rPr>
        <w:t>ов</w:t>
      </w:r>
      <w:r w:rsidR="00462D1C" w:rsidRPr="00A944A5">
        <w:rPr>
          <w:rFonts w:ascii="Times New Roman" w:hAnsi="Times New Roman"/>
          <w:sz w:val="30"/>
          <w:szCs w:val="30"/>
          <w:lang w:val="ru-RU"/>
        </w:rPr>
        <w:t xml:space="preserve"> </w:t>
      </w:r>
      <w:r w:rsidR="00723B64" w:rsidRPr="00A944A5">
        <w:rPr>
          <w:rFonts w:ascii="Times New Roman" w:hAnsi="Times New Roman"/>
          <w:sz w:val="30"/>
          <w:szCs w:val="30"/>
          <w:lang w:val="ru-RU"/>
        </w:rPr>
        <w:t xml:space="preserve">для качества </w:t>
      </w:r>
      <w:r w:rsidR="00462D1C" w:rsidRPr="00A944A5">
        <w:rPr>
          <w:rFonts w:ascii="Times New Roman" w:hAnsi="Times New Roman"/>
          <w:sz w:val="30"/>
          <w:szCs w:val="30"/>
          <w:lang w:val="ru-RU"/>
        </w:rPr>
        <w:t>и результаты исследования, на которых основано проектное поле</w:t>
      </w:r>
      <w:r w:rsidR="00125226" w:rsidRPr="00A944A5">
        <w:rPr>
          <w:rFonts w:ascii="Times New Roman" w:hAnsi="Times New Roman"/>
          <w:sz w:val="30"/>
          <w:szCs w:val="30"/>
          <w:lang w:val="ru-RU"/>
        </w:rPr>
        <w:t xml:space="preserve"> (пространств</w:t>
      </w:r>
      <w:r w:rsidR="00FD48CD" w:rsidRPr="00A944A5">
        <w:rPr>
          <w:rFonts w:ascii="Times New Roman" w:hAnsi="Times New Roman"/>
          <w:sz w:val="30"/>
          <w:szCs w:val="30"/>
          <w:lang w:val="ru-RU"/>
        </w:rPr>
        <w:t>о</w:t>
      </w:r>
      <w:r w:rsidR="00125226" w:rsidRPr="00A944A5">
        <w:rPr>
          <w:rFonts w:ascii="Times New Roman" w:hAnsi="Times New Roman"/>
          <w:sz w:val="30"/>
          <w:szCs w:val="30"/>
          <w:lang w:val="ru-RU"/>
        </w:rPr>
        <w:t xml:space="preserve"> проектных параметров)</w:t>
      </w:r>
      <w:r w:rsidR="00462D1C" w:rsidRPr="00A944A5">
        <w:rPr>
          <w:rFonts w:ascii="Times New Roman" w:hAnsi="Times New Roman"/>
          <w:sz w:val="30"/>
          <w:szCs w:val="30"/>
          <w:lang w:val="ru-RU"/>
        </w:rPr>
        <w:t xml:space="preserve">. Пример 2 </w:t>
      </w:r>
      <w:r w:rsidR="006B5271" w:rsidRPr="00A944A5">
        <w:rPr>
          <w:rFonts w:ascii="Times New Roman" w:hAnsi="Times New Roman"/>
          <w:sz w:val="30"/>
          <w:szCs w:val="30"/>
          <w:lang w:val="ru-RU"/>
        </w:rPr>
        <w:t>пункт</w:t>
      </w:r>
      <w:r w:rsidR="001463D4" w:rsidRPr="00A944A5">
        <w:rPr>
          <w:rFonts w:ascii="Times New Roman" w:hAnsi="Times New Roman"/>
          <w:sz w:val="30"/>
          <w:szCs w:val="30"/>
          <w:lang w:val="ru-RU"/>
        </w:rPr>
        <w:t>а</w:t>
      </w:r>
      <w:r w:rsidR="006B5271" w:rsidRPr="00A944A5">
        <w:rPr>
          <w:rFonts w:ascii="Times New Roman" w:hAnsi="Times New Roman"/>
          <w:sz w:val="30"/>
          <w:szCs w:val="30"/>
          <w:lang w:val="ru-RU"/>
        </w:rPr>
        <w:t xml:space="preserve"> 9</w:t>
      </w:r>
      <w:r w:rsidR="00125226" w:rsidRPr="00A944A5">
        <w:rPr>
          <w:rFonts w:ascii="Times New Roman" w:hAnsi="Times New Roman"/>
          <w:sz w:val="30"/>
          <w:szCs w:val="30"/>
          <w:lang w:val="ru-RU"/>
        </w:rPr>
        <w:t>1</w:t>
      </w:r>
      <w:r w:rsidR="006B5271" w:rsidRPr="00A944A5">
        <w:rPr>
          <w:rFonts w:ascii="Times New Roman" w:hAnsi="Times New Roman"/>
          <w:sz w:val="30"/>
          <w:szCs w:val="30"/>
          <w:lang w:val="ru-RU"/>
        </w:rPr>
        <w:t xml:space="preserve"> настоящего Руководства</w:t>
      </w:r>
      <w:r w:rsidR="00462D1C" w:rsidRPr="00A944A5">
        <w:rPr>
          <w:rFonts w:ascii="Times New Roman" w:hAnsi="Times New Roman"/>
          <w:sz w:val="30"/>
          <w:szCs w:val="30"/>
          <w:lang w:val="ru-RU"/>
        </w:rPr>
        <w:t xml:space="preserve"> </w:t>
      </w:r>
      <w:r w:rsidR="006B5271" w:rsidRPr="00A944A5">
        <w:rPr>
          <w:rFonts w:ascii="Times New Roman" w:hAnsi="Times New Roman"/>
          <w:sz w:val="30"/>
          <w:szCs w:val="30"/>
          <w:lang w:val="ru-RU"/>
        </w:rPr>
        <w:t>поясняет</w:t>
      </w:r>
      <w:r w:rsidR="00462D1C" w:rsidRPr="00A944A5">
        <w:rPr>
          <w:rFonts w:ascii="Times New Roman" w:hAnsi="Times New Roman"/>
          <w:sz w:val="30"/>
          <w:szCs w:val="30"/>
          <w:lang w:val="ru-RU"/>
        </w:rPr>
        <w:t xml:space="preserve"> </w:t>
      </w:r>
      <w:r w:rsidR="006B5271" w:rsidRPr="00A944A5">
        <w:rPr>
          <w:rFonts w:ascii="Times New Roman" w:hAnsi="Times New Roman"/>
          <w:sz w:val="30"/>
          <w:szCs w:val="30"/>
          <w:lang w:val="ru-RU"/>
        </w:rPr>
        <w:t>подход к</w:t>
      </w:r>
      <w:r w:rsidR="00462D1C" w:rsidRPr="00A944A5">
        <w:rPr>
          <w:rFonts w:ascii="Times New Roman" w:hAnsi="Times New Roman"/>
          <w:sz w:val="30"/>
          <w:szCs w:val="30"/>
          <w:lang w:val="ru-RU"/>
        </w:rPr>
        <w:t xml:space="preserve"> ранжировани</w:t>
      </w:r>
      <w:r w:rsidR="006B5271" w:rsidRPr="00A944A5">
        <w:rPr>
          <w:rFonts w:ascii="Times New Roman" w:hAnsi="Times New Roman"/>
          <w:sz w:val="30"/>
          <w:szCs w:val="30"/>
          <w:lang w:val="ru-RU"/>
        </w:rPr>
        <w:t>ю</w:t>
      </w:r>
      <w:r w:rsidR="00462D1C" w:rsidRPr="00A944A5">
        <w:rPr>
          <w:rFonts w:ascii="Times New Roman" w:hAnsi="Times New Roman"/>
          <w:sz w:val="30"/>
          <w:szCs w:val="30"/>
          <w:lang w:val="ru-RU"/>
        </w:rPr>
        <w:t xml:space="preserve"> рисков</w:t>
      </w:r>
      <w:r w:rsidR="00723B64" w:rsidRPr="00A944A5">
        <w:rPr>
          <w:rFonts w:ascii="Times New Roman" w:hAnsi="Times New Roman"/>
          <w:sz w:val="30"/>
          <w:szCs w:val="30"/>
          <w:lang w:val="ru-RU"/>
        </w:rPr>
        <w:t xml:space="preserve"> для качества</w:t>
      </w:r>
      <w:r w:rsidR="00462D1C" w:rsidRPr="00A944A5">
        <w:rPr>
          <w:rFonts w:ascii="Times New Roman" w:hAnsi="Times New Roman"/>
          <w:sz w:val="30"/>
          <w:szCs w:val="30"/>
          <w:lang w:val="ru-RU"/>
        </w:rPr>
        <w:t xml:space="preserve"> </w:t>
      </w:r>
      <w:r w:rsidR="00125226" w:rsidRPr="00A944A5">
        <w:rPr>
          <w:rFonts w:ascii="Times New Roman" w:hAnsi="Times New Roman"/>
          <w:sz w:val="30"/>
          <w:szCs w:val="30"/>
          <w:lang w:val="ru-RU"/>
        </w:rPr>
        <w:t xml:space="preserve">в отношении </w:t>
      </w:r>
      <w:r w:rsidR="00462D1C" w:rsidRPr="00A944A5">
        <w:rPr>
          <w:rFonts w:ascii="Times New Roman" w:hAnsi="Times New Roman"/>
          <w:sz w:val="30"/>
          <w:szCs w:val="30"/>
          <w:lang w:val="ru-RU"/>
        </w:rPr>
        <w:t>параметров, оцененных во время разработки проектного поля</w:t>
      </w:r>
      <w:r w:rsidR="00125226" w:rsidRPr="00A944A5">
        <w:rPr>
          <w:rFonts w:ascii="Times New Roman" w:hAnsi="Times New Roman"/>
          <w:sz w:val="30"/>
          <w:szCs w:val="30"/>
          <w:lang w:val="ru-RU"/>
        </w:rPr>
        <w:t xml:space="preserve"> (пространства проектных параметров) активной фармацевтической </w:t>
      </w:r>
      <w:r w:rsidR="00125226" w:rsidRPr="00A944A5">
        <w:rPr>
          <w:rFonts w:ascii="Times New Roman" w:hAnsi="Times New Roman"/>
          <w:sz w:val="30"/>
          <w:szCs w:val="30"/>
          <w:lang w:val="ru-RU"/>
        </w:rPr>
        <w:lastRenderedPageBreak/>
        <w:t>субстанции</w:t>
      </w:r>
      <w:r w:rsidR="00462D1C" w:rsidRPr="00A944A5">
        <w:rPr>
          <w:rFonts w:ascii="Times New Roman" w:hAnsi="Times New Roman"/>
          <w:sz w:val="30"/>
          <w:szCs w:val="30"/>
          <w:lang w:val="ru-RU"/>
        </w:rPr>
        <w:t xml:space="preserve">. Если </w:t>
      </w:r>
      <w:r w:rsidR="005D5606" w:rsidRPr="00A944A5">
        <w:rPr>
          <w:rFonts w:ascii="Times New Roman" w:hAnsi="Times New Roman"/>
          <w:sz w:val="30"/>
          <w:szCs w:val="30"/>
          <w:lang w:val="ru-RU"/>
        </w:rPr>
        <w:t xml:space="preserve">в </w:t>
      </w:r>
      <w:r w:rsidR="00462D1C" w:rsidRPr="00A944A5">
        <w:rPr>
          <w:rFonts w:ascii="Times New Roman" w:hAnsi="Times New Roman"/>
          <w:sz w:val="30"/>
          <w:szCs w:val="30"/>
          <w:lang w:val="ru-RU"/>
        </w:rPr>
        <w:t>разработк</w:t>
      </w:r>
      <w:r w:rsidR="005D5606" w:rsidRPr="00A944A5">
        <w:rPr>
          <w:rFonts w:ascii="Times New Roman" w:hAnsi="Times New Roman"/>
          <w:sz w:val="30"/>
          <w:szCs w:val="30"/>
          <w:lang w:val="ru-RU"/>
        </w:rPr>
        <w:t>е</w:t>
      </w:r>
      <w:r w:rsidR="00462D1C" w:rsidRPr="00A944A5">
        <w:rPr>
          <w:rFonts w:ascii="Times New Roman" w:hAnsi="Times New Roman"/>
          <w:sz w:val="30"/>
          <w:szCs w:val="30"/>
          <w:lang w:val="ru-RU"/>
        </w:rPr>
        <w:t xml:space="preserve"> </w:t>
      </w:r>
      <w:r w:rsidR="005D5606" w:rsidRPr="00A944A5">
        <w:rPr>
          <w:rFonts w:ascii="Times New Roman" w:hAnsi="Times New Roman"/>
          <w:sz w:val="30"/>
          <w:szCs w:val="30"/>
          <w:lang w:val="ru-RU"/>
        </w:rPr>
        <w:t>проектного поля</w:t>
      </w:r>
      <w:r w:rsidR="00125226" w:rsidRPr="00A944A5">
        <w:rPr>
          <w:rFonts w:ascii="Times New Roman" w:hAnsi="Times New Roman"/>
          <w:sz w:val="30"/>
          <w:szCs w:val="30"/>
          <w:lang w:val="ru-RU"/>
        </w:rPr>
        <w:t xml:space="preserve"> (пространства проектных параметров)</w:t>
      </w:r>
      <w:r w:rsidR="005D5606" w:rsidRPr="00A944A5">
        <w:rPr>
          <w:rFonts w:ascii="Times New Roman" w:hAnsi="Times New Roman"/>
          <w:sz w:val="30"/>
          <w:szCs w:val="30"/>
          <w:lang w:val="ru-RU"/>
        </w:rPr>
        <w:t xml:space="preserve"> приводятся </w:t>
      </w:r>
      <w:r w:rsidR="00462D1C" w:rsidRPr="00A944A5">
        <w:rPr>
          <w:rFonts w:ascii="Times New Roman" w:hAnsi="Times New Roman"/>
          <w:sz w:val="30"/>
          <w:szCs w:val="30"/>
          <w:lang w:val="ru-RU"/>
        </w:rPr>
        <w:t>ссыл</w:t>
      </w:r>
      <w:r w:rsidR="005D5606" w:rsidRPr="00A944A5">
        <w:rPr>
          <w:rFonts w:ascii="Times New Roman" w:hAnsi="Times New Roman"/>
          <w:sz w:val="30"/>
          <w:szCs w:val="30"/>
          <w:lang w:val="ru-RU"/>
        </w:rPr>
        <w:t>ки</w:t>
      </w:r>
      <w:r w:rsidR="00462D1C" w:rsidRPr="00A944A5">
        <w:rPr>
          <w:rFonts w:ascii="Times New Roman" w:hAnsi="Times New Roman"/>
          <w:sz w:val="30"/>
          <w:szCs w:val="30"/>
          <w:lang w:val="ru-RU"/>
        </w:rPr>
        <w:t xml:space="preserve"> на ранее полученные данные, необходимо представить соответствующие сведения</w:t>
      </w:r>
      <w:r w:rsidR="005D5606" w:rsidRPr="00A944A5">
        <w:rPr>
          <w:rFonts w:ascii="Times New Roman" w:hAnsi="Times New Roman"/>
          <w:sz w:val="30"/>
          <w:szCs w:val="30"/>
          <w:lang w:val="ru-RU"/>
        </w:rPr>
        <w:t xml:space="preserve"> в регистрационном досье лекарственного препарата</w:t>
      </w:r>
      <w:r w:rsidR="00462D1C" w:rsidRPr="00A944A5">
        <w:rPr>
          <w:rFonts w:ascii="Times New Roman" w:hAnsi="Times New Roman"/>
          <w:sz w:val="30"/>
          <w:szCs w:val="30"/>
          <w:lang w:val="ru-RU"/>
        </w:rPr>
        <w:t xml:space="preserve"> и, обосновать их значимость для </w:t>
      </w:r>
      <w:r w:rsidR="00CF671C" w:rsidRPr="00A944A5">
        <w:rPr>
          <w:rFonts w:ascii="Times New Roman" w:hAnsi="Times New Roman"/>
          <w:sz w:val="30"/>
          <w:szCs w:val="30"/>
          <w:lang w:val="ru-RU"/>
        </w:rPr>
        <w:t xml:space="preserve">производства </w:t>
      </w:r>
      <w:r w:rsidR="00462D1C" w:rsidRPr="00A944A5">
        <w:rPr>
          <w:rFonts w:ascii="Times New Roman" w:hAnsi="Times New Roman"/>
          <w:sz w:val="30"/>
          <w:szCs w:val="30"/>
          <w:lang w:val="ru-RU"/>
        </w:rPr>
        <w:t xml:space="preserve">конкретной </w:t>
      </w:r>
      <w:r w:rsidR="005D5606" w:rsidRPr="00A944A5">
        <w:rPr>
          <w:rFonts w:ascii="Times New Roman" w:hAnsi="Times New Roman"/>
          <w:sz w:val="30"/>
          <w:szCs w:val="30"/>
          <w:lang w:val="ru-RU"/>
        </w:rPr>
        <w:t>активной фармацевтической субстанции</w:t>
      </w:r>
      <w:r w:rsidR="003F63EC" w:rsidRPr="00A944A5">
        <w:rPr>
          <w:rFonts w:ascii="Times New Roman" w:hAnsi="Times New Roman"/>
          <w:sz w:val="30"/>
          <w:szCs w:val="30"/>
          <w:lang w:val="ru-RU"/>
        </w:rPr>
        <w:t xml:space="preserve"> (при необходимости)</w:t>
      </w:r>
      <w:r w:rsidR="001B4D79" w:rsidRPr="00A944A5">
        <w:rPr>
          <w:rFonts w:ascii="Times New Roman" w:hAnsi="Times New Roman"/>
          <w:sz w:val="30"/>
          <w:szCs w:val="30"/>
          <w:lang w:val="ru-RU"/>
        </w:rPr>
        <w:t>.</w:t>
      </w:r>
    </w:p>
    <w:p w14:paraId="3614208B" w14:textId="03CB1B62" w:rsidR="001B4D79" w:rsidRPr="00A944A5" w:rsidRDefault="005F32EC" w:rsidP="00377382">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Следует</w:t>
      </w:r>
      <w:r w:rsidR="00462D1C" w:rsidRPr="00A944A5">
        <w:rPr>
          <w:rFonts w:ascii="Times New Roman" w:hAnsi="Times New Roman"/>
          <w:sz w:val="30"/>
          <w:szCs w:val="30"/>
          <w:lang w:val="ru-RU"/>
        </w:rPr>
        <w:t xml:space="preserve"> </w:t>
      </w:r>
      <w:r w:rsidR="00CF671C" w:rsidRPr="00A944A5">
        <w:rPr>
          <w:rFonts w:ascii="Times New Roman" w:hAnsi="Times New Roman"/>
          <w:sz w:val="30"/>
          <w:szCs w:val="30"/>
          <w:lang w:val="ru-RU"/>
        </w:rPr>
        <w:t xml:space="preserve">также </w:t>
      </w:r>
      <w:r w:rsidR="00462D1C" w:rsidRPr="00A944A5">
        <w:rPr>
          <w:rFonts w:ascii="Times New Roman" w:hAnsi="Times New Roman"/>
          <w:sz w:val="30"/>
          <w:szCs w:val="30"/>
          <w:lang w:val="ru-RU"/>
        </w:rPr>
        <w:t xml:space="preserve">описать маломасштабные модели, </w:t>
      </w:r>
      <w:r w:rsidR="00CF671C" w:rsidRPr="00A944A5">
        <w:rPr>
          <w:rFonts w:ascii="Times New Roman" w:hAnsi="Times New Roman"/>
          <w:sz w:val="30"/>
          <w:szCs w:val="30"/>
          <w:lang w:val="ru-RU"/>
        </w:rPr>
        <w:t xml:space="preserve">если они были </w:t>
      </w:r>
      <w:r w:rsidR="00462D1C" w:rsidRPr="00A944A5">
        <w:rPr>
          <w:rFonts w:ascii="Times New Roman" w:hAnsi="Times New Roman"/>
          <w:sz w:val="30"/>
          <w:szCs w:val="30"/>
          <w:lang w:val="ru-RU"/>
        </w:rPr>
        <w:t>использован</w:t>
      </w:r>
      <w:r w:rsidR="00CF671C" w:rsidRPr="00A944A5">
        <w:rPr>
          <w:rFonts w:ascii="Times New Roman" w:hAnsi="Times New Roman"/>
          <w:sz w:val="30"/>
          <w:szCs w:val="30"/>
          <w:lang w:val="ru-RU"/>
        </w:rPr>
        <w:t>ы</w:t>
      </w:r>
      <w:r w:rsidR="00462D1C" w:rsidRPr="00A944A5">
        <w:rPr>
          <w:rFonts w:ascii="Times New Roman" w:hAnsi="Times New Roman"/>
          <w:sz w:val="30"/>
          <w:szCs w:val="30"/>
          <w:lang w:val="ru-RU"/>
        </w:rPr>
        <w:t xml:space="preserve"> для обоснования разработки процесса </w:t>
      </w:r>
      <w:r w:rsidR="00D55499" w:rsidRPr="00A944A5">
        <w:rPr>
          <w:rFonts w:ascii="Times New Roman" w:hAnsi="Times New Roman"/>
          <w:sz w:val="30"/>
          <w:szCs w:val="30"/>
          <w:lang w:val="ru-RU"/>
        </w:rPr>
        <w:t xml:space="preserve">производства </w:t>
      </w:r>
      <w:r w:rsidR="00CF671C" w:rsidRPr="00A944A5">
        <w:rPr>
          <w:rFonts w:ascii="Times New Roman" w:hAnsi="Times New Roman"/>
          <w:sz w:val="30"/>
          <w:szCs w:val="30"/>
          <w:lang w:val="ru-RU"/>
        </w:rPr>
        <w:t xml:space="preserve">промышленных </w:t>
      </w:r>
      <w:r w:rsidR="00D55499" w:rsidRPr="00A944A5">
        <w:rPr>
          <w:rFonts w:ascii="Times New Roman" w:hAnsi="Times New Roman"/>
          <w:sz w:val="30"/>
          <w:szCs w:val="30"/>
          <w:lang w:val="ru-RU"/>
        </w:rPr>
        <w:t>серий</w:t>
      </w:r>
      <w:r w:rsidR="001B4D79" w:rsidRPr="00A944A5">
        <w:rPr>
          <w:rFonts w:ascii="Times New Roman" w:hAnsi="Times New Roman"/>
          <w:sz w:val="30"/>
          <w:szCs w:val="30"/>
          <w:lang w:val="ru-RU"/>
        </w:rPr>
        <w:t>.</w:t>
      </w:r>
    </w:p>
    <w:p w14:paraId="25A2E16B" w14:textId="5BCF22F3" w:rsidR="001B4D79" w:rsidRPr="00A944A5" w:rsidRDefault="00B85722" w:rsidP="005F32EC">
      <w:pPr>
        <w:spacing w:before="360" w:after="360"/>
        <w:jc w:val="center"/>
        <w:rPr>
          <w:sz w:val="30"/>
          <w:szCs w:val="30"/>
        </w:rPr>
      </w:pPr>
      <w:bookmarkStart w:id="14" w:name="bookmark16"/>
      <w:r w:rsidRPr="00A944A5">
        <w:rPr>
          <w:sz w:val="30"/>
          <w:szCs w:val="30"/>
        </w:rPr>
        <w:t>5.</w:t>
      </w:r>
      <w:r w:rsidRPr="00A944A5">
        <w:rPr>
          <w:sz w:val="30"/>
          <w:szCs w:val="30"/>
          <w:lang w:val="en-US"/>
        </w:rPr>
        <w:t> </w:t>
      </w:r>
      <w:r w:rsidR="001B4D79" w:rsidRPr="00A944A5">
        <w:rPr>
          <w:sz w:val="30"/>
          <w:szCs w:val="30"/>
        </w:rPr>
        <w:t>Описание процесса</w:t>
      </w:r>
      <w:r w:rsidR="00B12A51" w:rsidRPr="00A944A5">
        <w:rPr>
          <w:sz w:val="30"/>
          <w:szCs w:val="30"/>
        </w:rPr>
        <w:t xml:space="preserve"> производства</w:t>
      </w:r>
      <w:r w:rsidR="00CF671C" w:rsidRPr="00A944A5">
        <w:rPr>
          <w:sz w:val="30"/>
          <w:szCs w:val="30"/>
        </w:rPr>
        <w:t xml:space="preserve"> </w:t>
      </w:r>
      <w:r w:rsidR="001B4D79" w:rsidRPr="00A944A5">
        <w:rPr>
          <w:sz w:val="30"/>
          <w:szCs w:val="30"/>
        </w:rPr>
        <w:t>и контрол</w:t>
      </w:r>
      <w:r w:rsidR="0063740D" w:rsidRPr="00A944A5">
        <w:rPr>
          <w:sz w:val="30"/>
          <w:szCs w:val="30"/>
        </w:rPr>
        <w:t>я</w:t>
      </w:r>
      <w:r w:rsidR="00B12A51" w:rsidRPr="00A944A5">
        <w:rPr>
          <w:sz w:val="30"/>
          <w:szCs w:val="30"/>
        </w:rPr>
        <w:t xml:space="preserve"> </w:t>
      </w:r>
      <w:r w:rsidR="001B4D79" w:rsidRPr="00A944A5">
        <w:rPr>
          <w:sz w:val="30"/>
          <w:szCs w:val="30"/>
        </w:rPr>
        <w:t>процесса</w:t>
      </w:r>
      <w:bookmarkEnd w:id="14"/>
      <w:r w:rsidR="00CF671C" w:rsidRPr="00A944A5">
        <w:rPr>
          <w:sz w:val="30"/>
          <w:szCs w:val="30"/>
        </w:rPr>
        <w:br/>
      </w:r>
      <w:r w:rsidR="00723B64" w:rsidRPr="00A944A5">
        <w:rPr>
          <w:sz w:val="30"/>
          <w:szCs w:val="30"/>
        </w:rPr>
        <w:t>производства</w:t>
      </w:r>
      <w:r w:rsidR="001463D4" w:rsidRPr="00A944A5">
        <w:rPr>
          <w:sz w:val="30"/>
          <w:szCs w:val="30"/>
        </w:rPr>
        <w:t xml:space="preserve"> активных фармацевтических субстанций</w:t>
      </w:r>
    </w:p>
    <w:p w14:paraId="511765D0" w14:textId="347C9E7E" w:rsidR="005F32EC" w:rsidRPr="00A944A5" w:rsidRDefault="00B12A51" w:rsidP="005F32EC">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Описание процесса производства </w:t>
      </w:r>
      <w:r w:rsidR="005F32EC"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w:t>
      </w:r>
      <w:r w:rsidR="009F3D24" w:rsidRPr="00A944A5">
        <w:rPr>
          <w:rFonts w:ascii="Times New Roman" w:hAnsi="Times New Roman"/>
          <w:sz w:val="30"/>
          <w:szCs w:val="30"/>
          <w:lang w:val="ru-RU"/>
        </w:rPr>
        <w:t>представляет собой</w:t>
      </w:r>
      <w:r w:rsidR="000617B2" w:rsidRPr="00A944A5">
        <w:rPr>
          <w:rFonts w:ascii="Times New Roman" w:hAnsi="Times New Roman"/>
          <w:sz w:val="30"/>
          <w:szCs w:val="30"/>
          <w:lang w:val="ru-RU"/>
        </w:rPr>
        <w:t xml:space="preserve"> </w:t>
      </w:r>
      <w:r w:rsidR="00984F48" w:rsidRPr="00A944A5">
        <w:rPr>
          <w:rFonts w:ascii="Times New Roman" w:hAnsi="Times New Roman"/>
          <w:sz w:val="30"/>
          <w:szCs w:val="30"/>
          <w:lang w:val="ru-RU"/>
        </w:rPr>
        <w:t>описание того процесса</w:t>
      </w:r>
      <w:r w:rsidR="001463D4" w:rsidRPr="00A944A5">
        <w:rPr>
          <w:rFonts w:ascii="Times New Roman" w:hAnsi="Times New Roman"/>
          <w:sz w:val="30"/>
          <w:szCs w:val="30"/>
          <w:lang w:val="ru-RU"/>
        </w:rPr>
        <w:t xml:space="preserve"> производства</w:t>
      </w:r>
      <w:r w:rsidR="00984F48" w:rsidRPr="00A944A5">
        <w:rPr>
          <w:rFonts w:ascii="Times New Roman" w:hAnsi="Times New Roman"/>
          <w:sz w:val="30"/>
          <w:szCs w:val="30"/>
          <w:lang w:val="ru-RU"/>
        </w:rPr>
        <w:t xml:space="preserve">, который </w:t>
      </w:r>
      <w:r w:rsidRPr="00A944A5">
        <w:rPr>
          <w:rFonts w:ascii="Times New Roman" w:hAnsi="Times New Roman"/>
          <w:sz w:val="30"/>
          <w:szCs w:val="30"/>
          <w:lang w:val="ru-RU"/>
        </w:rPr>
        <w:t>заявител</w:t>
      </w:r>
      <w:r w:rsidR="00984F48" w:rsidRPr="00A944A5">
        <w:rPr>
          <w:rFonts w:ascii="Times New Roman" w:hAnsi="Times New Roman"/>
          <w:sz w:val="30"/>
          <w:szCs w:val="30"/>
          <w:lang w:val="ru-RU"/>
        </w:rPr>
        <w:t>ь обязуется соблюдать при выпуске в оборот серий</w:t>
      </w:r>
      <w:r w:rsidRPr="00A944A5">
        <w:rPr>
          <w:rFonts w:ascii="Times New Roman" w:hAnsi="Times New Roman"/>
          <w:sz w:val="30"/>
          <w:szCs w:val="30"/>
          <w:lang w:val="ru-RU"/>
        </w:rPr>
        <w:t xml:space="preserve"> </w:t>
      </w:r>
      <w:r w:rsidR="005F32EC" w:rsidRPr="00A944A5">
        <w:rPr>
          <w:rFonts w:ascii="Times New Roman" w:hAnsi="Times New Roman"/>
          <w:sz w:val="30"/>
          <w:szCs w:val="30"/>
          <w:lang w:val="ru-RU"/>
        </w:rPr>
        <w:t>активной фармацевтической субстанции</w:t>
      </w:r>
      <w:r w:rsidR="00984F48" w:rsidRPr="00A944A5">
        <w:rPr>
          <w:rFonts w:ascii="Times New Roman" w:hAnsi="Times New Roman"/>
          <w:sz w:val="30"/>
          <w:szCs w:val="30"/>
          <w:lang w:val="ru-RU"/>
        </w:rPr>
        <w:t xml:space="preserve"> промышленного масштаба</w:t>
      </w:r>
      <w:r w:rsidRPr="00A944A5">
        <w:rPr>
          <w:rFonts w:ascii="Times New Roman" w:hAnsi="Times New Roman"/>
          <w:sz w:val="30"/>
          <w:szCs w:val="30"/>
          <w:lang w:val="ru-RU"/>
        </w:rPr>
        <w:t xml:space="preserve">. </w:t>
      </w:r>
      <w:r w:rsidR="001463D4" w:rsidRPr="00A944A5">
        <w:rPr>
          <w:rFonts w:ascii="Times New Roman" w:hAnsi="Times New Roman"/>
          <w:sz w:val="30"/>
          <w:szCs w:val="30"/>
          <w:lang w:val="ru-RU"/>
        </w:rPr>
        <w:br/>
      </w:r>
      <w:r w:rsidR="00723B64" w:rsidRPr="00A944A5">
        <w:rPr>
          <w:rFonts w:ascii="Times New Roman" w:hAnsi="Times New Roman"/>
          <w:sz w:val="30"/>
          <w:szCs w:val="30"/>
          <w:lang w:val="ru-RU"/>
        </w:rPr>
        <w:t>В разделе 3.2.</w:t>
      </w:r>
      <w:r w:rsidR="00723B64" w:rsidRPr="00A944A5">
        <w:rPr>
          <w:rFonts w:ascii="Times New Roman" w:hAnsi="Times New Roman"/>
          <w:sz w:val="30"/>
          <w:szCs w:val="30"/>
        </w:rPr>
        <w:t>S</w:t>
      </w:r>
      <w:r w:rsidR="00723B64" w:rsidRPr="00A944A5">
        <w:rPr>
          <w:rFonts w:ascii="Times New Roman" w:hAnsi="Times New Roman"/>
          <w:sz w:val="30"/>
          <w:szCs w:val="30"/>
          <w:lang w:val="ru-RU"/>
        </w:rPr>
        <w:t xml:space="preserve">.2.2 модуля 3 регистрационного досье следует </w:t>
      </w:r>
      <w:r w:rsidRPr="00A944A5">
        <w:rPr>
          <w:rFonts w:ascii="Times New Roman" w:hAnsi="Times New Roman"/>
          <w:sz w:val="30"/>
          <w:szCs w:val="30"/>
          <w:lang w:val="ru-RU"/>
        </w:rPr>
        <w:t xml:space="preserve">представить сведения, достаточные для описания процесса производства и </w:t>
      </w:r>
      <w:r w:rsidR="001463D4" w:rsidRPr="00A944A5">
        <w:rPr>
          <w:rFonts w:ascii="Times New Roman" w:hAnsi="Times New Roman"/>
          <w:sz w:val="30"/>
          <w:szCs w:val="30"/>
          <w:lang w:val="ru-RU"/>
        </w:rPr>
        <w:t xml:space="preserve">его </w:t>
      </w:r>
      <w:r w:rsidRPr="00A944A5">
        <w:rPr>
          <w:rFonts w:ascii="Times New Roman" w:hAnsi="Times New Roman"/>
          <w:sz w:val="30"/>
          <w:szCs w:val="30"/>
          <w:lang w:val="ru-RU"/>
        </w:rPr>
        <w:t>контрол</w:t>
      </w:r>
      <w:r w:rsidR="000330CA" w:rsidRPr="00A944A5">
        <w:rPr>
          <w:rFonts w:ascii="Times New Roman" w:hAnsi="Times New Roman"/>
          <w:sz w:val="30"/>
          <w:szCs w:val="30"/>
          <w:lang w:val="ru-RU"/>
        </w:rPr>
        <w:t>я</w:t>
      </w:r>
      <w:r w:rsidRPr="00A944A5">
        <w:rPr>
          <w:rFonts w:ascii="Times New Roman" w:hAnsi="Times New Roman"/>
          <w:sz w:val="30"/>
          <w:szCs w:val="30"/>
          <w:lang w:val="ru-RU"/>
        </w:rPr>
        <w:t>.</w:t>
      </w:r>
    </w:p>
    <w:p w14:paraId="79058206" w14:textId="42ED47B3" w:rsidR="005F32EC" w:rsidRPr="00A944A5" w:rsidRDefault="00B12A51" w:rsidP="005F32EC">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Описание процесса производства </w:t>
      </w:r>
      <w:r w:rsidR="00723B64" w:rsidRPr="00A944A5">
        <w:rPr>
          <w:rFonts w:ascii="Times New Roman" w:hAnsi="Times New Roman"/>
          <w:sz w:val="30"/>
          <w:szCs w:val="30"/>
          <w:lang w:val="ru-RU"/>
        </w:rPr>
        <w:t xml:space="preserve">следует </w:t>
      </w:r>
      <w:r w:rsidRPr="00A944A5">
        <w:rPr>
          <w:rFonts w:ascii="Times New Roman" w:hAnsi="Times New Roman"/>
          <w:sz w:val="30"/>
          <w:szCs w:val="30"/>
          <w:lang w:val="ru-RU"/>
        </w:rPr>
        <w:t>представить в форме блок-схемы и последующего описания процедур</w:t>
      </w:r>
      <w:r w:rsidR="00CF671C" w:rsidRPr="00A944A5">
        <w:rPr>
          <w:rFonts w:ascii="Times New Roman" w:hAnsi="Times New Roman"/>
          <w:sz w:val="30"/>
          <w:szCs w:val="30"/>
          <w:lang w:val="ru-RU"/>
        </w:rPr>
        <w:t xml:space="preserve"> производства активной фармацевтической субстанции</w:t>
      </w:r>
      <w:r w:rsidRPr="00A944A5">
        <w:rPr>
          <w:rFonts w:ascii="Times New Roman" w:hAnsi="Times New Roman"/>
          <w:sz w:val="30"/>
          <w:szCs w:val="30"/>
          <w:lang w:val="ru-RU"/>
        </w:rPr>
        <w:t xml:space="preserve">. В описании </w:t>
      </w:r>
      <w:r w:rsidR="005F32EC" w:rsidRPr="00A944A5">
        <w:rPr>
          <w:rFonts w:ascii="Times New Roman" w:hAnsi="Times New Roman"/>
          <w:sz w:val="30"/>
          <w:szCs w:val="30"/>
          <w:lang w:val="ru-RU"/>
        </w:rPr>
        <w:t>следует</w:t>
      </w:r>
      <w:r w:rsidRPr="00A944A5">
        <w:rPr>
          <w:rFonts w:ascii="Times New Roman" w:hAnsi="Times New Roman"/>
          <w:sz w:val="30"/>
          <w:szCs w:val="30"/>
          <w:lang w:val="ru-RU"/>
        </w:rPr>
        <w:t xml:space="preserve"> </w:t>
      </w:r>
      <w:r w:rsidR="001463D4" w:rsidRPr="00A944A5">
        <w:rPr>
          <w:rFonts w:ascii="Times New Roman" w:hAnsi="Times New Roman"/>
          <w:sz w:val="30"/>
          <w:szCs w:val="30"/>
          <w:lang w:val="ru-RU"/>
        </w:rPr>
        <w:t xml:space="preserve">предусмотреть </w:t>
      </w:r>
      <w:r w:rsidRPr="00A944A5">
        <w:rPr>
          <w:rFonts w:ascii="Times New Roman" w:hAnsi="Times New Roman"/>
          <w:sz w:val="30"/>
          <w:szCs w:val="30"/>
          <w:lang w:val="ru-RU"/>
        </w:rPr>
        <w:t>внутрипроизводственны</w:t>
      </w:r>
      <w:r w:rsidR="001463D4" w:rsidRPr="00A944A5">
        <w:rPr>
          <w:rFonts w:ascii="Times New Roman" w:hAnsi="Times New Roman"/>
          <w:sz w:val="30"/>
          <w:szCs w:val="30"/>
          <w:lang w:val="ru-RU"/>
        </w:rPr>
        <w:t>й</w:t>
      </w:r>
      <w:r w:rsidRPr="00A944A5">
        <w:rPr>
          <w:rFonts w:ascii="Times New Roman" w:hAnsi="Times New Roman"/>
          <w:sz w:val="30"/>
          <w:szCs w:val="30"/>
          <w:lang w:val="ru-RU"/>
        </w:rPr>
        <w:t xml:space="preserve"> контрол</w:t>
      </w:r>
      <w:r w:rsidR="001463D4" w:rsidRPr="00A944A5">
        <w:rPr>
          <w:rFonts w:ascii="Times New Roman" w:hAnsi="Times New Roman"/>
          <w:sz w:val="30"/>
          <w:szCs w:val="30"/>
          <w:lang w:val="ru-RU"/>
        </w:rPr>
        <w:t>ь</w:t>
      </w:r>
      <w:r w:rsidRPr="00A944A5">
        <w:rPr>
          <w:rFonts w:ascii="Times New Roman" w:hAnsi="Times New Roman"/>
          <w:sz w:val="30"/>
          <w:szCs w:val="30"/>
          <w:lang w:val="ru-RU"/>
        </w:rPr>
        <w:t xml:space="preserve"> </w:t>
      </w:r>
      <w:r w:rsidR="000330CA" w:rsidRPr="00A944A5">
        <w:rPr>
          <w:rFonts w:ascii="Times New Roman" w:hAnsi="Times New Roman"/>
          <w:sz w:val="30"/>
          <w:szCs w:val="30"/>
          <w:lang w:val="ru-RU"/>
        </w:rPr>
        <w:t xml:space="preserve">на </w:t>
      </w:r>
      <w:r w:rsidRPr="00A944A5">
        <w:rPr>
          <w:rFonts w:ascii="Times New Roman" w:hAnsi="Times New Roman"/>
          <w:sz w:val="30"/>
          <w:szCs w:val="30"/>
          <w:lang w:val="ru-RU"/>
        </w:rPr>
        <w:t>каждой стадии или этап</w:t>
      </w:r>
      <w:r w:rsidR="000330CA" w:rsidRPr="00A944A5">
        <w:rPr>
          <w:rFonts w:ascii="Times New Roman" w:hAnsi="Times New Roman"/>
          <w:sz w:val="30"/>
          <w:szCs w:val="30"/>
          <w:lang w:val="ru-RU"/>
        </w:rPr>
        <w:t>е</w:t>
      </w:r>
      <w:r w:rsidRPr="00A944A5">
        <w:rPr>
          <w:rFonts w:ascii="Times New Roman" w:hAnsi="Times New Roman"/>
          <w:sz w:val="30"/>
          <w:szCs w:val="30"/>
          <w:lang w:val="ru-RU"/>
        </w:rPr>
        <w:t xml:space="preserve"> процесса</w:t>
      </w:r>
      <w:r w:rsidR="00723B64"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w:t>
      </w:r>
      <w:r w:rsidR="00723B64" w:rsidRPr="00A944A5">
        <w:rPr>
          <w:rFonts w:ascii="Times New Roman" w:hAnsi="Times New Roman"/>
          <w:sz w:val="30"/>
          <w:szCs w:val="30"/>
          <w:lang w:val="ru-RU"/>
        </w:rPr>
        <w:t>В случае е</w:t>
      </w:r>
      <w:r w:rsidRPr="00A944A5">
        <w:rPr>
          <w:rFonts w:ascii="Times New Roman" w:hAnsi="Times New Roman"/>
          <w:sz w:val="30"/>
          <w:szCs w:val="30"/>
          <w:lang w:val="ru-RU"/>
        </w:rPr>
        <w:t xml:space="preserve">сли стадия процесса </w:t>
      </w:r>
      <w:r w:rsidR="001463D4"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 xml:space="preserve">зависит от масштаба, в целях охвата разных рабочих масштабов в описание необходимо включить факторы </w:t>
      </w:r>
      <w:r w:rsidR="000617B2" w:rsidRPr="00A944A5">
        <w:rPr>
          <w:rFonts w:ascii="Times New Roman" w:hAnsi="Times New Roman"/>
          <w:sz w:val="30"/>
          <w:szCs w:val="30"/>
          <w:lang w:val="ru-RU"/>
        </w:rPr>
        <w:t xml:space="preserve">масштабирования </w:t>
      </w:r>
      <w:r w:rsidRPr="00A944A5">
        <w:rPr>
          <w:rFonts w:ascii="Times New Roman" w:hAnsi="Times New Roman"/>
          <w:sz w:val="30"/>
          <w:szCs w:val="30"/>
          <w:lang w:val="ru-RU"/>
        </w:rPr>
        <w:t xml:space="preserve">стадий производства. Все проектные поля процесса производства необходимо включить в описание процесса производства. В </w:t>
      </w:r>
      <w:r w:rsidR="00E073FA" w:rsidRPr="00A944A5">
        <w:rPr>
          <w:rFonts w:ascii="Times New Roman" w:hAnsi="Times New Roman"/>
          <w:sz w:val="30"/>
          <w:szCs w:val="30"/>
          <w:lang w:val="ru-RU"/>
        </w:rPr>
        <w:t>п</w:t>
      </w:r>
      <w:r w:rsidRPr="00A944A5">
        <w:rPr>
          <w:rFonts w:ascii="Times New Roman" w:hAnsi="Times New Roman"/>
          <w:sz w:val="30"/>
          <w:szCs w:val="30"/>
          <w:lang w:val="ru-RU"/>
        </w:rPr>
        <w:t xml:space="preserve">римере 3 </w:t>
      </w:r>
      <w:r w:rsidR="005D5606" w:rsidRPr="00A944A5">
        <w:rPr>
          <w:rFonts w:ascii="Times New Roman" w:hAnsi="Times New Roman"/>
          <w:sz w:val="30"/>
          <w:szCs w:val="30"/>
          <w:lang w:val="ru-RU"/>
        </w:rPr>
        <w:t>пункта 9</w:t>
      </w:r>
      <w:r w:rsidR="00CF671C" w:rsidRPr="00A944A5">
        <w:rPr>
          <w:rFonts w:ascii="Times New Roman" w:hAnsi="Times New Roman"/>
          <w:sz w:val="30"/>
          <w:szCs w:val="30"/>
          <w:lang w:val="ru-RU"/>
        </w:rPr>
        <w:t>1</w:t>
      </w:r>
      <w:r w:rsidR="005D5606" w:rsidRPr="00A944A5">
        <w:rPr>
          <w:rFonts w:ascii="Times New Roman" w:hAnsi="Times New Roman"/>
          <w:sz w:val="30"/>
          <w:szCs w:val="30"/>
          <w:lang w:val="ru-RU"/>
        </w:rPr>
        <w:t xml:space="preserve"> </w:t>
      </w:r>
      <w:r w:rsidR="005D5606" w:rsidRPr="00A944A5">
        <w:rPr>
          <w:rFonts w:ascii="Times New Roman" w:hAnsi="Times New Roman"/>
          <w:sz w:val="30"/>
          <w:szCs w:val="30"/>
          <w:lang w:val="ru-RU"/>
        </w:rPr>
        <w:lastRenderedPageBreak/>
        <w:t>настоящего Руководства</w:t>
      </w:r>
      <w:r w:rsidRPr="00A944A5">
        <w:rPr>
          <w:rFonts w:ascii="Times New Roman" w:hAnsi="Times New Roman"/>
          <w:sz w:val="30"/>
          <w:szCs w:val="30"/>
          <w:lang w:val="ru-RU"/>
        </w:rPr>
        <w:t xml:space="preserve"> </w:t>
      </w:r>
      <w:r w:rsidR="00332498" w:rsidRPr="00A944A5">
        <w:rPr>
          <w:rFonts w:ascii="Times New Roman" w:hAnsi="Times New Roman"/>
          <w:sz w:val="30"/>
          <w:szCs w:val="30"/>
          <w:lang w:val="ru-RU"/>
        </w:rPr>
        <w:t>дано представление</w:t>
      </w:r>
      <w:r w:rsidRPr="00A944A5">
        <w:rPr>
          <w:rFonts w:ascii="Times New Roman" w:hAnsi="Times New Roman"/>
          <w:sz w:val="30"/>
          <w:szCs w:val="30"/>
          <w:lang w:val="ru-RU"/>
        </w:rPr>
        <w:t xml:space="preserve"> проектного поля</w:t>
      </w:r>
      <w:r w:rsidR="00CF671C" w:rsidRPr="00A944A5">
        <w:rPr>
          <w:rFonts w:ascii="Times New Roman" w:hAnsi="Times New Roman"/>
          <w:sz w:val="30"/>
          <w:szCs w:val="30"/>
          <w:lang w:val="ru-RU"/>
        </w:rPr>
        <w:t xml:space="preserve"> (пространства проектных параметров)</w:t>
      </w:r>
      <w:r w:rsidRPr="00A944A5">
        <w:rPr>
          <w:rFonts w:ascii="Times New Roman" w:hAnsi="Times New Roman"/>
          <w:sz w:val="30"/>
          <w:szCs w:val="30"/>
          <w:lang w:val="ru-RU"/>
        </w:rPr>
        <w:t xml:space="preserve"> </w:t>
      </w:r>
      <w:r w:rsidR="005D5606" w:rsidRPr="00A944A5">
        <w:rPr>
          <w:rFonts w:ascii="Times New Roman" w:hAnsi="Times New Roman"/>
          <w:sz w:val="30"/>
          <w:szCs w:val="30"/>
          <w:lang w:val="ru-RU"/>
        </w:rPr>
        <w:t xml:space="preserve">для </w:t>
      </w:r>
      <w:r w:rsidRPr="00A944A5">
        <w:rPr>
          <w:rFonts w:ascii="Times New Roman" w:hAnsi="Times New Roman"/>
          <w:sz w:val="30"/>
          <w:szCs w:val="30"/>
          <w:lang w:val="ru-RU"/>
        </w:rPr>
        <w:t>биотехнологического</w:t>
      </w:r>
      <w:r w:rsidR="00332498" w:rsidRPr="00A944A5">
        <w:rPr>
          <w:rFonts w:ascii="Times New Roman" w:hAnsi="Times New Roman"/>
          <w:sz w:val="30"/>
          <w:szCs w:val="30"/>
          <w:lang w:val="ru-RU"/>
        </w:rPr>
        <w:t xml:space="preserve"> (биологического)</w:t>
      </w:r>
      <w:r w:rsidRPr="00A944A5">
        <w:rPr>
          <w:rFonts w:ascii="Times New Roman" w:hAnsi="Times New Roman"/>
          <w:sz w:val="30"/>
          <w:szCs w:val="30"/>
          <w:lang w:val="ru-RU"/>
        </w:rPr>
        <w:t xml:space="preserve"> </w:t>
      </w:r>
      <w:r w:rsidR="00E073FA" w:rsidRPr="00A944A5">
        <w:rPr>
          <w:rFonts w:ascii="Times New Roman" w:hAnsi="Times New Roman"/>
          <w:sz w:val="30"/>
          <w:szCs w:val="30"/>
          <w:lang w:val="ru-RU"/>
        </w:rPr>
        <w:t xml:space="preserve">лекарственного </w:t>
      </w:r>
      <w:r w:rsidRPr="00A944A5">
        <w:rPr>
          <w:rFonts w:ascii="Times New Roman" w:hAnsi="Times New Roman"/>
          <w:sz w:val="30"/>
          <w:szCs w:val="30"/>
          <w:lang w:val="ru-RU"/>
        </w:rPr>
        <w:t>препарата.</w:t>
      </w:r>
    </w:p>
    <w:p w14:paraId="70877ADA" w14:textId="20B75B5D" w:rsidR="001B70F8" w:rsidRPr="00A944A5" w:rsidRDefault="00B12A51" w:rsidP="005F32EC">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Многие </w:t>
      </w:r>
      <w:r w:rsidR="005D5606" w:rsidRPr="00A944A5">
        <w:rPr>
          <w:rFonts w:ascii="Times New Roman" w:hAnsi="Times New Roman"/>
          <w:sz w:val="30"/>
          <w:szCs w:val="30"/>
          <w:lang w:val="ru-RU"/>
        </w:rPr>
        <w:t>биотехнологические (биологические)</w:t>
      </w:r>
      <w:r w:rsidRPr="00A944A5">
        <w:rPr>
          <w:rFonts w:ascii="Times New Roman" w:hAnsi="Times New Roman"/>
          <w:sz w:val="30"/>
          <w:szCs w:val="30"/>
          <w:lang w:val="ru-RU"/>
        </w:rPr>
        <w:t xml:space="preserve"> </w:t>
      </w:r>
      <w:r w:rsidR="005F32EC" w:rsidRPr="00A944A5">
        <w:rPr>
          <w:rFonts w:ascii="Times New Roman" w:hAnsi="Times New Roman"/>
          <w:sz w:val="30"/>
          <w:szCs w:val="30"/>
          <w:lang w:val="ru-RU"/>
        </w:rPr>
        <w:t xml:space="preserve">лекарственные </w:t>
      </w:r>
      <w:r w:rsidRPr="00A944A5">
        <w:rPr>
          <w:rFonts w:ascii="Times New Roman" w:hAnsi="Times New Roman"/>
          <w:sz w:val="30"/>
          <w:szCs w:val="30"/>
          <w:lang w:val="ru-RU"/>
        </w:rPr>
        <w:t xml:space="preserve">препараты имеют сложные </w:t>
      </w:r>
      <w:r w:rsidR="00622B21" w:rsidRPr="00A944A5">
        <w:rPr>
          <w:rFonts w:ascii="Times New Roman" w:hAnsi="Times New Roman"/>
          <w:sz w:val="30"/>
          <w:szCs w:val="30"/>
          <w:lang w:val="ru-RU"/>
        </w:rPr>
        <w:t xml:space="preserve">вышестоящие </w:t>
      </w:r>
      <w:r w:rsidRPr="00A944A5">
        <w:rPr>
          <w:rFonts w:ascii="Times New Roman" w:hAnsi="Times New Roman"/>
          <w:sz w:val="30"/>
          <w:szCs w:val="30"/>
          <w:lang w:val="ru-RU"/>
        </w:rPr>
        <w:t>процессы</w:t>
      </w:r>
      <w:r w:rsidR="00CF671C"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при получении серий таких </w:t>
      </w:r>
      <w:r w:rsidR="00E7395B" w:rsidRPr="00A944A5">
        <w:rPr>
          <w:rFonts w:ascii="Times New Roman" w:hAnsi="Times New Roman"/>
          <w:sz w:val="30"/>
          <w:szCs w:val="30"/>
          <w:lang w:val="ru-RU"/>
        </w:rPr>
        <w:t>активных</w:t>
      </w:r>
      <w:r w:rsidR="005F32EC" w:rsidRPr="00A944A5">
        <w:rPr>
          <w:rFonts w:ascii="Times New Roman" w:hAnsi="Times New Roman"/>
          <w:sz w:val="30"/>
          <w:szCs w:val="30"/>
          <w:lang w:val="ru-RU"/>
        </w:rPr>
        <w:t xml:space="preserve"> фармацевтических субстанций </w:t>
      </w:r>
      <w:r w:rsidRPr="00A944A5">
        <w:rPr>
          <w:rFonts w:ascii="Times New Roman" w:hAnsi="Times New Roman"/>
          <w:sz w:val="30"/>
          <w:szCs w:val="30"/>
          <w:lang w:val="ru-RU"/>
        </w:rPr>
        <w:t xml:space="preserve">прибегают к </w:t>
      </w:r>
      <w:r w:rsidR="00622B21" w:rsidRPr="00A944A5">
        <w:rPr>
          <w:rFonts w:ascii="Times New Roman" w:hAnsi="Times New Roman"/>
          <w:sz w:val="30"/>
          <w:szCs w:val="30"/>
          <w:lang w:val="ru-RU"/>
        </w:rPr>
        <w:t xml:space="preserve">дроблению </w:t>
      </w:r>
      <w:r w:rsidRPr="00A944A5">
        <w:rPr>
          <w:rFonts w:ascii="Times New Roman" w:hAnsi="Times New Roman"/>
          <w:sz w:val="30"/>
          <w:szCs w:val="30"/>
          <w:lang w:val="ru-RU"/>
        </w:rPr>
        <w:t xml:space="preserve">и объединению (пулированию). </w:t>
      </w:r>
      <w:r w:rsidR="00723B64" w:rsidRPr="00A944A5">
        <w:rPr>
          <w:rFonts w:ascii="Times New Roman" w:hAnsi="Times New Roman"/>
          <w:sz w:val="30"/>
          <w:szCs w:val="30"/>
          <w:lang w:val="ru-RU"/>
        </w:rPr>
        <w:t>Следует обосновать</w:t>
      </w:r>
      <w:r w:rsidRPr="00A944A5">
        <w:rPr>
          <w:rFonts w:ascii="Times New Roman" w:hAnsi="Times New Roman"/>
          <w:sz w:val="30"/>
          <w:szCs w:val="30"/>
          <w:lang w:val="ru-RU"/>
        </w:rPr>
        <w:t xml:space="preserve">, как производитель получает серию </w:t>
      </w:r>
      <w:r w:rsidR="005F32EC" w:rsidRPr="00A944A5">
        <w:rPr>
          <w:rFonts w:ascii="Times New Roman" w:hAnsi="Times New Roman"/>
          <w:sz w:val="30"/>
          <w:szCs w:val="30"/>
          <w:lang w:val="ru-RU"/>
        </w:rPr>
        <w:t xml:space="preserve">активной фармацевтической субстанции </w:t>
      </w:r>
      <w:r w:rsidRPr="00A944A5">
        <w:rPr>
          <w:rFonts w:ascii="Times New Roman" w:hAnsi="Times New Roman"/>
          <w:sz w:val="30"/>
          <w:szCs w:val="30"/>
          <w:lang w:val="ru-RU"/>
        </w:rPr>
        <w:t xml:space="preserve">(например, </w:t>
      </w:r>
      <w:r w:rsidR="00622B21" w:rsidRPr="00A944A5">
        <w:rPr>
          <w:rFonts w:ascii="Times New Roman" w:hAnsi="Times New Roman"/>
          <w:sz w:val="30"/>
          <w:szCs w:val="30"/>
          <w:lang w:val="ru-RU"/>
        </w:rPr>
        <w:t xml:space="preserve">дробление </w:t>
      </w:r>
      <w:r w:rsidRPr="00A944A5">
        <w:rPr>
          <w:rFonts w:ascii="Times New Roman" w:hAnsi="Times New Roman"/>
          <w:sz w:val="30"/>
          <w:szCs w:val="30"/>
          <w:lang w:val="ru-RU"/>
        </w:rPr>
        <w:t>и объединение сборов или промежуточных продуктов)</w:t>
      </w:r>
      <w:r w:rsidR="00723B64" w:rsidRPr="00A944A5">
        <w:rPr>
          <w:rFonts w:ascii="Times New Roman" w:hAnsi="Times New Roman"/>
          <w:sz w:val="30"/>
          <w:szCs w:val="30"/>
          <w:lang w:val="ru-RU"/>
        </w:rPr>
        <w:t xml:space="preserve">, </w:t>
      </w:r>
      <w:r w:rsidR="00332498" w:rsidRPr="00A944A5">
        <w:rPr>
          <w:rFonts w:ascii="Times New Roman" w:hAnsi="Times New Roman"/>
          <w:sz w:val="30"/>
          <w:szCs w:val="30"/>
          <w:lang w:val="ru-RU"/>
        </w:rPr>
        <w:t xml:space="preserve">представить </w:t>
      </w:r>
      <w:r w:rsidRPr="00A944A5">
        <w:rPr>
          <w:rFonts w:ascii="Times New Roman" w:hAnsi="Times New Roman"/>
          <w:sz w:val="30"/>
          <w:szCs w:val="30"/>
          <w:lang w:val="ru-RU"/>
        </w:rPr>
        <w:t>сведения о размере или масштабе серии и нумерации</w:t>
      </w:r>
      <w:r w:rsidR="00CF671C" w:rsidRPr="00A944A5">
        <w:rPr>
          <w:rFonts w:ascii="Times New Roman" w:hAnsi="Times New Roman"/>
          <w:sz w:val="30"/>
          <w:szCs w:val="30"/>
          <w:lang w:val="ru-RU"/>
        </w:rPr>
        <w:t xml:space="preserve"> этих серий</w:t>
      </w:r>
      <w:r w:rsidRPr="00A944A5">
        <w:rPr>
          <w:rFonts w:ascii="Times New Roman" w:hAnsi="Times New Roman"/>
          <w:sz w:val="30"/>
          <w:szCs w:val="30"/>
          <w:lang w:val="ru-RU"/>
        </w:rPr>
        <w:t>.</w:t>
      </w:r>
    </w:p>
    <w:p w14:paraId="2469C7B4" w14:textId="5F48F694" w:rsidR="001B4D79" w:rsidRPr="00A944A5" w:rsidRDefault="00B85722" w:rsidP="005F32EC">
      <w:pPr>
        <w:spacing w:before="360" w:after="360"/>
        <w:jc w:val="center"/>
        <w:rPr>
          <w:sz w:val="30"/>
          <w:szCs w:val="30"/>
        </w:rPr>
      </w:pPr>
      <w:bookmarkStart w:id="15" w:name="bookmark17"/>
      <w:r w:rsidRPr="00A944A5">
        <w:rPr>
          <w:sz w:val="30"/>
          <w:szCs w:val="30"/>
          <w:lang w:val="en-US"/>
        </w:rPr>
        <w:t>VI</w:t>
      </w:r>
      <w:r w:rsidRPr="00A944A5">
        <w:rPr>
          <w:sz w:val="30"/>
          <w:szCs w:val="30"/>
        </w:rPr>
        <w:t>.</w:t>
      </w:r>
      <w:r w:rsidRPr="00A944A5">
        <w:rPr>
          <w:sz w:val="30"/>
          <w:szCs w:val="30"/>
          <w:lang w:val="en-US"/>
        </w:rPr>
        <w:t> </w:t>
      </w:r>
      <w:r w:rsidR="001B4D79" w:rsidRPr="00A944A5">
        <w:rPr>
          <w:sz w:val="30"/>
          <w:szCs w:val="30"/>
        </w:rPr>
        <w:t xml:space="preserve">Выбор исходных </w:t>
      </w:r>
      <w:bookmarkEnd w:id="15"/>
      <w:r w:rsidR="00B12A51" w:rsidRPr="00A944A5">
        <w:rPr>
          <w:sz w:val="30"/>
          <w:szCs w:val="30"/>
        </w:rPr>
        <w:t xml:space="preserve">материалов и </w:t>
      </w:r>
      <w:r w:rsidR="00984F48" w:rsidRPr="00A944A5">
        <w:rPr>
          <w:sz w:val="30"/>
          <w:szCs w:val="30"/>
        </w:rPr>
        <w:t xml:space="preserve">их </w:t>
      </w:r>
      <w:r w:rsidR="00B12A51" w:rsidRPr="00A944A5">
        <w:rPr>
          <w:sz w:val="30"/>
          <w:szCs w:val="30"/>
        </w:rPr>
        <w:t>источников</w:t>
      </w:r>
    </w:p>
    <w:p w14:paraId="04B5EA36" w14:textId="30D42FE5" w:rsidR="001B4D79" w:rsidRPr="00A944A5" w:rsidRDefault="00B85722" w:rsidP="005F32EC">
      <w:pPr>
        <w:spacing w:before="360" w:after="360"/>
        <w:jc w:val="center"/>
        <w:rPr>
          <w:sz w:val="30"/>
          <w:szCs w:val="30"/>
        </w:rPr>
      </w:pPr>
      <w:bookmarkStart w:id="16" w:name="bookmark19"/>
      <w:r w:rsidRPr="00A944A5">
        <w:rPr>
          <w:sz w:val="30"/>
          <w:szCs w:val="30"/>
        </w:rPr>
        <w:t>1.</w:t>
      </w:r>
      <w:r w:rsidRPr="00A944A5">
        <w:rPr>
          <w:sz w:val="30"/>
          <w:szCs w:val="30"/>
          <w:lang w:val="en-US"/>
        </w:rPr>
        <w:t> </w:t>
      </w:r>
      <w:r w:rsidR="001B4D79" w:rsidRPr="00A944A5">
        <w:rPr>
          <w:sz w:val="30"/>
          <w:szCs w:val="30"/>
        </w:rPr>
        <w:t xml:space="preserve">Выбор исходных материалов для синтетических </w:t>
      </w:r>
      <w:r w:rsidR="00CC14B2" w:rsidRPr="00A944A5">
        <w:rPr>
          <w:sz w:val="30"/>
          <w:szCs w:val="30"/>
        </w:rPr>
        <w:t xml:space="preserve">активных </w:t>
      </w:r>
      <w:r w:rsidR="001B4D79" w:rsidRPr="00A944A5">
        <w:rPr>
          <w:sz w:val="30"/>
          <w:szCs w:val="30"/>
        </w:rPr>
        <w:t>фармацевтических субстанций</w:t>
      </w:r>
      <w:bookmarkEnd w:id="16"/>
    </w:p>
    <w:p w14:paraId="51E6D02A" w14:textId="3437A9C6" w:rsidR="00CC14B2" w:rsidRPr="00A944A5" w:rsidRDefault="00CC14B2" w:rsidP="00D360C4">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При определении точки начала процесса производства </w:t>
      </w:r>
      <w:r w:rsidR="005F32EC" w:rsidRPr="00A944A5">
        <w:rPr>
          <w:rFonts w:ascii="Times New Roman" w:hAnsi="Times New Roman"/>
          <w:sz w:val="30"/>
          <w:szCs w:val="30"/>
          <w:lang w:val="ru-RU"/>
        </w:rPr>
        <w:t>активной фармацевтической субстанции</w:t>
      </w:r>
      <w:r w:rsidR="000330CA" w:rsidRPr="00A944A5">
        <w:rPr>
          <w:rFonts w:ascii="Times New Roman" w:hAnsi="Times New Roman"/>
          <w:sz w:val="30"/>
          <w:szCs w:val="30"/>
          <w:lang w:val="ru-RU"/>
        </w:rPr>
        <w:t xml:space="preserve"> </w:t>
      </w:r>
      <w:r w:rsidRPr="00A944A5">
        <w:rPr>
          <w:rFonts w:ascii="Times New Roman" w:hAnsi="Times New Roman"/>
          <w:sz w:val="30"/>
          <w:szCs w:val="30"/>
          <w:lang w:val="ru-RU"/>
        </w:rPr>
        <w:t>(</w:t>
      </w:r>
      <w:r w:rsidR="005F32EC" w:rsidRPr="00A944A5">
        <w:rPr>
          <w:rFonts w:ascii="Times New Roman" w:hAnsi="Times New Roman"/>
          <w:sz w:val="30"/>
          <w:szCs w:val="30"/>
          <w:lang w:val="ru-RU"/>
        </w:rPr>
        <w:t>то есть</w:t>
      </w:r>
      <w:r w:rsidRPr="00A944A5">
        <w:rPr>
          <w:rFonts w:ascii="Times New Roman" w:hAnsi="Times New Roman"/>
          <w:sz w:val="30"/>
          <w:szCs w:val="30"/>
          <w:lang w:val="ru-RU"/>
        </w:rPr>
        <w:t xml:space="preserve"> при выборе исходных материалов) </w:t>
      </w:r>
      <w:r w:rsidR="00D360C4" w:rsidRPr="00A944A5">
        <w:rPr>
          <w:rFonts w:ascii="Times New Roman" w:hAnsi="Times New Roman"/>
          <w:sz w:val="30"/>
          <w:szCs w:val="30"/>
          <w:lang w:val="ru-RU"/>
        </w:rPr>
        <w:t>учитываются</w:t>
      </w:r>
      <w:r w:rsidRPr="00A944A5">
        <w:rPr>
          <w:rFonts w:ascii="Times New Roman" w:hAnsi="Times New Roman"/>
          <w:sz w:val="30"/>
          <w:szCs w:val="30"/>
          <w:lang w:val="ru-RU"/>
        </w:rPr>
        <w:t xml:space="preserve"> следующие общие принци</w:t>
      </w:r>
      <w:r w:rsidR="006274F1" w:rsidRPr="00A944A5">
        <w:rPr>
          <w:rFonts w:ascii="Times New Roman" w:hAnsi="Times New Roman"/>
          <w:sz w:val="30"/>
          <w:szCs w:val="30"/>
          <w:lang w:val="ru-RU"/>
        </w:rPr>
        <w:t>пы</w:t>
      </w:r>
      <w:r w:rsidR="00332498" w:rsidRPr="00A944A5">
        <w:rPr>
          <w:rFonts w:ascii="Times New Roman" w:hAnsi="Times New Roman"/>
          <w:sz w:val="30"/>
          <w:szCs w:val="30"/>
          <w:lang w:val="ru-RU"/>
        </w:rPr>
        <w:t xml:space="preserve"> параметры</w:t>
      </w:r>
      <w:r w:rsidR="006274F1" w:rsidRPr="00A944A5">
        <w:rPr>
          <w:rFonts w:ascii="Times New Roman" w:hAnsi="Times New Roman"/>
          <w:sz w:val="30"/>
          <w:szCs w:val="30"/>
          <w:lang w:val="ru-RU"/>
        </w:rPr>
        <w:t>:</w:t>
      </w:r>
    </w:p>
    <w:p w14:paraId="1ECCBE17" w14:textId="7B9A670A" w:rsidR="00CC14B2" w:rsidRPr="00A944A5" w:rsidRDefault="00D360C4" w:rsidP="00D360C4">
      <w:pPr>
        <w:tabs>
          <w:tab w:val="left" w:pos="1134"/>
        </w:tabs>
        <w:spacing w:line="360" w:lineRule="auto"/>
        <w:ind w:firstLine="710"/>
        <w:jc w:val="both"/>
        <w:rPr>
          <w:sz w:val="30"/>
          <w:szCs w:val="30"/>
        </w:rPr>
      </w:pPr>
      <w:r w:rsidRPr="00A944A5">
        <w:rPr>
          <w:sz w:val="30"/>
          <w:szCs w:val="30"/>
        </w:rPr>
        <w:t>и</w:t>
      </w:r>
      <w:r w:rsidR="00CC14B2" w:rsidRPr="00A944A5">
        <w:rPr>
          <w:sz w:val="30"/>
          <w:szCs w:val="30"/>
        </w:rPr>
        <w:t xml:space="preserve">зменения показателей качества </w:t>
      </w:r>
      <w:r w:rsidR="00984F48" w:rsidRPr="00A944A5">
        <w:rPr>
          <w:sz w:val="30"/>
          <w:szCs w:val="30"/>
        </w:rPr>
        <w:t xml:space="preserve">исходных </w:t>
      </w:r>
      <w:r w:rsidR="00CC14B2" w:rsidRPr="00A944A5">
        <w:rPr>
          <w:sz w:val="30"/>
          <w:szCs w:val="30"/>
        </w:rPr>
        <w:t xml:space="preserve">материалов и рабочих условий, которые происходят </w:t>
      </w:r>
      <w:r w:rsidR="0063740D" w:rsidRPr="00A944A5">
        <w:rPr>
          <w:sz w:val="30"/>
          <w:szCs w:val="30"/>
        </w:rPr>
        <w:t xml:space="preserve">на </w:t>
      </w:r>
      <w:r w:rsidR="00CC14B2" w:rsidRPr="00A944A5">
        <w:rPr>
          <w:sz w:val="30"/>
          <w:szCs w:val="30"/>
        </w:rPr>
        <w:t>начал</w:t>
      </w:r>
      <w:r w:rsidR="0063740D" w:rsidRPr="00A944A5">
        <w:rPr>
          <w:sz w:val="30"/>
          <w:szCs w:val="30"/>
        </w:rPr>
        <w:t>ьных этапах</w:t>
      </w:r>
      <w:r w:rsidR="00CC14B2" w:rsidRPr="00A944A5">
        <w:rPr>
          <w:sz w:val="30"/>
          <w:szCs w:val="30"/>
        </w:rPr>
        <w:t xml:space="preserve"> процесса производства</w:t>
      </w:r>
      <w:r w:rsidR="009D4CF3" w:rsidRPr="00A944A5">
        <w:rPr>
          <w:sz w:val="30"/>
          <w:szCs w:val="30"/>
        </w:rPr>
        <w:t xml:space="preserve"> и</w:t>
      </w:r>
      <w:r w:rsidR="00CC14B2" w:rsidRPr="00A944A5">
        <w:rPr>
          <w:sz w:val="30"/>
          <w:szCs w:val="30"/>
        </w:rPr>
        <w:t xml:space="preserve"> оказывают меньшее влияние на качество </w:t>
      </w:r>
      <w:r w:rsidRPr="00A944A5">
        <w:rPr>
          <w:sz w:val="30"/>
          <w:szCs w:val="30"/>
        </w:rPr>
        <w:t>активной фармацевтической субстанции;</w:t>
      </w:r>
    </w:p>
    <w:p w14:paraId="3149BD62" w14:textId="0E810908" w:rsidR="00D360C4" w:rsidRPr="00A944A5" w:rsidRDefault="00D360C4" w:rsidP="00D360C4">
      <w:pPr>
        <w:tabs>
          <w:tab w:val="left" w:pos="1134"/>
        </w:tabs>
        <w:spacing w:line="360" w:lineRule="auto"/>
        <w:ind w:firstLine="710"/>
        <w:jc w:val="both"/>
        <w:rPr>
          <w:sz w:val="30"/>
          <w:szCs w:val="30"/>
        </w:rPr>
      </w:pPr>
      <w:r w:rsidRPr="00A944A5">
        <w:rPr>
          <w:sz w:val="30"/>
          <w:szCs w:val="30"/>
        </w:rPr>
        <w:t>з</w:t>
      </w:r>
      <w:r w:rsidR="00CC14B2" w:rsidRPr="00A944A5">
        <w:rPr>
          <w:sz w:val="30"/>
          <w:szCs w:val="30"/>
        </w:rPr>
        <w:t xml:space="preserve">ависимость между </w:t>
      </w:r>
      <w:r w:rsidR="00984F48" w:rsidRPr="00A944A5">
        <w:rPr>
          <w:sz w:val="30"/>
          <w:szCs w:val="30"/>
        </w:rPr>
        <w:t xml:space="preserve">степенью </w:t>
      </w:r>
      <w:r w:rsidR="00CC14B2" w:rsidRPr="00A944A5">
        <w:rPr>
          <w:sz w:val="30"/>
          <w:szCs w:val="30"/>
        </w:rPr>
        <w:t>риск</w:t>
      </w:r>
      <w:r w:rsidR="00984F48" w:rsidRPr="00A944A5">
        <w:rPr>
          <w:sz w:val="30"/>
          <w:szCs w:val="30"/>
        </w:rPr>
        <w:t>а</w:t>
      </w:r>
      <w:r w:rsidR="00CC14B2" w:rsidRPr="00A944A5">
        <w:rPr>
          <w:sz w:val="30"/>
          <w:szCs w:val="30"/>
        </w:rPr>
        <w:t xml:space="preserve"> и числом стадий</w:t>
      </w:r>
      <w:r w:rsidR="00984F48" w:rsidRPr="00A944A5">
        <w:rPr>
          <w:sz w:val="30"/>
          <w:szCs w:val="30"/>
        </w:rPr>
        <w:t xml:space="preserve"> производственного процесса (</w:t>
      </w:r>
      <w:r w:rsidR="00332498" w:rsidRPr="00A944A5">
        <w:rPr>
          <w:sz w:val="30"/>
          <w:szCs w:val="30"/>
        </w:rPr>
        <w:t>рассчитывается в</w:t>
      </w:r>
      <w:r w:rsidR="00622B21" w:rsidRPr="00A944A5">
        <w:rPr>
          <w:sz w:val="30"/>
          <w:szCs w:val="30"/>
        </w:rPr>
        <w:t xml:space="preserve"> конц</w:t>
      </w:r>
      <w:r w:rsidR="00332498" w:rsidRPr="00A944A5">
        <w:rPr>
          <w:sz w:val="30"/>
          <w:szCs w:val="30"/>
        </w:rPr>
        <w:t>е</w:t>
      </w:r>
      <w:r w:rsidR="00622B21" w:rsidRPr="00A944A5">
        <w:rPr>
          <w:sz w:val="30"/>
          <w:szCs w:val="30"/>
        </w:rPr>
        <w:t xml:space="preserve"> </w:t>
      </w:r>
      <w:r w:rsidR="00CC14B2" w:rsidRPr="00A944A5">
        <w:rPr>
          <w:sz w:val="30"/>
          <w:szCs w:val="30"/>
        </w:rPr>
        <w:t>процесса производства</w:t>
      </w:r>
      <w:r w:rsidR="00984F48" w:rsidRPr="00A944A5">
        <w:rPr>
          <w:sz w:val="30"/>
          <w:szCs w:val="30"/>
        </w:rPr>
        <w:t>)</w:t>
      </w:r>
      <w:r w:rsidR="00CC14B2" w:rsidRPr="00A944A5">
        <w:rPr>
          <w:sz w:val="30"/>
          <w:szCs w:val="30"/>
        </w:rPr>
        <w:t xml:space="preserve"> – </w:t>
      </w:r>
      <w:r w:rsidR="00984F48" w:rsidRPr="00A944A5">
        <w:rPr>
          <w:sz w:val="30"/>
          <w:szCs w:val="30"/>
        </w:rPr>
        <w:t>является</w:t>
      </w:r>
      <w:r w:rsidR="00CC14B2" w:rsidRPr="00A944A5">
        <w:rPr>
          <w:sz w:val="30"/>
          <w:szCs w:val="30"/>
        </w:rPr>
        <w:t xml:space="preserve"> результат</w:t>
      </w:r>
      <w:r w:rsidR="00984F48" w:rsidRPr="00A944A5">
        <w:rPr>
          <w:sz w:val="30"/>
          <w:szCs w:val="30"/>
        </w:rPr>
        <w:t>ом взаимодействия</w:t>
      </w:r>
      <w:r w:rsidR="00CC14B2" w:rsidRPr="00A944A5">
        <w:rPr>
          <w:sz w:val="30"/>
          <w:szCs w:val="30"/>
        </w:rPr>
        <w:t xml:space="preserve"> двух факторов: первый касается физических свойств </w:t>
      </w:r>
      <w:r w:rsidRPr="00A944A5">
        <w:rPr>
          <w:sz w:val="30"/>
          <w:szCs w:val="30"/>
        </w:rPr>
        <w:t>активной фармацевтической субстанции</w:t>
      </w:r>
      <w:r w:rsidR="00984F48" w:rsidRPr="00A944A5">
        <w:rPr>
          <w:sz w:val="30"/>
          <w:szCs w:val="30"/>
        </w:rPr>
        <w:t>,</w:t>
      </w:r>
      <w:r w:rsidR="00CC14B2" w:rsidRPr="00A944A5">
        <w:rPr>
          <w:sz w:val="30"/>
          <w:szCs w:val="30"/>
        </w:rPr>
        <w:t xml:space="preserve"> второй </w:t>
      </w:r>
      <w:r w:rsidR="00984F48" w:rsidRPr="00A944A5">
        <w:rPr>
          <w:sz w:val="30"/>
          <w:szCs w:val="30"/>
        </w:rPr>
        <w:t>–</w:t>
      </w:r>
      <w:r w:rsidR="00827080" w:rsidRPr="00A944A5">
        <w:rPr>
          <w:sz w:val="30"/>
          <w:szCs w:val="30"/>
        </w:rPr>
        <w:t xml:space="preserve"> процесса</w:t>
      </w:r>
      <w:r w:rsidR="00CC14B2" w:rsidRPr="00A944A5">
        <w:rPr>
          <w:sz w:val="30"/>
          <w:szCs w:val="30"/>
        </w:rPr>
        <w:t xml:space="preserve"> образования примесей и очистки от них. Физические свойства </w:t>
      </w:r>
      <w:r w:rsidRPr="00A944A5">
        <w:rPr>
          <w:sz w:val="30"/>
          <w:szCs w:val="30"/>
        </w:rPr>
        <w:t xml:space="preserve">активной фармацевтической субстанции </w:t>
      </w:r>
      <w:r w:rsidR="00CC14B2" w:rsidRPr="00A944A5">
        <w:rPr>
          <w:sz w:val="30"/>
          <w:szCs w:val="30"/>
        </w:rPr>
        <w:lastRenderedPageBreak/>
        <w:t>определяются в ходе заключительной стадии кристаллизации и последующи</w:t>
      </w:r>
      <w:r w:rsidR="005A18B1" w:rsidRPr="00A944A5">
        <w:rPr>
          <w:sz w:val="30"/>
          <w:szCs w:val="30"/>
        </w:rPr>
        <w:t>х</w:t>
      </w:r>
      <w:r w:rsidR="00CC14B2" w:rsidRPr="00A944A5">
        <w:rPr>
          <w:sz w:val="30"/>
          <w:szCs w:val="30"/>
        </w:rPr>
        <w:t xml:space="preserve"> операци</w:t>
      </w:r>
      <w:r w:rsidR="005A18B1" w:rsidRPr="00A944A5">
        <w:rPr>
          <w:sz w:val="30"/>
          <w:szCs w:val="30"/>
        </w:rPr>
        <w:t>й</w:t>
      </w:r>
      <w:r w:rsidR="00CC14B2" w:rsidRPr="00A944A5">
        <w:rPr>
          <w:sz w:val="30"/>
          <w:szCs w:val="30"/>
        </w:rPr>
        <w:t xml:space="preserve"> (например, перемалывание, микронизация), </w:t>
      </w:r>
      <w:r w:rsidR="005A18B1" w:rsidRPr="00A944A5">
        <w:rPr>
          <w:sz w:val="30"/>
          <w:szCs w:val="30"/>
        </w:rPr>
        <w:t xml:space="preserve">которые выполняются </w:t>
      </w:r>
      <w:r w:rsidR="00CC14B2" w:rsidRPr="00A944A5">
        <w:rPr>
          <w:sz w:val="30"/>
          <w:szCs w:val="30"/>
        </w:rPr>
        <w:t xml:space="preserve">в конце процесса производства. Как правило, имеется больше возможностей по удалению примесей, привносимых или образующихся на ранней стадии </w:t>
      </w:r>
      <w:r w:rsidR="005A18B1" w:rsidRPr="00A944A5">
        <w:rPr>
          <w:sz w:val="30"/>
          <w:szCs w:val="30"/>
        </w:rPr>
        <w:t xml:space="preserve">процесса </w:t>
      </w:r>
      <w:r w:rsidR="00CC14B2" w:rsidRPr="00A944A5">
        <w:rPr>
          <w:sz w:val="30"/>
          <w:szCs w:val="30"/>
        </w:rPr>
        <w:t xml:space="preserve">производства (например, промывка, кристаллизация выделенных промежуточных продуктов), чем примесей, образующих на поздних стадиях процесса производства, поэтому первые с меньшей вероятностью попадут в </w:t>
      </w:r>
      <w:r w:rsidRPr="00A944A5">
        <w:rPr>
          <w:sz w:val="30"/>
          <w:szCs w:val="30"/>
        </w:rPr>
        <w:t>активную фармацевтическую субстанцию</w:t>
      </w:r>
      <w:r w:rsidR="00CC14B2" w:rsidRPr="00A944A5">
        <w:rPr>
          <w:sz w:val="30"/>
          <w:szCs w:val="30"/>
        </w:rPr>
        <w:t xml:space="preserve">. Вместе с тем в некоторых случаях (например, при синтезе пептидов или олигонуклеотидов </w:t>
      </w:r>
      <w:r w:rsidR="005A18B1" w:rsidRPr="00A944A5">
        <w:rPr>
          <w:sz w:val="30"/>
          <w:szCs w:val="30"/>
        </w:rPr>
        <w:t>в</w:t>
      </w:r>
      <w:r w:rsidR="00CC14B2" w:rsidRPr="00A944A5">
        <w:rPr>
          <w:sz w:val="30"/>
          <w:szCs w:val="30"/>
        </w:rPr>
        <w:t xml:space="preserve"> твердой фазе) зависимость между риском и </w:t>
      </w:r>
      <w:r w:rsidR="003F63EC" w:rsidRPr="00A944A5">
        <w:rPr>
          <w:sz w:val="30"/>
          <w:szCs w:val="30"/>
        </w:rPr>
        <w:t xml:space="preserve">количеством </w:t>
      </w:r>
      <w:r w:rsidR="00CC14B2" w:rsidRPr="00A944A5">
        <w:rPr>
          <w:sz w:val="30"/>
          <w:szCs w:val="30"/>
        </w:rPr>
        <w:t xml:space="preserve">стадий перед завершением процесса производства </w:t>
      </w:r>
      <w:r w:rsidR="00082C4B" w:rsidRPr="00A944A5">
        <w:rPr>
          <w:sz w:val="30"/>
          <w:szCs w:val="30"/>
        </w:rPr>
        <w:t>менее выражена</w:t>
      </w:r>
      <w:r w:rsidR="001B4D79" w:rsidRPr="00A944A5">
        <w:rPr>
          <w:sz w:val="30"/>
          <w:szCs w:val="30"/>
        </w:rPr>
        <w:t>;</w:t>
      </w:r>
    </w:p>
    <w:p w14:paraId="6E3B228C" w14:textId="4B64E28E" w:rsidR="00D360C4" w:rsidRPr="00A944A5" w:rsidRDefault="003F63EC" w:rsidP="00D360C4">
      <w:pPr>
        <w:tabs>
          <w:tab w:val="left" w:pos="1134"/>
        </w:tabs>
        <w:spacing w:line="360" w:lineRule="auto"/>
        <w:ind w:firstLine="710"/>
        <w:jc w:val="both"/>
        <w:rPr>
          <w:sz w:val="30"/>
          <w:szCs w:val="30"/>
        </w:rPr>
      </w:pPr>
      <w:r w:rsidRPr="00A944A5">
        <w:rPr>
          <w:sz w:val="30"/>
          <w:szCs w:val="30"/>
        </w:rPr>
        <w:t>уполномоченный орган (экспертная организация) государства-члена</w:t>
      </w:r>
      <w:r w:rsidR="00CC14B2" w:rsidRPr="00A944A5">
        <w:rPr>
          <w:sz w:val="30"/>
          <w:szCs w:val="30"/>
        </w:rPr>
        <w:t xml:space="preserve"> оценива</w:t>
      </w:r>
      <w:r w:rsidR="005B302B" w:rsidRPr="00A944A5">
        <w:rPr>
          <w:sz w:val="30"/>
          <w:szCs w:val="30"/>
        </w:rPr>
        <w:t>ет</w:t>
      </w:r>
      <w:r w:rsidR="00CC14B2" w:rsidRPr="00A944A5">
        <w:rPr>
          <w:sz w:val="30"/>
          <w:szCs w:val="30"/>
        </w:rPr>
        <w:t xml:space="preserve"> достаточн</w:t>
      </w:r>
      <w:r w:rsidR="005A18B1" w:rsidRPr="00A944A5">
        <w:rPr>
          <w:sz w:val="30"/>
          <w:szCs w:val="30"/>
        </w:rPr>
        <w:t>ую степень</w:t>
      </w:r>
      <w:r w:rsidR="00CC14B2" w:rsidRPr="00A944A5">
        <w:rPr>
          <w:sz w:val="30"/>
          <w:szCs w:val="30"/>
        </w:rPr>
        <w:t xml:space="preserve"> контрол</w:t>
      </w:r>
      <w:r w:rsidR="005B302B" w:rsidRPr="00A944A5">
        <w:rPr>
          <w:sz w:val="30"/>
          <w:szCs w:val="30"/>
        </w:rPr>
        <w:t>я</w:t>
      </w:r>
      <w:r w:rsidR="00CC14B2" w:rsidRPr="00A944A5">
        <w:rPr>
          <w:sz w:val="30"/>
          <w:szCs w:val="30"/>
        </w:rPr>
        <w:t xml:space="preserve"> </w:t>
      </w:r>
      <w:r w:rsidR="00D360C4" w:rsidRPr="00A944A5">
        <w:rPr>
          <w:sz w:val="30"/>
          <w:szCs w:val="30"/>
        </w:rPr>
        <w:t>активной фармацевтической субстанции</w:t>
      </w:r>
      <w:r w:rsidR="00CC14B2" w:rsidRPr="00A944A5">
        <w:rPr>
          <w:sz w:val="30"/>
          <w:szCs w:val="30"/>
        </w:rPr>
        <w:t xml:space="preserve"> и процесса </w:t>
      </w:r>
      <w:r w:rsidR="00D360C4" w:rsidRPr="00A944A5">
        <w:rPr>
          <w:sz w:val="30"/>
          <w:szCs w:val="30"/>
        </w:rPr>
        <w:t xml:space="preserve">ее </w:t>
      </w:r>
      <w:r w:rsidR="00CC14B2" w:rsidRPr="00A944A5">
        <w:rPr>
          <w:sz w:val="30"/>
          <w:szCs w:val="30"/>
        </w:rPr>
        <w:t>производства, включая соответствующ</w:t>
      </w:r>
      <w:r w:rsidR="005A18B1" w:rsidRPr="00A944A5">
        <w:rPr>
          <w:sz w:val="30"/>
          <w:szCs w:val="30"/>
        </w:rPr>
        <w:t>ий</w:t>
      </w:r>
      <w:r w:rsidR="00CC14B2" w:rsidRPr="00A944A5">
        <w:rPr>
          <w:sz w:val="30"/>
          <w:szCs w:val="30"/>
        </w:rPr>
        <w:t xml:space="preserve"> контрол</w:t>
      </w:r>
      <w:r w:rsidR="005A18B1" w:rsidRPr="00A944A5">
        <w:rPr>
          <w:sz w:val="30"/>
          <w:szCs w:val="30"/>
        </w:rPr>
        <w:t>ь</w:t>
      </w:r>
      <w:r w:rsidR="00CC14B2" w:rsidRPr="00A944A5">
        <w:rPr>
          <w:sz w:val="30"/>
          <w:szCs w:val="30"/>
        </w:rPr>
        <w:t xml:space="preserve"> примесей. </w:t>
      </w:r>
      <w:r w:rsidR="006E5A0B" w:rsidRPr="00A944A5">
        <w:rPr>
          <w:sz w:val="30"/>
          <w:szCs w:val="30"/>
        </w:rPr>
        <w:t xml:space="preserve">Для проведения этой оценки в регистрационном досье </w:t>
      </w:r>
      <w:r w:rsidR="005A18B1" w:rsidRPr="00A944A5">
        <w:rPr>
          <w:sz w:val="30"/>
          <w:szCs w:val="30"/>
        </w:rPr>
        <w:t xml:space="preserve">лекарственного препарата </w:t>
      </w:r>
      <w:r w:rsidR="006E5A0B" w:rsidRPr="00A944A5">
        <w:rPr>
          <w:sz w:val="30"/>
          <w:szCs w:val="30"/>
        </w:rPr>
        <w:t xml:space="preserve">процесс производства </w:t>
      </w:r>
      <w:r w:rsidR="00D360C4" w:rsidRPr="00A944A5">
        <w:rPr>
          <w:sz w:val="30"/>
          <w:szCs w:val="30"/>
        </w:rPr>
        <w:t>активной фармацевтической субстанции</w:t>
      </w:r>
      <w:r w:rsidR="006E5A0B" w:rsidRPr="00A944A5">
        <w:rPr>
          <w:sz w:val="30"/>
          <w:szCs w:val="30"/>
        </w:rPr>
        <w:t xml:space="preserve"> </w:t>
      </w:r>
      <w:r w:rsidR="005213AE" w:rsidRPr="00A944A5">
        <w:rPr>
          <w:sz w:val="30"/>
          <w:szCs w:val="30"/>
        </w:rPr>
        <w:t>должен быть</w:t>
      </w:r>
      <w:r w:rsidR="005A18B1" w:rsidRPr="00A944A5">
        <w:rPr>
          <w:sz w:val="30"/>
          <w:szCs w:val="30"/>
        </w:rPr>
        <w:t xml:space="preserve"> подробно</w:t>
      </w:r>
      <w:r w:rsidR="005213AE" w:rsidRPr="00A944A5">
        <w:rPr>
          <w:sz w:val="30"/>
          <w:szCs w:val="30"/>
        </w:rPr>
        <w:t xml:space="preserve"> описан </w:t>
      </w:r>
      <w:r w:rsidR="00984F48" w:rsidRPr="00A944A5">
        <w:rPr>
          <w:sz w:val="30"/>
          <w:szCs w:val="30"/>
        </w:rPr>
        <w:t>с пояснениями</w:t>
      </w:r>
      <w:r w:rsidR="005A18B1" w:rsidRPr="00A944A5">
        <w:rPr>
          <w:sz w:val="30"/>
          <w:szCs w:val="30"/>
        </w:rPr>
        <w:t>,</w:t>
      </w:r>
      <w:r w:rsidR="00984F48" w:rsidRPr="00A944A5">
        <w:rPr>
          <w:sz w:val="30"/>
          <w:szCs w:val="30"/>
        </w:rPr>
        <w:t xml:space="preserve"> </w:t>
      </w:r>
      <w:r w:rsidR="006E5A0B" w:rsidRPr="00A944A5">
        <w:rPr>
          <w:sz w:val="30"/>
          <w:szCs w:val="30"/>
        </w:rPr>
        <w:t xml:space="preserve">как в ходе процесса производства образуются примеси, как изменения в процессе </w:t>
      </w:r>
      <w:r w:rsidR="005A18B1" w:rsidRPr="00A944A5">
        <w:rPr>
          <w:sz w:val="30"/>
          <w:szCs w:val="30"/>
        </w:rPr>
        <w:t xml:space="preserve">производства </w:t>
      </w:r>
      <w:r w:rsidR="006E5A0B" w:rsidRPr="00A944A5">
        <w:rPr>
          <w:sz w:val="30"/>
          <w:szCs w:val="30"/>
        </w:rPr>
        <w:t>могут повлиять на их образование</w:t>
      </w:r>
      <w:r w:rsidR="005A18B1" w:rsidRPr="00A944A5">
        <w:rPr>
          <w:sz w:val="30"/>
          <w:szCs w:val="30"/>
        </w:rPr>
        <w:t>,</w:t>
      </w:r>
      <w:r w:rsidR="00CF671C" w:rsidRPr="00A944A5">
        <w:rPr>
          <w:sz w:val="30"/>
          <w:szCs w:val="30"/>
        </w:rPr>
        <w:t xml:space="preserve"> </w:t>
      </w:r>
      <w:r w:rsidR="006E5A0B" w:rsidRPr="00A944A5">
        <w:rPr>
          <w:sz w:val="30"/>
          <w:szCs w:val="30"/>
        </w:rPr>
        <w:t>поведение</w:t>
      </w:r>
      <w:r w:rsidR="005A18B1" w:rsidRPr="00A944A5">
        <w:rPr>
          <w:sz w:val="30"/>
          <w:szCs w:val="30"/>
        </w:rPr>
        <w:t xml:space="preserve"> и</w:t>
      </w:r>
      <w:r w:rsidR="006E5A0B" w:rsidRPr="00A944A5">
        <w:rPr>
          <w:sz w:val="30"/>
          <w:szCs w:val="30"/>
        </w:rPr>
        <w:t xml:space="preserve"> очистку от примесей и почему </w:t>
      </w:r>
      <w:r w:rsidR="005213AE" w:rsidRPr="00A944A5">
        <w:rPr>
          <w:sz w:val="30"/>
          <w:szCs w:val="30"/>
        </w:rPr>
        <w:t>п</w:t>
      </w:r>
      <w:r w:rsidR="006E5A0B" w:rsidRPr="00A944A5">
        <w:rPr>
          <w:sz w:val="30"/>
          <w:szCs w:val="30"/>
        </w:rPr>
        <w:t xml:space="preserve">редлагаемая стратегия контроля подходит для процесса производства </w:t>
      </w:r>
      <w:r w:rsidR="00D360C4" w:rsidRPr="00A944A5">
        <w:rPr>
          <w:sz w:val="30"/>
          <w:szCs w:val="30"/>
        </w:rPr>
        <w:t>активной фармацевтической субстанции</w:t>
      </w:r>
      <w:r w:rsidR="006E5A0B" w:rsidRPr="00A944A5">
        <w:rPr>
          <w:sz w:val="30"/>
          <w:szCs w:val="30"/>
        </w:rPr>
        <w:t xml:space="preserve">. </w:t>
      </w:r>
      <w:r w:rsidR="00CC14B2" w:rsidRPr="00A944A5">
        <w:rPr>
          <w:sz w:val="30"/>
          <w:szCs w:val="30"/>
        </w:rPr>
        <w:t xml:space="preserve">Это, как правило, подразумевает </w:t>
      </w:r>
      <w:r w:rsidR="00984F48" w:rsidRPr="00A944A5">
        <w:rPr>
          <w:sz w:val="30"/>
          <w:szCs w:val="30"/>
        </w:rPr>
        <w:t xml:space="preserve">также </w:t>
      </w:r>
      <w:r w:rsidR="00CC14B2" w:rsidRPr="00A944A5">
        <w:rPr>
          <w:sz w:val="30"/>
          <w:szCs w:val="30"/>
        </w:rPr>
        <w:t>описание различных стадий химической трансформации</w:t>
      </w:r>
      <w:r w:rsidR="00984F48" w:rsidRPr="00A944A5">
        <w:rPr>
          <w:sz w:val="30"/>
          <w:szCs w:val="30"/>
        </w:rPr>
        <w:t xml:space="preserve"> молекул </w:t>
      </w:r>
      <w:r w:rsidR="00D17F7F">
        <w:rPr>
          <w:sz w:val="30"/>
          <w:szCs w:val="30"/>
        </w:rPr>
        <w:br/>
      </w:r>
      <w:r w:rsidR="00984F48" w:rsidRPr="00A944A5">
        <w:rPr>
          <w:sz w:val="30"/>
          <w:szCs w:val="30"/>
        </w:rPr>
        <w:t>в процессе синтеза активной фармацевтической субстанции</w:t>
      </w:r>
      <w:r w:rsidR="00CC14B2" w:rsidRPr="00A944A5">
        <w:rPr>
          <w:sz w:val="30"/>
          <w:szCs w:val="30"/>
        </w:rPr>
        <w:t>;</w:t>
      </w:r>
    </w:p>
    <w:p w14:paraId="52312B3D" w14:textId="69A6F42A" w:rsidR="00D360C4" w:rsidRPr="00A944A5" w:rsidRDefault="00D360C4" w:rsidP="00D360C4">
      <w:pPr>
        <w:tabs>
          <w:tab w:val="left" w:pos="1134"/>
        </w:tabs>
        <w:spacing w:line="360" w:lineRule="auto"/>
        <w:ind w:firstLine="710"/>
        <w:jc w:val="both"/>
        <w:rPr>
          <w:sz w:val="30"/>
          <w:szCs w:val="30"/>
        </w:rPr>
      </w:pPr>
      <w:r w:rsidRPr="00A944A5">
        <w:rPr>
          <w:sz w:val="30"/>
          <w:szCs w:val="30"/>
        </w:rPr>
        <w:t>п</w:t>
      </w:r>
      <w:r w:rsidR="00CC14B2" w:rsidRPr="00A944A5">
        <w:rPr>
          <w:sz w:val="30"/>
          <w:szCs w:val="30"/>
        </w:rPr>
        <w:t xml:space="preserve">роизводственные стадии, влияющие на профиль примесей </w:t>
      </w:r>
      <w:r w:rsidRPr="00A944A5">
        <w:rPr>
          <w:sz w:val="30"/>
          <w:szCs w:val="30"/>
        </w:rPr>
        <w:t>активной фармацевтической субстанции</w:t>
      </w:r>
      <w:r w:rsidR="00CC14B2" w:rsidRPr="00A944A5">
        <w:rPr>
          <w:sz w:val="30"/>
          <w:szCs w:val="30"/>
        </w:rPr>
        <w:t xml:space="preserve">, как правило, следует включить </w:t>
      </w:r>
      <w:r w:rsidR="00CC14B2" w:rsidRPr="00A944A5">
        <w:rPr>
          <w:sz w:val="30"/>
          <w:szCs w:val="30"/>
        </w:rPr>
        <w:lastRenderedPageBreak/>
        <w:t xml:space="preserve">в процесс производства, описываемый в разделе 3.2.S.2.2 </w:t>
      </w:r>
      <w:r w:rsidRPr="00A944A5">
        <w:rPr>
          <w:sz w:val="30"/>
          <w:szCs w:val="30"/>
        </w:rPr>
        <w:t xml:space="preserve">регистрационного </w:t>
      </w:r>
      <w:r w:rsidR="00CC14B2" w:rsidRPr="00A944A5">
        <w:rPr>
          <w:sz w:val="30"/>
          <w:szCs w:val="30"/>
        </w:rPr>
        <w:t>досье</w:t>
      </w:r>
      <w:r w:rsidR="005A18B1" w:rsidRPr="00A944A5">
        <w:rPr>
          <w:sz w:val="30"/>
          <w:szCs w:val="30"/>
        </w:rPr>
        <w:t xml:space="preserve"> лекарственного препарата</w:t>
      </w:r>
      <w:r w:rsidR="001B4D79" w:rsidRPr="00A944A5">
        <w:rPr>
          <w:sz w:val="30"/>
          <w:szCs w:val="30"/>
        </w:rPr>
        <w:t>;</w:t>
      </w:r>
    </w:p>
    <w:p w14:paraId="1E23E6A7" w14:textId="02BE7FBE" w:rsidR="00D360C4" w:rsidRPr="00A944A5" w:rsidRDefault="00D360C4" w:rsidP="00D360C4">
      <w:pPr>
        <w:tabs>
          <w:tab w:val="left" w:pos="1134"/>
        </w:tabs>
        <w:spacing w:line="360" w:lineRule="auto"/>
        <w:ind w:firstLine="710"/>
        <w:jc w:val="both"/>
        <w:rPr>
          <w:sz w:val="30"/>
          <w:szCs w:val="30"/>
        </w:rPr>
      </w:pPr>
      <w:r w:rsidRPr="00A944A5">
        <w:rPr>
          <w:sz w:val="30"/>
          <w:szCs w:val="30"/>
        </w:rPr>
        <w:t>к</w:t>
      </w:r>
      <w:r w:rsidR="001B4D79" w:rsidRPr="00A944A5">
        <w:rPr>
          <w:sz w:val="30"/>
          <w:szCs w:val="30"/>
        </w:rPr>
        <w:t xml:space="preserve">аждая </w:t>
      </w:r>
      <w:r w:rsidR="00CC14B2" w:rsidRPr="00A944A5">
        <w:rPr>
          <w:sz w:val="30"/>
          <w:szCs w:val="30"/>
        </w:rPr>
        <w:t xml:space="preserve">ветвь процесса производства </w:t>
      </w:r>
      <w:r w:rsidRPr="00A944A5">
        <w:rPr>
          <w:sz w:val="30"/>
          <w:szCs w:val="30"/>
        </w:rPr>
        <w:t>активной фармацевтической субстанции</w:t>
      </w:r>
      <w:r w:rsidR="00CF671C" w:rsidRPr="00A944A5">
        <w:rPr>
          <w:sz w:val="30"/>
          <w:szCs w:val="30"/>
        </w:rPr>
        <w:t xml:space="preserve"> (если он носит сходящийся характер)</w:t>
      </w:r>
      <w:r w:rsidR="00CC14B2" w:rsidRPr="00A944A5">
        <w:rPr>
          <w:sz w:val="30"/>
          <w:szCs w:val="30"/>
        </w:rPr>
        <w:t xml:space="preserve"> начинается с одного или нескольких исходных материалов. Положения </w:t>
      </w:r>
      <w:r w:rsidR="007F3204" w:rsidRPr="00A944A5">
        <w:rPr>
          <w:sz w:val="30"/>
          <w:szCs w:val="30"/>
        </w:rPr>
        <w:t>ч</w:t>
      </w:r>
      <w:r w:rsidR="00CC14B2" w:rsidRPr="00A944A5">
        <w:rPr>
          <w:sz w:val="30"/>
          <w:szCs w:val="30"/>
        </w:rPr>
        <w:t>асти II Правил надлежащей производственной практики применяются к каждой ветви</w:t>
      </w:r>
      <w:r w:rsidR="00CF671C" w:rsidRPr="00A944A5">
        <w:rPr>
          <w:sz w:val="30"/>
          <w:szCs w:val="30"/>
        </w:rPr>
        <w:t xml:space="preserve"> процесса производства</w:t>
      </w:r>
      <w:r w:rsidR="00CC14B2" w:rsidRPr="00A944A5">
        <w:rPr>
          <w:sz w:val="30"/>
          <w:szCs w:val="30"/>
        </w:rPr>
        <w:t xml:space="preserve">, начиная с первого использования исходного материала. Проведение производственных стадий в соответствии </w:t>
      </w:r>
      <w:r w:rsidR="005A18B1" w:rsidRPr="00A944A5">
        <w:rPr>
          <w:sz w:val="30"/>
          <w:szCs w:val="30"/>
        </w:rPr>
        <w:t xml:space="preserve">с </w:t>
      </w:r>
      <w:r w:rsidR="007F3204" w:rsidRPr="00A944A5">
        <w:rPr>
          <w:sz w:val="30"/>
          <w:szCs w:val="30"/>
        </w:rPr>
        <w:t xml:space="preserve">Правилами надлежащей производственной практики </w:t>
      </w:r>
      <w:r w:rsidR="00CC14B2" w:rsidRPr="00A944A5">
        <w:rPr>
          <w:sz w:val="30"/>
          <w:szCs w:val="30"/>
        </w:rPr>
        <w:t xml:space="preserve">вместе с надлежащей стратегией контроля обеспечивает качество </w:t>
      </w:r>
      <w:r w:rsidRPr="00A944A5">
        <w:rPr>
          <w:sz w:val="30"/>
          <w:szCs w:val="30"/>
        </w:rPr>
        <w:t>активной фармацевтической субстанции</w:t>
      </w:r>
      <w:r w:rsidR="001B4D79" w:rsidRPr="00A944A5">
        <w:rPr>
          <w:sz w:val="30"/>
          <w:szCs w:val="30"/>
        </w:rPr>
        <w:t>;</w:t>
      </w:r>
    </w:p>
    <w:p w14:paraId="73509307" w14:textId="77777777" w:rsidR="00D360C4" w:rsidRPr="00A944A5" w:rsidRDefault="00D360C4" w:rsidP="00D360C4">
      <w:pPr>
        <w:tabs>
          <w:tab w:val="left" w:pos="1134"/>
        </w:tabs>
        <w:spacing w:line="360" w:lineRule="auto"/>
        <w:ind w:firstLine="710"/>
        <w:jc w:val="both"/>
        <w:rPr>
          <w:sz w:val="30"/>
          <w:szCs w:val="30"/>
        </w:rPr>
      </w:pPr>
      <w:r w:rsidRPr="00A944A5">
        <w:rPr>
          <w:sz w:val="30"/>
          <w:szCs w:val="30"/>
        </w:rPr>
        <w:t>и</w:t>
      </w:r>
      <w:r w:rsidR="001B4D79" w:rsidRPr="00A944A5">
        <w:rPr>
          <w:sz w:val="30"/>
          <w:szCs w:val="30"/>
        </w:rPr>
        <w:t xml:space="preserve">сходный </w:t>
      </w:r>
      <w:r w:rsidR="00213090" w:rsidRPr="00A944A5">
        <w:rPr>
          <w:sz w:val="30"/>
          <w:szCs w:val="30"/>
        </w:rPr>
        <w:t>материал должен представлять собой вещество с установленными химическими свойствами и структурой. Неизолированные промежуточные продукты, как правило, не рассматриваются в качестве надлежащих исходных материалов</w:t>
      </w:r>
      <w:r w:rsidR="001B4D79" w:rsidRPr="00A944A5">
        <w:rPr>
          <w:sz w:val="30"/>
          <w:szCs w:val="30"/>
        </w:rPr>
        <w:t>;</w:t>
      </w:r>
    </w:p>
    <w:p w14:paraId="4EE5A20E" w14:textId="4C5AF633" w:rsidR="00D360C4" w:rsidRPr="00A944A5" w:rsidRDefault="00D360C4" w:rsidP="00D360C4">
      <w:pPr>
        <w:tabs>
          <w:tab w:val="left" w:pos="1134"/>
        </w:tabs>
        <w:spacing w:line="360" w:lineRule="auto"/>
        <w:ind w:firstLine="710"/>
        <w:jc w:val="both"/>
        <w:rPr>
          <w:sz w:val="30"/>
          <w:szCs w:val="30"/>
        </w:rPr>
      </w:pPr>
      <w:r w:rsidRPr="00A944A5">
        <w:rPr>
          <w:sz w:val="30"/>
          <w:szCs w:val="30"/>
        </w:rPr>
        <w:t>и</w:t>
      </w:r>
      <w:r w:rsidR="001B4D79" w:rsidRPr="00A944A5">
        <w:rPr>
          <w:sz w:val="30"/>
          <w:szCs w:val="30"/>
        </w:rPr>
        <w:t xml:space="preserve">сходный </w:t>
      </w:r>
      <w:r w:rsidR="00213090" w:rsidRPr="00A944A5">
        <w:rPr>
          <w:sz w:val="30"/>
          <w:szCs w:val="30"/>
        </w:rPr>
        <w:t xml:space="preserve">материал включается в структуру </w:t>
      </w:r>
      <w:r w:rsidRPr="00A944A5">
        <w:rPr>
          <w:sz w:val="30"/>
          <w:szCs w:val="30"/>
        </w:rPr>
        <w:t>активной фармацевтической субстанции</w:t>
      </w:r>
      <w:r w:rsidR="00213090" w:rsidRPr="00A944A5">
        <w:rPr>
          <w:sz w:val="30"/>
          <w:szCs w:val="30"/>
        </w:rPr>
        <w:t xml:space="preserve"> в качестве е</w:t>
      </w:r>
      <w:r w:rsidR="00622B21" w:rsidRPr="00A944A5">
        <w:rPr>
          <w:sz w:val="30"/>
          <w:szCs w:val="30"/>
        </w:rPr>
        <w:t>е</w:t>
      </w:r>
      <w:r w:rsidR="00213090" w:rsidRPr="00A944A5">
        <w:rPr>
          <w:sz w:val="30"/>
          <w:szCs w:val="30"/>
        </w:rPr>
        <w:t xml:space="preserve"> существенного структурного фрагмента</w:t>
      </w:r>
      <w:r w:rsidR="00624870" w:rsidRPr="00A944A5">
        <w:rPr>
          <w:sz w:val="30"/>
          <w:szCs w:val="30"/>
        </w:rPr>
        <w:t xml:space="preserve"> (то есть</w:t>
      </w:r>
      <w:r w:rsidR="005A18B1" w:rsidRPr="00A944A5">
        <w:rPr>
          <w:sz w:val="30"/>
          <w:szCs w:val="30"/>
        </w:rPr>
        <w:t>,</w:t>
      </w:r>
      <w:r w:rsidR="00624870" w:rsidRPr="00A944A5">
        <w:rPr>
          <w:sz w:val="30"/>
          <w:szCs w:val="30"/>
        </w:rPr>
        <w:t xml:space="preserve"> используется в целях отличных от применения в качестве</w:t>
      </w:r>
      <w:r w:rsidR="00213090" w:rsidRPr="00A944A5">
        <w:rPr>
          <w:sz w:val="30"/>
          <w:szCs w:val="30"/>
        </w:rPr>
        <w:t xml:space="preserve"> реагент</w:t>
      </w:r>
      <w:r w:rsidR="00624870" w:rsidRPr="00A944A5">
        <w:rPr>
          <w:sz w:val="30"/>
          <w:szCs w:val="30"/>
        </w:rPr>
        <w:t>а</w:t>
      </w:r>
      <w:r w:rsidR="00213090" w:rsidRPr="00A944A5">
        <w:rPr>
          <w:sz w:val="30"/>
          <w:szCs w:val="30"/>
        </w:rPr>
        <w:t>, растворител</w:t>
      </w:r>
      <w:r w:rsidR="00624870" w:rsidRPr="00A944A5">
        <w:rPr>
          <w:sz w:val="30"/>
          <w:szCs w:val="30"/>
        </w:rPr>
        <w:t>я</w:t>
      </w:r>
      <w:r w:rsidR="00213090" w:rsidRPr="00A944A5">
        <w:rPr>
          <w:sz w:val="30"/>
          <w:szCs w:val="30"/>
        </w:rPr>
        <w:t xml:space="preserve"> и другого </w:t>
      </w:r>
      <w:r w:rsidR="009F3D24" w:rsidRPr="00A944A5">
        <w:rPr>
          <w:sz w:val="30"/>
          <w:szCs w:val="30"/>
        </w:rPr>
        <w:t xml:space="preserve">исходного </w:t>
      </w:r>
      <w:r w:rsidR="00213090" w:rsidRPr="00A944A5">
        <w:rPr>
          <w:sz w:val="30"/>
          <w:szCs w:val="30"/>
        </w:rPr>
        <w:t>сырь</w:t>
      </w:r>
      <w:r w:rsidR="009F3D24" w:rsidRPr="00A944A5">
        <w:rPr>
          <w:sz w:val="30"/>
          <w:szCs w:val="30"/>
        </w:rPr>
        <w:t>я</w:t>
      </w:r>
      <w:r w:rsidR="00624870" w:rsidRPr="00A944A5">
        <w:rPr>
          <w:sz w:val="30"/>
          <w:szCs w:val="30"/>
        </w:rPr>
        <w:t>)</w:t>
      </w:r>
      <w:r w:rsidR="00213090" w:rsidRPr="00A944A5">
        <w:rPr>
          <w:sz w:val="30"/>
          <w:szCs w:val="30"/>
        </w:rPr>
        <w:t xml:space="preserve">. </w:t>
      </w:r>
      <w:r w:rsidR="00622B21" w:rsidRPr="00A944A5">
        <w:rPr>
          <w:sz w:val="30"/>
          <w:szCs w:val="30"/>
        </w:rPr>
        <w:t>Обще</w:t>
      </w:r>
      <w:r w:rsidR="00213090" w:rsidRPr="00A944A5">
        <w:rPr>
          <w:sz w:val="30"/>
          <w:szCs w:val="30"/>
        </w:rPr>
        <w:t>доступные химические вещества, используемые для создания солей, эфиров и других простых производных, следует рассматривать в качестве реагентов</w:t>
      </w:r>
      <w:r w:rsidR="001B4D79" w:rsidRPr="00A944A5">
        <w:rPr>
          <w:sz w:val="30"/>
          <w:szCs w:val="30"/>
        </w:rPr>
        <w:t>.</w:t>
      </w:r>
    </w:p>
    <w:p w14:paraId="4976CE3B" w14:textId="1843FEEC" w:rsidR="001B4D79" w:rsidRPr="00A944A5" w:rsidRDefault="001B4D79" w:rsidP="00D360C4">
      <w:pPr>
        <w:tabs>
          <w:tab w:val="left" w:pos="1134"/>
        </w:tabs>
        <w:spacing w:line="360" w:lineRule="auto"/>
        <w:ind w:firstLine="710"/>
        <w:jc w:val="both"/>
        <w:rPr>
          <w:sz w:val="30"/>
          <w:szCs w:val="30"/>
        </w:rPr>
      </w:pPr>
      <w:r w:rsidRPr="00A944A5">
        <w:rPr>
          <w:sz w:val="30"/>
          <w:szCs w:val="30"/>
        </w:rPr>
        <w:t xml:space="preserve">При </w:t>
      </w:r>
      <w:r w:rsidR="00213090" w:rsidRPr="00A944A5">
        <w:rPr>
          <w:sz w:val="30"/>
          <w:szCs w:val="30"/>
        </w:rPr>
        <w:t>выборе исходн</w:t>
      </w:r>
      <w:r w:rsidR="00D360C4" w:rsidRPr="00A944A5">
        <w:rPr>
          <w:sz w:val="30"/>
          <w:szCs w:val="30"/>
        </w:rPr>
        <w:t xml:space="preserve">ых </w:t>
      </w:r>
      <w:r w:rsidR="00213090" w:rsidRPr="00A944A5">
        <w:rPr>
          <w:sz w:val="30"/>
          <w:szCs w:val="30"/>
        </w:rPr>
        <w:t>материал</w:t>
      </w:r>
      <w:r w:rsidR="00D360C4" w:rsidRPr="00A944A5">
        <w:rPr>
          <w:sz w:val="30"/>
          <w:szCs w:val="30"/>
        </w:rPr>
        <w:t>ов</w:t>
      </w:r>
      <w:r w:rsidR="00213090" w:rsidRPr="00A944A5">
        <w:rPr>
          <w:sz w:val="30"/>
          <w:szCs w:val="30"/>
        </w:rPr>
        <w:t xml:space="preserve"> перечисленные выше принципы следует учитывать в совокупности, а не применять каждый отдельно (</w:t>
      </w:r>
      <w:r w:rsidR="00624870" w:rsidRPr="00A944A5">
        <w:rPr>
          <w:sz w:val="30"/>
          <w:szCs w:val="30"/>
        </w:rPr>
        <w:t>совокупн</w:t>
      </w:r>
      <w:r w:rsidR="005A18B1" w:rsidRPr="00A944A5">
        <w:rPr>
          <w:sz w:val="30"/>
          <w:szCs w:val="30"/>
        </w:rPr>
        <w:t>ый</w:t>
      </w:r>
      <w:r w:rsidR="00624870" w:rsidRPr="00A944A5">
        <w:rPr>
          <w:sz w:val="30"/>
          <w:szCs w:val="30"/>
        </w:rPr>
        <w:t xml:space="preserve"> учет всех принципов приведен в </w:t>
      </w:r>
      <w:r w:rsidR="00FB2462" w:rsidRPr="00A944A5">
        <w:rPr>
          <w:sz w:val="30"/>
          <w:szCs w:val="30"/>
        </w:rPr>
        <w:t>п</w:t>
      </w:r>
      <w:r w:rsidR="00213090" w:rsidRPr="00A944A5">
        <w:rPr>
          <w:sz w:val="30"/>
          <w:szCs w:val="30"/>
        </w:rPr>
        <w:t>ример</w:t>
      </w:r>
      <w:r w:rsidR="00624870" w:rsidRPr="00A944A5">
        <w:rPr>
          <w:sz w:val="30"/>
          <w:szCs w:val="30"/>
        </w:rPr>
        <w:t>е</w:t>
      </w:r>
      <w:r w:rsidR="00213090" w:rsidRPr="00A944A5">
        <w:rPr>
          <w:sz w:val="30"/>
          <w:szCs w:val="30"/>
        </w:rPr>
        <w:t xml:space="preserve"> 4</w:t>
      </w:r>
      <w:r w:rsidR="00624870" w:rsidRPr="00A944A5">
        <w:rPr>
          <w:sz w:val="30"/>
          <w:szCs w:val="30"/>
        </w:rPr>
        <w:t xml:space="preserve"> пункта 9</w:t>
      </w:r>
      <w:r w:rsidR="00CF671C" w:rsidRPr="00A944A5">
        <w:rPr>
          <w:sz w:val="30"/>
          <w:szCs w:val="30"/>
        </w:rPr>
        <w:t>1</w:t>
      </w:r>
      <w:r w:rsidR="00624870" w:rsidRPr="00A944A5">
        <w:rPr>
          <w:sz w:val="30"/>
          <w:szCs w:val="30"/>
        </w:rPr>
        <w:t xml:space="preserve"> настоящего Руководства</w:t>
      </w:r>
      <w:r w:rsidR="00213090" w:rsidRPr="00A944A5">
        <w:rPr>
          <w:sz w:val="30"/>
          <w:szCs w:val="30"/>
        </w:rPr>
        <w:t>)</w:t>
      </w:r>
      <w:r w:rsidRPr="00A944A5">
        <w:rPr>
          <w:sz w:val="30"/>
          <w:szCs w:val="30"/>
        </w:rPr>
        <w:t>.</w:t>
      </w:r>
    </w:p>
    <w:p w14:paraId="3E7472EF" w14:textId="55AC1C70" w:rsidR="001B4D79" w:rsidRPr="00A944A5" w:rsidRDefault="00B85722" w:rsidP="00D360C4">
      <w:pPr>
        <w:spacing w:before="360" w:after="360"/>
        <w:jc w:val="center"/>
        <w:rPr>
          <w:sz w:val="30"/>
          <w:szCs w:val="30"/>
        </w:rPr>
      </w:pPr>
      <w:bookmarkStart w:id="17" w:name="bookmark20"/>
      <w:r w:rsidRPr="00A944A5">
        <w:rPr>
          <w:sz w:val="30"/>
          <w:szCs w:val="30"/>
        </w:rPr>
        <w:lastRenderedPageBreak/>
        <w:t>2.</w:t>
      </w:r>
      <w:r w:rsidRPr="00A944A5">
        <w:rPr>
          <w:sz w:val="30"/>
          <w:szCs w:val="30"/>
          <w:lang w:val="en-US"/>
        </w:rPr>
        <w:t> </w:t>
      </w:r>
      <w:r w:rsidR="001B4D79" w:rsidRPr="00A944A5">
        <w:rPr>
          <w:sz w:val="30"/>
          <w:szCs w:val="30"/>
        </w:rPr>
        <w:t xml:space="preserve">Выбор исходных материалов для полусинтетических </w:t>
      </w:r>
      <w:r w:rsidR="00D360C4" w:rsidRPr="00A944A5">
        <w:rPr>
          <w:sz w:val="30"/>
          <w:szCs w:val="30"/>
        </w:rPr>
        <w:br/>
      </w:r>
      <w:r w:rsidR="00977434" w:rsidRPr="00A944A5">
        <w:rPr>
          <w:sz w:val="30"/>
          <w:szCs w:val="30"/>
        </w:rPr>
        <w:t xml:space="preserve">активных </w:t>
      </w:r>
      <w:r w:rsidR="001B4D79" w:rsidRPr="00A944A5">
        <w:rPr>
          <w:sz w:val="30"/>
          <w:szCs w:val="30"/>
        </w:rPr>
        <w:t>фармацевтических субстанций</w:t>
      </w:r>
      <w:bookmarkEnd w:id="17"/>
    </w:p>
    <w:p w14:paraId="146A05FB" w14:textId="72361532" w:rsidR="001B4D79" w:rsidRPr="00A944A5" w:rsidRDefault="00977434" w:rsidP="00D360C4">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В некоторых случаях заявителю целесообразно описать процесс производства</w:t>
      </w:r>
      <w:r w:rsidR="005A18B1" w:rsidRPr="00A944A5">
        <w:rPr>
          <w:rFonts w:ascii="Times New Roman" w:hAnsi="Times New Roman"/>
          <w:sz w:val="30"/>
          <w:szCs w:val="30"/>
          <w:lang w:val="ru-RU"/>
        </w:rPr>
        <w:t xml:space="preserve"> активных фармацевтических субстанций</w:t>
      </w:r>
      <w:r w:rsidRPr="00A944A5">
        <w:rPr>
          <w:rFonts w:ascii="Times New Roman" w:hAnsi="Times New Roman"/>
          <w:sz w:val="30"/>
          <w:szCs w:val="30"/>
          <w:lang w:val="ru-RU"/>
        </w:rPr>
        <w:t xml:space="preserve">, начиная с источника </w:t>
      </w:r>
      <w:r w:rsidR="009D4CF3" w:rsidRPr="00A944A5">
        <w:rPr>
          <w:rFonts w:ascii="Times New Roman" w:hAnsi="Times New Roman"/>
          <w:sz w:val="30"/>
          <w:szCs w:val="30"/>
          <w:lang w:val="ru-RU"/>
        </w:rPr>
        <w:t xml:space="preserve">исходного </w:t>
      </w:r>
      <w:r w:rsidRPr="00A944A5">
        <w:rPr>
          <w:rFonts w:ascii="Times New Roman" w:hAnsi="Times New Roman"/>
          <w:sz w:val="30"/>
          <w:szCs w:val="30"/>
          <w:lang w:val="ru-RU"/>
        </w:rPr>
        <w:t xml:space="preserve">материала (микроорганизма или </w:t>
      </w:r>
      <w:r w:rsidR="00985E33" w:rsidRPr="00A944A5">
        <w:rPr>
          <w:rFonts w:ascii="Times New Roman" w:hAnsi="Times New Roman"/>
          <w:sz w:val="30"/>
          <w:szCs w:val="30"/>
          <w:lang w:val="ru-RU"/>
        </w:rPr>
        <w:t>растительного сырья</w:t>
      </w:r>
      <w:r w:rsidRPr="00A944A5">
        <w:rPr>
          <w:rFonts w:ascii="Times New Roman" w:hAnsi="Times New Roman"/>
          <w:sz w:val="30"/>
          <w:szCs w:val="30"/>
          <w:lang w:val="ru-RU"/>
        </w:rPr>
        <w:t xml:space="preserve">). </w:t>
      </w:r>
      <w:r w:rsidR="009E4DEF" w:rsidRPr="00A944A5">
        <w:rPr>
          <w:rFonts w:ascii="Times New Roman" w:hAnsi="Times New Roman"/>
          <w:sz w:val="30"/>
          <w:szCs w:val="30"/>
          <w:lang w:val="ru-RU"/>
        </w:rPr>
        <w:t>Е</w:t>
      </w:r>
      <w:r w:rsidRPr="00A944A5">
        <w:rPr>
          <w:rFonts w:ascii="Times New Roman" w:hAnsi="Times New Roman"/>
          <w:sz w:val="30"/>
          <w:szCs w:val="30"/>
          <w:lang w:val="ru-RU"/>
        </w:rPr>
        <w:t xml:space="preserve">сли можно подтвердить, что один из выделенных промежуточных продуктов процесса синтеза удовлетворяет описанным </w:t>
      </w:r>
      <w:r w:rsidR="0036308A" w:rsidRPr="00A944A5">
        <w:rPr>
          <w:rFonts w:ascii="Times New Roman" w:hAnsi="Times New Roman"/>
          <w:sz w:val="30"/>
          <w:szCs w:val="30"/>
          <w:lang w:val="ru-RU"/>
        </w:rPr>
        <w:t xml:space="preserve">в пункте </w:t>
      </w:r>
      <w:r w:rsidR="00984F48" w:rsidRPr="00A944A5">
        <w:rPr>
          <w:rFonts w:ascii="Times New Roman" w:hAnsi="Times New Roman"/>
          <w:sz w:val="30"/>
          <w:szCs w:val="30"/>
          <w:lang w:val="ru-RU"/>
        </w:rPr>
        <w:t>45</w:t>
      </w:r>
      <w:r w:rsidR="0036308A" w:rsidRPr="00A944A5">
        <w:rPr>
          <w:rFonts w:ascii="Times New Roman" w:hAnsi="Times New Roman"/>
          <w:sz w:val="30"/>
          <w:szCs w:val="30"/>
          <w:lang w:val="ru-RU"/>
        </w:rPr>
        <w:t xml:space="preserve"> настоящего Руководства </w:t>
      </w:r>
      <w:r w:rsidR="00CF671C" w:rsidRPr="00A944A5">
        <w:rPr>
          <w:rFonts w:ascii="Times New Roman" w:hAnsi="Times New Roman"/>
          <w:sz w:val="30"/>
          <w:szCs w:val="30"/>
          <w:lang w:val="ru-RU"/>
        </w:rPr>
        <w:t>условиям</w:t>
      </w:r>
      <w:r w:rsidRPr="00A944A5">
        <w:rPr>
          <w:rFonts w:ascii="Times New Roman" w:hAnsi="Times New Roman"/>
          <w:sz w:val="30"/>
          <w:szCs w:val="30"/>
          <w:lang w:val="ru-RU"/>
        </w:rPr>
        <w:t xml:space="preserve">, предъявляемым к выбору исходных материалов для синтетических </w:t>
      </w:r>
      <w:r w:rsidR="00D360C4" w:rsidRPr="00A944A5">
        <w:rPr>
          <w:rFonts w:ascii="Times New Roman" w:hAnsi="Times New Roman"/>
          <w:sz w:val="30"/>
          <w:szCs w:val="30"/>
          <w:lang w:val="ru-RU"/>
        </w:rPr>
        <w:t>активных фармацевтических субстанций</w:t>
      </w:r>
      <w:r w:rsidRPr="00A944A5">
        <w:rPr>
          <w:rFonts w:ascii="Times New Roman" w:hAnsi="Times New Roman"/>
          <w:sz w:val="30"/>
          <w:szCs w:val="30"/>
          <w:lang w:val="ru-RU"/>
        </w:rPr>
        <w:t xml:space="preserve">, выделенный промежуточный продукт допускается предложить в качестве исходного материала. </w:t>
      </w:r>
      <w:r w:rsidR="00624870" w:rsidRPr="00A944A5">
        <w:rPr>
          <w:rFonts w:ascii="Times New Roman" w:hAnsi="Times New Roman"/>
          <w:sz w:val="30"/>
          <w:szCs w:val="30"/>
          <w:lang w:val="ru-RU"/>
        </w:rPr>
        <w:t>Производитель</w:t>
      </w:r>
      <w:r w:rsidR="005213AE" w:rsidRPr="00A944A5">
        <w:rPr>
          <w:rFonts w:ascii="Times New Roman" w:hAnsi="Times New Roman"/>
          <w:sz w:val="30"/>
          <w:szCs w:val="30"/>
          <w:lang w:val="ru-RU"/>
        </w:rPr>
        <w:t xml:space="preserve"> </w:t>
      </w:r>
      <w:r w:rsidR="00656463" w:rsidRPr="00A944A5">
        <w:rPr>
          <w:rFonts w:ascii="Times New Roman" w:hAnsi="Times New Roman"/>
          <w:sz w:val="30"/>
          <w:szCs w:val="30"/>
          <w:lang w:val="ru-RU"/>
        </w:rPr>
        <w:t xml:space="preserve">активной фармацевтической субстанции </w:t>
      </w:r>
      <w:r w:rsidR="005213AE" w:rsidRPr="00A944A5">
        <w:rPr>
          <w:rFonts w:ascii="Times New Roman" w:hAnsi="Times New Roman"/>
          <w:sz w:val="30"/>
          <w:szCs w:val="30"/>
          <w:lang w:val="ru-RU"/>
        </w:rPr>
        <w:t xml:space="preserve">обязан </w:t>
      </w:r>
      <w:r w:rsidR="00656463" w:rsidRPr="00A944A5">
        <w:rPr>
          <w:rFonts w:ascii="Times New Roman" w:hAnsi="Times New Roman"/>
          <w:sz w:val="30"/>
          <w:szCs w:val="30"/>
          <w:lang w:val="ru-RU"/>
        </w:rPr>
        <w:t xml:space="preserve">также </w:t>
      </w:r>
      <w:r w:rsidR="005213AE" w:rsidRPr="00A944A5">
        <w:rPr>
          <w:rFonts w:ascii="Times New Roman" w:hAnsi="Times New Roman"/>
          <w:sz w:val="30"/>
          <w:szCs w:val="30"/>
          <w:lang w:val="ru-RU"/>
        </w:rPr>
        <w:t xml:space="preserve">оценить, </w:t>
      </w:r>
      <w:r w:rsidR="00984F48" w:rsidRPr="00A944A5">
        <w:rPr>
          <w:rFonts w:ascii="Times New Roman" w:hAnsi="Times New Roman"/>
          <w:sz w:val="30"/>
          <w:szCs w:val="30"/>
          <w:lang w:val="ru-RU"/>
        </w:rPr>
        <w:t xml:space="preserve">допускает ли </w:t>
      </w:r>
      <w:r w:rsidR="002D2F44" w:rsidRPr="00A944A5">
        <w:rPr>
          <w:rFonts w:ascii="Times New Roman" w:hAnsi="Times New Roman"/>
          <w:sz w:val="30"/>
          <w:szCs w:val="30"/>
          <w:lang w:val="ru-RU"/>
        </w:rPr>
        <w:t xml:space="preserve">предлагаемый </w:t>
      </w:r>
      <w:r w:rsidR="005213AE" w:rsidRPr="00A944A5">
        <w:rPr>
          <w:rFonts w:ascii="Times New Roman" w:hAnsi="Times New Roman"/>
          <w:sz w:val="30"/>
          <w:szCs w:val="30"/>
          <w:lang w:val="ru-RU"/>
        </w:rPr>
        <w:t>исходн</w:t>
      </w:r>
      <w:r w:rsidR="00624870" w:rsidRPr="00A944A5">
        <w:rPr>
          <w:rFonts w:ascii="Times New Roman" w:hAnsi="Times New Roman"/>
          <w:sz w:val="30"/>
          <w:szCs w:val="30"/>
          <w:lang w:val="ru-RU"/>
        </w:rPr>
        <w:t>ый</w:t>
      </w:r>
      <w:r w:rsidR="005213AE" w:rsidRPr="00A944A5">
        <w:rPr>
          <w:rFonts w:ascii="Times New Roman" w:hAnsi="Times New Roman"/>
          <w:sz w:val="30"/>
          <w:szCs w:val="30"/>
          <w:lang w:val="ru-RU"/>
        </w:rPr>
        <w:t xml:space="preserve"> материал</w:t>
      </w:r>
      <w:r w:rsidR="00656463" w:rsidRPr="00A944A5">
        <w:rPr>
          <w:rFonts w:ascii="Times New Roman" w:hAnsi="Times New Roman"/>
          <w:sz w:val="30"/>
          <w:szCs w:val="30"/>
          <w:lang w:val="ru-RU"/>
        </w:rPr>
        <w:t xml:space="preserve"> характеристику своих показателей качества</w:t>
      </w:r>
      <w:r w:rsidR="002D2F44" w:rsidRPr="00A944A5">
        <w:rPr>
          <w:rFonts w:ascii="Times New Roman" w:hAnsi="Times New Roman"/>
          <w:sz w:val="30"/>
          <w:szCs w:val="30"/>
          <w:lang w:val="ru-RU"/>
        </w:rPr>
        <w:t xml:space="preserve"> </w:t>
      </w:r>
      <w:r w:rsidR="00624870" w:rsidRPr="00A944A5">
        <w:rPr>
          <w:rFonts w:ascii="Times New Roman" w:hAnsi="Times New Roman"/>
          <w:sz w:val="30"/>
          <w:szCs w:val="30"/>
          <w:lang w:val="ru-RU"/>
        </w:rPr>
        <w:t>методами аналитической химии</w:t>
      </w:r>
      <w:r w:rsidR="005213AE" w:rsidRPr="00A944A5">
        <w:rPr>
          <w:rFonts w:ascii="Times New Roman" w:hAnsi="Times New Roman"/>
          <w:sz w:val="30"/>
          <w:szCs w:val="30"/>
          <w:lang w:val="ru-RU"/>
        </w:rPr>
        <w:t>, включая его профиль примесей, и влияет ли ферментация или растительн</w:t>
      </w:r>
      <w:r w:rsidR="003A4C59" w:rsidRPr="00A944A5">
        <w:rPr>
          <w:rFonts w:ascii="Times New Roman" w:hAnsi="Times New Roman"/>
          <w:sz w:val="30"/>
          <w:szCs w:val="30"/>
          <w:lang w:val="ru-RU"/>
        </w:rPr>
        <w:t>ое</w:t>
      </w:r>
      <w:r w:rsidR="005213AE" w:rsidRPr="00A944A5">
        <w:rPr>
          <w:rFonts w:ascii="Times New Roman" w:hAnsi="Times New Roman"/>
          <w:sz w:val="30"/>
          <w:szCs w:val="30"/>
          <w:lang w:val="ru-RU"/>
        </w:rPr>
        <w:t xml:space="preserve"> </w:t>
      </w:r>
      <w:r w:rsidR="003A4C59" w:rsidRPr="00A944A5">
        <w:rPr>
          <w:rFonts w:ascii="Times New Roman" w:hAnsi="Times New Roman"/>
          <w:sz w:val="30"/>
          <w:szCs w:val="30"/>
          <w:lang w:val="ru-RU"/>
        </w:rPr>
        <w:t>сырье</w:t>
      </w:r>
      <w:r w:rsidR="005213AE" w:rsidRPr="00A944A5">
        <w:rPr>
          <w:rFonts w:ascii="Times New Roman" w:hAnsi="Times New Roman"/>
          <w:sz w:val="30"/>
          <w:szCs w:val="30"/>
          <w:lang w:val="ru-RU"/>
        </w:rPr>
        <w:t xml:space="preserve"> и процесс экстракции на профиль примесей </w:t>
      </w:r>
      <w:r w:rsidR="002D2F44" w:rsidRPr="00A944A5">
        <w:rPr>
          <w:rFonts w:ascii="Times New Roman" w:hAnsi="Times New Roman"/>
          <w:sz w:val="30"/>
          <w:szCs w:val="30"/>
          <w:lang w:val="ru-RU"/>
        </w:rPr>
        <w:t xml:space="preserve">такой </w:t>
      </w:r>
      <w:r w:rsidR="00D360C4" w:rsidRPr="00A944A5">
        <w:rPr>
          <w:rFonts w:ascii="Times New Roman" w:hAnsi="Times New Roman"/>
          <w:sz w:val="30"/>
          <w:szCs w:val="30"/>
          <w:lang w:val="ru-RU"/>
        </w:rPr>
        <w:t>активной фармацевтической субстанции</w:t>
      </w:r>
      <w:r w:rsidR="005213AE" w:rsidRPr="00A944A5">
        <w:rPr>
          <w:rFonts w:ascii="Times New Roman" w:hAnsi="Times New Roman"/>
          <w:sz w:val="30"/>
          <w:szCs w:val="30"/>
          <w:lang w:val="ru-RU"/>
        </w:rPr>
        <w:t>.</w:t>
      </w:r>
      <w:r w:rsidRPr="00A944A5">
        <w:rPr>
          <w:rFonts w:ascii="Times New Roman" w:hAnsi="Times New Roman"/>
          <w:sz w:val="30"/>
          <w:szCs w:val="30"/>
          <w:lang w:val="ru-RU"/>
        </w:rPr>
        <w:t xml:space="preserve"> </w:t>
      </w:r>
      <w:r w:rsidR="00D360C4" w:rsidRPr="00A944A5">
        <w:rPr>
          <w:rFonts w:ascii="Times New Roman" w:hAnsi="Times New Roman"/>
          <w:sz w:val="30"/>
          <w:szCs w:val="30"/>
          <w:lang w:val="ru-RU"/>
        </w:rPr>
        <w:t>Следует</w:t>
      </w:r>
      <w:r w:rsidRPr="00A944A5">
        <w:rPr>
          <w:rFonts w:ascii="Times New Roman" w:hAnsi="Times New Roman"/>
          <w:sz w:val="30"/>
          <w:szCs w:val="30"/>
          <w:lang w:val="ru-RU"/>
        </w:rPr>
        <w:t xml:space="preserve"> также оценить риски микробной и иной контаминации</w:t>
      </w:r>
      <w:r w:rsidR="001B4D79" w:rsidRPr="00A944A5">
        <w:rPr>
          <w:rFonts w:ascii="Times New Roman" w:hAnsi="Times New Roman"/>
          <w:sz w:val="30"/>
          <w:szCs w:val="30"/>
          <w:lang w:val="ru-RU"/>
        </w:rPr>
        <w:t>.</w:t>
      </w:r>
    </w:p>
    <w:p w14:paraId="7D4D35C7" w14:textId="18C22351" w:rsidR="001B4D79" w:rsidRPr="00A944A5" w:rsidRDefault="00B85722" w:rsidP="00D360C4">
      <w:pPr>
        <w:spacing w:before="360" w:after="360"/>
        <w:jc w:val="center"/>
        <w:rPr>
          <w:sz w:val="30"/>
          <w:szCs w:val="30"/>
        </w:rPr>
      </w:pPr>
      <w:bookmarkStart w:id="18" w:name="bookmark21"/>
      <w:r w:rsidRPr="00A944A5">
        <w:rPr>
          <w:sz w:val="30"/>
          <w:szCs w:val="30"/>
        </w:rPr>
        <w:t>3.</w:t>
      </w:r>
      <w:r w:rsidRPr="00A944A5">
        <w:rPr>
          <w:sz w:val="30"/>
          <w:szCs w:val="30"/>
          <w:lang w:val="en-US"/>
        </w:rPr>
        <w:t> </w:t>
      </w:r>
      <w:r w:rsidR="001B4D79" w:rsidRPr="00A944A5">
        <w:rPr>
          <w:sz w:val="30"/>
          <w:szCs w:val="30"/>
        </w:rPr>
        <w:t xml:space="preserve">Выбор </w:t>
      </w:r>
      <w:r w:rsidR="00977434" w:rsidRPr="00A944A5">
        <w:rPr>
          <w:sz w:val="30"/>
          <w:szCs w:val="30"/>
        </w:rPr>
        <w:t>источника и исходных материалов</w:t>
      </w:r>
      <w:r w:rsidR="00624870" w:rsidRPr="00A944A5">
        <w:rPr>
          <w:sz w:val="30"/>
          <w:szCs w:val="30"/>
        </w:rPr>
        <w:br/>
      </w:r>
      <w:r w:rsidR="00977434" w:rsidRPr="00A944A5">
        <w:rPr>
          <w:sz w:val="30"/>
          <w:szCs w:val="30"/>
        </w:rPr>
        <w:t xml:space="preserve">для </w:t>
      </w:r>
      <w:r w:rsidR="00624870" w:rsidRPr="00A944A5">
        <w:rPr>
          <w:sz w:val="30"/>
          <w:szCs w:val="30"/>
        </w:rPr>
        <w:t>биотехнологических (биологических)</w:t>
      </w:r>
      <w:r w:rsidR="00624870" w:rsidRPr="00A944A5">
        <w:rPr>
          <w:sz w:val="30"/>
          <w:szCs w:val="30"/>
        </w:rPr>
        <w:br/>
      </w:r>
      <w:r w:rsidR="00977434" w:rsidRPr="00A944A5">
        <w:rPr>
          <w:sz w:val="30"/>
          <w:szCs w:val="30"/>
        </w:rPr>
        <w:t>активных</w:t>
      </w:r>
      <w:r w:rsidR="001B4D79" w:rsidRPr="00A944A5">
        <w:rPr>
          <w:sz w:val="30"/>
          <w:szCs w:val="30"/>
        </w:rPr>
        <w:t xml:space="preserve"> фармацевтических субстанций</w:t>
      </w:r>
      <w:bookmarkEnd w:id="18"/>
    </w:p>
    <w:p w14:paraId="16150B2E" w14:textId="0F8E9F50" w:rsidR="001B4D79" w:rsidRPr="00A944A5" w:rsidRDefault="009E4DEF" w:rsidP="00D360C4">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Для</w:t>
      </w:r>
      <w:r w:rsidR="0012288E" w:rsidRPr="00A944A5">
        <w:rPr>
          <w:rFonts w:ascii="Times New Roman" w:hAnsi="Times New Roman"/>
          <w:sz w:val="30"/>
          <w:szCs w:val="30"/>
          <w:lang w:val="ru-RU"/>
        </w:rPr>
        <w:t xml:space="preserve"> производства биотехнологических и некоторых биологических </w:t>
      </w:r>
      <w:r w:rsidR="00D360C4" w:rsidRPr="00A944A5">
        <w:rPr>
          <w:rFonts w:ascii="Times New Roman" w:hAnsi="Times New Roman"/>
          <w:sz w:val="30"/>
          <w:szCs w:val="30"/>
          <w:lang w:val="ru-RU"/>
        </w:rPr>
        <w:t>активных фармацевтических субстанций</w:t>
      </w:r>
      <w:r w:rsidR="0012288E" w:rsidRPr="00A944A5">
        <w:rPr>
          <w:rFonts w:ascii="Times New Roman" w:hAnsi="Times New Roman"/>
          <w:sz w:val="30"/>
          <w:szCs w:val="30"/>
          <w:lang w:val="ru-RU"/>
        </w:rPr>
        <w:t xml:space="preserve"> </w:t>
      </w:r>
      <w:r w:rsidR="00805292" w:rsidRPr="00A944A5">
        <w:rPr>
          <w:rFonts w:ascii="Times New Roman" w:hAnsi="Times New Roman"/>
          <w:sz w:val="30"/>
          <w:szCs w:val="30"/>
          <w:lang w:val="ru-RU"/>
        </w:rPr>
        <w:t xml:space="preserve">в качестве исходной стадии </w:t>
      </w:r>
      <w:r w:rsidRPr="00A944A5">
        <w:rPr>
          <w:rFonts w:ascii="Times New Roman" w:hAnsi="Times New Roman"/>
          <w:sz w:val="30"/>
          <w:szCs w:val="30"/>
          <w:lang w:val="ru-RU"/>
        </w:rPr>
        <w:t xml:space="preserve">используются </w:t>
      </w:r>
      <w:r w:rsidR="0012288E" w:rsidRPr="00A944A5">
        <w:rPr>
          <w:rFonts w:ascii="Times New Roman" w:hAnsi="Times New Roman"/>
          <w:sz w:val="30"/>
          <w:szCs w:val="30"/>
          <w:lang w:val="ru-RU"/>
        </w:rPr>
        <w:t xml:space="preserve">банки клеток. В некоторых </w:t>
      </w:r>
      <w:r w:rsidR="002D2F44" w:rsidRPr="00A944A5">
        <w:rPr>
          <w:rFonts w:ascii="Times New Roman" w:hAnsi="Times New Roman"/>
          <w:sz w:val="30"/>
          <w:szCs w:val="30"/>
          <w:lang w:val="ru-RU"/>
        </w:rPr>
        <w:t>случаях</w:t>
      </w:r>
      <w:r w:rsidR="0012288E" w:rsidRPr="00A944A5">
        <w:rPr>
          <w:rFonts w:ascii="Times New Roman" w:hAnsi="Times New Roman"/>
          <w:sz w:val="30"/>
          <w:szCs w:val="30"/>
          <w:lang w:val="ru-RU"/>
        </w:rPr>
        <w:t xml:space="preserve"> их рассматривают в качестве источников материалов, в других </w:t>
      </w:r>
      <w:r w:rsidR="0012118E" w:rsidRPr="00A944A5">
        <w:rPr>
          <w:rFonts w:ascii="Times New Roman" w:hAnsi="Times New Roman"/>
          <w:sz w:val="30"/>
          <w:szCs w:val="30"/>
          <w:lang w:val="ru-RU"/>
        </w:rPr>
        <w:t>–</w:t>
      </w:r>
      <w:r w:rsidR="0012288E" w:rsidRPr="00A944A5">
        <w:rPr>
          <w:rFonts w:ascii="Times New Roman" w:hAnsi="Times New Roman"/>
          <w:sz w:val="30"/>
          <w:szCs w:val="30"/>
          <w:lang w:val="ru-RU"/>
        </w:rPr>
        <w:t xml:space="preserve"> в качестве исходных материалов. Указания</w:t>
      </w:r>
      <w:r w:rsidR="002D2F44" w:rsidRPr="00A944A5">
        <w:rPr>
          <w:rFonts w:ascii="Times New Roman" w:hAnsi="Times New Roman"/>
          <w:sz w:val="30"/>
          <w:szCs w:val="30"/>
          <w:lang w:val="ru-RU"/>
        </w:rPr>
        <w:t xml:space="preserve"> по их выбору и описанию</w:t>
      </w:r>
      <w:r w:rsidR="0012288E" w:rsidRPr="00A944A5">
        <w:rPr>
          <w:rFonts w:ascii="Times New Roman" w:hAnsi="Times New Roman"/>
          <w:sz w:val="30"/>
          <w:szCs w:val="30"/>
          <w:lang w:val="ru-RU"/>
        </w:rPr>
        <w:t xml:space="preserve"> содержатся в </w:t>
      </w:r>
      <w:r w:rsidR="00EC0093" w:rsidRPr="00A944A5">
        <w:rPr>
          <w:rFonts w:ascii="Times New Roman" w:hAnsi="Times New Roman"/>
          <w:sz w:val="30"/>
          <w:szCs w:val="30"/>
          <w:lang w:val="ru-RU"/>
        </w:rPr>
        <w:lastRenderedPageBreak/>
        <w:t>г</w:t>
      </w:r>
      <w:r w:rsidR="0012288E" w:rsidRPr="00A944A5">
        <w:rPr>
          <w:rFonts w:ascii="Times New Roman" w:hAnsi="Times New Roman"/>
          <w:sz w:val="30"/>
          <w:szCs w:val="30"/>
          <w:lang w:val="ru-RU"/>
        </w:rPr>
        <w:t>лавах 1, 2 и 5.2 Правил проведения исследований биологических лекарственных средств.</w:t>
      </w:r>
      <w:r w:rsidR="001B4D79" w:rsidRPr="00A944A5">
        <w:rPr>
          <w:rFonts w:ascii="Times New Roman" w:hAnsi="Times New Roman"/>
          <w:sz w:val="30"/>
          <w:szCs w:val="30"/>
          <w:lang w:val="ru-RU"/>
        </w:rPr>
        <w:t xml:space="preserve"> </w:t>
      </w:r>
    </w:p>
    <w:p w14:paraId="71FEB4B9" w14:textId="3B35C3E8" w:rsidR="001B4D79" w:rsidRPr="00A944A5" w:rsidRDefault="00B85722" w:rsidP="00D360C4">
      <w:pPr>
        <w:spacing w:before="360" w:after="360"/>
        <w:jc w:val="center"/>
        <w:rPr>
          <w:sz w:val="30"/>
          <w:szCs w:val="30"/>
        </w:rPr>
      </w:pPr>
      <w:r w:rsidRPr="00A944A5">
        <w:rPr>
          <w:sz w:val="30"/>
          <w:szCs w:val="30"/>
        </w:rPr>
        <w:t>4.</w:t>
      </w:r>
      <w:r w:rsidRPr="00A944A5">
        <w:rPr>
          <w:sz w:val="30"/>
          <w:szCs w:val="30"/>
          <w:lang w:val="en-US"/>
        </w:rPr>
        <w:t> </w:t>
      </w:r>
      <w:r w:rsidR="002D2F44" w:rsidRPr="00A944A5">
        <w:rPr>
          <w:sz w:val="30"/>
          <w:szCs w:val="30"/>
        </w:rPr>
        <w:t xml:space="preserve">Представление в регистрационном досье </w:t>
      </w:r>
      <w:r w:rsidR="001B4D79" w:rsidRPr="00A944A5">
        <w:rPr>
          <w:sz w:val="30"/>
          <w:szCs w:val="30"/>
        </w:rPr>
        <w:t>информации</w:t>
      </w:r>
      <w:r w:rsidR="002D2F44" w:rsidRPr="00A944A5">
        <w:rPr>
          <w:sz w:val="30"/>
          <w:szCs w:val="30"/>
        </w:rPr>
        <w:br/>
      </w:r>
      <w:r w:rsidR="001B4D79" w:rsidRPr="00A944A5">
        <w:rPr>
          <w:sz w:val="30"/>
          <w:szCs w:val="30"/>
        </w:rPr>
        <w:t xml:space="preserve">об </w:t>
      </w:r>
      <w:r w:rsidR="0012118E" w:rsidRPr="00A944A5">
        <w:rPr>
          <w:sz w:val="30"/>
          <w:szCs w:val="30"/>
        </w:rPr>
        <w:t>исходном материале</w:t>
      </w:r>
      <w:r w:rsidR="002D2F44" w:rsidRPr="00A944A5">
        <w:rPr>
          <w:sz w:val="30"/>
          <w:szCs w:val="30"/>
        </w:rPr>
        <w:t xml:space="preserve"> </w:t>
      </w:r>
      <w:r w:rsidR="0012118E" w:rsidRPr="00A944A5">
        <w:rPr>
          <w:sz w:val="30"/>
          <w:szCs w:val="30"/>
        </w:rPr>
        <w:t>и материале-источнике</w:t>
      </w:r>
    </w:p>
    <w:p w14:paraId="53680E93" w14:textId="2EC1C57D" w:rsidR="00FA077E" w:rsidRPr="00A944A5" w:rsidRDefault="0012118E" w:rsidP="00D360C4">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Заявители обязаны перечислить </w:t>
      </w:r>
      <w:r w:rsidR="002D2F44" w:rsidRPr="00A944A5">
        <w:rPr>
          <w:rFonts w:ascii="Times New Roman" w:hAnsi="Times New Roman"/>
          <w:sz w:val="30"/>
          <w:szCs w:val="30"/>
          <w:lang w:val="ru-RU"/>
        </w:rPr>
        <w:t>в регистрационном досье</w:t>
      </w:r>
      <w:r w:rsidR="0036308A" w:rsidRPr="00A944A5">
        <w:rPr>
          <w:rFonts w:ascii="Times New Roman" w:hAnsi="Times New Roman"/>
          <w:sz w:val="30"/>
          <w:szCs w:val="30"/>
          <w:lang w:val="ru-RU"/>
        </w:rPr>
        <w:t xml:space="preserve"> </w:t>
      </w:r>
      <w:r w:rsidRPr="00A944A5">
        <w:rPr>
          <w:rFonts w:ascii="Times New Roman" w:hAnsi="Times New Roman"/>
          <w:sz w:val="30"/>
          <w:szCs w:val="30"/>
          <w:lang w:val="ru-RU"/>
        </w:rPr>
        <w:t>все предлагаемые исходные материалы и источники материалов</w:t>
      </w:r>
      <w:r w:rsidR="0036308A" w:rsidRPr="00A944A5">
        <w:rPr>
          <w:rFonts w:ascii="Times New Roman" w:hAnsi="Times New Roman"/>
          <w:sz w:val="30"/>
          <w:szCs w:val="30"/>
          <w:lang w:val="ru-RU"/>
        </w:rPr>
        <w:t xml:space="preserve"> и </w:t>
      </w:r>
      <w:r w:rsidRPr="00A944A5">
        <w:rPr>
          <w:rFonts w:ascii="Times New Roman" w:hAnsi="Times New Roman"/>
          <w:sz w:val="30"/>
          <w:szCs w:val="30"/>
          <w:lang w:val="ru-RU"/>
        </w:rPr>
        <w:t xml:space="preserve">представить соответствующие спецификации. </w:t>
      </w:r>
      <w:r w:rsidR="0036308A" w:rsidRPr="00A944A5">
        <w:rPr>
          <w:rFonts w:ascii="Times New Roman" w:hAnsi="Times New Roman"/>
          <w:sz w:val="30"/>
          <w:szCs w:val="30"/>
          <w:lang w:val="ru-RU"/>
        </w:rPr>
        <w:t>Выбор п</w:t>
      </w:r>
      <w:r w:rsidRPr="00A944A5">
        <w:rPr>
          <w:rFonts w:ascii="Times New Roman" w:hAnsi="Times New Roman"/>
          <w:sz w:val="30"/>
          <w:szCs w:val="30"/>
          <w:lang w:val="ru-RU"/>
        </w:rPr>
        <w:t>редлагаемы</w:t>
      </w:r>
      <w:r w:rsidR="0036308A" w:rsidRPr="00A944A5">
        <w:rPr>
          <w:rFonts w:ascii="Times New Roman" w:hAnsi="Times New Roman"/>
          <w:sz w:val="30"/>
          <w:szCs w:val="30"/>
          <w:lang w:val="ru-RU"/>
        </w:rPr>
        <w:t>х</w:t>
      </w:r>
      <w:r w:rsidRPr="00A944A5">
        <w:rPr>
          <w:rFonts w:ascii="Times New Roman" w:hAnsi="Times New Roman"/>
          <w:sz w:val="30"/>
          <w:szCs w:val="30"/>
          <w:lang w:val="ru-RU"/>
        </w:rPr>
        <w:t xml:space="preserve"> исходны</w:t>
      </w:r>
      <w:r w:rsidR="0036308A" w:rsidRPr="00A944A5">
        <w:rPr>
          <w:rFonts w:ascii="Times New Roman" w:hAnsi="Times New Roman"/>
          <w:sz w:val="30"/>
          <w:szCs w:val="30"/>
          <w:lang w:val="ru-RU"/>
        </w:rPr>
        <w:t>х</w:t>
      </w:r>
      <w:r w:rsidRPr="00A944A5">
        <w:rPr>
          <w:rFonts w:ascii="Times New Roman" w:hAnsi="Times New Roman"/>
          <w:sz w:val="30"/>
          <w:szCs w:val="30"/>
          <w:lang w:val="ru-RU"/>
        </w:rPr>
        <w:t xml:space="preserve"> материал</w:t>
      </w:r>
      <w:r w:rsidR="0036308A" w:rsidRPr="00A944A5">
        <w:rPr>
          <w:rFonts w:ascii="Times New Roman" w:hAnsi="Times New Roman"/>
          <w:sz w:val="30"/>
          <w:szCs w:val="30"/>
          <w:lang w:val="ru-RU"/>
        </w:rPr>
        <w:t>ов</w:t>
      </w:r>
      <w:r w:rsidRPr="00A944A5">
        <w:rPr>
          <w:rFonts w:ascii="Times New Roman" w:hAnsi="Times New Roman"/>
          <w:sz w:val="30"/>
          <w:szCs w:val="30"/>
          <w:lang w:val="ru-RU"/>
        </w:rPr>
        <w:t xml:space="preserve"> для синтетических и полусинтетических </w:t>
      </w:r>
      <w:r w:rsidR="00D360C4" w:rsidRPr="00A944A5">
        <w:rPr>
          <w:rFonts w:ascii="Times New Roman" w:hAnsi="Times New Roman"/>
          <w:sz w:val="30"/>
          <w:szCs w:val="30"/>
          <w:lang w:val="ru-RU"/>
        </w:rPr>
        <w:t>активных фармацевтических субстанций</w:t>
      </w:r>
      <w:r w:rsidRPr="00A944A5">
        <w:rPr>
          <w:rFonts w:ascii="Times New Roman" w:hAnsi="Times New Roman"/>
          <w:sz w:val="30"/>
          <w:szCs w:val="30"/>
          <w:lang w:val="ru-RU"/>
        </w:rPr>
        <w:t xml:space="preserve"> </w:t>
      </w:r>
      <w:r w:rsidR="00D360C4" w:rsidRPr="00A944A5">
        <w:rPr>
          <w:rFonts w:ascii="Times New Roman" w:hAnsi="Times New Roman"/>
          <w:sz w:val="30"/>
          <w:szCs w:val="30"/>
          <w:lang w:val="ru-RU"/>
        </w:rPr>
        <w:t xml:space="preserve">следует </w:t>
      </w:r>
      <w:r w:rsidRPr="00A944A5">
        <w:rPr>
          <w:rFonts w:ascii="Times New Roman" w:hAnsi="Times New Roman"/>
          <w:sz w:val="30"/>
          <w:szCs w:val="30"/>
          <w:lang w:val="ru-RU"/>
        </w:rPr>
        <w:t>обосновать.</w:t>
      </w:r>
    </w:p>
    <w:p w14:paraId="642E22D5" w14:textId="77EDA198" w:rsidR="001B4D79" w:rsidRPr="00A944A5" w:rsidRDefault="00B85722" w:rsidP="00D360C4">
      <w:pPr>
        <w:spacing w:before="360" w:after="360"/>
        <w:jc w:val="center"/>
        <w:rPr>
          <w:sz w:val="30"/>
          <w:szCs w:val="30"/>
        </w:rPr>
      </w:pPr>
      <w:bookmarkStart w:id="19" w:name="bookmark22"/>
      <w:r w:rsidRPr="00A944A5">
        <w:rPr>
          <w:sz w:val="30"/>
          <w:szCs w:val="30"/>
        </w:rPr>
        <w:t>5.</w:t>
      </w:r>
      <w:r w:rsidRPr="00A944A5">
        <w:rPr>
          <w:sz w:val="30"/>
          <w:szCs w:val="30"/>
          <w:lang w:val="en-US"/>
        </w:rPr>
        <w:t> </w:t>
      </w:r>
      <w:r w:rsidR="001B4D79" w:rsidRPr="00A944A5">
        <w:rPr>
          <w:sz w:val="30"/>
          <w:szCs w:val="30"/>
        </w:rPr>
        <w:t xml:space="preserve">Обоснование выбора исходных материалов </w:t>
      </w:r>
      <w:r w:rsidR="00D360C4" w:rsidRPr="00A944A5">
        <w:rPr>
          <w:sz w:val="30"/>
          <w:szCs w:val="30"/>
        </w:rPr>
        <w:br/>
      </w:r>
      <w:r w:rsidR="001B4D79" w:rsidRPr="00A944A5">
        <w:rPr>
          <w:sz w:val="30"/>
          <w:szCs w:val="30"/>
        </w:rPr>
        <w:t xml:space="preserve">для синтетических </w:t>
      </w:r>
      <w:r w:rsidR="0012118E" w:rsidRPr="00A944A5">
        <w:rPr>
          <w:sz w:val="30"/>
          <w:szCs w:val="30"/>
        </w:rPr>
        <w:t xml:space="preserve">активных </w:t>
      </w:r>
      <w:r w:rsidR="001B4D79" w:rsidRPr="00A944A5">
        <w:rPr>
          <w:sz w:val="30"/>
          <w:szCs w:val="30"/>
        </w:rPr>
        <w:t>фармацевтических субстанций</w:t>
      </w:r>
      <w:bookmarkEnd w:id="19"/>
    </w:p>
    <w:p w14:paraId="58FB3865" w14:textId="35B1E54F" w:rsidR="001B4D79" w:rsidRPr="00A944A5" w:rsidRDefault="00F12E24" w:rsidP="00D360C4">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Заявитель обязан представить обоснование пригодности каждого предлагаемого исходного материала с позиций общих принципов, описанных в </w:t>
      </w:r>
      <w:r w:rsidR="00164769" w:rsidRPr="00A944A5">
        <w:rPr>
          <w:rFonts w:ascii="Times New Roman" w:hAnsi="Times New Roman"/>
          <w:sz w:val="30"/>
          <w:szCs w:val="30"/>
          <w:lang w:val="ru-RU"/>
        </w:rPr>
        <w:t>пунктах 4</w:t>
      </w:r>
      <w:r w:rsidR="007A1FC0" w:rsidRPr="00A944A5">
        <w:rPr>
          <w:rFonts w:ascii="Times New Roman" w:hAnsi="Times New Roman"/>
          <w:sz w:val="30"/>
          <w:szCs w:val="30"/>
          <w:lang w:val="ru-RU"/>
        </w:rPr>
        <w:t>5</w:t>
      </w:r>
      <w:r w:rsidR="0036308A" w:rsidRPr="00A944A5">
        <w:rPr>
          <w:rFonts w:ascii="Times New Roman" w:hAnsi="Times New Roman"/>
          <w:sz w:val="30"/>
          <w:szCs w:val="30"/>
          <w:lang w:val="ru-RU"/>
        </w:rPr>
        <w:t xml:space="preserve"> – </w:t>
      </w:r>
      <w:r w:rsidR="00164769" w:rsidRPr="00A944A5">
        <w:rPr>
          <w:rFonts w:ascii="Times New Roman" w:hAnsi="Times New Roman"/>
          <w:sz w:val="30"/>
          <w:szCs w:val="30"/>
          <w:lang w:val="ru-RU"/>
        </w:rPr>
        <w:t>46 настоящего Руководства</w:t>
      </w:r>
      <w:r w:rsidRPr="00A944A5">
        <w:rPr>
          <w:rFonts w:ascii="Times New Roman" w:hAnsi="Times New Roman"/>
          <w:sz w:val="30"/>
          <w:szCs w:val="30"/>
          <w:lang w:val="ru-RU"/>
        </w:rPr>
        <w:t xml:space="preserve">. </w:t>
      </w:r>
      <w:r w:rsidR="009E4DEF" w:rsidRPr="00A944A5">
        <w:rPr>
          <w:rFonts w:ascii="Times New Roman" w:hAnsi="Times New Roman"/>
          <w:sz w:val="30"/>
          <w:szCs w:val="30"/>
          <w:lang w:val="ru-RU"/>
        </w:rPr>
        <w:br/>
      </w:r>
      <w:r w:rsidR="0036308A" w:rsidRPr="00A944A5">
        <w:rPr>
          <w:rFonts w:ascii="Times New Roman" w:hAnsi="Times New Roman"/>
          <w:sz w:val="30"/>
          <w:szCs w:val="30"/>
          <w:lang w:val="ru-RU"/>
        </w:rPr>
        <w:t>В обоснование следует включать</w:t>
      </w:r>
      <w:r w:rsidRPr="00A944A5">
        <w:rPr>
          <w:rFonts w:ascii="Times New Roman" w:hAnsi="Times New Roman"/>
          <w:sz w:val="30"/>
          <w:szCs w:val="30"/>
          <w:lang w:val="ru-RU"/>
        </w:rPr>
        <w:t xml:space="preserve"> сведения о</w:t>
      </w:r>
      <w:r w:rsidR="001B4D79" w:rsidRPr="00A944A5">
        <w:rPr>
          <w:rFonts w:ascii="Times New Roman" w:hAnsi="Times New Roman"/>
          <w:sz w:val="30"/>
          <w:szCs w:val="30"/>
          <w:lang w:val="ru-RU"/>
        </w:rPr>
        <w:t>:</w:t>
      </w:r>
    </w:p>
    <w:p w14:paraId="38AF4D90" w14:textId="77777777" w:rsidR="001B4D79" w:rsidRPr="00A944A5" w:rsidRDefault="001B4D79" w:rsidP="009E4DEF">
      <w:pPr>
        <w:pStyle w:val="aa"/>
        <w:numPr>
          <w:ilvl w:val="0"/>
          <w:numId w:val="44"/>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способност</w:t>
      </w:r>
      <w:r w:rsidR="00F12E24" w:rsidRPr="00A944A5">
        <w:rPr>
          <w:rFonts w:ascii="Times New Roman" w:hAnsi="Times New Roman"/>
          <w:sz w:val="30"/>
          <w:szCs w:val="30"/>
          <w:lang w:val="ru-RU"/>
        </w:rPr>
        <w:t>и аналитических методик обнаруживать примеси в исходном материале</w:t>
      </w:r>
      <w:r w:rsidRPr="00A944A5">
        <w:rPr>
          <w:rFonts w:ascii="Times New Roman" w:hAnsi="Times New Roman"/>
          <w:sz w:val="30"/>
          <w:szCs w:val="30"/>
          <w:lang w:val="ru-RU"/>
        </w:rPr>
        <w:t>;</w:t>
      </w:r>
    </w:p>
    <w:p w14:paraId="383F631B" w14:textId="544BFE1B" w:rsidR="001B4D79" w:rsidRPr="00A944A5" w:rsidRDefault="008548D2" w:rsidP="009E4DEF">
      <w:pPr>
        <w:pStyle w:val="aa"/>
        <w:numPr>
          <w:ilvl w:val="0"/>
          <w:numId w:val="44"/>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процесс</w:t>
      </w:r>
      <w:r w:rsidR="00622B21" w:rsidRPr="00A944A5">
        <w:rPr>
          <w:rFonts w:ascii="Times New Roman" w:hAnsi="Times New Roman"/>
          <w:sz w:val="30"/>
          <w:szCs w:val="30"/>
          <w:lang w:val="ru-RU"/>
        </w:rPr>
        <w:t>е</w:t>
      </w:r>
      <w:r w:rsidRPr="00A944A5">
        <w:rPr>
          <w:rFonts w:ascii="Times New Roman" w:hAnsi="Times New Roman"/>
          <w:sz w:val="30"/>
          <w:szCs w:val="30"/>
          <w:lang w:val="ru-RU"/>
        </w:rPr>
        <w:t xml:space="preserve"> образования примесей и очистки от них и</w:t>
      </w:r>
      <w:r w:rsidR="00F12E24" w:rsidRPr="00A944A5">
        <w:rPr>
          <w:rFonts w:ascii="Times New Roman" w:hAnsi="Times New Roman"/>
          <w:sz w:val="30"/>
          <w:szCs w:val="30"/>
          <w:lang w:val="ru-RU"/>
        </w:rPr>
        <w:t xml:space="preserve"> их производных на последующих стадиях обработки</w:t>
      </w:r>
      <w:r w:rsidR="001B4D79" w:rsidRPr="00A944A5">
        <w:rPr>
          <w:rFonts w:ascii="Times New Roman" w:hAnsi="Times New Roman"/>
          <w:sz w:val="30"/>
          <w:szCs w:val="30"/>
          <w:lang w:val="ru-RU"/>
        </w:rPr>
        <w:t>;</w:t>
      </w:r>
    </w:p>
    <w:p w14:paraId="72C9DBD2" w14:textId="60C58FA5" w:rsidR="001B4D79" w:rsidRPr="00A944A5" w:rsidRDefault="0036308A" w:rsidP="009E4DEF">
      <w:pPr>
        <w:pStyle w:val="aa"/>
        <w:numPr>
          <w:ilvl w:val="0"/>
          <w:numId w:val="44"/>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влиянии</w:t>
      </w:r>
      <w:r w:rsidR="00F12E24" w:rsidRPr="00A944A5">
        <w:rPr>
          <w:rFonts w:ascii="Times New Roman" w:hAnsi="Times New Roman"/>
          <w:sz w:val="30"/>
          <w:szCs w:val="30"/>
          <w:lang w:val="ru-RU"/>
        </w:rPr>
        <w:t xml:space="preserve"> предлагаем</w:t>
      </w:r>
      <w:r w:rsidRPr="00A944A5">
        <w:rPr>
          <w:rFonts w:ascii="Times New Roman" w:hAnsi="Times New Roman"/>
          <w:sz w:val="30"/>
          <w:szCs w:val="30"/>
          <w:lang w:val="ru-RU"/>
        </w:rPr>
        <w:t>ой</w:t>
      </w:r>
      <w:r w:rsidR="00F12E24" w:rsidRPr="00A944A5">
        <w:rPr>
          <w:rFonts w:ascii="Times New Roman" w:hAnsi="Times New Roman"/>
          <w:sz w:val="30"/>
          <w:szCs w:val="30"/>
          <w:lang w:val="ru-RU"/>
        </w:rPr>
        <w:t xml:space="preserve"> спецификаци</w:t>
      </w:r>
      <w:r w:rsidRPr="00A944A5">
        <w:rPr>
          <w:rFonts w:ascii="Times New Roman" w:hAnsi="Times New Roman"/>
          <w:sz w:val="30"/>
          <w:szCs w:val="30"/>
          <w:lang w:val="ru-RU"/>
        </w:rPr>
        <w:t>и</w:t>
      </w:r>
      <w:r w:rsidR="00F12E24" w:rsidRPr="00A944A5">
        <w:rPr>
          <w:rFonts w:ascii="Times New Roman" w:hAnsi="Times New Roman"/>
          <w:sz w:val="30"/>
          <w:szCs w:val="30"/>
          <w:lang w:val="ru-RU"/>
        </w:rPr>
        <w:t xml:space="preserve"> на каждый исходный материал</w:t>
      </w:r>
      <w:r w:rsidR="002D2F44" w:rsidRPr="00A944A5">
        <w:rPr>
          <w:rFonts w:ascii="Times New Roman" w:hAnsi="Times New Roman"/>
          <w:sz w:val="30"/>
          <w:szCs w:val="30"/>
          <w:lang w:val="ru-RU"/>
        </w:rPr>
        <w:t xml:space="preserve"> и</w:t>
      </w:r>
      <w:r w:rsidRPr="00A944A5">
        <w:rPr>
          <w:rFonts w:ascii="Times New Roman" w:hAnsi="Times New Roman"/>
          <w:sz w:val="30"/>
          <w:szCs w:val="30"/>
          <w:lang w:val="ru-RU"/>
        </w:rPr>
        <w:t xml:space="preserve"> на</w:t>
      </w:r>
      <w:r w:rsidR="00F12E24" w:rsidRPr="00A944A5">
        <w:rPr>
          <w:rFonts w:ascii="Times New Roman" w:hAnsi="Times New Roman"/>
          <w:sz w:val="30"/>
          <w:szCs w:val="30"/>
          <w:lang w:val="ru-RU"/>
        </w:rPr>
        <w:t xml:space="preserve"> стратегию контроля</w:t>
      </w:r>
      <w:r w:rsidR="001B4D79" w:rsidRPr="00A944A5">
        <w:rPr>
          <w:rFonts w:ascii="Times New Roman" w:hAnsi="Times New Roman"/>
          <w:sz w:val="30"/>
          <w:szCs w:val="30"/>
          <w:lang w:val="ru-RU"/>
        </w:rPr>
        <w:t>.</w:t>
      </w:r>
    </w:p>
    <w:p w14:paraId="7F03238B" w14:textId="1E33449A" w:rsidR="001E48B9" w:rsidRPr="00A944A5" w:rsidRDefault="008C6417" w:rsidP="002D2F44">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Заявитель обязан представить в качестве обоснования блок-схему, описывающую текущий синтетический путь производства </w:t>
      </w:r>
      <w:r w:rsidR="001E48B9" w:rsidRPr="00A944A5">
        <w:rPr>
          <w:rFonts w:ascii="Times New Roman" w:hAnsi="Times New Roman"/>
          <w:sz w:val="30"/>
          <w:szCs w:val="30"/>
          <w:lang w:val="ru-RU"/>
        </w:rPr>
        <w:t xml:space="preserve">активной фармацевтической субстанции </w:t>
      </w:r>
      <w:r w:rsidRPr="00A944A5">
        <w:rPr>
          <w:rFonts w:ascii="Times New Roman" w:hAnsi="Times New Roman"/>
          <w:sz w:val="30"/>
          <w:szCs w:val="30"/>
          <w:lang w:val="ru-RU"/>
        </w:rPr>
        <w:t xml:space="preserve">с четким указанием предлагаемых исходных материалов. </w:t>
      </w:r>
      <w:r w:rsidR="00DF78F5" w:rsidRPr="00A944A5">
        <w:rPr>
          <w:rFonts w:ascii="Times New Roman" w:hAnsi="Times New Roman"/>
          <w:sz w:val="30"/>
          <w:szCs w:val="30"/>
          <w:lang w:val="ru-RU"/>
        </w:rPr>
        <w:t>Изменения спецификации исходных материалов</w:t>
      </w:r>
      <w:r w:rsidR="009E4DEF" w:rsidRPr="00A944A5">
        <w:rPr>
          <w:rFonts w:ascii="Times New Roman" w:hAnsi="Times New Roman"/>
          <w:sz w:val="30"/>
          <w:szCs w:val="30"/>
          <w:lang w:val="ru-RU"/>
        </w:rPr>
        <w:t>,</w:t>
      </w:r>
      <w:r w:rsidR="00AC0496" w:rsidRPr="00A944A5">
        <w:rPr>
          <w:rFonts w:ascii="Times New Roman" w:hAnsi="Times New Roman"/>
          <w:sz w:val="30"/>
          <w:szCs w:val="30"/>
          <w:lang w:val="ru-RU"/>
        </w:rPr>
        <w:t xml:space="preserve"> </w:t>
      </w:r>
      <w:r w:rsidR="00624870" w:rsidRPr="00A944A5">
        <w:rPr>
          <w:rFonts w:ascii="Times New Roman" w:hAnsi="Times New Roman"/>
          <w:sz w:val="30"/>
          <w:szCs w:val="30"/>
          <w:lang w:val="ru-RU"/>
        </w:rPr>
        <w:t xml:space="preserve">необходимых </w:t>
      </w:r>
      <w:r w:rsidR="00AC0496" w:rsidRPr="00A944A5">
        <w:rPr>
          <w:rFonts w:ascii="Times New Roman" w:hAnsi="Times New Roman"/>
          <w:sz w:val="30"/>
          <w:szCs w:val="30"/>
          <w:lang w:val="ru-RU"/>
        </w:rPr>
        <w:t xml:space="preserve">для синтеза </w:t>
      </w:r>
      <w:r w:rsidR="001E48B9" w:rsidRPr="00A944A5">
        <w:rPr>
          <w:rFonts w:ascii="Times New Roman" w:hAnsi="Times New Roman"/>
          <w:sz w:val="30"/>
          <w:szCs w:val="30"/>
          <w:lang w:val="ru-RU"/>
        </w:rPr>
        <w:t xml:space="preserve">активной </w:t>
      </w:r>
      <w:r w:rsidR="001E48B9" w:rsidRPr="00A944A5">
        <w:rPr>
          <w:rFonts w:ascii="Times New Roman" w:hAnsi="Times New Roman"/>
          <w:sz w:val="30"/>
          <w:szCs w:val="30"/>
          <w:lang w:val="ru-RU"/>
        </w:rPr>
        <w:lastRenderedPageBreak/>
        <w:t>фармацевтической субстанции</w:t>
      </w:r>
      <w:r w:rsidR="009E4DEF" w:rsidRPr="00A944A5">
        <w:rPr>
          <w:rFonts w:ascii="Times New Roman" w:hAnsi="Times New Roman"/>
          <w:sz w:val="30"/>
          <w:szCs w:val="30"/>
          <w:lang w:val="ru-RU"/>
        </w:rPr>
        <w:t>,</w:t>
      </w:r>
      <w:r w:rsidR="00DF78F5" w:rsidRPr="00A944A5">
        <w:rPr>
          <w:rFonts w:ascii="Times New Roman" w:hAnsi="Times New Roman"/>
          <w:sz w:val="30"/>
          <w:szCs w:val="30"/>
          <w:lang w:val="ru-RU"/>
        </w:rPr>
        <w:t xml:space="preserve"> и пут</w:t>
      </w:r>
      <w:r w:rsidR="009E4DEF" w:rsidRPr="00A944A5">
        <w:rPr>
          <w:rFonts w:ascii="Times New Roman" w:hAnsi="Times New Roman"/>
          <w:sz w:val="30"/>
          <w:szCs w:val="30"/>
          <w:lang w:val="ru-RU"/>
        </w:rPr>
        <w:t>ей</w:t>
      </w:r>
      <w:r w:rsidR="00DF78F5" w:rsidRPr="00A944A5">
        <w:rPr>
          <w:rFonts w:ascii="Times New Roman" w:hAnsi="Times New Roman"/>
          <w:sz w:val="30"/>
          <w:szCs w:val="30"/>
          <w:lang w:val="ru-RU"/>
        </w:rPr>
        <w:t xml:space="preserve"> синтеза </w:t>
      </w:r>
      <w:r w:rsidR="00624870" w:rsidRPr="00A944A5">
        <w:rPr>
          <w:rFonts w:ascii="Times New Roman" w:hAnsi="Times New Roman"/>
          <w:sz w:val="30"/>
          <w:szCs w:val="30"/>
          <w:lang w:val="ru-RU"/>
        </w:rPr>
        <w:t xml:space="preserve">активной фармацевтической субстанции </w:t>
      </w:r>
      <w:r w:rsidR="00DF78F5" w:rsidRPr="00A944A5">
        <w:rPr>
          <w:rFonts w:ascii="Times New Roman" w:hAnsi="Times New Roman"/>
          <w:sz w:val="30"/>
          <w:szCs w:val="30"/>
          <w:lang w:val="ru-RU"/>
        </w:rPr>
        <w:t xml:space="preserve">от исходного материала до </w:t>
      </w:r>
      <w:r w:rsidR="00624870" w:rsidRPr="00A944A5">
        <w:rPr>
          <w:rFonts w:ascii="Times New Roman" w:hAnsi="Times New Roman"/>
          <w:sz w:val="30"/>
          <w:szCs w:val="30"/>
          <w:lang w:val="ru-RU"/>
        </w:rPr>
        <w:t>конечного продукта должны вноситься в регистрационное досье в соответстви</w:t>
      </w:r>
      <w:r w:rsidR="009E4DEF" w:rsidRPr="00A944A5">
        <w:rPr>
          <w:rFonts w:ascii="Times New Roman" w:hAnsi="Times New Roman"/>
          <w:sz w:val="30"/>
          <w:szCs w:val="30"/>
          <w:lang w:val="ru-RU"/>
        </w:rPr>
        <w:t>и</w:t>
      </w:r>
      <w:r w:rsidR="00624870" w:rsidRPr="00A944A5">
        <w:rPr>
          <w:rFonts w:ascii="Times New Roman" w:hAnsi="Times New Roman"/>
          <w:sz w:val="30"/>
          <w:szCs w:val="30"/>
          <w:lang w:val="ru-RU"/>
        </w:rPr>
        <w:t xml:space="preserve"> с процедурами</w:t>
      </w:r>
      <w:r w:rsidR="009E4DEF" w:rsidRPr="00A944A5">
        <w:rPr>
          <w:rFonts w:ascii="Times New Roman" w:hAnsi="Times New Roman"/>
          <w:sz w:val="30"/>
          <w:szCs w:val="30"/>
          <w:lang w:val="ru-RU"/>
        </w:rPr>
        <w:t>,</w:t>
      </w:r>
      <w:r w:rsidR="00624870" w:rsidRPr="00A944A5">
        <w:rPr>
          <w:rFonts w:ascii="Times New Roman" w:hAnsi="Times New Roman"/>
          <w:sz w:val="30"/>
          <w:szCs w:val="30"/>
          <w:lang w:val="ru-RU"/>
        </w:rPr>
        <w:t xml:space="preserve"> предусмотренными </w:t>
      </w:r>
      <w:r w:rsidR="0073403B" w:rsidRPr="00A944A5">
        <w:rPr>
          <w:rFonts w:ascii="Times New Roman" w:hAnsi="Times New Roman"/>
          <w:sz w:val="30"/>
          <w:szCs w:val="30"/>
          <w:lang w:val="ru-RU"/>
        </w:rPr>
        <w:t>п</w:t>
      </w:r>
      <w:r w:rsidR="00DA41E1" w:rsidRPr="00A944A5">
        <w:rPr>
          <w:rFonts w:ascii="Times New Roman" w:hAnsi="Times New Roman"/>
          <w:sz w:val="30"/>
          <w:szCs w:val="30"/>
          <w:lang w:val="ru-RU"/>
        </w:rPr>
        <w:t>риложение</w:t>
      </w:r>
      <w:r w:rsidR="00624870" w:rsidRPr="00A944A5">
        <w:rPr>
          <w:rFonts w:ascii="Times New Roman" w:hAnsi="Times New Roman"/>
          <w:sz w:val="30"/>
          <w:szCs w:val="30"/>
          <w:lang w:val="ru-RU"/>
        </w:rPr>
        <w:t>м</w:t>
      </w:r>
      <w:r w:rsidR="00DA41E1" w:rsidRPr="00A944A5">
        <w:rPr>
          <w:rFonts w:ascii="Times New Roman" w:hAnsi="Times New Roman"/>
          <w:sz w:val="30"/>
          <w:szCs w:val="30"/>
          <w:lang w:val="ru-RU"/>
        </w:rPr>
        <w:t xml:space="preserve"> № 19 к Правилам регистрации и экспертизы лекарственных средств для медицинского применения</w:t>
      </w:r>
      <w:r w:rsidR="008B45F9" w:rsidRPr="00A944A5">
        <w:rPr>
          <w:rFonts w:ascii="Times New Roman" w:hAnsi="Times New Roman"/>
          <w:sz w:val="30"/>
          <w:szCs w:val="30"/>
          <w:lang w:val="ru-RU"/>
        </w:rPr>
        <w:t>, утвержденным Решением Совета Евразийской экономической комиссии от 3 ноября 016 г. № 78</w:t>
      </w:r>
      <w:r w:rsidR="00DF78F5" w:rsidRPr="00A944A5">
        <w:rPr>
          <w:rFonts w:ascii="Times New Roman" w:hAnsi="Times New Roman"/>
          <w:sz w:val="30"/>
          <w:szCs w:val="30"/>
          <w:lang w:val="ru-RU"/>
        </w:rPr>
        <w:t xml:space="preserve">. Кроме того, </w:t>
      </w:r>
      <w:r w:rsidR="00B50D90" w:rsidRPr="00A944A5">
        <w:rPr>
          <w:rFonts w:ascii="Times New Roman" w:hAnsi="Times New Roman"/>
          <w:sz w:val="30"/>
          <w:szCs w:val="30"/>
          <w:lang w:val="ru-RU"/>
        </w:rPr>
        <w:t>исходны</w:t>
      </w:r>
      <w:r w:rsidR="00624870" w:rsidRPr="00A944A5">
        <w:rPr>
          <w:rFonts w:ascii="Times New Roman" w:hAnsi="Times New Roman"/>
          <w:sz w:val="30"/>
          <w:szCs w:val="30"/>
          <w:lang w:val="ru-RU"/>
        </w:rPr>
        <w:t>е</w:t>
      </w:r>
      <w:r w:rsidR="00B50D90" w:rsidRPr="00A944A5">
        <w:rPr>
          <w:rFonts w:ascii="Times New Roman" w:hAnsi="Times New Roman"/>
          <w:sz w:val="30"/>
          <w:szCs w:val="30"/>
          <w:lang w:val="ru-RU"/>
        </w:rPr>
        <w:t xml:space="preserve"> материал</w:t>
      </w:r>
      <w:r w:rsidR="00624870" w:rsidRPr="00A944A5">
        <w:rPr>
          <w:rFonts w:ascii="Times New Roman" w:hAnsi="Times New Roman"/>
          <w:sz w:val="30"/>
          <w:szCs w:val="30"/>
          <w:lang w:val="ru-RU"/>
        </w:rPr>
        <w:t>ы</w:t>
      </w:r>
      <w:r w:rsidR="00B50D90" w:rsidRPr="00A944A5">
        <w:rPr>
          <w:rFonts w:ascii="Times New Roman" w:hAnsi="Times New Roman"/>
          <w:sz w:val="30"/>
          <w:szCs w:val="30"/>
          <w:lang w:val="ru-RU"/>
        </w:rPr>
        <w:t xml:space="preserve"> и поставщик</w:t>
      </w:r>
      <w:r w:rsidR="00624870" w:rsidRPr="00A944A5">
        <w:rPr>
          <w:rFonts w:ascii="Times New Roman" w:hAnsi="Times New Roman"/>
          <w:sz w:val="30"/>
          <w:szCs w:val="30"/>
          <w:lang w:val="ru-RU"/>
        </w:rPr>
        <w:t>и</w:t>
      </w:r>
      <w:r w:rsidR="00B50D90" w:rsidRPr="00A944A5">
        <w:rPr>
          <w:rFonts w:ascii="Times New Roman" w:hAnsi="Times New Roman"/>
          <w:sz w:val="30"/>
          <w:szCs w:val="30"/>
          <w:lang w:val="ru-RU"/>
        </w:rPr>
        <w:t xml:space="preserve"> исходных материалов </w:t>
      </w:r>
      <w:r w:rsidR="00624870" w:rsidRPr="00A944A5">
        <w:rPr>
          <w:rFonts w:ascii="Times New Roman" w:hAnsi="Times New Roman"/>
          <w:sz w:val="30"/>
          <w:szCs w:val="30"/>
          <w:lang w:val="ru-RU"/>
        </w:rPr>
        <w:t xml:space="preserve">должны </w:t>
      </w:r>
      <w:r w:rsidR="009E4DEF" w:rsidRPr="00A944A5">
        <w:rPr>
          <w:rFonts w:ascii="Times New Roman" w:hAnsi="Times New Roman"/>
          <w:sz w:val="30"/>
          <w:szCs w:val="30"/>
          <w:lang w:val="ru-RU"/>
        </w:rPr>
        <w:t xml:space="preserve">соответствовать актам, входящих в право Союза </w:t>
      </w:r>
      <w:r w:rsidR="00624870" w:rsidRPr="00A944A5">
        <w:rPr>
          <w:rFonts w:ascii="Times New Roman" w:hAnsi="Times New Roman"/>
          <w:sz w:val="30"/>
          <w:szCs w:val="30"/>
          <w:lang w:val="ru-RU"/>
        </w:rPr>
        <w:t>в части технических регламентов</w:t>
      </w:r>
      <w:r w:rsidR="00C92AD4" w:rsidRPr="00A944A5">
        <w:rPr>
          <w:rFonts w:ascii="Times New Roman" w:hAnsi="Times New Roman"/>
          <w:sz w:val="30"/>
          <w:szCs w:val="30"/>
          <w:lang w:val="ru-RU"/>
        </w:rPr>
        <w:t xml:space="preserve"> (ТР ЕАЭС 041/2017 «О безопасности химической продукции» и, если применимо</w:t>
      </w:r>
      <w:r w:rsidR="007D2089" w:rsidRPr="00A944A5">
        <w:rPr>
          <w:rFonts w:ascii="Times New Roman" w:hAnsi="Times New Roman"/>
          <w:sz w:val="30"/>
          <w:szCs w:val="30"/>
          <w:lang w:val="ru-RU"/>
        </w:rPr>
        <w:t>,</w:t>
      </w:r>
      <w:r w:rsidR="00C92AD4" w:rsidRPr="00A944A5">
        <w:rPr>
          <w:rFonts w:ascii="Times New Roman" w:hAnsi="Times New Roman"/>
          <w:sz w:val="30"/>
          <w:szCs w:val="30"/>
          <w:lang w:val="ru-RU"/>
        </w:rPr>
        <w:t xml:space="preserve"> ТР ТС 021/2011 «О безопасности пищевой продукции»)</w:t>
      </w:r>
      <w:r w:rsidR="00DA41E1" w:rsidRPr="00A944A5">
        <w:rPr>
          <w:rFonts w:ascii="Times New Roman" w:hAnsi="Times New Roman"/>
          <w:sz w:val="30"/>
          <w:szCs w:val="30"/>
          <w:lang w:val="ru-RU"/>
        </w:rPr>
        <w:t>.</w:t>
      </w:r>
    </w:p>
    <w:p w14:paraId="7B1E649C" w14:textId="78542F0F" w:rsidR="001E48B9" w:rsidRPr="00A944A5" w:rsidRDefault="008C6417" w:rsidP="002D2F44">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Заявителю, как правило, не нужно обосновывать использование химического соединения</w:t>
      </w:r>
      <w:r w:rsidR="00622B21" w:rsidRPr="00A944A5">
        <w:rPr>
          <w:rFonts w:ascii="Times New Roman" w:hAnsi="Times New Roman"/>
          <w:sz w:val="30"/>
          <w:szCs w:val="30"/>
          <w:lang w:val="ru-RU"/>
        </w:rPr>
        <w:t>,</w:t>
      </w:r>
      <w:r w:rsidR="00326D35" w:rsidRPr="00A944A5">
        <w:rPr>
          <w:rFonts w:ascii="Times New Roman" w:hAnsi="Times New Roman"/>
          <w:sz w:val="30"/>
          <w:szCs w:val="30"/>
          <w:lang w:val="ru-RU"/>
        </w:rPr>
        <w:t xml:space="preserve"> доступного на </w:t>
      </w:r>
      <w:r w:rsidR="002D2F44" w:rsidRPr="00A944A5">
        <w:rPr>
          <w:rFonts w:ascii="Times New Roman" w:hAnsi="Times New Roman"/>
          <w:sz w:val="30"/>
          <w:szCs w:val="30"/>
          <w:lang w:val="ru-RU"/>
        </w:rPr>
        <w:t xml:space="preserve">мировом </w:t>
      </w:r>
      <w:r w:rsidR="00326D35" w:rsidRPr="00A944A5">
        <w:rPr>
          <w:rFonts w:ascii="Times New Roman" w:hAnsi="Times New Roman"/>
          <w:sz w:val="30"/>
          <w:szCs w:val="30"/>
          <w:lang w:val="ru-RU"/>
        </w:rPr>
        <w:t>рынке</w:t>
      </w:r>
      <w:r w:rsidRPr="00A944A5">
        <w:rPr>
          <w:rFonts w:ascii="Times New Roman" w:hAnsi="Times New Roman"/>
          <w:sz w:val="30"/>
          <w:szCs w:val="30"/>
          <w:lang w:val="ru-RU"/>
        </w:rPr>
        <w:t xml:space="preserve"> в качестве исходного материала</w:t>
      </w:r>
      <w:r w:rsidR="007A1F93" w:rsidRPr="00A944A5">
        <w:rPr>
          <w:rFonts w:ascii="Times New Roman" w:hAnsi="Times New Roman"/>
          <w:sz w:val="30"/>
          <w:szCs w:val="30"/>
          <w:lang w:val="ru-RU"/>
        </w:rPr>
        <w:t>,</w:t>
      </w:r>
      <w:r w:rsidR="00624870" w:rsidRPr="00A944A5">
        <w:rPr>
          <w:rFonts w:ascii="Times New Roman" w:hAnsi="Times New Roman"/>
          <w:sz w:val="30"/>
          <w:szCs w:val="30"/>
          <w:lang w:val="ru-RU"/>
        </w:rPr>
        <w:t xml:space="preserve"> в тех случаях</w:t>
      </w:r>
      <w:r w:rsidR="00622B21" w:rsidRPr="00A944A5">
        <w:rPr>
          <w:rFonts w:ascii="Times New Roman" w:hAnsi="Times New Roman"/>
          <w:sz w:val="30"/>
          <w:szCs w:val="30"/>
          <w:lang w:val="ru-RU"/>
        </w:rPr>
        <w:t>,</w:t>
      </w:r>
      <w:r w:rsidR="00624870" w:rsidRPr="00A944A5">
        <w:rPr>
          <w:rFonts w:ascii="Times New Roman" w:hAnsi="Times New Roman"/>
          <w:sz w:val="30"/>
          <w:szCs w:val="30"/>
          <w:lang w:val="ru-RU"/>
        </w:rPr>
        <w:t xml:space="preserve"> когда </w:t>
      </w:r>
      <w:r w:rsidRPr="00A944A5">
        <w:rPr>
          <w:rFonts w:ascii="Times New Roman" w:hAnsi="Times New Roman"/>
          <w:sz w:val="30"/>
          <w:szCs w:val="30"/>
          <w:lang w:val="ru-RU"/>
        </w:rPr>
        <w:t>химическое соединение</w:t>
      </w:r>
      <w:r w:rsidR="00624870" w:rsidRPr="00A944A5">
        <w:rPr>
          <w:rFonts w:ascii="Times New Roman" w:hAnsi="Times New Roman"/>
          <w:sz w:val="30"/>
          <w:szCs w:val="30"/>
          <w:lang w:val="ru-RU"/>
        </w:rPr>
        <w:t xml:space="preserve"> уже находится в обращении на нефармацевтическом рынке государств-членов</w:t>
      </w:r>
      <w:r w:rsidR="002D2F44" w:rsidRPr="00A944A5">
        <w:rPr>
          <w:rFonts w:ascii="Times New Roman" w:hAnsi="Times New Roman"/>
          <w:sz w:val="30"/>
          <w:szCs w:val="30"/>
          <w:lang w:val="ru-RU"/>
        </w:rPr>
        <w:t xml:space="preserve">, но </w:t>
      </w:r>
      <w:r w:rsidR="007A1F93" w:rsidRPr="00A944A5">
        <w:rPr>
          <w:rFonts w:ascii="Times New Roman" w:hAnsi="Times New Roman"/>
          <w:sz w:val="30"/>
          <w:szCs w:val="30"/>
          <w:lang w:val="ru-RU"/>
        </w:rPr>
        <w:t xml:space="preserve">не </w:t>
      </w:r>
      <w:r w:rsidR="002D2F44" w:rsidRPr="00A944A5">
        <w:rPr>
          <w:rFonts w:ascii="Times New Roman" w:hAnsi="Times New Roman"/>
          <w:sz w:val="30"/>
          <w:szCs w:val="30"/>
          <w:lang w:val="ru-RU"/>
        </w:rPr>
        <w:t>используется</w:t>
      </w:r>
      <w:r w:rsidR="00624870" w:rsidRPr="00A944A5">
        <w:rPr>
          <w:rFonts w:ascii="Times New Roman" w:hAnsi="Times New Roman"/>
          <w:sz w:val="30"/>
          <w:szCs w:val="30"/>
          <w:lang w:val="ru-RU"/>
        </w:rPr>
        <w:t xml:space="preserve"> в качестве исходного материала для производства лекарственных препаратов</w:t>
      </w:r>
      <w:r w:rsidRPr="00A944A5">
        <w:rPr>
          <w:rFonts w:ascii="Times New Roman" w:hAnsi="Times New Roman"/>
          <w:sz w:val="30"/>
          <w:szCs w:val="30"/>
          <w:lang w:val="ru-RU"/>
        </w:rPr>
        <w:t xml:space="preserve">. Химические соединения, </w:t>
      </w:r>
      <w:r w:rsidR="002D2F44" w:rsidRPr="00A944A5">
        <w:rPr>
          <w:rFonts w:ascii="Times New Roman" w:hAnsi="Times New Roman"/>
          <w:sz w:val="30"/>
          <w:szCs w:val="30"/>
          <w:lang w:val="ru-RU"/>
        </w:rPr>
        <w:t>синтезированные по заказу (не в промышленных масштабах)</w:t>
      </w:r>
      <w:r w:rsidRPr="00A944A5">
        <w:rPr>
          <w:rFonts w:ascii="Times New Roman" w:hAnsi="Times New Roman"/>
          <w:sz w:val="30"/>
          <w:szCs w:val="30"/>
          <w:lang w:val="ru-RU"/>
        </w:rPr>
        <w:t xml:space="preserve">, </w:t>
      </w:r>
      <w:r w:rsidR="00D17F7F">
        <w:rPr>
          <w:rFonts w:ascii="Times New Roman" w:hAnsi="Times New Roman"/>
          <w:sz w:val="30"/>
          <w:szCs w:val="30"/>
          <w:lang w:val="ru-RU"/>
        </w:rPr>
        <w:br/>
      </w:r>
      <w:r w:rsidRPr="00A944A5">
        <w:rPr>
          <w:rFonts w:ascii="Times New Roman" w:hAnsi="Times New Roman"/>
          <w:sz w:val="30"/>
          <w:szCs w:val="30"/>
          <w:lang w:val="ru-RU"/>
        </w:rPr>
        <w:t xml:space="preserve">не признаются </w:t>
      </w:r>
      <w:r w:rsidR="00326D35" w:rsidRPr="00A944A5">
        <w:rPr>
          <w:rFonts w:ascii="Times New Roman" w:hAnsi="Times New Roman"/>
          <w:sz w:val="30"/>
          <w:szCs w:val="30"/>
          <w:lang w:val="ru-RU"/>
        </w:rPr>
        <w:t xml:space="preserve">в качестве </w:t>
      </w:r>
      <w:r w:rsidR="007A1FC0" w:rsidRPr="00A944A5">
        <w:rPr>
          <w:rFonts w:ascii="Times New Roman" w:hAnsi="Times New Roman"/>
          <w:sz w:val="30"/>
          <w:szCs w:val="30"/>
          <w:lang w:val="ru-RU"/>
        </w:rPr>
        <w:t xml:space="preserve">соединений, </w:t>
      </w:r>
      <w:r w:rsidR="00326D35" w:rsidRPr="00A944A5">
        <w:rPr>
          <w:rFonts w:ascii="Times New Roman" w:hAnsi="Times New Roman"/>
          <w:sz w:val="30"/>
          <w:szCs w:val="30"/>
          <w:lang w:val="ru-RU"/>
        </w:rPr>
        <w:t>доступных на</w:t>
      </w:r>
      <w:r w:rsidR="002D2F44" w:rsidRPr="00A944A5">
        <w:rPr>
          <w:rFonts w:ascii="Times New Roman" w:hAnsi="Times New Roman"/>
          <w:sz w:val="30"/>
          <w:szCs w:val="30"/>
          <w:lang w:val="ru-RU"/>
        </w:rPr>
        <w:t xml:space="preserve"> мировом</w:t>
      </w:r>
      <w:r w:rsidR="00326D35" w:rsidRPr="00A944A5">
        <w:rPr>
          <w:rFonts w:ascii="Times New Roman" w:hAnsi="Times New Roman"/>
          <w:sz w:val="30"/>
          <w:szCs w:val="30"/>
          <w:lang w:val="ru-RU"/>
        </w:rPr>
        <w:t xml:space="preserve"> рынке</w:t>
      </w:r>
      <w:r w:rsidRPr="00A944A5">
        <w:rPr>
          <w:rFonts w:ascii="Times New Roman" w:hAnsi="Times New Roman"/>
          <w:sz w:val="30"/>
          <w:szCs w:val="30"/>
          <w:lang w:val="ru-RU"/>
        </w:rPr>
        <w:t xml:space="preserve">. Если химическое соединение, полученное посредством синтеза на заказ, предлагается в качестве исходного материала, его </w:t>
      </w:r>
      <w:r w:rsidR="007A1F93" w:rsidRPr="00A944A5">
        <w:rPr>
          <w:rFonts w:ascii="Times New Roman" w:hAnsi="Times New Roman"/>
          <w:sz w:val="30"/>
          <w:szCs w:val="30"/>
          <w:lang w:val="ru-RU"/>
        </w:rPr>
        <w:t>применение следует</w:t>
      </w:r>
      <w:r w:rsidRPr="00A944A5">
        <w:rPr>
          <w:rFonts w:ascii="Times New Roman" w:hAnsi="Times New Roman"/>
          <w:sz w:val="30"/>
          <w:szCs w:val="30"/>
          <w:lang w:val="ru-RU"/>
        </w:rPr>
        <w:t xml:space="preserve"> обосновать в соответствии с общими принципами выбора исходных материалов, изложенными в </w:t>
      </w:r>
      <w:r w:rsidR="00164769" w:rsidRPr="00A944A5">
        <w:rPr>
          <w:rFonts w:ascii="Times New Roman" w:hAnsi="Times New Roman"/>
          <w:sz w:val="30"/>
          <w:szCs w:val="30"/>
          <w:lang w:val="ru-RU"/>
        </w:rPr>
        <w:t>пунктах 4</w:t>
      </w:r>
      <w:r w:rsidR="007A1FC0" w:rsidRPr="00A944A5">
        <w:rPr>
          <w:rFonts w:ascii="Times New Roman" w:hAnsi="Times New Roman"/>
          <w:sz w:val="30"/>
          <w:szCs w:val="30"/>
          <w:lang w:val="ru-RU"/>
        </w:rPr>
        <w:t>5</w:t>
      </w:r>
      <w:r w:rsidR="00EB48E3" w:rsidRPr="00A944A5">
        <w:rPr>
          <w:rFonts w:ascii="Times New Roman" w:hAnsi="Times New Roman"/>
          <w:sz w:val="30"/>
          <w:szCs w:val="30"/>
          <w:lang w:val="ru-RU"/>
        </w:rPr>
        <w:t xml:space="preserve"> – </w:t>
      </w:r>
      <w:r w:rsidR="00164769" w:rsidRPr="00A944A5">
        <w:rPr>
          <w:rFonts w:ascii="Times New Roman" w:hAnsi="Times New Roman"/>
          <w:sz w:val="30"/>
          <w:szCs w:val="30"/>
          <w:lang w:val="ru-RU"/>
        </w:rPr>
        <w:t>46 настоящего Руководства</w:t>
      </w:r>
      <w:r w:rsidRPr="00A944A5">
        <w:rPr>
          <w:rFonts w:ascii="Times New Roman" w:hAnsi="Times New Roman"/>
          <w:sz w:val="30"/>
          <w:szCs w:val="30"/>
          <w:lang w:val="ru-RU"/>
        </w:rPr>
        <w:t>.</w:t>
      </w:r>
    </w:p>
    <w:p w14:paraId="490DA87B" w14:textId="14777E8A" w:rsidR="001B70F8" w:rsidRPr="00A944A5" w:rsidRDefault="008C6417" w:rsidP="002D2F44">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Иногда в целях обеспечения </w:t>
      </w:r>
      <w:r w:rsidR="00CF5DE6" w:rsidRPr="00A944A5">
        <w:rPr>
          <w:rFonts w:ascii="Times New Roman" w:hAnsi="Times New Roman"/>
          <w:sz w:val="30"/>
          <w:szCs w:val="30"/>
          <w:lang w:val="ru-RU"/>
        </w:rPr>
        <w:t xml:space="preserve">постоянства </w:t>
      </w:r>
      <w:r w:rsidRPr="00A944A5">
        <w:rPr>
          <w:rFonts w:ascii="Times New Roman" w:hAnsi="Times New Roman"/>
          <w:sz w:val="30"/>
          <w:szCs w:val="30"/>
          <w:lang w:val="ru-RU"/>
        </w:rPr>
        <w:t xml:space="preserve">качества </w:t>
      </w:r>
      <w:r w:rsidR="00164769" w:rsidRPr="00A944A5">
        <w:rPr>
          <w:rFonts w:ascii="Times New Roman" w:hAnsi="Times New Roman"/>
          <w:sz w:val="30"/>
          <w:szCs w:val="30"/>
          <w:lang w:val="ru-RU"/>
        </w:rPr>
        <w:t xml:space="preserve">находящегося в обращении на рынке </w:t>
      </w:r>
      <w:r w:rsidRPr="00A944A5">
        <w:rPr>
          <w:rFonts w:ascii="Times New Roman" w:hAnsi="Times New Roman"/>
          <w:sz w:val="30"/>
          <w:szCs w:val="30"/>
          <w:lang w:val="ru-RU"/>
        </w:rPr>
        <w:t xml:space="preserve">исходного материала от производителя </w:t>
      </w:r>
      <w:r w:rsidR="001E48B9"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могут потребоваться дополнительные стадии очистки. В таких случаях </w:t>
      </w:r>
      <w:r w:rsidRPr="00A944A5">
        <w:rPr>
          <w:rFonts w:ascii="Times New Roman" w:hAnsi="Times New Roman"/>
          <w:sz w:val="30"/>
          <w:szCs w:val="30"/>
          <w:lang w:val="ru-RU"/>
        </w:rPr>
        <w:lastRenderedPageBreak/>
        <w:t xml:space="preserve">дополнительные стадии очистки необходимо включить в описание процесса производства </w:t>
      </w:r>
      <w:r w:rsidR="001E48B9" w:rsidRPr="00A944A5">
        <w:rPr>
          <w:rFonts w:ascii="Times New Roman" w:hAnsi="Times New Roman"/>
          <w:sz w:val="30"/>
          <w:szCs w:val="30"/>
          <w:lang w:val="ru-RU"/>
        </w:rPr>
        <w:t>активной фармацевтической субстанции</w:t>
      </w:r>
      <w:r w:rsidR="00164769" w:rsidRPr="00A944A5">
        <w:rPr>
          <w:rFonts w:ascii="Times New Roman" w:hAnsi="Times New Roman"/>
          <w:sz w:val="30"/>
          <w:szCs w:val="30"/>
          <w:lang w:val="ru-RU"/>
        </w:rPr>
        <w:t>.</w:t>
      </w:r>
      <w:r w:rsidRPr="00A944A5">
        <w:rPr>
          <w:rFonts w:ascii="Times New Roman" w:hAnsi="Times New Roman"/>
          <w:sz w:val="30"/>
          <w:szCs w:val="30"/>
          <w:lang w:val="ru-RU"/>
        </w:rPr>
        <w:t xml:space="preserve"> </w:t>
      </w:r>
      <w:r w:rsidR="001E48B9" w:rsidRPr="00A944A5">
        <w:rPr>
          <w:rFonts w:ascii="Times New Roman" w:hAnsi="Times New Roman"/>
          <w:sz w:val="30"/>
          <w:szCs w:val="30"/>
          <w:lang w:val="ru-RU"/>
        </w:rPr>
        <w:t>Следует</w:t>
      </w:r>
      <w:r w:rsidRPr="00A944A5">
        <w:rPr>
          <w:rFonts w:ascii="Times New Roman" w:hAnsi="Times New Roman"/>
          <w:sz w:val="30"/>
          <w:szCs w:val="30"/>
          <w:lang w:val="ru-RU"/>
        </w:rPr>
        <w:t>, как правило, представить спецификации на приобретаемый</w:t>
      </w:r>
      <w:r w:rsidR="00EB48E3" w:rsidRPr="00A944A5">
        <w:rPr>
          <w:rFonts w:ascii="Times New Roman" w:hAnsi="Times New Roman"/>
          <w:sz w:val="30"/>
          <w:szCs w:val="30"/>
          <w:lang w:val="ru-RU"/>
        </w:rPr>
        <w:t xml:space="preserve"> </w:t>
      </w:r>
      <w:r w:rsidRPr="00A944A5">
        <w:rPr>
          <w:rFonts w:ascii="Times New Roman" w:hAnsi="Times New Roman"/>
          <w:sz w:val="30"/>
          <w:szCs w:val="30"/>
          <w:lang w:val="ru-RU"/>
        </w:rPr>
        <w:t>и очищенный исходный материал.</w:t>
      </w:r>
    </w:p>
    <w:p w14:paraId="660292EA" w14:textId="219A53B4" w:rsidR="001B4D79" w:rsidRPr="00A944A5" w:rsidRDefault="00B85722" w:rsidP="001E48B9">
      <w:pPr>
        <w:spacing w:before="360" w:after="360"/>
        <w:jc w:val="center"/>
        <w:rPr>
          <w:sz w:val="30"/>
          <w:szCs w:val="30"/>
        </w:rPr>
      </w:pPr>
      <w:bookmarkStart w:id="20" w:name="bookmark23"/>
      <w:r w:rsidRPr="00A944A5">
        <w:rPr>
          <w:sz w:val="30"/>
          <w:szCs w:val="30"/>
        </w:rPr>
        <w:t>6.</w:t>
      </w:r>
      <w:r w:rsidRPr="00A944A5">
        <w:rPr>
          <w:sz w:val="30"/>
          <w:szCs w:val="30"/>
          <w:lang w:val="en-US"/>
        </w:rPr>
        <w:t> </w:t>
      </w:r>
      <w:r w:rsidR="001B4D79" w:rsidRPr="00A944A5">
        <w:rPr>
          <w:sz w:val="30"/>
          <w:szCs w:val="30"/>
        </w:rPr>
        <w:t>Обоснование выбора исходных материалов</w:t>
      </w:r>
      <w:r w:rsidR="001E48B9" w:rsidRPr="00A944A5">
        <w:rPr>
          <w:sz w:val="30"/>
          <w:szCs w:val="30"/>
        </w:rPr>
        <w:br/>
      </w:r>
      <w:r w:rsidR="001B4D79" w:rsidRPr="00A944A5">
        <w:rPr>
          <w:sz w:val="30"/>
          <w:szCs w:val="30"/>
        </w:rPr>
        <w:t xml:space="preserve">для полусинтетических </w:t>
      </w:r>
      <w:r w:rsidR="00746DA1" w:rsidRPr="00A944A5">
        <w:rPr>
          <w:sz w:val="30"/>
          <w:szCs w:val="30"/>
        </w:rPr>
        <w:t xml:space="preserve">активных </w:t>
      </w:r>
      <w:r w:rsidR="001B4D79" w:rsidRPr="00A944A5">
        <w:rPr>
          <w:sz w:val="30"/>
          <w:szCs w:val="30"/>
        </w:rPr>
        <w:t>фармацевтических субстанций</w:t>
      </w:r>
      <w:bookmarkEnd w:id="20"/>
    </w:p>
    <w:p w14:paraId="0BCB0A21" w14:textId="707BC36F" w:rsidR="00FA077E" w:rsidRPr="00A944A5" w:rsidRDefault="00B35EDA" w:rsidP="001E48B9">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Если выделенный промежуточный продукт предлагается в качестве исходного материала </w:t>
      </w:r>
      <w:r w:rsidR="007A1F93" w:rsidRPr="00A944A5">
        <w:rPr>
          <w:rFonts w:ascii="Times New Roman" w:hAnsi="Times New Roman"/>
          <w:sz w:val="30"/>
          <w:szCs w:val="30"/>
          <w:lang w:val="ru-RU"/>
        </w:rPr>
        <w:t xml:space="preserve">для </w:t>
      </w:r>
      <w:r w:rsidRPr="00A944A5">
        <w:rPr>
          <w:rFonts w:ascii="Times New Roman" w:hAnsi="Times New Roman"/>
          <w:sz w:val="30"/>
          <w:szCs w:val="30"/>
          <w:lang w:val="ru-RU"/>
        </w:rPr>
        <w:t xml:space="preserve">полусинтетической </w:t>
      </w:r>
      <w:r w:rsidR="001E48B9"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заявител</w:t>
      </w:r>
      <w:r w:rsidR="00EB48E3" w:rsidRPr="00A944A5">
        <w:rPr>
          <w:rFonts w:ascii="Times New Roman" w:hAnsi="Times New Roman"/>
          <w:sz w:val="30"/>
          <w:szCs w:val="30"/>
          <w:lang w:val="ru-RU"/>
        </w:rPr>
        <w:t>ю следует</w:t>
      </w:r>
      <w:r w:rsidRPr="00A944A5">
        <w:rPr>
          <w:rFonts w:ascii="Times New Roman" w:hAnsi="Times New Roman"/>
          <w:sz w:val="30"/>
          <w:szCs w:val="30"/>
          <w:lang w:val="ru-RU"/>
        </w:rPr>
        <w:t xml:space="preserve"> представить обоснование </w:t>
      </w:r>
      <w:r w:rsidR="00EB48E3" w:rsidRPr="00A944A5">
        <w:rPr>
          <w:rFonts w:ascii="Times New Roman" w:hAnsi="Times New Roman"/>
          <w:sz w:val="30"/>
          <w:szCs w:val="30"/>
          <w:lang w:val="ru-RU"/>
        </w:rPr>
        <w:t>того</w:t>
      </w:r>
      <w:r w:rsidR="007A1F93" w:rsidRPr="00A944A5">
        <w:rPr>
          <w:rFonts w:ascii="Times New Roman" w:hAnsi="Times New Roman"/>
          <w:sz w:val="30"/>
          <w:szCs w:val="30"/>
          <w:lang w:val="ru-RU"/>
        </w:rPr>
        <w:t>,</w:t>
      </w:r>
      <w:r w:rsidR="00EB48E3" w:rsidRPr="00A944A5">
        <w:rPr>
          <w:rFonts w:ascii="Times New Roman" w:hAnsi="Times New Roman"/>
          <w:sz w:val="30"/>
          <w:szCs w:val="30"/>
          <w:lang w:val="ru-RU"/>
        </w:rPr>
        <w:t xml:space="preserve"> что</w:t>
      </w:r>
      <w:r w:rsidRPr="00A944A5">
        <w:rPr>
          <w:rFonts w:ascii="Times New Roman" w:hAnsi="Times New Roman"/>
          <w:sz w:val="30"/>
          <w:szCs w:val="30"/>
          <w:lang w:val="ru-RU"/>
        </w:rPr>
        <w:t xml:space="preserve"> предлагаемый исходный материал удовлетворяет общим принципам выбора исходных материалов, изложенным в </w:t>
      </w:r>
      <w:r w:rsidR="00164769" w:rsidRPr="00A944A5">
        <w:rPr>
          <w:rFonts w:ascii="Times New Roman" w:hAnsi="Times New Roman"/>
          <w:sz w:val="30"/>
          <w:szCs w:val="30"/>
          <w:lang w:val="ru-RU"/>
        </w:rPr>
        <w:t>пунктах 4</w:t>
      </w:r>
      <w:r w:rsidR="007A1FC0" w:rsidRPr="00A944A5">
        <w:rPr>
          <w:rFonts w:ascii="Times New Roman" w:hAnsi="Times New Roman"/>
          <w:sz w:val="30"/>
          <w:szCs w:val="30"/>
          <w:lang w:val="ru-RU"/>
        </w:rPr>
        <w:t>5</w:t>
      </w:r>
      <w:r w:rsidR="00EB48E3" w:rsidRPr="00A944A5">
        <w:rPr>
          <w:rFonts w:ascii="Times New Roman" w:hAnsi="Times New Roman"/>
          <w:sz w:val="30"/>
          <w:szCs w:val="30"/>
          <w:lang w:val="ru-RU"/>
        </w:rPr>
        <w:t xml:space="preserve"> – </w:t>
      </w:r>
      <w:r w:rsidR="00164769" w:rsidRPr="00A944A5">
        <w:rPr>
          <w:rFonts w:ascii="Times New Roman" w:hAnsi="Times New Roman"/>
          <w:sz w:val="30"/>
          <w:szCs w:val="30"/>
          <w:lang w:val="ru-RU"/>
        </w:rPr>
        <w:t>46 настоящего Руководства</w:t>
      </w:r>
      <w:r w:rsidRPr="00A944A5">
        <w:rPr>
          <w:rFonts w:ascii="Times New Roman" w:hAnsi="Times New Roman"/>
          <w:sz w:val="30"/>
          <w:szCs w:val="30"/>
          <w:lang w:val="ru-RU"/>
        </w:rPr>
        <w:t xml:space="preserve">. В противном случае заявитель обязан описать процесс производства, начиная с микроорганизма или </w:t>
      </w:r>
      <w:r w:rsidR="00CF5DE6" w:rsidRPr="00A944A5">
        <w:rPr>
          <w:rFonts w:ascii="Times New Roman" w:hAnsi="Times New Roman"/>
          <w:sz w:val="30"/>
          <w:szCs w:val="30"/>
          <w:lang w:val="ru-RU"/>
        </w:rPr>
        <w:t>растительного сырья</w:t>
      </w:r>
      <w:r w:rsidR="00EB48E3" w:rsidRPr="00A944A5">
        <w:rPr>
          <w:rFonts w:ascii="Times New Roman" w:hAnsi="Times New Roman"/>
          <w:sz w:val="30"/>
          <w:szCs w:val="30"/>
          <w:lang w:val="ru-RU"/>
        </w:rPr>
        <w:t>,</w:t>
      </w:r>
      <w:r w:rsidRPr="00A944A5">
        <w:rPr>
          <w:rFonts w:ascii="Times New Roman" w:hAnsi="Times New Roman"/>
          <w:sz w:val="30"/>
          <w:szCs w:val="30"/>
          <w:lang w:val="ru-RU"/>
        </w:rPr>
        <w:t xml:space="preserve"> </w:t>
      </w:r>
      <w:r w:rsidR="002D2F44" w:rsidRPr="00A944A5">
        <w:rPr>
          <w:rFonts w:ascii="Times New Roman" w:hAnsi="Times New Roman"/>
          <w:sz w:val="30"/>
          <w:szCs w:val="30"/>
          <w:lang w:val="ru-RU"/>
        </w:rPr>
        <w:t>и обеспечить проведение квалификации</w:t>
      </w:r>
      <w:r w:rsidRPr="00A944A5">
        <w:rPr>
          <w:rFonts w:ascii="Times New Roman" w:hAnsi="Times New Roman"/>
          <w:sz w:val="30"/>
          <w:szCs w:val="30"/>
          <w:lang w:val="ru-RU"/>
        </w:rPr>
        <w:t xml:space="preserve"> </w:t>
      </w:r>
      <w:r w:rsidR="002D2F44" w:rsidRPr="00A944A5">
        <w:rPr>
          <w:rFonts w:ascii="Times New Roman" w:hAnsi="Times New Roman"/>
          <w:sz w:val="30"/>
          <w:szCs w:val="30"/>
          <w:lang w:val="ru-RU"/>
        </w:rPr>
        <w:t xml:space="preserve">таких </w:t>
      </w:r>
      <w:r w:rsidR="007A1FC0" w:rsidRPr="00A944A5">
        <w:rPr>
          <w:rFonts w:ascii="Times New Roman" w:hAnsi="Times New Roman"/>
          <w:sz w:val="30"/>
          <w:szCs w:val="30"/>
          <w:lang w:val="ru-RU"/>
        </w:rPr>
        <w:t xml:space="preserve">исходных </w:t>
      </w:r>
      <w:r w:rsidR="002D2F44" w:rsidRPr="00A944A5">
        <w:rPr>
          <w:rFonts w:ascii="Times New Roman" w:hAnsi="Times New Roman"/>
          <w:sz w:val="30"/>
          <w:szCs w:val="30"/>
          <w:lang w:val="ru-RU"/>
        </w:rPr>
        <w:t>материалов</w:t>
      </w:r>
      <w:r w:rsidRPr="00A944A5">
        <w:rPr>
          <w:rFonts w:ascii="Times New Roman" w:hAnsi="Times New Roman"/>
          <w:sz w:val="30"/>
          <w:szCs w:val="30"/>
          <w:lang w:val="ru-RU"/>
        </w:rPr>
        <w:t>.</w:t>
      </w:r>
    </w:p>
    <w:p w14:paraId="2FF77934" w14:textId="40B2053D" w:rsidR="00FA077E" w:rsidRPr="00A944A5" w:rsidRDefault="00B85722" w:rsidP="001E48B9">
      <w:pPr>
        <w:spacing w:before="360" w:after="360"/>
        <w:jc w:val="center"/>
        <w:rPr>
          <w:sz w:val="30"/>
          <w:szCs w:val="30"/>
        </w:rPr>
      </w:pPr>
      <w:r w:rsidRPr="00A944A5">
        <w:rPr>
          <w:sz w:val="30"/>
          <w:szCs w:val="30"/>
        </w:rPr>
        <w:t>7.</w:t>
      </w:r>
      <w:r w:rsidRPr="00A944A5">
        <w:rPr>
          <w:sz w:val="30"/>
          <w:szCs w:val="30"/>
          <w:lang w:val="en-US"/>
        </w:rPr>
        <w:t> </w:t>
      </w:r>
      <w:r w:rsidR="00F156A8" w:rsidRPr="00A944A5">
        <w:rPr>
          <w:sz w:val="30"/>
          <w:szCs w:val="30"/>
        </w:rPr>
        <w:t xml:space="preserve">Квалификация </w:t>
      </w:r>
      <w:r w:rsidR="008E6A95" w:rsidRPr="00A944A5">
        <w:rPr>
          <w:sz w:val="30"/>
          <w:szCs w:val="30"/>
        </w:rPr>
        <w:t xml:space="preserve">источника </w:t>
      </w:r>
      <w:r w:rsidR="007A1F93" w:rsidRPr="00A944A5">
        <w:rPr>
          <w:sz w:val="30"/>
          <w:szCs w:val="30"/>
        </w:rPr>
        <w:t xml:space="preserve">материалов </w:t>
      </w:r>
      <w:r w:rsidR="008E6A95" w:rsidRPr="00A944A5">
        <w:rPr>
          <w:sz w:val="30"/>
          <w:szCs w:val="30"/>
        </w:rPr>
        <w:t>или исходных материалов</w:t>
      </w:r>
      <w:r w:rsidR="00801A1D" w:rsidRPr="00A944A5">
        <w:rPr>
          <w:sz w:val="30"/>
          <w:szCs w:val="30"/>
        </w:rPr>
        <w:br/>
      </w:r>
      <w:r w:rsidR="008E6A95" w:rsidRPr="00A944A5">
        <w:rPr>
          <w:sz w:val="30"/>
          <w:szCs w:val="30"/>
        </w:rPr>
        <w:t xml:space="preserve">для </w:t>
      </w:r>
      <w:r w:rsidR="00801A1D" w:rsidRPr="00A944A5">
        <w:rPr>
          <w:sz w:val="30"/>
          <w:szCs w:val="30"/>
        </w:rPr>
        <w:t>биотехнологических (биологических)</w:t>
      </w:r>
      <w:r w:rsidR="007A1FC0" w:rsidRPr="00A944A5">
        <w:rPr>
          <w:sz w:val="30"/>
          <w:szCs w:val="30"/>
        </w:rPr>
        <w:t xml:space="preserve"> </w:t>
      </w:r>
      <w:r w:rsidR="008E6A95" w:rsidRPr="00A944A5">
        <w:rPr>
          <w:sz w:val="30"/>
          <w:szCs w:val="30"/>
        </w:rPr>
        <w:t>активных</w:t>
      </w:r>
      <w:r w:rsidR="007A1FC0" w:rsidRPr="00A944A5">
        <w:rPr>
          <w:sz w:val="30"/>
          <w:szCs w:val="30"/>
        </w:rPr>
        <w:br/>
      </w:r>
      <w:r w:rsidR="00F156A8" w:rsidRPr="00A944A5">
        <w:rPr>
          <w:sz w:val="30"/>
          <w:szCs w:val="30"/>
        </w:rPr>
        <w:t>фармацевтических субстанций</w:t>
      </w:r>
    </w:p>
    <w:p w14:paraId="43F1856D" w14:textId="02F54E30" w:rsidR="00F156A8" w:rsidRDefault="008E6A95" w:rsidP="001E48B9">
      <w:pPr>
        <w:pStyle w:val="aa"/>
        <w:numPr>
          <w:ilvl w:val="0"/>
          <w:numId w:val="36"/>
        </w:numPr>
        <w:tabs>
          <w:tab w:val="left" w:pos="1134"/>
        </w:tabs>
        <w:spacing w:before="360" w:after="360"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Указания </w:t>
      </w:r>
      <w:r w:rsidR="00EC0093" w:rsidRPr="00A944A5">
        <w:rPr>
          <w:rFonts w:ascii="Times New Roman" w:hAnsi="Times New Roman"/>
          <w:sz w:val="30"/>
          <w:szCs w:val="30"/>
          <w:lang w:val="ru-RU"/>
        </w:rPr>
        <w:t xml:space="preserve">по квалификации источника </w:t>
      </w:r>
      <w:r w:rsidR="007A1F93" w:rsidRPr="00A944A5">
        <w:rPr>
          <w:rFonts w:ascii="Times New Roman" w:hAnsi="Times New Roman"/>
          <w:sz w:val="30"/>
          <w:szCs w:val="30"/>
          <w:lang w:val="ru-RU"/>
        </w:rPr>
        <w:t xml:space="preserve">материалов </w:t>
      </w:r>
      <w:r w:rsidR="00EC0093" w:rsidRPr="00A944A5">
        <w:rPr>
          <w:rFonts w:ascii="Times New Roman" w:hAnsi="Times New Roman"/>
          <w:sz w:val="30"/>
          <w:szCs w:val="30"/>
          <w:lang w:val="ru-RU"/>
        </w:rPr>
        <w:t xml:space="preserve">или исходных материалов для </w:t>
      </w:r>
      <w:r w:rsidR="005D5606" w:rsidRPr="00A944A5">
        <w:rPr>
          <w:rFonts w:ascii="Times New Roman" w:hAnsi="Times New Roman"/>
          <w:sz w:val="30"/>
          <w:szCs w:val="30"/>
          <w:lang w:val="ru-RU"/>
        </w:rPr>
        <w:t>биотехнологических (биологических)</w:t>
      </w:r>
      <w:r w:rsidR="00EC0093" w:rsidRPr="00A944A5">
        <w:rPr>
          <w:rFonts w:ascii="Times New Roman" w:hAnsi="Times New Roman"/>
          <w:sz w:val="30"/>
          <w:szCs w:val="30"/>
          <w:lang w:val="ru-RU"/>
        </w:rPr>
        <w:t xml:space="preserve"> активных фармацевтических субстанций </w:t>
      </w:r>
      <w:r w:rsidRPr="00A944A5">
        <w:rPr>
          <w:rFonts w:ascii="Times New Roman" w:hAnsi="Times New Roman"/>
          <w:sz w:val="30"/>
          <w:szCs w:val="30"/>
          <w:lang w:val="ru-RU"/>
        </w:rPr>
        <w:t xml:space="preserve">содержатся в </w:t>
      </w:r>
      <w:r w:rsidR="00EC0093" w:rsidRPr="00A944A5">
        <w:rPr>
          <w:rFonts w:ascii="Times New Roman" w:hAnsi="Times New Roman"/>
          <w:sz w:val="30"/>
          <w:szCs w:val="30"/>
          <w:lang w:val="ru-RU"/>
        </w:rPr>
        <w:t>г</w:t>
      </w:r>
      <w:r w:rsidRPr="00A944A5">
        <w:rPr>
          <w:rFonts w:ascii="Times New Roman" w:hAnsi="Times New Roman"/>
          <w:sz w:val="30"/>
          <w:szCs w:val="30"/>
          <w:lang w:val="ru-RU"/>
        </w:rPr>
        <w:t>лавах 1, 2 и 5.2 Правил проведения исследований биологических лекарственных средств.</w:t>
      </w:r>
    </w:p>
    <w:p w14:paraId="509E4B9C" w14:textId="77777777" w:rsidR="00D17F7F" w:rsidRDefault="00D17F7F" w:rsidP="00D17F7F">
      <w:pPr>
        <w:tabs>
          <w:tab w:val="left" w:pos="1134"/>
        </w:tabs>
        <w:spacing w:before="360" w:after="360" w:line="360" w:lineRule="auto"/>
        <w:jc w:val="both"/>
        <w:rPr>
          <w:sz w:val="30"/>
          <w:szCs w:val="30"/>
        </w:rPr>
      </w:pPr>
    </w:p>
    <w:p w14:paraId="3841E8D5" w14:textId="77777777" w:rsidR="00D17F7F" w:rsidRPr="00D17F7F" w:rsidRDefault="00D17F7F" w:rsidP="00D17F7F">
      <w:pPr>
        <w:tabs>
          <w:tab w:val="left" w:pos="1134"/>
        </w:tabs>
        <w:spacing w:before="360" w:after="360" w:line="360" w:lineRule="auto"/>
        <w:jc w:val="both"/>
        <w:rPr>
          <w:sz w:val="30"/>
          <w:szCs w:val="30"/>
        </w:rPr>
      </w:pPr>
    </w:p>
    <w:p w14:paraId="2A003754" w14:textId="7E5D2023" w:rsidR="001B4D79" w:rsidRPr="00A944A5" w:rsidRDefault="00B85722" w:rsidP="001E48B9">
      <w:pPr>
        <w:spacing w:before="360" w:after="360"/>
        <w:jc w:val="center"/>
        <w:rPr>
          <w:sz w:val="30"/>
          <w:szCs w:val="30"/>
        </w:rPr>
      </w:pPr>
      <w:r w:rsidRPr="00A944A5">
        <w:rPr>
          <w:sz w:val="30"/>
          <w:szCs w:val="30"/>
          <w:lang w:val="en-US"/>
        </w:rPr>
        <w:lastRenderedPageBreak/>
        <w:t>VII</w:t>
      </w:r>
      <w:r w:rsidRPr="00A944A5">
        <w:rPr>
          <w:sz w:val="30"/>
          <w:szCs w:val="30"/>
        </w:rPr>
        <w:t>.</w:t>
      </w:r>
      <w:r w:rsidRPr="00A944A5">
        <w:rPr>
          <w:sz w:val="30"/>
          <w:szCs w:val="30"/>
          <w:lang w:val="en-US"/>
        </w:rPr>
        <w:t> </w:t>
      </w:r>
      <w:r w:rsidR="001B4D79" w:rsidRPr="00A944A5">
        <w:rPr>
          <w:sz w:val="30"/>
          <w:szCs w:val="30"/>
        </w:rPr>
        <w:t>Стратегия контроля</w:t>
      </w:r>
    </w:p>
    <w:p w14:paraId="65576D4D" w14:textId="7D3DF9E7" w:rsidR="001B4D79" w:rsidRPr="00A944A5" w:rsidRDefault="00B85722" w:rsidP="001E48B9">
      <w:pPr>
        <w:spacing w:before="360" w:after="360"/>
        <w:jc w:val="center"/>
        <w:rPr>
          <w:sz w:val="30"/>
          <w:szCs w:val="30"/>
        </w:rPr>
      </w:pPr>
      <w:r w:rsidRPr="00D17F7F">
        <w:rPr>
          <w:sz w:val="30"/>
          <w:szCs w:val="30"/>
        </w:rPr>
        <w:t>1.</w:t>
      </w:r>
      <w:r w:rsidRPr="00A944A5">
        <w:rPr>
          <w:sz w:val="30"/>
          <w:szCs w:val="30"/>
          <w:lang w:val="en-US"/>
        </w:rPr>
        <w:t> </w:t>
      </w:r>
      <w:r w:rsidR="001B4D79" w:rsidRPr="00A944A5">
        <w:rPr>
          <w:sz w:val="30"/>
          <w:szCs w:val="30"/>
        </w:rPr>
        <w:t>Основные принципы</w:t>
      </w:r>
    </w:p>
    <w:p w14:paraId="6609105E" w14:textId="0BB4AC69" w:rsidR="001B4D79" w:rsidRPr="00A944A5" w:rsidRDefault="00E93190" w:rsidP="001E48B9">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Каждый процесс производства </w:t>
      </w:r>
      <w:r w:rsidR="001E48B9"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независимо от </w:t>
      </w:r>
      <w:r w:rsidR="007A1F93" w:rsidRPr="00A944A5">
        <w:rPr>
          <w:rFonts w:ascii="Times New Roman" w:hAnsi="Times New Roman"/>
          <w:sz w:val="30"/>
          <w:szCs w:val="30"/>
          <w:lang w:val="ru-RU"/>
        </w:rPr>
        <w:t xml:space="preserve">метода его </w:t>
      </w:r>
      <w:r w:rsidRPr="00A944A5">
        <w:rPr>
          <w:rFonts w:ascii="Times New Roman" w:hAnsi="Times New Roman"/>
          <w:sz w:val="30"/>
          <w:szCs w:val="30"/>
          <w:lang w:val="ru-RU"/>
        </w:rPr>
        <w:t>разработки</w:t>
      </w:r>
      <w:r w:rsidR="007A1FC0" w:rsidRPr="00A944A5">
        <w:rPr>
          <w:rFonts w:ascii="Times New Roman" w:hAnsi="Times New Roman"/>
          <w:sz w:val="30"/>
          <w:szCs w:val="30"/>
          <w:lang w:val="ru-RU"/>
        </w:rPr>
        <w:t xml:space="preserve"> </w:t>
      </w:r>
      <w:r w:rsidR="007A1F93" w:rsidRPr="00A944A5">
        <w:rPr>
          <w:rFonts w:ascii="Times New Roman" w:hAnsi="Times New Roman"/>
          <w:sz w:val="30"/>
          <w:szCs w:val="30"/>
          <w:lang w:val="ru-RU"/>
        </w:rPr>
        <w:t>(</w:t>
      </w:r>
      <w:r w:rsidRPr="00A944A5">
        <w:rPr>
          <w:rFonts w:ascii="Times New Roman" w:hAnsi="Times New Roman"/>
          <w:sz w:val="30"/>
          <w:szCs w:val="30"/>
          <w:lang w:val="ru-RU"/>
        </w:rPr>
        <w:t xml:space="preserve">с помощью традиционного или </w:t>
      </w:r>
      <w:r w:rsidR="004F79E5" w:rsidRPr="00A944A5">
        <w:rPr>
          <w:rFonts w:ascii="Times New Roman" w:hAnsi="Times New Roman"/>
          <w:sz w:val="30"/>
          <w:szCs w:val="30"/>
          <w:lang w:val="ru-RU"/>
        </w:rPr>
        <w:t xml:space="preserve">расширенного </w:t>
      </w:r>
      <w:r w:rsidRPr="00A944A5">
        <w:rPr>
          <w:rFonts w:ascii="Times New Roman" w:hAnsi="Times New Roman"/>
          <w:sz w:val="30"/>
          <w:szCs w:val="30"/>
          <w:lang w:val="ru-RU"/>
        </w:rPr>
        <w:t xml:space="preserve">подхода или некоторой их комбинации), </w:t>
      </w:r>
      <w:r w:rsidR="007A1F93" w:rsidRPr="00A944A5">
        <w:rPr>
          <w:rFonts w:ascii="Times New Roman" w:hAnsi="Times New Roman"/>
          <w:sz w:val="30"/>
          <w:szCs w:val="30"/>
          <w:lang w:val="ru-RU"/>
        </w:rPr>
        <w:t>предусматривает определенную</w:t>
      </w:r>
      <w:r w:rsidRPr="00A944A5">
        <w:rPr>
          <w:rFonts w:ascii="Times New Roman" w:hAnsi="Times New Roman"/>
          <w:sz w:val="30"/>
          <w:szCs w:val="30"/>
          <w:lang w:val="ru-RU"/>
        </w:rPr>
        <w:t xml:space="preserve"> стратегию контроля</w:t>
      </w:r>
      <w:r w:rsidR="001B4D79" w:rsidRPr="00A944A5">
        <w:rPr>
          <w:rFonts w:ascii="Times New Roman" w:hAnsi="Times New Roman"/>
          <w:sz w:val="30"/>
          <w:szCs w:val="30"/>
          <w:lang w:val="ru-RU"/>
        </w:rPr>
        <w:t>.</w:t>
      </w:r>
    </w:p>
    <w:p w14:paraId="04C5C77C" w14:textId="2D46FD01" w:rsidR="001B4D79" w:rsidRPr="00A944A5" w:rsidRDefault="008713D8" w:rsidP="001E48B9">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Стратегия контроля может включать в себя следующ</w:t>
      </w:r>
      <w:r w:rsidR="007A1F93" w:rsidRPr="00A944A5">
        <w:rPr>
          <w:rFonts w:ascii="Times New Roman" w:hAnsi="Times New Roman"/>
          <w:sz w:val="30"/>
          <w:szCs w:val="30"/>
          <w:lang w:val="ru-RU"/>
        </w:rPr>
        <w:t>ие</w:t>
      </w:r>
      <w:r w:rsidRPr="00A944A5">
        <w:rPr>
          <w:rFonts w:ascii="Times New Roman" w:hAnsi="Times New Roman"/>
          <w:sz w:val="30"/>
          <w:szCs w:val="30"/>
          <w:lang w:val="ru-RU"/>
        </w:rPr>
        <w:t xml:space="preserve"> </w:t>
      </w:r>
      <w:r w:rsidR="007A1F93" w:rsidRPr="00A944A5">
        <w:rPr>
          <w:rFonts w:ascii="Times New Roman" w:hAnsi="Times New Roman"/>
          <w:sz w:val="30"/>
          <w:szCs w:val="30"/>
          <w:lang w:val="ru-RU"/>
        </w:rPr>
        <w:t xml:space="preserve">этапы </w:t>
      </w:r>
      <w:r w:rsidRPr="00A944A5">
        <w:rPr>
          <w:rFonts w:ascii="Times New Roman" w:hAnsi="Times New Roman"/>
          <w:sz w:val="30"/>
          <w:szCs w:val="30"/>
          <w:lang w:val="ru-RU"/>
        </w:rPr>
        <w:t>(но не ограничиваться этим):</w:t>
      </w:r>
    </w:p>
    <w:p w14:paraId="328291A7" w14:textId="1764E66F" w:rsidR="001B4D79" w:rsidRPr="00A944A5" w:rsidRDefault="004F79E5" w:rsidP="001E48B9">
      <w:pPr>
        <w:tabs>
          <w:tab w:val="left" w:pos="1134"/>
        </w:tabs>
        <w:spacing w:line="360" w:lineRule="auto"/>
        <w:ind w:firstLine="709"/>
        <w:jc w:val="both"/>
        <w:rPr>
          <w:sz w:val="30"/>
          <w:szCs w:val="30"/>
        </w:rPr>
      </w:pPr>
      <w:r w:rsidRPr="00A944A5">
        <w:rPr>
          <w:sz w:val="30"/>
          <w:szCs w:val="30"/>
        </w:rPr>
        <w:t>контроль параметров</w:t>
      </w:r>
      <w:r w:rsidR="008713D8" w:rsidRPr="00A944A5">
        <w:rPr>
          <w:sz w:val="30"/>
          <w:szCs w:val="30"/>
        </w:rPr>
        <w:t xml:space="preserve"> материалов (</w:t>
      </w:r>
      <w:r w:rsidR="00AF0189" w:rsidRPr="00A944A5">
        <w:rPr>
          <w:sz w:val="30"/>
          <w:szCs w:val="30"/>
        </w:rPr>
        <w:t xml:space="preserve">например, </w:t>
      </w:r>
      <w:r w:rsidR="009F3D24" w:rsidRPr="00A944A5">
        <w:rPr>
          <w:sz w:val="30"/>
          <w:szCs w:val="30"/>
        </w:rPr>
        <w:t xml:space="preserve">исходное </w:t>
      </w:r>
      <w:r w:rsidR="008713D8" w:rsidRPr="00A944A5">
        <w:rPr>
          <w:sz w:val="30"/>
          <w:szCs w:val="30"/>
        </w:rPr>
        <w:t xml:space="preserve">сырье, исходные материалы, промежуточные продукты, реагенты, материалы первичной упаковки </w:t>
      </w:r>
      <w:r w:rsidR="001E48B9" w:rsidRPr="00A944A5">
        <w:rPr>
          <w:sz w:val="30"/>
          <w:szCs w:val="30"/>
        </w:rPr>
        <w:t>активной фармацевтической субстанции</w:t>
      </w:r>
      <w:r w:rsidR="008713D8" w:rsidRPr="00A944A5">
        <w:rPr>
          <w:sz w:val="30"/>
          <w:szCs w:val="30"/>
        </w:rPr>
        <w:t xml:space="preserve"> и т.</w:t>
      </w:r>
      <w:r w:rsidR="00AF0189" w:rsidRPr="00A944A5">
        <w:rPr>
          <w:sz w:val="30"/>
          <w:szCs w:val="30"/>
        </w:rPr>
        <w:t xml:space="preserve"> </w:t>
      </w:r>
      <w:r w:rsidR="008713D8" w:rsidRPr="00A944A5">
        <w:rPr>
          <w:sz w:val="30"/>
          <w:szCs w:val="30"/>
        </w:rPr>
        <w:t>д.</w:t>
      </w:r>
      <w:r w:rsidR="00F87E07" w:rsidRPr="00A944A5">
        <w:rPr>
          <w:sz w:val="30"/>
          <w:szCs w:val="30"/>
        </w:rPr>
        <w:t>)</w:t>
      </w:r>
      <w:r w:rsidR="001B4D79" w:rsidRPr="00A944A5">
        <w:rPr>
          <w:sz w:val="30"/>
          <w:szCs w:val="30"/>
        </w:rPr>
        <w:t>;</w:t>
      </w:r>
    </w:p>
    <w:p w14:paraId="561A7095" w14:textId="4D2AD21D" w:rsidR="001B4D79" w:rsidRPr="00A944A5" w:rsidRDefault="008713D8" w:rsidP="001E48B9">
      <w:pPr>
        <w:tabs>
          <w:tab w:val="left" w:pos="1134"/>
        </w:tabs>
        <w:spacing w:line="360" w:lineRule="auto"/>
        <w:ind w:firstLine="709"/>
        <w:jc w:val="both"/>
        <w:rPr>
          <w:sz w:val="30"/>
          <w:szCs w:val="30"/>
        </w:rPr>
      </w:pPr>
      <w:r w:rsidRPr="00A944A5">
        <w:rPr>
          <w:sz w:val="30"/>
          <w:szCs w:val="30"/>
        </w:rPr>
        <w:t>контрол</w:t>
      </w:r>
      <w:r w:rsidR="004F79E5" w:rsidRPr="00A944A5">
        <w:rPr>
          <w:sz w:val="30"/>
          <w:szCs w:val="30"/>
        </w:rPr>
        <w:t>ь</w:t>
      </w:r>
      <w:r w:rsidRPr="00A944A5">
        <w:rPr>
          <w:sz w:val="30"/>
          <w:szCs w:val="30"/>
        </w:rPr>
        <w:t>, встроенны</w:t>
      </w:r>
      <w:r w:rsidR="004F79E5" w:rsidRPr="00A944A5">
        <w:rPr>
          <w:sz w:val="30"/>
          <w:szCs w:val="30"/>
        </w:rPr>
        <w:t>й</w:t>
      </w:r>
      <w:r w:rsidRPr="00A944A5">
        <w:rPr>
          <w:sz w:val="30"/>
          <w:szCs w:val="30"/>
        </w:rPr>
        <w:t xml:space="preserve"> в дизайн процесса производства (например, последовательность стадий очистки биотехнологических</w:t>
      </w:r>
      <w:r w:rsidR="00E073FA" w:rsidRPr="00A944A5">
        <w:rPr>
          <w:sz w:val="30"/>
          <w:szCs w:val="30"/>
        </w:rPr>
        <w:t xml:space="preserve"> (</w:t>
      </w:r>
      <w:r w:rsidRPr="00A944A5">
        <w:rPr>
          <w:sz w:val="30"/>
          <w:szCs w:val="30"/>
        </w:rPr>
        <w:t>биологических</w:t>
      </w:r>
      <w:r w:rsidR="00E073FA" w:rsidRPr="00A944A5">
        <w:rPr>
          <w:sz w:val="30"/>
          <w:szCs w:val="30"/>
        </w:rPr>
        <w:t>)</w:t>
      </w:r>
      <w:r w:rsidRPr="00A944A5">
        <w:rPr>
          <w:sz w:val="30"/>
          <w:szCs w:val="30"/>
        </w:rPr>
        <w:t xml:space="preserve"> </w:t>
      </w:r>
      <w:r w:rsidR="001E48B9" w:rsidRPr="00A944A5">
        <w:rPr>
          <w:sz w:val="30"/>
          <w:szCs w:val="30"/>
        </w:rPr>
        <w:t>активных фармацевтических субстанций)</w:t>
      </w:r>
      <w:r w:rsidRPr="00A944A5">
        <w:rPr>
          <w:sz w:val="30"/>
          <w:szCs w:val="30"/>
        </w:rPr>
        <w:t xml:space="preserve"> или поряд</w:t>
      </w:r>
      <w:r w:rsidR="00AF0189" w:rsidRPr="00A944A5">
        <w:rPr>
          <w:sz w:val="30"/>
          <w:szCs w:val="30"/>
        </w:rPr>
        <w:t>ка</w:t>
      </w:r>
      <w:r w:rsidRPr="00A944A5">
        <w:rPr>
          <w:sz w:val="30"/>
          <w:szCs w:val="30"/>
        </w:rPr>
        <w:t xml:space="preserve"> добавления реагентов </w:t>
      </w:r>
      <w:r w:rsidR="001E48B9" w:rsidRPr="00A944A5">
        <w:rPr>
          <w:sz w:val="30"/>
          <w:szCs w:val="30"/>
        </w:rPr>
        <w:t>(</w:t>
      </w:r>
      <w:r w:rsidRPr="00A944A5">
        <w:rPr>
          <w:sz w:val="30"/>
          <w:szCs w:val="30"/>
        </w:rPr>
        <w:t>химически</w:t>
      </w:r>
      <w:r w:rsidR="00AF0189" w:rsidRPr="00A944A5">
        <w:rPr>
          <w:sz w:val="30"/>
          <w:szCs w:val="30"/>
        </w:rPr>
        <w:t>х</w:t>
      </w:r>
      <w:r w:rsidRPr="00A944A5">
        <w:rPr>
          <w:sz w:val="30"/>
          <w:szCs w:val="30"/>
        </w:rPr>
        <w:t xml:space="preserve"> соединени</w:t>
      </w:r>
      <w:r w:rsidR="00AF0189" w:rsidRPr="00A944A5">
        <w:rPr>
          <w:sz w:val="30"/>
          <w:szCs w:val="30"/>
        </w:rPr>
        <w:t>й</w:t>
      </w:r>
      <w:r w:rsidR="001E48B9" w:rsidRPr="00A944A5">
        <w:rPr>
          <w:sz w:val="30"/>
          <w:szCs w:val="30"/>
        </w:rPr>
        <w:t>)</w:t>
      </w:r>
      <w:r w:rsidR="001B4D79" w:rsidRPr="00A944A5">
        <w:rPr>
          <w:sz w:val="30"/>
          <w:szCs w:val="30"/>
        </w:rPr>
        <w:t>;</w:t>
      </w:r>
    </w:p>
    <w:p w14:paraId="4F5DF7D1" w14:textId="7ECB7D7F" w:rsidR="001B4D79" w:rsidRPr="00A944A5" w:rsidRDefault="008713D8" w:rsidP="001E48B9">
      <w:pPr>
        <w:tabs>
          <w:tab w:val="left" w:pos="1134"/>
        </w:tabs>
        <w:spacing w:line="360" w:lineRule="auto"/>
        <w:ind w:firstLine="709"/>
        <w:jc w:val="both"/>
        <w:rPr>
          <w:sz w:val="30"/>
          <w:szCs w:val="30"/>
        </w:rPr>
      </w:pPr>
      <w:r w:rsidRPr="00A944A5">
        <w:rPr>
          <w:sz w:val="30"/>
          <w:szCs w:val="30"/>
        </w:rPr>
        <w:t>внутрипроизводственны</w:t>
      </w:r>
      <w:r w:rsidR="004F79E5" w:rsidRPr="00A944A5">
        <w:rPr>
          <w:sz w:val="30"/>
          <w:szCs w:val="30"/>
        </w:rPr>
        <w:t>й</w:t>
      </w:r>
      <w:r w:rsidRPr="00A944A5">
        <w:rPr>
          <w:sz w:val="30"/>
          <w:szCs w:val="30"/>
        </w:rPr>
        <w:t xml:space="preserve"> контрол</w:t>
      </w:r>
      <w:r w:rsidR="004F79E5" w:rsidRPr="00A944A5">
        <w:rPr>
          <w:sz w:val="30"/>
          <w:szCs w:val="30"/>
        </w:rPr>
        <w:t>ь</w:t>
      </w:r>
      <w:r w:rsidRPr="00A944A5">
        <w:rPr>
          <w:sz w:val="30"/>
          <w:szCs w:val="30"/>
        </w:rPr>
        <w:t xml:space="preserve"> (</w:t>
      </w:r>
      <w:r w:rsidR="00AF0189" w:rsidRPr="00A944A5">
        <w:rPr>
          <w:sz w:val="30"/>
          <w:szCs w:val="30"/>
        </w:rPr>
        <w:t xml:space="preserve">например, </w:t>
      </w:r>
      <w:r w:rsidRPr="00A944A5">
        <w:rPr>
          <w:sz w:val="30"/>
          <w:szCs w:val="30"/>
        </w:rPr>
        <w:t xml:space="preserve">внутрипроизводственные испытания и </w:t>
      </w:r>
      <w:r w:rsidR="00EE12B4" w:rsidRPr="00A944A5">
        <w:rPr>
          <w:sz w:val="30"/>
          <w:szCs w:val="30"/>
        </w:rPr>
        <w:t xml:space="preserve">контроль </w:t>
      </w:r>
      <w:r w:rsidRPr="00A944A5">
        <w:rPr>
          <w:sz w:val="30"/>
          <w:szCs w:val="30"/>
        </w:rPr>
        <w:t>параметр</w:t>
      </w:r>
      <w:r w:rsidR="00EE12B4" w:rsidRPr="00A944A5">
        <w:rPr>
          <w:sz w:val="30"/>
          <w:szCs w:val="30"/>
        </w:rPr>
        <w:t xml:space="preserve">ов </w:t>
      </w:r>
      <w:r w:rsidRPr="00A944A5">
        <w:rPr>
          <w:sz w:val="30"/>
          <w:szCs w:val="30"/>
        </w:rPr>
        <w:t>процесса)</w:t>
      </w:r>
      <w:r w:rsidR="001B4D79" w:rsidRPr="00A944A5">
        <w:rPr>
          <w:sz w:val="30"/>
          <w:szCs w:val="30"/>
        </w:rPr>
        <w:t>;</w:t>
      </w:r>
    </w:p>
    <w:p w14:paraId="62F8F825" w14:textId="639D9DCF" w:rsidR="001B4D79" w:rsidRPr="00A944A5" w:rsidRDefault="008713D8" w:rsidP="001E48B9">
      <w:pPr>
        <w:tabs>
          <w:tab w:val="left" w:pos="1134"/>
        </w:tabs>
        <w:spacing w:line="360" w:lineRule="auto"/>
        <w:ind w:firstLine="709"/>
        <w:jc w:val="both"/>
        <w:rPr>
          <w:sz w:val="30"/>
          <w:szCs w:val="30"/>
        </w:rPr>
      </w:pPr>
      <w:r w:rsidRPr="00A944A5">
        <w:rPr>
          <w:sz w:val="30"/>
          <w:szCs w:val="30"/>
        </w:rPr>
        <w:t>контрол</w:t>
      </w:r>
      <w:r w:rsidR="004F79E5" w:rsidRPr="00A944A5">
        <w:rPr>
          <w:sz w:val="30"/>
          <w:szCs w:val="30"/>
        </w:rPr>
        <w:t>ь</w:t>
      </w:r>
      <w:r w:rsidRPr="00A944A5">
        <w:rPr>
          <w:sz w:val="30"/>
          <w:szCs w:val="30"/>
        </w:rPr>
        <w:t xml:space="preserve"> </w:t>
      </w:r>
      <w:r w:rsidR="001E48B9" w:rsidRPr="00A944A5">
        <w:rPr>
          <w:sz w:val="30"/>
          <w:szCs w:val="30"/>
        </w:rPr>
        <w:t>активной фармацевтической субстанции</w:t>
      </w:r>
      <w:r w:rsidR="004F79E5" w:rsidRPr="00A944A5">
        <w:rPr>
          <w:sz w:val="30"/>
          <w:szCs w:val="30"/>
        </w:rPr>
        <w:t xml:space="preserve"> </w:t>
      </w:r>
      <w:r w:rsidRPr="00A944A5">
        <w:rPr>
          <w:sz w:val="30"/>
          <w:szCs w:val="30"/>
        </w:rPr>
        <w:t>(например, выпускающ</w:t>
      </w:r>
      <w:r w:rsidR="005B0B46" w:rsidRPr="00A944A5">
        <w:rPr>
          <w:sz w:val="30"/>
          <w:szCs w:val="30"/>
        </w:rPr>
        <w:t>е</w:t>
      </w:r>
      <w:r w:rsidRPr="00A944A5">
        <w:rPr>
          <w:sz w:val="30"/>
          <w:szCs w:val="30"/>
        </w:rPr>
        <w:t>е испытани</w:t>
      </w:r>
      <w:r w:rsidR="005B0B46" w:rsidRPr="00A944A5">
        <w:rPr>
          <w:sz w:val="30"/>
          <w:szCs w:val="30"/>
        </w:rPr>
        <w:t>е</w:t>
      </w:r>
      <w:r w:rsidRPr="00A944A5">
        <w:rPr>
          <w:sz w:val="30"/>
          <w:szCs w:val="30"/>
        </w:rPr>
        <w:t>)</w:t>
      </w:r>
      <w:r w:rsidR="001B4D79" w:rsidRPr="00A944A5">
        <w:rPr>
          <w:sz w:val="30"/>
          <w:szCs w:val="30"/>
        </w:rPr>
        <w:t>.</w:t>
      </w:r>
    </w:p>
    <w:p w14:paraId="3DAC6766" w14:textId="0B58C768" w:rsidR="001B4D79" w:rsidRPr="00A944A5" w:rsidRDefault="00B85722" w:rsidP="001E48B9">
      <w:pPr>
        <w:spacing w:before="360" w:after="360"/>
        <w:jc w:val="center"/>
        <w:rPr>
          <w:sz w:val="30"/>
          <w:szCs w:val="30"/>
        </w:rPr>
      </w:pPr>
      <w:bookmarkStart w:id="21" w:name="bookmark25"/>
      <w:r w:rsidRPr="00A944A5">
        <w:rPr>
          <w:sz w:val="30"/>
          <w:szCs w:val="30"/>
        </w:rPr>
        <w:t>2.</w:t>
      </w:r>
      <w:r w:rsidRPr="00A944A5">
        <w:rPr>
          <w:sz w:val="30"/>
          <w:szCs w:val="30"/>
          <w:lang w:val="en-US"/>
        </w:rPr>
        <w:t> </w:t>
      </w:r>
      <w:r w:rsidR="001B4D79" w:rsidRPr="00A944A5">
        <w:rPr>
          <w:sz w:val="30"/>
          <w:szCs w:val="30"/>
        </w:rPr>
        <w:t>Подходы к разработке стратегии контроля</w:t>
      </w:r>
      <w:bookmarkEnd w:id="21"/>
    </w:p>
    <w:p w14:paraId="335CB098" w14:textId="5F9A5E9B" w:rsidR="001E48B9" w:rsidRPr="00A944A5" w:rsidRDefault="00906539" w:rsidP="001E48B9">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Стратегию контроля </w:t>
      </w:r>
      <w:r w:rsidR="00AF0189" w:rsidRPr="00A944A5">
        <w:rPr>
          <w:rFonts w:ascii="Times New Roman" w:hAnsi="Times New Roman"/>
          <w:sz w:val="30"/>
          <w:szCs w:val="30"/>
          <w:lang w:val="ru-RU"/>
        </w:rPr>
        <w:t>разрабатывают</w:t>
      </w:r>
      <w:r w:rsidRPr="00A944A5">
        <w:rPr>
          <w:rFonts w:ascii="Times New Roman" w:hAnsi="Times New Roman"/>
          <w:sz w:val="30"/>
          <w:szCs w:val="30"/>
          <w:lang w:val="ru-RU"/>
        </w:rPr>
        <w:t xml:space="preserve"> посредством комбинирования подходов, используя традиционный подход для одних </w:t>
      </w:r>
      <w:r w:rsidR="001E48B9" w:rsidRPr="00A944A5">
        <w:rPr>
          <w:rFonts w:ascii="Times New Roman" w:hAnsi="Times New Roman"/>
          <w:sz w:val="30"/>
          <w:szCs w:val="30"/>
          <w:lang w:val="ru-RU"/>
        </w:rPr>
        <w:t>критических показателей качества</w:t>
      </w:r>
      <w:r w:rsidRPr="00A944A5">
        <w:rPr>
          <w:rFonts w:ascii="Times New Roman" w:hAnsi="Times New Roman"/>
          <w:sz w:val="30"/>
          <w:szCs w:val="30"/>
          <w:lang w:val="ru-RU"/>
        </w:rPr>
        <w:t xml:space="preserve">, стадий или единичных операций, и более </w:t>
      </w:r>
      <w:r w:rsidR="004E4EC6" w:rsidRPr="00A944A5">
        <w:rPr>
          <w:rFonts w:ascii="Times New Roman" w:hAnsi="Times New Roman"/>
          <w:sz w:val="30"/>
          <w:szCs w:val="30"/>
          <w:lang w:val="ru-RU"/>
        </w:rPr>
        <w:t>расширенный</w:t>
      </w:r>
      <w:r w:rsidRPr="00A944A5">
        <w:rPr>
          <w:rFonts w:ascii="Times New Roman" w:hAnsi="Times New Roman"/>
          <w:sz w:val="30"/>
          <w:szCs w:val="30"/>
          <w:lang w:val="ru-RU"/>
        </w:rPr>
        <w:t xml:space="preserve"> подход – для других</w:t>
      </w:r>
      <w:r w:rsidR="002D2F44" w:rsidRPr="00A944A5">
        <w:rPr>
          <w:rFonts w:ascii="Times New Roman" w:hAnsi="Times New Roman"/>
          <w:sz w:val="30"/>
          <w:szCs w:val="30"/>
          <w:lang w:val="ru-RU"/>
        </w:rPr>
        <w:t xml:space="preserve"> показателей качества, стадий или единичных операций</w:t>
      </w:r>
      <w:r w:rsidRPr="00A944A5">
        <w:rPr>
          <w:rFonts w:ascii="Times New Roman" w:hAnsi="Times New Roman"/>
          <w:sz w:val="30"/>
          <w:szCs w:val="30"/>
          <w:lang w:val="ru-RU"/>
        </w:rPr>
        <w:t>.</w:t>
      </w:r>
    </w:p>
    <w:p w14:paraId="0C156544" w14:textId="417C8922" w:rsidR="001E48B9" w:rsidRPr="00A944A5" w:rsidRDefault="0074614E" w:rsidP="00377382">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lastRenderedPageBreak/>
        <w:t xml:space="preserve">В целях обеспечения </w:t>
      </w:r>
      <w:r w:rsidR="002C33AF" w:rsidRPr="00A944A5">
        <w:rPr>
          <w:rFonts w:ascii="Times New Roman" w:hAnsi="Times New Roman"/>
          <w:sz w:val="30"/>
          <w:szCs w:val="30"/>
          <w:lang w:val="ru-RU"/>
        </w:rPr>
        <w:t xml:space="preserve">постоянства </w:t>
      </w:r>
      <w:r w:rsidRPr="00A944A5">
        <w:rPr>
          <w:rFonts w:ascii="Times New Roman" w:hAnsi="Times New Roman"/>
          <w:sz w:val="30"/>
          <w:szCs w:val="30"/>
          <w:lang w:val="ru-RU"/>
        </w:rPr>
        <w:t xml:space="preserve">производства при традиционном подходе к разработке процесса производства и стратегии контроля целевые точки и рабочие диапазоны, как правило, задаются </w:t>
      </w:r>
      <w:r w:rsidR="002C33AF" w:rsidRPr="00A944A5">
        <w:rPr>
          <w:rFonts w:ascii="Times New Roman" w:hAnsi="Times New Roman"/>
          <w:sz w:val="30"/>
          <w:szCs w:val="30"/>
          <w:lang w:val="ru-RU"/>
        </w:rPr>
        <w:t xml:space="preserve">в </w:t>
      </w:r>
      <w:r w:rsidRPr="00A944A5">
        <w:rPr>
          <w:rFonts w:ascii="Times New Roman" w:hAnsi="Times New Roman"/>
          <w:sz w:val="30"/>
          <w:szCs w:val="30"/>
          <w:lang w:val="ru-RU"/>
        </w:rPr>
        <w:t>узко</w:t>
      </w:r>
      <w:r w:rsidR="002C33AF" w:rsidRPr="00A944A5">
        <w:rPr>
          <w:rFonts w:ascii="Times New Roman" w:hAnsi="Times New Roman"/>
          <w:sz w:val="30"/>
          <w:szCs w:val="30"/>
          <w:lang w:val="ru-RU"/>
        </w:rPr>
        <w:t>м диапазоне</w:t>
      </w:r>
      <w:r w:rsidRPr="00A944A5">
        <w:rPr>
          <w:rFonts w:ascii="Times New Roman" w:hAnsi="Times New Roman"/>
          <w:sz w:val="30"/>
          <w:szCs w:val="30"/>
          <w:lang w:val="ru-RU"/>
        </w:rPr>
        <w:t xml:space="preserve">, основываясь на полученных </w:t>
      </w:r>
      <w:r w:rsidR="002C33AF" w:rsidRPr="00A944A5">
        <w:rPr>
          <w:rFonts w:ascii="Times New Roman" w:hAnsi="Times New Roman"/>
          <w:sz w:val="30"/>
          <w:szCs w:val="30"/>
          <w:lang w:val="ru-RU"/>
        </w:rPr>
        <w:t xml:space="preserve">производственных </w:t>
      </w:r>
      <w:r w:rsidRPr="00A944A5">
        <w:rPr>
          <w:rFonts w:ascii="Times New Roman" w:hAnsi="Times New Roman"/>
          <w:sz w:val="30"/>
          <w:szCs w:val="30"/>
          <w:lang w:val="ru-RU"/>
        </w:rPr>
        <w:t>данных. Больш</w:t>
      </w:r>
      <w:r w:rsidR="00AF0189" w:rsidRPr="00A944A5">
        <w:rPr>
          <w:rFonts w:ascii="Times New Roman" w:hAnsi="Times New Roman"/>
          <w:sz w:val="30"/>
          <w:szCs w:val="30"/>
          <w:lang w:val="ru-RU"/>
        </w:rPr>
        <w:t>о</w:t>
      </w:r>
      <w:r w:rsidRPr="00A944A5">
        <w:rPr>
          <w:rFonts w:ascii="Times New Roman" w:hAnsi="Times New Roman"/>
          <w:sz w:val="30"/>
          <w:szCs w:val="30"/>
          <w:lang w:val="ru-RU"/>
        </w:rPr>
        <w:t xml:space="preserve">е внимание уделяется оценке </w:t>
      </w:r>
      <w:r w:rsidR="001E48B9" w:rsidRPr="00A944A5">
        <w:rPr>
          <w:rFonts w:ascii="Times New Roman" w:hAnsi="Times New Roman"/>
          <w:sz w:val="30"/>
          <w:szCs w:val="30"/>
          <w:lang w:val="ru-RU"/>
        </w:rPr>
        <w:t>критических показателей качества</w:t>
      </w:r>
      <w:r w:rsidRPr="00A944A5">
        <w:rPr>
          <w:rFonts w:ascii="Times New Roman" w:hAnsi="Times New Roman"/>
          <w:sz w:val="30"/>
          <w:szCs w:val="30"/>
          <w:lang w:val="ru-RU"/>
        </w:rPr>
        <w:t xml:space="preserve"> на стадии </w:t>
      </w:r>
      <w:r w:rsidR="001E48B9"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w:t>
      </w:r>
      <w:r w:rsidR="001E48B9" w:rsidRPr="00A944A5">
        <w:rPr>
          <w:rFonts w:ascii="Times New Roman" w:hAnsi="Times New Roman"/>
          <w:sz w:val="30"/>
          <w:szCs w:val="30"/>
          <w:lang w:val="ru-RU"/>
        </w:rPr>
        <w:t>то есть</w:t>
      </w:r>
      <w:r w:rsidRPr="00A944A5">
        <w:rPr>
          <w:rFonts w:ascii="Times New Roman" w:hAnsi="Times New Roman"/>
          <w:sz w:val="30"/>
          <w:szCs w:val="30"/>
          <w:lang w:val="ru-RU"/>
        </w:rPr>
        <w:t xml:space="preserve"> испытаниям конечного продукта). Традиционный подход дает лишь ограниченную гибкость для рабочих диапазонов с целью учета вариабельности (например, исходных материалов).</w:t>
      </w:r>
    </w:p>
    <w:p w14:paraId="01262AC2" w14:textId="63FED398" w:rsidR="00FA077E" w:rsidRPr="00A944A5" w:rsidRDefault="00324465" w:rsidP="00710A81">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Р</w:t>
      </w:r>
      <w:r w:rsidR="0037619E" w:rsidRPr="00A944A5">
        <w:rPr>
          <w:rFonts w:ascii="Times New Roman" w:hAnsi="Times New Roman"/>
          <w:sz w:val="30"/>
          <w:szCs w:val="30"/>
          <w:lang w:val="ru-RU"/>
        </w:rPr>
        <w:t>асширенный</w:t>
      </w:r>
      <w:r w:rsidR="0074614E" w:rsidRPr="00A944A5">
        <w:rPr>
          <w:rFonts w:ascii="Times New Roman" w:hAnsi="Times New Roman"/>
          <w:sz w:val="30"/>
          <w:szCs w:val="30"/>
          <w:lang w:val="ru-RU"/>
        </w:rPr>
        <w:t xml:space="preserve"> подход к разработке процесса производства дает бол</w:t>
      </w:r>
      <w:r w:rsidR="002D2F44" w:rsidRPr="00A944A5">
        <w:rPr>
          <w:rFonts w:ascii="Times New Roman" w:hAnsi="Times New Roman"/>
          <w:sz w:val="30"/>
          <w:szCs w:val="30"/>
          <w:lang w:val="ru-RU"/>
        </w:rPr>
        <w:t>ее глубокое</w:t>
      </w:r>
      <w:r w:rsidR="0074614E" w:rsidRPr="00A944A5">
        <w:rPr>
          <w:rFonts w:ascii="Times New Roman" w:hAnsi="Times New Roman"/>
          <w:sz w:val="30"/>
          <w:szCs w:val="30"/>
          <w:lang w:val="ru-RU"/>
        </w:rPr>
        <w:t xml:space="preserve"> понимание </w:t>
      </w:r>
      <w:r w:rsidR="002D2F44" w:rsidRPr="00A944A5">
        <w:rPr>
          <w:rFonts w:ascii="Times New Roman" w:hAnsi="Times New Roman"/>
          <w:sz w:val="30"/>
          <w:szCs w:val="30"/>
          <w:lang w:val="ru-RU"/>
        </w:rPr>
        <w:t xml:space="preserve">протекания </w:t>
      </w:r>
      <w:r w:rsidR="0074614E" w:rsidRPr="00A944A5">
        <w:rPr>
          <w:rFonts w:ascii="Times New Roman" w:hAnsi="Times New Roman"/>
          <w:sz w:val="30"/>
          <w:szCs w:val="30"/>
          <w:lang w:val="ru-RU"/>
        </w:rPr>
        <w:t>процесса</w:t>
      </w:r>
      <w:r w:rsidR="002D2F44" w:rsidRPr="00A944A5">
        <w:rPr>
          <w:rFonts w:ascii="Times New Roman" w:hAnsi="Times New Roman"/>
          <w:sz w:val="30"/>
          <w:szCs w:val="30"/>
          <w:lang w:val="ru-RU"/>
        </w:rPr>
        <w:t xml:space="preserve"> производства, а также</w:t>
      </w:r>
      <w:r w:rsidR="0074614E" w:rsidRPr="00A944A5">
        <w:rPr>
          <w:rFonts w:ascii="Times New Roman" w:hAnsi="Times New Roman"/>
          <w:sz w:val="30"/>
          <w:szCs w:val="30"/>
          <w:lang w:val="ru-RU"/>
        </w:rPr>
        <w:t xml:space="preserve"> </w:t>
      </w:r>
      <w:r w:rsidR="002D2F44" w:rsidRPr="00A944A5">
        <w:rPr>
          <w:rFonts w:ascii="Times New Roman" w:hAnsi="Times New Roman"/>
          <w:sz w:val="30"/>
          <w:szCs w:val="30"/>
          <w:lang w:val="ru-RU"/>
        </w:rPr>
        <w:t xml:space="preserve">физико-химических, фармакологических свойств лекарственного </w:t>
      </w:r>
      <w:r w:rsidR="0074614E" w:rsidRPr="00A944A5">
        <w:rPr>
          <w:rFonts w:ascii="Times New Roman" w:hAnsi="Times New Roman"/>
          <w:sz w:val="30"/>
          <w:szCs w:val="30"/>
          <w:lang w:val="ru-RU"/>
        </w:rPr>
        <w:t xml:space="preserve">препарата, чем традиционный подход, позволяя более </w:t>
      </w:r>
      <w:r w:rsidR="00F32AC5" w:rsidRPr="00A944A5">
        <w:rPr>
          <w:rFonts w:ascii="Times New Roman" w:hAnsi="Times New Roman"/>
          <w:sz w:val="30"/>
          <w:szCs w:val="30"/>
          <w:lang w:val="ru-RU"/>
        </w:rPr>
        <w:t>систематизировано</w:t>
      </w:r>
      <w:r w:rsidR="0074614E" w:rsidRPr="00A944A5">
        <w:rPr>
          <w:rFonts w:ascii="Times New Roman" w:hAnsi="Times New Roman"/>
          <w:sz w:val="30"/>
          <w:szCs w:val="30"/>
          <w:lang w:val="ru-RU"/>
        </w:rPr>
        <w:t xml:space="preserve"> выявлять источники вариабельности. Это позволяет разработать более </w:t>
      </w:r>
      <w:r w:rsidR="0037619E" w:rsidRPr="00A944A5">
        <w:rPr>
          <w:rFonts w:ascii="Times New Roman" w:hAnsi="Times New Roman"/>
          <w:sz w:val="30"/>
          <w:szCs w:val="30"/>
          <w:lang w:val="ru-RU"/>
        </w:rPr>
        <w:t>эффективный контроль</w:t>
      </w:r>
      <w:r w:rsidR="0074614E" w:rsidRPr="00A944A5">
        <w:rPr>
          <w:rFonts w:ascii="Times New Roman" w:hAnsi="Times New Roman"/>
          <w:sz w:val="30"/>
          <w:szCs w:val="30"/>
          <w:lang w:val="ru-RU"/>
        </w:rPr>
        <w:t xml:space="preserve"> параметров, показателей и процедур. Стратегию контроля </w:t>
      </w:r>
      <w:r w:rsidR="007A1FC0" w:rsidRPr="00A944A5">
        <w:rPr>
          <w:rFonts w:ascii="Times New Roman" w:hAnsi="Times New Roman"/>
          <w:sz w:val="30"/>
          <w:szCs w:val="30"/>
          <w:lang w:val="ru-RU"/>
        </w:rPr>
        <w:t>допускается</w:t>
      </w:r>
      <w:r w:rsidR="0074614E" w:rsidRPr="00A944A5">
        <w:rPr>
          <w:rFonts w:ascii="Times New Roman" w:hAnsi="Times New Roman"/>
          <w:sz w:val="30"/>
          <w:szCs w:val="30"/>
          <w:lang w:val="ru-RU"/>
        </w:rPr>
        <w:t xml:space="preserve"> разраб</w:t>
      </w:r>
      <w:r w:rsidR="007A1FC0" w:rsidRPr="00A944A5">
        <w:rPr>
          <w:rFonts w:ascii="Times New Roman" w:hAnsi="Times New Roman"/>
          <w:sz w:val="30"/>
          <w:szCs w:val="30"/>
          <w:lang w:val="ru-RU"/>
        </w:rPr>
        <w:t>атывать</w:t>
      </w:r>
      <w:r w:rsidR="0074614E" w:rsidRPr="00A944A5">
        <w:rPr>
          <w:rFonts w:ascii="Times New Roman" w:hAnsi="Times New Roman"/>
          <w:sz w:val="30"/>
          <w:szCs w:val="30"/>
          <w:lang w:val="ru-RU"/>
        </w:rPr>
        <w:t xml:space="preserve"> в несколько </w:t>
      </w:r>
      <w:r w:rsidR="0037619E" w:rsidRPr="00A944A5">
        <w:rPr>
          <w:rFonts w:ascii="Times New Roman" w:hAnsi="Times New Roman"/>
          <w:sz w:val="30"/>
          <w:szCs w:val="30"/>
          <w:lang w:val="ru-RU"/>
        </w:rPr>
        <w:t>подходов</w:t>
      </w:r>
      <w:r w:rsidR="007A1FC0" w:rsidRPr="00A944A5">
        <w:rPr>
          <w:rFonts w:ascii="Times New Roman" w:hAnsi="Times New Roman"/>
          <w:sz w:val="30"/>
          <w:szCs w:val="30"/>
          <w:lang w:val="ru-RU"/>
        </w:rPr>
        <w:t xml:space="preserve"> (этапов)</w:t>
      </w:r>
      <w:r w:rsidR="0074614E" w:rsidRPr="00A944A5">
        <w:rPr>
          <w:rFonts w:ascii="Times New Roman" w:hAnsi="Times New Roman"/>
          <w:sz w:val="30"/>
          <w:szCs w:val="30"/>
          <w:lang w:val="ru-RU"/>
        </w:rPr>
        <w:t xml:space="preserve">, по мере </w:t>
      </w:r>
      <w:r w:rsidR="007A1FC0" w:rsidRPr="00A944A5">
        <w:rPr>
          <w:rFonts w:ascii="Times New Roman" w:hAnsi="Times New Roman"/>
          <w:sz w:val="30"/>
          <w:szCs w:val="30"/>
          <w:lang w:val="ru-RU"/>
        </w:rPr>
        <w:t>у</w:t>
      </w:r>
      <w:r w:rsidR="002D2F44" w:rsidRPr="00A944A5">
        <w:rPr>
          <w:rFonts w:ascii="Times New Roman" w:hAnsi="Times New Roman"/>
          <w:sz w:val="30"/>
          <w:szCs w:val="30"/>
          <w:lang w:val="ru-RU"/>
        </w:rPr>
        <w:t>глуб</w:t>
      </w:r>
      <w:r w:rsidR="007A1FC0" w:rsidRPr="00A944A5">
        <w:rPr>
          <w:rFonts w:ascii="Times New Roman" w:hAnsi="Times New Roman"/>
          <w:sz w:val="30"/>
          <w:szCs w:val="30"/>
          <w:lang w:val="ru-RU"/>
        </w:rPr>
        <w:t>ления</w:t>
      </w:r>
      <w:r w:rsidR="0074614E" w:rsidRPr="00A944A5">
        <w:rPr>
          <w:rFonts w:ascii="Times New Roman" w:hAnsi="Times New Roman"/>
          <w:sz w:val="30"/>
          <w:szCs w:val="30"/>
          <w:lang w:val="ru-RU"/>
        </w:rPr>
        <w:t xml:space="preserve"> понимания процесса производства</w:t>
      </w:r>
      <w:r w:rsidR="007A1FC0" w:rsidRPr="00A944A5">
        <w:rPr>
          <w:rFonts w:ascii="Times New Roman" w:hAnsi="Times New Roman"/>
          <w:sz w:val="30"/>
          <w:szCs w:val="30"/>
          <w:lang w:val="ru-RU"/>
        </w:rPr>
        <w:t xml:space="preserve"> активной фармацевтической субстанции</w:t>
      </w:r>
      <w:r w:rsidR="0074614E" w:rsidRPr="00A944A5">
        <w:rPr>
          <w:rFonts w:ascii="Times New Roman" w:hAnsi="Times New Roman"/>
          <w:sz w:val="30"/>
          <w:szCs w:val="30"/>
          <w:lang w:val="ru-RU"/>
        </w:rPr>
        <w:t xml:space="preserve"> в течение жизненного цикла </w:t>
      </w:r>
      <w:r w:rsidR="00EB48E3" w:rsidRPr="00A944A5">
        <w:rPr>
          <w:rFonts w:ascii="Times New Roman" w:hAnsi="Times New Roman"/>
          <w:sz w:val="30"/>
          <w:szCs w:val="30"/>
          <w:lang w:val="ru-RU"/>
        </w:rPr>
        <w:t xml:space="preserve">лекарственного </w:t>
      </w:r>
      <w:r w:rsidR="0074614E" w:rsidRPr="00A944A5">
        <w:rPr>
          <w:rFonts w:ascii="Times New Roman" w:hAnsi="Times New Roman"/>
          <w:sz w:val="30"/>
          <w:szCs w:val="30"/>
          <w:lang w:val="ru-RU"/>
        </w:rPr>
        <w:t xml:space="preserve">препарата. Стратегия контроля, основанная на </w:t>
      </w:r>
      <w:r w:rsidRPr="00A944A5">
        <w:rPr>
          <w:rFonts w:ascii="Times New Roman" w:hAnsi="Times New Roman"/>
          <w:sz w:val="30"/>
          <w:szCs w:val="30"/>
          <w:lang w:val="ru-RU"/>
        </w:rPr>
        <w:t>расширенном подходе</w:t>
      </w:r>
      <w:r w:rsidR="0074614E" w:rsidRPr="00A944A5">
        <w:rPr>
          <w:rFonts w:ascii="Times New Roman" w:hAnsi="Times New Roman"/>
          <w:sz w:val="30"/>
          <w:szCs w:val="30"/>
          <w:lang w:val="ru-RU"/>
        </w:rPr>
        <w:t xml:space="preserve">, может давать гибкость рабочим диапазонам параметров процесса, позволяя учесть вариабельность (например, </w:t>
      </w:r>
      <w:r w:rsidR="009F3D24" w:rsidRPr="00A944A5">
        <w:rPr>
          <w:rFonts w:ascii="Times New Roman" w:hAnsi="Times New Roman"/>
          <w:sz w:val="30"/>
          <w:szCs w:val="30"/>
          <w:lang w:val="ru-RU"/>
        </w:rPr>
        <w:t>исходного сырья</w:t>
      </w:r>
      <w:r w:rsidR="000F4FAB" w:rsidRPr="00A944A5">
        <w:rPr>
          <w:rFonts w:ascii="Times New Roman" w:hAnsi="Times New Roman"/>
          <w:sz w:val="30"/>
          <w:szCs w:val="30"/>
          <w:lang w:val="ru-RU"/>
        </w:rPr>
        <w:t>, исходных материалов</w:t>
      </w:r>
      <w:r w:rsidR="0074614E" w:rsidRPr="00A944A5">
        <w:rPr>
          <w:rFonts w:ascii="Times New Roman" w:hAnsi="Times New Roman"/>
          <w:sz w:val="30"/>
          <w:szCs w:val="30"/>
          <w:lang w:val="ru-RU"/>
        </w:rPr>
        <w:t>).</w:t>
      </w:r>
    </w:p>
    <w:p w14:paraId="13C64DA6" w14:textId="4343503D" w:rsidR="001B4D79" w:rsidRPr="00A944A5" w:rsidRDefault="00B85722" w:rsidP="001E48B9">
      <w:pPr>
        <w:spacing w:before="360" w:after="360"/>
        <w:jc w:val="center"/>
        <w:rPr>
          <w:sz w:val="30"/>
          <w:szCs w:val="30"/>
        </w:rPr>
      </w:pPr>
      <w:bookmarkStart w:id="22" w:name="bookmark26"/>
      <w:r w:rsidRPr="00A944A5">
        <w:rPr>
          <w:sz w:val="30"/>
          <w:szCs w:val="30"/>
          <w:lang w:val="en-US"/>
        </w:rPr>
        <w:t>3. </w:t>
      </w:r>
      <w:r w:rsidR="00526E14" w:rsidRPr="00A944A5">
        <w:rPr>
          <w:sz w:val="30"/>
          <w:szCs w:val="30"/>
        </w:rPr>
        <w:t>Вопросы</w:t>
      </w:r>
      <w:r w:rsidR="001B4D79" w:rsidRPr="00A944A5">
        <w:rPr>
          <w:sz w:val="30"/>
          <w:szCs w:val="30"/>
        </w:rPr>
        <w:t xml:space="preserve"> разработки стратегии контроля</w:t>
      </w:r>
      <w:bookmarkEnd w:id="22"/>
      <w:r w:rsidR="000F4FAB" w:rsidRPr="00A944A5">
        <w:rPr>
          <w:sz w:val="30"/>
          <w:szCs w:val="30"/>
        </w:rPr>
        <w:t xml:space="preserve"> качества</w:t>
      </w:r>
    </w:p>
    <w:p w14:paraId="399D924A" w14:textId="4A68B385" w:rsidR="001B4D79" w:rsidRPr="00A944A5" w:rsidRDefault="00526E14" w:rsidP="001E48B9">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Для достижения качества </w:t>
      </w:r>
      <w:r w:rsidR="001E48B9" w:rsidRPr="00A944A5">
        <w:rPr>
          <w:rFonts w:ascii="Times New Roman" w:hAnsi="Times New Roman"/>
          <w:sz w:val="30"/>
          <w:szCs w:val="30"/>
          <w:lang w:val="ru-RU"/>
        </w:rPr>
        <w:t xml:space="preserve">активной фармацевтической субстанции </w:t>
      </w:r>
      <w:r w:rsidRPr="00A944A5">
        <w:rPr>
          <w:rFonts w:ascii="Times New Roman" w:hAnsi="Times New Roman"/>
          <w:sz w:val="30"/>
          <w:szCs w:val="30"/>
          <w:lang w:val="ru-RU"/>
        </w:rPr>
        <w:t xml:space="preserve">стратегия контроля должна обеспечивать </w:t>
      </w:r>
      <w:r w:rsidR="00403560" w:rsidRPr="00A944A5">
        <w:rPr>
          <w:rFonts w:ascii="Times New Roman" w:hAnsi="Times New Roman"/>
          <w:sz w:val="30"/>
          <w:szCs w:val="30"/>
          <w:lang w:val="ru-RU"/>
        </w:rPr>
        <w:t>нахождение</w:t>
      </w:r>
      <w:r w:rsidR="002C33AF"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каждого </w:t>
      </w:r>
      <w:r w:rsidR="001E48B9" w:rsidRPr="00A944A5">
        <w:rPr>
          <w:rFonts w:ascii="Times New Roman" w:hAnsi="Times New Roman"/>
          <w:sz w:val="30"/>
          <w:szCs w:val="30"/>
          <w:lang w:val="ru-RU"/>
        </w:rPr>
        <w:t>критического показателя качества</w:t>
      </w:r>
      <w:r w:rsidRPr="00A944A5">
        <w:rPr>
          <w:rFonts w:ascii="Times New Roman" w:hAnsi="Times New Roman"/>
          <w:sz w:val="30"/>
          <w:szCs w:val="30"/>
          <w:lang w:val="ru-RU"/>
        </w:rPr>
        <w:t xml:space="preserve"> активной фармацевтической субстанции в предел</w:t>
      </w:r>
      <w:r w:rsidR="00C86289" w:rsidRPr="00A944A5">
        <w:rPr>
          <w:rFonts w:ascii="Times New Roman" w:hAnsi="Times New Roman"/>
          <w:sz w:val="30"/>
          <w:szCs w:val="30"/>
          <w:lang w:val="ru-RU"/>
        </w:rPr>
        <w:t>ах</w:t>
      </w:r>
      <w:r w:rsidRPr="00A944A5">
        <w:rPr>
          <w:rFonts w:ascii="Times New Roman" w:hAnsi="Times New Roman"/>
          <w:sz w:val="30"/>
          <w:szCs w:val="30"/>
          <w:lang w:val="ru-RU"/>
        </w:rPr>
        <w:t xml:space="preserve"> соответствующего диапазона, границы или </w:t>
      </w:r>
      <w:r w:rsidRPr="00A944A5">
        <w:rPr>
          <w:rFonts w:ascii="Times New Roman" w:hAnsi="Times New Roman"/>
          <w:sz w:val="30"/>
          <w:szCs w:val="30"/>
          <w:lang w:val="ru-RU"/>
        </w:rPr>
        <w:lastRenderedPageBreak/>
        <w:t>распределения</w:t>
      </w:r>
      <w:r w:rsidR="007A1FC0" w:rsidRPr="00A944A5">
        <w:rPr>
          <w:rFonts w:ascii="Times New Roman" w:hAnsi="Times New Roman"/>
          <w:sz w:val="30"/>
          <w:szCs w:val="30"/>
          <w:lang w:val="ru-RU"/>
        </w:rPr>
        <w:t xml:space="preserve"> значения признака</w:t>
      </w:r>
      <w:r w:rsidRPr="00A944A5">
        <w:rPr>
          <w:rFonts w:ascii="Times New Roman" w:hAnsi="Times New Roman"/>
          <w:sz w:val="30"/>
          <w:szCs w:val="30"/>
          <w:lang w:val="ru-RU"/>
        </w:rPr>
        <w:t>.</w:t>
      </w:r>
      <w:r w:rsidR="004E4EC6" w:rsidRPr="00A944A5">
        <w:rPr>
          <w:rFonts w:ascii="Times New Roman" w:hAnsi="Times New Roman"/>
          <w:sz w:val="30"/>
          <w:szCs w:val="30"/>
          <w:lang w:val="ru-RU"/>
        </w:rPr>
        <w:t xml:space="preserve"> </w:t>
      </w:r>
      <w:r w:rsidR="007A1FC0" w:rsidRPr="00A944A5">
        <w:rPr>
          <w:rFonts w:ascii="Times New Roman" w:hAnsi="Times New Roman"/>
          <w:sz w:val="30"/>
          <w:szCs w:val="30"/>
          <w:lang w:val="ru-RU"/>
        </w:rPr>
        <w:t>Подготовка с</w:t>
      </w:r>
      <w:r w:rsidRPr="00A944A5">
        <w:rPr>
          <w:rFonts w:ascii="Times New Roman" w:hAnsi="Times New Roman"/>
          <w:sz w:val="30"/>
          <w:szCs w:val="30"/>
          <w:lang w:val="ru-RU"/>
        </w:rPr>
        <w:t>пецификаци</w:t>
      </w:r>
      <w:r w:rsidR="007A1FC0" w:rsidRPr="00A944A5">
        <w:rPr>
          <w:rFonts w:ascii="Times New Roman" w:hAnsi="Times New Roman"/>
          <w:sz w:val="30"/>
          <w:szCs w:val="30"/>
          <w:lang w:val="ru-RU"/>
        </w:rPr>
        <w:t>и</w:t>
      </w:r>
      <w:r w:rsidRPr="00A944A5">
        <w:rPr>
          <w:rFonts w:ascii="Times New Roman" w:hAnsi="Times New Roman"/>
          <w:sz w:val="30"/>
          <w:szCs w:val="30"/>
          <w:lang w:val="ru-RU"/>
        </w:rPr>
        <w:t xml:space="preserve"> </w:t>
      </w:r>
      <w:r w:rsidR="001E48B9"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является частью общей стратегии контроля, в </w:t>
      </w:r>
      <w:r w:rsidR="007A1FC0" w:rsidRPr="00A944A5">
        <w:rPr>
          <w:rFonts w:ascii="Times New Roman" w:hAnsi="Times New Roman"/>
          <w:sz w:val="30"/>
          <w:szCs w:val="30"/>
          <w:lang w:val="ru-RU"/>
        </w:rPr>
        <w:t>спецификацию</w:t>
      </w:r>
      <w:r w:rsidRPr="00A944A5">
        <w:rPr>
          <w:rFonts w:ascii="Times New Roman" w:hAnsi="Times New Roman"/>
          <w:sz w:val="30"/>
          <w:szCs w:val="30"/>
          <w:lang w:val="ru-RU"/>
        </w:rPr>
        <w:t xml:space="preserve"> необязательно включать все </w:t>
      </w:r>
      <w:r w:rsidR="001E48B9" w:rsidRPr="00A944A5">
        <w:rPr>
          <w:rFonts w:ascii="Times New Roman" w:hAnsi="Times New Roman"/>
          <w:sz w:val="30"/>
          <w:szCs w:val="30"/>
          <w:lang w:val="ru-RU"/>
        </w:rPr>
        <w:t>критические показатели качества</w:t>
      </w:r>
      <w:r w:rsidR="00813949" w:rsidRPr="00A944A5">
        <w:rPr>
          <w:rFonts w:ascii="Times New Roman" w:hAnsi="Times New Roman"/>
          <w:sz w:val="30"/>
          <w:szCs w:val="30"/>
          <w:lang w:val="ru-RU"/>
        </w:rPr>
        <w:t xml:space="preserve">. </w:t>
      </w:r>
      <w:r w:rsidRPr="00A944A5">
        <w:rPr>
          <w:rFonts w:ascii="Times New Roman" w:hAnsi="Times New Roman"/>
          <w:sz w:val="30"/>
          <w:szCs w:val="30"/>
          <w:lang w:val="ru-RU"/>
        </w:rPr>
        <w:t>К</w:t>
      </w:r>
      <w:r w:rsidR="001E48B9" w:rsidRPr="00A944A5">
        <w:rPr>
          <w:rFonts w:ascii="Times New Roman" w:hAnsi="Times New Roman"/>
          <w:sz w:val="30"/>
          <w:szCs w:val="30"/>
          <w:lang w:val="ru-RU"/>
        </w:rPr>
        <w:t>ритические показатели качества</w:t>
      </w:r>
      <w:r w:rsidRPr="00A944A5">
        <w:rPr>
          <w:rFonts w:ascii="Times New Roman" w:hAnsi="Times New Roman"/>
          <w:sz w:val="30"/>
          <w:szCs w:val="30"/>
          <w:lang w:val="ru-RU"/>
        </w:rPr>
        <w:t xml:space="preserve"> можно включить в спецификацию и подтвердить их посредством испытания готовой </w:t>
      </w:r>
      <w:r w:rsidR="001E48B9" w:rsidRPr="00A944A5">
        <w:rPr>
          <w:rFonts w:ascii="Times New Roman" w:hAnsi="Times New Roman"/>
          <w:sz w:val="30"/>
          <w:szCs w:val="30"/>
          <w:lang w:val="ru-RU"/>
        </w:rPr>
        <w:t>активной фармацевтической субстанции</w:t>
      </w:r>
      <w:r w:rsidR="004E4EC6" w:rsidRPr="00A944A5">
        <w:rPr>
          <w:rFonts w:ascii="Times New Roman" w:hAnsi="Times New Roman"/>
          <w:sz w:val="30"/>
          <w:szCs w:val="30"/>
          <w:lang w:val="ru-RU"/>
        </w:rPr>
        <w:t xml:space="preserve"> (вариант 1</w:t>
      </w:r>
      <w:r w:rsidR="007A1FC0" w:rsidRPr="00A944A5">
        <w:rPr>
          <w:rFonts w:ascii="Times New Roman" w:hAnsi="Times New Roman"/>
          <w:sz w:val="30"/>
          <w:szCs w:val="30"/>
          <w:lang w:val="ru-RU"/>
        </w:rPr>
        <w:t xml:space="preserve"> стратегии контроля качества</w:t>
      </w:r>
      <w:r w:rsidR="004E4EC6" w:rsidRPr="00A944A5">
        <w:rPr>
          <w:rFonts w:ascii="Times New Roman" w:hAnsi="Times New Roman"/>
          <w:sz w:val="30"/>
          <w:szCs w:val="30"/>
          <w:lang w:val="ru-RU"/>
        </w:rPr>
        <w:t>)</w:t>
      </w:r>
      <w:r w:rsidRPr="00A944A5">
        <w:rPr>
          <w:rFonts w:ascii="Times New Roman" w:hAnsi="Times New Roman"/>
          <w:sz w:val="30"/>
          <w:szCs w:val="30"/>
          <w:lang w:val="ru-RU"/>
        </w:rPr>
        <w:t xml:space="preserve"> </w:t>
      </w:r>
      <w:r w:rsidR="00415F0D" w:rsidRPr="00A944A5">
        <w:rPr>
          <w:rFonts w:ascii="Times New Roman" w:hAnsi="Times New Roman"/>
          <w:sz w:val="30"/>
          <w:szCs w:val="30"/>
          <w:lang w:val="ru-RU"/>
        </w:rPr>
        <w:t>либо</w:t>
      </w:r>
      <w:r w:rsidRPr="00A944A5">
        <w:rPr>
          <w:rFonts w:ascii="Times New Roman" w:hAnsi="Times New Roman"/>
          <w:sz w:val="30"/>
          <w:szCs w:val="30"/>
          <w:lang w:val="ru-RU"/>
        </w:rPr>
        <w:t xml:space="preserve"> включить в спецификацию </w:t>
      </w:r>
      <w:r w:rsidR="00415F0D" w:rsidRPr="00A944A5">
        <w:rPr>
          <w:rFonts w:ascii="Times New Roman" w:hAnsi="Times New Roman"/>
          <w:sz w:val="30"/>
          <w:szCs w:val="30"/>
          <w:lang w:val="ru-RU"/>
        </w:rPr>
        <w:t xml:space="preserve">критические </w:t>
      </w:r>
      <w:r w:rsidR="00813949" w:rsidRPr="00A944A5">
        <w:rPr>
          <w:rFonts w:ascii="Times New Roman" w:hAnsi="Times New Roman"/>
          <w:sz w:val="30"/>
          <w:szCs w:val="30"/>
          <w:lang w:val="ru-RU"/>
        </w:rPr>
        <w:t xml:space="preserve">показатели качества </w:t>
      </w:r>
      <w:r w:rsidRPr="00A944A5">
        <w:rPr>
          <w:rFonts w:ascii="Times New Roman" w:hAnsi="Times New Roman"/>
          <w:sz w:val="30"/>
          <w:szCs w:val="30"/>
          <w:lang w:val="ru-RU"/>
        </w:rPr>
        <w:t xml:space="preserve">и </w:t>
      </w:r>
      <w:r w:rsidR="004E4EC6" w:rsidRPr="00A944A5">
        <w:rPr>
          <w:rFonts w:ascii="Times New Roman" w:hAnsi="Times New Roman"/>
          <w:sz w:val="30"/>
          <w:szCs w:val="30"/>
          <w:lang w:val="ru-RU"/>
        </w:rPr>
        <w:t>подтвердить их</w:t>
      </w:r>
      <w:r w:rsidR="00415F0D" w:rsidRPr="00A944A5">
        <w:rPr>
          <w:rFonts w:ascii="Times New Roman" w:hAnsi="Times New Roman"/>
          <w:sz w:val="30"/>
          <w:szCs w:val="30"/>
          <w:lang w:val="ru-RU"/>
        </w:rPr>
        <w:t xml:space="preserve"> посредством </w:t>
      </w:r>
      <w:r w:rsidRPr="00A944A5">
        <w:rPr>
          <w:rFonts w:ascii="Times New Roman" w:hAnsi="Times New Roman"/>
          <w:sz w:val="30"/>
          <w:szCs w:val="30"/>
          <w:lang w:val="ru-RU"/>
        </w:rPr>
        <w:t xml:space="preserve">контроля </w:t>
      </w:r>
      <w:r w:rsidR="002B45E4" w:rsidRPr="00A944A5">
        <w:rPr>
          <w:rFonts w:ascii="Times New Roman" w:hAnsi="Times New Roman"/>
          <w:sz w:val="30"/>
          <w:szCs w:val="30"/>
          <w:lang w:val="ru-RU"/>
        </w:rPr>
        <w:t>предшествующи</w:t>
      </w:r>
      <w:r w:rsidR="00415F0D" w:rsidRPr="00A944A5">
        <w:rPr>
          <w:rFonts w:ascii="Times New Roman" w:hAnsi="Times New Roman"/>
          <w:sz w:val="30"/>
          <w:szCs w:val="30"/>
          <w:lang w:val="ru-RU"/>
        </w:rPr>
        <w:t>х</w:t>
      </w:r>
      <w:r w:rsidRPr="00A944A5">
        <w:rPr>
          <w:rFonts w:ascii="Times New Roman" w:hAnsi="Times New Roman"/>
          <w:sz w:val="30"/>
          <w:szCs w:val="30"/>
          <w:lang w:val="ru-RU"/>
        </w:rPr>
        <w:t xml:space="preserve"> стади</w:t>
      </w:r>
      <w:r w:rsidR="00415F0D" w:rsidRPr="00A944A5">
        <w:rPr>
          <w:rFonts w:ascii="Times New Roman" w:hAnsi="Times New Roman"/>
          <w:sz w:val="30"/>
          <w:szCs w:val="30"/>
          <w:lang w:val="ru-RU"/>
        </w:rPr>
        <w:t>й</w:t>
      </w:r>
      <w:r w:rsidRPr="00A944A5">
        <w:rPr>
          <w:rFonts w:ascii="Times New Roman" w:hAnsi="Times New Roman"/>
          <w:sz w:val="30"/>
          <w:szCs w:val="30"/>
          <w:lang w:val="ru-RU"/>
        </w:rPr>
        <w:t xml:space="preserve"> (например, при выпускающих испытаниях в реальном времени)</w:t>
      </w:r>
      <w:r w:rsidR="00813949" w:rsidRPr="00A944A5">
        <w:rPr>
          <w:rFonts w:ascii="Times New Roman" w:hAnsi="Times New Roman"/>
          <w:sz w:val="30"/>
          <w:szCs w:val="30"/>
          <w:lang w:val="ru-RU"/>
        </w:rPr>
        <w:t xml:space="preserve"> (вариант 2</w:t>
      </w:r>
      <w:r w:rsidR="00415F0D" w:rsidRPr="00A944A5">
        <w:rPr>
          <w:rFonts w:ascii="Times New Roman" w:hAnsi="Times New Roman"/>
          <w:sz w:val="30"/>
          <w:szCs w:val="30"/>
          <w:lang w:val="ru-RU"/>
        </w:rPr>
        <w:t xml:space="preserve"> стратегии контроля качества</w:t>
      </w:r>
      <w:r w:rsidR="00813949" w:rsidRPr="00A944A5">
        <w:rPr>
          <w:rFonts w:ascii="Times New Roman" w:hAnsi="Times New Roman"/>
          <w:sz w:val="30"/>
          <w:szCs w:val="30"/>
          <w:lang w:val="ru-RU"/>
        </w:rPr>
        <w:t>)</w:t>
      </w:r>
      <w:r w:rsidRPr="00A944A5">
        <w:rPr>
          <w:rFonts w:ascii="Times New Roman" w:hAnsi="Times New Roman"/>
          <w:sz w:val="30"/>
          <w:szCs w:val="30"/>
          <w:lang w:val="ru-RU"/>
        </w:rPr>
        <w:t xml:space="preserve"> </w:t>
      </w:r>
      <w:r w:rsidR="00415F0D" w:rsidRPr="00A944A5">
        <w:rPr>
          <w:rFonts w:ascii="Times New Roman" w:hAnsi="Times New Roman"/>
          <w:sz w:val="30"/>
          <w:szCs w:val="30"/>
          <w:lang w:val="ru-RU"/>
        </w:rPr>
        <w:t>либо</w:t>
      </w:r>
      <w:r w:rsidRPr="00A944A5">
        <w:rPr>
          <w:rFonts w:ascii="Times New Roman" w:hAnsi="Times New Roman"/>
          <w:sz w:val="30"/>
          <w:szCs w:val="30"/>
          <w:lang w:val="ru-RU"/>
        </w:rPr>
        <w:t xml:space="preserve"> </w:t>
      </w:r>
      <w:r w:rsidR="00415F0D" w:rsidRPr="00A944A5">
        <w:rPr>
          <w:rFonts w:ascii="Times New Roman" w:hAnsi="Times New Roman"/>
          <w:sz w:val="30"/>
          <w:szCs w:val="30"/>
          <w:lang w:val="ru-RU"/>
        </w:rPr>
        <w:t xml:space="preserve">критические показатели качества допускается </w:t>
      </w:r>
      <w:r w:rsidRPr="00A944A5">
        <w:rPr>
          <w:rFonts w:ascii="Times New Roman" w:hAnsi="Times New Roman"/>
          <w:sz w:val="30"/>
          <w:szCs w:val="30"/>
          <w:lang w:val="ru-RU"/>
        </w:rPr>
        <w:t>не включать в спецификацию, но обеспечивать</w:t>
      </w:r>
      <w:r w:rsidR="00415F0D" w:rsidRPr="00A944A5">
        <w:rPr>
          <w:rFonts w:ascii="Times New Roman" w:hAnsi="Times New Roman"/>
          <w:sz w:val="30"/>
          <w:szCs w:val="30"/>
          <w:lang w:val="ru-RU"/>
        </w:rPr>
        <w:t xml:space="preserve"> их оценку</w:t>
      </w:r>
      <w:r w:rsidRPr="00A944A5">
        <w:rPr>
          <w:rFonts w:ascii="Times New Roman" w:hAnsi="Times New Roman"/>
          <w:sz w:val="30"/>
          <w:szCs w:val="30"/>
          <w:lang w:val="ru-RU"/>
        </w:rPr>
        <w:t xml:space="preserve"> посредством контрол</w:t>
      </w:r>
      <w:r w:rsidR="009E456F" w:rsidRPr="00A944A5">
        <w:rPr>
          <w:rFonts w:ascii="Times New Roman" w:hAnsi="Times New Roman"/>
          <w:sz w:val="30"/>
          <w:szCs w:val="30"/>
          <w:lang w:val="ru-RU"/>
        </w:rPr>
        <w:t>я</w:t>
      </w:r>
      <w:r w:rsidR="002C33AF" w:rsidRPr="00A944A5">
        <w:rPr>
          <w:rFonts w:ascii="Times New Roman" w:hAnsi="Times New Roman"/>
          <w:sz w:val="30"/>
          <w:szCs w:val="30"/>
          <w:lang w:val="ru-RU"/>
        </w:rPr>
        <w:t xml:space="preserve"> на предшествующих стадиях</w:t>
      </w:r>
      <w:r w:rsidR="00813949" w:rsidRPr="00A944A5">
        <w:rPr>
          <w:rFonts w:ascii="Times New Roman" w:hAnsi="Times New Roman"/>
          <w:sz w:val="30"/>
          <w:szCs w:val="30"/>
          <w:lang w:val="ru-RU"/>
        </w:rPr>
        <w:t xml:space="preserve"> </w:t>
      </w:r>
      <w:r w:rsidR="00415F0D" w:rsidRPr="00A944A5">
        <w:rPr>
          <w:rFonts w:ascii="Times New Roman" w:hAnsi="Times New Roman"/>
          <w:sz w:val="30"/>
          <w:szCs w:val="30"/>
          <w:lang w:val="ru-RU"/>
        </w:rPr>
        <w:t xml:space="preserve">процесса производства </w:t>
      </w:r>
      <w:r w:rsidR="00813949" w:rsidRPr="00A944A5">
        <w:rPr>
          <w:rFonts w:ascii="Times New Roman" w:hAnsi="Times New Roman"/>
          <w:sz w:val="30"/>
          <w:szCs w:val="30"/>
          <w:lang w:val="ru-RU"/>
        </w:rPr>
        <w:t>(вариант 3</w:t>
      </w:r>
      <w:r w:rsidR="00415F0D" w:rsidRPr="00A944A5">
        <w:rPr>
          <w:rFonts w:ascii="Times New Roman" w:hAnsi="Times New Roman"/>
          <w:sz w:val="30"/>
          <w:szCs w:val="30"/>
          <w:lang w:val="ru-RU"/>
        </w:rPr>
        <w:t xml:space="preserve"> стратегии контроля качества</w:t>
      </w:r>
      <w:r w:rsidR="00813949" w:rsidRPr="00A944A5">
        <w:rPr>
          <w:rFonts w:ascii="Times New Roman" w:hAnsi="Times New Roman"/>
          <w:sz w:val="30"/>
          <w:szCs w:val="30"/>
          <w:lang w:val="ru-RU"/>
        </w:rPr>
        <w:t>)</w:t>
      </w:r>
      <w:r w:rsidRPr="00A944A5">
        <w:rPr>
          <w:rFonts w:ascii="Times New Roman" w:hAnsi="Times New Roman"/>
          <w:sz w:val="30"/>
          <w:szCs w:val="30"/>
          <w:lang w:val="ru-RU"/>
        </w:rPr>
        <w:t>.</w:t>
      </w:r>
      <w:r w:rsidR="00813949" w:rsidRPr="00A944A5">
        <w:rPr>
          <w:rFonts w:ascii="Times New Roman" w:hAnsi="Times New Roman"/>
          <w:sz w:val="30"/>
          <w:szCs w:val="30"/>
          <w:lang w:val="ru-RU"/>
        </w:rPr>
        <w:t xml:space="preserve"> </w:t>
      </w:r>
      <w:r w:rsidR="00F32F47" w:rsidRPr="00A944A5">
        <w:rPr>
          <w:rFonts w:ascii="Times New Roman" w:hAnsi="Times New Roman"/>
          <w:sz w:val="30"/>
          <w:szCs w:val="30"/>
          <w:lang w:val="ru-RU"/>
        </w:rPr>
        <w:t>Примерами контрол</w:t>
      </w:r>
      <w:r w:rsidR="009E456F" w:rsidRPr="00A944A5">
        <w:rPr>
          <w:rFonts w:ascii="Times New Roman" w:hAnsi="Times New Roman"/>
          <w:sz w:val="30"/>
          <w:szCs w:val="30"/>
          <w:lang w:val="ru-RU"/>
        </w:rPr>
        <w:t>я</w:t>
      </w:r>
      <w:r w:rsidR="00F32F47" w:rsidRPr="00A944A5">
        <w:rPr>
          <w:rFonts w:ascii="Times New Roman" w:hAnsi="Times New Roman"/>
          <w:sz w:val="30"/>
          <w:szCs w:val="30"/>
          <w:lang w:val="ru-RU"/>
        </w:rPr>
        <w:t xml:space="preserve"> </w:t>
      </w:r>
      <w:r w:rsidR="00415F0D" w:rsidRPr="00A944A5">
        <w:rPr>
          <w:rFonts w:ascii="Times New Roman" w:hAnsi="Times New Roman"/>
          <w:sz w:val="30"/>
          <w:szCs w:val="30"/>
          <w:lang w:val="ru-RU"/>
        </w:rPr>
        <w:t xml:space="preserve">предшествующих стадий </w:t>
      </w:r>
      <w:r w:rsidR="00F32F47" w:rsidRPr="00A944A5">
        <w:rPr>
          <w:rFonts w:ascii="Times New Roman" w:hAnsi="Times New Roman"/>
          <w:sz w:val="30"/>
          <w:szCs w:val="30"/>
          <w:lang w:val="ru-RU"/>
        </w:rPr>
        <w:t>явля</w:t>
      </w:r>
      <w:r w:rsidR="009E456F" w:rsidRPr="00A944A5">
        <w:rPr>
          <w:rFonts w:ascii="Times New Roman" w:hAnsi="Times New Roman"/>
          <w:sz w:val="30"/>
          <w:szCs w:val="30"/>
          <w:lang w:val="ru-RU"/>
        </w:rPr>
        <w:t>е</w:t>
      </w:r>
      <w:r w:rsidR="00F32F47" w:rsidRPr="00A944A5">
        <w:rPr>
          <w:rFonts w:ascii="Times New Roman" w:hAnsi="Times New Roman"/>
          <w:sz w:val="30"/>
          <w:szCs w:val="30"/>
          <w:lang w:val="ru-RU"/>
        </w:rPr>
        <w:t>тся</w:t>
      </w:r>
      <w:r w:rsidR="001B4D79" w:rsidRPr="00A944A5">
        <w:rPr>
          <w:rFonts w:ascii="Times New Roman" w:hAnsi="Times New Roman"/>
          <w:sz w:val="30"/>
          <w:szCs w:val="30"/>
          <w:lang w:val="ru-RU"/>
        </w:rPr>
        <w:t>:</w:t>
      </w:r>
    </w:p>
    <w:p w14:paraId="6D01ECD2" w14:textId="77777777" w:rsidR="001B4D79" w:rsidRPr="00A944A5" w:rsidRDefault="009E456F" w:rsidP="001E48B9">
      <w:pPr>
        <w:spacing w:line="360" w:lineRule="auto"/>
        <w:ind w:firstLine="709"/>
        <w:jc w:val="both"/>
        <w:rPr>
          <w:sz w:val="30"/>
          <w:szCs w:val="30"/>
        </w:rPr>
      </w:pPr>
      <w:r w:rsidRPr="00A944A5">
        <w:rPr>
          <w:sz w:val="30"/>
          <w:szCs w:val="30"/>
        </w:rPr>
        <w:t>внутрипроизводственный контроль</w:t>
      </w:r>
      <w:r w:rsidR="001B4D79" w:rsidRPr="00A944A5">
        <w:rPr>
          <w:sz w:val="30"/>
          <w:szCs w:val="30"/>
        </w:rPr>
        <w:t>;</w:t>
      </w:r>
    </w:p>
    <w:p w14:paraId="0B5F4C91" w14:textId="1784D426" w:rsidR="00C26237" w:rsidRPr="00A944A5" w:rsidRDefault="00F32F47" w:rsidP="001E48B9">
      <w:pPr>
        <w:spacing w:line="360" w:lineRule="auto"/>
        <w:ind w:firstLine="709"/>
        <w:jc w:val="both"/>
        <w:rPr>
          <w:sz w:val="30"/>
          <w:szCs w:val="30"/>
        </w:rPr>
      </w:pPr>
      <w:r w:rsidRPr="00A944A5">
        <w:rPr>
          <w:sz w:val="30"/>
          <w:szCs w:val="30"/>
        </w:rPr>
        <w:t xml:space="preserve">использование измерений параметров процесса и (или) </w:t>
      </w:r>
      <w:r w:rsidR="0021492A" w:rsidRPr="00A944A5">
        <w:rPr>
          <w:sz w:val="30"/>
          <w:szCs w:val="30"/>
        </w:rPr>
        <w:t>контроль характеристик</w:t>
      </w:r>
      <w:r w:rsidR="00630453" w:rsidRPr="00A944A5">
        <w:rPr>
          <w:sz w:val="30"/>
          <w:szCs w:val="30"/>
        </w:rPr>
        <w:t xml:space="preserve"> внутрипроизводственных</w:t>
      </w:r>
      <w:r w:rsidRPr="00A944A5">
        <w:rPr>
          <w:sz w:val="30"/>
          <w:szCs w:val="30"/>
        </w:rPr>
        <w:t xml:space="preserve"> </w:t>
      </w:r>
      <w:r w:rsidR="00403560" w:rsidRPr="00A944A5">
        <w:rPr>
          <w:sz w:val="30"/>
          <w:szCs w:val="30"/>
        </w:rPr>
        <w:t xml:space="preserve">материалов </w:t>
      </w:r>
      <w:r w:rsidR="0021492A" w:rsidRPr="00A944A5">
        <w:rPr>
          <w:sz w:val="30"/>
          <w:szCs w:val="30"/>
        </w:rPr>
        <w:t>в процессе производства</w:t>
      </w:r>
      <w:r w:rsidRPr="00A944A5">
        <w:rPr>
          <w:sz w:val="30"/>
          <w:szCs w:val="30"/>
        </w:rPr>
        <w:t>, которые явля</w:t>
      </w:r>
      <w:r w:rsidR="001C6D15" w:rsidRPr="00A944A5">
        <w:rPr>
          <w:sz w:val="30"/>
          <w:szCs w:val="30"/>
        </w:rPr>
        <w:t>ются</w:t>
      </w:r>
      <w:r w:rsidRPr="00A944A5">
        <w:rPr>
          <w:sz w:val="30"/>
          <w:szCs w:val="30"/>
        </w:rPr>
        <w:t xml:space="preserve"> </w:t>
      </w:r>
      <w:r w:rsidR="001E48B9" w:rsidRPr="00A944A5">
        <w:rPr>
          <w:sz w:val="30"/>
          <w:szCs w:val="30"/>
        </w:rPr>
        <w:t>критическими показателями качества</w:t>
      </w:r>
      <w:r w:rsidR="001C6D15" w:rsidRPr="00A944A5">
        <w:rPr>
          <w:sz w:val="30"/>
          <w:szCs w:val="30"/>
        </w:rPr>
        <w:t xml:space="preserve"> для</w:t>
      </w:r>
      <w:r w:rsidRPr="00A944A5">
        <w:rPr>
          <w:sz w:val="30"/>
          <w:szCs w:val="30"/>
        </w:rPr>
        <w:t xml:space="preserve"> </w:t>
      </w:r>
      <w:r w:rsidR="001E48B9" w:rsidRPr="00A944A5">
        <w:rPr>
          <w:sz w:val="30"/>
          <w:szCs w:val="30"/>
        </w:rPr>
        <w:t>активной фармацевтической субстанции</w:t>
      </w:r>
      <w:r w:rsidRPr="00A944A5">
        <w:rPr>
          <w:sz w:val="30"/>
          <w:szCs w:val="30"/>
        </w:rPr>
        <w:t xml:space="preserve">. В некоторых случаях в целях усиления контроля процесса </w:t>
      </w:r>
      <w:r w:rsidR="000F4FAB" w:rsidRPr="00A944A5">
        <w:rPr>
          <w:sz w:val="30"/>
          <w:szCs w:val="30"/>
        </w:rPr>
        <w:t xml:space="preserve">производства </w:t>
      </w:r>
      <w:r w:rsidRPr="00A944A5">
        <w:rPr>
          <w:sz w:val="30"/>
          <w:szCs w:val="30"/>
        </w:rPr>
        <w:t xml:space="preserve">и поддержания качества на выходе можно использовать </w:t>
      </w:r>
      <w:r w:rsidR="00915CE7" w:rsidRPr="00A944A5">
        <w:rPr>
          <w:sz w:val="30"/>
          <w:szCs w:val="30"/>
        </w:rPr>
        <w:t>процессно-аналитическую технологию</w:t>
      </w:r>
      <w:r w:rsidR="002C33AF" w:rsidRPr="00A944A5">
        <w:rPr>
          <w:sz w:val="30"/>
          <w:szCs w:val="30"/>
        </w:rPr>
        <w:t xml:space="preserve"> </w:t>
      </w:r>
      <w:r w:rsidR="002C33AF" w:rsidRPr="00A944A5">
        <w:rPr>
          <w:rFonts w:eastAsia="Calibri"/>
          <w:sz w:val="30"/>
          <w:szCs w:val="30"/>
        </w:rPr>
        <w:t>(</w:t>
      </w:r>
      <w:r w:rsidR="00DE6E8D" w:rsidRPr="00A944A5">
        <w:rPr>
          <w:rFonts w:eastAsia="Calibri"/>
          <w:sz w:val="30"/>
          <w:szCs w:val="30"/>
        </w:rPr>
        <w:t>Process Analytical Technology – PAT</w:t>
      </w:r>
      <w:r w:rsidR="00915CE7" w:rsidRPr="00A944A5">
        <w:rPr>
          <w:rFonts w:eastAsia="Calibri"/>
          <w:sz w:val="30"/>
          <w:szCs w:val="30"/>
        </w:rPr>
        <w:t>)</w:t>
      </w:r>
      <w:r w:rsidR="001B4D79" w:rsidRPr="00A944A5">
        <w:rPr>
          <w:sz w:val="30"/>
          <w:szCs w:val="30"/>
        </w:rPr>
        <w:t>.</w:t>
      </w:r>
    </w:p>
    <w:p w14:paraId="3BF27802" w14:textId="281E0F2D" w:rsidR="00C26237" w:rsidRPr="00A944A5" w:rsidRDefault="001B4D79" w:rsidP="00C26237">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Независимо </w:t>
      </w:r>
      <w:r w:rsidR="00F32F47" w:rsidRPr="00A944A5">
        <w:rPr>
          <w:rFonts w:ascii="Times New Roman" w:hAnsi="Times New Roman"/>
          <w:sz w:val="30"/>
          <w:szCs w:val="30"/>
          <w:lang w:val="ru-RU"/>
        </w:rPr>
        <w:t xml:space="preserve">от </w:t>
      </w:r>
      <w:r w:rsidR="004F3687" w:rsidRPr="00A944A5">
        <w:rPr>
          <w:rFonts w:ascii="Times New Roman" w:hAnsi="Times New Roman"/>
          <w:sz w:val="30"/>
          <w:szCs w:val="30"/>
          <w:lang w:val="ru-RU"/>
        </w:rPr>
        <w:t>выбранного варианта подхода к разработке процесса (</w:t>
      </w:r>
      <w:r w:rsidR="00F32F47" w:rsidRPr="00A944A5">
        <w:rPr>
          <w:rFonts w:ascii="Times New Roman" w:hAnsi="Times New Roman"/>
          <w:sz w:val="30"/>
          <w:szCs w:val="30"/>
          <w:lang w:val="ru-RU"/>
        </w:rPr>
        <w:t xml:space="preserve">традиционного или </w:t>
      </w:r>
      <w:r w:rsidR="009E456F" w:rsidRPr="00A944A5">
        <w:rPr>
          <w:rFonts w:ascii="Times New Roman" w:hAnsi="Times New Roman"/>
          <w:sz w:val="30"/>
          <w:szCs w:val="30"/>
          <w:lang w:val="ru-RU"/>
        </w:rPr>
        <w:t>расширенного</w:t>
      </w:r>
      <w:r w:rsidR="004F3687" w:rsidRPr="00A944A5">
        <w:rPr>
          <w:rFonts w:ascii="Times New Roman" w:hAnsi="Times New Roman"/>
          <w:sz w:val="30"/>
          <w:szCs w:val="30"/>
          <w:lang w:val="ru-RU"/>
        </w:rPr>
        <w:t>)</w:t>
      </w:r>
      <w:r w:rsidR="00F32F47" w:rsidRPr="00A944A5">
        <w:rPr>
          <w:rFonts w:ascii="Times New Roman" w:hAnsi="Times New Roman"/>
          <w:sz w:val="30"/>
          <w:szCs w:val="30"/>
          <w:lang w:val="ru-RU"/>
        </w:rPr>
        <w:t xml:space="preserve">, использование </w:t>
      </w:r>
      <w:r w:rsidR="009E456F" w:rsidRPr="00A944A5">
        <w:rPr>
          <w:rFonts w:ascii="Times New Roman" w:hAnsi="Times New Roman"/>
          <w:sz w:val="30"/>
          <w:szCs w:val="30"/>
          <w:lang w:val="ru-RU"/>
        </w:rPr>
        <w:t>контроля</w:t>
      </w:r>
      <w:r w:rsidR="00F32F47" w:rsidRPr="00A944A5">
        <w:rPr>
          <w:rFonts w:ascii="Times New Roman" w:hAnsi="Times New Roman"/>
          <w:sz w:val="30"/>
          <w:szCs w:val="30"/>
          <w:lang w:val="ru-RU"/>
        </w:rPr>
        <w:t xml:space="preserve"> </w:t>
      </w:r>
      <w:r w:rsidR="0084257C" w:rsidRPr="00A944A5">
        <w:rPr>
          <w:rFonts w:ascii="Times New Roman" w:hAnsi="Times New Roman"/>
          <w:sz w:val="30"/>
          <w:szCs w:val="30"/>
          <w:lang w:val="ru-RU"/>
        </w:rPr>
        <w:t xml:space="preserve">на предшествующих стадиях </w:t>
      </w:r>
      <w:r w:rsidR="00F32F47" w:rsidRPr="00A944A5">
        <w:rPr>
          <w:rFonts w:ascii="Times New Roman" w:hAnsi="Times New Roman"/>
          <w:sz w:val="30"/>
          <w:szCs w:val="30"/>
          <w:lang w:val="ru-RU"/>
        </w:rPr>
        <w:t>должно основываться на оценке и понимании</w:t>
      </w:r>
      <w:r w:rsidR="002D2F44" w:rsidRPr="00A944A5">
        <w:rPr>
          <w:rFonts w:ascii="Times New Roman" w:hAnsi="Times New Roman"/>
          <w:sz w:val="30"/>
          <w:szCs w:val="30"/>
          <w:lang w:val="ru-RU"/>
        </w:rPr>
        <w:t xml:space="preserve"> природы</w:t>
      </w:r>
      <w:r w:rsidR="00F32F47" w:rsidRPr="00A944A5">
        <w:rPr>
          <w:rFonts w:ascii="Times New Roman" w:hAnsi="Times New Roman"/>
          <w:sz w:val="30"/>
          <w:szCs w:val="30"/>
          <w:lang w:val="ru-RU"/>
        </w:rPr>
        <w:t xml:space="preserve"> источников вариабельности </w:t>
      </w:r>
      <w:r w:rsidR="00C26237" w:rsidRPr="00A944A5">
        <w:rPr>
          <w:rFonts w:ascii="Times New Roman" w:hAnsi="Times New Roman"/>
          <w:sz w:val="30"/>
          <w:szCs w:val="30"/>
          <w:lang w:val="ru-RU"/>
        </w:rPr>
        <w:t>критических показателей качества</w:t>
      </w:r>
      <w:r w:rsidR="00F32F47" w:rsidRPr="00A944A5">
        <w:rPr>
          <w:rFonts w:ascii="Times New Roman" w:hAnsi="Times New Roman"/>
          <w:sz w:val="30"/>
          <w:szCs w:val="30"/>
          <w:lang w:val="ru-RU"/>
        </w:rPr>
        <w:t>.</w:t>
      </w:r>
    </w:p>
    <w:p w14:paraId="689B846B" w14:textId="2DBBC9D6" w:rsidR="00C26237" w:rsidRPr="00A944A5" w:rsidRDefault="00C26237"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lastRenderedPageBreak/>
        <w:t>Следует</w:t>
      </w:r>
      <w:r w:rsidR="00F32F47" w:rsidRPr="00A944A5">
        <w:rPr>
          <w:rFonts w:ascii="Times New Roman" w:hAnsi="Times New Roman"/>
          <w:sz w:val="30"/>
          <w:szCs w:val="30"/>
          <w:lang w:val="ru-RU"/>
        </w:rPr>
        <w:t xml:space="preserve"> принимать во внимание факторы, </w:t>
      </w:r>
      <w:r w:rsidR="000F4FAB" w:rsidRPr="00A944A5">
        <w:rPr>
          <w:rFonts w:ascii="Times New Roman" w:hAnsi="Times New Roman"/>
          <w:sz w:val="30"/>
          <w:szCs w:val="30"/>
          <w:lang w:val="ru-RU"/>
        </w:rPr>
        <w:t>влияющие</w:t>
      </w:r>
      <w:r w:rsidR="00F32F47" w:rsidRPr="00A944A5">
        <w:rPr>
          <w:rFonts w:ascii="Times New Roman" w:hAnsi="Times New Roman"/>
          <w:sz w:val="30"/>
          <w:szCs w:val="30"/>
          <w:lang w:val="ru-RU"/>
        </w:rPr>
        <w:t xml:space="preserve"> на качество </w:t>
      </w:r>
      <w:r w:rsidRPr="00A944A5">
        <w:rPr>
          <w:rFonts w:ascii="Times New Roman" w:hAnsi="Times New Roman"/>
          <w:sz w:val="30"/>
          <w:szCs w:val="30"/>
          <w:lang w:val="ru-RU"/>
        </w:rPr>
        <w:t>активной фармацевтической субстанции</w:t>
      </w:r>
      <w:r w:rsidR="0084257C" w:rsidRPr="00A944A5">
        <w:rPr>
          <w:rFonts w:ascii="Times New Roman" w:hAnsi="Times New Roman"/>
          <w:sz w:val="30"/>
          <w:szCs w:val="30"/>
          <w:lang w:val="ru-RU"/>
        </w:rPr>
        <w:t xml:space="preserve"> на последующих стадиях процесса</w:t>
      </w:r>
      <w:r w:rsidR="004F3687" w:rsidRPr="00A944A5">
        <w:rPr>
          <w:rFonts w:ascii="Times New Roman" w:hAnsi="Times New Roman"/>
          <w:sz w:val="30"/>
          <w:szCs w:val="30"/>
          <w:lang w:val="ru-RU"/>
        </w:rPr>
        <w:t xml:space="preserve"> </w:t>
      </w:r>
      <w:r w:rsidR="000F4FAB" w:rsidRPr="00A944A5">
        <w:rPr>
          <w:rFonts w:ascii="Times New Roman" w:hAnsi="Times New Roman"/>
          <w:sz w:val="30"/>
          <w:szCs w:val="30"/>
          <w:lang w:val="ru-RU"/>
        </w:rPr>
        <w:t xml:space="preserve">производства </w:t>
      </w:r>
      <w:r w:rsidR="004F3687" w:rsidRPr="00A944A5">
        <w:rPr>
          <w:rFonts w:ascii="Times New Roman" w:hAnsi="Times New Roman"/>
          <w:sz w:val="30"/>
          <w:szCs w:val="30"/>
          <w:lang w:val="ru-RU"/>
        </w:rPr>
        <w:t>(например</w:t>
      </w:r>
      <w:r w:rsidR="00F32F47" w:rsidRPr="00A944A5">
        <w:rPr>
          <w:rFonts w:ascii="Times New Roman" w:hAnsi="Times New Roman"/>
          <w:sz w:val="30"/>
          <w:szCs w:val="30"/>
          <w:lang w:val="ru-RU"/>
        </w:rPr>
        <w:t>, температурные изменения, окислительные условия, освещение, содержание ионов и механический стресс</w:t>
      </w:r>
      <w:r w:rsidR="004F3687" w:rsidRPr="00A944A5">
        <w:rPr>
          <w:rFonts w:ascii="Times New Roman" w:hAnsi="Times New Roman"/>
          <w:sz w:val="30"/>
          <w:szCs w:val="30"/>
          <w:lang w:val="ru-RU"/>
        </w:rPr>
        <w:t>)</w:t>
      </w:r>
      <w:r w:rsidR="00F32F47" w:rsidRPr="00A944A5">
        <w:rPr>
          <w:rFonts w:ascii="Times New Roman" w:hAnsi="Times New Roman"/>
          <w:sz w:val="30"/>
          <w:szCs w:val="30"/>
          <w:lang w:val="ru-RU"/>
        </w:rPr>
        <w:t>.</w:t>
      </w:r>
    </w:p>
    <w:p w14:paraId="0614B72F" w14:textId="57CD31F6" w:rsidR="00C26237" w:rsidRPr="00A944A5" w:rsidRDefault="00F32F47"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При разработке стратегии контроля производител</w:t>
      </w:r>
      <w:r w:rsidR="004F3687" w:rsidRPr="00A944A5">
        <w:rPr>
          <w:rFonts w:ascii="Times New Roman" w:hAnsi="Times New Roman"/>
          <w:sz w:val="30"/>
          <w:szCs w:val="30"/>
          <w:lang w:val="ru-RU"/>
        </w:rPr>
        <w:t>ю следует</w:t>
      </w:r>
      <w:r w:rsidRPr="00A944A5">
        <w:rPr>
          <w:rFonts w:ascii="Times New Roman" w:hAnsi="Times New Roman"/>
          <w:sz w:val="30"/>
          <w:szCs w:val="30"/>
          <w:lang w:val="ru-RU"/>
        </w:rPr>
        <w:t xml:space="preserve"> предусмотреть </w:t>
      </w:r>
      <w:r w:rsidR="009E456F" w:rsidRPr="00A944A5">
        <w:rPr>
          <w:rFonts w:ascii="Times New Roman" w:hAnsi="Times New Roman"/>
          <w:sz w:val="30"/>
          <w:szCs w:val="30"/>
          <w:lang w:val="ru-RU"/>
        </w:rPr>
        <w:t>контрол</w:t>
      </w:r>
      <w:r w:rsidR="000F4FAB" w:rsidRPr="00A944A5">
        <w:rPr>
          <w:rFonts w:ascii="Times New Roman" w:hAnsi="Times New Roman"/>
          <w:sz w:val="30"/>
          <w:szCs w:val="30"/>
          <w:lang w:val="ru-RU"/>
        </w:rPr>
        <w:t>ь</w:t>
      </w:r>
      <w:r w:rsidR="009E456F"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определенного </w:t>
      </w:r>
      <w:r w:rsidR="00C26237" w:rsidRPr="00A944A5">
        <w:rPr>
          <w:rFonts w:ascii="Times New Roman" w:hAnsi="Times New Roman"/>
          <w:sz w:val="30"/>
          <w:szCs w:val="30"/>
          <w:lang w:val="ru-RU"/>
        </w:rPr>
        <w:t>критического показателя качества</w:t>
      </w:r>
      <w:r w:rsidRPr="00A944A5">
        <w:rPr>
          <w:rFonts w:ascii="Times New Roman" w:hAnsi="Times New Roman"/>
          <w:sz w:val="30"/>
          <w:szCs w:val="30"/>
          <w:lang w:val="ru-RU"/>
        </w:rPr>
        <w:t xml:space="preserve"> на одной или нескольких стадиях процесса</w:t>
      </w:r>
      <w:r w:rsidR="000F4FAB"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в зависимости от риска, связанного с </w:t>
      </w:r>
      <w:r w:rsidR="00C26237" w:rsidRPr="00A944A5">
        <w:rPr>
          <w:rFonts w:ascii="Times New Roman" w:hAnsi="Times New Roman"/>
          <w:sz w:val="30"/>
          <w:szCs w:val="30"/>
          <w:lang w:val="ru-RU"/>
        </w:rPr>
        <w:t>этим показателем</w:t>
      </w:r>
      <w:r w:rsidRPr="00A944A5">
        <w:rPr>
          <w:rFonts w:ascii="Times New Roman" w:hAnsi="Times New Roman"/>
          <w:sz w:val="30"/>
          <w:szCs w:val="30"/>
          <w:lang w:val="ru-RU"/>
        </w:rPr>
        <w:t>, и способности отдельных контролей выявлять потенциальную проблему</w:t>
      </w:r>
      <w:r w:rsidR="00C26237" w:rsidRPr="00A944A5">
        <w:rPr>
          <w:rFonts w:ascii="Times New Roman" w:hAnsi="Times New Roman"/>
          <w:sz w:val="30"/>
          <w:szCs w:val="30"/>
          <w:lang w:val="ru-RU"/>
        </w:rPr>
        <w:t xml:space="preserve"> (н</w:t>
      </w:r>
      <w:r w:rsidRPr="00A944A5">
        <w:rPr>
          <w:rFonts w:ascii="Times New Roman" w:hAnsi="Times New Roman"/>
          <w:sz w:val="30"/>
          <w:szCs w:val="30"/>
          <w:lang w:val="ru-RU"/>
        </w:rPr>
        <w:t xml:space="preserve">апример, </w:t>
      </w:r>
      <w:r w:rsidR="0084257C" w:rsidRPr="00A944A5">
        <w:rPr>
          <w:rFonts w:ascii="Times New Roman" w:hAnsi="Times New Roman"/>
          <w:sz w:val="30"/>
          <w:szCs w:val="30"/>
          <w:lang w:val="ru-RU"/>
        </w:rPr>
        <w:t>ограниченн</w:t>
      </w:r>
      <w:r w:rsidR="000F4FAB" w:rsidRPr="00A944A5">
        <w:rPr>
          <w:rFonts w:ascii="Times New Roman" w:hAnsi="Times New Roman"/>
          <w:sz w:val="30"/>
          <w:szCs w:val="30"/>
          <w:lang w:val="ru-RU"/>
        </w:rPr>
        <w:t>ую</w:t>
      </w:r>
      <w:r w:rsidRPr="00A944A5">
        <w:rPr>
          <w:rFonts w:ascii="Times New Roman" w:hAnsi="Times New Roman"/>
          <w:sz w:val="30"/>
          <w:szCs w:val="30"/>
          <w:lang w:val="ru-RU"/>
        </w:rPr>
        <w:t xml:space="preserve"> способност</w:t>
      </w:r>
      <w:r w:rsidR="0084257C" w:rsidRPr="00A944A5">
        <w:rPr>
          <w:rFonts w:ascii="Times New Roman" w:hAnsi="Times New Roman"/>
          <w:sz w:val="30"/>
          <w:szCs w:val="30"/>
          <w:lang w:val="ru-RU"/>
        </w:rPr>
        <w:t>ь</w:t>
      </w:r>
      <w:r w:rsidRPr="00A944A5">
        <w:rPr>
          <w:rFonts w:ascii="Times New Roman" w:hAnsi="Times New Roman"/>
          <w:sz w:val="30"/>
          <w:szCs w:val="30"/>
          <w:lang w:val="ru-RU"/>
        </w:rPr>
        <w:t xml:space="preserve"> </w:t>
      </w:r>
      <w:r w:rsidR="000F4FAB" w:rsidRPr="00A944A5">
        <w:rPr>
          <w:rFonts w:ascii="Times New Roman" w:hAnsi="Times New Roman"/>
          <w:sz w:val="30"/>
          <w:szCs w:val="30"/>
          <w:lang w:val="ru-RU"/>
        </w:rPr>
        <w:t xml:space="preserve">обнаружения </w:t>
      </w:r>
      <w:r w:rsidRPr="00A944A5">
        <w:rPr>
          <w:rFonts w:ascii="Times New Roman" w:hAnsi="Times New Roman"/>
          <w:sz w:val="30"/>
          <w:szCs w:val="30"/>
          <w:lang w:val="ru-RU"/>
        </w:rPr>
        <w:t>низк</w:t>
      </w:r>
      <w:r w:rsidR="004F3687" w:rsidRPr="00A944A5">
        <w:rPr>
          <w:rFonts w:ascii="Times New Roman" w:hAnsi="Times New Roman"/>
          <w:sz w:val="30"/>
          <w:szCs w:val="30"/>
          <w:lang w:val="ru-RU"/>
        </w:rPr>
        <w:t>о</w:t>
      </w:r>
      <w:r w:rsidR="000F4FAB" w:rsidRPr="00A944A5">
        <w:rPr>
          <w:rFonts w:ascii="Times New Roman" w:hAnsi="Times New Roman"/>
          <w:sz w:val="30"/>
          <w:szCs w:val="30"/>
          <w:lang w:val="ru-RU"/>
        </w:rPr>
        <w:t>го</w:t>
      </w:r>
      <w:r w:rsidRPr="00A944A5">
        <w:rPr>
          <w:rFonts w:ascii="Times New Roman" w:hAnsi="Times New Roman"/>
          <w:sz w:val="30"/>
          <w:szCs w:val="30"/>
          <w:lang w:val="ru-RU"/>
        </w:rPr>
        <w:t xml:space="preserve"> количеств</w:t>
      </w:r>
      <w:r w:rsidR="000F4FAB" w:rsidRPr="00A944A5">
        <w:rPr>
          <w:rFonts w:ascii="Times New Roman" w:hAnsi="Times New Roman"/>
          <w:sz w:val="30"/>
          <w:szCs w:val="30"/>
          <w:lang w:val="ru-RU"/>
        </w:rPr>
        <w:t>а</w:t>
      </w:r>
      <w:r w:rsidRPr="00A944A5">
        <w:rPr>
          <w:rFonts w:ascii="Times New Roman" w:hAnsi="Times New Roman"/>
          <w:sz w:val="30"/>
          <w:szCs w:val="30"/>
          <w:lang w:val="ru-RU"/>
        </w:rPr>
        <w:t xml:space="preserve"> бактериальной или вирусной контаминации в стерилизованных химических соединениях или </w:t>
      </w:r>
      <w:r w:rsidR="00801A1D" w:rsidRPr="00A944A5">
        <w:rPr>
          <w:rFonts w:ascii="Times New Roman" w:hAnsi="Times New Roman"/>
          <w:sz w:val="30"/>
          <w:szCs w:val="30"/>
          <w:lang w:val="ru-RU"/>
        </w:rPr>
        <w:t>биотехнологических (биологических)</w:t>
      </w:r>
      <w:r w:rsidRPr="00A944A5">
        <w:rPr>
          <w:rFonts w:ascii="Times New Roman" w:hAnsi="Times New Roman"/>
          <w:sz w:val="30"/>
          <w:szCs w:val="30"/>
          <w:lang w:val="ru-RU"/>
        </w:rPr>
        <w:t xml:space="preserve"> </w:t>
      </w:r>
      <w:r w:rsidR="00C26237" w:rsidRPr="00A944A5">
        <w:rPr>
          <w:rFonts w:ascii="Times New Roman" w:hAnsi="Times New Roman"/>
          <w:sz w:val="30"/>
          <w:szCs w:val="30"/>
          <w:lang w:val="ru-RU"/>
        </w:rPr>
        <w:t>активных фармацевтических субстанциях</w:t>
      </w:r>
      <w:r w:rsidR="000F4FAB" w:rsidRPr="00A944A5">
        <w:rPr>
          <w:rFonts w:ascii="Times New Roman" w:hAnsi="Times New Roman"/>
          <w:sz w:val="30"/>
          <w:szCs w:val="30"/>
          <w:lang w:val="ru-RU"/>
        </w:rPr>
        <w:t>)</w:t>
      </w:r>
      <w:r w:rsidRPr="00A944A5">
        <w:rPr>
          <w:rFonts w:ascii="Times New Roman" w:hAnsi="Times New Roman"/>
          <w:sz w:val="30"/>
          <w:szCs w:val="30"/>
          <w:lang w:val="ru-RU"/>
        </w:rPr>
        <w:t xml:space="preserve">. В случаях </w:t>
      </w:r>
      <w:r w:rsidR="00415F0D" w:rsidRPr="00A944A5">
        <w:rPr>
          <w:rFonts w:ascii="Times New Roman" w:hAnsi="Times New Roman"/>
          <w:sz w:val="30"/>
          <w:szCs w:val="30"/>
          <w:lang w:val="ru-RU"/>
        </w:rPr>
        <w:t xml:space="preserve">ограниченной способности контрольных испытаний выявлять потенциальную проблему </w:t>
      </w:r>
      <w:r w:rsidRPr="00A944A5">
        <w:rPr>
          <w:rFonts w:ascii="Times New Roman" w:hAnsi="Times New Roman"/>
          <w:sz w:val="30"/>
          <w:szCs w:val="30"/>
          <w:lang w:val="ru-RU"/>
        </w:rPr>
        <w:t xml:space="preserve">считается, что испытания </w:t>
      </w:r>
      <w:r w:rsidR="00C26237"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недостаточно обеспечивают качество, поэтому в стратегию контроля </w:t>
      </w:r>
      <w:r w:rsidR="009E456F" w:rsidRPr="00A944A5">
        <w:rPr>
          <w:rFonts w:ascii="Times New Roman" w:hAnsi="Times New Roman"/>
          <w:sz w:val="30"/>
          <w:szCs w:val="30"/>
          <w:lang w:val="ru-RU"/>
        </w:rPr>
        <w:t xml:space="preserve">включается дополнительный контроль </w:t>
      </w:r>
      <w:r w:rsidRPr="00A944A5">
        <w:rPr>
          <w:rFonts w:ascii="Times New Roman" w:hAnsi="Times New Roman"/>
          <w:sz w:val="30"/>
          <w:szCs w:val="30"/>
          <w:lang w:val="ru-RU"/>
        </w:rPr>
        <w:t xml:space="preserve">(например, </w:t>
      </w:r>
      <w:r w:rsidR="009E456F" w:rsidRPr="00A944A5">
        <w:rPr>
          <w:rFonts w:ascii="Times New Roman" w:hAnsi="Times New Roman"/>
          <w:sz w:val="30"/>
          <w:szCs w:val="30"/>
          <w:lang w:val="ru-RU"/>
        </w:rPr>
        <w:t>контроль показателей или внутрипроизводственный контроль</w:t>
      </w:r>
      <w:r w:rsidR="00C26237" w:rsidRPr="00A944A5">
        <w:rPr>
          <w:rFonts w:ascii="Times New Roman" w:hAnsi="Times New Roman"/>
          <w:sz w:val="30"/>
          <w:szCs w:val="30"/>
          <w:lang w:val="ru-RU"/>
        </w:rPr>
        <w:t>)</w:t>
      </w:r>
      <w:r w:rsidRPr="00A944A5">
        <w:rPr>
          <w:rFonts w:ascii="Times New Roman" w:hAnsi="Times New Roman"/>
          <w:sz w:val="30"/>
          <w:szCs w:val="30"/>
          <w:lang w:val="ru-RU"/>
        </w:rPr>
        <w:t>.</w:t>
      </w:r>
    </w:p>
    <w:p w14:paraId="43CFEB56" w14:textId="6F11C777" w:rsidR="00FA077E" w:rsidRPr="00A944A5" w:rsidRDefault="00F32F47"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Качество все</w:t>
      </w:r>
      <w:r w:rsidR="00630453" w:rsidRPr="00A944A5">
        <w:rPr>
          <w:rFonts w:ascii="Times New Roman" w:hAnsi="Times New Roman"/>
          <w:sz w:val="30"/>
          <w:szCs w:val="30"/>
          <w:lang w:val="ru-RU"/>
        </w:rPr>
        <w:t>го</w:t>
      </w:r>
      <w:r w:rsidRPr="00A944A5">
        <w:rPr>
          <w:rFonts w:ascii="Times New Roman" w:hAnsi="Times New Roman"/>
          <w:sz w:val="30"/>
          <w:szCs w:val="30"/>
          <w:lang w:val="ru-RU"/>
        </w:rPr>
        <w:t xml:space="preserve"> </w:t>
      </w:r>
      <w:r w:rsidR="00630453" w:rsidRPr="00A944A5">
        <w:rPr>
          <w:rFonts w:ascii="Times New Roman" w:hAnsi="Times New Roman"/>
          <w:sz w:val="30"/>
          <w:szCs w:val="30"/>
          <w:lang w:val="ru-RU"/>
        </w:rPr>
        <w:t xml:space="preserve">исходного </w:t>
      </w:r>
      <w:r w:rsidRPr="00A944A5">
        <w:rPr>
          <w:rFonts w:ascii="Times New Roman" w:hAnsi="Times New Roman"/>
          <w:sz w:val="30"/>
          <w:szCs w:val="30"/>
          <w:lang w:val="ru-RU"/>
        </w:rPr>
        <w:t>сырь</w:t>
      </w:r>
      <w:r w:rsidR="00630453" w:rsidRPr="00A944A5">
        <w:rPr>
          <w:rFonts w:ascii="Times New Roman" w:hAnsi="Times New Roman"/>
          <w:sz w:val="30"/>
          <w:szCs w:val="30"/>
          <w:lang w:val="ru-RU"/>
        </w:rPr>
        <w:t>я</w:t>
      </w:r>
      <w:r w:rsidRPr="00A944A5">
        <w:rPr>
          <w:rFonts w:ascii="Times New Roman" w:hAnsi="Times New Roman"/>
          <w:sz w:val="30"/>
          <w:szCs w:val="30"/>
          <w:lang w:val="ru-RU"/>
        </w:rPr>
        <w:t>, используем</w:t>
      </w:r>
      <w:r w:rsidR="004F3687" w:rsidRPr="00A944A5">
        <w:rPr>
          <w:rFonts w:ascii="Times New Roman" w:hAnsi="Times New Roman"/>
          <w:sz w:val="30"/>
          <w:szCs w:val="30"/>
          <w:lang w:val="ru-RU"/>
        </w:rPr>
        <w:t>ого</w:t>
      </w:r>
      <w:r w:rsidRPr="00A944A5">
        <w:rPr>
          <w:rFonts w:ascii="Times New Roman" w:hAnsi="Times New Roman"/>
          <w:sz w:val="30"/>
          <w:szCs w:val="30"/>
          <w:lang w:val="ru-RU"/>
        </w:rPr>
        <w:t xml:space="preserve"> в процессе производства, должно соответствовать своему целевому назначению. </w:t>
      </w:r>
      <w:r w:rsidR="00630453" w:rsidRPr="00A944A5">
        <w:rPr>
          <w:rFonts w:ascii="Times New Roman" w:hAnsi="Times New Roman"/>
          <w:sz w:val="30"/>
          <w:szCs w:val="30"/>
          <w:lang w:val="ru-RU"/>
        </w:rPr>
        <w:t>Исходное сырье</w:t>
      </w:r>
      <w:r w:rsidRPr="00A944A5">
        <w:rPr>
          <w:rFonts w:ascii="Times New Roman" w:hAnsi="Times New Roman"/>
          <w:sz w:val="30"/>
          <w:szCs w:val="30"/>
          <w:lang w:val="ru-RU"/>
        </w:rPr>
        <w:t xml:space="preserve">, используемое </w:t>
      </w:r>
      <w:r w:rsidR="003F6686" w:rsidRPr="00A944A5">
        <w:rPr>
          <w:rFonts w:ascii="Times New Roman" w:hAnsi="Times New Roman"/>
          <w:sz w:val="30"/>
          <w:szCs w:val="30"/>
          <w:lang w:val="ru-RU"/>
        </w:rPr>
        <w:t>в операциях</w:t>
      </w:r>
      <w:r w:rsidR="00415F0D" w:rsidRPr="00A944A5">
        <w:rPr>
          <w:rFonts w:ascii="Times New Roman" w:hAnsi="Times New Roman"/>
          <w:sz w:val="30"/>
          <w:szCs w:val="30"/>
          <w:lang w:val="ru-RU"/>
        </w:rPr>
        <w:t>, расположенных</w:t>
      </w:r>
      <w:r w:rsidR="003F6686" w:rsidRPr="00A944A5">
        <w:rPr>
          <w:rFonts w:ascii="Times New Roman" w:hAnsi="Times New Roman"/>
          <w:sz w:val="30"/>
          <w:szCs w:val="30"/>
          <w:lang w:val="ru-RU"/>
        </w:rPr>
        <w:t xml:space="preserve"> ближе к концу</w:t>
      </w:r>
      <w:r w:rsidRPr="00A944A5">
        <w:rPr>
          <w:rFonts w:ascii="Times New Roman" w:hAnsi="Times New Roman"/>
          <w:sz w:val="30"/>
          <w:szCs w:val="30"/>
          <w:lang w:val="ru-RU"/>
        </w:rPr>
        <w:t xml:space="preserve"> процесса производства, име</w:t>
      </w:r>
      <w:r w:rsidR="00630453" w:rsidRPr="00A944A5">
        <w:rPr>
          <w:rFonts w:ascii="Times New Roman" w:hAnsi="Times New Roman"/>
          <w:sz w:val="30"/>
          <w:szCs w:val="30"/>
          <w:lang w:val="ru-RU"/>
        </w:rPr>
        <w:t>е</w:t>
      </w:r>
      <w:r w:rsidRPr="00A944A5">
        <w:rPr>
          <w:rFonts w:ascii="Times New Roman" w:hAnsi="Times New Roman"/>
          <w:sz w:val="30"/>
          <w:szCs w:val="30"/>
          <w:lang w:val="ru-RU"/>
        </w:rPr>
        <w:t xml:space="preserve">т больший потенциал привносить примеси в </w:t>
      </w:r>
      <w:r w:rsidR="00C26237" w:rsidRPr="00A944A5">
        <w:rPr>
          <w:rFonts w:ascii="Times New Roman" w:hAnsi="Times New Roman"/>
          <w:sz w:val="30"/>
          <w:szCs w:val="30"/>
          <w:lang w:val="ru-RU"/>
        </w:rPr>
        <w:t>активн</w:t>
      </w:r>
      <w:r w:rsidR="003F6686" w:rsidRPr="00A944A5">
        <w:rPr>
          <w:rFonts w:ascii="Times New Roman" w:hAnsi="Times New Roman"/>
          <w:sz w:val="30"/>
          <w:szCs w:val="30"/>
          <w:lang w:val="ru-RU"/>
        </w:rPr>
        <w:t>ую</w:t>
      </w:r>
      <w:r w:rsidR="00C26237" w:rsidRPr="00A944A5">
        <w:rPr>
          <w:rFonts w:ascii="Times New Roman" w:hAnsi="Times New Roman"/>
          <w:sz w:val="30"/>
          <w:szCs w:val="30"/>
          <w:lang w:val="ru-RU"/>
        </w:rPr>
        <w:t xml:space="preserve"> фармацевтическ</w:t>
      </w:r>
      <w:r w:rsidR="003F6686" w:rsidRPr="00A944A5">
        <w:rPr>
          <w:rFonts w:ascii="Times New Roman" w:hAnsi="Times New Roman"/>
          <w:sz w:val="30"/>
          <w:szCs w:val="30"/>
          <w:lang w:val="ru-RU"/>
        </w:rPr>
        <w:t>ую</w:t>
      </w:r>
      <w:r w:rsidR="00C26237" w:rsidRPr="00A944A5">
        <w:rPr>
          <w:rFonts w:ascii="Times New Roman" w:hAnsi="Times New Roman"/>
          <w:sz w:val="30"/>
          <w:szCs w:val="30"/>
          <w:lang w:val="ru-RU"/>
        </w:rPr>
        <w:t xml:space="preserve"> субстанци</w:t>
      </w:r>
      <w:r w:rsidR="003F6686" w:rsidRPr="00A944A5">
        <w:rPr>
          <w:rFonts w:ascii="Times New Roman" w:hAnsi="Times New Roman"/>
          <w:sz w:val="30"/>
          <w:szCs w:val="30"/>
          <w:lang w:val="ru-RU"/>
        </w:rPr>
        <w:t>ю</w:t>
      </w:r>
      <w:r w:rsidRPr="00A944A5">
        <w:rPr>
          <w:rFonts w:ascii="Times New Roman" w:hAnsi="Times New Roman"/>
          <w:sz w:val="30"/>
          <w:szCs w:val="30"/>
          <w:lang w:val="ru-RU"/>
        </w:rPr>
        <w:t xml:space="preserve">, чем </w:t>
      </w:r>
      <w:r w:rsidR="00630453" w:rsidRPr="00A944A5">
        <w:rPr>
          <w:rFonts w:ascii="Times New Roman" w:hAnsi="Times New Roman"/>
          <w:sz w:val="30"/>
          <w:szCs w:val="30"/>
          <w:lang w:val="ru-RU"/>
        </w:rPr>
        <w:t xml:space="preserve">исходное </w:t>
      </w:r>
      <w:r w:rsidRPr="00A944A5">
        <w:rPr>
          <w:rFonts w:ascii="Times New Roman" w:hAnsi="Times New Roman"/>
          <w:sz w:val="30"/>
          <w:szCs w:val="30"/>
          <w:lang w:val="ru-RU"/>
        </w:rPr>
        <w:t xml:space="preserve">сырье, используемое на </w:t>
      </w:r>
      <w:r w:rsidR="003F6686" w:rsidRPr="00A944A5">
        <w:rPr>
          <w:rFonts w:ascii="Times New Roman" w:hAnsi="Times New Roman"/>
          <w:sz w:val="30"/>
          <w:szCs w:val="30"/>
          <w:lang w:val="ru-RU"/>
        </w:rPr>
        <w:t xml:space="preserve">вышестоящих </w:t>
      </w:r>
      <w:r w:rsidRPr="00A944A5">
        <w:rPr>
          <w:rFonts w:ascii="Times New Roman" w:hAnsi="Times New Roman"/>
          <w:sz w:val="30"/>
          <w:szCs w:val="30"/>
          <w:lang w:val="ru-RU"/>
        </w:rPr>
        <w:t>стадиях</w:t>
      </w:r>
      <w:r w:rsidR="000F4FAB" w:rsidRPr="00A944A5">
        <w:rPr>
          <w:rFonts w:ascii="Times New Roman" w:hAnsi="Times New Roman"/>
          <w:sz w:val="30"/>
          <w:szCs w:val="30"/>
          <w:lang w:val="ru-RU"/>
        </w:rPr>
        <w:t xml:space="preserve"> процесса производства</w:t>
      </w:r>
      <w:r w:rsidRPr="00A944A5">
        <w:rPr>
          <w:rFonts w:ascii="Times New Roman" w:hAnsi="Times New Roman"/>
          <w:sz w:val="30"/>
          <w:szCs w:val="30"/>
          <w:lang w:val="ru-RU"/>
        </w:rPr>
        <w:t xml:space="preserve">. В связи с этим производители обязаны </w:t>
      </w:r>
      <w:r w:rsidR="000F4FAB" w:rsidRPr="00A944A5">
        <w:rPr>
          <w:rFonts w:ascii="Times New Roman" w:hAnsi="Times New Roman"/>
          <w:sz w:val="30"/>
          <w:szCs w:val="30"/>
          <w:lang w:val="ru-RU"/>
        </w:rPr>
        <w:t>предусмотреть более</w:t>
      </w:r>
      <w:r w:rsidRPr="00A944A5">
        <w:rPr>
          <w:rFonts w:ascii="Times New Roman" w:hAnsi="Times New Roman"/>
          <w:sz w:val="30"/>
          <w:szCs w:val="30"/>
          <w:lang w:val="ru-RU"/>
        </w:rPr>
        <w:t xml:space="preserve"> строг</w:t>
      </w:r>
      <w:r w:rsidR="000F4FAB" w:rsidRPr="00A944A5">
        <w:rPr>
          <w:rFonts w:ascii="Times New Roman" w:hAnsi="Times New Roman"/>
          <w:sz w:val="30"/>
          <w:szCs w:val="30"/>
          <w:lang w:val="ru-RU"/>
        </w:rPr>
        <w:t>ий</w:t>
      </w:r>
      <w:r w:rsidRPr="00A944A5">
        <w:rPr>
          <w:rFonts w:ascii="Times New Roman" w:hAnsi="Times New Roman"/>
          <w:sz w:val="30"/>
          <w:szCs w:val="30"/>
          <w:lang w:val="ru-RU"/>
        </w:rPr>
        <w:t xml:space="preserve"> контрол</w:t>
      </w:r>
      <w:r w:rsidR="000F4FAB" w:rsidRPr="00A944A5">
        <w:rPr>
          <w:rFonts w:ascii="Times New Roman" w:hAnsi="Times New Roman"/>
          <w:sz w:val="30"/>
          <w:szCs w:val="30"/>
          <w:lang w:val="ru-RU"/>
        </w:rPr>
        <w:t>ь</w:t>
      </w:r>
      <w:r w:rsidRPr="00A944A5">
        <w:rPr>
          <w:rFonts w:ascii="Times New Roman" w:hAnsi="Times New Roman"/>
          <w:sz w:val="30"/>
          <w:szCs w:val="30"/>
          <w:lang w:val="ru-RU"/>
        </w:rPr>
        <w:t xml:space="preserve"> качества таких материалов по сравнению с аналогичными материалами, используемыми на </w:t>
      </w:r>
      <w:r w:rsidR="003F6686" w:rsidRPr="00A944A5">
        <w:rPr>
          <w:rFonts w:ascii="Times New Roman" w:hAnsi="Times New Roman"/>
          <w:sz w:val="30"/>
          <w:szCs w:val="30"/>
          <w:lang w:val="ru-RU"/>
        </w:rPr>
        <w:t xml:space="preserve">вышестоящих </w:t>
      </w:r>
      <w:r w:rsidR="0084257C" w:rsidRPr="00A944A5">
        <w:rPr>
          <w:rFonts w:ascii="Times New Roman" w:hAnsi="Times New Roman"/>
          <w:sz w:val="30"/>
          <w:szCs w:val="30"/>
          <w:lang w:val="ru-RU"/>
        </w:rPr>
        <w:t>стадиях процесса</w:t>
      </w:r>
      <w:r w:rsidRPr="00A944A5">
        <w:rPr>
          <w:rFonts w:ascii="Times New Roman" w:hAnsi="Times New Roman"/>
          <w:sz w:val="30"/>
          <w:szCs w:val="30"/>
          <w:lang w:val="ru-RU"/>
        </w:rPr>
        <w:t>.</w:t>
      </w:r>
    </w:p>
    <w:p w14:paraId="57AF34E3" w14:textId="3AB75F62" w:rsidR="001B4D79" w:rsidRPr="00A944A5" w:rsidRDefault="00B85722" w:rsidP="00C26237">
      <w:pPr>
        <w:spacing w:before="360" w:after="360"/>
        <w:jc w:val="center"/>
        <w:rPr>
          <w:sz w:val="30"/>
          <w:szCs w:val="30"/>
        </w:rPr>
      </w:pPr>
      <w:bookmarkStart w:id="23" w:name="bookmark27"/>
      <w:r w:rsidRPr="00A944A5">
        <w:rPr>
          <w:sz w:val="30"/>
          <w:szCs w:val="30"/>
        </w:rPr>
        <w:lastRenderedPageBreak/>
        <w:t>4.</w:t>
      </w:r>
      <w:r w:rsidRPr="00A944A5">
        <w:rPr>
          <w:sz w:val="30"/>
          <w:szCs w:val="30"/>
          <w:lang w:val="en-US"/>
        </w:rPr>
        <w:t> </w:t>
      </w:r>
      <w:r w:rsidR="002D2F44" w:rsidRPr="00A944A5">
        <w:rPr>
          <w:sz w:val="30"/>
          <w:szCs w:val="30"/>
        </w:rPr>
        <w:t>Представление в регистрационном досье</w:t>
      </w:r>
      <w:r w:rsidR="002D2F44" w:rsidRPr="00A944A5">
        <w:rPr>
          <w:sz w:val="30"/>
          <w:szCs w:val="30"/>
        </w:rPr>
        <w:br/>
      </w:r>
      <w:r w:rsidR="00F32F47" w:rsidRPr="00A944A5">
        <w:rPr>
          <w:sz w:val="30"/>
          <w:szCs w:val="30"/>
        </w:rPr>
        <w:t xml:space="preserve">сведений </w:t>
      </w:r>
      <w:r w:rsidR="001B4D79" w:rsidRPr="00A944A5">
        <w:rPr>
          <w:sz w:val="30"/>
          <w:szCs w:val="30"/>
        </w:rPr>
        <w:t>о стратегии контроля</w:t>
      </w:r>
      <w:bookmarkEnd w:id="23"/>
      <w:r w:rsidR="000F4FAB" w:rsidRPr="00A944A5">
        <w:rPr>
          <w:sz w:val="30"/>
          <w:szCs w:val="30"/>
        </w:rPr>
        <w:t xml:space="preserve"> качества</w:t>
      </w:r>
    </w:p>
    <w:p w14:paraId="1611378D" w14:textId="08FF3FAD" w:rsidR="00C26237" w:rsidRPr="00A944A5" w:rsidRDefault="00F32F47" w:rsidP="00C26237">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Сведения, характеризующие стратегию контроля</w:t>
      </w:r>
      <w:r w:rsidR="000F4FAB" w:rsidRPr="00A944A5">
        <w:rPr>
          <w:rFonts w:ascii="Times New Roman" w:hAnsi="Times New Roman"/>
          <w:sz w:val="30"/>
          <w:szCs w:val="30"/>
          <w:lang w:val="ru-RU"/>
        </w:rPr>
        <w:t xml:space="preserve"> качества</w:t>
      </w:r>
      <w:r w:rsidRPr="00A944A5">
        <w:rPr>
          <w:rFonts w:ascii="Times New Roman" w:hAnsi="Times New Roman"/>
          <w:sz w:val="30"/>
          <w:szCs w:val="30"/>
          <w:lang w:val="ru-RU"/>
        </w:rPr>
        <w:t xml:space="preserve">, должны включать в себя подробное описание отдельных элементов стратегии контроля, а также, если </w:t>
      </w:r>
      <w:r w:rsidR="000F4FAB" w:rsidRPr="00A944A5">
        <w:rPr>
          <w:rFonts w:ascii="Times New Roman" w:hAnsi="Times New Roman"/>
          <w:sz w:val="30"/>
          <w:szCs w:val="30"/>
          <w:lang w:val="ru-RU"/>
        </w:rPr>
        <w:t xml:space="preserve">это </w:t>
      </w:r>
      <w:r w:rsidR="003F6686" w:rsidRPr="00A944A5">
        <w:rPr>
          <w:rFonts w:ascii="Times New Roman" w:hAnsi="Times New Roman"/>
          <w:sz w:val="30"/>
          <w:szCs w:val="30"/>
          <w:lang w:val="ru-RU"/>
        </w:rPr>
        <w:t>оправданно</w:t>
      </w:r>
      <w:r w:rsidRPr="00A944A5">
        <w:rPr>
          <w:rFonts w:ascii="Times New Roman" w:hAnsi="Times New Roman"/>
          <w:sz w:val="30"/>
          <w:szCs w:val="30"/>
          <w:lang w:val="ru-RU"/>
        </w:rPr>
        <w:t xml:space="preserve">, резюме всей стратегии контроля </w:t>
      </w:r>
      <w:r w:rsidR="00C26237"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В целях облегчения визуал</w:t>
      </w:r>
      <w:r w:rsidR="002D2F44" w:rsidRPr="00A944A5">
        <w:rPr>
          <w:rFonts w:ascii="Times New Roman" w:hAnsi="Times New Roman"/>
          <w:sz w:val="30"/>
          <w:szCs w:val="30"/>
          <w:lang w:val="ru-RU"/>
        </w:rPr>
        <w:t>ьного восприятия</w:t>
      </w:r>
      <w:r w:rsidRPr="00A944A5">
        <w:rPr>
          <w:rFonts w:ascii="Times New Roman" w:hAnsi="Times New Roman"/>
          <w:sz w:val="30"/>
          <w:szCs w:val="30"/>
          <w:lang w:val="ru-RU"/>
        </w:rPr>
        <w:t xml:space="preserve"> и понимания всей стратегии контроля допускается представить </w:t>
      </w:r>
      <w:r w:rsidR="001C6D15" w:rsidRPr="00A944A5">
        <w:rPr>
          <w:rFonts w:ascii="Times New Roman" w:hAnsi="Times New Roman"/>
          <w:sz w:val="30"/>
          <w:szCs w:val="30"/>
          <w:lang w:val="ru-RU"/>
        </w:rPr>
        <w:t xml:space="preserve">резюме </w:t>
      </w:r>
      <w:r w:rsidRPr="00A944A5">
        <w:rPr>
          <w:rFonts w:ascii="Times New Roman" w:hAnsi="Times New Roman"/>
          <w:sz w:val="30"/>
          <w:szCs w:val="30"/>
          <w:lang w:val="ru-RU"/>
        </w:rPr>
        <w:t>в таблично</w:t>
      </w:r>
      <w:r w:rsidR="000F4FAB" w:rsidRPr="00A944A5">
        <w:rPr>
          <w:rFonts w:ascii="Times New Roman" w:hAnsi="Times New Roman"/>
          <w:sz w:val="30"/>
          <w:szCs w:val="30"/>
          <w:lang w:val="ru-RU"/>
        </w:rPr>
        <w:t>й</w:t>
      </w:r>
      <w:r w:rsidRPr="00A944A5">
        <w:rPr>
          <w:rFonts w:ascii="Times New Roman" w:hAnsi="Times New Roman"/>
          <w:sz w:val="30"/>
          <w:szCs w:val="30"/>
          <w:lang w:val="ru-RU"/>
        </w:rPr>
        <w:t xml:space="preserve"> форме либо в виде диаграммы (резюме стратегии контроля в табличной форме </w:t>
      </w:r>
      <w:r w:rsidR="00F073EC" w:rsidRPr="00A944A5">
        <w:rPr>
          <w:rFonts w:ascii="Times New Roman" w:hAnsi="Times New Roman"/>
          <w:sz w:val="30"/>
          <w:szCs w:val="30"/>
          <w:lang w:val="ru-RU"/>
        </w:rPr>
        <w:t>приведен</w:t>
      </w:r>
      <w:r w:rsidR="00111FE8" w:rsidRPr="00A944A5">
        <w:rPr>
          <w:rFonts w:ascii="Times New Roman" w:hAnsi="Times New Roman"/>
          <w:sz w:val="30"/>
          <w:szCs w:val="30"/>
          <w:lang w:val="ru-RU"/>
        </w:rPr>
        <w:t>о</w:t>
      </w:r>
      <w:r w:rsidR="00F073EC" w:rsidRPr="00A944A5">
        <w:rPr>
          <w:rFonts w:ascii="Times New Roman" w:hAnsi="Times New Roman"/>
          <w:sz w:val="30"/>
          <w:szCs w:val="30"/>
          <w:lang w:val="ru-RU"/>
        </w:rPr>
        <w:t xml:space="preserve"> в </w:t>
      </w:r>
      <w:r w:rsidR="004F3687" w:rsidRPr="00A944A5">
        <w:rPr>
          <w:rFonts w:ascii="Times New Roman" w:hAnsi="Times New Roman"/>
          <w:sz w:val="30"/>
          <w:szCs w:val="30"/>
          <w:lang w:val="ru-RU"/>
        </w:rPr>
        <w:t>п</w:t>
      </w:r>
      <w:r w:rsidRPr="00A944A5">
        <w:rPr>
          <w:rFonts w:ascii="Times New Roman" w:hAnsi="Times New Roman"/>
          <w:sz w:val="30"/>
          <w:szCs w:val="30"/>
          <w:lang w:val="ru-RU"/>
        </w:rPr>
        <w:t>ример</w:t>
      </w:r>
      <w:r w:rsidR="004F3687" w:rsidRPr="00A944A5">
        <w:rPr>
          <w:rFonts w:ascii="Times New Roman" w:hAnsi="Times New Roman"/>
          <w:sz w:val="30"/>
          <w:szCs w:val="30"/>
          <w:lang w:val="ru-RU"/>
        </w:rPr>
        <w:t xml:space="preserve">е </w:t>
      </w:r>
      <w:r w:rsidRPr="00A944A5">
        <w:rPr>
          <w:rFonts w:ascii="Times New Roman" w:hAnsi="Times New Roman"/>
          <w:sz w:val="30"/>
          <w:szCs w:val="30"/>
          <w:lang w:val="ru-RU"/>
        </w:rPr>
        <w:t>5</w:t>
      </w:r>
      <w:r w:rsidR="00F073EC" w:rsidRPr="00A944A5">
        <w:rPr>
          <w:rFonts w:ascii="Times New Roman" w:hAnsi="Times New Roman"/>
          <w:sz w:val="30"/>
          <w:szCs w:val="30"/>
          <w:lang w:val="ru-RU"/>
        </w:rPr>
        <w:t xml:space="preserve"> пункта 9</w:t>
      </w:r>
      <w:r w:rsidR="00415F0D" w:rsidRPr="00A944A5">
        <w:rPr>
          <w:rFonts w:ascii="Times New Roman" w:hAnsi="Times New Roman"/>
          <w:sz w:val="30"/>
          <w:szCs w:val="30"/>
          <w:lang w:val="ru-RU"/>
        </w:rPr>
        <w:t>1</w:t>
      </w:r>
      <w:r w:rsidR="00F073EC" w:rsidRPr="00A944A5">
        <w:rPr>
          <w:rFonts w:ascii="Times New Roman" w:hAnsi="Times New Roman"/>
          <w:sz w:val="30"/>
          <w:szCs w:val="30"/>
          <w:lang w:val="ru-RU"/>
        </w:rPr>
        <w:t xml:space="preserve"> настояще</w:t>
      </w:r>
      <w:r w:rsidR="004F3687" w:rsidRPr="00A944A5">
        <w:rPr>
          <w:rFonts w:ascii="Times New Roman" w:hAnsi="Times New Roman"/>
          <w:sz w:val="30"/>
          <w:szCs w:val="30"/>
          <w:lang w:val="ru-RU"/>
        </w:rPr>
        <w:t>го Руководства)</w:t>
      </w:r>
      <w:r w:rsidRPr="00A944A5">
        <w:rPr>
          <w:rFonts w:ascii="Times New Roman" w:hAnsi="Times New Roman"/>
          <w:sz w:val="30"/>
          <w:szCs w:val="30"/>
          <w:lang w:val="ru-RU"/>
        </w:rPr>
        <w:t xml:space="preserve">. </w:t>
      </w:r>
      <w:r w:rsidR="004F3687" w:rsidRPr="00A944A5">
        <w:rPr>
          <w:rFonts w:ascii="Times New Roman" w:hAnsi="Times New Roman"/>
          <w:sz w:val="30"/>
          <w:szCs w:val="30"/>
          <w:lang w:val="ru-RU"/>
        </w:rPr>
        <w:t>В р</w:t>
      </w:r>
      <w:r w:rsidRPr="00A944A5">
        <w:rPr>
          <w:rFonts w:ascii="Times New Roman" w:hAnsi="Times New Roman"/>
          <w:sz w:val="30"/>
          <w:szCs w:val="30"/>
          <w:lang w:val="ru-RU"/>
        </w:rPr>
        <w:t xml:space="preserve">езюме </w:t>
      </w:r>
      <w:r w:rsidR="004F3687" w:rsidRPr="00A944A5">
        <w:rPr>
          <w:rFonts w:ascii="Times New Roman" w:hAnsi="Times New Roman"/>
          <w:sz w:val="30"/>
          <w:szCs w:val="30"/>
          <w:lang w:val="ru-RU"/>
        </w:rPr>
        <w:t xml:space="preserve">следует привести обоснование обеспечения заданного уровня качества активной фармацевтической субстанции </w:t>
      </w:r>
      <w:r w:rsidRPr="00A944A5">
        <w:rPr>
          <w:rFonts w:ascii="Times New Roman" w:hAnsi="Times New Roman"/>
          <w:sz w:val="30"/>
          <w:szCs w:val="30"/>
          <w:lang w:val="ru-RU"/>
        </w:rPr>
        <w:t>отдельны</w:t>
      </w:r>
      <w:r w:rsidR="004F3687" w:rsidRPr="00A944A5">
        <w:rPr>
          <w:rFonts w:ascii="Times New Roman" w:hAnsi="Times New Roman"/>
          <w:sz w:val="30"/>
          <w:szCs w:val="30"/>
          <w:lang w:val="ru-RU"/>
        </w:rPr>
        <w:t xml:space="preserve">ми </w:t>
      </w:r>
      <w:r w:rsidRPr="00A944A5">
        <w:rPr>
          <w:rFonts w:ascii="Times New Roman" w:hAnsi="Times New Roman"/>
          <w:sz w:val="30"/>
          <w:szCs w:val="30"/>
          <w:lang w:val="ru-RU"/>
        </w:rPr>
        <w:t>элемент</w:t>
      </w:r>
      <w:r w:rsidR="004F3687" w:rsidRPr="00A944A5">
        <w:rPr>
          <w:rFonts w:ascii="Times New Roman" w:hAnsi="Times New Roman"/>
          <w:sz w:val="30"/>
          <w:szCs w:val="30"/>
          <w:lang w:val="ru-RU"/>
        </w:rPr>
        <w:t>ами</w:t>
      </w:r>
      <w:r w:rsidRPr="00A944A5">
        <w:rPr>
          <w:rFonts w:ascii="Times New Roman" w:hAnsi="Times New Roman"/>
          <w:sz w:val="30"/>
          <w:szCs w:val="30"/>
          <w:lang w:val="ru-RU"/>
        </w:rPr>
        <w:t xml:space="preserve"> стратегии контроля </w:t>
      </w:r>
      <w:r w:rsidR="00F073EC" w:rsidRPr="00A944A5">
        <w:rPr>
          <w:rFonts w:ascii="Times New Roman" w:hAnsi="Times New Roman"/>
          <w:sz w:val="30"/>
          <w:szCs w:val="30"/>
          <w:lang w:val="ru-RU"/>
        </w:rPr>
        <w:t>при их совместном применении</w:t>
      </w:r>
      <w:r w:rsidR="001B4D79" w:rsidRPr="00A944A5">
        <w:rPr>
          <w:rFonts w:ascii="Times New Roman" w:hAnsi="Times New Roman"/>
          <w:sz w:val="30"/>
          <w:szCs w:val="30"/>
          <w:lang w:val="ru-RU"/>
        </w:rPr>
        <w:t>.</w:t>
      </w:r>
    </w:p>
    <w:p w14:paraId="7176946E" w14:textId="3B0AB46A" w:rsidR="001B4D79" w:rsidRPr="00A944A5" w:rsidRDefault="004F3687" w:rsidP="00C26237">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О</w:t>
      </w:r>
      <w:r w:rsidR="00F32F47" w:rsidRPr="00A944A5">
        <w:rPr>
          <w:rFonts w:ascii="Times New Roman" w:hAnsi="Times New Roman"/>
          <w:sz w:val="30"/>
          <w:szCs w:val="30"/>
          <w:lang w:val="ru-RU"/>
        </w:rPr>
        <w:t xml:space="preserve">тдельные элементы стратегии контроля </w:t>
      </w:r>
      <w:r w:rsidR="00F073EC" w:rsidRPr="00A944A5">
        <w:rPr>
          <w:rFonts w:ascii="Times New Roman" w:hAnsi="Times New Roman"/>
          <w:sz w:val="30"/>
          <w:szCs w:val="30"/>
          <w:lang w:val="ru-RU"/>
        </w:rPr>
        <w:t xml:space="preserve">производства активной фармацевтической субстанции следует размещать </w:t>
      </w:r>
      <w:r w:rsidR="00F32F47" w:rsidRPr="00A944A5">
        <w:rPr>
          <w:rFonts w:ascii="Times New Roman" w:hAnsi="Times New Roman"/>
          <w:sz w:val="30"/>
          <w:szCs w:val="30"/>
          <w:lang w:val="ru-RU"/>
        </w:rPr>
        <w:t xml:space="preserve">в соответствующих разделах </w:t>
      </w:r>
      <w:r w:rsidRPr="00A944A5">
        <w:rPr>
          <w:rFonts w:ascii="Times New Roman" w:hAnsi="Times New Roman"/>
          <w:sz w:val="30"/>
          <w:szCs w:val="30"/>
          <w:lang w:val="ru-RU"/>
        </w:rPr>
        <w:t>регистрационного досье лекарственного препарата</w:t>
      </w:r>
      <w:r w:rsidR="00111FE8" w:rsidRPr="00A944A5">
        <w:rPr>
          <w:rFonts w:ascii="Times New Roman" w:hAnsi="Times New Roman"/>
          <w:sz w:val="30"/>
          <w:szCs w:val="30"/>
          <w:lang w:val="ru-RU"/>
        </w:rPr>
        <w:t>,</w:t>
      </w:r>
      <w:r w:rsidR="00F32F47" w:rsidRPr="00A944A5">
        <w:rPr>
          <w:rFonts w:ascii="Times New Roman" w:hAnsi="Times New Roman"/>
          <w:sz w:val="30"/>
          <w:szCs w:val="30"/>
          <w:lang w:val="ru-RU"/>
        </w:rPr>
        <w:t xml:space="preserve"> включая</w:t>
      </w:r>
      <w:r w:rsidR="001B4D79" w:rsidRPr="00A944A5">
        <w:rPr>
          <w:rFonts w:ascii="Times New Roman" w:hAnsi="Times New Roman"/>
          <w:sz w:val="30"/>
          <w:szCs w:val="30"/>
          <w:lang w:val="ru-RU"/>
        </w:rPr>
        <w:t>:</w:t>
      </w:r>
    </w:p>
    <w:p w14:paraId="6D2944A8" w14:textId="1D31FF5A" w:rsidR="001B4D79" w:rsidRPr="00A944A5" w:rsidRDefault="00F32F47" w:rsidP="00111FE8">
      <w:pPr>
        <w:pStyle w:val="aa"/>
        <w:numPr>
          <w:ilvl w:val="0"/>
          <w:numId w:val="45"/>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о</w:t>
      </w:r>
      <w:r w:rsidR="001B4D79" w:rsidRPr="00A944A5">
        <w:rPr>
          <w:rFonts w:ascii="Times New Roman" w:hAnsi="Times New Roman"/>
          <w:sz w:val="30"/>
          <w:szCs w:val="30"/>
          <w:lang w:val="ru-RU"/>
        </w:rPr>
        <w:t xml:space="preserve">писание производственного процесса и </w:t>
      </w:r>
      <w:r w:rsidR="007F4DEA" w:rsidRPr="00A944A5">
        <w:rPr>
          <w:rFonts w:ascii="Times New Roman" w:hAnsi="Times New Roman"/>
          <w:sz w:val="30"/>
          <w:szCs w:val="30"/>
          <w:lang w:val="ru-RU"/>
        </w:rPr>
        <w:t xml:space="preserve">его </w:t>
      </w:r>
      <w:r w:rsidR="001B4D79" w:rsidRPr="00A944A5">
        <w:rPr>
          <w:rFonts w:ascii="Times New Roman" w:hAnsi="Times New Roman"/>
          <w:sz w:val="30"/>
          <w:szCs w:val="30"/>
          <w:lang w:val="ru-RU"/>
        </w:rPr>
        <w:t>контроля</w:t>
      </w:r>
      <w:r w:rsidR="00111FE8" w:rsidRPr="00A944A5">
        <w:rPr>
          <w:rFonts w:ascii="Times New Roman" w:hAnsi="Times New Roman"/>
          <w:sz w:val="30"/>
          <w:szCs w:val="30"/>
          <w:lang w:val="ru-RU"/>
        </w:rPr>
        <w:br/>
      </w:r>
      <w:r w:rsidR="001B4D79" w:rsidRPr="00A944A5">
        <w:rPr>
          <w:rFonts w:ascii="Times New Roman" w:hAnsi="Times New Roman"/>
          <w:sz w:val="30"/>
          <w:szCs w:val="30"/>
          <w:lang w:val="ru-RU"/>
        </w:rPr>
        <w:t>(</w:t>
      </w:r>
      <w:r w:rsidRPr="00A944A5">
        <w:rPr>
          <w:rFonts w:ascii="Times New Roman" w:hAnsi="Times New Roman"/>
          <w:sz w:val="30"/>
          <w:szCs w:val="30"/>
          <w:lang w:val="ru-RU"/>
        </w:rPr>
        <w:t>р</w:t>
      </w:r>
      <w:r w:rsidR="007F4DEA" w:rsidRPr="00A944A5">
        <w:rPr>
          <w:rFonts w:ascii="Times New Roman" w:hAnsi="Times New Roman"/>
          <w:sz w:val="30"/>
          <w:szCs w:val="30"/>
          <w:lang w:val="ru-RU"/>
        </w:rPr>
        <w:t xml:space="preserve">аздел </w:t>
      </w:r>
      <w:r w:rsidR="001B4D79" w:rsidRPr="00A944A5">
        <w:rPr>
          <w:rFonts w:ascii="Times New Roman" w:hAnsi="Times New Roman"/>
          <w:sz w:val="30"/>
          <w:szCs w:val="30"/>
          <w:lang w:val="ru-RU"/>
        </w:rPr>
        <w:t>3.2.</w:t>
      </w:r>
      <w:r w:rsidR="001B4D79" w:rsidRPr="00A944A5">
        <w:rPr>
          <w:rFonts w:ascii="Times New Roman" w:hAnsi="Times New Roman"/>
          <w:sz w:val="30"/>
          <w:szCs w:val="30"/>
        </w:rPr>
        <w:t>S</w:t>
      </w:r>
      <w:r w:rsidR="001B4D79" w:rsidRPr="00A944A5">
        <w:rPr>
          <w:rFonts w:ascii="Times New Roman" w:hAnsi="Times New Roman"/>
          <w:sz w:val="30"/>
          <w:szCs w:val="30"/>
          <w:lang w:val="ru-RU"/>
        </w:rPr>
        <w:t>.2.2</w:t>
      </w:r>
      <w:r w:rsidR="007F4DEA" w:rsidRPr="00A944A5">
        <w:rPr>
          <w:rFonts w:ascii="Times New Roman" w:hAnsi="Times New Roman"/>
          <w:sz w:val="30"/>
          <w:szCs w:val="30"/>
          <w:lang w:val="ru-RU"/>
        </w:rPr>
        <w:t xml:space="preserve"> </w:t>
      </w:r>
      <w:r w:rsidR="00E7395B" w:rsidRPr="00A944A5">
        <w:rPr>
          <w:rFonts w:ascii="Times New Roman" w:hAnsi="Times New Roman"/>
          <w:sz w:val="30"/>
          <w:szCs w:val="30"/>
          <w:lang w:val="ru-RU"/>
        </w:rPr>
        <w:t xml:space="preserve">регистрационного </w:t>
      </w:r>
      <w:r w:rsidR="007F4DEA" w:rsidRPr="00A944A5">
        <w:rPr>
          <w:rFonts w:ascii="Times New Roman" w:hAnsi="Times New Roman"/>
          <w:sz w:val="30"/>
          <w:szCs w:val="30"/>
          <w:lang w:val="ru-RU"/>
        </w:rPr>
        <w:t>досье</w:t>
      </w:r>
      <w:r w:rsidR="001B4D79" w:rsidRPr="00A944A5">
        <w:rPr>
          <w:rFonts w:ascii="Times New Roman" w:hAnsi="Times New Roman"/>
          <w:sz w:val="30"/>
          <w:szCs w:val="30"/>
          <w:lang w:val="ru-RU"/>
        </w:rPr>
        <w:t>);</w:t>
      </w:r>
    </w:p>
    <w:p w14:paraId="633BD53E" w14:textId="3F211F0F" w:rsidR="001B4D79" w:rsidRPr="00A944A5" w:rsidRDefault="00F32F47" w:rsidP="00111FE8">
      <w:pPr>
        <w:pStyle w:val="aa"/>
        <w:numPr>
          <w:ilvl w:val="0"/>
          <w:numId w:val="45"/>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к</w:t>
      </w:r>
      <w:r w:rsidR="001B4D79" w:rsidRPr="00A944A5">
        <w:rPr>
          <w:rFonts w:ascii="Times New Roman" w:hAnsi="Times New Roman"/>
          <w:sz w:val="30"/>
          <w:szCs w:val="30"/>
          <w:lang w:val="ru-RU"/>
        </w:rPr>
        <w:t xml:space="preserve">онтроль </w:t>
      </w:r>
      <w:r w:rsidR="007F4DEA" w:rsidRPr="00A944A5">
        <w:rPr>
          <w:rFonts w:ascii="Times New Roman" w:hAnsi="Times New Roman"/>
          <w:sz w:val="30"/>
          <w:szCs w:val="30"/>
          <w:lang w:val="ru-RU"/>
        </w:rPr>
        <w:t xml:space="preserve">исходных </w:t>
      </w:r>
      <w:r w:rsidR="001B4D79" w:rsidRPr="00A944A5">
        <w:rPr>
          <w:rFonts w:ascii="Times New Roman" w:hAnsi="Times New Roman"/>
          <w:sz w:val="30"/>
          <w:szCs w:val="30"/>
          <w:lang w:val="ru-RU"/>
        </w:rPr>
        <w:t>материалов (</w:t>
      </w:r>
      <w:r w:rsidRPr="00A944A5">
        <w:rPr>
          <w:rFonts w:ascii="Times New Roman" w:hAnsi="Times New Roman"/>
          <w:sz w:val="30"/>
          <w:szCs w:val="30"/>
          <w:lang w:val="ru-RU"/>
        </w:rPr>
        <w:t>р</w:t>
      </w:r>
      <w:r w:rsidR="007F4DEA" w:rsidRPr="00A944A5">
        <w:rPr>
          <w:rFonts w:ascii="Times New Roman" w:hAnsi="Times New Roman"/>
          <w:sz w:val="30"/>
          <w:szCs w:val="30"/>
          <w:lang w:val="ru-RU"/>
        </w:rPr>
        <w:t xml:space="preserve">аздел </w:t>
      </w:r>
      <w:r w:rsidR="001B4D79" w:rsidRPr="00A944A5">
        <w:rPr>
          <w:rFonts w:ascii="Times New Roman" w:hAnsi="Times New Roman"/>
          <w:sz w:val="30"/>
          <w:szCs w:val="30"/>
          <w:lang w:val="ru-RU"/>
        </w:rPr>
        <w:t>3.2.</w:t>
      </w:r>
      <w:r w:rsidR="001B4D79" w:rsidRPr="00A944A5">
        <w:rPr>
          <w:rFonts w:ascii="Times New Roman" w:hAnsi="Times New Roman"/>
          <w:sz w:val="30"/>
          <w:szCs w:val="30"/>
        </w:rPr>
        <w:t>S</w:t>
      </w:r>
      <w:r w:rsidR="001B4D79" w:rsidRPr="00A944A5">
        <w:rPr>
          <w:rFonts w:ascii="Times New Roman" w:hAnsi="Times New Roman"/>
          <w:sz w:val="30"/>
          <w:szCs w:val="30"/>
          <w:lang w:val="ru-RU"/>
        </w:rPr>
        <w:t>.2.3</w:t>
      </w:r>
      <w:r w:rsidR="007F4DEA" w:rsidRPr="00A944A5">
        <w:rPr>
          <w:rFonts w:ascii="Times New Roman" w:hAnsi="Times New Roman"/>
          <w:sz w:val="30"/>
          <w:szCs w:val="30"/>
          <w:lang w:val="ru-RU"/>
        </w:rPr>
        <w:t xml:space="preserve"> </w:t>
      </w:r>
      <w:r w:rsidR="00E7395B" w:rsidRPr="00A944A5">
        <w:rPr>
          <w:rFonts w:ascii="Times New Roman" w:hAnsi="Times New Roman"/>
          <w:sz w:val="30"/>
          <w:szCs w:val="30"/>
          <w:lang w:val="ru-RU"/>
        </w:rPr>
        <w:t xml:space="preserve">регистрационного </w:t>
      </w:r>
      <w:r w:rsidR="007F4DEA" w:rsidRPr="00A944A5">
        <w:rPr>
          <w:rFonts w:ascii="Times New Roman" w:hAnsi="Times New Roman"/>
          <w:sz w:val="30"/>
          <w:szCs w:val="30"/>
          <w:lang w:val="ru-RU"/>
        </w:rPr>
        <w:t>досье</w:t>
      </w:r>
      <w:r w:rsidR="001B4D79" w:rsidRPr="00A944A5">
        <w:rPr>
          <w:rFonts w:ascii="Times New Roman" w:hAnsi="Times New Roman"/>
          <w:sz w:val="30"/>
          <w:szCs w:val="30"/>
          <w:lang w:val="ru-RU"/>
        </w:rPr>
        <w:t>);</w:t>
      </w:r>
    </w:p>
    <w:p w14:paraId="0970A13D" w14:textId="2506EAF1" w:rsidR="001B4D79" w:rsidRPr="00A944A5" w:rsidRDefault="00F32F47" w:rsidP="00111FE8">
      <w:pPr>
        <w:pStyle w:val="aa"/>
        <w:numPr>
          <w:ilvl w:val="0"/>
          <w:numId w:val="45"/>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к</w:t>
      </w:r>
      <w:r w:rsidR="001B4D79" w:rsidRPr="00A944A5">
        <w:rPr>
          <w:rFonts w:ascii="Times New Roman" w:hAnsi="Times New Roman"/>
          <w:sz w:val="30"/>
          <w:szCs w:val="30"/>
          <w:lang w:val="ru-RU"/>
        </w:rPr>
        <w:t xml:space="preserve">онтроль критических </w:t>
      </w:r>
      <w:r w:rsidR="007F4DEA" w:rsidRPr="00A944A5">
        <w:rPr>
          <w:rFonts w:ascii="Times New Roman" w:hAnsi="Times New Roman"/>
          <w:sz w:val="30"/>
          <w:szCs w:val="30"/>
          <w:lang w:val="ru-RU"/>
        </w:rPr>
        <w:t>стадий</w:t>
      </w:r>
      <w:r w:rsidR="001B4D79" w:rsidRPr="00A944A5">
        <w:rPr>
          <w:rFonts w:ascii="Times New Roman" w:hAnsi="Times New Roman"/>
          <w:sz w:val="30"/>
          <w:szCs w:val="30"/>
          <w:lang w:val="ru-RU"/>
        </w:rPr>
        <w:t xml:space="preserve"> и промежуточной продукции (</w:t>
      </w:r>
      <w:r w:rsidRPr="00A944A5">
        <w:rPr>
          <w:rFonts w:ascii="Times New Roman" w:hAnsi="Times New Roman"/>
          <w:sz w:val="30"/>
          <w:szCs w:val="30"/>
          <w:lang w:val="ru-RU"/>
        </w:rPr>
        <w:t>р</w:t>
      </w:r>
      <w:r w:rsidR="007F4DEA" w:rsidRPr="00A944A5">
        <w:rPr>
          <w:rFonts w:ascii="Times New Roman" w:hAnsi="Times New Roman"/>
          <w:sz w:val="30"/>
          <w:szCs w:val="30"/>
          <w:lang w:val="ru-RU"/>
        </w:rPr>
        <w:t xml:space="preserve">аздел </w:t>
      </w:r>
      <w:r w:rsidR="001B4D79" w:rsidRPr="00A944A5">
        <w:rPr>
          <w:rFonts w:ascii="Times New Roman" w:hAnsi="Times New Roman"/>
          <w:sz w:val="30"/>
          <w:szCs w:val="30"/>
          <w:lang w:val="ru-RU"/>
        </w:rPr>
        <w:t>3.2.</w:t>
      </w:r>
      <w:r w:rsidR="001B4D79" w:rsidRPr="00A944A5">
        <w:rPr>
          <w:rFonts w:ascii="Times New Roman" w:hAnsi="Times New Roman"/>
          <w:sz w:val="30"/>
          <w:szCs w:val="30"/>
        </w:rPr>
        <w:t>S</w:t>
      </w:r>
      <w:r w:rsidR="001B4D79" w:rsidRPr="00A944A5">
        <w:rPr>
          <w:rFonts w:ascii="Times New Roman" w:hAnsi="Times New Roman"/>
          <w:sz w:val="30"/>
          <w:szCs w:val="30"/>
          <w:lang w:val="ru-RU"/>
        </w:rPr>
        <w:t>.2.4</w:t>
      </w:r>
      <w:r w:rsidR="007F4DEA" w:rsidRPr="00A944A5">
        <w:rPr>
          <w:rFonts w:ascii="Times New Roman" w:hAnsi="Times New Roman"/>
          <w:sz w:val="30"/>
          <w:szCs w:val="30"/>
          <w:lang w:val="ru-RU"/>
        </w:rPr>
        <w:t xml:space="preserve"> </w:t>
      </w:r>
      <w:r w:rsidR="00E7395B" w:rsidRPr="00A944A5">
        <w:rPr>
          <w:rFonts w:ascii="Times New Roman" w:hAnsi="Times New Roman"/>
          <w:sz w:val="30"/>
          <w:szCs w:val="30"/>
          <w:lang w:val="ru-RU"/>
        </w:rPr>
        <w:t xml:space="preserve">регистрационного </w:t>
      </w:r>
      <w:r w:rsidR="007F4DEA" w:rsidRPr="00A944A5">
        <w:rPr>
          <w:rFonts w:ascii="Times New Roman" w:hAnsi="Times New Roman"/>
          <w:sz w:val="30"/>
          <w:szCs w:val="30"/>
          <w:lang w:val="ru-RU"/>
        </w:rPr>
        <w:t>досье</w:t>
      </w:r>
      <w:r w:rsidR="001B4D79" w:rsidRPr="00A944A5">
        <w:rPr>
          <w:rFonts w:ascii="Times New Roman" w:hAnsi="Times New Roman"/>
          <w:sz w:val="30"/>
          <w:szCs w:val="30"/>
          <w:lang w:val="ru-RU"/>
        </w:rPr>
        <w:t>);</w:t>
      </w:r>
    </w:p>
    <w:p w14:paraId="40E66259" w14:textId="2483F7BB" w:rsidR="001B4D79" w:rsidRPr="00A944A5" w:rsidRDefault="00F32F47" w:rsidP="00111FE8">
      <w:pPr>
        <w:pStyle w:val="aa"/>
        <w:numPr>
          <w:ilvl w:val="0"/>
          <w:numId w:val="45"/>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к</w:t>
      </w:r>
      <w:r w:rsidR="001B4D79" w:rsidRPr="00A944A5">
        <w:rPr>
          <w:rFonts w:ascii="Times New Roman" w:hAnsi="Times New Roman"/>
          <w:sz w:val="30"/>
          <w:szCs w:val="30"/>
          <w:lang w:val="ru-RU"/>
        </w:rPr>
        <w:t xml:space="preserve">онтроль </w:t>
      </w:r>
      <w:r w:rsidR="007F4DEA" w:rsidRPr="00A944A5">
        <w:rPr>
          <w:rFonts w:ascii="Times New Roman" w:hAnsi="Times New Roman"/>
          <w:sz w:val="30"/>
          <w:szCs w:val="30"/>
          <w:lang w:val="ru-RU"/>
        </w:rPr>
        <w:t xml:space="preserve">качества </w:t>
      </w:r>
      <w:r w:rsidR="00C26237" w:rsidRPr="00A944A5">
        <w:rPr>
          <w:rFonts w:ascii="Times New Roman" w:hAnsi="Times New Roman"/>
          <w:sz w:val="30"/>
          <w:szCs w:val="30"/>
          <w:lang w:val="ru-RU"/>
        </w:rPr>
        <w:t>активной фармацевтической субстанции</w:t>
      </w:r>
      <w:r w:rsidR="001B4D79" w:rsidRPr="00A944A5">
        <w:rPr>
          <w:rFonts w:ascii="Times New Roman" w:hAnsi="Times New Roman"/>
          <w:sz w:val="30"/>
          <w:szCs w:val="30"/>
          <w:lang w:val="ru-RU"/>
        </w:rPr>
        <w:t xml:space="preserve"> (</w:t>
      </w:r>
      <w:r w:rsidRPr="00A944A5">
        <w:rPr>
          <w:rFonts w:ascii="Times New Roman" w:hAnsi="Times New Roman"/>
          <w:sz w:val="30"/>
          <w:szCs w:val="30"/>
          <w:lang w:val="ru-RU"/>
        </w:rPr>
        <w:t>р</w:t>
      </w:r>
      <w:r w:rsidR="007F4DEA" w:rsidRPr="00A944A5">
        <w:rPr>
          <w:rFonts w:ascii="Times New Roman" w:hAnsi="Times New Roman"/>
          <w:sz w:val="30"/>
          <w:szCs w:val="30"/>
          <w:lang w:val="ru-RU"/>
        </w:rPr>
        <w:t xml:space="preserve">аздел </w:t>
      </w:r>
      <w:r w:rsidR="001B4D79" w:rsidRPr="00A944A5">
        <w:rPr>
          <w:rFonts w:ascii="Times New Roman" w:hAnsi="Times New Roman"/>
          <w:sz w:val="30"/>
          <w:szCs w:val="30"/>
          <w:lang w:val="ru-RU"/>
        </w:rPr>
        <w:t>3.2.</w:t>
      </w:r>
      <w:r w:rsidR="001B4D79" w:rsidRPr="00A944A5">
        <w:rPr>
          <w:rFonts w:ascii="Times New Roman" w:hAnsi="Times New Roman"/>
          <w:sz w:val="30"/>
          <w:szCs w:val="30"/>
        </w:rPr>
        <w:t>S</w:t>
      </w:r>
      <w:r w:rsidR="001B4D79" w:rsidRPr="00A944A5">
        <w:rPr>
          <w:rFonts w:ascii="Times New Roman" w:hAnsi="Times New Roman"/>
          <w:sz w:val="30"/>
          <w:szCs w:val="30"/>
          <w:lang w:val="ru-RU"/>
        </w:rPr>
        <w:t>.4</w:t>
      </w:r>
      <w:r w:rsidR="007F4DEA" w:rsidRPr="00A944A5">
        <w:rPr>
          <w:rFonts w:ascii="Times New Roman" w:hAnsi="Times New Roman"/>
          <w:sz w:val="30"/>
          <w:szCs w:val="30"/>
          <w:lang w:val="ru-RU"/>
        </w:rPr>
        <w:t xml:space="preserve"> </w:t>
      </w:r>
      <w:r w:rsidR="00E7395B" w:rsidRPr="00A944A5">
        <w:rPr>
          <w:rFonts w:ascii="Times New Roman" w:hAnsi="Times New Roman"/>
          <w:sz w:val="30"/>
          <w:szCs w:val="30"/>
          <w:lang w:val="ru-RU"/>
        </w:rPr>
        <w:t xml:space="preserve">регистрационного </w:t>
      </w:r>
      <w:r w:rsidR="007F4DEA" w:rsidRPr="00A944A5">
        <w:rPr>
          <w:rFonts w:ascii="Times New Roman" w:hAnsi="Times New Roman"/>
          <w:sz w:val="30"/>
          <w:szCs w:val="30"/>
          <w:lang w:val="ru-RU"/>
        </w:rPr>
        <w:t>досье</w:t>
      </w:r>
      <w:r w:rsidR="001B4D79" w:rsidRPr="00A944A5">
        <w:rPr>
          <w:rFonts w:ascii="Times New Roman" w:hAnsi="Times New Roman"/>
          <w:sz w:val="30"/>
          <w:szCs w:val="30"/>
          <w:lang w:val="ru-RU"/>
        </w:rPr>
        <w:t>);</w:t>
      </w:r>
    </w:p>
    <w:p w14:paraId="6157CB38" w14:textId="3CC1DD55" w:rsidR="001B4D79" w:rsidRPr="00A944A5" w:rsidRDefault="00F32F47" w:rsidP="00111FE8">
      <w:pPr>
        <w:pStyle w:val="aa"/>
        <w:numPr>
          <w:ilvl w:val="0"/>
          <w:numId w:val="45"/>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с</w:t>
      </w:r>
      <w:r w:rsidR="001B4D79" w:rsidRPr="00A944A5">
        <w:rPr>
          <w:rFonts w:ascii="Times New Roman" w:hAnsi="Times New Roman"/>
          <w:sz w:val="30"/>
          <w:szCs w:val="30"/>
          <w:lang w:val="ru-RU"/>
        </w:rPr>
        <w:t>истема упаковк</w:t>
      </w:r>
      <w:r w:rsidR="007F4DEA" w:rsidRPr="00A944A5">
        <w:rPr>
          <w:rFonts w:ascii="Times New Roman" w:hAnsi="Times New Roman"/>
          <w:sz w:val="30"/>
          <w:szCs w:val="30"/>
          <w:lang w:val="ru-RU"/>
        </w:rPr>
        <w:t>и (</w:t>
      </w:r>
      <w:r w:rsidR="001B4D79" w:rsidRPr="00A944A5">
        <w:rPr>
          <w:rFonts w:ascii="Times New Roman" w:hAnsi="Times New Roman"/>
          <w:sz w:val="30"/>
          <w:szCs w:val="30"/>
          <w:lang w:val="ru-RU"/>
        </w:rPr>
        <w:t>укупорк</w:t>
      </w:r>
      <w:r w:rsidR="007F4DEA" w:rsidRPr="00A944A5">
        <w:rPr>
          <w:rFonts w:ascii="Times New Roman" w:hAnsi="Times New Roman"/>
          <w:sz w:val="30"/>
          <w:szCs w:val="30"/>
          <w:lang w:val="ru-RU"/>
        </w:rPr>
        <w:t>и)</w:t>
      </w:r>
      <w:r w:rsidR="001B4D79" w:rsidRPr="00A944A5">
        <w:rPr>
          <w:rFonts w:ascii="Times New Roman" w:hAnsi="Times New Roman"/>
          <w:sz w:val="30"/>
          <w:szCs w:val="30"/>
          <w:lang w:val="ru-RU"/>
        </w:rPr>
        <w:t xml:space="preserve"> (</w:t>
      </w:r>
      <w:r w:rsidRPr="00A944A5">
        <w:rPr>
          <w:rFonts w:ascii="Times New Roman" w:hAnsi="Times New Roman"/>
          <w:sz w:val="30"/>
          <w:szCs w:val="30"/>
          <w:lang w:val="ru-RU"/>
        </w:rPr>
        <w:t>р</w:t>
      </w:r>
      <w:r w:rsidR="007F4DEA" w:rsidRPr="00A944A5">
        <w:rPr>
          <w:rFonts w:ascii="Times New Roman" w:hAnsi="Times New Roman"/>
          <w:sz w:val="30"/>
          <w:szCs w:val="30"/>
          <w:lang w:val="ru-RU"/>
        </w:rPr>
        <w:t xml:space="preserve">аздел </w:t>
      </w:r>
      <w:r w:rsidR="001B4D79" w:rsidRPr="00A944A5">
        <w:rPr>
          <w:rFonts w:ascii="Times New Roman" w:hAnsi="Times New Roman"/>
          <w:sz w:val="30"/>
          <w:szCs w:val="30"/>
          <w:lang w:val="ru-RU"/>
        </w:rPr>
        <w:t>3.2.</w:t>
      </w:r>
      <w:r w:rsidR="001B4D79" w:rsidRPr="00A944A5">
        <w:rPr>
          <w:rFonts w:ascii="Times New Roman" w:hAnsi="Times New Roman"/>
          <w:sz w:val="30"/>
          <w:szCs w:val="30"/>
        </w:rPr>
        <w:t>S</w:t>
      </w:r>
      <w:r w:rsidR="001B4D79" w:rsidRPr="00A944A5">
        <w:rPr>
          <w:rFonts w:ascii="Times New Roman" w:hAnsi="Times New Roman"/>
          <w:sz w:val="30"/>
          <w:szCs w:val="30"/>
          <w:lang w:val="ru-RU"/>
        </w:rPr>
        <w:t>.6</w:t>
      </w:r>
      <w:r w:rsidR="007F4DEA" w:rsidRPr="00A944A5">
        <w:rPr>
          <w:rFonts w:ascii="Times New Roman" w:hAnsi="Times New Roman"/>
          <w:sz w:val="30"/>
          <w:szCs w:val="30"/>
          <w:lang w:val="ru-RU"/>
        </w:rPr>
        <w:t xml:space="preserve"> </w:t>
      </w:r>
      <w:r w:rsidR="00E7395B" w:rsidRPr="00A944A5">
        <w:rPr>
          <w:rFonts w:ascii="Times New Roman" w:hAnsi="Times New Roman"/>
          <w:sz w:val="30"/>
          <w:szCs w:val="30"/>
          <w:lang w:val="ru-RU"/>
        </w:rPr>
        <w:t xml:space="preserve">регистрационного </w:t>
      </w:r>
      <w:r w:rsidR="007F4DEA" w:rsidRPr="00A944A5">
        <w:rPr>
          <w:rFonts w:ascii="Times New Roman" w:hAnsi="Times New Roman"/>
          <w:sz w:val="30"/>
          <w:szCs w:val="30"/>
          <w:lang w:val="ru-RU"/>
        </w:rPr>
        <w:t>досье</w:t>
      </w:r>
      <w:r w:rsidR="001B4D79" w:rsidRPr="00A944A5">
        <w:rPr>
          <w:rFonts w:ascii="Times New Roman" w:hAnsi="Times New Roman"/>
          <w:sz w:val="30"/>
          <w:szCs w:val="30"/>
          <w:lang w:val="ru-RU"/>
        </w:rPr>
        <w:t>).</w:t>
      </w:r>
    </w:p>
    <w:p w14:paraId="4EB28FE4" w14:textId="34CD3F7A" w:rsidR="001B4D79" w:rsidRPr="00A944A5" w:rsidRDefault="00B85722" w:rsidP="00C26237">
      <w:pPr>
        <w:spacing w:before="360" w:after="360"/>
        <w:jc w:val="center"/>
        <w:rPr>
          <w:sz w:val="30"/>
          <w:szCs w:val="30"/>
        </w:rPr>
      </w:pPr>
      <w:r w:rsidRPr="00A944A5">
        <w:rPr>
          <w:sz w:val="30"/>
          <w:szCs w:val="30"/>
          <w:lang w:val="en-US"/>
        </w:rPr>
        <w:lastRenderedPageBreak/>
        <w:t>VIII</w:t>
      </w:r>
      <w:r w:rsidRPr="00A944A5">
        <w:rPr>
          <w:sz w:val="30"/>
          <w:szCs w:val="30"/>
        </w:rPr>
        <w:t>.</w:t>
      </w:r>
      <w:r w:rsidRPr="00A944A5">
        <w:rPr>
          <w:sz w:val="30"/>
          <w:szCs w:val="30"/>
          <w:lang w:val="en-US"/>
        </w:rPr>
        <w:t> </w:t>
      </w:r>
      <w:r w:rsidR="001B4D79" w:rsidRPr="00A944A5">
        <w:rPr>
          <w:sz w:val="30"/>
          <w:szCs w:val="30"/>
        </w:rPr>
        <w:t>Валидация</w:t>
      </w:r>
      <w:r w:rsidR="00C26237" w:rsidRPr="00A944A5">
        <w:rPr>
          <w:sz w:val="30"/>
          <w:szCs w:val="30"/>
        </w:rPr>
        <w:t xml:space="preserve"> и </w:t>
      </w:r>
      <w:r w:rsidR="001B4D79" w:rsidRPr="00A944A5">
        <w:rPr>
          <w:sz w:val="30"/>
          <w:szCs w:val="30"/>
        </w:rPr>
        <w:t>оценка процесса</w:t>
      </w:r>
      <w:r w:rsidR="004F3687" w:rsidRPr="00A944A5">
        <w:rPr>
          <w:sz w:val="30"/>
          <w:szCs w:val="30"/>
        </w:rPr>
        <w:t xml:space="preserve"> производства</w:t>
      </w:r>
      <w:r w:rsidR="00CC1D24" w:rsidRPr="00A944A5">
        <w:rPr>
          <w:sz w:val="30"/>
          <w:szCs w:val="30"/>
        </w:rPr>
        <w:br/>
      </w:r>
      <w:r w:rsidR="004F3687" w:rsidRPr="00A944A5">
        <w:rPr>
          <w:sz w:val="30"/>
          <w:szCs w:val="30"/>
        </w:rPr>
        <w:t>активных фармацевтических субстанций</w:t>
      </w:r>
    </w:p>
    <w:p w14:paraId="3346F14D" w14:textId="073E0080" w:rsidR="001B4D79" w:rsidRPr="00A944A5" w:rsidRDefault="00B85722" w:rsidP="00C26237">
      <w:pPr>
        <w:spacing w:before="360" w:after="360"/>
        <w:jc w:val="center"/>
        <w:rPr>
          <w:sz w:val="30"/>
          <w:szCs w:val="30"/>
        </w:rPr>
      </w:pPr>
      <w:r w:rsidRPr="00A944A5">
        <w:rPr>
          <w:sz w:val="30"/>
          <w:szCs w:val="30"/>
        </w:rPr>
        <w:t>1.</w:t>
      </w:r>
      <w:r w:rsidRPr="00A944A5">
        <w:rPr>
          <w:sz w:val="30"/>
          <w:szCs w:val="30"/>
          <w:lang w:val="en-US"/>
        </w:rPr>
        <w:t> </w:t>
      </w:r>
      <w:r w:rsidR="001B4D79" w:rsidRPr="00A944A5">
        <w:rPr>
          <w:sz w:val="30"/>
          <w:szCs w:val="30"/>
        </w:rPr>
        <w:t>Основные принципы</w:t>
      </w:r>
    </w:p>
    <w:p w14:paraId="17FBE970" w14:textId="7F54E59A" w:rsidR="00C26237" w:rsidRPr="00A944A5" w:rsidRDefault="00FE6747" w:rsidP="00C26237">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Валидация процесса </w:t>
      </w:r>
      <w:r w:rsidR="00111FE8" w:rsidRPr="00A944A5">
        <w:rPr>
          <w:rFonts w:ascii="Times New Roman" w:hAnsi="Times New Roman"/>
          <w:sz w:val="30"/>
          <w:szCs w:val="30"/>
          <w:lang w:val="ru-RU"/>
        </w:rPr>
        <w:t xml:space="preserve">производства </w:t>
      </w:r>
      <w:r w:rsidR="00F073EC" w:rsidRPr="00A944A5">
        <w:rPr>
          <w:rFonts w:ascii="Times New Roman" w:hAnsi="Times New Roman"/>
          <w:sz w:val="30"/>
          <w:szCs w:val="30"/>
          <w:lang w:val="ru-RU"/>
        </w:rPr>
        <w:t>представляет собой</w:t>
      </w:r>
      <w:r w:rsidRPr="00A944A5">
        <w:rPr>
          <w:rFonts w:ascii="Times New Roman" w:hAnsi="Times New Roman"/>
          <w:sz w:val="30"/>
          <w:szCs w:val="30"/>
          <w:lang w:val="ru-RU"/>
        </w:rPr>
        <w:t xml:space="preserve"> документированное </w:t>
      </w:r>
      <w:r w:rsidR="005D4485" w:rsidRPr="00A944A5">
        <w:rPr>
          <w:rFonts w:ascii="Times New Roman" w:hAnsi="Times New Roman"/>
          <w:sz w:val="30"/>
          <w:szCs w:val="30"/>
          <w:lang w:val="ru-RU"/>
        </w:rPr>
        <w:t>доказательство того, что</w:t>
      </w:r>
      <w:r w:rsidRPr="00A944A5">
        <w:rPr>
          <w:rFonts w:ascii="Times New Roman" w:hAnsi="Times New Roman"/>
          <w:sz w:val="30"/>
          <w:szCs w:val="30"/>
          <w:lang w:val="ru-RU"/>
        </w:rPr>
        <w:t xml:space="preserve"> процесс, </w:t>
      </w:r>
      <w:r w:rsidR="00111FE8" w:rsidRPr="00A944A5">
        <w:rPr>
          <w:rFonts w:ascii="Times New Roman" w:hAnsi="Times New Roman"/>
          <w:sz w:val="30"/>
          <w:szCs w:val="30"/>
          <w:lang w:val="ru-RU"/>
        </w:rPr>
        <w:t xml:space="preserve">осуществляемый </w:t>
      </w:r>
      <w:r w:rsidRPr="00A944A5">
        <w:rPr>
          <w:rFonts w:ascii="Times New Roman" w:hAnsi="Times New Roman"/>
          <w:sz w:val="30"/>
          <w:szCs w:val="30"/>
          <w:lang w:val="ru-RU"/>
        </w:rPr>
        <w:t xml:space="preserve">в рамках заданных параметров, </w:t>
      </w:r>
      <w:r w:rsidR="005D4485" w:rsidRPr="00A944A5">
        <w:rPr>
          <w:rFonts w:ascii="Times New Roman" w:hAnsi="Times New Roman"/>
          <w:sz w:val="30"/>
          <w:szCs w:val="30"/>
          <w:lang w:val="ru-RU"/>
        </w:rPr>
        <w:t xml:space="preserve">может работать </w:t>
      </w:r>
      <w:r w:rsidRPr="00A944A5">
        <w:rPr>
          <w:rFonts w:ascii="Times New Roman" w:hAnsi="Times New Roman"/>
          <w:sz w:val="30"/>
          <w:szCs w:val="30"/>
          <w:lang w:val="ru-RU"/>
        </w:rPr>
        <w:t>эффективно и на воспроизводимой основе</w:t>
      </w:r>
      <w:r w:rsidR="005D4485" w:rsidRPr="00A944A5">
        <w:rPr>
          <w:rFonts w:ascii="Times New Roman" w:hAnsi="Times New Roman"/>
          <w:sz w:val="30"/>
          <w:szCs w:val="30"/>
          <w:lang w:val="ru-RU"/>
        </w:rPr>
        <w:t xml:space="preserve">, </w:t>
      </w:r>
      <w:r w:rsidR="00111FE8" w:rsidRPr="00A944A5">
        <w:rPr>
          <w:rFonts w:ascii="Times New Roman" w:hAnsi="Times New Roman"/>
          <w:sz w:val="30"/>
          <w:szCs w:val="30"/>
          <w:lang w:val="ru-RU"/>
        </w:rPr>
        <w:t>при производстве</w:t>
      </w:r>
      <w:r w:rsidRPr="00A944A5">
        <w:rPr>
          <w:rFonts w:ascii="Times New Roman" w:hAnsi="Times New Roman"/>
          <w:sz w:val="30"/>
          <w:szCs w:val="30"/>
          <w:lang w:val="ru-RU"/>
        </w:rPr>
        <w:t xml:space="preserve"> </w:t>
      </w:r>
      <w:r w:rsidR="00C26237" w:rsidRPr="00A944A5">
        <w:rPr>
          <w:rFonts w:ascii="Times New Roman" w:hAnsi="Times New Roman"/>
          <w:sz w:val="30"/>
          <w:szCs w:val="30"/>
          <w:lang w:val="ru-RU"/>
        </w:rPr>
        <w:t>активн</w:t>
      </w:r>
      <w:r w:rsidR="00111FE8" w:rsidRPr="00A944A5">
        <w:rPr>
          <w:rFonts w:ascii="Times New Roman" w:hAnsi="Times New Roman"/>
          <w:sz w:val="30"/>
          <w:szCs w:val="30"/>
          <w:lang w:val="ru-RU"/>
        </w:rPr>
        <w:t>ой</w:t>
      </w:r>
      <w:r w:rsidR="00C26237" w:rsidRPr="00A944A5">
        <w:rPr>
          <w:rFonts w:ascii="Times New Roman" w:hAnsi="Times New Roman"/>
          <w:sz w:val="30"/>
          <w:szCs w:val="30"/>
          <w:lang w:val="ru-RU"/>
        </w:rPr>
        <w:t xml:space="preserve"> фармацевтическ</w:t>
      </w:r>
      <w:r w:rsidR="00111FE8" w:rsidRPr="00A944A5">
        <w:rPr>
          <w:rFonts w:ascii="Times New Roman" w:hAnsi="Times New Roman"/>
          <w:sz w:val="30"/>
          <w:szCs w:val="30"/>
          <w:lang w:val="ru-RU"/>
        </w:rPr>
        <w:t>ой</w:t>
      </w:r>
      <w:r w:rsidR="00C26237" w:rsidRPr="00A944A5">
        <w:rPr>
          <w:rFonts w:ascii="Times New Roman" w:hAnsi="Times New Roman"/>
          <w:sz w:val="30"/>
          <w:szCs w:val="30"/>
          <w:lang w:val="ru-RU"/>
        </w:rPr>
        <w:t xml:space="preserve"> субстанци</w:t>
      </w:r>
      <w:r w:rsidR="00111FE8" w:rsidRPr="00A944A5">
        <w:rPr>
          <w:rFonts w:ascii="Times New Roman" w:hAnsi="Times New Roman"/>
          <w:sz w:val="30"/>
          <w:szCs w:val="30"/>
          <w:lang w:val="ru-RU"/>
        </w:rPr>
        <w:t>и</w:t>
      </w:r>
      <w:r w:rsidRPr="00A944A5">
        <w:rPr>
          <w:rFonts w:ascii="Times New Roman" w:hAnsi="Times New Roman"/>
          <w:sz w:val="30"/>
          <w:szCs w:val="30"/>
          <w:lang w:val="ru-RU"/>
        </w:rPr>
        <w:t xml:space="preserve"> или промежуточн</w:t>
      </w:r>
      <w:r w:rsidR="00111FE8" w:rsidRPr="00A944A5">
        <w:rPr>
          <w:rFonts w:ascii="Times New Roman" w:hAnsi="Times New Roman"/>
          <w:sz w:val="30"/>
          <w:szCs w:val="30"/>
          <w:lang w:val="ru-RU"/>
        </w:rPr>
        <w:t>ого</w:t>
      </w:r>
      <w:r w:rsidRPr="00A944A5">
        <w:rPr>
          <w:rFonts w:ascii="Times New Roman" w:hAnsi="Times New Roman"/>
          <w:sz w:val="30"/>
          <w:szCs w:val="30"/>
          <w:lang w:val="ru-RU"/>
        </w:rPr>
        <w:t xml:space="preserve"> продукт</w:t>
      </w:r>
      <w:r w:rsidR="00111FE8" w:rsidRPr="00A944A5">
        <w:rPr>
          <w:rFonts w:ascii="Times New Roman" w:hAnsi="Times New Roman"/>
          <w:sz w:val="30"/>
          <w:szCs w:val="30"/>
          <w:lang w:val="ru-RU"/>
        </w:rPr>
        <w:t>а</w:t>
      </w:r>
      <w:r w:rsidRPr="00A944A5">
        <w:rPr>
          <w:rFonts w:ascii="Times New Roman" w:hAnsi="Times New Roman"/>
          <w:sz w:val="30"/>
          <w:szCs w:val="30"/>
          <w:lang w:val="ru-RU"/>
        </w:rPr>
        <w:t xml:space="preserve">, </w:t>
      </w:r>
      <w:r w:rsidR="005D4485" w:rsidRPr="00A944A5">
        <w:rPr>
          <w:rFonts w:ascii="Times New Roman" w:hAnsi="Times New Roman"/>
          <w:sz w:val="30"/>
          <w:szCs w:val="30"/>
          <w:lang w:val="ru-RU"/>
        </w:rPr>
        <w:t>соответству</w:t>
      </w:r>
      <w:r w:rsidR="00111FE8" w:rsidRPr="00A944A5">
        <w:rPr>
          <w:rFonts w:ascii="Times New Roman" w:hAnsi="Times New Roman"/>
          <w:sz w:val="30"/>
          <w:szCs w:val="30"/>
          <w:lang w:val="ru-RU"/>
        </w:rPr>
        <w:t>ет</w:t>
      </w:r>
      <w:r w:rsidR="005D4485"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заранее </w:t>
      </w:r>
      <w:r w:rsidR="004C43DD" w:rsidRPr="00A944A5">
        <w:rPr>
          <w:rFonts w:ascii="Times New Roman" w:hAnsi="Times New Roman"/>
          <w:sz w:val="30"/>
          <w:szCs w:val="30"/>
          <w:lang w:val="ru-RU"/>
        </w:rPr>
        <w:t>установленным</w:t>
      </w:r>
      <w:r w:rsidRPr="00A944A5">
        <w:rPr>
          <w:rFonts w:ascii="Times New Roman" w:hAnsi="Times New Roman"/>
          <w:sz w:val="30"/>
          <w:szCs w:val="30"/>
          <w:lang w:val="ru-RU"/>
        </w:rPr>
        <w:t xml:space="preserve"> спецификациям и показателям качества.</w:t>
      </w:r>
    </w:p>
    <w:p w14:paraId="33D3BB4B" w14:textId="58292EFD" w:rsidR="00C26237" w:rsidRPr="00A944A5" w:rsidRDefault="00FE6747" w:rsidP="00C26237">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Валидация процесса </w:t>
      </w:r>
      <w:r w:rsidR="00111FE8"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 xml:space="preserve">может предусматривать сбор и оценку данных со стадии планирования и на протяжении </w:t>
      </w:r>
      <w:r w:rsidR="00111FE8" w:rsidRPr="00A944A5">
        <w:rPr>
          <w:rFonts w:ascii="Times New Roman" w:hAnsi="Times New Roman"/>
          <w:sz w:val="30"/>
          <w:szCs w:val="30"/>
          <w:lang w:val="ru-RU"/>
        </w:rPr>
        <w:t xml:space="preserve">всего процесса </w:t>
      </w:r>
      <w:r w:rsidRPr="00A944A5">
        <w:rPr>
          <w:rFonts w:ascii="Times New Roman" w:hAnsi="Times New Roman"/>
          <w:sz w:val="30"/>
          <w:szCs w:val="30"/>
          <w:lang w:val="ru-RU"/>
        </w:rPr>
        <w:t>производства, дающи</w:t>
      </w:r>
      <w:r w:rsidR="00111FE8" w:rsidRPr="00A944A5">
        <w:rPr>
          <w:rFonts w:ascii="Times New Roman" w:hAnsi="Times New Roman"/>
          <w:sz w:val="30"/>
          <w:szCs w:val="30"/>
          <w:lang w:val="ru-RU"/>
        </w:rPr>
        <w:t>х</w:t>
      </w:r>
      <w:r w:rsidRPr="00A944A5">
        <w:rPr>
          <w:rFonts w:ascii="Times New Roman" w:hAnsi="Times New Roman"/>
          <w:sz w:val="30"/>
          <w:szCs w:val="30"/>
          <w:lang w:val="ru-RU"/>
        </w:rPr>
        <w:t xml:space="preserve"> научное </w:t>
      </w:r>
      <w:r w:rsidR="005D4485" w:rsidRPr="00A944A5">
        <w:rPr>
          <w:rFonts w:ascii="Times New Roman" w:hAnsi="Times New Roman"/>
          <w:sz w:val="30"/>
          <w:szCs w:val="30"/>
          <w:lang w:val="ru-RU"/>
        </w:rPr>
        <w:t xml:space="preserve">доказательство </w:t>
      </w:r>
      <w:r w:rsidRPr="00A944A5">
        <w:rPr>
          <w:rFonts w:ascii="Times New Roman" w:hAnsi="Times New Roman"/>
          <w:sz w:val="30"/>
          <w:szCs w:val="30"/>
          <w:lang w:val="ru-RU"/>
        </w:rPr>
        <w:t xml:space="preserve">способности процесса </w:t>
      </w:r>
      <w:r w:rsidR="00E70714" w:rsidRPr="00A944A5">
        <w:rPr>
          <w:rFonts w:ascii="Times New Roman" w:hAnsi="Times New Roman"/>
          <w:sz w:val="30"/>
          <w:szCs w:val="30"/>
          <w:lang w:val="ru-RU"/>
        </w:rPr>
        <w:t>стабильно</w:t>
      </w:r>
      <w:r w:rsidRPr="00A944A5">
        <w:rPr>
          <w:rFonts w:ascii="Times New Roman" w:hAnsi="Times New Roman"/>
          <w:sz w:val="30"/>
          <w:szCs w:val="30"/>
          <w:lang w:val="ru-RU"/>
        </w:rPr>
        <w:t xml:space="preserve"> давать качественную </w:t>
      </w:r>
      <w:r w:rsidR="00C26237" w:rsidRPr="00A944A5">
        <w:rPr>
          <w:rFonts w:ascii="Times New Roman" w:hAnsi="Times New Roman"/>
          <w:sz w:val="30"/>
          <w:szCs w:val="30"/>
          <w:lang w:val="ru-RU"/>
        </w:rPr>
        <w:t>активную фармацевтическую субстанцию</w:t>
      </w:r>
      <w:r w:rsidRPr="00A944A5">
        <w:rPr>
          <w:rFonts w:ascii="Times New Roman" w:hAnsi="Times New Roman"/>
          <w:sz w:val="30"/>
          <w:szCs w:val="30"/>
          <w:lang w:val="ru-RU"/>
        </w:rPr>
        <w:t>.</w:t>
      </w:r>
      <w:r w:rsidR="00C26237"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Процесс производства </w:t>
      </w:r>
      <w:r w:rsidR="00C26237"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необходимо валидировать до начала </w:t>
      </w:r>
      <w:r w:rsidR="00F073EC" w:rsidRPr="00A944A5">
        <w:rPr>
          <w:rFonts w:ascii="Times New Roman" w:hAnsi="Times New Roman"/>
          <w:sz w:val="30"/>
          <w:szCs w:val="30"/>
          <w:lang w:val="ru-RU"/>
        </w:rPr>
        <w:t>выпуска в обращение</w:t>
      </w:r>
      <w:r w:rsidR="00BA1869"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получаемого лекарственного препарата. </w:t>
      </w:r>
    </w:p>
    <w:p w14:paraId="491B599C" w14:textId="140FC568" w:rsidR="00C26237" w:rsidRPr="00A944A5" w:rsidRDefault="00111FE8" w:rsidP="00377382">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При</w:t>
      </w:r>
      <w:r w:rsidR="00FE6747" w:rsidRPr="00A944A5">
        <w:rPr>
          <w:rFonts w:ascii="Times New Roman" w:hAnsi="Times New Roman"/>
          <w:sz w:val="30"/>
          <w:szCs w:val="30"/>
          <w:lang w:val="ru-RU"/>
        </w:rPr>
        <w:t xml:space="preserve"> биотехнологических процесс</w:t>
      </w:r>
      <w:r w:rsidRPr="00A944A5">
        <w:rPr>
          <w:rFonts w:ascii="Times New Roman" w:hAnsi="Times New Roman"/>
          <w:sz w:val="30"/>
          <w:szCs w:val="30"/>
          <w:lang w:val="ru-RU"/>
        </w:rPr>
        <w:t>ах</w:t>
      </w:r>
      <w:r w:rsidR="00FE6747" w:rsidRPr="00A944A5">
        <w:rPr>
          <w:rFonts w:ascii="Times New Roman" w:hAnsi="Times New Roman"/>
          <w:sz w:val="30"/>
          <w:szCs w:val="30"/>
          <w:lang w:val="ru-RU"/>
        </w:rPr>
        <w:t xml:space="preserve"> или асептической обработк</w:t>
      </w:r>
      <w:r w:rsidRPr="00A944A5">
        <w:rPr>
          <w:rFonts w:ascii="Times New Roman" w:hAnsi="Times New Roman"/>
          <w:sz w:val="30"/>
          <w:szCs w:val="30"/>
          <w:lang w:val="ru-RU"/>
        </w:rPr>
        <w:t>е</w:t>
      </w:r>
      <w:r w:rsidR="00FE6747" w:rsidRPr="00A944A5">
        <w:rPr>
          <w:rFonts w:ascii="Times New Roman" w:hAnsi="Times New Roman"/>
          <w:sz w:val="30"/>
          <w:szCs w:val="30"/>
          <w:lang w:val="ru-RU"/>
        </w:rPr>
        <w:t xml:space="preserve"> и стади</w:t>
      </w:r>
      <w:r w:rsidRPr="00A944A5">
        <w:rPr>
          <w:rFonts w:ascii="Times New Roman" w:hAnsi="Times New Roman"/>
          <w:sz w:val="30"/>
          <w:szCs w:val="30"/>
          <w:lang w:val="ru-RU"/>
        </w:rPr>
        <w:t>ях</w:t>
      </w:r>
      <w:r w:rsidR="00FE6747" w:rsidRPr="00A944A5">
        <w:rPr>
          <w:rFonts w:ascii="Times New Roman" w:hAnsi="Times New Roman"/>
          <w:sz w:val="30"/>
          <w:szCs w:val="30"/>
          <w:lang w:val="ru-RU"/>
        </w:rPr>
        <w:t xml:space="preserve"> процесса стерилизации </w:t>
      </w:r>
      <w:r w:rsidR="00C26237" w:rsidRPr="00A944A5">
        <w:rPr>
          <w:rFonts w:ascii="Times New Roman" w:hAnsi="Times New Roman"/>
          <w:sz w:val="30"/>
          <w:szCs w:val="30"/>
          <w:lang w:val="ru-RU"/>
        </w:rPr>
        <w:t>активной фармацевтической субстанции</w:t>
      </w:r>
      <w:r w:rsidR="00FE6747" w:rsidRPr="00A944A5">
        <w:rPr>
          <w:rFonts w:ascii="Times New Roman" w:hAnsi="Times New Roman"/>
          <w:sz w:val="30"/>
          <w:szCs w:val="30"/>
          <w:lang w:val="ru-RU"/>
        </w:rPr>
        <w:t xml:space="preserve"> данные, представл</w:t>
      </w:r>
      <w:r w:rsidR="00C52151" w:rsidRPr="00A944A5">
        <w:rPr>
          <w:rFonts w:ascii="Times New Roman" w:hAnsi="Times New Roman"/>
          <w:sz w:val="30"/>
          <w:szCs w:val="30"/>
          <w:lang w:val="ru-RU"/>
        </w:rPr>
        <w:t>енные для</w:t>
      </w:r>
      <w:r w:rsidR="00FE6747" w:rsidRPr="00A944A5">
        <w:rPr>
          <w:rFonts w:ascii="Times New Roman" w:hAnsi="Times New Roman"/>
          <w:sz w:val="30"/>
          <w:szCs w:val="30"/>
          <w:lang w:val="ru-RU"/>
        </w:rPr>
        <w:t xml:space="preserve"> обосновани</w:t>
      </w:r>
      <w:r w:rsidR="00C52151" w:rsidRPr="00A944A5">
        <w:rPr>
          <w:rFonts w:ascii="Times New Roman" w:hAnsi="Times New Roman"/>
          <w:sz w:val="30"/>
          <w:szCs w:val="30"/>
          <w:lang w:val="ru-RU"/>
        </w:rPr>
        <w:t>я</w:t>
      </w:r>
      <w:r w:rsidR="00FE6747" w:rsidRPr="00A944A5">
        <w:rPr>
          <w:rFonts w:ascii="Times New Roman" w:hAnsi="Times New Roman"/>
          <w:sz w:val="30"/>
          <w:szCs w:val="30"/>
          <w:lang w:val="ru-RU"/>
        </w:rPr>
        <w:t xml:space="preserve"> валидации процесса</w:t>
      </w:r>
      <w:r w:rsidRPr="00A944A5">
        <w:rPr>
          <w:rFonts w:ascii="Times New Roman" w:hAnsi="Times New Roman"/>
          <w:sz w:val="30"/>
          <w:szCs w:val="30"/>
          <w:lang w:val="ru-RU"/>
        </w:rPr>
        <w:t xml:space="preserve"> производства</w:t>
      </w:r>
      <w:r w:rsidR="00FE6747" w:rsidRPr="00A944A5">
        <w:rPr>
          <w:rFonts w:ascii="Times New Roman" w:hAnsi="Times New Roman"/>
          <w:sz w:val="30"/>
          <w:szCs w:val="30"/>
          <w:lang w:val="ru-RU"/>
        </w:rPr>
        <w:t xml:space="preserve">, включаются в </w:t>
      </w:r>
      <w:r w:rsidR="00E7395B" w:rsidRPr="00A944A5">
        <w:rPr>
          <w:rFonts w:ascii="Times New Roman" w:hAnsi="Times New Roman"/>
          <w:sz w:val="30"/>
          <w:szCs w:val="30"/>
          <w:lang w:val="ru-RU"/>
        </w:rPr>
        <w:t>раздел 3.2.</w:t>
      </w:r>
      <w:r w:rsidR="00E7395B" w:rsidRPr="00A944A5">
        <w:rPr>
          <w:rFonts w:ascii="Times New Roman" w:hAnsi="Times New Roman"/>
          <w:sz w:val="30"/>
          <w:szCs w:val="30"/>
        </w:rPr>
        <w:t>S</w:t>
      </w:r>
      <w:r w:rsidR="00E7395B" w:rsidRPr="00A944A5">
        <w:rPr>
          <w:rFonts w:ascii="Times New Roman" w:hAnsi="Times New Roman"/>
          <w:sz w:val="30"/>
          <w:szCs w:val="30"/>
          <w:lang w:val="ru-RU"/>
        </w:rPr>
        <w:t>.2.5</w:t>
      </w:r>
      <w:r w:rsidR="00F97493" w:rsidRPr="00A944A5">
        <w:rPr>
          <w:rFonts w:ascii="Times New Roman" w:hAnsi="Times New Roman"/>
          <w:sz w:val="30"/>
          <w:szCs w:val="30"/>
          <w:lang w:val="ru-RU"/>
        </w:rPr>
        <w:t xml:space="preserve"> </w:t>
      </w:r>
      <w:r w:rsidR="00FE6747" w:rsidRPr="00A944A5">
        <w:rPr>
          <w:rFonts w:ascii="Times New Roman" w:hAnsi="Times New Roman"/>
          <w:sz w:val="30"/>
          <w:szCs w:val="30"/>
          <w:lang w:val="ru-RU"/>
        </w:rPr>
        <w:t>регистрационно</w:t>
      </w:r>
      <w:r w:rsidR="00F97493" w:rsidRPr="00A944A5">
        <w:rPr>
          <w:rFonts w:ascii="Times New Roman" w:hAnsi="Times New Roman"/>
          <w:sz w:val="30"/>
          <w:szCs w:val="30"/>
          <w:lang w:val="ru-RU"/>
        </w:rPr>
        <w:t>го</w:t>
      </w:r>
      <w:r w:rsidR="00FE6747" w:rsidRPr="00A944A5">
        <w:rPr>
          <w:rFonts w:ascii="Times New Roman" w:hAnsi="Times New Roman"/>
          <w:sz w:val="30"/>
          <w:szCs w:val="30"/>
          <w:lang w:val="ru-RU"/>
        </w:rPr>
        <w:t xml:space="preserve"> досье. В </w:t>
      </w:r>
      <w:r w:rsidR="00C52151" w:rsidRPr="00A944A5">
        <w:rPr>
          <w:rFonts w:ascii="Times New Roman" w:hAnsi="Times New Roman"/>
          <w:sz w:val="30"/>
          <w:szCs w:val="30"/>
          <w:lang w:val="ru-RU"/>
        </w:rPr>
        <w:t xml:space="preserve">отношении </w:t>
      </w:r>
      <w:r w:rsidR="00C26237" w:rsidRPr="00A944A5">
        <w:rPr>
          <w:rFonts w:ascii="Times New Roman" w:hAnsi="Times New Roman"/>
          <w:sz w:val="30"/>
          <w:szCs w:val="30"/>
          <w:lang w:val="ru-RU"/>
        </w:rPr>
        <w:t>активных фармацевтических субстанций</w:t>
      </w:r>
      <w:r w:rsidR="00FE6747" w:rsidRPr="00A944A5">
        <w:rPr>
          <w:rFonts w:ascii="Times New Roman" w:hAnsi="Times New Roman"/>
          <w:sz w:val="30"/>
          <w:szCs w:val="30"/>
          <w:lang w:val="ru-RU"/>
        </w:rPr>
        <w:t xml:space="preserve">, представляющих собой нестерильные химические соединения, результаты исследований по валидации процесса </w:t>
      </w:r>
      <w:r w:rsidRPr="00A944A5">
        <w:rPr>
          <w:rFonts w:ascii="Times New Roman" w:hAnsi="Times New Roman"/>
          <w:sz w:val="30"/>
          <w:szCs w:val="30"/>
          <w:lang w:val="ru-RU"/>
        </w:rPr>
        <w:t xml:space="preserve">производства </w:t>
      </w:r>
      <w:r w:rsidR="00FE6747" w:rsidRPr="00A944A5">
        <w:rPr>
          <w:rFonts w:ascii="Times New Roman" w:hAnsi="Times New Roman"/>
          <w:sz w:val="30"/>
          <w:szCs w:val="30"/>
          <w:lang w:val="ru-RU"/>
        </w:rPr>
        <w:t xml:space="preserve">в </w:t>
      </w:r>
      <w:r w:rsidR="00C52151" w:rsidRPr="00A944A5">
        <w:rPr>
          <w:rFonts w:ascii="Times New Roman" w:hAnsi="Times New Roman"/>
          <w:sz w:val="30"/>
          <w:szCs w:val="30"/>
          <w:lang w:val="ru-RU"/>
        </w:rPr>
        <w:t xml:space="preserve">регистрационное </w:t>
      </w:r>
      <w:r w:rsidR="00FE6747" w:rsidRPr="00A944A5">
        <w:rPr>
          <w:rFonts w:ascii="Times New Roman" w:hAnsi="Times New Roman"/>
          <w:sz w:val="30"/>
          <w:szCs w:val="30"/>
          <w:lang w:val="ru-RU"/>
        </w:rPr>
        <w:t>досье, как правило, не включаются</w:t>
      </w:r>
      <w:r w:rsidR="001B4D79" w:rsidRPr="00A944A5">
        <w:rPr>
          <w:rFonts w:ascii="Times New Roman" w:hAnsi="Times New Roman"/>
          <w:sz w:val="30"/>
          <w:szCs w:val="30"/>
          <w:lang w:val="ru-RU"/>
        </w:rPr>
        <w:t>.</w:t>
      </w:r>
    </w:p>
    <w:p w14:paraId="2609E30A" w14:textId="5A3B28B9" w:rsidR="00C26237" w:rsidRPr="00A944A5" w:rsidRDefault="00C26220" w:rsidP="00C26237">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lastRenderedPageBreak/>
        <w:t>Валидация процесса</w:t>
      </w:r>
      <w:r w:rsidR="00111FE8"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как правило, предусматривает сбор данных достаточного числа промышленных серий (</w:t>
      </w:r>
      <w:r w:rsidR="00E7395B" w:rsidRPr="00A944A5">
        <w:rPr>
          <w:rFonts w:ascii="Times New Roman" w:hAnsi="Times New Roman"/>
          <w:sz w:val="30"/>
          <w:szCs w:val="30"/>
          <w:lang w:val="ru-RU"/>
        </w:rPr>
        <w:t xml:space="preserve">в соответствии с разделом </w:t>
      </w:r>
      <w:r w:rsidRPr="00A944A5">
        <w:rPr>
          <w:rFonts w:ascii="Times New Roman" w:hAnsi="Times New Roman"/>
          <w:sz w:val="30"/>
          <w:szCs w:val="30"/>
          <w:lang w:val="ru-RU"/>
        </w:rPr>
        <w:t xml:space="preserve">12.5 </w:t>
      </w:r>
      <w:r w:rsidR="00E7395B" w:rsidRPr="00A944A5">
        <w:rPr>
          <w:rFonts w:ascii="Times New Roman" w:hAnsi="Times New Roman"/>
          <w:sz w:val="30"/>
          <w:szCs w:val="30"/>
          <w:lang w:val="ru-RU"/>
        </w:rPr>
        <w:t xml:space="preserve">части </w:t>
      </w:r>
      <w:r w:rsidRPr="00A944A5">
        <w:rPr>
          <w:rFonts w:ascii="Times New Roman" w:hAnsi="Times New Roman"/>
          <w:sz w:val="30"/>
          <w:szCs w:val="30"/>
        </w:rPr>
        <w:t>II</w:t>
      </w:r>
      <w:r w:rsidRPr="00A944A5">
        <w:rPr>
          <w:rFonts w:ascii="Times New Roman" w:hAnsi="Times New Roman"/>
          <w:sz w:val="30"/>
          <w:szCs w:val="30"/>
          <w:lang w:val="ru-RU"/>
        </w:rPr>
        <w:t xml:space="preserve"> Правил надлежащей производственной практики). Число серий может зависеть от ряда факторов</w:t>
      </w:r>
      <w:r w:rsidR="00415F0D" w:rsidRPr="00A944A5">
        <w:rPr>
          <w:rFonts w:ascii="Times New Roman" w:hAnsi="Times New Roman"/>
          <w:sz w:val="30"/>
          <w:szCs w:val="30"/>
          <w:lang w:val="ru-RU"/>
        </w:rPr>
        <w:t xml:space="preserve">, </w:t>
      </w:r>
      <w:r w:rsidR="00111FE8" w:rsidRPr="00A944A5">
        <w:rPr>
          <w:rFonts w:ascii="Times New Roman" w:hAnsi="Times New Roman"/>
          <w:sz w:val="30"/>
          <w:szCs w:val="30"/>
          <w:lang w:val="ru-RU"/>
        </w:rPr>
        <w:t>но не ограничиваться ими</w:t>
      </w:r>
      <w:r w:rsidR="00C26237" w:rsidRPr="00A944A5">
        <w:rPr>
          <w:rFonts w:ascii="Times New Roman" w:hAnsi="Times New Roman"/>
          <w:sz w:val="30"/>
          <w:szCs w:val="30"/>
          <w:lang w:val="ru-RU"/>
        </w:rPr>
        <w:t>:</w:t>
      </w:r>
    </w:p>
    <w:p w14:paraId="0B247BD8" w14:textId="497FED12" w:rsidR="00C26237" w:rsidRPr="00A944A5" w:rsidRDefault="00C26220" w:rsidP="00111FE8">
      <w:pPr>
        <w:pStyle w:val="aa"/>
        <w:numPr>
          <w:ilvl w:val="0"/>
          <w:numId w:val="46"/>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сложность валидируемого процесса</w:t>
      </w:r>
      <w:r w:rsidR="00111FE8" w:rsidRPr="00A944A5">
        <w:rPr>
          <w:rFonts w:ascii="Times New Roman" w:hAnsi="Times New Roman"/>
          <w:sz w:val="30"/>
          <w:szCs w:val="30"/>
          <w:lang w:val="ru-RU"/>
        </w:rPr>
        <w:t xml:space="preserve"> производства</w:t>
      </w:r>
      <w:r w:rsidR="00C26237" w:rsidRPr="00A944A5">
        <w:rPr>
          <w:rFonts w:ascii="Times New Roman" w:hAnsi="Times New Roman"/>
          <w:sz w:val="30"/>
          <w:szCs w:val="30"/>
          <w:lang w:val="ru-RU"/>
        </w:rPr>
        <w:t>;</w:t>
      </w:r>
    </w:p>
    <w:p w14:paraId="01C10AF4" w14:textId="38A5BE3D" w:rsidR="00C26237" w:rsidRPr="00A944A5" w:rsidRDefault="00C26220" w:rsidP="00111FE8">
      <w:pPr>
        <w:pStyle w:val="aa"/>
        <w:numPr>
          <w:ilvl w:val="0"/>
          <w:numId w:val="46"/>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степень вариабельности процесса</w:t>
      </w:r>
      <w:r w:rsidR="00111FE8" w:rsidRPr="00A944A5">
        <w:rPr>
          <w:rFonts w:ascii="Times New Roman" w:hAnsi="Times New Roman"/>
          <w:sz w:val="30"/>
          <w:szCs w:val="30"/>
          <w:lang w:val="ru-RU"/>
        </w:rPr>
        <w:t xml:space="preserve"> производства</w:t>
      </w:r>
      <w:r w:rsidR="00C26237" w:rsidRPr="00A944A5">
        <w:rPr>
          <w:rFonts w:ascii="Times New Roman" w:hAnsi="Times New Roman"/>
          <w:sz w:val="30"/>
          <w:szCs w:val="30"/>
          <w:lang w:val="ru-RU"/>
        </w:rPr>
        <w:t>;</w:t>
      </w:r>
    </w:p>
    <w:p w14:paraId="51714278" w14:textId="77777777" w:rsidR="00C26237" w:rsidRPr="00A944A5" w:rsidRDefault="00C26220" w:rsidP="00111FE8">
      <w:pPr>
        <w:pStyle w:val="aa"/>
        <w:numPr>
          <w:ilvl w:val="0"/>
          <w:numId w:val="46"/>
        </w:numPr>
        <w:tabs>
          <w:tab w:val="left" w:pos="993"/>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объем доступных экспериментальных данных и</w:t>
      </w:r>
      <w:r w:rsidR="00C26237" w:rsidRPr="00A944A5">
        <w:rPr>
          <w:rFonts w:ascii="Times New Roman" w:hAnsi="Times New Roman"/>
          <w:sz w:val="30"/>
          <w:szCs w:val="30"/>
          <w:lang w:val="ru-RU"/>
        </w:rPr>
        <w:t xml:space="preserve"> </w:t>
      </w:r>
      <w:r w:rsidRPr="00A944A5">
        <w:rPr>
          <w:rFonts w:ascii="Times New Roman" w:hAnsi="Times New Roman"/>
          <w:sz w:val="30"/>
          <w:szCs w:val="30"/>
          <w:lang w:val="ru-RU"/>
        </w:rPr>
        <w:t>(или) знаний об отдельном процессе, но не ограничивается ими</w:t>
      </w:r>
      <w:r w:rsidR="001B4D79" w:rsidRPr="00A944A5">
        <w:rPr>
          <w:rFonts w:ascii="Times New Roman" w:hAnsi="Times New Roman"/>
          <w:sz w:val="30"/>
          <w:szCs w:val="30"/>
          <w:lang w:val="ru-RU"/>
        </w:rPr>
        <w:t>.</w:t>
      </w:r>
    </w:p>
    <w:p w14:paraId="23D8391C" w14:textId="2395718E" w:rsidR="001B4D79" w:rsidRPr="00A944A5" w:rsidRDefault="00C26220" w:rsidP="00C26237">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В качестве альтернативы традиционной валидации процесса</w:t>
      </w:r>
      <w:r w:rsidR="00111FE8"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допускается </w:t>
      </w:r>
      <w:r w:rsidR="00C52151" w:rsidRPr="00A944A5">
        <w:rPr>
          <w:rFonts w:ascii="Times New Roman" w:hAnsi="Times New Roman"/>
          <w:sz w:val="30"/>
          <w:szCs w:val="30"/>
          <w:lang w:val="ru-RU"/>
        </w:rPr>
        <w:t>использовать</w:t>
      </w:r>
      <w:r w:rsidRPr="00A944A5">
        <w:rPr>
          <w:rFonts w:ascii="Times New Roman" w:hAnsi="Times New Roman"/>
          <w:sz w:val="30"/>
          <w:szCs w:val="30"/>
          <w:lang w:val="ru-RU"/>
        </w:rPr>
        <w:t xml:space="preserve"> н</w:t>
      </w:r>
      <w:r w:rsidR="00C45995" w:rsidRPr="00A944A5">
        <w:rPr>
          <w:rFonts w:ascii="Times New Roman" w:hAnsi="Times New Roman"/>
          <w:sz w:val="30"/>
          <w:szCs w:val="30"/>
          <w:lang w:val="ru-RU"/>
        </w:rPr>
        <w:t>епрерывн</w:t>
      </w:r>
      <w:r w:rsidR="00C52151" w:rsidRPr="00A944A5">
        <w:rPr>
          <w:rFonts w:ascii="Times New Roman" w:hAnsi="Times New Roman"/>
          <w:sz w:val="30"/>
          <w:szCs w:val="30"/>
          <w:lang w:val="ru-RU"/>
        </w:rPr>
        <w:t>ую</w:t>
      </w:r>
      <w:r w:rsidR="00C45995" w:rsidRPr="00A944A5">
        <w:rPr>
          <w:rFonts w:ascii="Times New Roman" w:hAnsi="Times New Roman"/>
          <w:sz w:val="30"/>
          <w:szCs w:val="30"/>
          <w:lang w:val="ru-RU"/>
        </w:rPr>
        <w:t xml:space="preserve"> верификаци</w:t>
      </w:r>
      <w:r w:rsidR="00C52151" w:rsidRPr="00A944A5">
        <w:rPr>
          <w:rFonts w:ascii="Times New Roman" w:hAnsi="Times New Roman"/>
          <w:sz w:val="30"/>
          <w:szCs w:val="30"/>
          <w:lang w:val="ru-RU"/>
        </w:rPr>
        <w:t>ю</w:t>
      </w:r>
      <w:r w:rsidR="00C45995" w:rsidRPr="00A944A5">
        <w:rPr>
          <w:rFonts w:ascii="Times New Roman" w:hAnsi="Times New Roman"/>
          <w:sz w:val="30"/>
          <w:szCs w:val="30"/>
          <w:lang w:val="ru-RU"/>
        </w:rPr>
        <w:t xml:space="preserve"> процесса</w:t>
      </w:r>
      <w:r w:rsidRPr="00A944A5">
        <w:rPr>
          <w:rFonts w:ascii="Times New Roman" w:hAnsi="Times New Roman"/>
          <w:sz w:val="30"/>
          <w:szCs w:val="30"/>
          <w:lang w:val="ru-RU"/>
        </w:rPr>
        <w:t xml:space="preserve"> </w:t>
      </w:r>
      <w:r w:rsidR="00111FE8"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 xml:space="preserve">в рамках протокола валидации процесса первичного </w:t>
      </w:r>
      <w:r w:rsidR="00D55499" w:rsidRPr="00A944A5">
        <w:rPr>
          <w:rFonts w:ascii="Times New Roman" w:hAnsi="Times New Roman"/>
          <w:sz w:val="30"/>
          <w:szCs w:val="30"/>
          <w:lang w:val="ru-RU"/>
        </w:rPr>
        <w:t>производства серий для коммерческого использования</w:t>
      </w:r>
      <w:r w:rsidRPr="00A944A5">
        <w:rPr>
          <w:rFonts w:ascii="Times New Roman" w:hAnsi="Times New Roman"/>
          <w:sz w:val="30"/>
          <w:szCs w:val="30"/>
          <w:lang w:val="ru-RU"/>
        </w:rPr>
        <w:t>, а также при изменениях процесса производства – в целях непрерывного совершенствования на протяжении оставшегося жизненного цикла препарата</w:t>
      </w:r>
      <w:r w:rsidR="001B4D79" w:rsidRPr="00A944A5">
        <w:rPr>
          <w:rFonts w:ascii="Times New Roman" w:hAnsi="Times New Roman"/>
          <w:sz w:val="30"/>
          <w:szCs w:val="30"/>
          <w:lang w:val="ru-RU"/>
        </w:rPr>
        <w:t>.</w:t>
      </w:r>
    </w:p>
    <w:p w14:paraId="41B481CE" w14:textId="6B314E08" w:rsidR="001B4D79" w:rsidRPr="00A944A5" w:rsidRDefault="00B85722" w:rsidP="00C26237">
      <w:pPr>
        <w:spacing w:before="360" w:after="360"/>
        <w:jc w:val="center"/>
        <w:rPr>
          <w:sz w:val="30"/>
          <w:szCs w:val="30"/>
        </w:rPr>
      </w:pPr>
      <w:r w:rsidRPr="00A944A5">
        <w:rPr>
          <w:sz w:val="30"/>
          <w:szCs w:val="30"/>
        </w:rPr>
        <w:t>2.</w:t>
      </w:r>
      <w:r w:rsidRPr="00A944A5">
        <w:rPr>
          <w:sz w:val="30"/>
          <w:szCs w:val="30"/>
          <w:lang w:val="en-US"/>
        </w:rPr>
        <w:t> </w:t>
      </w:r>
      <w:r w:rsidR="001B4D79" w:rsidRPr="00A944A5">
        <w:rPr>
          <w:sz w:val="30"/>
          <w:szCs w:val="30"/>
        </w:rPr>
        <w:t>Принципы</w:t>
      </w:r>
      <w:r w:rsidR="00277E17" w:rsidRPr="00A944A5">
        <w:rPr>
          <w:sz w:val="30"/>
          <w:szCs w:val="30"/>
        </w:rPr>
        <w:t xml:space="preserve"> стратегии контроля</w:t>
      </w:r>
      <w:r w:rsidR="001B4D79" w:rsidRPr="00A944A5">
        <w:rPr>
          <w:sz w:val="30"/>
          <w:szCs w:val="30"/>
        </w:rPr>
        <w:t xml:space="preserve">, </w:t>
      </w:r>
      <w:r w:rsidR="002774BE" w:rsidRPr="00A944A5">
        <w:rPr>
          <w:sz w:val="30"/>
          <w:szCs w:val="30"/>
        </w:rPr>
        <w:t>применяемые</w:t>
      </w:r>
      <w:r w:rsidR="00277E17" w:rsidRPr="00A944A5">
        <w:rPr>
          <w:sz w:val="30"/>
          <w:szCs w:val="30"/>
        </w:rPr>
        <w:br/>
      </w:r>
      <w:r w:rsidR="001B4D79" w:rsidRPr="00A944A5">
        <w:rPr>
          <w:sz w:val="30"/>
          <w:szCs w:val="30"/>
        </w:rPr>
        <w:t>для биотехнологической</w:t>
      </w:r>
      <w:r w:rsidR="00277E17" w:rsidRPr="00A944A5">
        <w:rPr>
          <w:sz w:val="30"/>
          <w:szCs w:val="30"/>
        </w:rPr>
        <w:t xml:space="preserve"> </w:t>
      </w:r>
      <w:r w:rsidR="00F073EC" w:rsidRPr="00A944A5">
        <w:rPr>
          <w:sz w:val="30"/>
          <w:szCs w:val="30"/>
        </w:rPr>
        <w:t>(</w:t>
      </w:r>
      <w:r w:rsidR="001B4D79" w:rsidRPr="00A944A5">
        <w:rPr>
          <w:sz w:val="30"/>
          <w:szCs w:val="30"/>
        </w:rPr>
        <w:t>биологической</w:t>
      </w:r>
      <w:r w:rsidR="00F073EC" w:rsidRPr="00A944A5">
        <w:rPr>
          <w:sz w:val="30"/>
          <w:szCs w:val="30"/>
        </w:rPr>
        <w:t>)</w:t>
      </w:r>
      <w:r w:rsidR="001B4D79" w:rsidRPr="00A944A5">
        <w:rPr>
          <w:sz w:val="30"/>
          <w:szCs w:val="30"/>
        </w:rPr>
        <w:t xml:space="preserve"> </w:t>
      </w:r>
      <w:r w:rsidR="00FD0D92" w:rsidRPr="00A944A5">
        <w:rPr>
          <w:sz w:val="30"/>
          <w:szCs w:val="30"/>
        </w:rPr>
        <w:t>активной</w:t>
      </w:r>
      <w:r w:rsidR="00277E17" w:rsidRPr="00A944A5">
        <w:rPr>
          <w:sz w:val="30"/>
          <w:szCs w:val="30"/>
        </w:rPr>
        <w:br/>
      </w:r>
      <w:r w:rsidR="001B4D79" w:rsidRPr="00A944A5">
        <w:rPr>
          <w:sz w:val="30"/>
          <w:szCs w:val="30"/>
        </w:rPr>
        <w:t>фармацевтической субстанции</w:t>
      </w:r>
    </w:p>
    <w:p w14:paraId="097E2BE0" w14:textId="0E06488D" w:rsidR="004614A1" w:rsidRPr="00A944A5" w:rsidRDefault="00FD0D92"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Сведения, представляемые в </w:t>
      </w:r>
      <w:r w:rsidR="00C52151" w:rsidRPr="00A944A5">
        <w:rPr>
          <w:rFonts w:ascii="Times New Roman" w:hAnsi="Times New Roman"/>
          <w:sz w:val="30"/>
          <w:szCs w:val="30"/>
          <w:lang w:val="ru-RU"/>
        </w:rPr>
        <w:t xml:space="preserve">регистрационном </w:t>
      </w:r>
      <w:r w:rsidRPr="00A944A5">
        <w:rPr>
          <w:rFonts w:ascii="Times New Roman" w:hAnsi="Times New Roman"/>
          <w:sz w:val="30"/>
          <w:szCs w:val="30"/>
          <w:lang w:val="ru-RU"/>
        </w:rPr>
        <w:t xml:space="preserve">досье </w:t>
      </w:r>
      <w:r w:rsidR="00F073EC" w:rsidRPr="00A944A5">
        <w:rPr>
          <w:rFonts w:ascii="Times New Roman" w:hAnsi="Times New Roman"/>
          <w:sz w:val="30"/>
          <w:szCs w:val="30"/>
          <w:lang w:val="ru-RU"/>
        </w:rPr>
        <w:t>биотехнологических (биологических)</w:t>
      </w:r>
      <w:r w:rsidRPr="00A944A5">
        <w:rPr>
          <w:rFonts w:ascii="Times New Roman" w:hAnsi="Times New Roman"/>
          <w:sz w:val="30"/>
          <w:szCs w:val="30"/>
          <w:lang w:val="ru-RU"/>
        </w:rPr>
        <w:t xml:space="preserve"> </w:t>
      </w:r>
      <w:r w:rsidR="00C26237" w:rsidRPr="00A944A5">
        <w:rPr>
          <w:rFonts w:ascii="Times New Roman" w:hAnsi="Times New Roman"/>
          <w:sz w:val="30"/>
          <w:szCs w:val="30"/>
          <w:lang w:val="ru-RU"/>
        </w:rPr>
        <w:t>активных фармацевтических субстанци</w:t>
      </w:r>
      <w:r w:rsidR="004614A1" w:rsidRPr="00A944A5">
        <w:rPr>
          <w:rFonts w:ascii="Times New Roman" w:hAnsi="Times New Roman"/>
          <w:sz w:val="30"/>
          <w:szCs w:val="30"/>
          <w:lang w:val="ru-RU"/>
        </w:rPr>
        <w:t>й</w:t>
      </w:r>
      <w:r w:rsidR="00C52151" w:rsidRPr="00A944A5">
        <w:rPr>
          <w:rFonts w:ascii="Times New Roman" w:hAnsi="Times New Roman"/>
          <w:sz w:val="30"/>
          <w:szCs w:val="30"/>
          <w:lang w:val="ru-RU"/>
        </w:rPr>
        <w:t xml:space="preserve"> для обоснования</w:t>
      </w:r>
      <w:r w:rsidRPr="00A944A5">
        <w:rPr>
          <w:rFonts w:ascii="Times New Roman" w:hAnsi="Times New Roman"/>
          <w:sz w:val="30"/>
          <w:szCs w:val="30"/>
          <w:lang w:val="ru-RU"/>
        </w:rPr>
        <w:t xml:space="preserve"> валидации процесса, как правило, содержат исследования по валидации процесса</w:t>
      </w:r>
      <w:r w:rsidR="00D55499" w:rsidRPr="00A944A5">
        <w:rPr>
          <w:rFonts w:ascii="Times New Roman" w:hAnsi="Times New Roman"/>
          <w:sz w:val="30"/>
          <w:szCs w:val="30"/>
          <w:lang w:val="ru-RU"/>
        </w:rPr>
        <w:t xml:space="preserve"> производства серий для коммерческого использования</w:t>
      </w:r>
      <w:r w:rsidRPr="00A944A5">
        <w:rPr>
          <w:rFonts w:ascii="Times New Roman" w:hAnsi="Times New Roman"/>
          <w:sz w:val="30"/>
          <w:szCs w:val="30"/>
          <w:lang w:val="ru-RU"/>
        </w:rPr>
        <w:t xml:space="preserve"> и маломасштабные исследования. Серии для валидации процесса </w:t>
      </w:r>
      <w:r w:rsidR="003414ED"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должны отражать процесс</w:t>
      </w:r>
      <w:r w:rsidR="00D55499" w:rsidRPr="00A944A5">
        <w:rPr>
          <w:rFonts w:ascii="Times New Roman" w:hAnsi="Times New Roman"/>
          <w:sz w:val="30"/>
          <w:szCs w:val="30"/>
          <w:lang w:val="ru-RU"/>
        </w:rPr>
        <w:t xml:space="preserve"> производства серий для коммерческого использования</w:t>
      </w:r>
      <w:r w:rsidRPr="00A944A5">
        <w:rPr>
          <w:rFonts w:ascii="Times New Roman" w:hAnsi="Times New Roman"/>
          <w:sz w:val="30"/>
          <w:szCs w:val="30"/>
          <w:lang w:val="ru-RU"/>
        </w:rPr>
        <w:t xml:space="preserve">, принимая во </w:t>
      </w:r>
      <w:r w:rsidRPr="00A944A5">
        <w:rPr>
          <w:rFonts w:ascii="Times New Roman" w:hAnsi="Times New Roman"/>
          <w:sz w:val="30"/>
          <w:szCs w:val="30"/>
          <w:lang w:val="ru-RU"/>
        </w:rPr>
        <w:lastRenderedPageBreak/>
        <w:t>внимание определение серии, данное в описании процесса</w:t>
      </w:r>
      <w:r w:rsidR="00630453" w:rsidRPr="00A944A5">
        <w:rPr>
          <w:rFonts w:ascii="Times New Roman" w:hAnsi="Times New Roman"/>
          <w:sz w:val="30"/>
          <w:szCs w:val="30"/>
          <w:lang w:val="ru-RU"/>
        </w:rPr>
        <w:t xml:space="preserve"> производства серий</w:t>
      </w:r>
      <w:r w:rsidRPr="00A944A5">
        <w:rPr>
          <w:rFonts w:ascii="Times New Roman" w:hAnsi="Times New Roman"/>
          <w:sz w:val="30"/>
          <w:szCs w:val="30"/>
          <w:lang w:val="ru-RU"/>
        </w:rPr>
        <w:t>.</w:t>
      </w:r>
    </w:p>
    <w:p w14:paraId="0BECF93B" w14:textId="4F901829" w:rsidR="004614A1" w:rsidRPr="00A944A5" w:rsidRDefault="0056611A"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Вклад результатов маломасштабных исследований в общ</w:t>
      </w:r>
      <w:r w:rsidR="008D39A4" w:rsidRPr="00A944A5">
        <w:rPr>
          <w:rFonts w:ascii="Times New Roman" w:hAnsi="Times New Roman"/>
          <w:sz w:val="30"/>
          <w:szCs w:val="30"/>
          <w:lang w:val="ru-RU"/>
        </w:rPr>
        <w:t>ую</w:t>
      </w:r>
      <w:r w:rsidRPr="00A944A5">
        <w:rPr>
          <w:rFonts w:ascii="Times New Roman" w:hAnsi="Times New Roman"/>
          <w:sz w:val="30"/>
          <w:szCs w:val="30"/>
          <w:lang w:val="ru-RU"/>
        </w:rPr>
        <w:t xml:space="preserve"> валидац</w:t>
      </w:r>
      <w:r w:rsidR="008D39A4" w:rsidRPr="00A944A5">
        <w:rPr>
          <w:rFonts w:ascii="Times New Roman" w:hAnsi="Times New Roman"/>
          <w:sz w:val="30"/>
          <w:szCs w:val="30"/>
          <w:lang w:val="ru-RU"/>
        </w:rPr>
        <w:t>ию процесса производства активной фармацевтической субстанции и стратегии его контроля</w:t>
      </w:r>
      <w:r w:rsidR="003414ED" w:rsidRPr="00A944A5">
        <w:rPr>
          <w:rFonts w:ascii="Times New Roman" w:hAnsi="Times New Roman"/>
          <w:sz w:val="30"/>
          <w:szCs w:val="30"/>
          <w:lang w:val="ru-RU"/>
        </w:rPr>
        <w:t xml:space="preserve"> </w:t>
      </w:r>
      <w:r w:rsidRPr="00A944A5">
        <w:rPr>
          <w:rFonts w:ascii="Times New Roman" w:hAnsi="Times New Roman"/>
          <w:sz w:val="30"/>
          <w:szCs w:val="30"/>
          <w:lang w:val="ru-RU"/>
        </w:rPr>
        <w:t>будет зависеть от подтверждения способности модели небольшого масштаба в достаточной степени отражать предлагаемый процесс</w:t>
      </w:r>
      <w:r w:rsidR="00D55499" w:rsidRPr="00A944A5">
        <w:rPr>
          <w:rFonts w:ascii="Times New Roman" w:hAnsi="Times New Roman"/>
          <w:sz w:val="30"/>
          <w:szCs w:val="30"/>
          <w:lang w:val="ru-RU"/>
        </w:rPr>
        <w:t xml:space="preserve"> производства серий для коммерческого использования</w:t>
      </w:r>
      <w:r w:rsidRPr="00A944A5">
        <w:rPr>
          <w:rFonts w:ascii="Times New Roman" w:hAnsi="Times New Roman"/>
          <w:sz w:val="30"/>
          <w:szCs w:val="30"/>
          <w:lang w:val="ru-RU"/>
        </w:rPr>
        <w:t xml:space="preserve">. </w:t>
      </w:r>
      <w:r w:rsidR="004614A1" w:rsidRPr="00A944A5">
        <w:rPr>
          <w:rFonts w:ascii="Times New Roman" w:hAnsi="Times New Roman"/>
          <w:sz w:val="30"/>
          <w:szCs w:val="30"/>
          <w:lang w:val="ru-RU"/>
        </w:rPr>
        <w:t xml:space="preserve">Следует </w:t>
      </w:r>
      <w:r w:rsidRPr="00A944A5">
        <w:rPr>
          <w:rFonts w:ascii="Times New Roman" w:hAnsi="Times New Roman"/>
          <w:sz w:val="30"/>
          <w:szCs w:val="30"/>
          <w:lang w:val="ru-RU"/>
        </w:rPr>
        <w:t xml:space="preserve">представить данные, подтверждающие, что модель </w:t>
      </w:r>
      <w:r w:rsidR="00CC1D24" w:rsidRPr="00A944A5">
        <w:rPr>
          <w:rFonts w:ascii="Times New Roman" w:hAnsi="Times New Roman"/>
          <w:sz w:val="30"/>
          <w:szCs w:val="30"/>
          <w:lang w:val="ru-RU"/>
        </w:rPr>
        <w:t>допускает</w:t>
      </w:r>
      <w:r w:rsidR="00C52151" w:rsidRPr="00A944A5">
        <w:rPr>
          <w:rFonts w:ascii="Times New Roman" w:hAnsi="Times New Roman"/>
          <w:sz w:val="30"/>
          <w:szCs w:val="30"/>
          <w:lang w:val="ru-RU"/>
        </w:rPr>
        <w:t xml:space="preserve"> масштабировани</w:t>
      </w:r>
      <w:r w:rsidR="00CC1D24" w:rsidRPr="00A944A5">
        <w:rPr>
          <w:rFonts w:ascii="Times New Roman" w:hAnsi="Times New Roman"/>
          <w:sz w:val="30"/>
          <w:szCs w:val="30"/>
          <w:lang w:val="ru-RU"/>
        </w:rPr>
        <w:t>е</w:t>
      </w:r>
      <w:r w:rsidRPr="00A944A5">
        <w:rPr>
          <w:rFonts w:ascii="Times New Roman" w:hAnsi="Times New Roman"/>
          <w:sz w:val="30"/>
          <w:szCs w:val="30"/>
          <w:lang w:val="ru-RU"/>
        </w:rPr>
        <w:t xml:space="preserve"> и отражает процесс</w:t>
      </w:r>
      <w:r w:rsidR="00D55499" w:rsidRPr="00A944A5">
        <w:rPr>
          <w:rFonts w:ascii="Times New Roman" w:hAnsi="Times New Roman"/>
          <w:sz w:val="30"/>
          <w:szCs w:val="30"/>
          <w:lang w:val="ru-RU"/>
        </w:rPr>
        <w:t xml:space="preserve"> производства серий </w:t>
      </w:r>
      <w:r w:rsidR="00CC1D24" w:rsidRPr="00A944A5">
        <w:rPr>
          <w:rFonts w:ascii="Times New Roman" w:hAnsi="Times New Roman"/>
          <w:sz w:val="30"/>
          <w:szCs w:val="30"/>
          <w:lang w:val="ru-RU"/>
        </w:rPr>
        <w:t>промышленного масштаба</w:t>
      </w:r>
      <w:r w:rsidRPr="00A944A5">
        <w:rPr>
          <w:rFonts w:ascii="Times New Roman" w:hAnsi="Times New Roman"/>
          <w:sz w:val="30"/>
          <w:szCs w:val="30"/>
          <w:lang w:val="ru-RU"/>
        </w:rPr>
        <w:t xml:space="preserve">. Успешное подтверждение пригодности маломасштабной модели может позволить производителям предлагать валидацию процесса </w:t>
      </w:r>
      <w:r w:rsidR="003414ED"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с меньшей зависимостью от испытаний серий</w:t>
      </w:r>
      <w:r w:rsidR="00D55499" w:rsidRPr="00A944A5">
        <w:rPr>
          <w:rFonts w:ascii="Times New Roman" w:hAnsi="Times New Roman"/>
          <w:sz w:val="30"/>
          <w:szCs w:val="30"/>
          <w:lang w:val="ru-RU"/>
        </w:rPr>
        <w:t xml:space="preserve"> для коммерческого использования</w:t>
      </w:r>
      <w:r w:rsidRPr="00A944A5">
        <w:rPr>
          <w:rFonts w:ascii="Times New Roman" w:hAnsi="Times New Roman"/>
          <w:sz w:val="30"/>
          <w:szCs w:val="30"/>
          <w:lang w:val="ru-RU"/>
        </w:rPr>
        <w:t xml:space="preserve">. Данные </w:t>
      </w:r>
      <w:r w:rsidR="00D55499" w:rsidRPr="00A944A5">
        <w:rPr>
          <w:rFonts w:ascii="Times New Roman" w:hAnsi="Times New Roman"/>
          <w:sz w:val="30"/>
          <w:szCs w:val="30"/>
          <w:lang w:val="ru-RU"/>
        </w:rPr>
        <w:t xml:space="preserve">серий для коммерческого использования </w:t>
      </w:r>
      <w:r w:rsidRPr="00A944A5">
        <w:rPr>
          <w:rFonts w:ascii="Times New Roman" w:hAnsi="Times New Roman"/>
          <w:sz w:val="30"/>
          <w:szCs w:val="30"/>
          <w:lang w:val="ru-RU"/>
        </w:rPr>
        <w:t xml:space="preserve">должны подтверждать результаты маломасштабных исследований, </w:t>
      </w:r>
      <w:r w:rsidR="003414ED" w:rsidRPr="00A944A5">
        <w:rPr>
          <w:rFonts w:ascii="Times New Roman" w:hAnsi="Times New Roman"/>
          <w:sz w:val="30"/>
          <w:szCs w:val="30"/>
          <w:lang w:val="ru-RU"/>
        </w:rPr>
        <w:t xml:space="preserve">проведенных </w:t>
      </w:r>
      <w:r w:rsidRPr="00A944A5">
        <w:rPr>
          <w:rFonts w:ascii="Times New Roman" w:hAnsi="Times New Roman"/>
          <w:sz w:val="30"/>
          <w:szCs w:val="30"/>
          <w:lang w:val="ru-RU"/>
        </w:rPr>
        <w:t xml:space="preserve">для получения данных в </w:t>
      </w:r>
      <w:r w:rsidR="003414ED" w:rsidRPr="00A944A5">
        <w:rPr>
          <w:rFonts w:ascii="Times New Roman" w:hAnsi="Times New Roman"/>
          <w:sz w:val="30"/>
          <w:szCs w:val="30"/>
          <w:lang w:val="ru-RU"/>
        </w:rPr>
        <w:t xml:space="preserve">целях </w:t>
      </w:r>
      <w:r w:rsidRPr="00A944A5">
        <w:rPr>
          <w:rFonts w:ascii="Times New Roman" w:hAnsi="Times New Roman"/>
          <w:sz w:val="30"/>
          <w:szCs w:val="30"/>
          <w:lang w:val="ru-RU"/>
        </w:rPr>
        <w:t>обосновани</w:t>
      </w:r>
      <w:r w:rsidR="003414ED" w:rsidRPr="00A944A5">
        <w:rPr>
          <w:rFonts w:ascii="Times New Roman" w:hAnsi="Times New Roman"/>
          <w:sz w:val="30"/>
          <w:szCs w:val="30"/>
          <w:lang w:val="ru-RU"/>
        </w:rPr>
        <w:t>я</w:t>
      </w:r>
      <w:r w:rsidRPr="00A944A5">
        <w:rPr>
          <w:rFonts w:ascii="Times New Roman" w:hAnsi="Times New Roman"/>
          <w:sz w:val="30"/>
          <w:szCs w:val="30"/>
          <w:lang w:val="ru-RU"/>
        </w:rPr>
        <w:t xml:space="preserve"> валидации процесса. Научные основания или ссылки на руководства, которые не требуют или специально исключают такие исследования, могут служить достаточным обоснованием проведения определенных исследований только в малом масштабе (например, удаление вирусов)</w:t>
      </w:r>
      <w:r w:rsidR="001B4D79" w:rsidRPr="00A944A5">
        <w:rPr>
          <w:rFonts w:ascii="Times New Roman" w:hAnsi="Times New Roman"/>
          <w:sz w:val="30"/>
          <w:szCs w:val="30"/>
          <w:lang w:val="ru-RU"/>
        </w:rPr>
        <w:t>.</w:t>
      </w:r>
    </w:p>
    <w:p w14:paraId="215A42DB" w14:textId="4D82A3CE" w:rsidR="004614A1" w:rsidRPr="00A944A5" w:rsidRDefault="0056611A"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Необходимо провести исследования в целях подтверждения способности процесса</w:t>
      </w:r>
      <w:r w:rsidR="003414ED"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удалять родственные примеси, производственные примеси и потенциальные контаминанты (</w:t>
      </w:r>
      <w:r w:rsidR="004614A1" w:rsidRPr="00A944A5">
        <w:rPr>
          <w:rFonts w:ascii="Times New Roman" w:hAnsi="Times New Roman"/>
          <w:sz w:val="30"/>
          <w:szCs w:val="30"/>
          <w:lang w:val="ru-RU"/>
        </w:rPr>
        <w:t xml:space="preserve">например, </w:t>
      </w:r>
      <w:r w:rsidRPr="00A944A5">
        <w:rPr>
          <w:rFonts w:ascii="Times New Roman" w:hAnsi="Times New Roman"/>
          <w:sz w:val="30"/>
          <w:szCs w:val="30"/>
          <w:lang w:val="ru-RU"/>
        </w:rPr>
        <w:t>вирусы в процессе использования материал</w:t>
      </w:r>
      <w:r w:rsidR="003414ED" w:rsidRPr="00A944A5">
        <w:rPr>
          <w:rFonts w:ascii="Times New Roman" w:hAnsi="Times New Roman"/>
          <w:sz w:val="30"/>
          <w:szCs w:val="30"/>
          <w:lang w:val="ru-RU"/>
        </w:rPr>
        <w:t>ов</w:t>
      </w:r>
      <w:r w:rsidRPr="00A944A5">
        <w:rPr>
          <w:rFonts w:ascii="Times New Roman" w:hAnsi="Times New Roman"/>
          <w:sz w:val="30"/>
          <w:szCs w:val="30"/>
          <w:lang w:val="ru-RU"/>
        </w:rPr>
        <w:t xml:space="preserve"> человеческого или животного происхождения). </w:t>
      </w:r>
    </w:p>
    <w:p w14:paraId="7F458976" w14:textId="10CE1830" w:rsidR="004614A1" w:rsidRPr="00A944A5" w:rsidRDefault="003414ED"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Испытания</w:t>
      </w:r>
      <w:r w:rsidR="0056611A" w:rsidRPr="00A944A5">
        <w:rPr>
          <w:rFonts w:ascii="Times New Roman" w:hAnsi="Times New Roman"/>
          <w:sz w:val="30"/>
          <w:szCs w:val="30"/>
          <w:lang w:val="ru-RU"/>
        </w:rPr>
        <w:t xml:space="preserve">, проводимые для подтверждения жизненного цикла хроматографических колонок, могут предусматривать экспериментальные </w:t>
      </w:r>
      <w:r w:rsidRPr="00A944A5">
        <w:rPr>
          <w:rFonts w:ascii="Times New Roman" w:hAnsi="Times New Roman"/>
          <w:sz w:val="30"/>
          <w:szCs w:val="30"/>
          <w:lang w:val="ru-RU"/>
        </w:rPr>
        <w:t xml:space="preserve">испытания </w:t>
      </w:r>
      <w:r w:rsidR="0056611A" w:rsidRPr="00A944A5">
        <w:rPr>
          <w:rFonts w:ascii="Times New Roman" w:hAnsi="Times New Roman"/>
          <w:sz w:val="30"/>
          <w:szCs w:val="30"/>
          <w:lang w:val="ru-RU"/>
        </w:rPr>
        <w:t xml:space="preserve">на маломасштабных моделях, но они </w:t>
      </w:r>
      <w:r w:rsidR="0056611A" w:rsidRPr="00A944A5">
        <w:rPr>
          <w:rFonts w:ascii="Times New Roman" w:hAnsi="Times New Roman"/>
          <w:sz w:val="30"/>
          <w:szCs w:val="30"/>
          <w:lang w:val="ru-RU"/>
        </w:rPr>
        <w:lastRenderedPageBreak/>
        <w:t xml:space="preserve">требуют подтверждения в ходе производства </w:t>
      </w:r>
      <w:r w:rsidR="0057330E" w:rsidRPr="00A944A5">
        <w:rPr>
          <w:rFonts w:ascii="Times New Roman" w:hAnsi="Times New Roman"/>
          <w:sz w:val="30"/>
          <w:szCs w:val="30"/>
          <w:lang w:val="ru-RU"/>
        </w:rPr>
        <w:t>промышленного</w:t>
      </w:r>
      <w:r w:rsidR="0056611A" w:rsidRPr="00A944A5">
        <w:rPr>
          <w:rFonts w:ascii="Times New Roman" w:hAnsi="Times New Roman"/>
          <w:sz w:val="30"/>
          <w:szCs w:val="30"/>
          <w:lang w:val="ru-RU"/>
        </w:rPr>
        <w:t xml:space="preserve"> масштаба.</w:t>
      </w:r>
    </w:p>
    <w:p w14:paraId="5799D040" w14:textId="5090F744" w:rsidR="004614A1" w:rsidRPr="00A944A5" w:rsidRDefault="008D39A4"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Для производства промышленных серий активной фармацевтической субстанции с</w:t>
      </w:r>
      <w:r w:rsidR="004614A1" w:rsidRPr="00A944A5">
        <w:rPr>
          <w:rFonts w:ascii="Times New Roman" w:hAnsi="Times New Roman"/>
          <w:sz w:val="30"/>
          <w:szCs w:val="30"/>
          <w:lang w:val="ru-RU"/>
        </w:rPr>
        <w:t>ледует</w:t>
      </w:r>
      <w:r w:rsidR="0056611A" w:rsidRPr="00A944A5">
        <w:rPr>
          <w:rFonts w:ascii="Times New Roman" w:hAnsi="Times New Roman"/>
          <w:sz w:val="30"/>
          <w:szCs w:val="30"/>
          <w:lang w:val="ru-RU"/>
        </w:rPr>
        <w:t xml:space="preserve"> оценить предельный возраст клеток </w:t>
      </w:r>
      <w:r w:rsidR="0056611A" w:rsidRPr="00A944A5">
        <w:rPr>
          <w:rFonts w:ascii="Times New Roman" w:hAnsi="Times New Roman"/>
          <w:i/>
          <w:sz w:val="30"/>
          <w:szCs w:val="30"/>
          <w:lang w:val="en-GB"/>
        </w:rPr>
        <w:t>in</w:t>
      </w:r>
      <w:r w:rsidR="0056611A" w:rsidRPr="00A944A5">
        <w:rPr>
          <w:rFonts w:ascii="Times New Roman" w:hAnsi="Times New Roman"/>
          <w:i/>
          <w:sz w:val="30"/>
          <w:szCs w:val="30"/>
        </w:rPr>
        <w:t> </w:t>
      </w:r>
      <w:r w:rsidR="0056611A" w:rsidRPr="00A944A5">
        <w:rPr>
          <w:rFonts w:ascii="Times New Roman" w:hAnsi="Times New Roman"/>
          <w:i/>
          <w:sz w:val="30"/>
          <w:szCs w:val="30"/>
          <w:lang w:val="en-GB"/>
        </w:rPr>
        <w:t>vitro</w:t>
      </w:r>
      <w:r w:rsidR="0056611A" w:rsidRPr="00A944A5">
        <w:rPr>
          <w:rFonts w:ascii="Times New Roman" w:hAnsi="Times New Roman"/>
          <w:sz w:val="30"/>
          <w:szCs w:val="30"/>
          <w:lang w:val="ru-RU"/>
        </w:rPr>
        <w:t xml:space="preserve">. </w:t>
      </w:r>
      <w:r w:rsidR="00EB6F48" w:rsidRPr="00A944A5">
        <w:rPr>
          <w:rFonts w:ascii="Times New Roman" w:hAnsi="Times New Roman"/>
          <w:sz w:val="30"/>
          <w:szCs w:val="30"/>
          <w:lang w:val="ru-RU"/>
        </w:rPr>
        <w:t>Б</w:t>
      </w:r>
      <w:r w:rsidR="0056611A" w:rsidRPr="00A944A5">
        <w:rPr>
          <w:rFonts w:ascii="Times New Roman" w:hAnsi="Times New Roman"/>
          <w:sz w:val="30"/>
          <w:szCs w:val="30"/>
          <w:lang w:val="ru-RU"/>
        </w:rPr>
        <w:t xml:space="preserve">олее подробные указания </w:t>
      </w:r>
      <w:r w:rsidR="00EB6F48" w:rsidRPr="00A944A5">
        <w:rPr>
          <w:rFonts w:ascii="Times New Roman" w:hAnsi="Times New Roman"/>
          <w:sz w:val="30"/>
          <w:szCs w:val="30"/>
          <w:lang w:val="ru-RU"/>
        </w:rPr>
        <w:t xml:space="preserve">в отношении </w:t>
      </w:r>
      <w:r w:rsidR="0056611A" w:rsidRPr="00A944A5">
        <w:rPr>
          <w:rFonts w:ascii="Times New Roman" w:hAnsi="Times New Roman"/>
          <w:sz w:val="30"/>
          <w:szCs w:val="30"/>
          <w:lang w:val="ru-RU"/>
        </w:rPr>
        <w:t>соответствующих препаратов</w:t>
      </w:r>
      <w:r w:rsidR="00EB6F48" w:rsidRPr="00A944A5">
        <w:rPr>
          <w:rFonts w:ascii="Times New Roman" w:hAnsi="Times New Roman"/>
          <w:sz w:val="30"/>
          <w:szCs w:val="30"/>
          <w:lang w:val="ru-RU"/>
        </w:rPr>
        <w:t xml:space="preserve"> содержатся в главах 2 и 5.2 Правил проведения исследований биологических лекарственных средств.</w:t>
      </w:r>
    </w:p>
    <w:p w14:paraId="1492A02D" w14:textId="7D38B5B7" w:rsidR="00FA077E" w:rsidRPr="00A944A5" w:rsidRDefault="0056611A" w:rsidP="00377382">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Если используется опыт платформенного производства, на момент подачи заявления </w:t>
      </w:r>
      <w:r w:rsidR="00C52151" w:rsidRPr="00A944A5">
        <w:rPr>
          <w:rFonts w:ascii="Times New Roman" w:hAnsi="Times New Roman"/>
          <w:sz w:val="30"/>
          <w:szCs w:val="30"/>
          <w:lang w:val="ru-RU"/>
        </w:rPr>
        <w:t xml:space="preserve">о </w:t>
      </w:r>
      <w:r w:rsidRPr="00A944A5">
        <w:rPr>
          <w:rFonts w:ascii="Times New Roman" w:hAnsi="Times New Roman"/>
          <w:sz w:val="30"/>
          <w:szCs w:val="30"/>
          <w:lang w:val="ru-RU"/>
        </w:rPr>
        <w:t>регистраци</w:t>
      </w:r>
      <w:r w:rsidR="00C52151" w:rsidRPr="00A944A5">
        <w:rPr>
          <w:rFonts w:ascii="Times New Roman" w:hAnsi="Times New Roman"/>
          <w:sz w:val="30"/>
          <w:szCs w:val="30"/>
          <w:lang w:val="ru-RU"/>
        </w:rPr>
        <w:t>и</w:t>
      </w:r>
      <w:r w:rsidRPr="00A944A5">
        <w:rPr>
          <w:rFonts w:ascii="Times New Roman" w:hAnsi="Times New Roman"/>
          <w:sz w:val="30"/>
          <w:szCs w:val="30"/>
          <w:lang w:val="ru-RU"/>
        </w:rPr>
        <w:t xml:space="preserve"> </w:t>
      </w:r>
      <w:r w:rsidR="004614A1" w:rsidRPr="00A944A5">
        <w:rPr>
          <w:rFonts w:ascii="Times New Roman" w:hAnsi="Times New Roman"/>
          <w:sz w:val="30"/>
          <w:szCs w:val="30"/>
          <w:lang w:val="ru-RU"/>
        </w:rPr>
        <w:t>следует</w:t>
      </w:r>
      <w:r w:rsidRPr="00A944A5">
        <w:rPr>
          <w:rFonts w:ascii="Times New Roman" w:hAnsi="Times New Roman"/>
          <w:sz w:val="30"/>
          <w:szCs w:val="30"/>
          <w:lang w:val="ru-RU"/>
        </w:rPr>
        <w:t xml:space="preserve"> подтвердить пригодность стратегии контроля и должным образом валидировать процесс производства </w:t>
      </w:r>
      <w:r w:rsidR="004614A1"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Полномасштабные валидационные исследования должны, как правило, включать в себя данные о</w:t>
      </w:r>
      <w:r w:rsidR="003414ED" w:rsidRPr="00A944A5">
        <w:rPr>
          <w:rFonts w:ascii="Times New Roman" w:hAnsi="Times New Roman"/>
          <w:sz w:val="30"/>
          <w:szCs w:val="30"/>
          <w:lang w:val="ru-RU"/>
        </w:rPr>
        <w:t xml:space="preserve"> заключительном этапе</w:t>
      </w:r>
      <w:r w:rsidRPr="00A944A5">
        <w:rPr>
          <w:rFonts w:ascii="Times New Roman" w:hAnsi="Times New Roman"/>
          <w:sz w:val="30"/>
          <w:szCs w:val="30"/>
          <w:lang w:val="ru-RU"/>
        </w:rPr>
        <w:t xml:space="preserve"> процесс</w:t>
      </w:r>
      <w:r w:rsidR="003414ED" w:rsidRPr="00A944A5">
        <w:rPr>
          <w:rFonts w:ascii="Times New Roman" w:hAnsi="Times New Roman"/>
          <w:sz w:val="30"/>
          <w:szCs w:val="30"/>
          <w:lang w:val="ru-RU"/>
        </w:rPr>
        <w:t>а</w:t>
      </w:r>
      <w:r w:rsidRPr="00A944A5">
        <w:rPr>
          <w:rFonts w:ascii="Times New Roman" w:hAnsi="Times New Roman"/>
          <w:sz w:val="30"/>
          <w:szCs w:val="30"/>
          <w:lang w:val="ru-RU"/>
        </w:rPr>
        <w:t xml:space="preserve"> производства и </w:t>
      </w:r>
      <w:r w:rsidR="004614A1" w:rsidRPr="00A944A5">
        <w:rPr>
          <w:rFonts w:ascii="Times New Roman" w:hAnsi="Times New Roman"/>
          <w:sz w:val="30"/>
          <w:szCs w:val="30"/>
          <w:lang w:val="ru-RU"/>
        </w:rPr>
        <w:t>производственной площадке</w:t>
      </w:r>
      <w:r w:rsidRPr="00A944A5">
        <w:rPr>
          <w:rFonts w:ascii="Times New Roman" w:hAnsi="Times New Roman"/>
          <w:sz w:val="30"/>
          <w:szCs w:val="30"/>
          <w:lang w:val="ru-RU"/>
        </w:rPr>
        <w:t>, используемы</w:t>
      </w:r>
      <w:r w:rsidR="004614A1" w:rsidRPr="00A944A5">
        <w:rPr>
          <w:rFonts w:ascii="Times New Roman" w:hAnsi="Times New Roman"/>
          <w:sz w:val="30"/>
          <w:szCs w:val="30"/>
          <w:lang w:val="ru-RU"/>
        </w:rPr>
        <w:t>е</w:t>
      </w:r>
      <w:r w:rsidRPr="00A944A5">
        <w:rPr>
          <w:rFonts w:ascii="Times New Roman" w:hAnsi="Times New Roman"/>
          <w:sz w:val="30"/>
          <w:szCs w:val="30"/>
          <w:lang w:val="ru-RU"/>
        </w:rPr>
        <w:t xml:space="preserve"> для </w:t>
      </w:r>
      <w:r w:rsidR="00506CAE" w:rsidRPr="00A944A5">
        <w:rPr>
          <w:rFonts w:ascii="Times New Roman" w:hAnsi="Times New Roman"/>
          <w:sz w:val="30"/>
          <w:szCs w:val="30"/>
          <w:lang w:val="ru-RU"/>
        </w:rPr>
        <w:t>производства</w:t>
      </w:r>
      <w:r w:rsidR="008D39A4" w:rsidRPr="00A944A5">
        <w:rPr>
          <w:rFonts w:ascii="Times New Roman" w:hAnsi="Times New Roman"/>
          <w:sz w:val="30"/>
          <w:szCs w:val="30"/>
          <w:lang w:val="ru-RU"/>
        </w:rPr>
        <w:t xml:space="preserve"> промышленных</w:t>
      </w:r>
      <w:r w:rsidR="00506CAE" w:rsidRPr="00A944A5">
        <w:rPr>
          <w:rFonts w:ascii="Times New Roman" w:hAnsi="Times New Roman"/>
          <w:sz w:val="30"/>
          <w:szCs w:val="30"/>
          <w:lang w:val="ru-RU"/>
        </w:rPr>
        <w:t xml:space="preserve"> серий</w:t>
      </w:r>
      <w:r w:rsidRPr="00A944A5">
        <w:rPr>
          <w:rFonts w:ascii="Times New Roman" w:hAnsi="Times New Roman"/>
          <w:sz w:val="30"/>
          <w:szCs w:val="30"/>
          <w:lang w:val="ru-RU"/>
        </w:rPr>
        <w:t xml:space="preserve"> </w:t>
      </w:r>
      <w:r w:rsidR="00506CAE" w:rsidRPr="00A944A5">
        <w:rPr>
          <w:rFonts w:ascii="Times New Roman" w:hAnsi="Times New Roman"/>
          <w:sz w:val="30"/>
          <w:szCs w:val="30"/>
          <w:lang w:val="ru-RU"/>
        </w:rPr>
        <w:t>лекарственного средства.</w:t>
      </w:r>
    </w:p>
    <w:p w14:paraId="5817957E" w14:textId="7F2E4A05" w:rsidR="001B4D79" w:rsidRPr="00A944A5" w:rsidRDefault="00B85722" w:rsidP="004614A1">
      <w:pPr>
        <w:spacing w:before="360" w:after="360"/>
        <w:jc w:val="center"/>
        <w:rPr>
          <w:sz w:val="30"/>
          <w:szCs w:val="30"/>
        </w:rPr>
      </w:pPr>
      <w:bookmarkStart w:id="24" w:name="bookmark28"/>
      <w:r w:rsidRPr="00A944A5">
        <w:rPr>
          <w:sz w:val="30"/>
          <w:szCs w:val="30"/>
        </w:rPr>
        <w:t>3.</w:t>
      </w:r>
      <w:r w:rsidRPr="00A944A5">
        <w:rPr>
          <w:sz w:val="30"/>
          <w:szCs w:val="30"/>
          <w:lang w:val="en-US"/>
        </w:rPr>
        <w:t> </w:t>
      </w:r>
      <w:r w:rsidR="00CC1D24" w:rsidRPr="00A944A5">
        <w:rPr>
          <w:sz w:val="30"/>
          <w:szCs w:val="30"/>
        </w:rPr>
        <w:t>Представление в регистрационном досье</w:t>
      </w:r>
      <w:r w:rsidR="001B4D79" w:rsidRPr="00A944A5">
        <w:rPr>
          <w:sz w:val="30"/>
          <w:szCs w:val="30"/>
        </w:rPr>
        <w:t xml:space="preserve"> </w:t>
      </w:r>
      <w:r w:rsidR="00CC1D24" w:rsidRPr="00A944A5">
        <w:rPr>
          <w:sz w:val="30"/>
          <w:szCs w:val="30"/>
        </w:rPr>
        <w:t>лекарственного</w:t>
      </w:r>
      <w:r w:rsidR="00CC1D24" w:rsidRPr="00A944A5">
        <w:rPr>
          <w:sz w:val="30"/>
          <w:szCs w:val="30"/>
        </w:rPr>
        <w:br/>
        <w:t xml:space="preserve">препарата </w:t>
      </w:r>
      <w:r w:rsidR="00BF624D" w:rsidRPr="00A944A5">
        <w:rPr>
          <w:sz w:val="30"/>
          <w:szCs w:val="30"/>
        </w:rPr>
        <w:t>сведений о разработке процесса производства</w:t>
      </w:r>
      <w:r w:rsidR="00CC1D24" w:rsidRPr="00A944A5">
        <w:rPr>
          <w:sz w:val="30"/>
          <w:szCs w:val="30"/>
        </w:rPr>
        <w:t xml:space="preserve"> </w:t>
      </w:r>
      <w:r w:rsidR="00BF624D" w:rsidRPr="00A944A5">
        <w:rPr>
          <w:sz w:val="30"/>
          <w:szCs w:val="30"/>
        </w:rPr>
        <w:t xml:space="preserve">и </w:t>
      </w:r>
      <w:r w:rsidR="00CC1D24" w:rsidRPr="00A944A5">
        <w:rPr>
          <w:sz w:val="30"/>
          <w:szCs w:val="30"/>
        </w:rPr>
        <w:t xml:space="preserve">иных </w:t>
      </w:r>
      <w:r w:rsidR="00BF624D" w:rsidRPr="00A944A5">
        <w:rPr>
          <w:sz w:val="30"/>
          <w:szCs w:val="30"/>
        </w:rPr>
        <w:t xml:space="preserve">связанных </w:t>
      </w:r>
      <w:r w:rsidR="00CC1D24" w:rsidRPr="00A944A5">
        <w:rPr>
          <w:sz w:val="30"/>
          <w:szCs w:val="30"/>
        </w:rPr>
        <w:t xml:space="preserve">с этим процессом </w:t>
      </w:r>
      <w:r w:rsidR="00BF624D" w:rsidRPr="00A944A5">
        <w:rPr>
          <w:sz w:val="30"/>
          <w:szCs w:val="30"/>
        </w:rPr>
        <w:t xml:space="preserve">сведений </w:t>
      </w:r>
      <w:bookmarkEnd w:id="24"/>
    </w:p>
    <w:p w14:paraId="13B920D8" w14:textId="3F0C4866" w:rsidR="004614A1" w:rsidRPr="00A944A5" w:rsidRDefault="00BF624D" w:rsidP="004614A1">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Использование </w:t>
      </w:r>
      <w:r w:rsidR="00E93381" w:rsidRPr="00A944A5">
        <w:rPr>
          <w:rFonts w:ascii="Times New Roman" w:hAnsi="Times New Roman"/>
          <w:sz w:val="30"/>
          <w:szCs w:val="30"/>
          <w:lang w:val="ru-RU"/>
        </w:rPr>
        <w:t>расширенного</w:t>
      </w:r>
      <w:r w:rsidRPr="00A944A5">
        <w:rPr>
          <w:rFonts w:ascii="Times New Roman" w:hAnsi="Times New Roman"/>
          <w:sz w:val="30"/>
          <w:szCs w:val="30"/>
          <w:lang w:val="ru-RU"/>
        </w:rPr>
        <w:t xml:space="preserve"> подхода к разработке процесса </w:t>
      </w:r>
      <w:r w:rsidR="003414ED" w:rsidRPr="00A944A5">
        <w:rPr>
          <w:rFonts w:ascii="Times New Roman" w:hAnsi="Times New Roman"/>
          <w:sz w:val="30"/>
          <w:szCs w:val="30"/>
          <w:lang w:val="ru-RU"/>
        </w:rPr>
        <w:t xml:space="preserve">производства активных фармацевтических субстанций </w:t>
      </w:r>
      <w:r w:rsidRPr="00A944A5">
        <w:rPr>
          <w:rFonts w:ascii="Times New Roman" w:hAnsi="Times New Roman"/>
          <w:sz w:val="30"/>
          <w:szCs w:val="30"/>
          <w:lang w:val="ru-RU"/>
        </w:rPr>
        <w:t xml:space="preserve">приводит к получению сведений, место которых в </w:t>
      </w:r>
      <w:r w:rsidR="004614A1" w:rsidRPr="00A944A5">
        <w:rPr>
          <w:rFonts w:ascii="Times New Roman" w:hAnsi="Times New Roman"/>
          <w:sz w:val="30"/>
          <w:szCs w:val="30"/>
          <w:lang w:val="ru-RU"/>
        </w:rPr>
        <w:t>общем техническом документе</w:t>
      </w:r>
      <w:r w:rsidRPr="00A944A5">
        <w:rPr>
          <w:rFonts w:ascii="Times New Roman" w:hAnsi="Times New Roman"/>
          <w:sz w:val="30"/>
          <w:szCs w:val="30"/>
          <w:lang w:val="ru-RU"/>
        </w:rPr>
        <w:t xml:space="preserve"> не определено. Сведения о разработке процесса</w:t>
      </w:r>
      <w:r w:rsidR="003414ED"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следует включать в раздел 3.2.</w:t>
      </w:r>
      <w:r w:rsidRPr="00A944A5">
        <w:rPr>
          <w:rFonts w:ascii="Times New Roman" w:hAnsi="Times New Roman"/>
          <w:sz w:val="30"/>
          <w:szCs w:val="30"/>
        </w:rPr>
        <w:t>S</w:t>
      </w:r>
      <w:r w:rsidRPr="00A944A5">
        <w:rPr>
          <w:rFonts w:ascii="Times New Roman" w:hAnsi="Times New Roman"/>
          <w:sz w:val="30"/>
          <w:szCs w:val="30"/>
          <w:lang w:val="ru-RU"/>
        </w:rPr>
        <w:t xml:space="preserve">.2.6 </w:t>
      </w:r>
      <w:r w:rsidR="002774BE" w:rsidRPr="00A944A5">
        <w:rPr>
          <w:rFonts w:ascii="Times New Roman" w:hAnsi="Times New Roman"/>
          <w:sz w:val="30"/>
          <w:szCs w:val="30"/>
          <w:lang w:val="ru-RU"/>
        </w:rPr>
        <w:t>регистрационного досье</w:t>
      </w:r>
      <w:r w:rsidRPr="00A944A5">
        <w:rPr>
          <w:rFonts w:ascii="Times New Roman" w:hAnsi="Times New Roman"/>
          <w:sz w:val="30"/>
          <w:szCs w:val="30"/>
          <w:lang w:val="ru-RU"/>
        </w:rPr>
        <w:t xml:space="preserve">. Иные сведения, полученные по результатам исследований по разработке, можно </w:t>
      </w:r>
      <w:r w:rsidR="008D5224" w:rsidRPr="00A944A5">
        <w:rPr>
          <w:rFonts w:ascii="Times New Roman" w:hAnsi="Times New Roman"/>
          <w:sz w:val="30"/>
          <w:szCs w:val="30"/>
          <w:lang w:val="ru-RU"/>
        </w:rPr>
        <w:t>включить в</w:t>
      </w:r>
      <w:r w:rsidRPr="00A944A5">
        <w:rPr>
          <w:rFonts w:ascii="Times New Roman" w:hAnsi="Times New Roman"/>
          <w:sz w:val="30"/>
          <w:szCs w:val="30"/>
          <w:lang w:val="ru-RU"/>
        </w:rPr>
        <w:t xml:space="preserve"> </w:t>
      </w:r>
      <w:r w:rsidR="004614A1" w:rsidRPr="00A944A5">
        <w:rPr>
          <w:rFonts w:ascii="Times New Roman" w:hAnsi="Times New Roman"/>
          <w:sz w:val="30"/>
          <w:szCs w:val="30"/>
          <w:lang w:val="ru-RU"/>
        </w:rPr>
        <w:t>общ</w:t>
      </w:r>
      <w:r w:rsidR="008D5224" w:rsidRPr="00A944A5">
        <w:rPr>
          <w:rFonts w:ascii="Times New Roman" w:hAnsi="Times New Roman"/>
          <w:sz w:val="30"/>
          <w:szCs w:val="30"/>
          <w:lang w:val="ru-RU"/>
        </w:rPr>
        <w:t>ий</w:t>
      </w:r>
      <w:r w:rsidR="004614A1" w:rsidRPr="00A944A5">
        <w:rPr>
          <w:rFonts w:ascii="Times New Roman" w:hAnsi="Times New Roman"/>
          <w:sz w:val="30"/>
          <w:szCs w:val="30"/>
          <w:lang w:val="ru-RU"/>
        </w:rPr>
        <w:t xml:space="preserve"> техническ</w:t>
      </w:r>
      <w:r w:rsidR="008D5224" w:rsidRPr="00A944A5">
        <w:rPr>
          <w:rFonts w:ascii="Times New Roman" w:hAnsi="Times New Roman"/>
          <w:sz w:val="30"/>
          <w:szCs w:val="30"/>
          <w:lang w:val="ru-RU"/>
        </w:rPr>
        <w:t>ий</w:t>
      </w:r>
      <w:r w:rsidR="004614A1" w:rsidRPr="00A944A5">
        <w:rPr>
          <w:rFonts w:ascii="Times New Roman" w:hAnsi="Times New Roman"/>
          <w:sz w:val="30"/>
          <w:szCs w:val="30"/>
          <w:lang w:val="ru-RU"/>
        </w:rPr>
        <w:t xml:space="preserve"> документ</w:t>
      </w:r>
      <w:r w:rsidRPr="00A944A5">
        <w:rPr>
          <w:rFonts w:ascii="Times New Roman" w:hAnsi="Times New Roman"/>
          <w:sz w:val="30"/>
          <w:szCs w:val="30"/>
          <w:lang w:val="ru-RU"/>
        </w:rPr>
        <w:t xml:space="preserve"> различными способами.</w:t>
      </w:r>
    </w:p>
    <w:p w14:paraId="1BCEF6FD" w14:textId="45D68DF0" w:rsidR="001B4D79" w:rsidRPr="00A944A5" w:rsidRDefault="00BF624D" w:rsidP="004614A1">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Заявитель </w:t>
      </w:r>
      <w:r w:rsidR="00CC1D24" w:rsidRPr="00A944A5">
        <w:rPr>
          <w:rFonts w:ascii="Times New Roman" w:hAnsi="Times New Roman"/>
          <w:sz w:val="30"/>
          <w:szCs w:val="30"/>
          <w:lang w:val="ru-RU"/>
        </w:rPr>
        <w:t xml:space="preserve">должен привести в регистрационном досье </w:t>
      </w:r>
      <w:r w:rsidR="008D5224" w:rsidRPr="00A944A5">
        <w:rPr>
          <w:rFonts w:ascii="Times New Roman" w:hAnsi="Times New Roman"/>
          <w:sz w:val="30"/>
          <w:szCs w:val="30"/>
          <w:lang w:val="ru-RU"/>
        </w:rPr>
        <w:t xml:space="preserve">лекарственного препарата </w:t>
      </w:r>
      <w:r w:rsidR="00CC1D24" w:rsidRPr="00A944A5">
        <w:rPr>
          <w:rFonts w:ascii="Times New Roman" w:hAnsi="Times New Roman"/>
          <w:sz w:val="30"/>
          <w:szCs w:val="30"/>
          <w:lang w:val="ru-RU"/>
        </w:rPr>
        <w:t>перекрестные ссылки на все</w:t>
      </w:r>
      <w:r w:rsidRPr="00A944A5">
        <w:rPr>
          <w:rFonts w:ascii="Times New Roman" w:hAnsi="Times New Roman"/>
          <w:sz w:val="30"/>
          <w:szCs w:val="30"/>
          <w:lang w:val="ru-RU"/>
        </w:rPr>
        <w:t xml:space="preserve"> сведени</w:t>
      </w:r>
      <w:r w:rsidR="008D5224" w:rsidRPr="00A944A5">
        <w:rPr>
          <w:rFonts w:ascii="Times New Roman" w:hAnsi="Times New Roman"/>
          <w:sz w:val="30"/>
          <w:szCs w:val="30"/>
          <w:lang w:val="ru-RU"/>
        </w:rPr>
        <w:t>я</w:t>
      </w:r>
      <w:r w:rsidR="00CC1D24" w:rsidRPr="00A944A5">
        <w:rPr>
          <w:rFonts w:ascii="Times New Roman" w:hAnsi="Times New Roman"/>
          <w:sz w:val="30"/>
          <w:szCs w:val="30"/>
          <w:lang w:val="ru-RU"/>
        </w:rPr>
        <w:t xml:space="preserve"> по </w:t>
      </w:r>
      <w:r w:rsidR="00CC1D24" w:rsidRPr="00A944A5">
        <w:rPr>
          <w:rFonts w:ascii="Times New Roman" w:hAnsi="Times New Roman"/>
          <w:sz w:val="30"/>
          <w:szCs w:val="30"/>
          <w:lang w:val="ru-RU"/>
        </w:rPr>
        <w:lastRenderedPageBreak/>
        <w:t>разработке процесса производства</w:t>
      </w:r>
      <w:r w:rsidRPr="00A944A5">
        <w:rPr>
          <w:rFonts w:ascii="Times New Roman" w:hAnsi="Times New Roman"/>
          <w:sz w:val="30"/>
          <w:szCs w:val="30"/>
          <w:lang w:val="ru-RU"/>
        </w:rPr>
        <w:t xml:space="preserve">. В дополнение к включенным в </w:t>
      </w:r>
      <w:r w:rsidR="00C52151" w:rsidRPr="00A944A5">
        <w:rPr>
          <w:rFonts w:ascii="Times New Roman" w:hAnsi="Times New Roman"/>
          <w:sz w:val="30"/>
          <w:szCs w:val="30"/>
          <w:lang w:val="ru-RU"/>
        </w:rPr>
        <w:t xml:space="preserve">регистрационное </w:t>
      </w:r>
      <w:r w:rsidRPr="00A944A5">
        <w:rPr>
          <w:rFonts w:ascii="Times New Roman" w:hAnsi="Times New Roman"/>
          <w:sz w:val="30"/>
          <w:szCs w:val="30"/>
          <w:lang w:val="ru-RU"/>
        </w:rPr>
        <w:t xml:space="preserve">досье сведениям определенные вопросы, </w:t>
      </w:r>
      <w:r w:rsidR="004614A1" w:rsidRPr="00A944A5">
        <w:rPr>
          <w:rFonts w:ascii="Times New Roman" w:hAnsi="Times New Roman"/>
          <w:sz w:val="30"/>
          <w:szCs w:val="30"/>
          <w:lang w:val="ru-RU"/>
        </w:rPr>
        <w:t>рассматриваемые</w:t>
      </w:r>
      <w:r w:rsidRPr="00A944A5">
        <w:rPr>
          <w:rFonts w:ascii="Times New Roman" w:hAnsi="Times New Roman"/>
          <w:sz w:val="30"/>
          <w:szCs w:val="30"/>
          <w:lang w:val="ru-RU"/>
        </w:rPr>
        <w:t xml:space="preserve"> в настоящем </w:t>
      </w:r>
      <w:r w:rsidR="004614A1" w:rsidRPr="00A944A5">
        <w:rPr>
          <w:rFonts w:ascii="Times New Roman" w:hAnsi="Times New Roman"/>
          <w:sz w:val="30"/>
          <w:szCs w:val="30"/>
          <w:lang w:val="ru-RU"/>
        </w:rPr>
        <w:t>Р</w:t>
      </w:r>
      <w:r w:rsidRPr="00A944A5">
        <w:rPr>
          <w:rFonts w:ascii="Times New Roman" w:hAnsi="Times New Roman"/>
          <w:sz w:val="30"/>
          <w:szCs w:val="30"/>
          <w:lang w:val="ru-RU"/>
        </w:rPr>
        <w:t>уководстве (например, управление жизненным циклом, непрерывное совершенствование), рассматриваются в рамках фармацевтической системы качества заявителя</w:t>
      </w:r>
      <w:r w:rsidR="00E7395B" w:rsidRPr="00A944A5">
        <w:rPr>
          <w:rFonts w:ascii="Times New Roman" w:hAnsi="Times New Roman"/>
          <w:sz w:val="30"/>
          <w:szCs w:val="30"/>
          <w:lang w:val="ru-RU"/>
        </w:rPr>
        <w:t xml:space="preserve"> </w:t>
      </w:r>
      <w:r w:rsidR="004614A1" w:rsidRPr="00A944A5">
        <w:rPr>
          <w:rFonts w:ascii="Times New Roman" w:hAnsi="Times New Roman"/>
          <w:sz w:val="30"/>
          <w:szCs w:val="30"/>
          <w:lang w:val="ru-RU"/>
        </w:rPr>
        <w:t>в соответствии с главой</w:t>
      </w:r>
      <w:r w:rsidRPr="00A944A5">
        <w:rPr>
          <w:rFonts w:ascii="Times New Roman" w:hAnsi="Times New Roman"/>
          <w:sz w:val="30"/>
          <w:szCs w:val="30"/>
          <w:lang w:val="ru-RU"/>
        </w:rPr>
        <w:t xml:space="preserve"> 3 </w:t>
      </w:r>
      <w:r w:rsidR="00E7395B" w:rsidRPr="00A944A5">
        <w:rPr>
          <w:rFonts w:ascii="Times New Roman" w:hAnsi="Times New Roman"/>
          <w:sz w:val="30"/>
          <w:szCs w:val="30"/>
          <w:lang w:val="ru-RU"/>
        </w:rPr>
        <w:t>ч</w:t>
      </w:r>
      <w:r w:rsidRPr="00A944A5">
        <w:rPr>
          <w:rFonts w:ascii="Times New Roman" w:hAnsi="Times New Roman"/>
          <w:sz w:val="30"/>
          <w:szCs w:val="30"/>
          <w:lang w:val="ru-RU"/>
        </w:rPr>
        <w:t xml:space="preserve">асти </w:t>
      </w:r>
      <w:r w:rsidRPr="00A944A5">
        <w:rPr>
          <w:rFonts w:ascii="Times New Roman" w:hAnsi="Times New Roman"/>
          <w:sz w:val="30"/>
          <w:szCs w:val="30"/>
        </w:rPr>
        <w:t>III</w:t>
      </w:r>
      <w:r w:rsidRPr="00A944A5">
        <w:rPr>
          <w:rFonts w:ascii="Times New Roman" w:hAnsi="Times New Roman"/>
          <w:sz w:val="30"/>
          <w:szCs w:val="30"/>
          <w:lang w:val="ru-RU"/>
        </w:rPr>
        <w:t xml:space="preserve"> Правил надлежащей производственной практики</w:t>
      </w:r>
      <w:r w:rsidR="001B4D79" w:rsidRPr="00A944A5">
        <w:rPr>
          <w:rFonts w:ascii="Times New Roman" w:hAnsi="Times New Roman"/>
          <w:sz w:val="30"/>
          <w:szCs w:val="30"/>
          <w:lang w:val="ru-RU"/>
        </w:rPr>
        <w:t>.</w:t>
      </w:r>
    </w:p>
    <w:p w14:paraId="2F1446A8" w14:textId="0307D5D7" w:rsidR="001B4D79" w:rsidRPr="00A944A5" w:rsidRDefault="00B85722" w:rsidP="004614A1">
      <w:pPr>
        <w:spacing w:before="360" w:after="360"/>
        <w:jc w:val="center"/>
        <w:rPr>
          <w:sz w:val="30"/>
          <w:szCs w:val="30"/>
        </w:rPr>
      </w:pPr>
      <w:bookmarkStart w:id="25" w:name="bookmark29"/>
      <w:r w:rsidRPr="00A944A5">
        <w:rPr>
          <w:sz w:val="30"/>
          <w:szCs w:val="30"/>
          <w:lang w:val="en-US"/>
        </w:rPr>
        <w:t>IX</w:t>
      </w:r>
      <w:r w:rsidRPr="00A944A5">
        <w:rPr>
          <w:sz w:val="30"/>
          <w:szCs w:val="30"/>
        </w:rPr>
        <w:t>.</w:t>
      </w:r>
      <w:r w:rsidRPr="00A944A5">
        <w:rPr>
          <w:sz w:val="30"/>
          <w:szCs w:val="30"/>
          <w:lang w:val="en-US"/>
        </w:rPr>
        <w:t> </w:t>
      </w:r>
      <w:r w:rsidR="001B4D79" w:rsidRPr="00A944A5">
        <w:rPr>
          <w:sz w:val="30"/>
          <w:szCs w:val="30"/>
        </w:rPr>
        <w:t xml:space="preserve">Управление рисками </w:t>
      </w:r>
      <w:r w:rsidR="002B1F18" w:rsidRPr="00A944A5">
        <w:rPr>
          <w:sz w:val="30"/>
          <w:szCs w:val="30"/>
        </w:rPr>
        <w:t>для</w:t>
      </w:r>
      <w:r w:rsidR="001B4D79" w:rsidRPr="00A944A5">
        <w:rPr>
          <w:sz w:val="30"/>
          <w:szCs w:val="30"/>
        </w:rPr>
        <w:t xml:space="preserve"> качества </w:t>
      </w:r>
      <w:r w:rsidR="002774BE" w:rsidRPr="00A944A5">
        <w:rPr>
          <w:sz w:val="30"/>
          <w:szCs w:val="30"/>
        </w:rPr>
        <w:br/>
      </w:r>
      <w:r w:rsidR="001B4D79" w:rsidRPr="00A944A5">
        <w:rPr>
          <w:sz w:val="30"/>
          <w:szCs w:val="30"/>
        </w:rPr>
        <w:t>и разработка процесса</w:t>
      </w:r>
      <w:bookmarkEnd w:id="25"/>
    </w:p>
    <w:p w14:paraId="37E77A1E" w14:textId="449342E5" w:rsidR="001B4D79" w:rsidRPr="00A944A5" w:rsidRDefault="00671941" w:rsidP="004614A1">
      <w:pPr>
        <w:pStyle w:val="aa"/>
        <w:numPr>
          <w:ilvl w:val="0"/>
          <w:numId w:val="36"/>
        </w:numPr>
        <w:tabs>
          <w:tab w:val="left" w:pos="1134"/>
        </w:tabs>
        <w:spacing w:line="360" w:lineRule="auto"/>
        <w:ind w:left="0" w:firstLine="709"/>
        <w:jc w:val="both"/>
        <w:rPr>
          <w:rFonts w:ascii="Times New Roman" w:hAnsi="Times New Roman"/>
          <w:sz w:val="30"/>
          <w:szCs w:val="30"/>
          <w:lang w:val="ru-RU"/>
        </w:rPr>
      </w:pPr>
      <w:r w:rsidRPr="00A944A5">
        <w:rPr>
          <w:rFonts w:ascii="Times New Roman" w:hAnsi="Times New Roman"/>
          <w:sz w:val="30"/>
          <w:szCs w:val="30"/>
          <w:lang w:val="ru-RU"/>
        </w:rPr>
        <w:t xml:space="preserve">К управлению рисками для качества можно прибегнуть на различных стадиях разработки и реализации </w:t>
      </w:r>
      <w:r w:rsidR="008D5224" w:rsidRPr="00A944A5">
        <w:rPr>
          <w:rFonts w:ascii="Times New Roman" w:hAnsi="Times New Roman"/>
          <w:sz w:val="30"/>
          <w:szCs w:val="30"/>
          <w:lang w:val="ru-RU"/>
        </w:rPr>
        <w:t xml:space="preserve">процесса </w:t>
      </w:r>
      <w:r w:rsidRPr="00A944A5">
        <w:rPr>
          <w:rFonts w:ascii="Times New Roman" w:hAnsi="Times New Roman"/>
          <w:sz w:val="30"/>
          <w:szCs w:val="30"/>
          <w:lang w:val="ru-RU"/>
        </w:rPr>
        <w:t>производства. Оценки, использованные для принятия и обоснования решений по разработке (например, оценк</w:t>
      </w:r>
      <w:r w:rsidR="008D5224" w:rsidRPr="00A944A5">
        <w:rPr>
          <w:rFonts w:ascii="Times New Roman" w:hAnsi="Times New Roman"/>
          <w:sz w:val="30"/>
          <w:szCs w:val="30"/>
          <w:lang w:val="ru-RU"/>
        </w:rPr>
        <w:t>а</w:t>
      </w:r>
      <w:r w:rsidRPr="00A944A5">
        <w:rPr>
          <w:rFonts w:ascii="Times New Roman" w:hAnsi="Times New Roman"/>
          <w:sz w:val="30"/>
          <w:szCs w:val="30"/>
          <w:lang w:val="ru-RU"/>
        </w:rPr>
        <w:t xml:space="preserve"> рисков </w:t>
      </w:r>
      <w:r w:rsidR="00EB6F48" w:rsidRPr="00A944A5">
        <w:rPr>
          <w:rFonts w:ascii="Times New Roman" w:hAnsi="Times New Roman"/>
          <w:sz w:val="30"/>
          <w:szCs w:val="30"/>
          <w:lang w:val="ru-RU"/>
        </w:rPr>
        <w:t xml:space="preserve">для качества </w:t>
      </w:r>
      <w:r w:rsidRPr="00A944A5">
        <w:rPr>
          <w:rFonts w:ascii="Times New Roman" w:hAnsi="Times New Roman"/>
          <w:sz w:val="30"/>
          <w:szCs w:val="30"/>
          <w:lang w:val="ru-RU"/>
        </w:rPr>
        <w:t xml:space="preserve">и функциональные зависимости, связывающие показатели материалов и параметры процесса с </w:t>
      </w:r>
      <w:r w:rsidR="004614A1" w:rsidRPr="00A944A5">
        <w:rPr>
          <w:rFonts w:ascii="Times New Roman" w:hAnsi="Times New Roman"/>
          <w:sz w:val="30"/>
          <w:szCs w:val="30"/>
          <w:lang w:val="ru-RU"/>
        </w:rPr>
        <w:t>критическими показателями качества</w:t>
      </w:r>
      <w:r w:rsidRPr="00A944A5">
        <w:rPr>
          <w:rFonts w:ascii="Times New Roman" w:hAnsi="Times New Roman"/>
          <w:sz w:val="30"/>
          <w:szCs w:val="30"/>
          <w:lang w:val="ru-RU"/>
        </w:rPr>
        <w:t xml:space="preserve"> активной фармацевтической субстанции), </w:t>
      </w:r>
      <w:r w:rsidR="00EB6F48" w:rsidRPr="00A944A5">
        <w:rPr>
          <w:rFonts w:ascii="Times New Roman" w:hAnsi="Times New Roman"/>
          <w:sz w:val="30"/>
          <w:szCs w:val="30"/>
          <w:lang w:val="ru-RU"/>
        </w:rPr>
        <w:t>приводятся</w:t>
      </w:r>
      <w:r w:rsidRPr="00A944A5">
        <w:rPr>
          <w:rFonts w:ascii="Times New Roman" w:hAnsi="Times New Roman"/>
          <w:sz w:val="30"/>
          <w:szCs w:val="30"/>
          <w:lang w:val="ru-RU"/>
        </w:rPr>
        <w:t xml:space="preserve"> в разделе 3.2.</w:t>
      </w:r>
      <w:r w:rsidRPr="00A944A5">
        <w:rPr>
          <w:rFonts w:ascii="Times New Roman" w:hAnsi="Times New Roman"/>
          <w:sz w:val="30"/>
          <w:szCs w:val="30"/>
        </w:rPr>
        <w:t>S</w:t>
      </w:r>
      <w:r w:rsidRPr="00A944A5">
        <w:rPr>
          <w:rFonts w:ascii="Times New Roman" w:hAnsi="Times New Roman"/>
          <w:sz w:val="30"/>
          <w:szCs w:val="30"/>
          <w:lang w:val="ru-RU"/>
        </w:rPr>
        <w:t>.2.6</w:t>
      </w:r>
      <w:r w:rsidR="00661BB4" w:rsidRPr="00A944A5">
        <w:rPr>
          <w:rFonts w:ascii="Times New Roman" w:hAnsi="Times New Roman"/>
          <w:sz w:val="30"/>
          <w:szCs w:val="30"/>
          <w:lang w:val="ru-RU"/>
        </w:rPr>
        <w:t xml:space="preserve"> регистрационного досье</w:t>
      </w:r>
      <w:r w:rsidR="008D5224" w:rsidRPr="00A944A5">
        <w:rPr>
          <w:rFonts w:ascii="Times New Roman" w:hAnsi="Times New Roman"/>
          <w:sz w:val="30"/>
          <w:szCs w:val="30"/>
          <w:lang w:val="ru-RU"/>
        </w:rPr>
        <w:t xml:space="preserve"> лекарственного препарата</w:t>
      </w:r>
      <w:r w:rsidR="001B4D79" w:rsidRPr="00A944A5">
        <w:rPr>
          <w:rFonts w:ascii="Times New Roman" w:hAnsi="Times New Roman"/>
          <w:sz w:val="30"/>
          <w:szCs w:val="30"/>
          <w:lang w:val="ru-RU"/>
        </w:rPr>
        <w:t>.</w:t>
      </w:r>
    </w:p>
    <w:p w14:paraId="5079E74F" w14:textId="473BE5D5" w:rsidR="001B4D79" w:rsidRPr="00A944A5" w:rsidRDefault="00B85722" w:rsidP="004614A1">
      <w:pPr>
        <w:spacing w:before="360" w:after="360"/>
        <w:jc w:val="center"/>
        <w:rPr>
          <w:sz w:val="30"/>
          <w:szCs w:val="30"/>
        </w:rPr>
      </w:pPr>
      <w:bookmarkStart w:id="26" w:name="bookmark30"/>
      <w:r w:rsidRPr="00A944A5">
        <w:rPr>
          <w:sz w:val="30"/>
          <w:szCs w:val="30"/>
          <w:lang w:val="en-US"/>
        </w:rPr>
        <w:t>1. </w:t>
      </w:r>
      <w:r w:rsidR="001B4D79" w:rsidRPr="00A944A5">
        <w:rPr>
          <w:sz w:val="30"/>
          <w:szCs w:val="30"/>
        </w:rPr>
        <w:t xml:space="preserve">Критические </w:t>
      </w:r>
      <w:r w:rsidR="00671941" w:rsidRPr="00A944A5">
        <w:rPr>
          <w:sz w:val="30"/>
          <w:szCs w:val="30"/>
        </w:rPr>
        <w:t>показатели</w:t>
      </w:r>
      <w:r w:rsidR="001B4D79" w:rsidRPr="00A944A5">
        <w:rPr>
          <w:sz w:val="30"/>
          <w:szCs w:val="30"/>
        </w:rPr>
        <w:t xml:space="preserve"> качества </w:t>
      </w:r>
      <w:bookmarkEnd w:id="26"/>
    </w:p>
    <w:p w14:paraId="6FABAA26" w14:textId="0B333679" w:rsidR="001B4D79" w:rsidRPr="00A944A5" w:rsidRDefault="00671941" w:rsidP="004614A1">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В разделе </w:t>
      </w:r>
      <w:r w:rsidR="00C52151" w:rsidRPr="00A944A5">
        <w:rPr>
          <w:rFonts w:ascii="Times New Roman" w:hAnsi="Times New Roman"/>
          <w:sz w:val="30"/>
          <w:szCs w:val="30"/>
          <w:lang w:val="ru-RU"/>
        </w:rPr>
        <w:t>3.2.</w:t>
      </w:r>
      <w:r w:rsidR="00C52151" w:rsidRPr="00A944A5">
        <w:rPr>
          <w:rFonts w:ascii="Times New Roman" w:hAnsi="Times New Roman"/>
          <w:sz w:val="30"/>
          <w:szCs w:val="30"/>
        </w:rPr>
        <w:t>S</w:t>
      </w:r>
      <w:r w:rsidR="00C52151" w:rsidRPr="00A944A5">
        <w:rPr>
          <w:rFonts w:ascii="Times New Roman" w:hAnsi="Times New Roman"/>
          <w:sz w:val="30"/>
          <w:szCs w:val="30"/>
          <w:lang w:val="ru-RU"/>
        </w:rPr>
        <w:t xml:space="preserve">.2.6 регистрационного </w:t>
      </w:r>
      <w:r w:rsidRPr="00A944A5">
        <w:rPr>
          <w:rFonts w:ascii="Times New Roman" w:hAnsi="Times New Roman"/>
          <w:sz w:val="30"/>
          <w:szCs w:val="30"/>
          <w:lang w:val="ru-RU"/>
        </w:rPr>
        <w:t xml:space="preserve">досье по разработке процесса производства необходимо перечислить </w:t>
      </w:r>
      <w:r w:rsidR="004614A1" w:rsidRPr="00A944A5">
        <w:rPr>
          <w:rFonts w:ascii="Times New Roman" w:hAnsi="Times New Roman"/>
          <w:sz w:val="30"/>
          <w:szCs w:val="30"/>
          <w:lang w:val="ru-RU"/>
        </w:rPr>
        <w:t xml:space="preserve">критические показатели качества </w:t>
      </w:r>
      <w:r w:rsidRPr="00A944A5">
        <w:rPr>
          <w:rFonts w:ascii="Times New Roman" w:hAnsi="Times New Roman"/>
          <w:sz w:val="30"/>
          <w:szCs w:val="30"/>
          <w:lang w:val="ru-RU"/>
        </w:rPr>
        <w:t>активной фармацевтической субстанции и представить о</w:t>
      </w:r>
      <w:r w:rsidR="00D942C0" w:rsidRPr="00A944A5">
        <w:rPr>
          <w:rFonts w:ascii="Times New Roman" w:hAnsi="Times New Roman"/>
          <w:sz w:val="30"/>
          <w:szCs w:val="30"/>
          <w:lang w:val="ru-RU"/>
        </w:rPr>
        <w:t>бо</w:t>
      </w:r>
      <w:r w:rsidRPr="00A944A5">
        <w:rPr>
          <w:rFonts w:ascii="Times New Roman" w:hAnsi="Times New Roman"/>
          <w:sz w:val="30"/>
          <w:szCs w:val="30"/>
          <w:lang w:val="ru-RU"/>
        </w:rPr>
        <w:t>сновани</w:t>
      </w:r>
      <w:r w:rsidR="00D942C0" w:rsidRPr="00A944A5">
        <w:rPr>
          <w:rFonts w:ascii="Times New Roman" w:hAnsi="Times New Roman"/>
          <w:sz w:val="30"/>
          <w:szCs w:val="30"/>
          <w:lang w:val="ru-RU"/>
        </w:rPr>
        <w:t>е</w:t>
      </w:r>
      <w:r w:rsidRPr="00A944A5">
        <w:rPr>
          <w:rFonts w:ascii="Times New Roman" w:hAnsi="Times New Roman"/>
          <w:sz w:val="30"/>
          <w:szCs w:val="30"/>
          <w:lang w:val="ru-RU"/>
        </w:rPr>
        <w:t xml:space="preserve"> выбора этих свойств или характеристик в качестве </w:t>
      </w:r>
      <w:r w:rsidR="004614A1" w:rsidRPr="00A944A5">
        <w:rPr>
          <w:rFonts w:ascii="Times New Roman" w:hAnsi="Times New Roman"/>
          <w:sz w:val="30"/>
          <w:szCs w:val="30"/>
          <w:lang w:val="ru-RU"/>
        </w:rPr>
        <w:t>таких показателей</w:t>
      </w:r>
      <w:r w:rsidRPr="00A944A5">
        <w:rPr>
          <w:rFonts w:ascii="Times New Roman" w:hAnsi="Times New Roman"/>
          <w:sz w:val="30"/>
          <w:szCs w:val="30"/>
          <w:lang w:val="ru-RU"/>
        </w:rPr>
        <w:t xml:space="preserve">. Вместе с тем подробные сведения об исследованиях по установлению структурных характеристик, обосновывающих выбор таких свойств и характеристик в качестве </w:t>
      </w:r>
      <w:r w:rsidR="00661BB4" w:rsidRPr="00A944A5">
        <w:rPr>
          <w:rFonts w:ascii="Times New Roman" w:hAnsi="Times New Roman"/>
          <w:sz w:val="30"/>
          <w:szCs w:val="30"/>
          <w:lang w:val="ru-RU"/>
        </w:rPr>
        <w:t>критических</w:t>
      </w:r>
      <w:r w:rsidR="004614A1" w:rsidRPr="00A944A5">
        <w:rPr>
          <w:rFonts w:ascii="Times New Roman" w:hAnsi="Times New Roman"/>
          <w:sz w:val="30"/>
          <w:szCs w:val="30"/>
          <w:lang w:val="ru-RU"/>
        </w:rPr>
        <w:t xml:space="preserve"> показателей качества</w:t>
      </w:r>
      <w:r w:rsidRPr="00A944A5">
        <w:rPr>
          <w:rFonts w:ascii="Times New Roman" w:hAnsi="Times New Roman"/>
          <w:sz w:val="30"/>
          <w:szCs w:val="30"/>
          <w:lang w:val="ru-RU"/>
        </w:rPr>
        <w:t xml:space="preserve">, следует представить в </w:t>
      </w:r>
      <w:r w:rsidRPr="00A944A5">
        <w:rPr>
          <w:rFonts w:ascii="Times New Roman" w:hAnsi="Times New Roman"/>
          <w:sz w:val="30"/>
          <w:szCs w:val="30"/>
          <w:lang w:val="ru-RU"/>
        </w:rPr>
        <w:lastRenderedPageBreak/>
        <w:t xml:space="preserve">соответствующих разделах </w:t>
      </w:r>
      <w:r w:rsidR="004614A1" w:rsidRPr="00A944A5">
        <w:rPr>
          <w:rFonts w:ascii="Times New Roman" w:hAnsi="Times New Roman"/>
          <w:sz w:val="30"/>
          <w:szCs w:val="30"/>
          <w:lang w:val="ru-RU"/>
        </w:rPr>
        <w:t>общего технического документа</w:t>
      </w:r>
      <w:r w:rsidRPr="00A944A5">
        <w:rPr>
          <w:rFonts w:ascii="Times New Roman" w:hAnsi="Times New Roman"/>
          <w:sz w:val="30"/>
          <w:szCs w:val="30"/>
          <w:lang w:val="ru-RU"/>
        </w:rPr>
        <w:t xml:space="preserve"> (например, </w:t>
      </w:r>
      <w:r w:rsidR="00EB6F48" w:rsidRPr="00A944A5">
        <w:rPr>
          <w:rFonts w:ascii="Times New Roman" w:hAnsi="Times New Roman"/>
          <w:sz w:val="30"/>
          <w:szCs w:val="30"/>
          <w:lang w:val="ru-RU"/>
        </w:rPr>
        <w:t xml:space="preserve">в </w:t>
      </w:r>
      <w:r w:rsidR="00661BB4" w:rsidRPr="00A944A5">
        <w:rPr>
          <w:rFonts w:ascii="Times New Roman" w:hAnsi="Times New Roman"/>
          <w:sz w:val="30"/>
          <w:szCs w:val="30"/>
          <w:lang w:val="ru-RU"/>
        </w:rPr>
        <w:t>раздел</w:t>
      </w:r>
      <w:r w:rsidR="00EB6F48" w:rsidRPr="00A944A5">
        <w:rPr>
          <w:rFonts w:ascii="Times New Roman" w:hAnsi="Times New Roman"/>
          <w:sz w:val="30"/>
          <w:szCs w:val="30"/>
          <w:lang w:val="ru-RU"/>
        </w:rPr>
        <w:t>ах</w:t>
      </w:r>
      <w:r w:rsidR="00661BB4" w:rsidRPr="00A944A5">
        <w:rPr>
          <w:rFonts w:ascii="Times New Roman" w:hAnsi="Times New Roman"/>
          <w:sz w:val="30"/>
          <w:szCs w:val="30"/>
          <w:lang w:val="ru-RU"/>
        </w:rPr>
        <w:t xml:space="preserve"> </w:t>
      </w:r>
      <w:r w:rsidRPr="00A944A5">
        <w:rPr>
          <w:rFonts w:ascii="Times New Roman" w:hAnsi="Times New Roman"/>
          <w:sz w:val="30"/>
          <w:szCs w:val="30"/>
          <w:lang w:val="ru-RU"/>
        </w:rPr>
        <w:t>3.2.</w:t>
      </w:r>
      <w:r w:rsidRPr="00A944A5">
        <w:rPr>
          <w:rFonts w:ascii="Times New Roman" w:hAnsi="Times New Roman"/>
          <w:sz w:val="30"/>
          <w:szCs w:val="30"/>
        </w:rPr>
        <w:t>S</w:t>
      </w:r>
      <w:r w:rsidRPr="00A944A5">
        <w:rPr>
          <w:rFonts w:ascii="Times New Roman" w:hAnsi="Times New Roman"/>
          <w:sz w:val="30"/>
          <w:szCs w:val="30"/>
          <w:lang w:val="ru-RU"/>
        </w:rPr>
        <w:t>.3.1, 3.2.</w:t>
      </w:r>
      <w:r w:rsidRPr="00A944A5">
        <w:rPr>
          <w:rFonts w:ascii="Times New Roman" w:hAnsi="Times New Roman"/>
          <w:sz w:val="30"/>
          <w:szCs w:val="30"/>
        </w:rPr>
        <w:t>S</w:t>
      </w:r>
      <w:r w:rsidRPr="00A944A5">
        <w:rPr>
          <w:rFonts w:ascii="Times New Roman" w:hAnsi="Times New Roman"/>
          <w:sz w:val="30"/>
          <w:szCs w:val="30"/>
          <w:lang w:val="ru-RU"/>
        </w:rPr>
        <w:t xml:space="preserve">.7 </w:t>
      </w:r>
      <w:r w:rsidR="00661BB4" w:rsidRPr="00A944A5">
        <w:rPr>
          <w:rFonts w:ascii="Times New Roman" w:hAnsi="Times New Roman"/>
          <w:sz w:val="30"/>
          <w:szCs w:val="30"/>
          <w:lang w:val="ru-RU"/>
        </w:rPr>
        <w:t>модуля 3 регистрационного досье</w:t>
      </w:r>
      <w:r w:rsidRPr="00A944A5">
        <w:rPr>
          <w:rFonts w:ascii="Times New Roman" w:hAnsi="Times New Roman"/>
          <w:sz w:val="30"/>
          <w:szCs w:val="30"/>
          <w:lang w:val="ru-RU"/>
        </w:rPr>
        <w:t xml:space="preserve">). Некоторый анализ </w:t>
      </w:r>
      <w:r w:rsidR="004614A1" w:rsidRPr="00A944A5">
        <w:rPr>
          <w:rFonts w:ascii="Times New Roman" w:hAnsi="Times New Roman"/>
          <w:sz w:val="30"/>
          <w:szCs w:val="30"/>
          <w:lang w:val="ru-RU"/>
        </w:rPr>
        <w:t>критических показателей качества</w:t>
      </w:r>
      <w:r w:rsidRPr="00A944A5">
        <w:rPr>
          <w:rFonts w:ascii="Times New Roman" w:hAnsi="Times New Roman"/>
          <w:sz w:val="30"/>
          <w:szCs w:val="30"/>
          <w:lang w:val="ru-RU"/>
        </w:rPr>
        <w:t xml:space="preserve"> активной фармацевтической субстанции, связанных с </w:t>
      </w:r>
      <w:r w:rsidR="004614A1" w:rsidRPr="00A944A5">
        <w:rPr>
          <w:rFonts w:ascii="Times New Roman" w:hAnsi="Times New Roman"/>
          <w:sz w:val="30"/>
          <w:szCs w:val="30"/>
          <w:lang w:val="ru-RU"/>
        </w:rPr>
        <w:t xml:space="preserve">критическими показателями качества </w:t>
      </w:r>
      <w:r w:rsidRPr="00A944A5">
        <w:rPr>
          <w:rFonts w:ascii="Times New Roman" w:hAnsi="Times New Roman"/>
          <w:sz w:val="30"/>
          <w:szCs w:val="30"/>
          <w:lang w:val="ru-RU"/>
        </w:rPr>
        <w:t xml:space="preserve">лекарственного препарата, целесообразно включить в раздел </w:t>
      </w:r>
      <w:r w:rsidR="008B45F9" w:rsidRPr="00A944A5">
        <w:rPr>
          <w:rFonts w:ascii="Times New Roman" w:hAnsi="Times New Roman"/>
          <w:sz w:val="30"/>
          <w:szCs w:val="30"/>
          <w:lang w:val="ru-RU"/>
        </w:rPr>
        <w:t>3.2.</w:t>
      </w:r>
      <w:r w:rsidR="008B45F9" w:rsidRPr="00A944A5">
        <w:rPr>
          <w:rFonts w:ascii="Times New Roman" w:hAnsi="Times New Roman"/>
          <w:sz w:val="30"/>
          <w:szCs w:val="30"/>
        </w:rPr>
        <w:t>P</w:t>
      </w:r>
      <w:r w:rsidR="008B45F9" w:rsidRPr="00A944A5">
        <w:rPr>
          <w:rFonts w:ascii="Times New Roman" w:hAnsi="Times New Roman"/>
          <w:sz w:val="30"/>
          <w:szCs w:val="30"/>
          <w:lang w:val="ru-RU"/>
        </w:rPr>
        <w:t xml:space="preserve">.2.1 регистрационного </w:t>
      </w:r>
      <w:r w:rsidRPr="00A944A5">
        <w:rPr>
          <w:rFonts w:ascii="Times New Roman" w:hAnsi="Times New Roman"/>
          <w:sz w:val="30"/>
          <w:szCs w:val="30"/>
          <w:lang w:val="ru-RU"/>
        </w:rPr>
        <w:t>досье</w:t>
      </w:r>
      <w:r w:rsidR="008B45F9" w:rsidRPr="00A944A5">
        <w:rPr>
          <w:rFonts w:ascii="Times New Roman" w:hAnsi="Times New Roman"/>
          <w:sz w:val="30"/>
          <w:szCs w:val="30"/>
          <w:lang w:val="ru-RU"/>
        </w:rPr>
        <w:t>.</w:t>
      </w:r>
    </w:p>
    <w:p w14:paraId="72FF36FA" w14:textId="1572D9BA" w:rsidR="001B4D79" w:rsidRPr="00A944A5" w:rsidRDefault="00B85722" w:rsidP="004614A1">
      <w:pPr>
        <w:spacing w:before="360" w:after="360"/>
        <w:jc w:val="center"/>
        <w:rPr>
          <w:sz w:val="30"/>
          <w:szCs w:val="30"/>
        </w:rPr>
      </w:pPr>
      <w:bookmarkStart w:id="27" w:name="bookmark31"/>
      <w:r w:rsidRPr="00A944A5">
        <w:rPr>
          <w:sz w:val="30"/>
          <w:szCs w:val="30"/>
        </w:rPr>
        <w:t>2.</w:t>
      </w:r>
      <w:r w:rsidRPr="00A944A5">
        <w:rPr>
          <w:sz w:val="30"/>
          <w:szCs w:val="30"/>
          <w:lang w:val="en-US"/>
        </w:rPr>
        <w:t> </w:t>
      </w:r>
      <w:r w:rsidR="00431059" w:rsidRPr="00A944A5">
        <w:rPr>
          <w:sz w:val="30"/>
          <w:szCs w:val="30"/>
        </w:rPr>
        <w:t>Проектное поле (п</w:t>
      </w:r>
      <w:bookmarkEnd w:id="27"/>
      <w:r w:rsidR="009D7099" w:rsidRPr="00A944A5">
        <w:rPr>
          <w:sz w:val="30"/>
          <w:szCs w:val="30"/>
        </w:rPr>
        <w:t>ространство проектных параметров</w:t>
      </w:r>
      <w:r w:rsidR="00431059" w:rsidRPr="00A944A5">
        <w:rPr>
          <w:sz w:val="30"/>
          <w:szCs w:val="30"/>
        </w:rPr>
        <w:t>)</w:t>
      </w:r>
    </w:p>
    <w:p w14:paraId="43ED0CB5" w14:textId="791F7D83" w:rsidR="001B4D79" w:rsidRPr="00A944A5" w:rsidRDefault="00431059" w:rsidP="004614A1">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В качестве элемента предлагаемого процесса производства проектное поле</w:t>
      </w:r>
      <w:r w:rsidR="004614A1" w:rsidRPr="00A944A5">
        <w:rPr>
          <w:rFonts w:ascii="Times New Roman" w:hAnsi="Times New Roman"/>
          <w:sz w:val="30"/>
          <w:szCs w:val="30"/>
          <w:lang w:val="ru-RU"/>
        </w:rPr>
        <w:t xml:space="preserve"> </w:t>
      </w:r>
      <w:r w:rsidR="008D39A4" w:rsidRPr="00A944A5">
        <w:rPr>
          <w:rFonts w:ascii="Times New Roman" w:hAnsi="Times New Roman"/>
          <w:sz w:val="30"/>
          <w:szCs w:val="30"/>
          <w:lang w:val="ru-RU"/>
        </w:rPr>
        <w:t>(пространство проектных параметров)</w:t>
      </w:r>
      <w:r w:rsidRPr="00A944A5">
        <w:rPr>
          <w:rFonts w:ascii="Times New Roman" w:hAnsi="Times New Roman"/>
          <w:sz w:val="30"/>
          <w:szCs w:val="30"/>
          <w:lang w:val="ru-RU"/>
        </w:rPr>
        <w:t xml:space="preserve"> можно описать в разделе </w:t>
      </w:r>
      <w:r w:rsidR="008B45F9" w:rsidRPr="00A944A5">
        <w:rPr>
          <w:rFonts w:ascii="Times New Roman" w:hAnsi="Times New Roman"/>
          <w:sz w:val="30"/>
          <w:szCs w:val="30"/>
          <w:lang w:val="ru-RU"/>
        </w:rPr>
        <w:t>3.2.</w:t>
      </w:r>
      <w:r w:rsidR="008B45F9" w:rsidRPr="00A944A5">
        <w:rPr>
          <w:rFonts w:ascii="Times New Roman" w:hAnsi="Times New Roman"/>
          <w:sz w:val="30"/>
          <w:szCs w:val="30"/>
        </w:rPr>
        <w:t>S</w:t>
      </w:r>
      <w:r w:rsidR="008B45F9" w:rsidRPr="00A944A5">
        <w:rPr>
          <w:rFonts w:ascii="Times New Roman" w:hAnsi="Times New Roman"/>
          <w:sz w:val="30"/>
          <w:szCs w:val="30"/>
          <w:lang w:val="ru-RU"/>
        </w:rPr>
        <w:t>.2.2 регистрационно</w:t>
      </w:r>
      <w:r w:rsidR="008D5224" w:rsidRPr="00A944A5">
        <w:rPr>
          <w:rFonts w:ascii="Times New Roman" w:hAnsi="Times New Roman"/>
          <w:sz w:val="30"/>
          <w:szCs w:val="30"/>
          <w:lang w:val="ru-RU"/>
        </w:rPr>
        <w:t>го</w:t>
      </w:r>
      <w:r w:rsidR="008B45F9" w:rsidRPr="00A944A5">
        <w:rPr>
          <w:rFonts w:ascii="Times New Roman" w:hAnsi="Times New Roman"/>
          <w:sz w:val="30"/>
          <w:szCs w:val="30"/>
          <w:lang w:val="ru-RU"/>
        </w:rPr>
        <w:t xml:space="preserve"> </w:t>
      </w:r>
      <w:r w:rsidRPr="00A944A5">
        <w:rPr>
          <w:rFonts w:ascii="Times New Roman" w:hAnsi="Times New Roman"/>
          <w:sz w:val="30"/>
          <w:szCs w:val="30"/>
          <w:lang w:val="ru-RU"/>
        </w:rPr>
        <w:t>досье, содержащем описание процесса производства и</w:t>
      </w:r>
      <w:r w:rsidR="008D5224" w:rsidRPr="00A944A5">
        <w:rPr>
          <w:rFonts w:ascii="Times New Roman" w:hAnsi="Times New Roman"/>
          <w:sz w:val="30"/>
          <w:szCs w:val="30"/>
          <w:lang w:val="ru-RU"/>
        </w:rPr>
        <w:t xml:space="preserve"> его</w:t>
      </w:r>
      <w:r w:rsidRPr="00A944A5">
        <w:rPr>
          <w:rFonts w:ascii="Times New Roman" w:hAnsi="Times New Roman"/>
          <w:sz w:val="30"/>
          <w:szCs w:val="30"/>
          <w:lang w:val="ru-RU"/>
        </w:rPr>
        <w:t xml:space="preserve"> контрол</w:t>
      </w:r>
      <w:r w:rsidR="000F149C" w:rsidRPr="00A944A5">
        <w:rPr>
          <w:rFonts w:ascii="Times New Roman" w:hAnsi="Times New Roman"/>
          <w:sz w:val="30"/>
          <w:szCs w:val="30"/>
          <w:lang w:val="ru-RU"/>
        </w:rPr>
        <w:t>я</w:t>
      </w:r>
      <w:r w:rsidRPr="00A944A5">
        <w:rPr>
          <w:rFonts w:ascii="Times New Roman" w:hAnsi="Times New Roman"/>
          <w:sz w:val="30"/>
          <w:szCs w:val="30"/>
          <w:lang w:val="ru-RU"/>
        </w:rPr>
        <w:t>. Если применимо, дополнительные сведения допус</w:t>
      </w:r>
      <w:r w:rsidR="008D5224" w:rsidRPr="00A944A5">
        <w:rPr>
          <w:rFonts w:ascii="Times New Roman" w:hAnsi="Times New Roman"/>
          <w:sz w:val="30"/>
          <w:szCs w:val="30"/>
          <w:lang w:val="ru-RU"/>
        </w:rPr>
        <w:t>тимо</w:t>
      </w:r>
      <w:r w:rsidRPr="00A944A5">
        <w:rPr>
          <w:rFonts w:ascii="Times New Roman" w:hAnsi="Times New Roman"/>
          <w:sz w:val="30"/>
          <w:szCs w:val="30"/>
          <w:lang w:val="ru-RU"/>
        </w:rPr>
        <w:t xml:space="preserve"> представить в разделе </w:t>
      </w:r>
      <w:r w:rsidR="008B45F9" w:rsidRPr="00A944A5">
        <w:rPr>
          <w:rFonts w:ascii="Times New Roman" w:hAnsi="Times New Roman"/>
          <w:sz w:val="30"/>
          <w:szCs w:val="30"/>
          <w:lang w:val="ru-RU"/>
        </w:rPr>
        <w:t>3.2.</w:t>
      </w:r>
      <w:r w:rsidR="008B45F9" w:rsidRPr="00A944A5">
        <w:rPr>
          <w:rFonts w:ascii="Times New Roman" w:hAnsi="Times New Roman"/>
          <w:sz w:val="30"/>
          <w:szCs w:val="30"/>
        </w:rPr>
        <w:t>S</w:t>
      </w:r>
      <w:r w:rsidR="008B45F9" w:rsidRPr="00A944A5">
        <w:rPr>
          <w:rFonts w:ascii="Times New Roman" w:hAnsi="Times New Roman"/>
          <w:sz w:val="30"/>
          <w:szCs w:val="30"/>
          <w:lang w:val="ru-RU"/>
        </w:rPr>
        <w:t xml:space="preserve">.2.4 регистрационного </w:t>
      </w:r>
      <w:r w:rsidRPr="00A944A5">
        <w:rPr>
          <w:rFonts w:ascii="Times New Roman" w:hAnsi="Times New Roman"/>
          <w:sz w:val="30"/>
          <w:szCs w:val="30"/>
          <w:lang w:val="ru-RU"/>
        </w:rPr>
        <w:t xml:space="preserve">досье. </w:t>
      </w:r>
      <w:r w:rsidR="00D942C0" w:rsidRPr="00A944A5">
        <w:rPr>
          <w:rFonts w:ascii="Times New Roman" w:hAnsi="Times New Roman"/>
          <w:sz w:val="30"/>
          <w:szCs w:val="30"/>
          <w:lang w:val="ru-RU"/>
        </w:rPr>
        <w:t>О</w:t>
      </w:r>
      <w:r w:rsidRPr="00A944A5">
        <w:rPr>
          <w:rFonts w:ascii="Times New Roman" w:hAnsi="Times New Roman"/>
          <w:sz w:val="30"/>
          <w:szCs w:val="30"/>
          <w:lang w:val="ru-RU"/>
        </w:rPr>
        <w:t>бобщени</w:t>
      </w:r>
      <w:r w:rsidR="00D942C0" w:rsidRPr="00A944A5">
        <w:rPr>
          <w:rFonts w:ascii="Times New Roman" w:hAnsi="Times New Roman"/>
          <w:sz w:val="30"/>
          <w:szCs w:val="30"/>
          <w:lang w:val="ru-RU"/>
        </w:rPr>
        <w:t>е</w:t>
      </w:r>
      <w:r w:rsidRPr="00A944A5">
        <w:rPr>
          <w:rFonts w:ascii="Times New Roman" w:hAnsi="Times New Roman"/>
          <w:sz w:val="30"/>
          <w:szCs w:val="30"/>
          <w:lang w:val="ru-RU"/>
        </w:rPr>
        <w:t xml:space="preserve"> и описани</w:t>
      </w:r>
      <w:r w:rsidR="00D942C0" w:rsidRPr="00A944A5">
        <w:rPr>
          <w:rFonts w:ascii="Times New Roman" w:hAnsi="Times New Roman"/>
          <w:sz w:val="30"/>
          <w:szCs w:val="30"/>
          <w:lang w:val="ru-RU"/>
        </w:rPr>
        <w:t>е</w:t>
      </w:r>
      <w:r w:rsidRPr="00A944A5">
        <w:rPr>
          <w:rFonts w:ascii="Times New Roman" w:hAnsi="Times New Roman"/>
          <w:sz w:val="30"/>
          <w:szCs w:val="30"/>
          <w:lang w:val="ru-RU"/>
        </w:rPr>
        <w:t xml:space="preserve"> исследований по разработке процесса</w:t>
      </w:r>
      <w:r w:rsidR="008D5224"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которые послужили основанием для создания проектного поля</w:t>
      </w:r>
      <w:r w:rsidR="002E43C2" w:rsidRPr="00A944A5">
        <w:rPr>
          <w:rFonts w:ascii="Times New Roman" w:hAnsi="Times New Roman"/>
          <w:sz w:val="30"/>
          <w:szCs w:val="30"/>
          <w:lang w:val="ru-RU"/>
        </w:rPr>
        <w:t>,</w:t>
      </w:r>
      <w:r w:rsidR="00D942C0" w:rsidRPr="00A944A5">
        <w:rPr>
          <w:rFonts w:ascii="Times New Roman" w:hAnsi="Times New Roman"/>
          <w:sz w:val="30"/>
          <w:szCs w:val="30"/>
          <w:lang w:val="ru-RU"/>
        </w:rPr>
        <w:t xml:space="preserve"> приводится в раздел</w:t>
      </w:r>
      <w:r w:rsidR="00D23EED" w:rsidRPr="00A944A5">
        <w:rPr>
          <w:rFonts w:ascii="Times New Roman" w:hAnsi="Times New Roman"/>
          <w:sz w:val="30"/>
          <w:szCs w:val="30"/>
          <w:lang w:val="ru-RU"/>
        </w:rPr>
        <w:t>е</w:t>
      </w:r>
      <w:r w:rsidR="00D942C0" w:rsidRPr="00A944A5">
        <w:rPr>
          <w:rFonts w:ascii="Times New Roman" w:hAnsi="Times New Roman"/>
          <w:sz w:val="30"/>
          <w:szCs w:val="30"/>
          <w:lang w:val="ru-RU"/>
        </w:rPr>
        <w:t xml:space="preserve"> </w:t>
      </w:r>
      <w:r w:rsidR="008B45F9" w:rsidRPr="00A944A5">
        <w:rPr>
          <w:rFonts w:ascii="Times New Roman" w:hAnsi="Times New Roman"/>
          <w:sz w:val="30"/>
          <w:szCs w:val="30"/>
          <w:lang w:val="ru-RU"/>
        </w:rPr>
        <w:t>3.2.</w:t>
      </w:r>
      <w:r w:rsidR="008B45F9" w:rsidRPr="00A944A5">
        <w:rPr>
          <w:rFonts w:ascii="Times New Roman" w:hAnsi="Times New Roman"/>
          <w:sz w:val="30"/>
          <w:szCs w:val="30"/>
        </w:rPr>
        <w:t>S</w:t>
      </w:r>
      <w:r w:rsidR="008B45F9" w:rsidRPr="00A944A5">
        <w:rPr>
          <w:rFonts w:ascii="Times New Roman" w:hAnsi="Times New Roman"/>
          <w:sz w:val="30"/>
          <w:szCs w:val="30"/>
          <w:lang w:val="ru-RU"/>
        </w:rPr>
        <w:t xml:space="preserve">.2.6 регистрационного </w:t>
      </w:r>
      <w:r w:rsidR="00D942C0" w:rsidRPr="00A944A5">
        <w:rPr>
          <w:rFonts w:ascii="Times New Roman" w:hAnsi="Times New Roman"/>
          <w:sz w:val="30"/>
          <w:szCs w:val="30"/>
          <w:lang w:val="ru-RU"/>
        </w:rPr>
        <w:t>досье</w:t>
      </w:r>
      <w:r w:rsidR="002E43C2" w:rsidRPr="00A944A5">
        <w:rPr>
          <w:rFonts w:ascii="Times New Roman" w:hAnsi="Times New Roman"/>
          <w:sz w:val="30"/>
          <w:szCs w:val="30"/>
          <w:lang w:val="ru-RU"/>
        </w:rPr>
        <w:t xml:space="preserve"> лекарственного препарата</w:t>
      </w:r>
      <w:r w:rsidRPr="00A944A5">
        <w:rPr>
          <w:rFonts w:ascii="Times New Roman" w:hAnsi="Times New Roman"/>
          <w:sz w:val="30"/>
          <w:szCs w:val="30"/>
          <w:lang w:val="ru-RU"/>
        </w:rPr>
        <w:t xml:space="preserve">. Связь проектного поля с общей стратегией контроля можно проанализировать в разделе </w:t>
      </w:r>
      <w:r w:rsidR="008B45F9" w:rsidRPr="00A944A5">
        <w:rPr>
          <w:rFonts w:ascii="Times New Roman" w:hAnsi="Times New Roman"/>
          <w:sz w:val="30"/>
          <w:szCs w:val="30"/>
          <w:lang w:val="ru-RU"/>
        </w:rPr>
        <w:t>3.2.</w:t>
      </w:r>
      <w:r w:rsidR="008B45F9" w:rsidRPr="00A944A5">
        <w:rPr>
          <w:rFonts w:ascii="Times New Roman" w:hAnsi="Times New Roman"/>
          <w:sz w:val="30"/>
          <w:szCs w:val="30"/>
        </w:rPr>
        <w:t>S</w:t>
      </w:r>
      <w:r w:rsidR="008B45F9" w:rsidRPr="00A944A5">
        <w:rPr>
          <w:rFonts w:ascii="Times New Roman" w:hAnsi="Times New Roman"/>
          <w:sz w:val="30"/>
          <w:szCs w:val="30"/>
          <w:lang w:val="ru-RU"/>
        </w:rPr>
        <w:t xml:space="preserve">.4.5 регистрационного </w:t>
      </w:r>
      <w:r w:rsidRPr="00A944A5">
        <w:rPr>
          <w:rFonts w:ascii="Times New Roman" w:hAnsi="Times New Roman"/>
          <w:sz w:val="30"/>
          <w:szCs w:val="30"/>
          <w:lang w:val="ru-RU"/>
        </w:rPr>
        <w:t>досье</w:t>
      </w:r>
      <w:r w:rsidR="002E43C2" w:rsidRPr="00A944A5">
        <w:rPr>
          <w:rFonts w:ascii="Times New Roman" w:hAnsi="Times New Roman"/>
          <w:sz w:val="30"/>
          <w:szCs w:val="30"/>
          <w:lang w:val="ru-RU"/>
        </w:rPr>
        <w:t xml:space="preserve"> лекарственного препарата</w:t>
      </w:r>
      <w:r w:rsidR="001B4D79" w:rsidRPr="00A944A5">
        <w:rPr>
          <w:rFonts w:ascii="Times New Roman" w:hAnsi="Times New Roman"/>
          <w:sz w:val="30"/>
          <w:szCs w:val="30"/>
          <w:lang w:val="ru-RU"/>
        </w:rPr>
        <w:t>.</w:t>
      </w:r>
    </w:p>
    <w:p w14:paraId="307192B9" w14:textId="6B692D58" w:rsidR="001B4D79" w:rsidRPr="00A944A5" w:rsidRDefault="00B85722" w:rsidP="00D23EED">
      <w:pPr>
        <w:spacing w:before="360" w:after="360"/>
        <w:jc w:val="center"/>
        <w:rPr>
          <w:sz w:val="30"/>
          <w:szCs w:val="30"/>
        </w:rPr>
      </w:pPr>
      <w:bookmarkStart w:id="28" w:name="bookmark32"/>
      <w:r w:rsidRPr="00A944A5">
        <w:rPr>
          <w:sz w:val="30"/>
          <w:szCs w:val="30"/>
        </w:rPr>
        <w:t>3.</w:t>
      </w:r>
      <w:r w:rsidRPr="00A944A5">
        <w:rPr>
          <w:sz w:val="30"/>
          <w:szCs w:val="30"/>
          <w:lang w:val="en-US"/>
        </w:rPr>
        <w:t> </w:t>
      </w:r>
      <w:r w:rsidR="001B4D79" w:rsidRPr="00A944A5">
        <w:rPr>
          <w:sz w:val="30"/>
          <w:szCs w:val="30"/>
        </w:rPr>
        <w:t>Стратегия контроля</w:t>
      </w:r>
      <w:bookmarkEnd w:id="28"/>
      <w:r w:rsidR="002E43C2" w:rsidRPr="00A944A5">
        <w:rPr>
          <w:sz w:val="30"/>
          <w:szCs w:val="30"/>
        </w:rPr>
        <w:t xml:space="preserve"> </w:t>
      </w:r>
      <w:r w:rsidR="002E43C2" w:rsidRPr="00A944A5">
        <w:rPr>
          <w:sz w:val="30"/>
          <w:szCs w:val="30"/>
        </w:rPr>
        <w:br/>
        <w:t>активной фармацевтической субстанции</w:t>
      </w:r>
    </w:p>
    <w:p w14:paraId="10168E5D" w14:textId="714FC86F" w:rsidR="001B4D79" w:rsidRPr="00A944A5" w:rsidRDefault="00D942C0" w:rsidP="00D23EED">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Обобщение </w:t>
      </w:r>
      <w:r w:rsidR="00116C6A" w:rsidRPr="00A944A5">
        <w:rPr>
          <w:rFonts w:ascii="Times New Roman" w:hAnsi="Times New Roman"/>
          <w:sz w:val="30"/>
          <w:szCs w:val="30"/>
          <w:lang w:val="ru-RU"/>
        </w:rPr>
        <w:t xml:space="preserve">итоговой </w:t>
      </w:r>
      <w:r w:rsidRPr="00A944A5">
        <w:rPr>
          <w:rFonts w:ascii="Times New Roman" w:hAnsi="Times New Roman"/>
          <w:sz w:val="30"/>
          <w:szCs w:val="30"/>
          <w:lang w:val="ru-RU"/>
        </w:rPr>
        <w:t xml:space="preserve">стратегии контроля </w:t>
      </w:r>
      <w:r w:rsidR="00D23EED"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включается в раздел </w:t>
      </w:r>
      <w:r w:rsidR="008B45F9" w:rsidRPr="00A944A5">
        <w:rPr>
          <w:rFonts w:ascii="Times New Roman" w:hAnsi="Times New Roman"/>
          <w:sz w:val="30"/>
          <w:szCs w:val="30"/>
          <w:lang w:val="ru-RU"/>
        </w:rPr>
        <w:t>3.2.</w:t>
      </w:r>
      <w:r w:rsidR="008B45F9" w:rsidRPr="00A944A5">
        <w:rPr>
          <w:rFonts w:ascii="Times New Roman" w:hAnsi="Times New Roman"/>
          <w:sz w:val="30"/>
          <w:szCs w:val="30"/>
        </w:rPr>
        <w:t>S</w:t>
      </w:r>
      <w:r w:rsidR="008B45F9" w:rsidRPr="00A944A5">
        <w:rPr>
          <w:rFonts w:ascii="Times New Roman" w:hAnsi="Times New Roman"/>
          <w:sz w:val="30"/>
          <w:szCs w:val="30"/>
          <w:lang w:val="ru-RU"/>
        </w:rPr>
        <w:t xml:space="preserve">.4.5 регистрационного </w:t>
      </w:r>
      <w:r w:rsidRPr="00A944A5">
        <w:rPr>
          <w:rFonts w:ascii="Times New Roman" w:hAnsi="Times New Roman"/>
          <w:sz w:val="30"/>
          <w:szCs w:val="30"/>
          <w:lang w:val="ru-RU"/>
        </w:rPr>
        <w:t>досье. П</w:t>
      </w:r>
      <w:r w:rsidR="009B18A6" w:rsidRPr="00A944A5">
        <w:rPr>
          <w:rFonts w:ascii="Times New Roman" w:hAnsi="Times New Roman"/>
          <w:sz w:val="30"/>
          <w:szCs w:val="30"/>
          <w:lang w:val="ru-RU"/>
        </w:rPr>
        <w:t>одробные сведения о контрол</w:t>
      </w:r>
      <w:r w:rsidR="000F149C" w:rsidRPr="00A944A5">
        <w:rPr>
          <w:rFonts w:ascii="Times New Roman" w:hAnsi="Times New Roman"/>
          <w:sz w:val="30"/>
          <w:szCs w:val="30"/>
          <w:lang w:val="ru-RU"/>
        </w:rPr>
        <w:t>е</w:t>
      </w:r>
      <w:r w:rsidR="009B18A6" w:rsidRPr="00A944A5">
        <w:rPr>
          <w:rFonts w:ascii="Times New Roman" w:hAnsi="Times New Roman"/>
          <w:sz w:val="30"/>
          <w:szCs w:val="30"/>
          <w:lang w:val="ru-RU"/>
        </w:rPr>
        <w:t xml:space="preserve"> </w:t>
      </w:r>
      <w:r w:rsidRPr="00A944A5">
        <w:rPr>
          <w:rFonts w:ascii="Times New Roman" w:hAnsi="Times New Roman"/>
          <w:sz w:val="30"/>
          <w:szCs w:val="30"/>
          <w:lang w:val="ru-RU"/>
        </w:rPr>
        <w:t>исходных</w:t>
      </w:r>
      <w:r w:rsidR="009B18A6" w:rsidRPr="00A944A5">
        <w:rPr>
          <w:rFonts w:ascii="Times New Roman" w:hAnsi="Times New Roman"/>
          <w:sz w:val="30"/>
          <w:szCs w:val="30"/>
          <w:lang w:val="ru-RU"/>
        </w:rPr>
        <w:t xml:space="preserve"> материалов, </w:t>
      </w:r>
      <w:r w:rsidR="000F149C" w:rsidRPr="00A944A5">
        <w:rPr>
          <w:rFonts w:ascii="Times New Roman" w:hAnsi="Times New Roman"/>
          <w:sz w:val="30"/>
          <w:szCs w:val="30"/>
          <w:lang w:val="ru-RU"/>
        </w:rPr>
        <w:t>контроле</w:t>
      </w:r>
      <w:r w:rsidR="009B18A6" w:rsidRPr="00A944A5">
        <w:rPr>
          <w:rFonts w:ascii="Times New Roman" w:hAnsi="Times New Roman"/>
          <w:sz w:val="30"/>
          <w:szCs w:val="30"/>
          <w:lang w:val="ru-RU"/>
        </w:rPr>
        <w:t xml:space="preserve"> процессов</w:t>
      </w:r>
      <w:r w:rsidR="002E43C2" w:rsidRPr="00A944A5">
        <w:rPr>
          <w:rFonts w:ascii="Times New Roman" w:hAnsi="Times New Roman"/>
          <w:sz w:val="30"/>
          <w:szCs w:val="30"/>
          <w:lang w:val="ru-RU"/>
        </w:rPr>
        <w:t xml:space="preserve"> производства</w:t>
      </w:r>
      <w:r w:rsidR="009B18A6" w:rsidRPr="00A944A5">
        <w:rPr>
          <w:rFonts w:ascii="Times New Roman" w:hAnsi="Times New Roman"/>
          <w:sz w:val="30"/>
          <w:szCs w:val="30"/>
          <w:lang w:val="ru-RU"/>
        </w:rPr>
        <w:t xml:space="preserve"> и контроле </w:t>
      </w:r>
      <w:r w:rsidR="00D23EED" w:rsidRPr="00A944A5">
        <w:rPr>
          <w:rFonts w:ascii="Times New Roman" w:hAnsi="Times New Roman"/>
          <w:sz w:val="30"/>
          <w:szCs w:val="30"/>
          <w:lang w:val="ru-RU"/>
        </w:rPr>
        <w:t>активной фармацевтической субстанции</w:t>
      </w:r>
      <w:r w:rsidR="009B18A6" w:rsidRPr="00A944A5">
        <w:rPr>
          <w:rFonts w:ascii="Times New Roman" w:hAnsi="Times New Roman"/>
          <w:sz w:val="30"/>
          <w:szCs w:val="30"/>
          <w:lang w:val="ru-RU"/>
        </w:rPr>
        <w:t xml:space="preserve"> следует включать в соответствующие разделы </w:t>
      </w:r>
      <w:r w:rsidR="00D23EED" w:rsidRPr="00A944A5">
        <w:rPr>
          <w:rFonts w:ascii="Times New Roman" w:hAnsi="Times New Roman"/>
          <w:sz w:val="30"/>
          <w:szCs w:val="30"/>
          <w:lang w:val="ru-RU"/>
        </w:rPr>
        <w:t>общего технического документа</w:t>
      </w:r>
      <w:r w:rsidR="009B18A6" w:rsidRPr="00A944A5">
        <w:rPr>
          <w:rFonts w:ascii="Times New Roman" w:hAnsi="Times New Roman"/>
          <w:sz w:val="30"/>
          <w:szCs w:val="30"/>
          <w:lang w:val="ru-RU"/>
        </w:rPr>
        <w:t xml:space="preserve"> (например, описание </w:t>
      </w:r>
      <w:r w:rsidR="009B18A6" w:rsidRPr="00A944A5">
        <w:rPr>
          <w:rFonts w:ascii="Times New Roman" w:hAnsi="Times New Roman"/>
          <w:sz w:val="30"/>
          <w:szCs w:val="30"/>
          <w:lang w:val="ru-RU"/>
        </w:rPr>
        <w:lastRenderedPageBreak/>
        <w:t>производств</w:t>
      </w:r>
      <w:r w:rsidR="003B0ED4" w:rsidRPr="00A944A5">
        <w:rPr>
          <w:rFonts w:ascii="Times New Roman" w:hAnsi="Times New Roman"/>
          <w:sz w:val="30"/>
          <w:szCs w:val="30"/>
          <w:lang w:val="ru-RU"/>
        </w:rPr>
        <w:t>енного процесса</w:t>
      </w:r>
      <w:r w:rsidR="009B18A6" w:rsidRPr="00A944A5">
        <w:rPr>
          <w:rFonts w:ascii="Times New Roman" w:hAnsi="Times New Roman"/>
          <w:sz w:val="30"/>
          <w:szCs w:val="30"/>
          <w:lang w:val="ru-RU"/>
        </w:rPr>
        <w:t xml:space="preserve"> и </w:t>
      </w:r>
      <w:r w:rsidR="003B0ED4" w:rsidRPr="00A944A5">
        <w:rPr>
          <w:rFonts w:ascii="Times New Roman" w:hAnsi="Times New Roman"/>
          <w:sz w:val="30"/>
          <w:szCs w:val="30"/>
          <w:lang w:val="ru-RU"/>
        </w:rPr>
        <w:t xml:space="preserve">его </w:t>
      </w:r>
      <w:r w:rsidR="009B18A6" w:rsidRPr="00A944A5">
        <w:rPr>
          <w:rFonts w:ascii="Times New Roman" w:hAnsi="Times New Roman"/>
          <w:sz w:val="30"/>
          <w:szCs w:val="30"/>
          <w:lang w:val="ru-RU"/>
        </w:rPr>
        <w:t>контрол</w:t>
      </w:r>
      <w:r w:rsidR="000F149C" w:rsidRPr="00A944A5">
        <w:rPr>
          <w:rFonts w:ascii="Times New Roman" w:hAnsi="Times New Roman"/>
          <w:sz w:val="30"/>
          <w:szCs w:val="30"/>
          <w:lang w:val="ru-RU"/>
        </w:rPr>
        <w:t>я</w:t>
      </w:r>
      <w:r w:rsidR="009B18A6" w:rsidRPr="00A944A5">
        <w:rPr>
          <w:rFonts w:ascii="Times New Roman" w:hAnsi="Times New Roman"/>
          <w:sz w:val="30"/>
          <w:szCs w:val="30"/>
          <w:lang w:val="ru-RU"/>
        </w:rPr>
        <w:t xml:space="preserve"> </w:t>
      </w:r>
      <w:r w:rsidR="002E43C2" w:rsidRPr="00A944A5">
        <w:rPr>
          <w:rFonts w:ascii="Times New Roman" w:hAnsi="Times New Roman"/>
          <w:sz w:val="30"/>
          <w:szCs w:val="30"/>
          <w:lang w:val="ru-RU"/>
        </w:rPr>
        <w:t xml:space="preserve">– </w:t>
      </w:r>
      <w:r w:rsidR="00661BB4" w:rsidRPr="00A944A5">
        <w:rPr>
          <w:rFonts w:ascii="Times New Roman" w:hAnsi="Times New Roman"/>
          <w:sz w:val="30"/>
          <w:szCs w:val="30"/>
          <w:lang w:val="ru-RU"/>
        </w:rPr>
        <w:t xml:space="preserve">раздел </w:t>
      </w:r>
      <w:r w:rsidR="009B18A6" w:rsidRPr="00A944A5">
        <w:rPr>
          <w:rFonts w:ascii="Times New Roman" w:hAnsi="Times New Roman"/>
          <w:sz w:val="30"/>
          <w:szCs w:val="30"/>
          <w:lang w:val="ru-RU"/>
        </w:rPr>
        <w:t>3.2.</w:t>
      </w:r>
      <w:r w:rsidR="009B18A6" w:rsidRPr="00A944A5">
        <w:rPr>
          <w:rFonts w:ascii="Times New Roman" w:hAnsi="Times New Roman"/>
          <w:sz w:val="30"/>
          <w:szCs w:val="30"/>
        </w:rPr>
        <w:t>S</w:t>
      </w:r>
      <w:r w:rsidR="009B18A6" w:rsidRPr="00A944A5">
        <w:rPr>
          <w:rFonts w:ascii="Times New Roman" w:hAnsi="Times New Roman"/>
          <w:sz w:val="30"/>
          <w:szCs w:val="30"/>
          <w:lang w:val="ru-RU"/>
        </w:rPr>
        <w:t>.2.2</w:t>
      </w:r>
      <w:r w:rsidR="00661BB4" w:rsidRPr="00A944A5">
        <w:rPr>
          <w:rFonts w:ascii="Times New Roman" w:hAnsi="Times New Roman"/>
          <w:sz w:val="30"/>
          <w:szCs w:val="30"/>
          <w:lang w:val="ru-RU"/>
        </w:rPr>
        <w:t xml:space="preserve"> модуля 3 регистрационного досье</w:t>
      </w:r>
      <w:r w:rsidR="009B18A6" w:rsidRPr="00A944A5">
        <w:rPr>
          <w:rFonts w:ascii="Times New Roman" w:hAnsi="Times New Roman"/>
          <w:sz w:val="30"/>
          <w:szCs w:val="30"/>
          <w:lang w:val="ru-RU"/>
        </w:rPr>
        <w:t xml:space="preserve">, контроль </w:t>
      </w:r>
      <w:r w:rsidR="003B0ED4" w:rsidRPr="00A944A5">
        <w:rPr>
          <w:rFonts w:ascii="Times New Roman" w:hAnsi="Times New Roman"/>
          <w:sz w:val="30"/>
          <w:szCs w:val="30"/>
          <w:lang w:val="ru-RU"/>
        </w:rPr>
        <w:t xml:space="preserve">исходных </w:t>
      </w:r>
      <w:r w:rsidR="009B18A6" w:rsidRPr="00A944A5">
        <w:rPr>
          <w:rFonts w:ascii="Times New Roman" w:hAnsi="Times New Roman"/>
          <w:sz w:val="30"/>
          <w:szCs w:val="30"/>
          <w:lang w:val="ru-RU"/>
        </w:rPr>
        <w:t xml:space="preserve">материалов </w:t>
      </w:r>
      <w:r w:rsidR="002E43C2" w:rsidRPr="00A944A5">
        <w:rPr>
          <w:rFonts w:ascii="Times New Roman" w:hAnsi="Times New Roman"/>
          <w:sz w:val="30"/>
          <w:szCs w:val="30"/>
          <w:lang w:val="ru-RU"/>
        </w:rPr>
        <w:t xml:space="preserve">– </w:t>
      </w:r>
      <w:r w:rsidR="00661BB4" w:rsidRPr="00A944A5">
        <w:rPr>
          <w:rFonts w:ascii="Times New Roman" w:hAnsi="Times New Roman"/>
          <w:sz w:val="30"/>
          <w:szCs w:val="30"/>
          <w:lang w:val="ru-RU"/>
        </w:rPr>
        <w:t xml:space="preserve">раздел </w:t>
      </w:r>
      <w:r w:rsidR="009B18A6" w:rsidRPr="00A944A5">
        <w:rPr>
          <w:rFonts w:ascii="Times New Roman" w:hAnsi="Times New Roman"/>
          <w:sz w:val="30"/>
          <w:szCs w:val="30"/>
          <w:lang w:val="ru-RU"/>
        </w:rPr>
        <w:t>3.2.</w:t>
      </w:r>
      <w:r w:rsidR="009B18A6" w:rsidRPr="00A944A5">
        <w:rPr>
          <w:rFonts w:ascii="Times New Roman" w:hAnsi="Times New Roman"/>
          <w:sz w:val="30"/>
          <w:szCs w:val="30"/>
        </w:rPr>
        <w:t>S</w:t>
      </w:r>
      <w:r w:rsidR="009B18A6" w:rsidRPr="00A944A5">
        <w:rPr>
          <w:rFonts w:ascii="Times New Roman" w:hAnsi="Times New Roman"/>
          <w:sz w:val="30"/>
          <w:szCs w:val="30"/>
          <w:lang w:val="ru-RU"/>
        </w:rPr>
        <w:t>.2.3</w:t>
      </w:r>
      <w:r w:rsidR="00661BB4" w:rsidRPr="00A944A5">
        <w:rPr>
          <w:rFonts w:ascii="Times New Roman" w:hAnsi="Times New Roman"/>
          <w:sz w:val="30"/>
          <w:szCs w:val="30"/>
          <w:lang w:val="ru-RU"/>
        </w:rPr>
        <w:t xml:space="preserve"> модуля 3 регистрационного досье</w:t>
      </w:r>
      <w:r w:rsidR="009B18A6" w:rsidRPr="00A944A5">
        <w:rPr>
          <w:rFonts w:ascii="Times New Roman" w:hAnsi="Times New Roman"/>
          <w:sz w:val="30"/>
          <w:szCs w:val="30"/>
          <w:lang w:val="ru-RU"/>
        </w:rPr>
        <w:t xml:space="preserve">, контроль </w:t>
      </w:r>
      <w:r w:rsidR="000F149C" w:rsidRPr="00A944A5">
        <w:rPr>
          <w:rFonts w:ascii="Times New Roman" w:hAnsi="Times New Roman"/>
          <w:sz w:val="30"/>
          <w:szCs w:val="30"/>
          <w:lang w:val="ru-RU"/>
        </w:rPr>
        <w:t>критических</w:t>
      </w:r>
      <w:r w:rsidR="009B18A6" w:rsidRPr="00A944A5">
        <w:rPr>
          <w:rFonts w:ascii="Times New Roman" w:hAnsi="Times New Roman"/>
          <w:sz w:val="30"/>
          <w:szCs w:val="30"/>
          <w:lang w:val="ru-RU"/>
        </w:rPr>
        <w:t xml:space="preserve"> стадий и промежуточн</w:t>
      </w:r>
      <w:r w:rsidR="003B0ED4" w:rsidRPr="00A944A5">
        <w:rPr>
          <w:rFonts w:ascii="Times New Roman" w:hAnsi="Times New Roman"/>
          <w:sz w:val="30"/>
          <w:szCs w:val="30"/>
          <w:lang w:val="ru-RU"/>
        </w:rPr>
        <w:t>ой</w:t>
      </w:r>
      <w:r w:rsidR="009B18A6" w:rsidRPr="00A944A5">
        <w:rPr>
          <w:rFonts w:ascii="Times New Roman" w:hAnsi="Times New Roman"/>
          <w:sz w:val="30"/>
          <w:szCs w:val="30"/>
          <w:lang w:val="ru-RU"/>
        </w:rPr>
        <w:t xml:space="preserve"> </w:t>
      </w:r>
      <w:r w:rsidR="003B0ED4" w:rsidRPr="00A944A5">
        <w:rPr>
          <w:rFonts w:ascii="Times New Roman" w:hAnsi="Times New Roman"/>
          <w:sz w:val="30"/>
          <w:szCs w:val="30"/>
          <w:lang w:val="ru-RU"/>
        </w:rPr>
        <w:t>продукции</w:t>
      </w:r>
      <w:r w:rsidR="009B18A6" w:rsidRPr="00A944A5">
        <w:rPr>
          <w:rFonts w:ascii="Times New Roman" w:hAnsi="Times New Roman"/>
          <w:sz w:val="30"/>
          <w:szCs w:val="30"/>
          <w:lang w:val="ru-RU"/>
        </w:rPr>
        <w:t xml:space="preserve"> </w:t>
      </w:r>
      <w:r w:rsidR="002E43C2" w:rsidRPr="00A944A5">
        <w:rPr>
          <w:rFonts w:ascii="Times New Roman" w:hAnsi="Times New Roman"/>
          <w:sz w:val="30"/>
          <w:szCs w:val="30"/>
          <w:lang w:val="ru-RU"/>
        </w:rPr>
        <w:t xml:space="preserve">– </w:t>
      </w:r>
      <w:r w:rsidR="00661BB4" w:rsidRPr="00A944A5">
        <w:rPr>
          <w:rFonts w:ascii="Times New Roman" w:hAnsi="Times New Roman"/>
          <w:sz w:val="30"/>
          <w:szCs w:val="30"/>
          <w:lang w:val="ru-RU"/>
        </w:rPr>
        <w:t xml:space="preserve">раздел </w:t>
      </w:r>
      <w:r w:rsidR="009B18A6" w:rsidRPr="00A944A5">
        <w:rPr>
          <w:rFonts w:ascii="Times New Roman" w:hAnsi="Times New Roman"/>
          <w:sz w:val="30"/>
          <w:szCs w:val="30"/>
          <w:lang w:val="ru-RU"/>
        </w:rPr>
        <w:t>3.2.</w:t>
      </w:r>
      <w:r w:rsidR="009B18A6" w:rsidRPr="00A944A5">
        <w:rPr>
          <w:rFonts w:ascii="Times New Roman" w:hAnsi="Times New Roman"/>
          <w:sz w:val="30"/>
          <w:szCs w:val="30"/>
        </w:rPr>
        <w:t>S</w:t>
      </w:r>
      <w:r w:rsidR="009B18A6" w:rsidRPr="00A944A5">
        <w:rPr>
          <w:rFonts w:ascii="Times New Roman" w:hAnsi="Times New Roman"/>
          <w:sz w:val="30"/>
          <w:szCs w:val="30"/>
          <w:lang w:val="ru-RU"/>
        </w:rPr>
        <w:t>.2.4</w:t>
      </w:r>
      <w:r w:rsidR="00661BB4" w:rsidRPr="00A944A5">
        <w:rPr>
          <w:rFonts w:ascii="Times New Roman" w:hAnsi="Times New Roman"/>
          <w:sz w:val="30"/>
          <w:szCs w:val="30"/>
          <w:lang w:val="ru-RU"/>
        </w:rPr>
        <w:t xml:space="preserve"> модуля 3 регистрационного досье</w:t>
      </w:r>
      <w:r w:rsidR="009B18A6" w:rsidRPr="00A944A5">
        <w:rPr>
          <w:rFonts w:ascii="Times New Roman" w:hAnsi="Times New Roman"/>
          <w:sz w:val="30"/>
          <w:szCs w:val="30"/>
          <w:lang w:val="ru-RU"/>
        </w:rPr>
        <w:t xml:space="preserve">, спецификация </w:t>
      </w:r>
      <w:r w:rsidR="00661BB4" w:rsidRPr="00A944A5">
        <w:rPr>
          <w:rFonts w:ascii="Times New Roman" w:hAnsi="Times New Roman"/>
          <w:sz w:val="30"/>
          <w:szCs w:val="30"/>
          <w:lang w:val="ru-RU"/>
        </w:rPr>
        <w:t>активной фармацевтической субстанции</w:t>
      </w:r>
      <w:r w:rsidR="009B18A6" w:rsidRPr="00A944A5">
        <w:rPr>
          <w:rFonts w:ascii="Times New Roman" w:hAnsi="Times New Roman"/>
          <w:sz w:val="30"/>
          <w:szCs w:val="30"/>
          <w:lang w:val="ru-RU"/>
        </w:rPr>
        <w:t xml:space="preserve"> </w:t>
      </w:r>
      <w:r w:rsidR="002E43C2" w:rsidRPr="00A944A5">
        <w:rPr>
          <w:rFonts w:ascii="Times New Roman" w:hAnsi="Times New Roman"/>
          <w:sz w:val="30"/>
          <w:szCs w:val="30"/>
          <w:lang w:val="ru-RU"/>
        </w:rPr>
        <w:t xml:space="preserve">– </w:t>
      </w:r>
      <w:r w:rsidR="00661BB4" w:rsidRPr="00A944A5">
        <w:rPr>
          <w:rFonts w:ascii="Times New Roman" w:hAnsi="Times New Roman"/>
          <w:sz w:val="30"/>
          <w:szCs w:val="30"/>
          <w:lang w:val="ru-RU"/>
        </w:rPr>
        <w:t xml:space="preserve">раздел </w:t>
      </w:r>
      <w:r w:rsidR="009B18A6" w:rsidRPr="00A944A5">
        <w:rPr>
          <w:rFonts w:ascii="Times New Roman" w:hAnsi="Times New Roman"/>
          <w:sz w:val="30"/>
          <w:szCs w:val="30"/>
          <w:lang w:val="ru-RU"/>
        </w:rPr>
        <w:t>3.2.</w:t>
      </w:r>
      <w:r w:rsidR="009B18A6" w:rsidRPr="00A944A5">
        <w:rPr>
          <w:rFonts w:ascii="Times New Roman" w:hAnsi="Times New Roman"/>
          <w:sz w:val="30"/>
          <w:szCs w:val="30"/>
        </w:rPr>
        <w:t>S</w:t>
      </w:r>
      <w:r w:rsidR="009B18A6" w:rsidRPr="00A944A5">
        <w:rPr>
          <w:rFonts w:ascii="Times New Roman" w:hAnsi="Times New Roman"/>
          <w:sz w:val="30"/>
          <w:szCs w:val="30"/>
          <w:lang w:val="ru-RU"/>
        </w:rPr>
        <w:t>.4.1</w:t>
      </w:r>
      <w:r w:rsidR="00661BB4" w:rsidRPr="00A944A5">
        <w:rPr>
          <w:rFonts w:ascii="Times New Roman" w:hAnsi="Times New Roman"/>
          <w:sz w:val="30"/>
          <w:szCs w:val="30"/>
          <w:lang w:val="ru-RU"/>
        </w:rPr>
        <w:t xml:space="preserve"> модуля 3 регистрационного досье</w:t>
      </w:r>
      <w:r w:rsidR="009B18A6" w:rsidRPr="00A944A5">
        <w:rPr>
          <w:rFonts w:ascii="Times New Roman" w:hAnsi="Times New Roman"/>
          <w:sz w:val="30"/>
          <w:szCs w:val="30"/>
          <w:lang w:val="ru-RU"/>
        </w:rPr>
        <w:t xml:space="preserve">. Краткое описание значимых изменений стратегии контроля в ходе </w:t>
      </w:r>
      <w:r w:rsidR="00E70714" w:rsidRPr="00A944A5">
        <w:rPr>
          <w:rFonts w:ascii="Times New Roman" w:hAnsi="Times New Roman"/>
          <w:sz w:val="30"/>
          <w:szCs w:val="30"/>
          <w:lang w:val="ru-RU"/>
        </w:rPr>
        <w:t xml:space="preserve">изменений </w:t>
      </w:r>
      <w:r w:rsidR="009B18A6" w:rsidRPr="00A944A5">
        <w:rPr>
          <w:rFonts w:ascii="Times New Roman" w:hAnsi="Times New Roman"/>
          <w:sz w:val="30"/>
          <w:szCs w:val="30"/>
          <w:lang w:val="ru-RU"/>
        </w:rPr>
        <w:t>процесса производства следует представить в разделе 3.2.</w:t>
      </w:r>
      <w:r w:rsidR="009B18A6" w:rsidRPr="00A944A5">
        <w:rPr>
          <w:rFonts w:ascii="Times New Roman" w:hAnsi="Times New Roman"/>
          <w:sz w:val="30"/>
          <w:szCs w:val="30"/>
        </w:rPr>
        <w:t>S</w:t>
      </w:r>
      <w:r w:rsidR="009B18A6" w:rsidRPr="00A944A5">
        <w:rPr>
          <w:rFonts w:ascii="Times New Roman" w:hAnsi="Times New Roman"/>
          <w:sz w:val="30"/>
          <w:szCs w:val="30"/>
          <w:lang w:val="ru-RU"/>
        </w:rPr>
        <w:t>.2.6</w:t>
      </w:r>
      <w:r w:rsidR="002774BE" w:rsidRPr="00A944A5">
        <w:rPr>
          <w:rFonts w:ascii="Times New Roman" w:hAnsi="Times New Roman"/>
          <w:sz w:val="30"/>
          <w:szCs w:val="30"/>
          <w:lang w:val="ru-RU"/>
        </w:rPr>
        <w:t xml:space="preserve"> регистрационного досье.</w:t>
      </w:r>
    </w:p>
    <w:p w14:paraId="2392A4BA" w14:textId="10CA8DD3" w:rsidR="001B4D79" w:rsidRPr="00A944A5" w:rsidRDefault="00B85722" w:rsidP="00D23EED">
      <w:pPr>
        <w:spacing w:before="360" w:after="360"/>
        <w:jc w:val="center"/>
        <w:rPr>
          <w:sz w:val="30"/>
          <w:szCs w:val="30"/>
        </w:rPr>
      </w:pPr>
      <w:bookmarkStart w:id="29" w:name="bookmark33"/>
      <w:r w:rsidRPr="00A944A5">
        <w:rPr>
          <w:sz w:val="30"/>
          <w:szCs w:val="30"/>
        </w:rPr>
        <w:t>4.</w:t>
      </w:r>
      <w:r w:rsidRPr="00A944A5">
        <w:rPr>
          <w:sz w:val="30"/>
          <w:szCs w:val="30"/>
          <w:lang w:val="en-US"/>
        </w:rPr>
        <w:t> </w:t>
      </w:r>
      <w:r w:rsidR="001B4D79" w:rsidRPr="00A944A5">
        <w:rPr>
          <w:sz w:val="30"/>
          <w:szCs w:val="30"/>
        </w:rPr>
        <w:t>Управление жизненным циклом</w:t>
      </w:r>
      <w:bookmarkEnd w:id="29"/>
      <w:r w:rsidR="002E43C2" w:rsidRPr="00A944A5">
        <w:rPr>
          <w:sz w:val="30"/>
          <w:szCs w:val="30"/>
        </w:rPr>
        <w:t xml:space="preserve"> лекарственного </w:t>
      </w:r>
      <w:r w:rsidR="008D39A4" w:rsidRPr="00A944A5">
        <w:rPr>
          <w:sz w:val="30"/>
          <w:szCs w:val="30"/>
        </w:rPr>
        <w:t>средства</w:t>
      </w:r>
    </w:p>
    <w:p w14:paraId="06C431DD" w14:textId="78A23207" w:rsidR="00D23EED" w:rsidRPr="00A944A5" w:rsidRDefault="00345E17" w:rsidP="00D23EED">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Элементы системы качества и обязанности руководства, описанные в </w:t>
      </w:r>
      <w:r w:rsidR="00D23EED" w:rsidRPr="00A944A5">
        <w:rPr>
          <w:rFonts w:ascii="Times New Roman" w:hAnsi="Times New Roman"/>
          <w:sz w:val="30"/>
          <w:szCs w:val="30"/>
          <w:lang w:val="ru-RU"/>
        </w:rPr>
        <w:t>г</w:t>
      </w:r>
      <w:r w:rsidRPr="00A944A5">
        <w:rPr>
          <w:rFonts w:ascii="Times New Roman" w:hAnsi="Times New Roman"/>
          <w:sz w:val="30"/>
          <w:szCs w:val="30"/>
          <w:lang w:val="ru-RU"/>
        </w:rPr>
        <w:t xml:space="preserve">лаве 3 </w:t>
      </w:r>
      <w:r w:rsidR="007F3204" w:rsidRPr="00A944A5">
        <w:rPr>
          <w:rFonts w:ascii="Times New Roman" w:hAnsi="Times New Roman"/>
          <w:sz w:val="30"/>
          <w:szCs w:val="30"/>
          <w:lang w:val="ru-RU"/>
        </w:rPr>
        <w:t>ч</w:t>
      </w:r>
      <w:r w:rsidRPr="00A944A5">
        <w:rPr>
          <w:rFonts w:ascii="Times New Roman" w:hAnsi="Times New Roman"/>
          <w:sz w:val="30"/>
          <w:szCs w:val="30"/>
          <w:lang w:val="ru-RU"/>
        </w:rPr>
        <w:t xml:space="preserve">асти </w:t>
      </w:r>
      <w:r w:rsidRPr="00A944A5">
        <w:rPr>
          <w:rFonts w:ascii="Times New Roman" w:hAnsi="Times New Roman"/>
          <w:sz w:val="30"/>
          <w:szCs w:val="30"/>
        </w:rPr>
        <w:t>III</w:t>
      </w:r>
      <w:r w:rsidRPr="00A944A5">
        <w:rPr>
          <w:rFonts w:ascii="Times New Roman" w:hAnsi="Times New Roman"/>
          <w:sz w:val="30"/>
          <w:szCs w:val="30"/>
          <w:lang w:val="ru-RU"/>
        </w:rPr>
        <w:t xml:space="preserve"> Правил надлежащей производственной практики, предназначены для </w:t>
      </w:r>
      <w:r w:rsidR="00F073EC" w:rsidRPr="00A944A5">
        <w:rPr>
          <w:rFonts w:ascii="Times New Roman" w:hAnsi="Times New Roman"/>
          <w:sz w:val="30"/>
          <w:szCs w:val="30"/>
          <w:lang w:val="ru-RU"/>
        </w:rPr>
        <w:t>внедрения</w:t>
      </w:r>
      <w:r w:rsidRPr="00A944A5">
        <w:rPr>
          <w:rFonts w:ascii="Times New Roman" w:hAnsi="Times New Roman"/>
          <w:sz w:val="30"/>
          <w:szCs w:val="30"/>
          <w:lang w:val="ru-RU"/>
        </w:rPr>
        <w:t xml:space="preserve"> научно</w:t>
      </w:r>
      <w:r w:rsidR="002E43C2"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обоснованных и </w:t>
      </w:r>
      <w:r w:rsidR="00403560" w:rsidRPr="00A944A5">
        <w:rPr>
          <w:rFonts w:ascii="Times New Roman" w:hAnsi="Times New Roman"/>
          <w:sz w:val="30"/>
          <w:szCs w:val="30"/>
          <w:lang w:val="ru-RU"/>
        </w:rPr>
        <w:t>основанных на оценке риск</w:t>
      </w:r>
      <w:r w:rsidR="00630453" w:rsidRPr="00A944A5">
        <w:rPr>
          <w:rFonts w:ascii="Times New Roman" w:hAnsi="Times New Roman"/>
          <w:sz w:val="30"/>
          <w:szCs w:val="30"/>
          <w:lang w:val="ru-RU"/>
        </w:rPr>
        <w:t>а</w:t>
      </w:r>
      <w:r w:rsidR="00403560" w:rsidRPr="00A944A5">
        <w:rPr>
          <w:rFonts w:ascii="Times New Roman" w:hAnsi="Times New Roman"/>
          <w:sz w:val="30"/>
          <w:szCs w:val="30"/>
          <w:lang w:val="ru-RU"/>
        </w:rPr>
        <w:t xml:space="preserve"> </w:t>
      </w:r>
      <w:r w:rsidR="008B45F9" w:rsidRPr="00A944A5">
        <w:rPr>
          <w:rFonts w:ascii="Times New Roman" w:hAnsi="Times New Roman"/>
          <w:sz w:val="30"/>
          <w:szCs w:val="30"/>
          <w:lang w:val="ru-RU"/>
        </w:rPr>
        <w:t xml:space="preserve">для качества </w:t>
      </w:r>
      <w:r w:rsidR="00403560" w:rsidRPr="00A944A5">
        <w:rPr>
          <w:rFonts w:ascii="Times New Roman" w:hAnsi="Times New Roman"/>
          <w:sz w:val="30"/>
          <w:szCs w:val="30"/>
          <w:lang w:val="ru-RU"/>
        </w:rPr>
        <w:t xml:space="preserve">подходов </w:t>
      </w:r>
      <w:r w:rsidRPr="00A944A5">
        <w:rPr>
          <w:rFonts w:ascii="Times New Roman" w:hAnsi="Times New Roman"/>
          <w:sz w:val="30"/>
          <w:szCs w:val="30"/>
          <w:lang w:val="ru-RU"/>
        </w:rPr>
        <w:t>на каждой стадии жизненного цикла</w:t>
      </w:r>
      <w:r w:rsidR="002E43C2" w:rsidRPr="00A944A5">
        <w:rPr>
          <w:rFonts w:ascii="Times New Roman" w:hAnsi="Times New Roman"/>
          <w:sz w:val="30"/>
          <w:szCs w:val="30"/>
          <w:lang w:val="ru-RU"/>
        </w:rPr>
        <w:t xml:space="preserve"> лекарственного препарата</w:t>
      </w:r>
      <w:r w:rsidRPr="00A944A5">
        <w:rPr>
          <w:rFonts w:ascii="Times New Roman" w:hAnsi="Times New Roman"/>
          <w:sz w:val="30"/>
          <w:szCs w:val="30"/>
          <w:lang w:val="ru-RU"/>
        </w:rPr>
        <w:t xml:space="preserve">, </w:t>
      </w:r>
      <w:r w:rsidR="00611DAC" w:rsidRPr="00A944A5">
        <w:rPr>
          <w:rFonts w:ascii="Times New Roman" w:hAnsi="Times New Roman"/>
          <w:sz w:val="30"/>
          <w:szCs w:val="30"/>
          <w:lang w:val="ru-RU"/>
        </w:rPr>
        <w:t>способствуя</w:t>
      </w:r>
      <w:r w:rsidRPr="00A944A5">
        <w:rPr>
          <w:rFonts w:ascii="Times New Roman" w:hAnsi="Times New Roman"/>
          <w:sz w:val="30"/>
          <w:szCs w:val="30"/>
          <w:lang w:val="ru-RU"/>
        </w:rPr>
        <w:t xml:space="preserve"> непрерывному совершенствованию</w:t>
      </w:r>
      <w:r w:rsidR="00CC1D24" w:rsidRPr="00A944A5">
        <w:rPr>
          <w:rFonts w:ascii="Times New Roman" w:hAnsi="Times New Roman"/>
          <w:sz w:val="30"/>
          <w:szCs w:val="30"/>
          <w:lang w:val="ru-RU"/>
        </w:rPr>
        <w:t xml:space="preserve"> процесса производства</w:t>
      </w:r>
      <w:r w:rsidRPr="00A944A5">
        <w:rPr>
          <w:rFonts w:ascii="Times New Roman" w:hAnsi="Times New Roman"/>
          <w:sz w:val="30"/>
          <w:szCs w:val="30"/>
          <w:lang w:val="ru-RU"/>
        </w:rPr>
        <w:t xml:space="preserve"> на протяжении всего жизненного цикла</w:t>
      </w:r>
      <w:r w:rsidR="002E43C2" w:rsidRPr="00A944A5">
        <w:rPr>
          <w:rFonts w:ascii="Times New Roman" w:hAnsi="Times New Roman"/>
          <w:sz w:val="30"/>
          <w:szCs w:val="30"/>
          <w:lang w:val="ru-RU"/>
        </w:rPr>
        <w:t xml:space="preserve"> лекарственного</w:t>
      </w:r>
      <w:r w:rsidRPr="00A944A5">
        <w:rPr>
          <w:rFonts w:ascii="Times New Roman" w:hAnsi="Times New Roman"/>
          <w:sz w:val="30"/>
          <w:szCs w:val="30"/>
          <w:lang w:val="ru-RU"/>
        </w:rPr>
        <w:t xml:space="preserve"> препарата. Управление знаниями о </w:t>
      </w:r>
      <w:r w:rsidR="002E43C2" w:rsidRPr="00A944A5">
        <w:rPr>
          <w:rFonts w:ascii="Times New Roman" w:hAnsi="Times New Roman"/>
          <w:sz w:val="30"/>
          <w:szCs w:val="30"/>
          <w:lang w:val="ru-RU"/>
        </w:rPr>
        <w:t xml:space="preserve">лекарственном </w:t>
      </w:r>
      <w:r w:rsidRPr="00A944A5">
        <w:rPr>
          <w:rFonts w:ascii="Times New Roman" w:hAnsi="Times New Roman"/>
          <w:sz w:val="30"/>
          <w:szCs w:val="30"/>
          <w:lang w:val="ru-RU"/>
        </w:rPr>
        <w:t xml:space="preserve">препарате и процессе </w:t>
      </w:r>
      <w:r w:rsidR="002E43C2" w:rsidRPr="00A944A5">
        <w:rPr>
          <w:rFonts w:ascii="Times New Roman" w:hAnsi="Times New Roman"/>
          <w:sz w:val="30"/>
          <w:szCs w:val="30"/>
          <w:lang w:val="ru-RU"/>
        </w:rPr>
        <w:t xml:space="preserve">его производства </w:t>
      </w:r>
      <w:r w:rsidRPr="00A944A5">
        <w:rPr>
          <w:rFonts w:ascii="Times New Roman" w:hAnsi="Times New Roman"/>
          <w:sz w:val="30"/>
          <w:szCs w:val="30"/>
          <w:lang w:val="ru-RU"/>
        </w:rPr>
        <w:t>следует осуществлять, начиная с разработки</w:t>
      </w:r>
      <w:r w:rsidR="002E43C2" w:rsidRPr="00A944A5">
        <w:rPr>
          <w:rFonts w:ascii="Times New Roman" w:hAnsi="Times New Roman"/>
          <w:sz w:val="30"/>
          <w:szCs w:val="30"/>
          <w:lang w:val="ru-RU"/>
        </w:rPr>
        <w:t xml:space="preserve"> лекарственного препарата</w:t>
      </w:r>
      <w:r w:rsidRPr="00A944A5">
        <w:rPr>
          <w:rFonts w:ascii="Times New Roman" w:hAnsi="Times New Roman"/>
          <w:sz w:val="30"/>
          <w:szCs w:val="30"/>
          <w:lang w:val="ru-RU"/>
        </w:rPr>
        <w:t xml:space="preserve">, на протяжении всей коммерческой жизни </w:t>
      </w:r>
      <w:r w:rsidR="002E43C2" w:rsidRPr="00A944A5">
        <w:rPr>
          <w:rFonts w:ascii="Times New Roman" w:hAnsi="Times New Roman"/>
          <w:sz w:val="30"/>
          <w:szCs w:val="30"/>
          <w:lang w:val="ru-RU"/>
        </w:rPr>
        <w:t xml:space="preserve">лекарственного </w:t>
      </w:r>
      <w:r w:rsidRPr="00A944A5">
        <w:rPr>
          <w:rFonts w:ascii="Times New Roman" w:hAnsi="Times New Roman"/>
          <w:sz w:val="30"/>
          <w:szCs w:val="30"/>
          <w:lang w:val="ru-RU"/>
        </w:rPr>
        <w:t>препарата и заканчивая его выводом с рынка</w:t>
      </w:r>
      <w:r w:rsidR="001B4D79" w:rsidRPr="00A944A5">
        <w:rPr>
          <w:rFonts w:ascii="Times New Roman" w:hAnsi="Times New Roman"/>
          <w:sz w:val="30"/>
          <w:szCs w:val="30"/>
          <w:lang w:val="ru-RU"/>
        </w:rPr>
        <w:t>.</w:t>
      </w:r>
    </w:p>
    <w:p w14:paraId="3AAC9010" w14:textId="7B45597A" w:rsidR="00D23EED" w:rsidRPr="00A944A5" w:rsidRDefault="004A6AC6" w:rsidP="00377382">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Разработка и совершенствование процесса производства </w:t>
      </w:r>
      <w:r w:rsidR="00D23EED"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как правило, продолжается на протяжении всего е</w:t>
      </w:r>
      <w:r w:rsidR="00F42FA1" w:rsidRPr="00A944A5">
        <w:rPr>
          <w:rFonts w:ascii="Times New Roman" w:hAnsi="Times New Roman"/>
          <w:sz w:val="30"/>
          <w:szCs w:val="30"/>
          <w:lang w:val="ru-RU"/>
        </w:rPr>
        <w:t>е</w:t>
      </w:r>
      <w:r w:rsidRPr="00A944A5">
        <w:rPr>
          <w:rFonts w:ascii="Times New Roman" w:hAnsi="Times New Roman"/>
          <w:sz w:val="30"/>
          <w:szCs w:val="30"/>
          <w:lang w:val="ru-RU"/>
        </w:rPr>
        <w:t xml:space="preserve"> жизненного цикла. </w:t>
      </w:r>
      <w:r w:rsidR="00E70714" w:rsidRPr="00A944A5">
        <w:rPr>
          <w:rFonts w:ascii="Times New Roman" w:hAnsi="Times New Roman"/>
          <w:sz w:val="30"/>
          <w:szCs w:val="30"/>
          <w:lang w:val="ru-RU"/>
        </w:rPr>
        <w:t xml:space="preserve">Эффективность </w:t>
      </w:r>
      <w:r w:rsidRPr="00A944A5">
        <w:rPr>
          <w:rFonts w:ascii="Times New Roman" w:hAnsi="Times New Roman"/>
          <w:sz w:val="30"/>
          <w:szCs w:val="30"/>
          <w:lang w:val="ru-RU"/>
        </w:rPr>
        <w:t xml:space="preserve">процесса производства, включая эффективность стратегии контроля, подлежит периодической оценке. Знание </w:t>
      </w:r>
      <w:r w:rsidR="002E43C2" w:rsidRPr="00A944A5">
        <w:rPr>
          <w:rFonts w:ascii="Times New Roman" w:hAnsi="Times New Roman"/>
          <w:sz w:val="30"/>
          <w:szCs w:val="30"/>
          <w:lang w:val="ru-RU"/>
        </w:rPr>
        <w:t xml:space="preserve">процесса </w:t>
      </w:r>
      <w:r w:rsidR="00FF4804" w:rsidRPr="00A944A5">
        <w:rPr>
          <w:rFonts w:ascii="Times New Roman" w:hAnsi="Times New Roman"/>
          <w:sz w:val="30"/>
          <w:szCs w:val="30"/>
          <w:lang w:val="ru-RU"/>
        </w:rPr>
        <w:t xml:space="preserve">производства серий </w:t>
      </w:r>
      <w:r w:rsidR="00FF06BD" w:rsidRPr="00A944A5">
        <w:rPr>
          <w:rFonts w:ascii="Times New Roman" w:hAnsi="Times New Roman"/>
          <w:sz w:val="30"/>
          <w:szCs w:val="30"/>
          <w:lang w:val="ru-RU"/>
        </w:rPr>
        <w:t>для коммерческого использования</w:t>
      </w:r>
      <w:r w:rsidRPr="00A944A5">
        <w:rPr>
          <w:rFonts w:ascii="Times New Roman" w:hAnsi="Times New Roman"/>
          <w:sz w:val="30"/>
          <w:szCs w:val="30"/>
          <w:lang w:val="ru-RU"/>
        </w:rPr>
        <w:t xml:space="preserve"> можно использовать для дальнейшего </w:t>
      </w:r>
      <w:r w:rsidRPr="00A944A5">
        <w:rPr>
          <w:rFonts w:ascii="Times New Roman" w:hAnsi="Times New Roman"/>
          <w:sz w:val="30"/>
          <w:szCs w:val="30"/>
          <w:lang w:val="ru-RU"/>
        </w:rPr>
        <w:lastRenderedPageBreak/>
        <w:t xml:space="preserve">улучшения понимания процесса </w:t>
      </w:r>
      <w:r w:rsidR="002E43C2"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 xml:space="preserve">и его работы, а также для коррекции стратегии контроля в целях обеспечения качества </w:t>
      </w:r>
      <w:r w:rsidR="00D23EED"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Знания, полученные о других препаратах или новых инновационных технологиях, также внос</w:t>
      </w:r>
      <w:r w:rsidR="002E43C2" w:rsidRPr="00A944A5">
        <w:rPr>
          <w:rFonts w:ascii="Times New Roman" w:hAnsi="Times New Roman"/>
          <w:sz w:val="30"/>
          <w:szCs w:val="30"/>
          <w:lang w:val="ru-RU"/>
        </w:rPr>
        <w:t>ят</w:t>
      </w:r>
      <w:r w:rsidRPr="00A944A5">
        <w:rPr>
          <w:rFonts w:ascii="Times New Roman" w:hAnsi="Times New Roman"/>
          <w:sz w:val="30"/>
          <w:szCs w:val="30"/>
          <w:lang w:val="ru-RU"/>
        </w:rPr>
        <w:t xml:space="preserve"> вклад в достижение этих целей. Непрерывное совершенствование и успешная валидация процесса </w:t>
      </w:r>
      <w:r w:rsidR="002E43C2"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или непрерывная верификация процесса</w:t>
      </w:r>
      <w:r w:rsidR="002E43C2"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требуют надлежащей и эффективной стратегии контроля</w:t>
      </w:r>
      <w:r w:rsidR="001B4D79" w:rsidRPr="00A944A5">
        <w:rPr>
          <w:rFonts w:ascii="Times New Roman" w:hAnsi="Times New Roman"/>
          <w:sz w:val="30"/>
          <w:szCs w:val="30"/>
          <w:lang w:val="ru-RU"/>
        </w:rPr>
        <w:t>.</w:t>
      </w:r>
    </w:p>
    <w:p w14:paraId="026DDC03" w14:textId="04AA783C" w:rsidR="00D23EED" w:rsidRPr="00A944A5" w:rsidRDefault="004A6AC6" w:rsidP="00377382">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Необходимо придерживаться систематизированного подхода к управлению знаниями о</w:t>
      </w:r>
      <w:r w:rsidR="00D23EED" w:rsidRPr="00A944A5">
        <w:rPr>
          <w:rFonts w:ascii="Times New Roman" w:hAnsi="Times New Roman"/>
          <w:sz w:val="30"/>
          <w:szCs w:val="30"/>
          <w:lang w:val="ru-RU"/>
        </w:rPr>
        <w:t>б</w:t>
      </w:r>
      <w:r w:rsidRPr="00A944A5">
        <w:rPr>
          <w:rFonts w:ascii="Times New Roman" w:hAnsi="Times New Roman"/>
          <w:sz w:val="30"/>
          <w:szCs w:val="30"/>
          <w:lang w:val="ru-RU"/>
        </w:rPr>
        <w:t xml:space="preserve"> </w:t>
      </w:r>
      <w:r w:rsidR="00D23EED"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и процессе е</w:t>
      </w:r>
      <w:r w:rsidR="00F42FA1" w:rsidRPr="00A944A5">
        <w:rPr>
          <w:rFonts w:ascii="Times New Roman" w:hAnsi="Times New Roman"/>
          <w:sz w:val="30"/>
          <w:szCs w:val="30"/>
          <w:lang w:val="ru-RU"/>
        </w:rPr>
        <w:t>е</w:t>
      </w:r>
      <w:r w:rsidRPr="00A944A5">
        <w:rPr>
          <w:rFonts w:ascii="Times New Roman" w:hAnsi="Times New Roman"/>
          <w:sz w:val="30"/>
          <w:szCs w:val="30"/>
          <w:lang w:val="ru-RU"/>
        </w:rPr>
        <w:t xml:space="preserve"> производства на протяжении всего жизненного цикла</w:t>
      </w:r>
      <w:r w:rsidR="002E43C2" w:rsidRPr="00A944A5">
        <w:rPr>
          <w:rFonts w:ascii="Times New Roman" w:hAnsi="Times New Roman"/>
          <w:sz w:val="30"/>
          <w:szCs w:val="30"/>
          <w:lang w:val="ru-RU"/>
        </w:rPr>
        <w:t xml:space="preserve"> лекарственного препарата</w:t>
      </w:r>
      <w:r w:rsidRPr="00A944A5">
        <w:rPr>
          <w:rFonts w:ascii="Times New Roman" w:hAnsi="Times New Roman"/>
          <w:sz w:val="30"/>
          <w:szCs w:val="30"/>
          <w:lang w:val="ru-RU"/>
        </w:rPr>
        <w:t xml:space="preserve">. Такое управление знаниями должно предусматривать </w:t>
      </w:r>
      <w:r w:rsidR="002E43C2" w:rsidRPr="00A944A5">
        <w:rPr>
          <w:rFonts w:ascii="Times New Roman" w:hAnsi="Times New Roman"/>
          <w:sz w:val="30"/>
          <w:szCs w:val="30"/>
          <w:lang w:val="ru-RU"/>
        </w:rPr>
        <w:t xml:space="preserve">в том числе </w:t>
      </w:r>
      <w:r w:rsidRPr="00A944A5">
        <w:rPr>
          <w:rFonts w:ascii="Times New Roman" w:hAnsi="Times New Roman"/>
          <w:sz w:val="30"/>
          <w:szCs w:val="30"/>
          <w:lang w:val="ru-RU"/>
        </w:rPr>
        <w:t>деятельность по разработке процесса</w:t>
      </w:r>
      <w:r w:rsidR="002E43C2" w:rsidRPr="00A944A5">
        <w:rPr>
          <w:rFonts w:ascii="Times New Roman" w:hAnsi="Times New Roman"/>
          <w:sz w:val="30"/>
          <w:szCs w:val="30"/>
          <w:lang w:val="ru-RU"/>
        </w:rPr>
        <w:t xml:space="preserve"> производства</w:t>
      </w:r>
      <w:r w:rsidRPr="00A944A5">
        <w:rPr>
          <w:rFonts w:ascii="Times New Roman" w:hAnsi="Times New Roman"/>
          <w:sz w:val="30"/>
          <w:szCs w:val="30"/>
          <w:lang w:val="ru-RU"/>
        </w:rPr>
        <w:t xml:space="preserve">, трансферу технологий </w:t>
      </w:r>
      <w:r w:rsidR="00E70714" w:rsidRPr="00A944A5">
        <w:rPr>
          <w:rFonts w:ascii="Times New Roman" w:hAnsi="Times New Roman"/>
          <w:sz w:val="30"/>
          <w:szCs w:val="30"/>
          <w:lang w:val="ru-RU"/>
        </w:rPr>
        <w:t xml:space="preserve">собственным </w:t>
      </w:r>
      <w:r w:rsidRPr="00A944A5">
        <w:rPr>
          <w:rFonts w:ascii="Times New Roman" w:hAnsi="Times New Roman"/>
          <w:sz w:val="30"/>
          <w:szCs w:val="30"/>
          <w:lang w:val="ru-RU"/>
        </w:rPr>
        <w:t xml:space="preserve">площадкам и контрактным производителям, исследования по валидации процесса на протяжении жизненного цикла </w:t>
      </w:r>
      <w:r w:rsidR="00D23EED"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и деятельность по управлению изменениями. Для осуществления процесса производства и реализации стратегии контроля на всех площадках, вовлеченных в производство </w:t>
      </w:r>
      <w:r w:rsidR="00D23EED"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следует по мере необходимости делиться знаниями </w:t>
      </w:r>
      <w:r w:rsidR="002E43C2" w:rsidRPr="00A944A5">
        <w:rPr>
          <w:rFonts w:ascii="Times New Roman" w:hAnsi="Times New Roman"/>
          <w:sz w:val="30"/>
          <w:szCs w:val="30"/>
          <w:lang w:val="ru-RU"/>
        </w:rPr>
        <w:t xml:space="preserve">о </w:t>
      </w:r>
      <w:r w:rsidRPr="00A944A5">
        <w:rPr>
          <w:rFonts w:ascii="Times New Roman" w:hAnsi="Times New Roman"/>
          <w:sz w:val="30"/>
          <w:szCs w:val="30"/>
          <w:lang w:val="ru-RU"/>
        </w:rPr>
        <w:t>процесс</w:t>
      </w:r>
      <w:r w:rsidR="002E43C2" w:rsidRPr="00A944A5">
        <w:rPr>
          <w:rFonts w:ascii="Times New Roman" w:hAnsi="Times New Roman"/>
          <w:sz w:val="30"/>
          <w:szCs w:val="30"/>
          <w:lang w:val="ru-RU"/>
        </w:rPr>
        <w:t>е производства</w:t>
      </w:r>
      <w:r w:rsidRPr="00A944A5">
        <w:rPr>
          <w:rFonts w:ascii="Times New Roman" w:hAnsi="Times New Roman"/>
          <w:sz w:val="30"/>
          <w:szCs w:val="30"/>
          <w:lang w:val="ru-RU"/>
        </w:rPr>
        <w:t>.</w:t>
      </w:r>
    </w:p>
    <w:p w14:paraId="0DAB97FB" w14:textId="0A6A1AB4" w:rsidR="00D23EED" w:rsidRPr="00A944A5" w:rsidRDefault="004A6AC6" w:rsidP="00377382">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При перв</w:t>
      </w:r>
      <w:r w:rsidR="00CC1D24" w:rsidRPr="00A944A5">
        <w:rPr>
          <w:rFonts w:ascii="Times New Roman" w:hAnsi="Times New Roman"/>
          <w:sz w:val="30"/>
          <w:szCs w:val="30"/>
          <w:lang w:val="ru-RU"/>
        </w:rPr>
        <w:t>ой</w:t>
      </w:r>
      <w:r w:rsidRPr="00A944A5">
        <w:rPr>
          <w:rFonts w:ascii="Times New Roman" w:hAnsi="Times New Roman"/>
          <w:sz w:val="30"/>
          <w:szCs w:val="30"/>
          <w:lang w:val="ru-RU"/>
        </w:rPr>
        <w:t xml:space="preserve"> подаче </w:t>
      </w:r>
      <w:r w:rsidR="00310483" w:rsidRPr="00A944A5">
        <w:rPr>
          <w:rFonts w:ascii="Times New Roman" w:hAnsi="Times New Roman"/>
          <w:sz w:val="30"/>
          <w:szCs w:val="30"/>
          <w:lang w:val="ru-RU"/>
        </w:rPr>
        <w:t xml:space="preserve">в уполномоченный орган (экспертную организацию) государства-члена </w:t>
      </w:r>
      <w:r w:rsidR="008B45F9" w:rsidRPr="00A944A5">
        <w:rPr>
          <w:rFonts w:ascii="Times New Roman" w:hAnsi="Times New Roman"/>
          <w:sz w:val="30"/>
          <w:szCs w:val="30"/>
          <w:lang w:val="ru-RU"/>
        </w:rPr>
        <w:t xml:space="preserve">регистрационного </w:t>
      </w:r>
      <w:r w:rsidRPr="00A944A5">
        <w:rPr>
          <w:rFonts w:ascii="Times New Roman" w:hAnsi="Times New Roman"/>
          <w:sz w:val="30"/>
          <w:szCs w:val="30"/>
          <w:lang w:val="ru-RU"/>
        </w:rPr>
        <w:t xml:space="preserve">досье заявитель вправе включить </w:t>
      </w:r>
      <w:r w:rsidR="00CC1D24" w:rsidRPr="00A944A5">
        <w:rPr>
          <w:rFonts w:ascii="Times New Roman" w:hAnsi="Times New Roman"/>
          <w:sz w:val="30"/>
          <w:szCs w:val="30"/>
          <w:lang w:val="ru-RU"/>
        </w:rPr>
        <w:t>в состав материалов регистрационного досье</w:t>
      </w:r>
      <w:r w:rsidR="00611DAC"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предложение о способе управления определенными будущими изменениями в ходе жизненного цикла </w:t>
      </w:r>
      <w:r w:rsidR="00611DAC" w:rsidRPr="00A944A5">
        <w:rPr>
          <w:rFonts w:ascii="Times New Roman" w:hAnsi="Times New Roman"/>
          <w:sz w:val="30"/>
          <w:szCs w:val="30"/>
          <w:lang w:val="ru-RU"/>
        </w:rPr>
        <w:t>лекарственного</w:t>
      </w:r>
      <w:r w:rsidR="00EB6F48" w:rsidRPr="00A944A5">
        <w:rPr>
          <w:rFonts w:ascii="Times New Roman" w:hAnsi="Times New Roman"/>
          <w:sz w:val="30"/>
          <w:szCs w:val="30"/>
          <w:lang w:val="ru-RU"/>
        </w:rPr>
        <w:t xml:space="preserve"> </w:t>
      </w:r>
      <w:r w:rsidRPr="00A944A5">
        <w:rPr>
          <w:rFonts w:ascii="Times New Roman" w:hAnsi="Times New Roman"/>
          <w:sz w:val="30"/>
          <w:szCs w:val="30"/>
          <w:lang w:val="ru-RU"/>
        </w:rPr>
        <w:t>препарата, включая изменение стратегии контроля. В качестве примера управления жизненным циклом</w:t>
      </w:r>
      <w:r w:rsidR="008D39A4" w:rsidRPr="00A944A5">
        <w:rPr>
          <w:rFonts w:ascii="Times New Roman" w:hAnsi="Times New Roman"/>
          <w:sz w:val="30"/>
          <w:szCs w:val="30"/>
          <w:lang w:val="ru-RU"/>
        </w:rPr>
        <w:t xml:space="preserve"> и параметрами процесса производства</w:t>
      </w:r>
      <w:r w:rsidRPr="00A944A5">
        <w:rPr>
          <w:rFonts w:ascii="Times New Roman" w:hAnsi="Times New Roman"/>
          <w:sz w:val="30"/>
          <w:szCs w:val="30"/>
          <w:lang w:val="ru-RU"/>
        </w:rPr>
        <w:t xml:space="preserve"> </w:t>
      </w:r>
      <w:r w:rsidRPr="00A944A5">
        <w:rPr>
          <w:rFonts w:ascii="Times New Roman" w:hAnsi="Times New Roman"/>
          <w:sz w:val="30"/>
          <w:szCs w:val="30"/>
          <w:lang w:val="ru-RU"/>
        </w:rPr>
        <w:lastRenderedPageBreak/>
        <w:t xml:space="preserve">биотехнологического </w:t>
      </w:r>
      <w:r w:rsidR="00310483" w:rsidRPr="00A944A5">
        <w:rPr>
          <w:rFonts w:ascii="Times New Roman" w:hAnsi="Times New Roman"/>
          <w:sz w:val="30"/>
          <w:szCs w:val="30"/>
          <w:lang w:val="ru-RU"/>
        </w:rPr>
        <w:t xml:space="preserve">(биологического) </w:t>
      </w:r>
      <w:r w:rsidR="00E073FA" w:rsidRPr="00A944A5">
        <w:rPr>
          <w:rFonts w:ascii="Times New Roman" w:hAnsi="Times New Roman"/>
          <w:sz w:val="30"/>
          <w:szCs w:val="30"/>
          <w:lang w:val="ru-RU"/>
        </w:rPr>
        <w:t xml:space="preserve">лекарственного </w:t>
      </w:r>
      <w:r w:rsidRPr="00A944A5">
        <w:rPr>
          <w:rFonts w:ascii="Times New Roman" w:hAnsi="Times New Roman"/>
          <w:sz w:val="30"/>
          <w:szCs w:val="30"/>
          <w:lang w:val="ru-RU"/>
        </w:rPr>
        <w:t xml:space="preserve">препарата </w:t>
      </w:r>
      <w:r w:rsidR="00F073EC" w:rsidRPr="00A944A5">
        <w:rPr>
          <w:rFonts w:ascii="Times New Roman" w:hAnsi="Times New Roman"/>
          <w:sz w:val="30"/>
          <w:szCs w:val="30"/>
          <w:lang w:val="ru-RU"/>
        </w:rPr>
        <w:t>можно использовать стратегию, приведенную в</w:t>
      </w:r>
      <w:r w:rsidRPr="00A944A5">
        <w:rPr>
          <w:rFonts w:ascii="Times New Roman" w:hAnsi="Times New Roman"/>
          <w:sz w:val="30"/>
          <w:szCs w:val="30"/>
          <w:lang w:val="ru-RU"/>
        </w:rPr>
        <w:t xml:space="preserve"> </w:t>
      </w:r>
      <w:r w:rsidR="00661BB4" w:rsidRPr="00A944A5">
        <w:rPr>
          <w:rFonts w:ascii="Times New Roman" w:hAnsi="Times New Roman"/>
          <w:sz w:val="30"/>
          <w:szCs w:val="30"/>
          <w:lang w:val="ru-RU"/>
        </w:rPr>
        <w:t>п</w:t>
      </w:r>
      <w:r w:rsidRPr="00A944A5">
        <w:rPr>
          <w:rFonts w:ascii="Times New Roman" w:hAnsi="Times New Roman"/>
          <w:sz w:val="30"/>
          <w:szCs w:val="30"/>
          <w:lang w:val="ru-RU"/>
        </w:rPr>
        <w:t>ример</w:t>
      </w:r>
      <w:r w:rsidR="00F073EC" w:rsidRPr="00A944A5">
        <w:rPr>
          <w:rFonts w:ascii="Times New Roman" w:hAnsi="Times New Roman"/>
          <w:sz w:val="30"/>
          <w:szCs w:val="30"/>
          <w:lang w:val="ru-RU"/>
        </w:rPr>
        <w:t>е</w:t>
      </w:r>
      <w:r w:rsidRPr="00A944A5">
        <w:rPr>
          <w:rFonts w:ascii="Times New Roman" w:hAnsi="Times New Roman"/>
          <w:sz w:val="30"/>
          <w:szCs w:val="30"/>
          <w:lang w:val="ru-RU"/>
        </w:rPr>
        <w:t xml:space="preserve"> 2 </w:t>
      </w:r>
      <w:r w:rsidR="00F073EC" w:rsidRPr="00A944A5">
        <w:rPr>
          <w:rFonts w:ascii="Times New Roman" w:hAnsi="Times New Roman"/>
          <w:sz w:val="30"/>
          <w:szCs w:val="30"/>
          <w:lang w:val="ru-RU"/>
        </w:rPr>
        <w:t>пункта 9</w:t>
      </w:r>
      <w:r w:rsidR="008D39A4" w:rsidRPr="00A944A5">
        <w:rPr>
          <w:rFonts w:ascii="Times New Roman" w:hAnsi="Times New Roman"/>
          <w:sz w:val="30"/>
          <w:szCs w:val="30"/>
          <w:lang w:val="ru-RU"/>
        </w:rPr>
        <w:t>1</w:t>
      </w:r>
      <w:r w:rsidR="00F073EC" w:rsidRPr="00A944A5">
        <w:rPr>
          <w:rFonts w:ascii="Times New Roman" w:hAnsi="Times New Roman"/>
          <w:sz w:val="30"/>
          <w:szCs w:val="30"/>
          <w:lang w:val="ru-RU"/>
        </w:rPr>
        <w:t xml:space="preserve"> настоящего Руководства</w:t>
      </w:r>
      <w:r w:rsidRPr="00A944A5">
        <w:rPr>
          <w:rFonts w:ascii="Times New Roman" w:hAnsi="Times New Roman"/>
          <w:sz w:val="30"/>
          <w:szCs w:val="30"/>
          <w:lang w:val="ru-RU"/>
        </w:rPr>
        <w:t>.</w:t>
      </w:r>
    </w:p>
    <w:p w14:paraId="025A24C4" w14:textId="76F94AC4" w:rsidR="00D23EED" w:rsidRPr="00A944A5" w:rsidRDefault="004A6AC6" w:rsidP="00377382">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Любое предлагаемое изменение процесса производства подлежит оценке его влияния на качество </w:t>
      </w:r>
      <w:r w:rsidR="00D23EED"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и, </w:t>
      </w:r>
      <w:r w:rsidR="00810768" w:rsidRPr="00A944A5">
        <w:rPr>
          <w:rFonts w:ascii="Times New Roman" w:hAnsi="Times New Roman"/>
          <w:sz w:val="30"/>
          <w:szCs w:val="30"/>
          <w:lang w:val="ru-RU"/>
        </w:rPr>
        <w:t>если это обосновано</w:t>
      </w:r>
      <w:r w:rsidRPr="00A944A5">
        <w:rPr>
          <w:rFonts w:ascii="Times New Roman" w:hAnsi="Times New Roman"/>
          <w:sz w:val="30"/>
          <w:szCs w:val="30"/>
          <w:lang w:val="ru-RU"/>
        </w:rPr>
        <w:t>, лекарственного препарата. Так</w:t>
      </w:r>
      <w:r w:rsidR="00310483" w:rsidRPr="00A944A5">
        <w:rPr>
          <w:rFonts w:ascii="Times New Roman" w:hAnsi="Times New Roman"/>
          <w:sz w:val="30"/>
          <w:szCs w:val="30"/>
          <w:lang w:val="ru-RU"/>
        </w:rPr>
        <w:t>ая</w:t>
      </w:r>
      <w:r w:rsidRPr="00A944A5">
        <w:rPr>
          <w:rFonts w:ascii="Times New Roman" w:hAnsi="Times New Roman"/>
          <w:sz w:val="30"/>
          <w:szCs w:val="30"/>
          <w:lang w:val="ru-RU"/>
        </w:rPr>
        <w:t xml:space="preserve"> оценк</w:t>
      </w:r>
      <w:r w:rsidR="00310483" w:rsidRPr="00A944A5">
        <w:rPr>
          <w:rFonts w:ascii="Times New Roman" w:hAnsi="Times New Roman"/>
          <w:sz w:val="30"/>
          <w:szCs w:val="30"/>
          <w:lang w:val="ru-RU"/>
        </w:rPr>
        <w:t>а</w:t>
      </w:r>
      <w:r w:rsidRPr="00A944A5">
        <w:rPr>
          <w:rFonts w:ascii="Times New Roman" w:hAnsi="Times New Roman"/>
          <w:sz w:val="30"/>
          <w:szCs w:val="30"/>
          <w:lang w:val="ru-RU"/>
        </w:rPr>
        <w:t xml:space="preserve"> основыва</w:t>
      </w:r>
      <w:r w:rsidR="00310483" w:rsidRPr="00A944A5">
        <w:rPr>
          <w:rFonts w:ascii="Times New Roman" w:hAnsi="Times New Roman"/>
          <w:sz w:val="30"/>
          <w:szCs w:val="30"/>
          <w:lang w:val="ru-RU"/>
        </w:rPr>
        <w:t>ется</w:t>
      </w:r>
      <w:r w:rsidRPr="00A944A5">
        <w:rPr>
          <w:rFonts w:ascii="Times New Roman" w:hAnsi="Times New Roman"/>
          <w:sz w:val="30"/>
          <w:szCs w:val="30"/>
          <w:lang w:val="ru-RU"/>
        </w:rPr>
        <w:t xml:space="preserve"> на научном понимании процесса производства, </w:t>
      </w:r>
      <w:r w:rsidR="006F7C76" w:rsidRPr="00A944A5">
        <w:rPr>
          <w:rFonts w:ascii="Times New Roman" w:hAnsi="Times New Roman"/>
          <w:sz w:val="30"/>
          <w:szCs w:val="30"/>
          <w:lang w:val="ru-RU"/>
        </w:rPr>
        <w:t xml:space="preserve">а ее результатом является </w:t>
      </w:r>
      <w:r w:rsidRPr="00A944A5">
        <w:rPr>
          <w:rFonts w:ascii="Times New Roman" w:hAnsi="Times New Roman"/>
          <w:sz w:val="30"/>
          <w:szCs w:val="30"/>
          <w:lang w:val="ru-RU"/>
        </w:rPr>
        <w:t>определ</w:t>
      </w:r>
      <w:r w:rsidR="006F7C76" w:rsidRPr="00A944A5">
        <w:rPr>
          <w:rFonts w:ascii="Times New Roman" w:hAnsi="Times New Roman"/>
          <w:sz w:val="30"/>
          <w:szCs w:val="30"/>
          <w:lang w:val="ru-RU"/>
        </w:rPr>
        <w:t>ение</w:t>
      </w:r>
      <w:r w:rsidRPr="00A944A5">
        <w:rPr>
          <w:rFonts w:ascii="Times New Roman" w:hAnsi="Times New Roman"/>
          <w:sz w:val="30"/>
          <w:szCs w:val="30"/>
          <w:lang w:val="ru-RU"/>
        </w:rPr>
        <w:t xml:space="preserve"> необходимы</w:t>
      </w:r>
      <w:r w:rsidR="006F7C76" w:rsidRPr="00A944A5">
        <w:rPr>
          <w:rFonts w:ascii="Times New Roman" w:hAnsi="Times New Roman"/>
          <w:sz w:val="30"/>
          <w:szCs w:val="30"/>
          <w:lang w:val="ru-RU"/>
        </w:rPr>
        <w:t>х</w:t>
      </w:r>
      <w:r w:rsidRPr="00A944A5">
        <w:rPr>
          <w:rFonts w:ascii="Times New Roman" w:hAnsi="Times New Roman"/>
          <w:sz w:val="30"/>
          <w:szCs w:val="30"/>
          <w:lang w:val="ru-RU"/>
        </w:rPr>
        <w:t xml:space="preserve"> испытани</w:t>
      </w:r>
      <w:r w:rsidR="006F7C76" w:rsidRPr="00A944A5">
        <w:rPr>
          <w:rFonts w:ascii="Times New Roman" w:hAnsi="Times New Roman"/>
          <w:sz w:val="30"/>
          <w:szCs w:val="30"/>
          <w:lang w:val="ru-RU"/>
        </w:rPr>
        <w:t>й</w:t>
      </w:r>
      <w:r w:rsidRPr="00A944A5">
        <w:rPr>
          <w:rFonts w:ascii="Times New Roman" w:hAnsi="Times New Roman"/>
          <w:sz w:val="30"/>
          <w:szCs w:val="30"/>
          <w:lang w:val="ru-RU"/>
        </w:rPr>
        <w:t xml:space="preserve"> для анализа </w:t>
      </w:r>
      <w:r w:rsidR="006F7C76" w:rsidRPr="00A944A5">
        <w:rPr>
          <w:rFonts w:ascii="Times New Roman" w:hAnsi="Times New Roman"/>
          <w:sz w:val="30"/>
          <w:szCs w:val="30"/>
          <w:lang w:val="ru-RU"/>
        </w:rPr>
        <w:t>влияния предлагаемого изменения на качество активной фармацевтической субстанции или самого лекарственного препарата</w:t>
      </w:r>
      <w:r w:rsidRPr="00A944A5">
        <w:rPr>
          <w:rFonts w:ascii="Times New Roman" w:hAnsi="Times New Roman"/>
          <w:sz w:val="30"/>
          <w:szCs w:val="30"/>
          <w:lang w:val="ru-RU"/>
        </w:rPr>
        <w:t xml:space="preserve">. Необходимые испытания химических соединений для анализа влияния предлагаемого изменения могут предусматривать оценку текущих и потенциальных новых примесей, а также оценку способности аналитических методик обнаруживать новые примеси, но не ограничиваться ими. Испытания следует проводить </w:t>
      </w:r>
      <w:r w:rsidR="00310483" w:rsidRPr="00A944A5">
        <w:rPr>
          <w:rFonts w:ascii="Times New Roman" w:hAnsi="Times New Roman"/>
          <w:sz w:val="30"/>
          <w:szCs w:val="30"/>
          <w:lang w:val="ru-RU"/>
        </w:rPr>
        <w:t>на соответствующем этапе</w:t>
      </w:r>
      <w:r w:rsidRPr="00A944A5">
        <w:rPr>
          <w:rFonts w:ascii="Times New Roman" w:hAnsi="Times New Roman"/>
          <w:sz w:val="30"/>
          <w:szCs w:val="30"/>
          <w:lang w:val="ru-RU"/>
        </w:rPr>
        <w:t xml:space="preserve"> процесса </w:t>
      </w:r>
      <w:r w:rsidR="00310483" w:rsidRPr="00A944A5">
        <w:rPr>
          <w:rFonts w:ascii="Times New Roman" w:hAnsi="Times New Roman"/>
          <w:sz w:val="30"/>
          <w:szCs w:val="30"/>
          <w:lang w:val="ru-RU"/>
        </w:rPr>
        <w:t xml:space="preserve">производства </w:t>
      </w:r>
      <w:r w:rsidRPr="00A944A5">
        <w:rPr>
          <w:rFonts w:ascii="Times New Roman" w:hAnsi="Times New Roman"/>
          <w:sz w:val="30"/>
          <w:szCs w:val="30"/>
          <w:lang w:val="ru-RU"/>
        </w:rPr>
        <w:t xml:space="preserve">(например, на промежуточном продукте или </w:t>
      </w:r>
      <w:r w:rsidR="00D23EED"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после предлагаемого изменения. Изменения процесса производства </w:t>
      </w:r>
      <w:r w:rsidR="00F97493" w:rsidRPr="00A944A5">
        <w:rPr>
          <w:rFonts w:ascii="Times New Roman" w:hAnsi="Times New Roman"/>
          <w:sz w:val="30"/>
          <w:szCs w:val="30"/>
          <w:lang w:val="ru-RU"/>
        </w:rPr>
        <w:t>биотехнологических (биологических)</w:t>
      </w:r>
      <w:r w:rsidRPr="00A944A5">
        <w:rPr>
          <w:rFonts w:ascii="Times New Roman" w:hAnsi="Times New Roman"/>
          <w:sz w:val="30"/>
          <w:szCs w:val="30"/>
          <w:lang w:val="ru-RU"/>
        </w:rPr>
        <w:t xml:space="preserve"> </w:t>
      </w:r>
      <w:r w:rsidR="00D23EED" w:rsidRPr="00A944A5">
        <w:rPr>
          <w:rFonts w:ascii="Times New Roman" w:hAnsi="Times New Roman"/>
          <w:sz w:val="30"/>
          <w:szCs w:val="30"/>
          <w:lang w:val="ru-RU"/>
        </w:rPr>
        <w:t>активных фармацевтических субстанций</w:t>
      </w:r>
      <w:r w:rsidRPr="00A944A5">
        <w:rPr>
          <w:rFonts w:ascii="Times New Roman" w:hAnsi="Times New Roman"/>
          <w:sz w:val="30"/>
          <w:szCs w:val="30"/>
          <w:lang w:val="ru-RU"/>
        </w:rPr>
        <w:t xml:space="preserve"> также рассматриваются в </w:t>
      </w:r>
      <w:r w:rsidR="00D23EED" w:rsidRPr="00A944A5">
        <w:rPr>
          <w:rFonts w:ascii="Times New Roman" w:hAnsi="Times New Roman"/>
          <w:sz w:val="30"/>
          <w:szCs w:val="30"/>
          <w:lang w:val="ru-RU"/>
        </w:rPr>
        <w:t>г</w:t>
      </w:r>
      <w:r w:rsidRPr="00A944A5">
        <w:rPr>
          <w:rFonts w:ascii="Times New Roman" w:hAnsi="Times New Roman"/>
          <w:sz w:val="30"/>
          <w:szCs w:val="30"/>
          <w:lang w:val="ru-RU"/>
        </w:rPr>
        <w:t>лаве 9.1 Правил проведения исследований биологических лекарственных средств.</w:t>
      </w:r>
    </w:p>
    <w:p w14:paraId="2557EC85" w14:textId="023C6E8B" w:rsidR="00D23EED" w:rsidRPr="00A944A5" w:rsidRDefault="004A6AC6" w:rsidP="00377382">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 xml:space="preserve">Все изменения должны быть объектом процессов управления внутренними изменениями, составляющих часть системы качества. Это включает в себя </w:t>
      </w:r>
      <w:r w:rsidR="006F7C76" w:rsidRPr="00A944A5">
        <w:rPr>
          <w:rFonts w:ascii="Times New Roman" w:hAnsi="Times New Roman"/>
          <w:sz w:val="30"/>
          <w:szCs w:val="30"/>
          <w:lang w:val="ru-RU"/>
        </w:rPr>
        <w:t>также изменения</w:t>
      </w:r>
      <w:r w:rsidRPr="00A944A5">
        <w:rPr>
          <w:rFonts w:ascii="Times New Roman" w:hAnsi="Times New Roman"/>
          <w:sz w:val="30"/>
          <w:szCs w:val="30"/>
          <w:lang w:val="ru-RU"/>
        </w:rPr>
        <w:t xml:space="preserve"> внутри проектного поля</w:t>
      </w:r>
      <w:r w:rsidR="006F7C76" w:rsidRPr="00A944A5">
        <w:rPr>
          <w:rFonts w:ascii="Times New Roman" w:hAnsi="Times New Roman"/>
          <w:sz w:val="30"/>
          <w:szCs w:val="30"/>
          <w:lang w:val="ru-RU"/>
        </w:rPr>
        <w:t xml:space="preserve"> (пространства проектных параметров)</w:t>
      </w:r>
      <w:r w:rsidRPr="00A944A5">
        <w:rPr>
          <w:rFonts w:ascii="Times New Roman" w:hAnsi="Times New Roman"/>
          <w:sz w:val="30"/>
          <w:szCs w:val="30"/>
          <w:lang w:val="ru-RU"/>
        </w:rPr>
        <w:t xml:space="preserve">, которое не требует утверждения </w:t>
      </w:r>
      <w:r w:rsidR="00D23EED" w:rsidRPr="00A944A5">
        <w:rPr>
          <w:rFonts w:ascii="Times New Roman" w:hAnsi="Times New Roman"/>
          <w:sz w:val="30"/>
          <w:szCs w:val="30"/>
          <w:lang w:val="ru-RU"/>
        </w:rPr>
        <w:t xml:space="preserve">уполномоченными </w:t>
      </w:r>
      <w:r w:rsidR="00661BB4" w:rsidRPr="00A944A5">
        <w:rPr>
          <w:rFonts w:ascii="Times New Roman" w:hAnsi="Times New Roman"/>
          <w:sz w:val="30"/>
          <w:szCs w:val="30"/>
          <w:lang w:val="ru-RU"/>
        </w:rPr>
        <w:t>органами</w:t>
      </w:r>
      <w:r w:rsidR="00D23EED" w:rsidRPr="00A944A5">
        <w:rPr>
          <w:rFonts w:ascii="Times New Roman" w:hAnsi="Times New Roman"/>
          <w:sz w:val="30"/>
          <w:szCs w:val="30"/>
          <w:lang w:val="ru-RU"/>
        </w:rPr>
        <w:t xml:space="preserve"> (</w:t>
      </w:r>
      <w:r w:rsidR="00661BB4" w:rsidRPr="00A944A5">
        <w:rPr>
          <w:rFonts w:ascii="Times New Roman" w:hAnsi="Times New Roman"/>
          <w:sz w:val="30"/>
          <w:szCs w:val="30"/>
          <w:lang w:val="ru-RU"/>
        </w:rPr>
        <w:t>экспертными</w:t>
      </w:r>
      <w:r w:rsidR="00D23EED" w:rsidRPr="00A944A5">
        <w:rPr>
          <w:rFonts w:ascii="Times New Roman" w:hAnsi="Times New Roman"/>
          <w:sz w:val="30"/>
          <w:szCs w:val="30"/>
          <w:lang w:val="ru-RU"/>
        </w:rPr>
        <w:t xml:space="preserve"> организациями) государств</w:t>
      </w:r>
      <w:r w:rsidR="008B45F9" w:rsidRPr="00A944A5">
        <w:rPr>
          <w:rFonts w:ascii="Times New Roman" w:hAnsi="Times New Roman"/>
          <w:sz w:val="30"/>
          <w:szCs w:val="30"/>
          <w:lang w:val="ru-RU"/>
        </w:rPr>
        <w:t>-</w:t>
      </w:r>
      <w:r w:rsidR="00D23EED" w:rsidRPr="00A944A5">
        <w:rPr>
          <w:rFonts w:ascii="Times New Roman" w:hAnsi="Times New Roman"/>
          <w:sz w:val="30"/>
          <w:szCs w:val="30"/>
          <w:lang w:val="ru-RU"/>
        </w:rPr>
        <w:t>членов</w:t>
      </w:r>
      <w:r w:rsidRPr="00A944A5">
        <w:rPr>
          <w:rFonts w:ascii="Times New Roman" w:hAnsi="Times New Roman"/>
          <w:sz w:val="30"/>
          <w:szCs w:val="30"/>
          <w:lang w:val="ru-RU"/>
        </w:rPr>
        <w:t>.</w:t>
      </w:r>
    </w:p>
    <w:p w14:paraId="3CCBF38E" w14:textId="45119F84" w:rsidR="00C714E2" w:rsidRPr="00A944A5" w:rsidRDefault="00DF78F5" w:rsidP="00377382">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lastRenderedPageBreak/>
        <w:t>В соответствии с приложением № 10 к Правилам регистрации и экспертизы лекарственных средств для медицинского применения</w:t>
      </w:r>
      <w:r w:rsidR="00D23EED" w:rsidRPr="00A944A5">
        <w:rPr>
          <w:rFonts w:ascii="Times New Roman" w:hAnsi="Times New Roman"/>
          <w:sz w:val="30"/>
          <w:szCs w:val="30"/>
          <w:lang w:val="ru-RU"/>
        </w:rPr>
        <w:t xml:space="preserve"> </w:t>
      </w:r>
      <w:r w:rsidRPr="00A944A5">
        <w:rPr>
          <w:rFonts w:ascii="Times New Roman" w:hAnsi="Times New Roman"/>
          <w:sz w:val="30"/>
          <w:szCs w:val="30"/>
          <w:lang w:val="ru-RU"/>
        </w:rPr>
        <w:t xml:space="preserve">держатели мастер-файла </w:t>
      </w:r>
      <w:r w:rsidR="00D23EED" w:rsidRPr="00A944A5">
        <w:rPr>
          <w:rFonts w:ascii="Times New Roman" w:hAnsi="Times New Roman"/>
          <w:sz w:val="30"/>
          <w:szCs w:val="30"/>
          <w:lang w:val="ru-RU"/>
        </w:rPr>
        <w:t>активной фармацевтической субстанции</w:t>
      </w:r>
      <w:r w:rsidRPr="00A944A5">
        <w:rPr>
          <w:rFonts w:ascii="Times New Roman" w:hAnsi="Times New Roman"/>
          <w:sz w:val="30"/>
          <w:szCs w:val="30"/>
          <w:lang w:val="ru-RU"/>
        </w:rPr>
        <w:t xml:space="preserve"> должны сообщать о всех изменениях уполномоченному органу</w:t>
      </w:r>
      <w:r w:rsidR="008B45F9" w:rsidRPr="00A944A5">
        <w:rPr>
          <w:rFonts w:ascii="Times New Roman" w:hAnsi="Times New Roman"/>
          <w:sz w:val="30"/>
          <w:szCs w:val="30"/>
          <w:lang w:val="ru-RU"/>
        </w:rPr>
        <w:t xml:space="preserve"> (экспертной организации)</w:t>
      </w:r>
      <w:r w:rsidRPr="00A944A5">
        <w:rPr>
          <w:rFonts w:ascii="Times New Roman" w:hAnsi="Times New Roman"/>
          <w:sz w:val="30"/>
          <w:szCs w:val="30"/>
          <w:lang w:val="ru-RU"/>
        </w:rPr>
        <w:t xml:space="preserve"> государства-члена, а также производителю лекарственного препарата. Внесение значимых изменений </w:t>
      </w:r>
      <w:r w:rsidR="00310483" w:rsidRPr="00A944A5">
        <w:rPr>
          <w:rFonts w:ascii="Times New Roman" w:hAnsi="Times New Roman"/>
          <w:sz w:val="30"/>
          <w:szCs w:val="30"/>
          <w:lang w:val="ru-RU"/>
        </w:rPr>
        <w:t xml:space="preserve">в регистрационное досье лекарственных препаратов </w:t>
      </w:r>
      <w:r w:rsidRPr="00A944A5">
        <w:rPr>
          <w:rFonts w:ascii="Times New Roman" w:hAnsi="Times New Roman"/>
          <w:sz w:val="30"/>
          <w:szCs w:val="30"/>
          <w:lang w:val="ru-RU"/>
        </w:rPr>
        <w:t xml:space="preserve">допускается только после уведомления </w:t>
      </w:r>
      <w:r w:rsidR="00310483" w:rsidRPr="00A944A5">
        <w:rPr>
          <w:rFonts w:ascii="Times New Roman" w:hAnsi="Times New Roman"/>
          <w:sz w:val="30"/>
          <w:szCs w:val="30"/>
          <w:lang w:val="ru-RU"/>
        </w:rPr>
        <w:t xml:space="preserve">уполномоченного органа (экспертной организации) </w:t>
      </w:r>
      <w:r w:rsidR="00FC5926" w:rsidRPr="00A944A5">
        <w:rPr>
          <w:rFonts w:ascii="Times New Roman" w:hAnsi="Times New Roman"/>
          <w:sz w:val="30"/>
          <w:szCs w:val="30"/>
          <w:lang w:val="ru-RU"/>
        </w:rPr>
        <w:t>государства</w:t>
      </w:r>
      <w:r w:rsidR="00310483" w:rsidRPr="00A944A5">
        <w:rPr>
          <w:rFonts w:ascii="Times New Roman" w:hAnsi="Times New Roman"/>
          <w:sz w:val="30"/>
          <w:szCs w:val="30"/>
          <w:lang w:val="ru-RU"/>
        </w:rPr>
        <w:t xml:space="preserve">-члена </w:t>
      </w:r>
      <w:r w:rsidRPr="00A944A5">
        <w:rPr>
          <w:rFonts w:ascii="Times New Roman" w:hAnsi="Times New Roman"/>
          <w:sz w:val="30"/>
          <w:szCs w:val="30"/>
          <w:lang w:val="ru-RU"/>
        </w:rPr>
        <w:t>и выполнения процедуры в соответствии с приложением № 19 к Правилам регистрации и экспертизы лекарственных средств для медицинского применения.</w:t>
      </w:r>
    </w:p>
    <w:p w14:paraId="22DDD02D" w14:textId="427915D2" w:rsidR="00C714E2" w:rsidRPr="00A944A5" w:rsidRDefault="00B85722" w:rsidP="00D23EED">
      <w:pPr>
        <w:spacing w:before="360" w:after="360"/>
        <w:jc w:val="center"/>
        <w:rPr>
          <w:sz w:val="30"/>
          <w:szCs w:val="30"/>
        </w:rPr>
      </w:pPr>
      <w:r w:rsidRPr="00A944A5">
        <w:rPr>
          <w:sz w:val="30"/>
          <w:szCs w:val="30"/>
          <w:lang w:val="en-US"/>
        </w:rPr>
        <w:t>X</w:t>
      </w:r>
      <w:r w:rsidRPr="00A944A5">
        <w:rPr>
          <w:sz w:val="30"/>
          <w:szCs w:val="30"/>
        </w:rPr>
        <w:t>.</w:t>
      </w:r>
      <w:r w:rsidRPr="00A944A5">
        <w:rPr>
          <w:sz w:val="30"/>
          <w:szCs w:val="30"/>
          <w:lang w:val="en-US"/>
        </w:rPr>
        <w:t> </w:t>
      </w:r>
      <w:r w:rsidR="00F073EC" w:rsidRPr="00A944A5">
        <w:rPr>
          <w:sz w:val="30"/>
          <w:szCs w:val="30"/>
        </w:rPr>
        <w:t>П</w:t>
      </w:r>
      <w:r w:rsidR="00C714E2" w:rsidRPr="00A944A5">
        <w:rPr>
          <w:sz w:val="30"/>
          <w:szCs w:val="30"/>
        </w:rPr>
        <w:t>римеры</w:t>
      </w:r>
      <w:r w:rsidR="008B45F9" w:rsidRPr="00A944A5" w:rsidDel="008B45F9">
        <w:rPr>
          <w:sz w:val="30"/>
          <w:szCs w:val="30"/>
        </w:rPr>
        <w:t xml:space="preserve"> </w:t>
      </w:r>
      <w:r w:rsidR="00F073EC" w:rsidRPr="00A944A5">
        <w:rPr>
          <w:sz w:val="30"/>
          <w:szCs w:val="30"/>
        </w:rPr>
        <w:t>вариант</w:t>
      </w:r>
      <w:r w:rsidR="008B45F9" w:rsidRPr="00A944A5">
        <w:rPr>
          <w:sz w:val="30"/>
          <w:szCs w:val="30"/>
        </w:rPr>
        <w:t>ов</w:t>
      </w:r>
      <w:r w:rsidR="00F073EC" w:rsidRPr="00A944A5">
        <w:rPr>
          <w:sz w:val="30"/>
          <w:szCs w:val="30"/>
        </w:rPr>
        <w:t xml:space="preserve"> стратегии контроля</w:t>
      </w:r>
      <w:r w:rsidR="00DC7A9B" w:rsidRPr="00A944A5">
        <w:rPr>
          <w:sz w:val="30"/>
          <w:szCs w:val="30"/>
        </w:rPr>
        <w:t xml:space="preserve"> качества </w:t>
      </w:r>
      <w:r w:rsidR="00DC7A9B" w:rsidRPr="00A944A5">
        <w:rPr>
          <w:sz w:val="30"/>
          <w:szCs w:val="30"/>
        </w:rPr>
        <w:br/>
        <w:t>активных фармацевтических субстанций</w:t>
      </w:r>
    </w:p>
    <w:p w14:paraId="32881E4C" w14:textId="5E272CC1" w:rsidR="001B4D79" w:rsidRPr="00A944A5" w:rsidRDefault="00DC7A9B" w:rsidP="00D23EED">
      <w:pPr>
        <w:pStyle w:val="aa"/>
        <w:numPr>
          <w:ilvl w:val="0"/>
          <w:numId w:val="36"/>
        </w:numPr>
        <w:tabs>
          <w:tab w:val="left" w:pos="1134"/>
        </w:tabs>
        <w:spacing w:line="360" w:lineRule="auto"/>
        <w:ind w:left="0" w:firstLine="710"/>
        <w:jc w:val="both"/>
        <w:rPr>
          <w:rFonts w:ascii="Times New Roman" w:hAnsi="Times New Roman"/>
          <w:sz w:val="30"/>
          <w:szCs w:val="30"/>
          <w:lang w:val="ru-RU"/>
        </w:rPr>
      </w:pPr>
      <w:r w:rsidRPr="00A944A5">
        <w:rPr>
          <w:rFonts w:ascii="Times New Roman" w:hAnsi="Times New Roman"/>
          <w:sz w:val="30"/>
          <w:szCs w:val="30"/>
          <w:lang w:val="ru-RU"/>
        </w:rPr>
        <w:t>П</w:t>
      </w:r>
      <w:r w:rsidR="00C714E2" w:rsidRPr="00A944A5">
        <w:rPr>
          <w:rFonts w:ascii="Times New Roman" w:hAnsi="Times New Roman"/>
          <w:sz w:val="30"/>
          <w:szCs w:val="30"/>
          <w:lang w:val="ru-RU"/>
        </w:rPr>
        <w:t xml:space="preserve">римеры </w:t>
      </w:r>
      <w:r w:rsidRPr="00A944A5">
        <w:rPr>
          <w:rFonts w:ascii="Times New Roman" w:hAnsi="Times New Roman"/>
          <w:sz w:val="30"/>
          <w:szCs w:val="30"/>
          <w:lang w:val="ru-RU"/>
        </w:rPr>
        <w:t xml:space="preserve">вариантов стратегии контроля качества активных фармацевтических субстанций, приведенные в настоящем разделе </w:t>
      </w:r>
      <w:r w:rsidR="00F073EC" w:rsidRPr="00A944A5">
        <w:rPr>
          <w:rFonts w:ascii="Times New Roman" w:hAnsi="Times New Roman"/>
          <w:sz w:val="30"/>
          <w:szCs w:val="30"/>
          <w:lang w:val="ru-RU"/>
        </w:rPr>
        <w:t>включают в себя описание гипотетических ситуаций</w:t>
      </w:r>
      <w:r w:rsidR="00C714E2" w:rsidRPr="00A944A5">
        <w:rPr>
          <w:rFonts w:ascii="Times New Roman" w:hAnsi="Times New Roman"/>
          <w:sz w:val="30"/>
          <w:szCs w:val="30"/>
          <w:lang w:val="ru-RU"/>
        </w:rPr>
        <w:t xml:space="preserve"> и </w:t>
      </w:r>
      <w:r w:rsidR="00F073EC" w:rsidRPr="00A944A5">
        <w:rPr>
          <w:rFonts w:ascii="Times New Roman" w:hAnsi="Times New Roman"/>
          <w:sz w:val="30"/>
          <w:szCs w:val="30"/>
          <w:lang w:val="ru-RU"/>
        </w:rPr>
        <w:t xml:space="preserve">используются исключительно для пояснения подходов к разработке стратегии контроля качества </w:t>
      </w:r>
      <w:r w:rsidR="00403560" w:rsidRPr="00A944A5">
        <w:rPr>
          <w:rFonts w:ascii="Times New Roman" w:hAnsi="Times New Roman"/>
          <w:sz w:val="30"/>
          <w:szCs w:val="30"/>
          <w:lang w:val="ru-RU"/>
        </w:rPr>
        <w:t>а</w:t>
      </w:r>
      <w:r w:rsidR="00F073EC" w:rsidRPr="00A944A5">
        <w:rPr>
          <w:rFonts w:ascii="Times New Roman" w:hAnsi="Times New Roman"/>
          <w:sz w:val="30"/>
          <w:szCs w:val="30"/>
          <w:lang w:val="ru-RU"/>
        </w:rPr>
        <w:t>ктивной фармацевтической субстанции. Они не могут использова</w:t>
      </w:r>
      <w:r w:rsidRPr="00A944A5">
        <w:rPr>
          <w:rFonts w:ascii="Times New Roman" w:hAnsi="Times New Roman"/>
          <w:sz w:val="30"/>
          <w:szCs w:val="30"/>
          <w:lang w:val="ru-RU"/>
        </w:rPr>
        <w:t>ться</w:t>
      </w:r>
      <w:r w:rsidR="00F073EC" w:rsidRPr="00A944A5">
        <w:rPr>
          <w:rFonts w:ascii="Times New Roman" w:hAnsi="Times New Roman"/>
          <w:sz w:val="30"/>
          <w:szCs w:val="30"/>
          <w:lang w:val="ru-RU"/>
        </w:rPr>
        <w:t xml:space="preserve"> в качестве обоснования выбора той или иной стратегии контроля качества активной фармацевтической субстанции</w:t>
      </w:r>
      <w:r w:rsidR="00C714E2" w:rsidRPr="00A944A5">
        <w:rPr>
          <w:rFonts w:ascii="Times New Roman" w:hAnsi="Times New Roman"/>
          <w:sz w:val="30"/>
          <w:szCs w:val="30"/>
          <w:lang w:val="ru-RU"/>
        </w:rPr>
        <w:t>.</w:t>
      </w:r>
    </w:p>
    <w:p w14:paraId="17E8F0FF" w14:textId="0D0A3344" w:rsidR="00C714E2" w:rsidRPr="00A944A5" w:rsidRDefault="00C714E2" w:rsidP="00551190">
      <w:pPr>
        <w:spacing w:before="320" w:after="320"/>
        <w:jc w:val="center"/>
        <w:rPr>
          <w:sz w:val="30"/>
          <w:szCs w:val="30"/>
        </w:rPr>
      </w:pPr>
      <w:bookmarkStart w:id="30" w:name="_Toc397891927"/>
      <w:bookmarkStart w:id="31" w:name="part_10_1"/>
      <w:r w:rsidRPr="00A944A5">
        <w:rPr>
          <w:sz w:val="30"/>
          <w:szCs w:val="30"/>
        </w:rPr>
        <w:t>Пример 1</w:t>
      </w:r>
      <w:r w:rsidR="00106F38" w:rsidRPr="00A944A5">
        <w:rPr>
          <w:sz w:val="30"/>
          <w:szCs w:val="30"/>
        </w:rPr>
        <w:t>. С</w:t>
      </w:r>
      <w:r w:rsidRPr="00A944A5">
        <w:rPr>
          <w:sz w:val="30"/>
          <w:szCs w:val="30"/>
        </w:rPr>
        <w:t xml:space="preserve">вязь показателей </w:t>
      </w:r>
      <w:r w:rsidR="00DC7A9B" w:rsidRPr="00A944A5">
        <w:rPr>
          <w:sz w:val="30"/>
          <w:szCs w:val="30"/>
        </w:rPr>
        <w:t xml:space="preserve">исходных </w:t>
      </w:r>
      <w:r w:rsidRPr="00A944A5">
        <w:rPr>
          <w:sz w:val="30"/>
          <w:szCs w:val="30"/>
        </w:rPr>
        <w:t>материалов</w:t>
      </w:r>
      <w:r w:rsidR="004D2B51" w:rsidRPr="00A944A5">
        <w:rPr>
          <w:sz w:val="30"/>
          <w:szCs w:val="30"/>
        </w:rPr>
        <w:br/>
      </w:r>
      <w:r w:rsidRPr="00A944A5">
        <w:rPr>
          <w:sz w:val="30"/>
          <w:szCs w:val="30"/>
        </w:rPr>
        <w:t xml:space="preserve">и параметров </w:t>
      </w:r>
      <w:r w:rsidR="006F7C76" w:rsidRPr="00A944A5">
        <w:rPr>
          <w:sz w:val="30"/>
          <w:szCs w:val="30"/>
        </w:rPr>
        <w:t xml:space="preserve">технологического </w:t>
      </w:r>
      <w:r w:rsidRPr="00A944A5">
        <w:rPr>
          <w:sz w:val="30"/>
          <w:szCs w:val="30"/>
        </w:rPr>
        <w:t>процесса</w:t>
      </w:r>
      <w:r w:rsidR="006F7C76" w:rsidRPr="00A944A5">
        <w:rPr>
          <w:sz w:val="30"/>
          <w:szCs w:val="30"/>
        </w:rPr>
        <w:t xml:space="preserve"> производства активной фармацевтической субстанции</w:t>
      </w:r>
      <w:r w:rsidRPr="00A944A5">
        <w:rPr>
          <w:sz w:val="30"/>
          <w:szCs w:val="30"/>
        </w:rPr>
        <w:t xml:space="preserve"> с </w:t>
      </w:r>
      <w:r w:rsidR="00B85722" w:rsidRPr="00A944A5">
        <w:rPr>
          <w:sz w:val="30"/>
          <w:szCs w:val="30"/>
        </w:rPr>
        <w:t>критическими показателями</w:t>
      </w:r>
      <w:r w:rsidR="00B85722" w:rsidRPr="00A944A5">
        <w:rPr>
          <w:sz w:val="30"/>
          <w:szCs w:val="30"/>
        </w:rPr>
        <w:br/>
        <w:t>качества</w:t>
      </w:r>
      <w:r w:rsidRPr="00A944A5">
        <w:rPr>
          <w:sz w:val="30"/>
          <w:szCs w:val="30"/>
        </w:rPr>
        <w:t xml:space="preserve"> активной фармацевтической субстанции</w:t>
      </w:r>
      <w:bookmarkEnd w:id="30"/>
      <w:bookmarkEnd w:id="31"/>
      <w:r w:rsidR="00B85722" w:rsidRPr="00A944A5">
        <w:rPr>
          <w:sz w:val="30"/>
          <w:szCs w:val="30"/>
        </w:rPr>
        <w:t>,</w:t>
      </w:r>
      <w:r w:rsidR="00B85722" w:rsidRPr="00A944A5">
        <w:rPr>
          <w:sz w:val="30"/>
          <w:szCs w:val="30"/>
        </w:rPr>
        <w:br/>
        <w:t>получ</w:t>
      </w:r>
      <w:r w:rsidR="00C747B8" w:rsidRPr="00A944A5">
        <w:rPr>
          <w:sz w:val="30"/>
          <w:szCs w:val="30"/>
        </w:rPr>
        <w:t>а</w:t>
      </w:r>
      <w:r w:rsidR="00B85722" w:rsidRPr="00A944A5">
        <w:rPr>
          <w:sz w:val="30"/>
          <w:szCs w:val="30"/>
        </w:rPr>
        <w:t>е</w:t>
      </w:r>
      <w:r w:rsidR="00C747B8" w:rsidRPr="00A944A5">
        <w:rPr>
          <w:sz w:val="30"/>
          <w:szCs w:val="30"/>
        </w:rPr>
        <w:t>м</w:t>
      </w:r>
      <w:r w:rsidR="00B85722" w:rsidRPr="00A944A5">
        <w:rPr>
          <w:sz w:val="30"/>
          <w:szCs w:val="30"/>
        </w:rPr>
        <w:t>ой путем химического синтеза</w:t>
      </w:r>
    </w:p>
    <w:p w14:paraId="5E7229C5" w14:textId="1F11A7B5" w:rsidR="001B4D79" w:rsidRPr="00A944A5" w:rsidRDefault="00611DAC" w:rsidP="00BA2853">
      <w:pPr>
        <w:spacing w:line="360" w:lineRule="auto"/>
        <w:ind w:firstLine="709"/>
        <w:jc w:val="both"/>
        <w:rPr>
          <w:sz w:val="30"/>
          <w:szCs w:val="30"/>
        </w:rPr>
      </w:pPr>
      <w:r w:rsidRPr="00A944A5">
        <w:rPr>
          <w:sz w:val="30"/>
          <w:szCs w:val="30"/>
        </w:rPr>
        <w:t xml:space="preserve">В </w:t>
      </w:r>
      <w:r w:rsidR="00CC1D24" w:rsidRPr="00A944A5">
        <w:rPr>
          <w:sz w:val="30"/>
          <w:szCs w:val="30"/>
        </w:rPr>
        <w:t xml:space="preserve">данном </w:t>
      </w:r>
      <w:r w:rsidRPr="00A944A5">
        <w:rPr>
          <w:sz w:val="30"/>
          <w:szCs w:val="30"/>
        </w:rPr>
        <w:t xml:space="preserve">примере приведена схема </w:t>
      </w:r>
      <w:r w:rsidR="00C714E2" w:rsidRPr="00A944A5">
        <w:rPr>
          <w:sz w:val="30"/>
          <w:szCs w:val="30"/>
        </w:rPr>
        <w:t>разработк</w:t>
      </w:r>
      <w:r w:rsidRPr="00A944A5">
        <w:rPr>
          <w:sz w:val="30"/>
          <w:szCs w:val="30"/>
        </w:rPr>
        <w:t>и</w:t>
      </w:r>
      <w:r w:rsidR="00C714E2" w:rsidRPr="00A944A5">
        <w:rPr>
          <w:sz w:val="30"/>
          <w:szCs w:val="30"/>
        </w:rPr>
        <w:t xml:space="preserve"> </w:t>
      </w:r>
      <w:r w:rsidR="00221A99" w:rsidRPr="00A944A5">
        <w:rPr>
          <w:sz w:val="30"/>
          <w:szCs w:val="30"/>
        </w:rPr>
        <w:t xml:space="preserve">проектного поля для технологического процесса получения активной фармацевтической </w:t>
      </w:r>
      <w:r w:rsidR="00221A99" w:rsidRPr="00A944A5">
        <w:rPr>
          <w:sz w:val="30"/>
          <w:szCs w:val="30"/>
        </w:rPr>
        <w:lastRenderedPageBreak/>
        <w:t>субстанции на основании ранее полученных данных и основных принципов химического синтеза</w:t>
      </w:r>
      <w:r w:rsidR="00C714E2" w:rsidRPr="00A944A5">
        <w:rPr>
          <w:sz w:val="30"/>
          <w:szCs w:val="30"/>
        </w:rPr>
        <w:t xml:space="preserve">. Он отражает традиционный и </w:t>
      </w:r>
      <w:r w:rsidR="00576B86" w:rsidRPr="00A944A5">
        <w:rPr>
          <w:sz w:val="30"/>
          <w:szCs w:val="30"/>
        </w:rPr>
        <w:t>расширенный</w:t>
      </w:r>
      <w:r w:rsidR="00C714E2" w:rsidRPr="00A944A5">
        <w:rPr>
          <w:sz w:val="30"/>
          <w:szCs w:val="30"/>
        </w:rPr>
        <w:t xml:space="preserve"> подход к определению диапазонов параметров, контролирующих образование примеси</w:t>
      </w:r>
      <w:r w:rsidR="00E35A5E" w:rsidRPr="00A944A5">
        <w:rPr>
          <w:sz w:val="30"/>
          <w:szCs w:val="30"/>
        </w:rPr>
        <w:t xml:space="preserve"> в результате</w:t>
      </w:r>
      <w:r w:rsidR="00C714E2" w:rsidRPr="00A944A5">
        <w:rPr>
          <w:sz w:val="30"/>
          <w:szCs w:val="30"/>
        </w:rPr>
        <w:t xml:space="preserve"> </w:t>
      </w:r>
      <w:r w:rsidR="00E35A5E" w:rsidRPr="00A944A5">
        <w:rPr>
          <w:sz w:val="30"/>
          <w:szCs w:val="30"/>
        </w:rPr>
        <w:t xml:space="preserve">гидролиза </w:t>
      </w:r>
      <w:r w:rsidR="00BA2853" w:rsidRPr="00A944A5">
        <w:rPr>
          <w:sz w:val="30"/>
          <w:szCs w:val="30"/>
        </w:rPr>
        <w:t xml:space="preserve">смеси веществ </w:t>
      </w:r>
      <w:r w:rsidR="00C714E2" w:rsidRPr="00A944A5">
        <w:rPr>
          <w:sz w:val="30"/>
          <w:szCs w:val="30"/>
        </w:rPr>
        <w:t xml:space="preserve">на стадии 5 </w:t>
      </w:r>
      <w:r w:rsidR="00FA4D2A" w:rsidRPr="00A944A5">
        <w:rPr>
          <w:sz w:val="30"/>
          <w:szCs w:val="30"/>
        </w:rPr>
        <w:t>представленной на рисунке 1</w:t>
      </w:r>
      <w:r w:rsidR="00C714E2" w:rsidRPr="00A944A5">
        <w:rPr>
          <w:sz w:val="30"/>
          <w:szCs w:val="30"/>
        </w:rPr>
        <w:t xml:space="preserve"> последовательности реакций (</w:t>
      </w:r>
      <w:r w:rsidR="00B85722" w:rsidRPr="00A944A5">
        <w:rPr>
          <w:sz w:val="30"/>
          <w:szCs w:val="30"/>
        </w:rPr>
        <w:t xml:space="preserve">данная последовательность реакций также </w:t>
      </w:r>
      <w:r w:rsidR="00FA4D2A" w:rsidRPr="00A944A5">
        <w:rPr>
          <w:sz w:val="30"/>
          <w:szCs w:val="30"/>
        </w:rPr>
        <w:t xml:space="preserve">применяется </w:t>
      </w:r>
      <w:r w:rsidR="00C714E2" w:rsidRPr="00A944A5">
        <w:rPr>
          <w:sz w:val="30"/>
          <w:szCs w:val="30"/>
        </w:rPr>
        <w:t xml:space="preserve">в </w:t>
      </w:r>
      <w:r w:rsidR="005E659E" w:rsidRPr="00A944A5">
        <w:rPr>
          <w:sz w:val="30"/>
          <w:szCs w:val="30"/>
        </w:rPr>
        <w:t>п</w:t>
      </w:r>
      <w:r w:rsidR="00C714E2" w:rsidRPr="00A944A5">
        <w:rPr>
          <w:sz w:val="30"/>
          <w:szCs w:val="30"/>
        </w:rPr>
        <w:t>римере 4)</w:t>
      </w:r>
      <w:r w:rsidR="001B4D79" w:rsidRPr="00A944A5">
        <w:rPr>
          <w:sz w:val="30"/>
          <w:szCs w:val="30"/>
        </w:rPr>
        <w:t>.</w:t>
      </w:r>
    </w:p>
    <w:p w14:paraId="4ED1E9CB" w14:textId="0DC96642" w:rsidR="001B4D79" w:rsidRPr="00A944A5" w:rsidRDefault="0002273F" w:rsidP="00377382">
      <w:pPr>
        <w:jc w:val="both"/>
        <w:rPr>
          <w:sz w:val="30"/>
          <w:szCs w:val="30"/>
        </w:rPr>
      </w:pPr>
      <w:r w:rsidRPr="00A944A5">
        <w:rPr>
          <w:noProof/>
          <w:sz w:val="30"/>
          <w:szCs w:val="30"/>
        </w:rPr>
        <mc:AlternateContent>
          <mc:Choice Requires="wps">
            <w:drawing>
              <wp:anchor distT="0" distB="0" distL="114300" distR="114300" simplePos="0" relativeHeight="251648000" behindDoc="0" locked="0" layoutInCell="1" allowOverlap="1" wp14:anchorId="249C0A83" wp14:editId="0258D4AF">
                <wp:simplePos x="0" y="0"/>
                <wp:positionH relativeFrom="column">
                  <wp:posOffset>4419600</wp:posOffset>
                </wp:positionH>
                <wp:positionV relativeFrom="paragraph">
                  <wp:posOffset>82550</wp:posOffset>
                </wp:positionV>
                <wp:extent cx="699135" cy="184150"/>
                <wp:effectExtent l="0" t="0" r="5715" b="6350"/>
                <wp:wrapNone/>
                <wp:docPr id="54" name="Надпись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184150"/>
                        </a:xfrm>
                        <a:prstGeom prst="rect">
                          <a:avLst/>
                        </a:prstGeom>
                        <a:noFill/>
                        <a:ln w="9525">
                          <a:noFill/>
                          <a:miter lim="800000"/>
                          <a:headEnd/>
                          <a:tailEnd/>
                        </a:ln>
                      </wps:spPr>
                      <wps:txbx>
                        <w:txbxContent>
                          <w:p w14:paraId="61633098" w14:textId="77777777" w:rsidR="00810768" w:rsidRPr="0002273F" w:rsidRDefault="00810768" w:rsidP="001B4D79">
                            <w:pPr>
                              <w:jc w:val="center"/>
                              <w:rPr>
                                <w:sz w:val="22"/>
                                <w:szCs w:val="22"/>
                              </w:rPr>
                            </w:pPr>
                            <w:r w:rsidRPr="0002273F">
                              <w:rPr>
                                <w:sz w:val="22"/>
                                <w:szCs w:val="22"/>
                              </w:rPr>
                              <w:t>Стадия 3</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9C0A83" id="_x0000_t202" coordsize="21600,21600" o:spt="202" path="m,l,21600r21600,l21600,xe">
                <v:stroke joinstyle="miter"/>
                <v:path gradientshapeok="t" o:connecttype="rect"/>
              </v:shapetype>
              <v:shape id="Надпись 54" o:spid="_x0000_s1026" type="#_x0000_t202" style="position:absolute;left:0;text-align:left;margin-left:348pt;margin-top:6.5pt;width:55.05pt;height:1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" filled="f" stroked="f">
                <v:textbox inset="0,0,0,0">
                  <w:txbxContent>
                    <w:p w14:paraId="61633098" w14:textId="77777777" w:rsidR="00810768" w:rsidRPr="0002273F" w:rsidRDefault="00810768" w:rsidP="001B4D79">
                      <w:pPr>
                        <w:jc w:val="center"/>
                        <w:rPr>
                          <w:sz w:val="22"/>
                          <w:szCs w:val="22"/>
                        </w:rPr>
                      </w:pPr>
                      <w:r w:rsidRPr="0002273F">
                        <w:rPr>
                          <w:sz w:val="22"/>
                          <w:szCs w:val="22"/>
                        </w:rPr>
                        <w:t>Стадия 3</w:t>
                      </w:r>
                    </w:p>
                  </w:txbxContent>
                </v:textbox>
              </v:shape>
            </w:pict>
          </mc:Fallback>
        </mc:AlternateContent>
      </w:r>
      <w:r w:rsidRPr="00A944A5">
        <w:rPr>
          <w:noProof/>
          <w:sz w:val="30"/>
          <w:szCs w:val="30"/>
        </w:rPr>
        <mc:AlternateContent>
          <mc:Choice Requires="wps">
            <w:drawing>
              <wp:anchor distT="0" distB="0" distL="114300" distR="114300" simplePos="0" relativeHeight="251649024" behindDoc="0" locked="0" layoutInCell="1" allowOverlap="1" wp14:anchorId="2F068E2A" wp14:editId="346F522E">
                <wp:simplePos x="0" y="0"/>
                <wp:positionH relativeFrom="column">
                  <wp:posOffset>3007360</wp:posOffset>
                </wp:positionH>
                <wp:positionV relativeFrom="paragraph">
                  <wp:posOffset>86995</wp:posOffset>
                </wp:positionV>
                <wp:extent cx="721360" cy="184150"/>
                <wp:effectExtent l="0" t="0" r="2540" b="6350"/>
                <wp:wrapNone/>
                <wp:docPr id="53" name="Надпись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4150"/>
                        </a:xfrm>
                        <a:prstGeom prst="rect">
                          <a:avLst/>
                        </a:prstGeom>
                        <a:noFill/>
                        <a:ln w="9525">
                          <a:noFill/>
                          <a:miter lim="800000"/>
                          <a:headEnd/>
                          <a:tailEnd/>
                        </a:ln>
                      </wps:spPr>
                      <wps:txbx>
                        <w:txbxContent>
                          <w:p w14:paraId="47110641" w14:textId="77777777" w:rsidR="00810768" w:rsidRPr="0002273F" w:rsidRDefault="00810768" w:rsidP="001B4D79">
                            <w:pPr>
                              <w:jc w:val="center"/>
                              <w:rPr>
                                <w:sz w:val="22"/>
                                <w:szCs w:val="22"/>
                              </w:rPr>
                            </w:pPr>
                            <w:r w:rsidRPr="0002273F">
                              <w:rPr>
                                <w:sz w:val="22"/>
                                <w:szCs w:val="22"/>
                              </w:rPr>
                              <w:t>Стадия 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68E2A" id="Надпись 53" o:spid="_x0000_s1027" type="#_x0000_t202" style="position:absolute;left:0;text-align:left;margin-left:236.8pt;margin-top:6.85pt;width:56.8pt;height:1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" filled="f" stroked="f">
                <v:textbox inset="0,0,0,0">
                  <w:txbxContent>
                    <w:p w14:paraId="47110641" w14:textId="77777777" w:rsidR="00810768" w:rsidRPr="0002273F" w:rsidRDefault="00810768" w:rsidP="001B4D79">
                      <w:pPr>
                        <w:jc w:val="center"/>
                        <w:rPr>
                          <w:sz w:val="22"/>
                          <w:szCs w:val="22"/>
                        </w:rPr>
                      </w:pPr>
                      <w:r w:rsidRPr="0002273F">
                        <w:rPr>
                          <w:sz w:val="22"/>
                          <w:szCs w:val="22"/>
                        </w:rPr>
                        <w:t>Стадия 2</w:t>
                      </w:r>
                    </w:p>
                  </w:txbxContent>
                </v:textbox>
              </v:shape>
            </w:pict>
          </mc:Fallback>
        </mc:AlternateContent>
      </w:r>
      <w:r w:rsidR="00661BB4" w:rsidRPr="00A944A5">
        <w:rPr>
          <w:noProof/>
          <w:sz w:val="30"/>
          <w:szCs w:val="30"/>
        </w:rPr>
        <mc:AlternateContent>
          <mc:Choice Requires="wps">
            <w:drawing>
              <wp:anchor distT="0" distB="0" distL="114300" distR="114300" simplePos="0" relativeHeight="251652608" behindDoc="0" locked="0" layoutInCell="1" allowOverlap="1" wp14:anchorId="7EB226B1" wp14:editId="3F64EFF1">
                <wp:simplePos x="0" y="0"/>
                <wp:positionH relativeFrom="column">
                  <wp:posOffset>-41910</wp:posOffset>
                </wp:positionH>
                <wp:positionV relativeFrom="paragraph">
                  <wp:posOffset>1790065</wp:posOffset>
                </wp:positionV>
                <wp:extent cx="1400175" cy="447040"/>
                <wp:effectExtent l="0" t="0" r="9525" b="10160"/>
                <wp:wrapNone/>
                <wp:docPr id="51" name="Надпись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47040"/>
                        </a:xfrm>
                        <a:prstGeom prst="rect">
                          <a:avLst/>
                        </a:prstGeom>
                        <a:noFill/>
                        <a:ln w="9525">
                          <a:noFill/>
                          <a:miter lim="800000"/>
                          <a:headEnd/>
                          <a:tailEnd/>
                        </a:ln>
                      </wps:spPr>
                      <wps:txbx>
                        <w:txbxContent>
                          <w:p w14:paraId="6491B034" w14:textId="4165C6C9" w:rsidR="00810768" w:rsidRDefault="00810768" w:rsidP="001B4D79">
                            <w:pPr>
                              <w:jc w:val="center"/>
                              <w:rPr>
                                <w:sz w:val="20"/>
                                <w:szCs w:val="20"/>
                              </w:rPr>
                            </w:pPr>
                            <w:r>
                              <w:rPr>
                                <w:sz w:val="20"/>
                              </w:rPr>
                              <w:t>Готовая активная фармацевтическая субстанция</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226B1" id="Надпись 51" o:spid="_x0000_s1028" type="#_x0000_t202" style="position:absolute;left:0;text-align:left;margin-left:-3.3pt;margin-top:140.95pt;width:110.25pt;height:35.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" filled="f" stroked="f">
                <v:textbox inset="0,0,0,0">
                  <w:txbxContent>
                    <w:p w14:paraId="6491B034" w14:textId="4165C6C9" w:rsidR="00810768" w:rsidRDefault="00810768" w:rsidP="001B4D79">
                      <w:pPr>
                        <w:jc w:val="center"/>
                        <w:rPr>
                          <w:sz w:val="20"/>
                          <w:szCs w:val="20"/>
                        </w:rPr>
                      </w:pPr>
                      <w:r>
                        <w:rPr>
                          <w:sz w:val="20"/>
                        </w:rPr>
                        <w:t>Готовая активная фармацевтическая субстанция</w:t>
                      </w:r>
                    </w:p>
                  </w:txbxContent>
                </v:textbox>
              </v:shape>
            </w:pict>
          </mc:Fallback>
        </mc:AlternateContent>
      </w:r>
      <w:r w:rsidR="00661BB4" w:rsidRPr="00A944A5">
        <w:rPr>
          <w:noProof/>
          <w:sz w:val="30"/>
          <w:szCs w:val="30"/>
        </w:rPr>
        <mc:AlternateContent>
          <mc:Choice Requires="wps">
            <w:drawing>
              <wp:anchor distT="0" distB="0" distL="114300" distR="114300" simplePos="0" relativeHeight="251654656" behindDoc="0" locked="0" layoutInCell="1" allowOverlap="1" wp14:anchorId="2EE93AA6" wp14:editId="5EE69509">
                <wp:simplePos x="0" y="0"/>
                <wp:positionH relativeFrom="column">
                  <wp:posOffset>1558290</wp:posOffset>
                </wp:positionH>
                <wp:positionV relativeFrom="paragraph">
                  <wp:posOffset>1761490</wp:posOffset>
                </wp:positionV>
                <wp:extent cx="1914525" cy="447040"/>
                <wp:effectExtent l="0" t="0" r="9525" b="10160"/>
                <wp:wrapNone/>
                <wp:docPr id="50" name="Надпись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447040"/>
                        </a:xfrm>
                        <a:prstGeom prst="rect">
                          <a:avLst/>
                        </a:prstGeom>
                        <a:noFill/>
                        <a:ln w="9525">
                          <a:noFill/>
                          <a:miter lim="800000"/>
                          <a:headEnd/>
                          <a:tailEnd/>
                        </a:ln>
                      </wps:spPr>
                      <wps:txbx>
                        <w:txbxContent>
                          <w:p w14:paraId="5847F09D" w14:textId="48BCBD05" w:rsidR="00810768" w:rsidRDefault="00810768" w:rsidP="001B4D79">
                            <w:pPr>
                              <w:jc w:val="center"/>
                              <w:rPr>
                                <w:sz w:val="20"/>
                                <w:szCs w:val="20"/>
                              </w:rPr>
                            </w:pPr>
                            <w:r>
                              <w:rPr>
                                <w:sz w:val="20"/>
                              </w:rPr>
                              <w:t>«Сырая» активная фармацевтическая субстанция</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93AA6" id="Надпись 50" o:spid="_x0000_s1029" type="#_x0000_t202" style="position:absolute;left:0;text-align:left;margin-left:122.7pt;margin-top:138.7pt;width:150.75pt;height:3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" filled="f" stroked="f">
                <v:textbox inset="0,0,0,0">
                  <w:txbxContent>
                    <w:p w14:paraId="5847F09D" w14:textId="48BCBD05" w:rsidR="00810768" w:rsidRDefault="00810768" w:rsidP="001B4D79">
                      <w:pPr>
                        <w:jc w:val="center"/>
                        <w:rPr>
                          <w:sz w:val="20"/>
                          <w:szCs w:val="20"/>
                        </w:rPr>
                      </w:pPr>
                      <w:r>
                        <w:rPr>
                          <w:sz w:val="20"/>
                        </w:rPr>
                        <w:t>«Сырая» активная фармацевтическая субстанция</w:t>
                      </w:r>
                    </w:p>
                  </w:txbxContent>
                </v:textbox>
              </v:shape>
            </w:pict>
          </mc:Fallback>
        </mc:AlternateContent>
      </w:r>
      <w:r w:rsidR="00C714E2" w:rsidRPr="00A944A5">
        <w:rPr>
          <w:noProof/>
          <w:sz w:val="30"/>
          <w:szCs w:val="30"/>
        </w:rPr>
        <mc:AlternateContent>
          <mc:Choice Requires="wps">
            <w:drawing>
              <wp:anchor distT="0" distB="0" distL="114300" distR="114300" simplePos="0" relativeHeight="251656704" behindDoc="0" locked="0" layoutInCell="1" allowOverlap="1" wp14:anchorId="5389E01D" wp14:editId="35AE4C90">
                <wp:simplePos x="0" y="0"/>
                <wp:positionH relativeFrom="column">
                  <wp:posOffset>4779579</wp:posOffset>
                </wp:positionH>
                <wp:positionV relativeFrom="paragraph">
                  <wp:posOffset>766445</wp:posOffset>
                </wp:positionV>
                <wp:extent cx="628650" cy="172085"/>
                <wp:effectExtent l="0" t="0" r="0" b="6350"/>
                <wp:wrapNone/>
                <wp:docPr id="55" name="Надпись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72085"/>
                        </a:xfrm>
                        <a:prstGeom prst="rect">
                          <a:avLst/>
                        </a:prstGeom>
                        <a:noFill/>
                        <a:ln w="9525">
                          <a:noFill/>
                          <a:miter lim="800000"/>
                          <a:headEnd/>
                          <a:tailEnd/>
                        </a:ln>
                      </wps:spPr>
                      <wps:txbx>
                        <w:txbxContent>
                          <w:p w14:paraId="13D3C18D" w14:textId="77777777" w:rsidR="00810768" w:rsidRPr="00215C83" w:rsidRDefault="00810768" w:rsidP="001B4D79">
                            <w:pPr>
                              <w:rPr>
                                <w:sz w:val="22"/>
                                <w:szCs w:val="22"/>
                              </w:rPr>
                            </w:pPr>
                            <w:r w:rsidRPr="00215C83">
                              <w:rPr>
                                <w:sz w:val="22"/>
                                <w:szCs w:val="22"/>
                              </w:rPr>
                              <w:t>Стадия 4</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9E01D" id="Надпись 55" o:spid="_x0000_s1030" type="#_x0000_t202" style="position:absolute;left:0;text-align:left;margin-left:376.35pt;margin-top:60.35pt;width:49.5pt;height:13.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" filled="f" stroked="f">
                <v:textbox style="mso-fit-shape-to-text:t" inset="0,0,0,0">
                  <w:txbxContent>
                    <w:p w14:paraId="13D3C18D" w14:textId="77777777" w:rsidR="00810768" w:rsidRPr="00215C83" w:rsidRDefault="00810768" w:rsidP="001B4D79">
                      <w:pPr>
                        <w:rPr>
                          <w:sz w:val="22"/>
                          <w:szCs w:val="22"/>
                        </w:rPr>
                      </w:pPr>
                      <w:r w:rsidRPr="00215C83">
                        <w:rPr>
                          <w:sz w:val="22"/>
                          <w:szCs w:val="22"/>
                        </w:rPr>
                        <w:t>Стадия 4</w:t>
                      </w:r>
                    </w:p>
                  </w:txbxContent>
                </v:textbox>
              </v:shape>
            </w:pict>
          </mc:Fallback>
        </mc:AlternateContent>
      </w:r>
      <w:r w:rsidR="001B4D79" w:rsidRPr="00A944A5">
        <w:rPr>
          <w:noProof/>
          <w:sz w:val="30"/>
          <w:szCs w:val="30"/>
        </w:rPr>
        <mc:AlternateContent>
          <mc:Choice Requires="wps">
            <w:drawing>
              <wp:anchor distT="0" distB="0" distL="114300" distR="114300" simplePos="0" relativeHeight="251643904" behindDoc="0" locked="0" layoutInCell="1" allowOverlap="1" wp14:anchorId="59653ADE" wp14:editId="1B903177">
                <wp:simplePos x="0" y="0"/>
                <wp:positionH relativeFrom="column">
                  <wp:posOffset>1037590</wp:posOffset>
                </wp:positionH>
                <wp:positionV relativeFrom="paragraph">
                  <wp:posOffset>1303655</wp:posOffset>
                </wp:positionV>
                <wp:extent cx="795020" cy="142240"/>
                <wp:effectExtent l="0" t="0" r="5080" b="0"/>
                <wp:wrapNone/>
                <wp:docPr id="49" name="Надпись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54940"/>
                        </a:xfrm>
                        <a:prstGeom prst="rect">
                          <a:avLst/>
                        </a:prstGeom>
                        <a:noFill/>
                        <a:ln w="9525">
                          <a:noFill/>
                          <a:miter lim="800000"/>
                          <a:headEnd/>
                          <a:tailEnd/>
                        </a:ln>
                      </wps:spPr>
                      <wps:txbx>
                        <w:txbxContent>
                          <w:p w14:paraId="597EDC7D" w14:textId="77777777" w:rsidR="00810768" w:rsidRDefault="00810768" w:rsidP="001B4D79">
                            <w:pPr>
                              <w:jc w:val="center"/>
                              <w:rPr>
                                <w:b/>
                                <w:i/>
                                <w:sz w:val="20"/>
                                <w:szCs w:val="20"/>
                              </w:rPr>
                            </w:pPr>
                            <w:r w:rsidRPr="0002273F">
                              <w:rPr>
                                <w:sz w:val="20"/>
                              </w:rPr>
                              <w:t>Очистка</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53ADE" id="Надпись 49" o:spid="_x0000_s1031" type="#_x0000_t202" style="position:absolute;left:0;text-align:left;margin-left:81.7pt;margin-top:102.65pt;width:62.6pt;height:11.2pt;z-index:251643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" filled="f" stroked="f">
                <v:textbox style="mso-fit-shape-to-text:t" inset="0,0,0,0">
                  <w:txbxContent>
                    <w:p w14:paraId="597EDC7D" w14:textId="77777777" w:rsidR="00810768" w:rsidRDefault="00810768" w:rsidP="001B4D79">
                      <w:pPr>
                        <w:jc w:val="center"/>
                        <w:rPr>
                          <w:b/>
                          <w:i/>
                          <w:sz w:val="20"/>
                          <w:szCs w:val="20"/>
                        </w:rPr>
                      </w:pPr>
                      <w:r w:rsidRPr="0002273F">
                        <w:rPr>
                          <w:sz w:val="20"/>
                        </w:rPr>
                        <w:t>Очистка</w:t>
                      </w:r>
                    </w:p>
                  </w:txbxContent>
                </v:textbox>
              </v:shape>
            </w:pict>
          </mc:Fallback>
        </mc:AlternateContent>
      </w:r>
      <w:r w:rsidR="001B4D79" w:rsidRPr="00A944A5">
        <w:rPr>
          <w:noProof/>
          <w:sz w:val="30"/>
          <w:szCs w:val="30"/>
        </w:rPr>
        <mc:AlternateContent>
          <mc:Choice Requires="wps">
            <w:drawing>
              <wp:anchor distT="0" distB="0" distL="114300" distR="114300" simplePos="0" relativeHeight="251644928" behindDoc="0" locked="0" layoutInCell="1" allowOverlap="1" wp14:anchorId="05C65B68" wp14:editId="25AD4899">
                <wp:simplePos x="0" y="0"/>
                <wp:positionH relativeFrom="column">
                  <wp:posOffset>3063875</wp:posOffset>
                </wp:positionH>
                <wp:positionV relativeFrom="paragraph">
                  <wp:posOffset>1315085</wp:posOffset>
                </wp:positionV>
                <wp:extent cx="628650" cy="172085"/>
                <wp:effectExtent l="0" t="0" r="0" b="6350"/>
                <wp:wrapNone/>
                <wp:docPr id="57" name="Надпись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84150"/>
                        </a:xfrm>
                        <a:prstGeom prst="rect">
                          <a:avLst/>
                        </a:prstGeom>
                        <a:noFill/>
                        <a:ln w="9525">
                          <a:noFill/>
                          <a:miter lim="800000"/>
                          <a:headEnd/>
                          <a:tailEnd/>
                        </a:ln>
                      </wps:spPr>
                      <wps:txbx>
                        <w:txbxContent>
                          <w:p w14:paraId="35BA312D" w14:textId="77777777" w:rsidR="00810768" w:rsidRPr="00C714E2" w:rsidRDefault="00810768" w:rsidP="001B4D79">
                            <w:pPr>
                              <w:jc w:val="center"/>
                              <w:rPr>
                                <w:b/>
                                <w:sz w:val="22"/>
                                <w:szCs w:val="22"/>
                              </w:rPr>
                            </w:pPr>
                            <w:r w:rsidRPr="0002273F">
                              <w:rPr>
                                <w:sz w:val="22"/>
                                <w:szCs w:val="22"/>
                              </w:rPr>
                              <w:t>Стадия</w:t>
                            </w:r>
                            <w:r w:rsidRPr="00C714E2">
                              <w:rPr>
                                <w:b/>
                                <w:sz w:val="22"/>
                                <w:szCs w:val="22"/>
                              </w:rPr>
                              <w:t xml:space="preserve"> </w:t>
                            </w:r>
                            <w:r w:rsidRPr="0002273F">
                              <w:rPr>
                                <w:sz w:val="22"/>
                                <w:szCs w:val="22"/>
                              </w:rPr>
                              <w:t>6</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65B68" id="Надпись 57" o:spid="_x0000_s1032" type="#_x0000_t202" style="position:absolute;left:0;text-align:left;margin-left:241.25pt;margin-top:103.55pt;width:49.5pt;height:13.55pt;z-index:251644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" filled="f" stroked="f">
                <v:textbox style="mso-fit-shape-to-text:t" inset="0,0,0,0">
                  <w:txbxContent>
                    <w:p w14:paraId="35BA312D" w14:textId="77777777" w:rsidR="00810768" w:rsidRPr="00C714E2" w:rsidRDefault="00810768" w:rsidP="001B4D79">
                      <w:pPr>
                        <w:jc w:val="center"/>
                        <w:rPr>
                          <w:b/>
                          <w:sz w:val="22"/>
                          <w:szCs w:val="22"/>
                        </w:rPr>
                      </w:pPr>
                      <w:r w:rsidRPr="0002273F">
                        <w:rPr>
                          <w:sz w:val="22"/>
                          <w:szCs w:val="22"/>
                        </w:rPr>
                        <w:t>Стадия</w:t>
                      </w:r>
                      <w:r w:rsidRPr="00C714E2">
                        <w:rPr>
                          <w:b/>
                          <w:sz w:val="22"/>
                          <w:szCs w:val="22"/>
                        </w:rPr>
                        <w:t xml:space="preserve"> </w:t>
                      </w:r>
                      <w:r w:rsidRPr="0002273F">
                        <w:rPr>
                          <w:sz w:val="22"/>
                          <w:szCs w:val="22"/>
                        </w:rPr>
                        <w:t>6</w:t>
                      </w:r>
                    </w:p>
                  </w:txbxContent>
                </v:textbox>
              </v:shape>
            </w:pict>
          </mc:Fallback>
        </mc:AlternateContent>
      </w:r>
      <w:r w:rsidR="001B4D79" w:rsidRPr="00A944A5">
        <w:rPr>
          <w:noProof/>
          <w:sz w:val="30"/>
          <w:szCs w:val="30"/>
        </w:rPr>
        <mc:AlternateContent>
          <mc:Choice Requires="wps">
            <w:drawing>
              <wp:anchor distT="0" distB="0" distL="114300" distR="114300" simplePos="0" relativeHeight="251645952" behindDoc="0" locked="0" layoutInCell="1" allowOverlap="1" wp14:anchorId="03C6E8AE" wp14:editId="0264BB8F">
                <wp:simplePos x="0" y="0"/>
                <wp:positionH relativeFrom="column">
                  <wp:posOffset>4551045</wp:posOffset>
                </wp:positionH>
                <wp:positionV relativeFrom="paragraph">
                  <wp:posOffset>1302385</wp:posOffset>
                </wp:positionV>
                <wp:extent cx="628650" cy="172085"/>
                <wp:effectExtent l="0" t="0" r="0" b="6350"/>
                <wp:wrapNone/>
                <wp:docPr id="56"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84150"/>
                        </a:xfrm>
                        <a:prstGeom prst="rect">
                          <a:avLst/>
                        </a:prstGeom>
                        <a:noFill/>
                        <a:ln w="9525">
                          <a:noFill/>
                          <a:miter lim="800000"/>
                          <a:headEnd/>
                          <a:tailEnd/>
                        </a:ln>
                      </wps:spPr>
                      <wps:txbx>
                        <w:txbxContent>
                          <w:p w14:paraId="0A4E6015" w14:textId="77777777" w:rsidR="00810768" w:rsidRPr="0002273F" w:rsidRDefault="00810768" w:rsidP="001B4D79">
                            <w:pPr>
                              <w:jc w:val="center"/>
                              <w:rPr>
                                <w:sz w:val="22"/>
                                <w:szCs w:val="22"/>
                              </w:rPr>
                            </w:pPr>
                            <w:r w:rsidRPr="0002273F">
                              <w:rPr>
                                <w:sz w:val="22"/>
                                <w:szCs w:val="22"/>
                              </w:rPr>
                              <w:t>Стадия 5</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6E8AE" id="Надпись 56" o:spid="_x0000_s1033" type="#_x0000_t202" style="position:absolute;left:0;text-align:left;margin-left:358.35pt;margin-top:102.55pt;width:49.5pt;height:13.55pt;z-index:251645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" filled="f" stroked="f">
                <v:textbox style="mso-fit-shape-to-text:t" inset="0,0,0,0">
                  <w:txbxContent>
                    <w:p w14:paraId="0A4E6015" w14:textId="77777777" w:rsidR="00810768" w:rsidRPr="0002273F" w:rsidRDefault="00810768" w:rsidP="001B4D79">
                      <w:pPr>
                        <w:jc w:val="center"/>
                        <w:rPr>
                          <w:sz w:val="22"/>
                          <w:szCs w:val="22"/>
                        </w:rPr>
                      </w:pPr>
                      <w:r w:rsidRPr="0002273F">
                        <w:rPr>
                          <w:sz w:val="22"/>
                          <w:szCs w:val="22"/>
                        </w:rPr>
                        <w:t>Стадия 5</w:t>
                      </w:r>
                    </w:p>
                  </w:txbxContent>
                </v:textbox>
              </v:shape>
            </w:pict>
          </mc:Fallback>
        </mc:AlternateContent>
      </w:r>
      <w:r w:rsidR="001B4D79" w:rsidRPr="00A944A5">
        <w:rPr>
          <w:noProof/>
          <w:sz w:val="30"/>
          <w:szCs w:val="30"/>
        </w:rPr>
        <mc:AlternateContent>
          <mc:Choice Requires="wps">
            <w:drawing>
              <wp:anchor distT="0" distB="0" distL="114300" distR="114300" simplePos="0" relativeHeight="251650048" behindDoc="0" locked="0" layoutInCell="1" allowOverlap="1" wp14:anchorId="79D11A1B" wp14:editId="65E3714F">
                <wp:simplePos x="0" y="0"/>
                <wp:positionH relativeFrom="column">
                  <wp:posOffset>1038860</wp:posOffset>
                </wp:positionH>
                <wp:positionV relativeFrom="paragraph">
                  <wp:posOffset>88265</wp:posOffset>
                </wp:positionV>
                <wp:extent cx="628650" cy="172085"/>
                <wp:effectExtent l="0" t="0" r="0" b="6350"/>
                <wp:wrapNone/>
                <wp:docPr id="52" name="Надпись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84150"/>
                        </a:xfrm>
                        <a:prstGeom prst="rect">
                          <a:avLst/>
                        </a:prstGeom>
                        <a:noFill/>
                        <a:ln w="9525">
                          <a:noFill/>
                          <a:miter lim="800000"/>
                          <a:headEnd/>
                          <a:tailEnd/>
                        </a:ln>
                      </wps:spPr>
                      <wps:txbx>
                        <w:txbxContent>
                          <w:p w14:paraId="2221A07E" w14:textId="77777777" w:rsidR="00810768" w:rsidRPr="00C714E2" w:rsidRDefault="00810768" w:rsidP="001B4D79">
                            <w:pPr>
                              <w:jc w:val="center"/>
                              <w:rPr>
                                <w:b/>
                                <w:sz w:val="22"/>
                                <w:szCs w:val="22"/>
                              </w:rPr>
                            </w:pPr>
                            <w:r w:rsidRPr="0002273F">
                              <w:rPr>
                                <w:sz w:val="22"/>
                                <w:szCs w:val="22"/>
                              </w:rPr>
                              <w:t>Стадия</w:t>
                            </w:r>
                            <w:r>
                              <w:rPr>
                                <w:b/>
                                <w:sz w:val="22"/>
                                <w:szCs w:val="22"/>
                              </w:rPr>
                              <w:t xml:space="preserve"> </w:t>
                            </w:r>
                            <w:r w:rsidRPr="0002273F">
                              <w:rPr>
                                <w:sz w:val="22"/>
                                <w:szCs w:val="22"/>
                              </w:rPr>
                              <w:t>1</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D11A1B" id="Надпись 52" o:spid="_x0000_s1034" type="#_x0000_t202" style="position:absolute;left:0;text-align:left;margin-left:81.8pt;margin-top:6.95pt;width:49.5pt;height:13.55pt;z-index:251650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" filled="f" stroked="f">
                <v:textbox style="mso-fit-shape-to-text:t" inset="0,0,0,0">
                  <w:txbxContent>
                    <w:p w14:paraId="2221A07E" w14:textId="77777777" w:rsidR="00810768" w:rsidRPr="00C714E2" w:rsidRDefault="00810768" w:rsidP="001B4D79">
                      <w:pPr>
                        <w:jc w:val="center"/>
                        <w:rPr>
                          <w:b/>
                          <w:sz w:val="22"/>
                          <w:szCs w:val="22"/>
                        </w:rPr>
                      </w:pPr>
                      <w:r w:rsidRPr="0002273F">
                        <w:rPr>
                          <w:sz w:val="22"/>
                          <w:szCs w:val="22"/>
                        </w:rPr>
                        <w:t>Стадия</w:t>
                      </w:r>
                      <w:r>
                        <w:rPr>
                          <w:b/>
                          <w:sz w:val="22"/>
                          <w:szCs w:val="22"/>
                        </w:rPr>
                        <w:t xml:space="preserve"> </w:t>
                      </w:r>
                      <w:r w:rsidRPr="0002273F">
                        <w:rPr>
                          <w:sz w:val="22"/>
                          <w:szCs w:val="22"/>
                        </w:rPr>
                        <w:t>1</w:t>
                      </w:r>
                    </w:p>
                  </w:txbxContent>
                </v:textbox>
              </v:shape>
            </w:pict>
          </mc:Fallback>
        </mc:AlternateContent>
      </w:r>
      <w:r w:rsidR="001B4D79" w:rsidRPr="00A944A5">
        <w:rPr>
          <w:noProof/>
          <w:sz w:val="30"/>
          <w:szCs w:val="30"/>
        </w:rPr>
        <w:drawing>
          <wp:inline distT="0" distB="0" distL="0" distR="0" wp14:anchorId="617ED0B8" wp14:editId="591A07B2">
            <wp:extent cx="6067425" cy="2200275"/>
            <wp:effectExtent l="0" t="0" r="9525" b="9525"/>
            <wp:docPr id="6" name="Рисунок 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2200275"/>
                    </a:xfrm>
                    <a:prstGeom prst="rect">
                      <a:avLst/>
                    </a:prstGeom>
                    <a:noFill/>
                    <a:ln>
                      <a:noFill/>
                    </a:ln>
                  </pic:spPr>
                </pic:pic>
              </a:graphicData>
            </a:graphic>
          </wp:inline>
        </w:drawing>
      </w:r>
    </w:p>
    <w:p w14:paraId="565C7670" w14:textId="77777777" w:rsidR="00551190" w:rsidRPr="00A944A5" w:rsidRDefault="00551190" w:rsidP="002774BE">
      <w:pPr>
        <w:jc w:val="center"/>
        <w:rPr>
          <w:sz w:val="20"/>
          <w:szCs w:val="20"/>
        </w:rPr>
      </w:pPr>
    </w:p>
    <w:p w14:paraId="1E55C359" w14:textId="56820DE9" w:rsidR="00661BB4" w:rsidRPr="00A944A5" w:rsidRDefault="00922CD2" w:rsidP="002774BE">
      <w:pPr>
        <w:jc w:val="center"/>
      </w:pPr>
      <w:r w:rsidRPr="00A944A5">
        <w:t>Рисунок 1. Схема синтеза</w:t>
      </w:r>
      <w:r w:rsidR="00551190" w:rsidRPr="00A944A5">
        <w:t xml:space="preserve"> </w:t>
      </w:r>
      <w:r w:rsidRPr="00A944A5">
        <w:t>активной фармацевтической субстанции</w:t>
      </w:r>
    </w:p>
    <w:p w14:paraId="3CA744DE" w14:textId="77777777" w:rsidR="0002273F" w:rsidRPr="00A944A5" w:rsidRDefault="0002273F" w:rsidP="002774BE">
      <w:pPr>
        <w:jc w:val="center"/>
        <w:rPr>
          <w:sz w:val="30"/>
          <w:szCs w:val="30"/>
        </w:rPr>
      </w:pPr>
    </w:p>
    <w:p w14:paraId="64528F5B" w14:textId="387B9D11" w:rsidR="00D23EED" w:rsidRPr="00A944A5" w:rsidRDefault="003C6C3F" w:rsidP="00D23EED">
      <w:pPr>
        <w:spacing w:line="360" w:lineRule="auto"/>
        <w:ind w:firstLine="709"/>
        <w:jc w:val="both"/>
        <w:rPr>
          <w:sz w:val="30"/>
          <w:szCs w:val="30"/>
        </w:rPr>
      </w:pPr>
      <w:r w:rsidRPr="00A944A5">
        <w:rPr>
          <w:sz w:val="30"/>
          <w:szCs w:val="30"/>
        </w:rPr>
        <w:t xml:space="preserve">После образования промежуточного продукта F </w:t>
      </w:r>
      <w:r w:rsidR="002E1F6F" w:rsidRPr="00A944A5">
        <w:rPr>
          <w:sz w:val="30"/>
          <w:szCs w:val="30"/>
        </w:rPr>
        <w:t xml:space="preserve">на стадии 5 </w:t>
      </w:r>
      <w:r w:rsidRPr="00A944A5">
        <w:rPr>
          <w:sz w:val="30"/>
          <w:szCs w:val="30"/>
        </w:rPr>
        <w:t>смесь</w:t>
      </w:r>
      <w:r w:rsidR="00BA2853" w:rsidRPr="00A944A5">
        <w:rPr>
          <w:sz w:val="30"/>
          <w:szCs w:val="30"/>
        </w:rPr>
        <w:t xml:space="preserve"> веществ</w:t>
      </w:r>
      <w:r w:rsidRPr="00A944A5">
        <w:rPr>
          <w:sz w:val="30"/>
          <w:szCs w:val="30"/>
        </w:rPr>
        <w:t xml:space="preserve"> нагрева</w:t>
      </w:r>
      <w:r w:rsidR="009A4A49" w:rsidRPr="00A944A5">
        <w:rPr>
          <w:sz w:val="30"/>
          <w:szCs w:val="30"/>
        </w:rPr>
        <w:t xml:space="preserve">ют с использованием обратного холодильника. </w:t>
      </w:r>
      <w:r w:rsidR="00611DAC" w:rsidRPr="00A944A5">
        <w:rPr>
          <w:sz w:val="30"/>
          <w:szCs w:val="30"/>
        </w:rPr>
        <w:br/>
      </w:r>
      <w:r w:rsidRPr="00A944A5">
        <w:rPr>
          <w:sz w:val="30"/>
          <w:szCs w:val="30"/>
        </w:rPr>
        <w:t xml:space="preserve">Во время </w:t>
      </w:r>
      <w:r w:rsidR="00392143" w:rsidRPr="00A944A5">
        <w:rPr>
          <w:sz w:val="30"/>
          <w:szCs w:val="30"/>
        </w:rPr>
        <w:t>нагревания</w:t>
      </w:r>
      <w:r w:rsidR="009A4A49" w:rsidRPr="00A944A5">
        <w:rPr>
          <w:sz w:val="30"/>
          <w:szCs w:val="30"/>
        </w:rPr>
        <w:t xml:space="preserve"> </w:t>
      </w:r>
      <w:r w:rsidRPr="00A944A5">
        <w:rPr>
          <w:sz w:val="30"/>
          <w:szCs w:val="30"/>
        </w:rPr>
        <w:t xml:space="preserve">за счет гидролиза промежуточного продукта F образуется </w:t>
      </w:r>
      <w:r w:rsidR="00D23EED" w:rsidRPr="00A944A5">
        <w:rPr>
          <w:sz w:val="30"/>
          <w:szCs w:val="30"/>
        </w:rPr>
        <w:t>п</w:t>
      </w:r>
      <w:r w:rsidRPr="00A944A5">
        <w:rPr>
          <w:sz w:val="30"/>
          <w:szCs w:val="30"/>
        </w:rPr>
        <w:t>римесь</w:t>
      </w:r>
      <w:r w:rsidR="00C34798" w:rsidRPr="00A944A5">
        <w:rPr>
          <w:sz w:val="30"/>
          <w:szCs w:val="30"/>
        </w:rPr>
        <w:t xml:space="preserve"> ГП</w:t>
      </w:r>
      <w:r w:rsidR="009A4A49" w:rsidRPr="00A944A5">
        <w:rPr>
          <w:sz w:val="30"/>
          <w:szCs w:val="30"/>
        </w:rPr>
        <w:t xml:space="preserve"> </w:t>
      </w:r>
      <w:r w:rsidR="00661BB4" w:rsidRPr="00A944A5">
        <w:rPr>
          <w:sz w:val="30"/>
          <w:szCs w:val="30"/>
        </w:rPr>
        <w:t>в результате гидролиза</w:t>
      </w:r>
      <w:r w:rsidRPr="00A944A5">
        <w:rPr>
          <w:sz w:val="30"/>
          <w:szCs w:val="30"/>
        </w:rPr>
        <w:t>.</w:t>
      </w:r>
    </w:p>
    <w:p w14:paraId="4E613160" w14:textId="291DCE2F" w:rsidR="003617F3" w:rsidRPr="00A944A5" w:rsidRDefault="003C6C3F" w:rsidP="003617F3">
      <w:pPr>
        <w:spacing w:line="360" w:lineRule="auto"/>
        <w:ind w:firstLine="709"/>
        <w:jc w:val="both"/>
        <w:rPr>
          <w:sz w:val="30"/>
          <w:szCs w:val="30"/>
        </w:rPr>
      </w:pPr>
      <w:r w:rsidRPr="00A944A5">
        <w:rPr>
          <w:sz w:val="30"/>
          <w:szCs w:val="30"/>
        </w:rPr>
        <w:t>В данно</w:t>
      </w:r>
      <w:r w:rsidR="00BA2853" w:rsidRPr="00A944A5">
        <w:rPr>
          <w:sz w:val="30"/>
          <w:szCs w:val="30"/>
        </w:rPr>
        <w:t>м</w:t>
      </w:r>
      <w:r w:rsidRPr="00A944A5">
        <w:rPr>
          <w:sz w:val="30"/>
          <w:szCs w:val="30"/>
        </w:rPr>
        <w:t xml:space="preserve"> упрощенно</w:t>
      </w:r>
      <w:r w:rsidR="00BA2853" w:rsidRPr="00A944A5">
        <w:rPr>
          <w:sz w:val="30"/>
          <w:szCs w:val="30"/>
        </w:rPr>
        <w:t>м</w:t>
      </w:r>
      <w:r w:rsidRPr="00A944A5">
        <w:rPr>
          <w:sz w:val="30"/>
          <w:szCs w:val="30"/>
        </w:rPr>
        <w:t xml:space="preserve"> пример</w:t>
      </w:r>
      <w:r w:rsidR="00BA2853" w:rsidRPr="00A944A5">
        <w:rPr>
          <w:sz w:val="30"/>
          <w:szCs w:val="30"/>
        </w:rPr>
        <w:t>е синтеза</w:t>
      </w:r>
      <w:r w:rsidRPr="00A944A5">
        <w:rPr>
          <w:sz w:val="30"/>
          <w:szCs w:val="30"/>
        </w:rPr>
        <w:t xml:space="preserve"> это единственная реакция промежуточного продукта </w:t>
      </w:r>
      <w:r w:rsidRPr="00A944A5">
        <w:rPr>
          <w:rStyle w:val="afff"/>
          <w:b w:val="0"/>
          <w:sz w:val="30"/>
          <w:szCs w:val="30"/>
        </w:rPr>
        <w:t>F</w:t>
      </w:r>
      <w:r w:rsidRPr="00A944A5">
        <w:rPr>
          <w:sz w:val="30"/>
          <w:szCs w:val="30"/>
        </w:rPr>
        <w:t xml:space="preserve">, которая происходит во время </w:t>
      </w:r>
      <w:r w:rsidR="00392143" w:rsidRPr="00A944A5">
        <w:rPr>
          <w:sz w:val="30"/>
          <w:szCs w:val="30"/>
        </w:rPr>
        <w:t>нагревания</w:t>
      </w:r>
      <w:r w:rsidRPr="00A944A5">
        <w:rPr>
          <w:sz w:val="30"/>
          <w:szCs w:val="30"/>
        </w:rPr>
        <w:t xml:space="preserve">. При планировании </w:t>
      </w:r>
      <w:r w:rsidR="00FA4D2A" w:rsidRPr="00A944A5">
        <w:rPr>
          <w:sz w:val="30"/>
          <w:szCs w:val="30"/>
        </w:rPr>
        <w:t xml:space="preserve">технологического </w:t>
      </w:r>
      <w:r w:rsidRPr="00A944A5">
        <w:rPr>
          <w:sz w:val="30"/>
          <w:szCs w:val="30"/>
        </w:rPr>
        <w:t>процесса были сделаны следующие предположения</w:t>
      </w:r>
      <w:r w:rsidR="001B4D79" w:rsidRPr="00A944A5">
        <w:rPr>
          <w:sz w:val="30"/>
          <w:szCs w:val="30"/>
        </w:rPr>
        <w:t>:</w:t>
      </w:r>
    </w:p>
    <w:p w14:paraId="2BBBD304" w14:textId="1E737805" w:rsidR="003617F3" w:rsidRPr="00A944A5" w:rsidRDefault="001B4D79" w:rsidP="003617F3">
      <w:pPr>
        <w:spacing w:line="360" w:lineRule="auto"/>
        <w:ind w:firstLine="709"/>
        <w:jc w:val="both"/>
        <w:rPr>
          <w:sz w:val="30"/>
          <w:szCs w:val="30"/>
        </w:rPr>
      </w:pPr>
      <w:r w:rsidRPr="00A944A5">
        <w:rPr>
          <w:sz w:val="30"/>
          <w:szCs w:val="30"/>
        </w:rPr>
        <w:t xml:space="preserve">концентрация </w:t>
      </w:r>
      <w:r w:rsidR="003C6C3F" w:rsidRPr="00A944A5">
        <w:rPr>
          <w:sz w:val="30"/>
          <w:szCs w:val="30"/>
        </w:rPr>
        <w:t xml:space="preserve">промежуточного продукта F </w:t>
      </w:r>
      <w:r w:rsidR="00BA2853" w:rsidRPr="00A944A5">
        <w:rPr>
          <w:sz w:val="30"/>
          <w:szCs w:val="30"/>
        </w:rPr>
        <w:t xml:space="preserve">в </w:t>
      </w:r>
      <w:r w:rsidR="00C34798" w:rsidRPr="00A944A5">
        <w:rPr>
          <w:sz w:val="30"/>
          <w:szCs w:val="30"/>
        </w:rPr>
        <w:t>с</w:t>
      </w:r>
      <w:r w:rsidR="00BA2853" w:rsidRPr="00A944A5">
        <w:rPr>
          <w:sz w:val="30"/>
          <w:szCs w:val="30"/>
        </w:rPr>
        <w:t xml:space="preserve">меси веществ </w:t>
      </w:r>
      <w:r w:rsidR="003C6C3F" w:rsidRPr="00A944A5">
        <w:rPr>
          <w:sz w:val="30"/>
          <w:szCs w:val="30"/>
        </w:rPr>
        <w:t>остается приблизительно постоянной</w:t>
      </w:r>
      <w:r w:rsidRPr="00A944A5">
        <w:rPr>
          <w:sz w:val="30"/>
          <w:szCs w:val="30"/>
        </w:rPr>
        <w:t>;</w:t>
      </w:r>
    </w:p>
    <w:p w14:paraId="07DA5C68" w14:textId="2280E98C" w:rsidR="003617F3" w:rsidRPr="00A944A5" w:rsidRDefault="001B4D79" w:rsidP="003617F3">
      <w:pPr>
        <w:spacing w:line="360" w:lineRule="auto"/>
        <w:ind w:firstLine="709"/>
        <w:jc w:val="both"/>
        <w:rPr>
          <w:sz w:val="30"/>
          <w:szCs w:val="30"/>
        </w:rPr>
      </w:pPr>
      <w:r w:rsidRPr="00A944A5">
        <w:rPr>
          <w:sz w:val="30"/>
          <w:szCs w:val="30"/>
        </w:rPr>
        <w:t xml:space="preserve">температура </w:t>
      </w:r>
      <w:r w:rsidR="00392143" w:rsidRPr="00A944A5">
        <w:rPr>
          <w:sz w:val="30"/>
          <w:szCs w:val="30"/>
        </w:rPr>
        <w:t xml:space="preserve">нагревания </w:t>
      </w:r>
      <w:r w:rsidR="00BA2853" w:rsidRPr="00A944A5">
        <w:rPr>
          <w:sz w:val="30"/>
          <w:szCs w:val="30"/>
        </w:rPr>
        <w:t xml:space="preserve">смеси веществ </w:t>
      </w:r>
      <w:r w:rsidR="002C4473" w:rsidRPr="00A944A5">
        <w:rPr>
          <w:sz w:val="30"/>
          <w:szCs w:val="30"/>
        </w:rPr>
        <w:t>держится на постоянном уровне</w:t>
      </w:r>
      <w:r w:rsidRPr="00A944A5">
        <w:rPr>
          <w:sz w:val="30"/>
          <w:szCs w:val="30"/>
        </w:rPr>
        <w:t>;</w:t>
      </w:r>
    </w:p>
    <w:p w14:paraId="515B58B6" w14:textId="78C65ABC" w:rsidR="003617F3" w:rsidRPr="00A944A5" w:rsidRDefault="001B4D79" w:rsidP="003617F3">
      <w:pPr>
        <w:spacing w:line="360" w:lineRule="auto"/>
        <w:ind w:firstLine="709"/>
        <w:jc w:val="both"/>
        <w:rPr>
          <w:sz w:val="30"/>
          <w:szCs w:val="30"/>
        </w:rPr>
      </w:pPr>
      <w:r w:rsidRPr="00A944A5">
        <w:rPr>
          <w:sz w:val="30"/>
          <w:szCs w:val="30"/>
        </w:rPr>
        <w:lastRenderedPageBreak/>
        <w:t>критери</w:t>
      </w:r>
      <w:r w:rsidR="00BA2853" w:rsidRPr="00A944A5">
        <w:rPr>
          <w:sz w:val="30"/>
          <w:szCs w:val="30"/>
        </w:rPr>
        <w:t>й</w:t>
      </w:r>
      <w:r w:rsidRPr="00A944A5">
        <w:rPr>
          <w:sz w:val="30"/>
          <w:szCs w:val="30"/>
        </w:rPr>
        <w:t xml:space="preserve"> </w:t>
      </w:r>
      <w:r w:rsidR="002C4473" w:rsidRPr="00A944A5">
        <w:rPr>
          <w:sz w:val="30"/>
          <w:szCs w:val="30"/>
        </w:rPr>
        <w:t xml:space="preserve">приемлемости для </w:t>
      </w:r>
      <w:r w:rsidR="003617F3" w:rsidRPr="00A944A5">
        <w:rPr>
          <w:sz w:val="30"/>
          <w:szCs w:val="30"/>
        </w:rPr>
        <w:t>п</w:t>
      </w:r>
      <w:r w:rsidR="00F84B12" w:rsidRPr="00A944A5">
        <w:rPr>
          <w:sz w:val="30"/>
          <w:szCs w:val="30"/>
        </w:rPr>
        <w:t>римеси</w:t>
      </w:r>
      <w:r w:rsidR="00C34798" w:rsidRPr="00A944A5">
        <w:rPr>
          <w:sz w:val="30"/>
          <w:szCs w:val="30"/>
        </w:rPr>
        <w:t xml:space="preserve"> ГП</w:t>
      </w:r>
      <w:r w:rsidR="00BA2853" w:rsidRPr="00A944A5">
        <w:rPr>
          <w:sz w:val="30"/>
          <w:szCs w:val="30"/>
        </w:rPr>
        <w:t>, образующейся</w:t>
      </w:r>
      <w:r w:rsidR="00F84B12" w:rsidRPr="00A944A5">
        <w:rPr>
          <w:sz w:val="30"/>
          <w:szCs w:val="30"/>
        </w:rPr>
        <w:t xml:space="preserve"> </w:t>
      </w:r>
      <w:r w:rsidR="00661BB4" w:rsidRPr="00A944A5">
        <w:rPr>
          <w:sz w:val="30"/>
          <w:szCs w:val="30"/>
        </w:rPr>
        <w:t>в результате гидролиза</w:t>
      </w:r>
      <w:r w:rsidR="002C4473" w:rsidRPr="00A944A5">
        <w:rPr>
          <w:sz w:val="30"/>
          <w:szCs w:val="30"/>
        </w:rPr>
        <w:t xml:space="preserve"> в промежуточном продукте F равен 0,3</w:t>
      </w:r>
      <w:r w:rsidR="00A703DF" w:rsidRPr="00A944A5">
        <w:rPr>
          <w:sz w:val="30"/>
          <w:szCs w:val="30"/>
        </w:rPr>
        <w:t> </w:t>
      </w:r>
      <w:r w:rsidR="002C4473" w:rsidRPr="00A944A5">
        <w:rPr>
          <w:sz w:val="30"/>
          <w:szCs w:val="30"/>
        </w:rPr>
        <w:t xml:space="preserve">% (основан на </w:t>
      </w:r>
      <w:r w:rsidR="00661BB4" w:rsidRPr="00A944A5">
        <w:rPr>
          <w:sz w:val="30"/>
          <w:szCs w:val="30"/>
        </w:rPr>
        <w:t>критических показателях качества</w:t>
      </w:r>
      <w:r w:rsidR="002C4473" w:rsidRPr="00A944A5">
        <w:rPr>
          <w:sz w:val="30"/>
          <w:szCs w:val="30"/>
        </w:rPr>
        <w:t xml:space="preserve"> активной фармацевтической субстанции и подтвержденной способности последующих стадий удалять примесь)</w:t>
      </w:r>
      <w:r w:rsidRPr="00A944A5">
        <w:rPr>
          <w:sz w:val="30"/>
          <w:szCs w:val="30"/>
        </w:rPr>
        <w:t>;</w:t>
      </w:r>
    </w:p>
    <w:p w14:paraId="3ABC0D82" w14:textId="777BB417" w:rsidR="003617F3" w:rsidRPr="00A944A5" w:rsidRDefault="001B4D79" w:rsidP="003617F3">
      <w:pPr>
        <w:spacing w:line="360" w:lineRule="auto"/>
        <w:ind w:firstLine="709"/>
        <w:jc w:val="both"/>
        <w:rPr>
          <w:sz w:val="30"/>
          <w:szCs w:val="30"/>
        </w:rPr>
      </w:pPr>
      <w:r w:rsidRPr="00A944A5">
        <w:rPr>
          <w:sz w:val="30"/>
          <w:szCs w:val="30"/>
        </w:rPr>
        <w:t xml:space="preserve">первоначальное </w:t>
      </w:r>
      <w:r w:rsidR="002C4473" w:rsidRPr="00A944A5">
        <w:rPr>
          <w:sz w:val="30"/>
          <w:szCs w:val="30"/>
        </w:rPr>
        <w:t xml:space="preserve">содержание </w:t>
      </w:r>
      <w:r w:rsidR="00576B86" w:rsidRPr="00A944A5">
        <w:rPr>
          <w:sz w:val="30"/>
          <w:szCs w:val="30"/>
        </w:rPr>
        <w:t>воды</w:t>
      </w:r>
      <w:r w:rsidR="002C4473" w:rsidRPr="00A944A5">
        <w:rPr>
          <w:sz w:val="30"/>
          <w:szCs w:val="30"/>
        </w:rPr>
        <w:t xml:space="preserve"> в </w:t>
      </w:r>
      <w:r w:rsidR="00392143" w:rsidRPr="00A944A5">
        <w:rPr>
          <w:sz w:val="30"/>
          <w:szCs w:val="30"/>
        </w:rPr>
        <w:t xml:space="preserve">нагреваемой </w:t>
      </w:r>
      <w:r w:rsidR="002C4473" w:rsidRPr="00A944A5">
        <w:rPr>
          <w:sz w:val="30"/>
          <w:szCs w:val="30"/>
        </w:rPr>
        <w:t xml:space="preserve">смеси </w:t>
      </w:r>
      <w:r w:rsidR="00BA2853" w:rsidRPr="00A944A5">
        <w:rPr>
          <w:sz w:val="30"/>
          <w:szCs w:val="30"/>
        </w:rPr>
        <w:t xml:space="preserve">веществ </w:t>
      </w:r>
      <w:r w:rsidR="002C4473" w:rsidRPr="00A944A5">
        <w:rPr>
          <w:sz w:val="30"/>
          <w:szCs w:val="30"/>
        </w:rPr>
        <w:t xml:space="preserve">зависит от содержания воды в промежуточном продукте E, которое </w:t>
      </w:r>
      <w:r w:rsidR="00576B86" w:rsidRPr="00A944A5">
        <w:rPr>
          <w:sz w:val="30"/>
          <w:szCs w:val="30"/>
        </w:rPr>
        <w:t xml:space="preserve">контролируется </w:t>
      </w:r>
      <w:r w:rsidR="002C4473" w:rsidRPr="00A944A5">
        <w:rPr>
          <w:sz w:val="30"/>
          <w:szCs w:val="30"/>
        </w:rPr>
        <w:t xml:space="preserve">с помощью </w:t>
      </w:r>
      <w:r w:rsidR="00BA2853" w:rsidRPr="00A944A5">
        <w:rPr>
          <w:sz w:val="30"/>
          <w:szCs w:val="30"/>
        </w:rPr>
        <w:t>теста «</w:t>
      </w:r>
      <w:r w:rsidR="00403560" w:rsidRPr="00A944A5">
        <w:rPr>
          <w:sz w:val="30"/>
          <w:szCs w:val="30"/>
        </w:rPr>
        <w:t>Потеря в массе при высушивании»</w:t>
      </w:r>
      <w:r w:rsidR="00FA4D2A" w:rsidRPr="00A944A5">
        <w:rPr>
          <w:sz w:val="30"/>
          <w:szCs w:val="30"/>
        </w:rPr>
        <w:t>.</w:t>
      </w:r>
    </w:p>
    <w:p w14:paraId="7378517E" w14:textId="6B99AB53" w:rsidR="003617F3" w:rsidRPr="00A944A5" w:rsidRDefault="001B4D79" w:rsidP="003617F3">
      <w:pPr>
        <w:spacing w:line="360" w:lineRule="auto"/>
        <w:ind w:firstLine="709"/>
        <w:jc w:val="both"/>
        <w:rPr>
          <w:sz w:val="30"/>
          <w:szCs w:val="30"/>
        </w:rPr>
      </w:pPr>
      <w:r w:rsidRPr="00A944A5">
        <w:rPr>
          <w:sz w:val="30"/>
          <w:szCs w:val="30"/>
        </w:rPr>
        <w:t xml:space="preserve">Время </w:t>
      </w:r>
      <w:r w:rsidR="00392143" w:rsidRPr="00A944A5">
        <w:rPr>
          <w:sz w:val="30"/>
          <w:szCs w:val="30"/>
        </w:rPr>
        <w:t>нагревания</w:t>
      </w:r>
      <w:r w:rsidR="002C4473" w:rsidRPr="00A944A5">
        <w:rPr>
          <w:sz w:val="30"/>
          <w:szCs w:val="30"/>
        </w:rPr>
        <w:t xml:space="preserve"> </w:t>
      </w:r>
      <w:r w:rsidR="00BA2853" w:rsidRPr="00A944A5">
        <w:rPr>
          <w:sz w:val="30"/>
          <w:szCs w:val="30"/>
        </w:rPr>
        <w:t xml:space="preserve">смеси веществ </w:t>
      </w:r>
      <w:r w:rsidR="002C4473" w:rsidRPr="00A944A5">
        <w:rPr>
          <w:sz w:val="30"/>
          <w:szCs w:val="30"/>
        </w:rPr>
        <w:t xml:space="preserve">и концентрация воды были определены в качестве наиболее важных параметров, влияющих на гидролиз промежуточного продукта </w:t>
      </w:r>
      <w:r w:rsidR="002C4473" w:rsidRPr="00A944A5">
        <w:rPr>
          <w:rStyle w:val="afff"/>
          <w:b w:val="0"/>
          <w:sz w:val="30"/>
          <w:szCs w:val="30"/>
        </w:rPr>
        <w:t>F</w:t>
      </w:r>
      <w:r w:rsidR="002C4473" w:rsidRPr="00A944A5">
        <w:rPr>
          <w:sz w:val="30"/>
          <w:szCs w:val="30"/>
        </w:rPr>
        <w:t xml:space="preserve">. </w:t>
      </w:r>
      <w:r w:rsidR="00A944A5" w:rsidRPr="00A944A5">
        <w:rPr>
          <w:sz w:val="30"/>
          <w:szCs w:val="30"/>
        </w:rPr>
        <w:t>На основании</w:t>
      </w:r>
      <w:r w:rsidR="002C4473" w:rsidRPr="00A944A5">
        <w:rPr>
          <w:sz w:val="30"/>
          <w:szCs w:val="30"/>
        </w:rPr>
        <w:t xml:space="preserve"> ранее полученных знани</w:t>
      </w:r>
      <w:r w:rsidR="00FA4D2A" w:rsidRPr="00A944A5">
        <w:rPr>
          <w:sz w:val="30"/>
          <w:szCs w:val="30"/>
        </w:rPr>
        <w:t>й</w:t>
      </w:r>
      <w:r w:rsidR="002C4473" w:rsidRPr="00A944A5">
        <w:rPr>
          <w:sz w:val="30"/>
          <w:szCs w:val="30"/>
        </w:rPr>
        <w:t xml:space="preserve"> и оценк</w:t>
      </w:r>
      <w:r w:rsidR="00FA4D2A" w:rsidRPr="00A944A5">
        <w:rPr>
          <w:sz w:val="30"/>
          <w:szCs w:val="30"/>
        </w:rPr>
        <w:t>и</w:t>
      </w:r>
      <w:r w:rsidR="002C4473" w:rsidRPr="00A944A5">
        <w:rPr>
          <w:sz w:val="30"/>
          <w:szCs w:val="30"/>
        </w:rPr>
        <w:t xml:space="preserve"> рисков остальные потенциальные факторы были признаны несущественными</w:t>
      </w:r>
      <w:r w:rsidRPr="00A944A5">
        <w:rPr>
          <w:sz w:val="30"/>
          <w:szCs w:val="30"/>
        </w:rPr>
        <w:t>.</w:t>
      </w:r>
    </w:p>
    <w:p w14:paraId="255D3204" w14:textId="4CC754DC" w:rsidR="001B4D79" w:rsidRPr="00A944A5" w:rsidRDefault="00FA4D2A" w:rsidP="003617F3">
      <w:pPr>
        <w:spacing w:line="360" w:lineRule="auto"/>
        <w:ind w:firstLine="709"/>
        <w:jc w:val="both"/>
        <w:rPr>
          <w:sz w:val="30"/>
          <w:szCs w:val="30"/>
        </w:rPr>
      </w:pPr>
      <w:r w:rsidRPr="00A944A5">
        <w:rPr>
          <w:sz w:val="30"/>
          <w:szCs w:val="30"/>
        </w:rPr>
        <w:t>Ожидается, что реакция будет протекать в соответствии с кинетикой второго порядка с</w:t>
      </w:r>
      <w:r w:rsidR="002C4473" w:rsidRPr="00A944A5">
        <w:rPr>
          <w:sz w:val="30"/>
          <w:szCs w:val="30"/>
        </w:rPr>
        <w:t xml:space="preserve">огласно </w:t>
      </w:r>
      <w:r w:rsidR="00BA2853" w:rsidRPr="00A944A5">
        <w:rPr>
          <w:sz w:val="30"/>
          <w:szCs w:val="30"/>
        </w:rPr>
        <w:t xml:space="preserve">дифференциальному </w:t>
      </w:r>
      <w:r w:rsidR="002C4473" w:rsidRPr="00A944A5">
        <w:rPr>
          <w:sz w:val="30"/>
          <w:szCs w:val="30"/>
        </w:rPr>
        <w:t>уравнению</w:t>
      </w:r>
      <w:r w:rsidR="00C34798" w:rsidRPr="00A944A5">
        <w:rPr>
          <w:sz w:val="30"/>
          <w:szCs w:val="30"/>
        </w:rPr>
        <w:t>,</w:t>
      </w:r>
      <w:r w:rsidR="00BA2853" w:rsidRPr="00A944A5">
        <w:rPr>
          <w:sz w:val="30"/>
          <w:szCs w:val="30"/>
        </w:rPr>
        <w:t xml:space="preserve"> описывающему кинетику химической реакции</w:t>
      </w:r>
      <w:r w:rsidR="001B4D79" w:rsidRPr="00A944A5">
        <w:rPr>
          <w:sz w:val="30"/>
          <w:szCs w:val="30"/>
        </w:rPr>
        <w:t>:</w:t>
      </w:r>
    </w:p>
    <w:p w14:paraId="03549401" w14:textId="77777777" w:rsidR="001B4D79" w:rsidRPr="00A944A5" w:rsidRDefault="001B4D79" w:rsidP="00377382">
      <w:pPr>
        <w:jc w:val="both"/>
        <w:rPr>
          <w:sz w:val="30"/>
          <w:szCs w:val="30"/>
        </w:rPr>
      </w:pPr>
    </w:p>
    <w:p w14:paraId="5EBEA7F4" w14:textId="35E1D074" w:rsidR="001B4D79" w:rsidRPr="00A944A5" w:rsidRDefault="004916A1" w:rsidP="003617F3">
      <w:pPr>
        <w:jc w:val="center"/>
        <w:rPr>
          <w:sz w:val="30"/>
          <w:szCs w:val="30"/>
        </w:rPr>
      </w:pPr>
      <m:oMath>
        <m:f>
          <m:fPr>
            <m:ctrlPr>
              <w:rPr>
                <w:rFonts w:ascii="Cambria Math" w:hAnsi="Cambria Math"/>
                <w:sz w:val="30"/>
                <w:szCs w:val="30"/>
                <w:lang w:bidi="ru-RU"/>
              </w:rPr>
            </m:ctrlPr>
          </m:fPr>
          <m:num>
            <m:r>
              <m:rPr>
                <m:sty m:val="p"/>
              </m:rPr>
              <w:rPr>
                <w:rFonts w:ascii="Cambria Math" w:hAnsi="Cambria Math"/>
                <w:sz w:val="30"/>
                <w:szCs w:val="30"/>
              </w:rPr>
              <m:t>d[п</m:t>
            </m:r>
            <m:r>
              <m:rPr>
                <m:nor/>
              </m:rPr>
              <w:rPr>
                <w:sz w:val="30"/>
                <w:szCs w:val="30"/>
              </w:rPr>
              <m:t>римесь ГП</m:t>
            </m:r>
            <m:r>
              <m:rPr>
                <m:sty m:val="p"/>
              </m:rPr>
              <w:rPr>
                <w:rFonts w:ascii="Cambria Math" w:hAnsi="Cambria Math"/>
                <w:sz w:val="30"/>
                <w:szCs w:val="30"/>
              </w:rPr>
              <m:t>]</m:t>
            </m:r>
          </m:num>
          <m:den>
            <m:r>
              <m:rPr>
                <m:sty m:val="p"/>
              </m:rPr>
              <w:rPr>
                <w:rFonts w:ascii="Cambria Math" w:hAnsi="Cambria Math"/>
                <w:sz w:val="30"/>
                <w:szCs w:val="30"/>
              </w:rPr>
              <m:t>dt</m:t>
            </m:r>
          </m:den>
        </m:f>
        <m:r>
          <w:rPr>
            <w:rFonts w:ascii="Cambria Math" w:hAnsi="Cambria Math"/>
            <w:sz w:val="30"/>
            <w:szCs w:val="30"/>
          </w:rPr>
          <m:t>=</m:t>
        </m:r>
        <m:r>
          <m:rPr>
            <m:sty m:val="p"/>
          </m:rPr>
          <w:rPr>
            <w:rFonts w:ascii="Cambria Math" w:hAnsi="Cambria Math"/>
            <w:sz w:val="30"/>
            <w:szCs w:val="30"/>
          </w:rPr>
          <m:t>k[</m:t>
        </m:r>
        <m:sSub>
          <m:sSubPr>
            <m:ctrlPr>
              <w:rPr>
                <w:rFonts w:ascii="Cambria Math" w:hAnsi="Cambria Math"/>
                <w:sz w:val="30"/>
                <w:szCs w:val="30"/>
                <w:lang w:bidi="ru-RU"/>
              </w:rPr>
            </m:ctrlPr>
          </m:sSubPr>
          <m:e>
            <m:r>
              <m:rPr>
                <m:sty m:val="p"/>
              </m:rPr>
              <w:rPr>
                <w:rFonts w:ascii="Cambria Math" w:hAnsi="Cambria Math"/>
                <w:sz w:val="30"/>
                <w:szCs w:val="30"/>
              </w:rPr>
              <m:t>H</m:t>
            </m:r>
          </m:e>
          <m:sub>
            <m:r>
              <m:rPr>
                <m:sty m:val="p"/>
              </m:rPr>
              <w:rPr>
                <w:rFonts w:ascii="Cambria Math" w:hAnsi="Cambria Math"/>
                <w:sz w:val="30"/>
                <w:szCs w:val="30"/>
              </w:rPr>
              <m:t>2</m:t>
            </m:r>
          </m:sub>
        </m:sSub>
        <m:r>
          <m:rPr>
            <m:sty m:val="p"/>
          </m:rPr>
          <w:rPr>
            <w:rFonts w:ascii="Cambria Math" w:hAnsi="Cambria Math"/>
            <w:sz w:val="30"/>
            <w:szCs w:val="30"/>
          </w:rPr>
          <m:t>O][F]</m:t>
        </m:r>
      </m:oMath>
      <w:r w:rsidR="002C4473" w:rsidRPr="00A944A5">
        <w:rPr>
          <w:sz w:val="30"/>
          <w:szCs w:val="30"/>
        </w:rPr>
        <w:t>,</w:t>
      </w:r>
      <w:r w:rsidR="003617F3" w:rsidRPr="00A944A5">
        <w:rPr>
          <w:sz w:val="30"/>
          <w:szCs w:val="30"/>
        </w:rPr>
        <w:t xml:space="preserve"> </w:t>
      </w:r>
    </w:p>
    <w:p w14:paraId="533E2152" w14:textId="77777777" w:rsidR="001B4D79" w:rsidRPr="00A944A5" w:rsidRDefault="001B4D79" w:rsidP="003617F3">
      <w:pPr>
        <w:jc w:val="center"/>
        <w:rPr>
          <w:sz w:val="30"/>
          <w:szCs w:val="30"/>
        </w:rPr>
      </w:pPr>
    </w:p>
    <w:p w14:paraId="26A732E6" w14:textId="2EB2BD17" w:rsidR="003617F3" w:rsidRPr="00A944A5" w:rsidRDefault="003617F3" w:rsidP="003617F3">
      <w:pPr>
        <w:spacing w:line="360" w:lineRule="auto"/>
        <w:ind w:firstLine="709"/>
        <w:jc w:val="both"/>
        <w:rPr>
          <w:sz w:val="30"/>
          <w:szCs w:val="30"/>
        </w:rPr>
      </w:pPr>
      <w:r w:rsidRPr="00A944A5">
        <w:rPr>
          <w:sz w:val="30"/>
          <w:szCs w:val="30"/>
        </w:rPr>
        <w:t>г</w:t>
      </w:r>
      <w:r w:rsidR="001B4D79" w:rsidRPr="00A944A5">
        <w:rPr>
          <w:sz w:val="30"/>
          <w:szCs w:val="30"/>
        </w:rPr>
        <w:t>де</w:t>
      </w:r>
      <w:r w:rsidRPr="00A944A5">
        <w:rPr>
          <w:sz w:val="30"/>
          <w:szCs w:val="30"/>
        </w:rPr>
        <w:t>:</w:t>
      </w:r>
    </w:p>
    <w:p w14:paraId="78682425" w14:textId="77777777" w:rsidR="006F7C76" w:rsidRPr="00A944A5" w:rsidRDefault="006F7C76" w:rsidP="006F7C76">
      <w:pPr>
        <w:spacing w:line="360" w:lineRule="auto"/>
        <w:ind w:firstLine="709"/>
        <w:jc w:val="both"/>
        <w:rPr>
          <w:sz w:val="30"/>
          <w:szCs w:val="30"/>
        </w:rPr>
      </w:pPr>
      <w:r w:rsidRPr="00A944A5">
        <w:rPr>
          <w:sz w:val="30"/>
          <w:szCs w:val="30"/>
        </w:rPr>
        <w:t>[примесь ГП] – концентрация примеси в продукте реакции;</w:t>
      </w:r>
    </w:p>
    <w:p w14:paraId="7EF87AC1" w14:textId="2BD5E30E" w:rsidR="006F7C76" w:rsidRPr="00A944A5" w:rsidRDefault="006F7C76" w:rsidP="006F7C76">
      <w:pPr>
        <w:spacing w:line="360" w:lineRule="auto"/>
        <w:ind w:firstLine="709"/>
        <w:jc w:val="both"/>
        <w:rPr>
          <w:sz w:val="30"/>
          <w:szCs w:val="30"/>
        </w:rPr>
      </w:pPr>
      <w:r w:rsidRPr="00A944A5">
        <w:rPr>
          <w:iCs/>
          <w:sz w:val="30"/>
          <w:szCs w:val="30"/>
          <w:lang w:val="en-US"/>
        </w:rPr>
        <w:t>t</w:t>
      </w:r>
      <w:r w:rsidRPr="00A944A5">
        <w:rPr>
          <w:sz w:val="30"/>
          <w:szCs w:val="30"/>
        </w:rPr>
        <w:t xml:space="preserve"> – время;</w:t>
      </w:r>
    </w:p>
    <w:p w14:paraId="50C0C7FB" w14:textId="77777777" w:rsidR="006F7C76" w:rsidRPr="00A944A5" w:rsidRDefault="006F7C76" w:rsidP="006F7C76">
      <w:pPr>
        <w:spacing w:line="360" w:lineRule="auto"/>
        <w:ind w:firstLine="709"/>
        <w:jc w:val="both"/>
        <w:rPr>
          <w:sz w:val="30"/>
          <w:szCs w:val="30"/>
        </w:rPr>
      </w:pPr>
      <w:r w:rsidRPr="00A944A5">
        <w:rPr>
          <w:iCs/>
          <w:sz w:val="30"/>
          <w:szCs w:val="30"/>
          <w:lang w:val="en-US"/>
        </w:rPr>
        <w:t>k</w:t>
      </w:r>
      <w:r w:rsidRPr="00A944A5">
        <w:rPr>
          <w:sz w:val="30"/>
          <w:szCs w:val="30"/>
        </w:rPr>
        <w:t xml:space="preserve"> – константа скорости химической реакции;</w:t>
      </w:r>
    </w:p>
    <w:p w14:paraId="25937698" w14:textId="77777777" w:rsidR="006F7C76" w:rsidRPr="00A944A5" w:rsidRDefault="006F7C76" w:rsidP="006F7C76">
      <w:pPr>
        <w:spacing w:line="360" w:lineRule="auto"/>
        <w:ind w:firstLine="709"/>
        <w:jc w:val="both"/>
        <w:rPr>
          <w:sz w:val="30"/>
          <w:szCs w:val="30"/>
        </w:rPr>
      </w:pPr>
      <w:r w:rsidRPr="00A944A5">
        <w:rPr>
          <w:sz w:val="30"/>
          <w:szCs w:val="30"/>
        </w:rPr>
        <w:t>[</w:t>
      </w:r>
      <w:r w:rsidRPr="00A944A5">
        <w:rPr>
          <w:sz w:val="30"/>
          <w:szCs w:val="30"/>
          <w:lang w:val="en-US"/>
        </w:rPr>
        <w:t>H</w:t>
      </w:r>
      <w:r w:rsidRPr="00A944A5">
        <w:rPr>
          <w:sz w:val="30"/>
          <w:szCs w:val="30"/>
          <w:vertAlign w:val="subscript"/>
        </w:rPr>
        <w:t>2</w:t>
      </w:r>
      <w:r w:rsidRPr="00A944A5">
        <w:rPr>
          <w:sz w:val="30"/>
          <w:szCs w:val="30"/>
          <w:lang w:val="en-US"/>
        </w:rPr>
        <w:t>O</w:t>
      </w:r>
      <w:r w:rsidRPr="00A944A5">
        <w:rPr>
          <w:sz w:val="30"/>
          <w:szCs w:val="30"/>
        </w:rPr>
        <w:t>] – концентрация воды в смеси веществ;</w:t>
      </w:r>
    </w:p>
    <w:p w14:paraId="0AA8AF81" w14:textId="6EAB6BF6" w:rsidR="00BA2853" w:rsidRPr="00A944A5" w:rsidRDefault="001B4D79" w:rsidP="006F7C76">
      <w:pPr>
        <w:spacing w:line="360" w:lineRule="auto"/>
        <w:ind w:firstLine="709"/>
        <w:jc w:val="both"/>
        <w:rPr>
          <w:sz w:val="30"/>
          <w:szCs w:val="30"/>
        </w:rPr>
      </w:pPr>
      <w:r w:rsidRPr="00A944A5">
        <w:rPr>
          <w:sz w:val="30"/>
          <w:szCs w:val="30"/>
        </w:rPr>
        <w:t>[F] – концентрация промежуточного продукта F</w:t>
      </w:r>
      <w:r w:rsidR="00BA2853" w:rsidRPr="00A944A5">
        <w:rPr>
          <w:sz w:val="30"/>
          <w:szCs w:val="30"/>
        </w:rPr>
        <w:t xml:space="preserve"> в смеси веществ</w:t>
      </w:r>
      <w:r w:rsidR="006F7C76" w:rsidRPr="00A944A5">
        <w:rPr>
          <w:sz w:val="30"/>
          <w:szCs w:val="30"/>
        </w:rPr>
        <w:t>.</w:t>
      </w:r>
    </w:p>
    <w:p w14:paraId="37173B79" w14:textId="41007866" w:rsidR="001B4D79" w:rsidRPr="00A944A5" w:rsidRDefault="00FA4D2A" w:rsidP="003617F3">
      <w:pPr>
        <w:spacing w:line="360" w:lineRule="auto"/>
        <w:ind w:firstLine="709"/>
        <w:jc w:val="both"/>
        <w:rPr>
          <w:sz w:val="30"/>
          <w:szCs w:val="30"/>
        </w:rPr>
      </w:pPr>
      <w:r w:rsidRPr="00A944A5">
        <w:rPr>
          <w:sz w:val="30"/>
          <w:szCs w:val="30"/>
        </w:rPr>
        <w:t>С</w:t>
      </w:r>
      <w:r w:rsidR="00B41ED0" w:rsidRPr="00A944A5">
        <w:rPr>
          <w:sz w:val="30"/>
          <w:szCs w:val="30"/>
        </w:rPr>
        <w:t>тепен</w:t>
      </w:r>
      <w:r w:rsidRPr="00A944A5">
        <w:rPr>
          <w:sz w:val="30"/>
          <w:szCs w:val="30"/>
        </w:rPr>
        <w:t>и</w:t>
      </w:r>
      <w:r w:rsidR="00B41ED0" w:rsidRPr="00A944A5">
        <w:rPr>
          <w:sz w:val="30"/>
          <w:szCs w:val="30"/>
        </w:rPr>
        <w:t xml:space="preserve"> гидролиза </w:t>
      </w:r>
      <w:r w:rsidR="00922CD2" w:rsidRPr="00A944A5">
        <w:rPr>
          <w:sz w:val="30"/>
          <w:szCs w:val="30"/>
        </w:rPr>
        <w:t xml:space="preserve">промежуточного продукта </w:t>
      </w:r>
      <w:r w:rsidR="00922CD2" w:rsidRPr="00A944A5">
        <w:rPr>
          <w:sz w:val="30"/>
          <w:szCs w:val="30"/>
          <w:lang w:val="en-US"/>
        </w:rPr>
        <w:t>F</w:t>
      </w:r>
      <w:r w:rsidR="00922CD2" w:rsidRPr="00A944A5">
        <w:rPr>
          <w:sz w:val="30"/>
          <w:szCs w:val="30"/>
        </w:rPr>
        <w:t xml:space="preserve"> </w:t>
      </w:r>
      <w:r w:rsidR="00B41ED0" w:rsidRPr="00A944A5">
        <w:rPr>
          <w:sz w:val="30"/>
          <w:szCs w:val="30"/>
        </w:rPr>
        <w:t>со временем</w:t>
      </w:r>
      <w:r w:rsidR="00392143" w:rsidRPr="00A944A5">
        <w:rPr>
          <w:sz w:val="30"/>
          <w:szCs w:val="30"/>
        </w:rPr>
        <w:t xml:space="preserve"> нагревания</w:t>
      </w:r>
      <w:r w:rsidR="00BA2853" w:rsidRPr="00A944A5">
        <w:rPr>
          <w:sz w:val="30"/>
          <w:szCs w:val="30"/>
        </w:rPr>
        <w:t xml:space="preserve"> смеси веществ</w:t>
      </w:r>
      <w:r w:rsidR="00B41ED0" w:rsidRPr="00A944A5">
        <w:rPr>
          <w:sz w:val="30"/>
          <w:szCs w:val="30"/>
        </w:rPr>
        <w:t xml:space="preserve"> и содержанием воды в промежуточном продукте </w:t>
      </w:r>
      <w:r w:rsidR="00B41ED0" w:rsidRPr="00A944A5">
        <w:rPr>
          <w:rStyle w:val="afff"/>
          <w:b w:val="0"/>
          <w:sz w:val="30"/>
          <w:szCs w:val="30"/>
        </w:rPr>
        <w:t>E</w:t>
      </w:r>
      <w:r w:rsidRPr="00A944A5">
        <w:rPr>
          <w:rStyle w:val="afff"/>
          <w:b w:val="0"/>
          <w:sz w:val="30"/>
          <w:szCs w:val="30"/>
        </w:rPr>
        <w:t xml:space="preserve"> характеризует следующий эмпирический график</w:t>
      </w:r>
      <w:r w:rsidR="00B41ED0" w:rsidRPr="00A944A5">
        <w:rPr>
          <w:sz w:val="30"/>
          <w:szCs w:val="30"/>
        </w:rPr>
        <w:t>:</w:t>
      </w:r>
    </w:p>
    <w:p w14:paraId="11516FAB" w14:textId="7A59C345" w:rsidR="001B4D79" w:rsidRPr="00A944A5" w:rsidRDefault="00922CD2" w:rsidP="005E659E">
      <w:pPr>
        <w:jc w:val="center"/>
        <w:rPr>
          <w:sz w:val="30"/>
          <w:szCs w:val="30"/>
        </w:rPr>
      </w:pPr>
      <w:r w:rsidRPr="00A944A5">
        <w:rPr>
          <w:noProof/>
          <w:sz w:val="30"/>
          <w:szCs w:val="30"/>
        </w:rPr>
        <w:lastRenderedPageBreak/>
        <mc:AlternateContent>
          <mc:Choice Requires="wps">
            <w:drawing>
              <wp:anchor distT="0" distB="0" distL="114300" distR="114300" simplePos="0" relativeHeight="251657728" behindDoc="0" locked="0" layoutInCell="1" allowOverlap="1" wp14:anchorId="56A6243C" wp14:editId="56045A0B">
                <wp:simplePos x="0" y="0"/>
                <wp:positionH relativeFrom="column">
                  <wp:posOffset>573294</wp:posOffset>
                </wp:positionH>
                <wp:positionV relativeFrom="paragraph">
                  <wp:posOffset>110048</wp:posOffset>
                </wp:positionV>
                <wp:extent cx="250466" cy="3063875"/>
                <wp:effectExtent l="0" t="0" r="0" b="3175"/>
                <wp:wrapNone/>
                <wp:docPr id="58" name="Надпись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66" cy="3063875"/>
                        </a:xfrm>
                        <a:prstGeom prst="rect">
                          <a:avLst/>
                        </a:prstGeom>
                        <a:noFill/>
                        <a:ln w="9525">
                          <a:noFill/>
                          <a:miter lim="800000"/>
                          <a:headEnd/>
                          <a:tailEnd/>
                        </a:ln>
                      </wps:spPr>
                      <wps:txbx>
                        <w:txbxContent>
                          <w:p w14:paraId="2511AB7A" w14:textId="700255C7" w:rsidR="00810768" w:rsidRPr="0002273F" w:rsidRDefault="00810768" w:rsidP="001B4D79">
                            <w:pPr>
                              <w:jc w:val="center"/>
                              <w:rPr>
                                <w:bCs/>
                                <w:sz w:val="22"/>
                                <w:szCs w:val="22"/>
                              </w:rPr>
                            </w:pPr>
                            <w:r w:rsidRPr="0002273F">
                              <w:rPr>
                                <w:bCs/>
                                <w:sz w:val="22"/>
                                <w:szCs w:val="22"/>
                              </w:rPr>
                              <w:t>Примесь ГП (%) в промежуточном продукте F</w:t>
                            </w:r>
                          </w:p>
                        </w:txbxContent>
                      </wps:txbx>
                      <wps:bodyPr rot="0" vert="vert270"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6243C" id="Надпись 58" o:spid="_x0000_s1035" type="#_x0000_t202" style="position:absolute;left:0;text-align:left;margin-left:45.15pt;margin-top:8.65pt;width:19.7pt;height:2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" filled="f" stroked="f">
                <v:textbox style="layout-flow:vertical;mso-layout-flow-alt:bottom-to-top" inset="0,0,0,0">
                  <w:txbxContent>
                    <w:p w14:paraId="2511AB7A" w14:textId="700255C7" w:rsidR="00810768" w:rsidRPr="0002273F" w:rsidRDefault="00810768" w:rsidP="001B4D79">
                      <w:pPr>
                        <w:jc w:val="center"/>
                        <w:rPr>
                          <w:bCs/>
                          <w:sz w:val="22"/>
                          <w:szCs w:val="22"/>
                        </w:rPr>
                      </w:pPr>
                      <w:r w:rsidRPr="0002273F">
                        <w:rPr>
                          <w:bCs/>
                          <w:sz w:val="22"/>
                          <w:szCs w:val="22"/>
                        </w:rPr>
                        <w:t>Примесь ГП (%) в промежуточном продукте F</w:t>
                      </w:r>
                    </w:p>
                  </w:txbxContent>
                </v:textbox>
              </v:shape>
            </w:pict>
          </mc:Fallback>
        </mc:AlternateContent>
      </w:r>
      <w:r w:rsidRPr="00A944A5">
        <w:rPr>
          <w:noProof/>
          <w:sz w:val="30"/>
          <w:szCs w:val="30"/>
        </w:rPr>
        <mc:AlternateContent>
          <mc:Choice Requires="wps">
            <w:drawing>
              <wp:anchor distT="0" distB="0" distL="114300" distR="114300" simplePos="0" relativeHeight="251677696" behindDoc="0" locked="0" layoutInCell="1" allowOverlap="1" wp14:anchorId="540A1860" wp14:editId="061BDDCB">
                <wp:simplePos x="0" y="0"/>
                <wp:positionH relativeFrom="column">
                  <wp:posOffset>3762364</wp:posOffset>
                </wp:positionH>
                <wp:positionV relativeFrom="paragraph">
                  <wp:posOffset>2222017</wp:posOffset>
                </wp:positionV>
                <wp:extent cx="250466" cy="1852654"/>
                <wp:effectExtent l="0" t="953"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50466" cy="1852654"/>
                        </a:xfrm>
                        <a:prstGeom prst="rect">
                          <a:avLst/>
                        </a:prstGeom>
                        <a:noFill/>
                        <a:ln w="9525">
                          <a:noFill/>
                          <a:miter lim="800000"/>
                          <a:headEnd/>
                          <a:tailEnd/>
                        </a:ln>
                      </wps:spPr>
                      <wps:txbx>
                        <w:txbxContent>
                          <w:p w14:paraId="2F5C95E9" w14:textId="0C106D5E" w:rsidR="00810768" w:rsidRPr="0002273F" w:rsidRDefault="00810768" w:rsidP="001B4D79">
                            <w:pPr>
                              <w:jc w:val="center"/>
                              <w:rPr>
                                <w:bCs/>
                                <w:sz w:val="22"/>
                                <w:szCs w:val="22"/>
                              </w:rPr>
                            </w:pPr>
                            <w:r w:rsidRPr="0002273F">
                              <w:rPr>
                                <w:bCs/>
                                <w:sz w:val="22"/>
                                <w:szCs w:val="22"/>
                              </w:rPr>
                              <w:t xml:space="preserve">Время нагревания, </w:t>
                            </w:r>
                            <w:r w:rsidR="006F7C76">
                              <w:rPr>
                                <w:bCs/>
                                <w:sz w:val="22"/>
                                <w:szCs w:val="22"/>
                              </w:rPr>
                              <w:t>(</w:t>
                            </w:r>
                            <w:r w:rsidRPr="0002273F">
                              <w:rPr>
                                <w:bCs/>
                                <w:sz w:val="22"/>
                                <w:szCs w:val="22"/>
                              </w:rPr>
                              <w:t>часы</w:t>
                            </w:r>
                            <w:r w:rsidR="006F7C76">
                              <w:rPr>
                                <w:bCs/>
                                <w:sz w:val="22"/>
                                <w:szCs w:val="22"/>
                              </w:rPr>
                              <w:t>)</w:t>
                            </w:r>
                          </w:p>
                        </w:txbxContent>
                      </wps:txbx>
                      <wps:bodyPr rot="0" vert="vert270"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A1860" id="Надпись 7" o:spid="_x0000_s1036" type="#_x0000_t202" style="position:absolute;left:0;text-align:left;margin-left:296.25pt;margin-top:174.95pt;width:19.7pt;height:145.9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" filled="f" stroked="f">
                <v:textbox style="layout-flow:vertical;mso-layout-flow-alt:bottom-to-top" inset="0,0,0,0">
                  <w:txbxContent>
                    <w:p w14:paraId="2F5C95E9" w14:textId="0C106D5E" w:rsidR="00810768" w:rsidRPr="0002273F" w:rsidRDefault="00810768" w:rsidP="001B4D79">
                      <w:pPr>
                        <w:jc w:val="center"/>
                        <w:rPr>
                          <w:bCs/>
                          <w:sz w:val="22"/>
                          <w:szCs w:val="22"/>
                        </w:rPr>
                      </w:pPr>
                      <w:r w:rsidRPr="0002273F">
                        <w:rPr>
                          <w:bCs/>
                          <w:sz w:val="22"/>
                          <w:szCs w:val="22"/>
                        </w:rPr>
                        <w:t xml:space="preserve">Время нагревания, </w:t>
                      </w:r>
                      <w:r w:rsidR="006F7C76">
                        <w:rPr>
                          <w:bCs/>
                          <w:sz w:val="22"/>
                          <w:szCs w:val="22"/>
                        </w:rPr>
                        <w:t>(</w:t>
                      </w:r>
                      <w:r w:rsidRPr="0002273F">
                        <w:rPr>
                          <w:bCs/>
                          <w:sz w:val="22"/>
                          <w:szCs w:val="22"/>
                        </w:rPr>
                        <w:t>часы</w:t>
                      </w:r>
                      <w:r w:rsidR="006F7C76">
                        <w:rPr>
                          <w:bCs/>
                          <w:sz w:val="22"/>
                          <w:szCs w:val="22"/>
                        </w:rPr>
                        <w:t>)</w:t>
                      </w:r>
                    </w:p>
                  </w:txbxContent>
                </v:textbox>
              </v:shape>
            </w:pict>
          </mc:Fallback>
        </mc:AlternateContent>
      </w:r>
      <w:r w:rsidRPr="00A944A5">
        <w:rPr>
          <w:noProof/>
          <w:sz w:val="30"/>
          <w:szCs w:val="30"/>
        </w:rPr>
        <mc:AlternateContent>
          <mc:Choice Requires="wps">
            <w:drawing>
              <wp:anchor distT="0" distB="0" distL="114300" distR="114300" simplePos="0" relativeHeight="251663872" behindDoc="0" locked="0" layoutInCell="1" allowOverlap="1" wp14:anchorId="6629C292" wp14:editId="700FBB18">
                <wp:simplePos x="0" y="0"/>
                <wp:positionH relativeFrom="column">
                  <wp:posOffset>4847010</wp:posOffset>
                </wp:positionH>
                <wp:positionV relativeFrom="paragraph">
                  <wp:posOffset>183515</wp:posOffset>
                </wp:positionV>
                <wp:extent cx="1243584" cy="56327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243584" cy="563270"/>
                        </a:xfrm>
                        <a:prstGeom prst="rect">
                          <a:avLst/>
                        </a:prstGeom>
                        <a:noFill/>
                        <a:ln w="6350">
                          <a:noFill/>
                        </a:ln>
                      </wps:spPr>
                      <wps:txbx>
                        <w:txbxContent>
                          <w:p w14:paraId="42DDEF5D" w14:textId="1E46E774" w:rsidR="00810768" w:rsidRPr="00922CD2" w:rsidRDefault="00810768">
                            <w:pPr>
                              <w:rPr>
                                <w:sz w:val="20"/>
                                <w:szCs w:val="20"/>
                              </w:rPr>
                            </w:pPr>
                            <w:r w:rsidRPr="00922CD2">
                              <w:rPr>
                                <w:sz w:val="20"/>
                                <w:szCs w:val="20"/>
                              </w:rPr>
                              <w:t>Содержание воды в промежуточном продукте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9C292" id="Надпись 4" o:spid="_x0000_s1037" type="#_x0000_t202" style="position:absolute;left:0;text-align:left;margin-left:381.65pt;margin-top:14.45pt;width:97.9pt;height:4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" filled="f" stroked="f" strokeweight=".5pt">
                <v:textbox>
                  <w:txbxContent>
                    <w:p w14:paraId="42DDEF5D" w14:textId="1E46E774" w:rsidR="00810768" w:rsidRPr="00922CD2" w:rsidRDefault="00810768">
                      <w:pPr>
                        <w:rPr>
                          <w:sz w:val="20"/>
                          <w:szCs w:val="20"/>
                        </w:rPr>
                      </w:pPr>
                      <w:r w:rsidRPr="00922CD2">
                        <w:rPr>
                          <w:sz w:val="20"/>
                          <w:szCs w:val="20"/>
                        </w:rPr>
                        <w:t>Содержание воды в промежуточном продукте E:</w:t>
                      </w:r>
                    </w:p>
                  </w:txbxContent>
                </v:textbox>
              </v:shape>
            </w:pict>
          </mc:Fallback>
        </mc:AlternateContent>
      </w:r>
      <w:r w:rsidRPr="00A944A5">
        <w:rPr>
          <w:noProof/>
          <w:sz w:val="30"/>
          <w:szCs w:val="30"/>
        </w:rPr>
        <w:t xml:space="preserve"> </w:t>
      </w:r>
      <w:r w:rsidR="00E42E10" w:rsidRPr="00A944A5">
        <w:rPr>
          <w:noProof/>
          <w:sz w:val="30"/>
          <w:szCs w:val="30"/>
        </w:rPr>
        <w:drawing>
          <wp:inline distT="0" distB="0" distL="0" distR="0" wp14:anchorId="3E26F0D3" wp14:editId="5D8547EC">
            <wp:extent cx="5718844" cy="3605916"/>
            <wp:effectExtent l="0" t="0" r="0" b="0"/>
            <wp:docPr id="17" name="Рисунок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9" cstate="print"/>
                    <a:srcRect/>
                    <a:stretch>
                      <a:fillRect/>
                    </a:stretch>
                  </pic:blipFill>
                  <pic:spPr bwMode="auto">
                    <a:xfrm>
                      <a:off x="0" y="0"/>
                      <a:ext cx="5780562" cy="3644831"/>
                    </a:xfrm>
                    <a:prstGeom prst="rect">
                      <a:avLst/>
                    </a:prstGeom>
                    <a:noFill/>
                    <a:ln w="9525">
                      <a:noFill/>
                      <a:miter lim="800000"/>
                      <a:headEnd/>
                      <a:tailEnd/>
                    </a:ln>
                  </pic:spPr>
                </pic:pic>
              </a:graphicData>
            </a:graphic>
          </wp:inline>
        </w:drawing>
      </w:r>
    </w:p>
    <w:p w14:paraId="7C35BD5F" w14:textId="2A16F84A" w:rsidR="001B4D79" w:rsidRPr="00A944A5" w:rsidRDefault="001B4D79" w:rsidP="00377382">
      <w:pPr>
        <w:jc w:val="both"/>
        <w:rPr>
          <w:sz w:val="30"/>
          <w:szCs w:val="30"/>
        </w:rPr>
      </w:pPr>
    </w:p>
    <w:p w14:paraId="34AEE5F1" w14:textId="07E4F830" w:rsidR="001645D4" w:rsidRPr="00A944A5" w:rsidRDefault="00922CD2" w:rsidP="002774BE">
      <w:pPr>
        <w:jc w:val="center"/>
      </w:pPr>
      <w:r w:rsidRPr="00A944A5">
        <w:t xml:space="preserve">Рисунок 2. Степень гидролиза промежуточного продукта </w:t>
      </w:r>
      <w:r w:rsidRPr="00A944A5">
        <w:rPr>
          <w:lang w:val="en-US"/>
        </w:rPr>
        <w:t>F</w:t>
      </w:r>
      <w:r w:rsidR="00611DAC" w:rsidRPr="00A944A5">
        <w:br/>
      </w:r>
      <w:r w:rsidRPr="00A944A5">
        <w:t>и образования примеси ГП в процессе нагревания смеси веществ</w:t>
      </w:r>
    </w:p>
    <w:p w14:paraId="0C13DAEA" w14:textId="761202C1" w:rsidR="00551190" w:rsidRPr="00A944A5" w:rsidRDefault="00551190">
      <w:pPr>
        <w:rPr>
          <w:sz w:val="30"/>
          <w:szCs w:val="30"/>
        </w:rPr>
      </w:pPr>
    </w:p>
    <w:p w14:paraId="34B80EEA" w14:textId="001FC753" w:rsidR="001B4D79" w:rsidRPr="00A944A5" w:rsidRDefault="001B4D79" w:rsidP="00BA2853">
      <w:pPr>
        <w:spacing w:before="360" w:after="360"/>
        <w:jc w:val="center"/>
        <w:rPr>
          <w:sz w:val="30"/>
          <w:szCs w:val="30"/>
        </w:rPr>
      </w:pPr>
      <w:r w:rsidRPr="00A944A5">
        <w:rPr>
          <w:sz w:val="30"/>
          <w:szCs w:val="30"/>
        </w:rPr>
        <w:t>Традиционный подход</w:t>
      </w:r>
      <w:r w:rsidR="00BA2853" w:rsidRPr="00A944A5">
        <w:rPr>
          <w:sz w:val="30"/>
          <w:szCs w:val="30"/>
        </w:rPr>
        <w:t xml:space="preserve"> без разработки проектного поля</w:t>
      </w:r>
    </w:p>
    <w:p w14:paraId="142101F9" w14:textId="104EF74D" w:rsidR="001B4D79" w:rsidRPr="00A944A5" w:rsidRDefault="00E42E10" w:rsidP="003617F3">
      <w:pPr>
        <w:spacing w:line="360" w:lineRule="auto"/>
        <w:ind w:firstLine="709"/>
        <w:jc w:val="both"/>
        <w:rPr>
          <w:sz w:val="30"/>
          <w:szCs w:val="30"/>
        </w:rPr>
      </w:pPr>
      <w:r w:rsidRPr="00A944A5">
        <w:rPr>
          <w:sz w:val="30"/>
          <w:szCs w:val="30"/>
        </w:rPr>
        <w:t>При традиционном подходе</w:t>
      </w:r>
      <w:r w:rsidR="00CC1D24" w:rsidRPr="00A944A5">
        <w:rPr>
          <w:sz w:val="30"/>
          <w:szCs w:val="30"/>
        </w:rPr>
        <w:t xml:space="preserve"> представленные в </w:t>
      </w:r>
      <w:r w:rsidR="00FA4D2A" w:rsidRPr="00A944A5">
        <w:rPr>
          <w:sz w:val="30"/>
          <w:szCs w:val="30"/>
        </w:rPr>
        <w:t xml:space="preserve">данном </w:t>
      </w:r>
      <w:r w:rsidR="00CC1D24" w:rsidRPr="00A944A5">
        <w:rPr>
          <w:sz w:val="30"/>
          <w:szCs w:val="30"/>
        </w:rPr>
        <w:t>примере</w:t>
      </w:r>
      <w:r w:rsidRPr="00A944A5">
        <w:rPr>
          <w:sz w:val="30"/>
          <w:szCs w:val="30"/>
        </w:rPr>
        <w:t xml:space="preserve"> сведения </w:t>
      </w:r>
      <w:r w:rsidR="00CC1D24" w:rsidRPr="00A944A5">
        <w:rPr>
          <w:sz w:val="30"/>
          <w:szCs w:val="30"/>
        </w:rPr>
        <w:t xml:space="preserve">по гидролизу </w:t>
      </w:r>
      <w:r w:rsidRPr="00A944A5">
        <w:rPr>
          <w:sz w:val="30"/>
          <w:szCs w:val="30"/>
        </w:rPr>
        <w:t xml:space="preserve">используются для выбора подтвержденного диапазона приемлемости по содержанию воды и времени достижения </w:t>
      </w:r>
      <w:r w:rsidR="003617F3" w:rsidRPr="00A944A5">
        <w:rPr>
          <w:sz w:val="30"/>
          <w:szCs w:val="30"/>
        </w:rPr>
        <w:t>п</w:t>
      </w:r>
      <w:r w:rsidRPr="00A944A5">
        <w:rPr>
          <w:sz w:val="30"/>
          <w:szCs w:val="30"/>
        </w:rPr>
        <w:t>римесью</w:t>
      </w:r>
      <w:r w:rsidR="00392143" w:rsidRPr="00A944A5">
        <w:rPr>
          <w:sz w:val="30"/>
          <w:szCs w:val="30"/>
        </w:rPr>
        <w:t xml:space="preserve"> </w:t>
      </w:r>
      <w:r w:rsidR="005E659E" w:rsidRPr="00A944A5">
        <w:rPr>
          <w:sz w:val="30"/>
          <w:szCs w:val="30"/>
        </w:rPr>
        <w:t>в результате гидролиза</w:t>
      </w:r>
      <w:r w:rsidRPr="00A944A5">
        <w:rPr>
          <w:sz w:val="30"/>
          <w:szCs w:val="30"/>
        </w:rPr>
        <w:t xml:space="preserve"> критериев приемлемости, равных 0,3 %, в промежуточном продукте </w:t>
      </w:r>
      <w:r w:rsidRPr="00A944A5">
        <w:rPr>
          <w:rStyle w:val="afff"/>
          <w:b w:val="0"/>
          <w:sz w:val="30"/>
          <w:szCs w:val="30"/>
        </w:rPr>
        <w:t>F</w:t>
      </w:r>
      <w:r w:rsidRPr="00A944A5">
        <w:rPr>
          <w:b/>
          <w:i/>
          <w:sz w:val="30"/>
          <w:szCs w:val="30"/>
        </w:rPr>
        <w:t>,</w:t>
      </w:r>
      <w:r w:rsidRPr="00A944A5">
        <w:rPr>
          <w:sz w:val="30"/>
          <w:szCs w:val="30"/>
        </w:rPr>
        <w:t xml:space="preserve"> что, как правило, осуществляется путем установления целевого и максимального значения</w:t>
      </w:r>
      <w:r w:rsidR="001B4D79" w:rsidRPr="00A944A5">
        <w:rPr>
          <w:sz w:val="30"/>
          <w:szCs w:val="30"/>
        </w:rPr>
        <w:t xml:space="preserve">, </w:t>
      </w:r>
      <w:r w:rsidR="005E659E" w:rsidRPr="00A944A5">
        <w:rPr>
          <w:sz w:val="30"/>
          <w:szCs w:val="30"/>
        </w:rPr>
        <w:t>например</w:t>
      </w:r>
      <w:r w:rsidR="001B4D79" w:rsidRPr="00A944A5">
        <w:rPr>
          <w:sz w:val="30"/>
          <w:szCs w:val="30"/>
        </w:rPr>
        <w:t>:</w:t>
      </w:r>
    </w:p>
    <w:p w14:paraId="51557490" w14:textId="766B0F52" w:rsidR="001B4D79" w:rsidRPr="00A944A5" w:rsidRDefault="001B4D79" w:rsidP="003617F3">
      <w:pPr>
        <w:spacing w:line="360" w:lineRule="auto"/>
        <w:ind w:firstLine="709"/>
        <w:jc w:val="both"/>
        <w:rPr>
          <w:sz w:val="30"/>
          <w:szCs w:val="30"/>
        </w:rPr>
      </w:pPr>
      <w:r w:rsidRPr="00A944A5">
        <w:rPr>
          <w:sz w:val="30"/>
          <w:szCs w:val="30"/>
        </w:rPr>
        <w:t>высуш</w:t>
      </w:r>
      <w:r w:rsidR="00FA4D2A" w:rsidRPr="00A944A5">
        <w:rPr>
          <w:sz w:val="30"/>
          <w:szCs w:val="30"/>
        </w:rPr>
        <w:t>ивание</w:t>
      </w:r>
      <w:r w:rsidR="00E42E10" w:rsidRPr="00A944A5">
        <w:rPr>
          <w:sz w:val="30"/>
          <w:szCs w:val="30"/>
        </w:rPr>
        <w:t xml:space="preserve"> промежуточн</w:t>
      </w:r>
      <w:r w:rsidR="00FA4D2A" w:rsidRPr="00A944A5">
        <w:rPr>
          <w:sz w:val="30"/>
          <w:szCs w:val="30"/>
        </w:rPr>
        <w:t>ого</w:t>
      </w:r>
      <w:r w:rsidR="00E42E10" w:rsidRPr="00A944A5">
        <w:rPr>
          <w:sz w:val="30"/>
          <w:szCs w:val="30"/>
        </w:rPr>
        <w:t xml:space="preserve"> продукт</w:t>
      </w:r>
      <w:r w:rsidR="00FA4D2A" w:rsidRPr="00A944A5">
        <w:rPr>
          <w:sz w:val="30"/>
          <w:szCs w:val="30"/>
        </w:rPr>
        <w:t>а</w:t>
      </w:r>
      <w:r w:rsidR="00E42E10" w:rsidRPr="00A944A5">
        <w:rPr>
          <w:sz w:val="30"/>
          <w:szCs w:val="30"/>
        </w:rPr>
        <w:t xml:space="preserve"> E, чтобы содержание воды не превышало</w:t>
      </w:r>
      <w:r w:rsidRPr="00A944A5">
        <w:rPr>
          <w:sz w:val="30"/>
          <w:szCs w:val="30"/>
        </w:rPr>
        <w:t xml:space="preserve"> 1,0 %;</w:t>
      </w:r>
    </w:p>
    <w:p w14:paraId="5665A09D" w14:textId="5BF148DF" w:rsidR="001B4D79" w:rsidRPr="00A944A5" w:rsidRDefault="001B4D79" w:rsidP="003617F3">
      <w:pPr>
        <w:spacing w:line="360" w:lineRule="auto"/>
        <w:ind w:firstLine="709"/>
        <w:jc w:val="both"/>
        <w:rPr>
          <w:sz w:val="30"/>
          <w:szCs w:val="30"/>
        </w:rPr>
      </w:pPr>
      <w:r w:rsidRPr="00A944A5">
        <w:rPr>
          <w:sz w:val="30"/>
          <w:szCs w:val="30"/>
        </w:rPr>
        <w:t xml:space="preserve">целевое </w:t>
      </w:r>
      <w:r w:rsidR="00E42E10" w:rsidRPr="00A944A5">
        <w:rPr>
          <w:sz w:val="30"/>
          <w:szCs w:val="30"/>
        </w:rPr>
        <w:t xml:space="preserve">время </w:t>
      </w:r>
      <w:r w:rsidR="00392143" w:rsidRPr="00A944A5">
        <w:rPr>
          <w:sz w:val="30"/>
          <w:szCs w:val="30"/>
        </w:rPr>
        <w:t>нагревания</w:t>
      </w:r>
      <w:r w:rsidR="00E42E10" w:rsidRPr="00A944A5">
        <w:rPr>
          <w:sz w:val="30"/>
          <w:szCs w:val="30"/>
        </w:rPr>
        <w:t xml:space="preserve">, равное 1 часу, и максимальное время </w:t>
      </w:r>
      <w:r w:rsidR="00392143" w:rsidRPr="00A944A5">
        <w:rPr>
          <w:sz w:val="30"/>
          <w:szCs w:val="30"/>
        </w:rPr>
        <w:t>нагревания</w:t>
      </w:r>
      <w:r w:rsidR="00E42E10" w:rsidRPr="00A944A5">
        <w:rPr>
          <w:sz w:val="30"/>
          <w:szCs w:val="30"/>
        </w:rPr>
        <w:t>, равное 3 часам</w:t>
      </w:r>
      <w:r w:rsidRPr="00A944A5">
        <w:rPr>
          <w:sz w:val="30"/>
          <w:szCs w:val="30"/>
        </w:rPr>
        <w:t>.</w:t>
      </w:r>
    </w:p>
    <w:p w14:paraId="43F13CFB" w14:textId="77777777" w:rsidR="00A944A5" w:rsidRPr="00A944A5" w:rsidRDefault="00A944A5" w:rsidP="003617F3">
      <w:pPr>
        <w:spacing w:line="360" w:lineRule="auto"/>
        <w:ind w:firstLine="709"/>
        <w:jc w:val="both"/>
        <w:rPr>
          <w:sz w:val="30"/>
          <w:szCs w:val="30"/>
        </w:rPr>
      </w:pPr>
    </w:p>
    <w:p w14:paraId="18BD310B" w14:textId="77777777" w:rsidR="00A944A5" w:rsidRPr="00A944A5" w:rsidRDefault="00A944A5" w:rsidP="003617F3">
      <w:pPr>
        <w:spacing w:line="360" w:lineRule="auto"/>
        <w:ind w:firstLine="709"/>
        <w:jc w:val="both"/>
        <w:rPr>
          <w:sz w:val="30"/>
          <w:szCs w:val="30"/>
        </w:rPr>
      </w:pPr>
    </w:p>
    <w:p w14:paraId="19A9ED65" w14:textId="6AAE79A4" w:rsidR="001B4D79" w:rsidRPr="00A944A5" w:rsidRDefault="00A703DF" w:rsidP="00BA2853">
      <w:pPr>
        <w:spacing w:before="360" w:after="360"/>
        <w:jc w:val="center"/>
        <w:rPr>
          <w:sz w:val="30"/>
          <w:szCs w:val="30"/>
        </w:rPr>
      </w:pPr>
      <w:r w:rsidRPr="00A944A5">
        <w:rPr>
          <w:sz w:val="30"/>
          <w:szCs w:val="30"/>
        </w:rPr>
        <w:lastRenderedPageBreak/>
        <w:t>Р</w:t>
      </w:r>
      <w:r w:rsidR="00576B86" w:rsidRPr="00A944A5">
        <w:rPr>
          <w:sz w:val="30"/>
          <w:szCs w:val="30"/>
        </w:rPr>
        <w:t>асширенный</w:t>
      </w:r>
      <w:r w:rsidR="00E42E10" w:rsidRPr="00A944A5">
        <w:rPr>
          <w:sz w:val="30"/>
          <w:szCs w:val="30"/>
        </w:rPr>
        <w:t xml:space="preserve"> </w:t>
      </w:r>
      <w:r w:rsidR="001B4D79" w:rsidRPr="00A944A5">
        <w:rPr>
          <w:sz w:val="30"/>
          <w:szCs w:val="30"/>
        </w:rPr>
        <w:t>подход</w:t>
      </w:r>
    </w:p>
    <w:p w14:paraId="2705057F" w14:textId="0D9D79D2" w:rsidR="001B4D79" w:rsidRPr="00A944A5" w:rsidRDefault="0089590B" w:rsidP="003617F3">
      <w:pPr>
        <w:spacing w:line="360" w:lineRule="auto"/>
        <w:ind w:firstLine="709"/>
        <w:jc w:val="both"/>
        <w:rPr>
          <w:sz w:val="30"/>
          <w:szCs w:val="30"/>
        </w:rPr>
      </w:pPr>
      <w:r w:rsidRPr="00A944A5">
        <w:rPr>
          <w:sz w:val="30"/>
          <w:szCs w:val="30"/>
        </w:rPr>
        <w:t>Дифференциальное у</w:t>
      </w:r>
      <w:r w:rsidR="00E42E10" w:rsidRPr="00A944A5">
        <w:rPr>
          <w:sz w:val="30"/>
          <w:szCs w:val="30"/>
        </w:rPr>
        <w:t xml:space="preserve">равнение </w:t>
      </w:r>
      <w:r w:rsidRPr="00A944A5">
        <w:rPr>
          <w:sz w:val="30"/>
          <w:szCs w:val="30"/>
        </w:rPr>
        <w:t xml:space="preserve">кинетики </w:t>
      </w:r>
      <w:r w:rsidR="00E42E10" w:rsidRPr="00A944A5">
        <w:rPr>
          <w:sz w:val="30"/>
          <w:szCs w:val="30"/>
        </w:rPr>
        <w:t xml:space="preserve">2-го порядка можно проинтегрировать и </w:t>
      </w:r>
      <w:r w:rsidR="00C747B8" w:rsidRPr="00A944A5">
        <w:rPr>
          <w:sz w:val="30"/>
          <w:szCs w:val="30"/>
        </w:rPr>
        <w:t>решить аналитически</w:t>
      </w:r>
      <w:r w:rsidRPr="00A944A5">
        <w:rPr>
          <w:sz w:val="30"/>
          <w:szCs w:val="30"/>
        </w:rPr>
        <w:t>:</w:t>
      </w:r>
    </w:p>
    <w:p w14:paraId="4353580E" w14:textId="1BAC9F7B" w:rsidR="001B4D79" w:rsidRPr="00A944A5" w:rsidRDefault="004916A1" w:rsidP="003617F3">
      <w:pPr>
        <w:spacing w:line="360" w:lineRule="auto"/>
        <w:ind w:firstLine="709"/>
        <w:jc w:val="center"/>
        <w:rPr>
          <w:sz w:val="30"/>
          <w:szCs w:val="30"/>
        </w:rPr>
      </w:pPr>
      <m:oMath>
        <m:func>
          <m:funcPr>
            <m:ctrlPr>
              <w:rPr>
                <w:rFonts w:ascii="Cambria Math" w:hAnsi="Cambria Math"/>
                <w:sz w:val="30"/>
                <w:szCs w:val="30"/>
                <w:lang w:val="en-IE"/>
              </w:rPr>
            </m:ctrlPr>
          </m:funcPr>
          <m:fName>
            <m:r>
              <m:rPr>
                <m:sty m:val="p"/>
              </m:rPr>
              <w:rPr>
                <w:rFonts w:ascii="Cambria Math" w:hAnsi="Cambria Math"/>
                <w:sz w:val="30"/>
                <w:szCs w:val="30"/>
              </w:rPr>
              <m:t>ln</m:t>
            </m:r>
          </m:fName>
          <m:e>
            <m:f>
              <m:fPr>
                <m:ctrlPr>
                  <w:rPr>
                    <w:rFonts w:ascii="Cambria Math" w:hAnsi="Cambria Math"/>
                    <w:sz w:val="30"/>
                    <w:szCs w:val="30"/>
                    <w:lang w:val="en-IE"/>
                  </w:rPr>
                </m:ctrlPr>
              </m:fPr>
              <m:num>
                <m:r>
                  <m:rPr>
                    <m:sty m:val="p"/>
                  </m:rPr>
                  <w:rPr>
                    <w:rFonts w:ascii="Cambria Math" w:hAnsi="Cambria Math"/>
                    <w:sz w:val="30"/>
                    <w:szCs w:val="30"/>
                  </w:rPr>
                  <m:t>(</m:t>
                </m:r>
                <m:r>
                  <m:rPr>
                    <m:sty m:val="p"/>
                  </m:rPr>
                  <w:rPr>
                    <w:rFonts w:ascii="Cambria Math" w:hAnsi="Cambria Math"/>
                    <w:sz w:val="30"/>
                    <w:szCs w:val="30"/>
                    <w:lang w:val="en-IE"/>
                  </w:rPr>
                  <m:t>M</m:t>
                </m:r>
                <m:r>
                  <m:rPr>
                    <m:sty m:val="p"/>
                  </m:rPr>
                  <w:rPr>
                    <w:rFonts w:ascii="Cambria Math" w:hAnsi="Cambria Math"/>
                    <w:sz w:val="30"/>
                    <w:szCs w:val="30"/>
                  </w:rPr>
                  <m:t>-</m:t>
                </m:r>
                <m:sSub>
                  <m:sSubPr>
                    <m:ctrlPr>
                      <w:rPr>
                        <w:rFonts w:ascii="Cambria Math" w:hAnsi="Cambria Math"/>
                        <w:sz w:val="30"/>
                        <w:szCs w:val="30"/>
                        <w:lang w:val="en-IE"/>
                      </w:rPr>
                    </m:ctrlPr>
                  </m:sSubPr>
                  <m:e>
                    <m:r>
                      <m:rPr>
                        <m:sty m:val="p"/>
                      </m:rPr>
                      <w:rPr>
                        <w:rFonts w:ascii="Cambria Math" w:hAnsi="Cambria Math"/>
                        <w:sz w:val="30"/>
                        <w:szCs w:val="30"/>
                        <w:lang w:val="en-IE"/>
                      </w:rPr>
                      <m:t>X</m:t>
                    </m:r>
                  </m:e>
                  <m:sub>
                    <m:r>
                      <m:rPr>
                        <m:sty m:val="p"/>
                      </m:rPr>
                      <w:rPr>
                        <w:rFonts w:ascii="Cambria Math" w:hAnsi="Cambria Math"/>
                        <w:sz w:val="30"/>
                        <w:szCs w:val="30"/>
                        <w:lang w:val="en-IE"/>
                      </w:rPr>
                      <m:t>F</m:t>
                    </m:r>
                  </m:sub>
                </m:sSub>
                <m:r>
                  <m:rPr>
                    <m:sty m:val="p"/>
                  </m:rPr>
                  <w:rPr>
                    <w:rFonts w:ascii="Cambria Math" w:hAnsi="Cambria Math"/>
                    <w:sz w:val="30"/>
                    <w:szCs w:val="30"/>
                  </w:rPr>
                  <m:t>)</m:t>
                </m:r>
              </m:num>
              <m:den>
                <m:r>
                  <m:rPr>
                    <m:sty m:val="p"/>
                  </m:rPr>
                  <w:rPr>
                    <w:rFonts w:ascii="Cambria Math" w:hAnsi="Cambria Math"/>
                    <w:sz w:val="30"/>
                    <w:szCs w:val="30"/>
                    <w:lang w:val="en-IE"/>
                  </w:rPr>
                  <m:t>M</m:t>
                </m:r>
                <m:r>
                  <m:rPr>
                    <m:sty m:val="p"/>
                  </m:rPr>
                  <w:rPr>
                    <w:rFonts w:ascii="Cambria Math" w:hAnsi="Cambria Math"/>
                    <w:sz w:val="30"/>
                    <w:szCs w:val="30"/>
                  </w:rPr>
                  <m:t>(1-</m:t>
                </m:r>
                <m:sSub>
                  <m:sSubPr>
                    <m:ctrlPr>
                      <w:rPr>
                        <w:rFonts w:ascii="Cambria Math" w:hAnsi="Cambria Math"/>
                        <w:sz w:val="30"/>
                        <w:szCs w:val="30"/>
                        <w:lang w:val="en-IE"/>
                      </w:rPr>
                    </m:ctrlPr>
                  </m:sSubPr>
                  <m:e>
                    <m:r>
                      <m:rPr>
                        <m:sty m:val="p"/>
                      </m:rPr>
                      <w:rPr>
                        <w:rFonts w:ascii="Cambria Math" w:hAnsi="Cambria Math"/>
                        <w:sz w:val="30"/>
                        <w:szCs w:val="30"/>
                        <w:lang w:val="en-IE"/>
                      </w:rPr>
                      <m:t>X</m:t>
                    </m:r>
                  </m:e>
                  <m:sub>
                    <m:r>
                      <m:rPr>
                        <m:sty m:val="p"/>
                      </m:rPr>
                      <w:rPr>
                        <w:rFonts w:ascii="Cambria Math" w:hAnsi="Cambria Math"/>
                        <w:sz w:val="30"/>
                        <w:szCs w:val="30"/>
                        <w:lang w:val="en-IE"/>
                      </w:rPr>
                      <m:t>F</m:t>
                    </m:r>
                  </m:sub>
                </m:sSub>
                <m:r>
                  <m:rPr>
                    <m:sty m:val="p"/>
                  </m:rPr>
                  <w:rPr>
                    <w:rFonts w:ascii="Cambria Math" w:hAnsi="Cambria Math"/>
                    <w:sz w:val="30"/>
                    <w:szCs w:val="30"/>
                  </w:rPr>
                  <m:t>)</m:t>
                </m:r>
              </m:den>
            </m:f>
            <m:r>
              <m:rPr>
                <m:sty m:val="p"/>
              </m:rPr>
              <w:rPr>
                <w:rFonts w:ascii="Cambria Math" w:hAnsi="Cambria Math"/>
                <w:sz w:val="30"/>
                <w:szCs w:val="30"/>
              </w:rPr>
              <m:t>=(</m:t>
            </m:r>
            <m:sSub>
              <m:sSubPr>
                <m:ctrlPr>
                  <w:rPr>
                    <w:rFonts w:ascii="Cambria Math" w:hAnsi="Cambria Math"/>
                    <w:sz w:val="30"/>
                    <w:szCs w:val="30"/>
                    <w:lang w:val="en-IE"/>
                  </w:rPr>
                </m:ctrlPr>
              </m:sSubPr>
              <m:e>
                <m:r>
                  <m:rPr>
                    <m:sty m:val="p"/>
                  </m:rPr>
                  <w:rPr>
                    <w:rFonts w:ascii="Cambria Math" w:hAnsi="Cambria Math"/>
                    <w:sz w:val="30"/>
                    <w:szCs w:val="30"/>
                  </w:rPr>
                  <m:t>[</m:t>
                </m:r>
                <m:sSub>
                  <m:sSubPr>
                    <m:ctrlPr>
                      <w:rPr>
                        <w:rFonts w:ascii="Cambria Math" w:hAnsi="Cambria Math"/>
                        <w:sz w:val="30"/>
                        <w:szCs w:val="30"/>
                        <w:lang w:val="en-IE"/>
                      </w:rPr>
                    </m:ctrlPr>
                  </m:sSubPr>
                  <m:e>
                    <m:r>
                      <m:rPr>
                        <m:sty m:val="p"/>
                      </m:rPr>
                      <w:rPr>
                        <w:rFonts w:ascii="Cambria Math" w:hAnsi="Cambria Math"/>
                        <w:sz w:val="30"/>
                        <w:szCs w:val="30"/>
                        <w:lang w:val="en-IE"/>
                      </w:rPr>
                      <m:t>H</m:t>
                    </m:r>
                  </m:e>
                  <m:sub>
                    <m:r>
                      <m:rPr>
                        <m:sty m:val="p"/>
                      </m:rPr>
                      <w:rPr>
                        <w:rFonts w:ascii="Cambria Math" w:hAnsi="Cambria Math"/>
                        <w:sz w:val="30"/>
                        <w:szCs w:val="30"/>
                      </w:rPr>
                      <m:t>2</m:t>
                    </m:r>
                  </m:sub>
                </m:sSub>
                <m:r>
                  <m:rPr>
                    <m:sty m:val="p"/>
                  </m:rPr>
                  <w:rPr>
                    <w:rFonts w:ascii="Cambria Math" w:hAnsi="Cambria Math"/>
                    <w:sz w:val="30"/>
                    <w:szCs w:val="30"/>
                    <w:lang w:val="en-IE"/>
                  </w:rPr>
                  <m:t>O</m:t>
                </m:r>
                <m:r>
                  <m:rPr>
                    <m:sty m:val="p"/>
                  </m:rPr>
                  <w:rPr>
                    <w:rFonts w:ascii="Cambria Math" w:hAnsi="Cambria Math"/>
                    <w:sz w:val="30"/>
                    <w:szCs w:val="30"/>
                  </w:rPr>
                  <m:t>]</m:t>
                </m:r>
              </m:e>
              <m:sub>
                <m:r>
                  <m:rPr>
                    <m:sty m:val="p"/>
                  </m:rPr>
                  <w:rPr>
                    <w:rFonts w:ascii="Cambria Math" w:hAnsi="Cambria Math"/>
                    <w:sz w:val="30"/>
                    <w:szCs w:val="30"/>
                    <w:lang w:val="en-IE"/>
                  </w:rPr>
                  <m:t>o</m:t>
                </m:r>
              </m:sub>
            </m:sSub>
            <m:r>
              <m:rPr>
                <m:sty m:val="p"/>
              </m:rPr>
              <w:rPr>
                <w:rFonts w:ascii="Cambria Math" w:hAnsi="Cambria Math"/>
                <w:sz w:val="30"/>
                <w:szCs w:val="30"/>
              </w:rPr>
              <m:t>-</m:t>
            </m:r>
            <m:sSub>
              <m:sSubPr>
                <m:ctrlPr>
                  <w:rPr>
                    <w:rFonts w:ascii="Cambria Math" w:hAnsi="Cambria Math"/>
                    <w:sz w:val="30"/>
                    <w:szCs w:val="30"/>
                    <w:lang w:val="en-IE"/>
                  </w:rPr>
                </m:ctrlPr>
              </m:sSubPr>
              <m:e>
                <m:r>
                  <m:rPr>
                    <m:sty m:val="p"/>
                  </m:rPr>
                  <w:rPr>
                    <w:rFonts w:ascii="Cambria Math" w:hAnsi="Cambria Math"/>
                    <w:sz w:val="30"/>
                    <w:szCs w:val="30"/>
                  </w:rPr>
                  <m:t>[</m:t>
                </m:r>
                <m:r>
                  <m:rPr>
                    <m:sty m:val="p"/>
                  </m:rPr>
                  <w:rPr>
                    <w:rFonts w:ascii="Cambria Math" w:hAnsi="Cambria Math"/>
                    <w:sz w:val="30"/>
                    <w:szCs w:val="30"/>
                    <w:lang w:val="en-IE"/>
                  </w:rPr>
                  <m:t>F</m:t>
                </m:r>
                <m:r>
                  <m:rPr>
                    <m:sty m:val="p"/>
                  </m:rPr>
                  <w:rPr>
                    <w:rFonts w:ascii="Cambria Math" w:hAnsi="Cambria Math"/>
                    <w:sz w:val="30"/>
                    <w:szCs w:val="30"/>
                  </w:rPr>
                  <m:t>]</m:t>
                </m:r>
              </m:e>
              <m:sub>
                <m:r>
                  <m:rPr>
                    <m:sty m:val="p"/>
                  </m:rPr>
                  <w:rPr>
                    <w:rFonts w:ascii="Cambria Math" w:hAnsi="Cambria Math"/>
                    <w:sz w:val="30"/>
                    <w:szCs w:val="30"/>
                    <w:lang w:val="en-IE"/>
                  </w:rPr>
                  <m:t>o</m:t>
                </m:r>
              </m:sub>
            </m:sSub>
            <m:r>
              <m:rPr>
                <m:sty m:val="p"/>
              </m:rPr>
              <w:rPr>
                <w:rFonts w:ascii="Cambria Math" w:hAnsi="Cambria Math"/>
                <w:sz w:val="30"/>
                <w:szCs w:val="30"/>
              </w:rPr>
              <m:t>)</m:t>
            </m:r>
            <m:r>
              <m:rPr>
                <m:sty m:val="p"/>
              </m:rPr>
              <w:rPr>
                <w:rFonts w:ascii="Cambria Math" w:hAnsi="Cambria Math"/>
                <w:sz w:val="30"/>
                <w:szCs w:val="30"/>
                <w:lang w:val="en-US"/>
              </w:rPr>
              <m:t>kt</m:t>
            </m:r>
          </m:e>
        </m:func>
      </m:oMath>
      <w:r w:rsidR="00E42E10" w:rsidRPr="00A944A5">
        <w:rPr>
          <w:sz w:val="30"/>
          <w:szCs w:val="30"/>
        </w:rPr>
        <w:t>,</w:t>
      </w:r>
      <w:r w:rsidR="003617F3" w:rsidRPr="00A944A5">
        <w:rPr>
          <w:sz w:val="30"/>
          <w:szCs w:val="30"/>
        </w:rPr>
        <w:t xml:space="preserve"> </w:t>
      </w:r>
    </w:p>
    <w:p w14:paraId="6F65DBDD" w14:textId="77777777" w:rsidR="001B4D79" w:rsidRPr="00A944A5" w:rsidRDefault="001B4D79" w:rsidP="003617F3">
      <w:pPr>
        <w:spacing w:line="360" w:lineRule="auto"/>
        <w:ind w:firstLine="709"/>
        <w:jc w:val="both"/>
        <w:rPr>
          <w:sz w:val="30"/>
          <w:szCs w:val="30"/>
        </w:rPr>
      </w:pPr>
      <w:r w:rsidRPr="00A944A5">
        <w:rPr>
          <w:sz w:val="30"/>
          <w:szCs w:val="30"/>
        </w:rPr>
        <w:t>где:</w:t>
      </w:r>
    </w:p>
    <w:p w14:paraId="244E7E7F" w14:textId="1D2E2B7A" w:rsidR="00CE6F96" w:rsidRPr="00A944A5" w:rsidRDefault="00CE6F96" w:rsidP="00CE6F96">
      <w:pPr>
        <w:tabs>
          <w:tab w:val="left" w:pos="1843"/>
          <w:tab w:val="left" w:pos="2293"/>
        </w:tabs>
        <w:spacing w:line="360" w:lineRule="auto"/>
        <w:ind w:firstLine="709"/>
        <w:jc w:val="both"/>
        <w:rPr>
          <w:sz w:val="30"/>
          <w:szCs w:val="30"/>
        </w:rPr>
      </w:pPr>
      <w:r w:rsidRPr="00A944A5">
        <w:rPr>
          <w:sz w:val="30"/>
          <w:szCs w:val="30"/>
        </w:rPr>
        <w:t>M = [H</w:t>
      </w:r>
      <w:r w:rsidRPr="00A944A5">
        <w:rPr>
          <w:sz w:val="30"/>
          <w:szCs w:val="30"/>
          <w:vertAlign w:val="subscript"/>
        </w:rPr>
        <w:t>2</w:t>
      </w:r>
      <w:r w:rsidRPr="00A944A5">
        <w:rPr>
          <w:sz w:val="30"/>
          <w:szCs w:val="30"/>
        </w:rPr>
        <w:t>O]</w:t>
      </w:r>
      <w:r w:rsidRPr="00A944A5">
        <w:rPr>
          <w:sz w:val="30"/>
          <w:szCs w:val="30"/>
          <w:vertAlign w:val="subscript"/>
        </w:rPr>
        <w:t>o</w:t>
      </w:r>
      <w:r w:rsidRPr="00A944A5">
        <w:rPr>
          <w:sz w:val="30"/>
          <w:szCs w:val="30"/>
        </w:rPr>
        <w:t>/[F]</w:t>
      </w:r>
      <w:r w:rsidRPr="00A944A5">
        <w:rPr>
          <w:sz w:val="30"/>
          <w:szCs w:val="30"/>
          <w:vertAlign w:val="subscript"/>
        </w:rPr>
        <w:t>o</w:t>
      </w:r>
      <w:r w:rsidRPr="00A944A5">
        <w:rPr>
          <w:sz w:val="30"/>
          <w:szCs w:val="30"/>
        </w:rPr>
        <w:t xml:space="preserve"> – отношение начальной концентрации воды и начальной концентрации промежуточного продукта F в смеси;</w:t>
      </w:r>
    </w:p>
    <w:p w14:paraId="705CA755" w14:textId="42A9CE2D" w:rsidR="00CE6F96" w:rsidRPr="00A944A5" w:rsidRDefault="00CE6F96" w:rsidP="00CE6F96">
      <w:pPr>
        <w:tabs>
          <w:tab w:val="left" w:pos="1843"/>
          <w:tab w:val="left" w:pos="2293"/>
        </w:tabs>
        <w:spacing w:line="360" w:lineRule="auto"/>
        <w:ind w:firstLine="709"/>
        <w:jc w:val="both"/>
        <w:rPr>
          <w:iCs/>
          <w:sz w:val="30"/>
          <w:szCs w:val="30"/>
        </w:rPr>
      </w:pPr>
      <w:r w:rsidRPr="00A944A5">
        <w:rPr>
          <w:sz w:val="30"/>
          <w:szCs w:val="30"/>
        </w:rPr>
        <w:t>X</w:t>
      </w:r>
      <w:r w:rsidRPr="00A944A5">
        <w:rPr>
          <w:sz w:val="30"/>
          <w:szCs w:val="30"/>
          <w:vertAlign w:val="subscript"/>
        </w:rPr>
        <w:t>F</w:t>
      </w:r>
      <w:r w:rsidRPr="00A944A5">
        <w:rPr>
          <w:sz w:val="30"/>
          <w:szCs w:val="30"/>
        </w:rPr>
        <w:t> = [X]/[F]</w:t>
      </w:r>
      <w:r w:rsidRPr="00A944A5">
        <w:rPr>
          <w:sz w:val="30"/>
          <w:szCs w:val="30"/>
          <w:vertAlign w:val="subscript"/>
        </w:rPr>
        <w:t>o</w:t>
      </w:r>
      <w:r w:rsidRPr="00A944A5">
        <w:rPr>
          <w:sz w:val="30"/>
          <w:szCs w:val="30"/>
        </w:rPr>
        <w:t xml:space="preserve"> – </w:t>
      </w:r>
      <w:r w:rsidRPr="00A944A5">
        <w:rPr>
          <w:iCs/>
          <w:sz w:val="30"/>
          <w:szCs w:val="30"/>
        </w:rPr>
        <w:t xml:space="preserve">отношение </w:t>
      </w:r>
      <w:r w:rsidRPr="00A944A5">
        <w:rPr>
          <w:sz w:val="30"/>
          <w:szCs w:val="30"/>
        </w:rPr>
        <w:t xml:space="preserve">зависящей от продолжительности нагревания концентрации примеси в результате гидролиза в промежуточном продукте </w:t>
      </w:r>
      <w:r w:rsidRPr="00A944A5">
        <w:rPr>
          <w:iCs/>
          <w:sz w:val="30"/>
          <w:szCs w:val="30"/>
        </w:rPr>
        <w:t xml:space="preserve">F и </w:t>
      </w:r>
      <w:r w:rsidRPr="00A944A5">
        <w:rPr>
          <w:sz w:val="30"/>
          <w:szCs w:val="30"/>
        </w:rPr>
        <w:t xml:space="preserve">начальной концентрации промежуточного продукта </w:t>
      </w:r>
      <w:r w:rsidRPr="00A944A5">
        <w:rPr>
          <w:iCs/>
          <w:sz w:val="30"/>
          <w:szCs w:val="30"/>
        </w:rPr>
        <w:t>F в смеси;</w:t>
      </w:r>
    </w:p>
    <w:p w14:paraId="7E961454" w14:textId="77777777" w:rsidR="00CE6F96" w:rsidRPr="00A944A5" w:rsidRDefault="00CE6F96" w:rsidP="00CE6F96">
      <w:pPr>
        <w:tabs>
          <w:tab w:val="left" w:pos="1843"/>
          <w:tab w:val="left" w:pos="2293"/>
        </w:tabs>
        <w:spacing w:line="360" w:lineRule="auto"/>
        <w:ind w:firstLine="709"/>
        <w:rPr>
          <w:sz w:val="30"/>
          <w:szCs w:val="30"/>
        </w:rPr>
      </w:pPr>
      <w:r w:rsidRPr="00A944A5">
        <w:rPr>
          <w:sz w:val="30"/>
          <w:szCs w:val="30"/>
        </w:rPr>
        <w:t>[H</w:t>
      </w:r>
      <w:r w:rsidRPr="00A944A5">
        <w:rPr>
          <w:sz w:val="30"/>
          <w:szCs w:val="30"/>
          <w:vertAlign w:val="subscript"/>
        </w:rPr>
        <w:t>2</w:t>
      </w:r>
      <w:r w:rsidRPr="00A944A5">
        <w:rPr>
          <w:sz w:val="30"/>
          <w:szCs w:val="30"/>
        </w:rPr>
        <w:t>O]</w:t>
      </w:r>
      <w:r w:rsidRPr="00A944A5">
        <w:rPr>
          <w:sz w:val="30"/>
          <w:szCs w:val="30"/>
          <w:vertAlign w:val="subscript"/>
        </w:rPr>
        <w:t>o</w:t>
      </w:r>
      <w:r w:rsidRPr="00A944A5">
        <w:rPr>
          <w:sz w:val="30"/>
          <w:szCs w:val="30"/>
        </w:rPr>
        <w:t xml:space="preserve"> – начальная концентрация воды в смеси;</w:t>
      </w:r>
    </w:p>
    <w:p w14:paraId="37F8D31A" w14:textId="5E96E3B5" w:rsidR="003617F3" w:rsidRPr="00A944A5" w:rsidRDefault="003617F3" w:rsidP="00CE6F96">
      <w:pPr>
        <w:tabs>
          <w:tab w:val="left" w:pos="1843"/>
          <w:tab w:val="left" w:pos="2293"/>
        </w:tabs>
        <w:spacing w:line="360" w:lineRule="auto"/>
        <w:ind w:firstLine="709"/>
        <w:jc w:val="both"/>
        <w:rPr>
          <w:sz w:val="30"/>
          <w:szCs w:val="30"/>
        </w:rPr>
      </w:pPr>
      <w:r w:rsidRPr="00A944A5">
        <w:rPr>
          <w:sz w:val="30"/>
          <w:szCs w:val="30"/>
        </w:rPr>
        <w:t>[F]</w:t>
      </w:r>
      <w:r w:rsidRPr="00A944A5">
        <w:rPr>
          <w:sz w:val="30"/>
          <w:szCs w:val="30"/>
          <w:vertAlign w:val="subscript"/>
        </w:rPr>
        <w:t>o</w:t>
      </w:r>
      <w:r w:rsidRPr="00A944A5">
        <w:rPr>
          <w:sz w:val="30"/>
          <w:szCs w:val="30"/>
        </w:rPr>
        <w:t xml:space="preserve"> – начальная концентрация промежуточного продукта F</w:t>
      </w:r>
      <w:r w:rsidR="0089590B" w:rsidRPr="00A944A5">
        <w:rPr>
          <w:sz w:val="30"/>
          <w:szCs w:val="30"/>
        </w:rPr>
        <w:t xml:space="preserve"> в смеси;</w:t>
      </w:r>
    </w:p>
    <w:p w14:paraId="4B13E5B3" w14:textId="77777777" w:rsidR="00C34798" w:rsidRPr="00A944A5" w:rsidRDefault="00C34798" w:rsidP="00C34798">
      <w:pPr>
        <w:spacing w:line="360" w:lineRule="auto"/>
        <w:ind w:firstLine="709"/>
        <w:jc w:val="both"/>
        <w:rPr>
          <w:sz w:val="30"/>
          <w:szCs w:val="30"/>
        </w:rPr>
      </w:pPr>
      <w:r w:rsidRPr="00A944A5">
        <w:rPr>
          <w:iCs/>
          <w:sz w:val="30"/>
          <w:szCs w:val="30"/>
          <w:lang w:val="en-US"/>
        </w:rPr>
        <w:t>k</w:t>
      </w:r>
      <w:r w:rsidRPr="00A944A5">
        <w:rPr>
          <w:sz w:val="30"/>
          <w:szCs w:val="30"/>
        </w:rPr>
        <w:t xml:space="preserve"> – константа скорости химической реакции;</w:t>
      </w:r>
    </w:p>
    <w:p w14:paraId="555FE31C" w14:textId="77777777" w:rsidR="00C34798" w:rsidRPr="00A944A5" w:rsidRDefault="00C34798" w:rsidP="00C34798">
      <w:pPr>
        <w:spacing w:line="360" w:lineRule="auto"/>
        <w:ind w:firstLine="709"/>
        <w:jc w:val="both"/>
        <w:rPr>
          <w:sz w:val="30"/>
          <w:szCs w:val="30"/>
        </w:rPr>
      </w:pPr>
      <w:r w:rsidRPr="00A944A5">
        <w:rPr>
          <w:iCs/>
          <w:sz w:val="30"/>
          <w:szCs w:val="30"/>
          <w:lang w:val="en-US"/>
        </w:rPr>
        <w:t>t</w:t>
      </w:r>
      <w:r w:rsidRPr="00A944A5">
        <w:rPr>
          <w:sz w:val="30"/>
          <w:szCs w:val="30"/>
        </w:rPr>
        <w:t xml:space="preserve"> – время.</w:t>
      </w:r>
    </w:p>
    <w:p w14:paraId="3D01D381" w14:textId="64275401" w:rsidR="005E659E" w:rsidRPr="00A944A5" w:rsidRDefault="00E42E10" w:rsidP="005E659E">
      <w:pPr>
        <w:tabs>
          <w:tab w:val="left" w:pos="1843"/>
          <w:tab w:val="left" w:pos="2293"/>
        </w:tabs>
        <w:spacing w:line="360" w:lineRule="auto"/>
        <w:ind w:firstLine="709"/>
        <w:jc w:val="both"/>
        <w:rPr>
          <w:sz w:val="30"/>
          <w:szCs w:val="30"/>
        </w:rPr>
      </w:pPr>
      <w:r w:rsidRPr="00A944A5">
        <w:rPr>
          <w:sz w:val="30"/>
          <w:szCs w:val="30"/>
        </w:rPr>
        <w:t xml:space="preserve">Решение этого уравнения </w:t>
      </w:r>
      <w:r w:rsidR="0089590B" w:rsidRPr="00A944A5">
        <w:rPr>
          <w:sz w:val="30"/>
          <w:szCs w:val="30"/>
        </w:rPr>
        <w:t>относительно</w:t>
      </w:r>
      <w:r w:rsidRPr="00A944A5">
        <w:rPr>
          <w:sz w:val="30"/>
          <w:szCs w:val="30"/>
        </w:rPr>
        <w:t xml:space="preserve"> времени (</w:t>
      </w:r>
      <w:r w:rsidRPr="00A944A5">
        <w:rPr>
          <w:sz w:val="30"/>
          <w:szCs w:val="30"/>
          <w:lang w:val="en-US"/>
        </w:rPr>
        <w:t>t</w:t>
      </w:r>
      <w:r w:rsidRPr="00A944A5">
        <w:rPr>
          <w:sz w:val="30"/>
          <w:szCs w:val="30"/>
        </w:rPr>
        <w:t xml:space="preserve">) позволяет вычислить максимально допустимое время </w:t>
      </w:r>
      <w:r w:rsidR="00392143" w:rsidRPr="00A944A5">
        <w:rPr>
          <w:sz w:val="30"/>
          <w:szCs w:val="30"/>
        </w:rPr>
        <w:t>нагревания</w:t>
      </w:r>
      <w:r w:rsidRPr="00A944A5">
        <w:rPr>
          <w:sz w:val="30"/>
          <w:szCs w:val="30"/>
        </w:rPr>
        <w:t xml:space="preserve"> для любой комбинации начального содержания воды и целевого содержания </w:t>
      </w:r>
      <w:r w:rsidR="003617F3" w:rsidRPr="00A944A5">
        <w:rPr>
          <w:sz w:val="30"/>
          <w:szCs w:val="30"/>
        </w:rPr>
        <w:t>п</w:t>
      </w:r>
      <w:r w:rsidRPr="00A944A5">
        <w:rPr>
          <w:sz w:val="30"/>
          <w:szCs w:val="30"/>
        </w:rPr>
        <w:t>римеси</w:t>
      </w:r>
      <w:r w:rsidR="00E739BD" w:rsidRPr="00A944A5">
        <w:rPr>
          <w:sz w:val="30"/>
          <w:szCs w:val="30"/>
        </w:rPr>
        <w:t xml:space="preserve"> </w:t>
      </w:r>
      <w:r w:rsidR="005E659E" w:rsidRPr="00A944A5">
        <w:rPr>
          <w:sz w:val="30"/>
          <w:szCs w:val="30"/>
        </w:rPr>
        <w:t>в результате гидролиза</w:t>
      </w:r>
      <w:r w:rsidRPr="00A944A5">
        <w:rPr>
          <w:sz w:val="30"/>
          <w:szCs w:val="30"/>
        </w:rPr>
        <w:t xml:space="preserve"> (начальная концентрация промежуточного продукта </w:t>
      </w:r>
      <w:r w:rsidRPr="00A944A5">
        <w:rPr>
          <w:iCs/>
          <w:sz w:val="30"/>
          <w:szCs w:val="30"/>
        </w:rPr>
        <w:t>F</w:t>
      </w:r>
      <w:r w:rsidRPr="00A944A5">
        <w:rPr>
          <w:sz w:val="30"/>
          <w:szCs w:val="30"/>
        </w:rPr>
        <w:t xml:space="preserve"> в </w:t>
      </w:r>
      <w:r w:rsidR="00392143" w:rsidRPr="00A944A5">
        <w:rPr>
          <w:sz w:val="30"/>
          <w:szCs w:val="30"/>
        </w:rPr>
        <w:t xml:space="preserve">нагреваемой </w:t>
      </w:r>
      <w:r w:rsidRPr="00A944A5">
        <w:rPr>
          <w:sz w:val="30"/>
          <w:szCs w:val="30"/>
        </w:rPr>
        <w:t xml:space="preserve">смеси будет по существу оставаться одинаковой от серии к серии). </w:t>
      </w:r>
      <w:r w:rsidR="00FA4D2A" w:rsidRPr="00A944A5">
        <w:rPr>
          <w:sz w:val="30"/>
          <w:szCs w:val="30"/>
        </w:rPr>
        <w:t>К</w:t>
      </w:r>
      <w:r w:rsidRPr="00A944A5">
        <w:rPr>
          <w:sz w:val="30"/>
          <w:szCs w:val="30"/>
        </w:rPr>
        <w:t>омбинаци</w:t>
      </w:r>
      <w:r w:rsidR="00FA4D2A" w:rsidRPr="00A944A5">
        <w:rPr>
          <w:sz w:val="30"/>
          <w:szCs w:val="30"/>
        </w:rPr>
        <w:t>я</w:t>
      </w:r>
      <w:r w:rsidRPr="00A944A5">
        <w:rPr>
          <w:sz w:val="30"/>
          <w:szCs w:val="30"/>
        </w:rPr>
        <w:t xml:space="preserve"> условий, необходимых для обеспечения содержания </w:t>
      </w:r>
      <w:r w:rsidR="003617F3" w:rsidRPr="00A944A5">
        <w:rPr>
          <w:sz w:val="30"/>
          <w:szCs w:val="30"/>
        </w:rPr>
        <w:t>п</w:t>
      </w:r>
      <w:r w:rsidRPr="00A944A5">
        <w:rPr>
          <w:sz w:val="30"/>
          <w:szCs w:val="30"/>
        </w:rPr>
        <w:t>римеси</w:t>
      </w:r>
      <w:r w:rsidR="00E739BD" w:rsidRPr="00A944A5">
        <w:rPr>
          <w:sz w:val="30"/>
          <w:szCs w:val="30"/>
        </w:rPr>
        <w:t xml:space="preserve"> </w:t>
      </w:r>
      <w:r w:rsidR="005E659E" w:rsidRPr="00A944A5">
        <w:rPr>
          <w:sz w:val="30"/>
          <w:szCs w:val="30"/>
        </w:rPr>
        <w:t>в результате гидролиза</w:t>
      </w:r>
      <w:r w:rsidRPr="00A944A5">
        <w:rPr>
          <w:sz w:val="30"/>
          <w:szCs w:val="30"/>
        </w:rPr>
        <w:t xml:space="preserve"> </w:t>
      </w:r>
      <w:r w:rsidR="00777FE1" w:rsidRPr="00A944A5">
        <w:rPr>
          <w:sz w:val="30"/>
          <w:szCs w:val="30"/>
        </w:rPr>
        <w:t xml:space="preserve">ниже 0,3 % </w:t>
      </w:r>
      <w:r w:rsidRPr="00A944A5">
        <w:rPr>
          <w:sz w:val="30"/>
          <w:szCs w:val="30"/>
        </w:rPr>
        <w:t xml:space="preserve">в промежуточном продукте </w:t>
      </w:r>
      <w:r w:rsidRPr="00A944A5">
        <w:rPr>
          <w:iCs/>
          <w:sz w:val="30"/>
          <w:szCs w:val="30"/>
        </w:rPr>
        <w:t>F</w:t>
      </w:r>
      <w:r w:rsidR="00FA4D2A" w:rsidRPr="00A944A5">
        <w:rPr>
          <w:iCs/>
          <w:sz w:val="30"/>
          <w:szCs w:val="30"/>
        </w:rPr>
        <w:t xml:space="preserve"> приведена на рисунке 3</w:t>
      </w:r>
      <w:r w:rsidR="001B4D79" w:rsidRPr="00A944A5">
        <w:rPr>
          <w:sz w:val="30"/>
          <w:szCs w:val="30"/>
        </w:rPr>
        <w:t>.</w:t>
      </w:r>
      <w:r w:rsidR="005E659E" w:rsidRPr="00A944A5">
        <w:rPr>
          <w:sz w:val="30"/>
          <w:szCs w:val="30"/>
        </w:rPr>
        <w:t xml:space="preserve"> </w:t>
      </w:r>
      <w:bookmarkStart w:id="32" w:name="bookmark34"/>
      <w:r w:rsidR="00922CD2" w:rsidRPr="00A944A5">
        <w:rPr>
          <w:sz w:val="30"/>
          <w:szCs w:val="30"/>
        </w:rPr>
        <w:t>Площадь под линией на графике может быть предложена в качестве проектного поля.</w:t>
      </w:r>
    </w:p>
    <w:bookmarkEnd w:id="32"/>
    <w:p w14:paraId="1CBC481D" w14:textId="58DDB078" w:rsidR="001B4D79" w:rsidRPr="00A944A5" w:rsidRDefault="001B4D79" w:rsidP="005E659E">
      <w:pPr>
        <w:tabs>
          <w:tab w:val="left" w:pos="1843"/>
          <w:tab w:val="left" w:pos="2293"/>
        </w:tabs>
        <w:spacing w:line="360" w:lineRule="auto"/>
        <w:ind w:firstLine="709"/>
        <w:jc w:val="both"/>
        <w:rPr>
          <w:sz w:val="30"/>
          <w:szCs w:val="30"/>
        </w:rPr>
      </w:pPr>
    </w:p>
    <w:p w14:paraId="7E275114" w14:textId="091FD61D" w:rsidR="001B4D79" w:rsidRPr="00A944A5" w:rsidRDefault="00C34798" w:rsidP="00377382">
      <w:pPr>
        <w:jc w:val="both"/>
        <w:rPr>
          <w:sz w:val="30"/>
          <w:szCs w:val="30"/>
        </w:rPr>
      </w:pPr>
      <w:r w:rsidRPr="00A944A5">
        <w:rPr>
          <w:noProof/>
          <w:sz w:val="30"/>
          <w:szCs w:val="30"/>
        </w:rPr>
        <w:lastRenderedPageBreak/>
        <mc:AlternateContent>
          <mc:Choice Requires="wps">
            <w:drawing>
              <wp:anchor distT="0" distB="0" distL="114300" distR="114300" simplePos="0" relativeHeight="251675648" behindDoc="0" locked="0" layoutInCell="1" allowOverlap="1" wp14:anchorId="41236576" wp14:editId="24CFEF7A">
                <wp:simplePos x="0" y="0"/>
                <wp:positionH relativeFrom="page">
                  <wp:posOffset>4303315</wp:posOffset>
                </wp:positionH>
                <wp:positionV relativeFrom="paragraph">
                  <wp:posOffset>2045746</wp:posOffset>
                </wp:positionV>
                <wp:extent cx="170815" cy="3245485"/>
                <wp:effectExtent l="7937" t="0" r="2858" b="2857"/>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70815" cy="3245485"/>
                        </a:xfrm>
                        <a:prstGeom prst="rect">
                          <a:avLst/>
                        </a:prstGeom>
                        <a:solidFill>
                          <a:schemeClr val="bg1"/>
                        </a:solidFill>
                        <a:ln w="9525">
                          <a:noFill/>
                          <a:miter lim="800000"/>
                          <a:headEnd/>
                          <a:tailEnd/>
                        </a:ln>
                      </wps:spPr>
                      <wps:txbx>
                        <w:txbxContent>
                          <w:p w14:paraId="52E29C76" w14:textId="2333B081" w:rsidR="00810768" w:rsidRPr="0002273F" w:rsidRDefault="00810768" w:rsidP="001B4D79">
                            <w:pPr>
                              <w:rPr>
                                <w:bCs/>
                              </w:rPr>
                            </w:pPr>
                            <w:bookmarkStart w:id="33" w:name="bookmark35"/>
                            <w:r w:rsidRPr="0002273F">
                              <w:rPr>
                                <w:bCs/>
                              </w:rPr>
                              <w:t>Содержание воды (</w:t>
                            </w:r>
                            <w:r>
                              <w:rPr>
                                <w:bCs/>
                              </w:rPr>
                              <w:t>проценты</w:t>
                            </w:r>
                            <w:r w:rsidRPr="0002273F">
                              <w:rPr>
                                <w:bCs/>
                              </w:rPr>
                              <w:t xml:space="preserve"> в промежуточном продукте E</w:t>
                            </w:r>
                            <w:bookmarkEnd w:id="33"/>
                          </w:p>
                        </w:txbxContent>
                      </wps:txbx>
                      <wps:bodyPr rot="0" vert="vert270" wrap="non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 w14:anchorId="41236576" id="Надпись 5" o:spid="_x0000_s1038" type="#_x0000_t202" style="position:absolute;left:0;text-align:left;margin-left:338.85pt;margin-top:161.1pt;width:13.45pt;height:255.55pt;rotation:90;z-index:251675648;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" fillcolor="white [3212]" stroked="f">
                <v:textbox style="layout-flow:vertical;mso-layout-flow-alt:bottom-to-top;mso-fit-shape-to-text:t" inset="0,0,0,0">
                  <w:txbxContent>
                    <w:p w14:paraId="52E29C76" w14:textId="2333B081" w:rsidR="00810768" w:rsidRPr="0002273F" w:rsidRDefault="00810768" w:rsidP="001B4D79">
                      <w:pPr>
                        <w:rPr>
                          <w:bCs/>
                        </w:rPr>
                      </w:pPr>
                      <w:bookmarkStart w:id="34" w:name="bookmark35"/>
                      <w:r w:rsidRPr="0002273F">
                        <w:rPr>
                          <w:bCs/>
                        </w:rPr>
                        <w:t>Содержание воды (</w:t>
                      </w:r>
                      <w:r>
                        <w:rPr>
                          <w:bCs/>
                        </w:rPr>
                        <w:t>проценты</w:t>
                      </w:r>
                      <w:r w:rsidRPr="0002273F">
                        <w:rPr>
                          <w:bCs/>
                        </w:rPr>
                        <w:t xml:space="preserve"> в промежуточном продукте E</w:t>
                      </w:r>
                      <w:bookmarkEnd w:id="34"/>
                    </w:p>
                  </w:txbxContent>
                </v:textbox>
                <w10:wrap anchorx="page"/>
              </v:shape>
            </w:pict>
          </mc:Fallback>
        </mc:AlternateContent>
      </w:r>
      <w:r w:rsidRPr="00A944A5">
        <w:rPr>
          <w:noProof/>
          <w:sz w:val="30"/>
          <w:szCs w:val="30"/>
        </w:rPr>
        <mc:AlternateContent>
          <mc:Choice Requires="wps">
            <w:drawing>
              <wp:anchor distT="0" distB="0" distL="114300" distR="114300" simplePos="0" relativeHeight="251652096" behindDoc="0" locked="0" layoutInCell="1" allowOverlap="1" wp14:anchorId="30A5D244" wp14:editId="08D5A618">
                <wp:simplePos x="0" y="0"/>
                <wp:positionH relativeFrom="column">
                  <wp:posOffset>720031</wp:posOffset>
                </wp:positionH>
                <wp:positionV relativeFrom="paragraph">
                  <wp:posOffset>1006515</wp:posOffset>
                </wp:positionV>
                <wp:extent cx="170815" cy="3245485"/>
                <wp:effectExtent l="0" t="0" r="5715" b="0"/>
                <wp:wrapNone/>
                <wp:docPr id="63" name="Надпись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 cy="3245485"/>
                        </a:xfrm>
                        <a:prstGeom prst="rect">
                          <a:avLst/>
                        </a:prstGeom>
                        <a:solidFill>
                          <a:schemeClr val="bg1"/>
                        </a:solidFill>
                        <a:ln w="9525">
                          <a:noFill/>
                          <a:miter lim="800000"/>
                          <a:headEnd/>
                          <a:tailEnd/>
                        </a:ln>
                      </wps:spPr>
                      <wps:txbx>
                        <w:txbxContent>
                          <w:p w14:paraId="4B6AC328" w14:textId="22DAB84A" w:rsidR="00810768" w:rsidRPr="0002273F" w:rsidRDefault="00810768" w:rsidP="001B4D79">
                            <w:pPr>
                              <w:rPr>
                                <w:bCs/>
                              </w:rPr>
                            </w:pPr>
                            <w:r w:rsidRPr="0002273F">
                              <w:rPr>
                                <w:bCs/>
                              </w:rPr>
                              <w:t>Время нагревания, часы</w:t>
                            </w:r>
                          </w:p>
                        </w:txbxContent>
                      </wps:txbx>
                      <wps:bodyPr rot="0" vert="vert270" wrap="non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5D244" id="Надпись 63" o:spid="_x0000_s1039" type="#_x0000_t202" style="position:absolute;left:0;text-align:left;margin-left:56.7pt;margin-top:79.25pt;width:13.45pt;height:255.55pt;z-index:251652096;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" fillcolor="white [3212]" stroked="f">
                <v:textbox style="layout-flow:vertical;mso-layout-flow-alt:bottom-to-top;mso-fit-shape-to-text:t" inset="0,0,0,0">
                  <w:txbxContent>
                    <w:p w14:paraId="4B6AC328" w14:textId="22DAB84A" w:rsidR="00810768" w:rsidRPr="0002273F" w:rsidRDefault="00810768" w:rsidP="001B4D79">
                      <w:pPr>
                        <w:rPr>
                          <w:bCs/>
                        </w:rPr>
                      </w:pPr>
                      <w:r w:rsidRPr="0002273F">
                        <w:rPr>
                          <w:bCs/>
                        </w:rPr>
                        <w:t>Время нагревания, часы</w:t>
                      </w:r>
                    </w:p>
                  </w:txbxContent>
                </v:textbox>
              </v:shape>
            </w:pict>
          </mc:Fallback>
        </mc:AlternateContent>
      </w:r>
      <w:r w:rsidRPr="00A944A5">
        <w:rPr>
          <w:noProof/>
          <w:sz w:val="30"/>
          <w:szCs w:val="30"/>
        </w:rPr>
        <mc:AlternateContent>
          <mc:Choice Requires="wps">
            <w:drawing>
              <wp:anchor distT="0" distB="0" distL="114300" distR="114300" simplePos="0" relativeHeight="251653120" behindDoc="0" locked="0" layoutInCell="1" allowOverlap="1" wp14:anchorId="268F1454" wp14:editId="1848F570">
                <wp:simplePos x="0" y="0"/>
                <wp:positionH relativeFrom="column">
                  <wp:posOffset>3217016</wp:posOffset>
                </wp:positionH>
                <wp:positionV relativeFrom="paragraph">
                  <wp:posOffset>1145599</wp:posOffset>
                </wp:positionV>
                <wp:extent cx="2288643" cy="1285875"/>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643" cy="1285875"/>
                        </a:xfrm>
                        <a:prstGeom prst="rect">
                          <a:avLst/>
                        </a:prstGeom>
                        <a:noFill/>
                        <a:ln w="9525">
                          <a:noFill/>
                          <a:miter lim="800000"/>
                          <a:headEnd/>
                          <a:tailEnd/>
                        </a:ln>
                      </wps:spPr>
                      <wps:txbx>
                        <w:txbxContent>
                          <w:p w14:paraId="45CA3EC8" w14:textId="6C688EC1" w:rsidR="00810768" w:rsidRPr="0002273F" w:rsidRDefault="00810768" w:rsidP="001B4D79">
                            <w:r w:rsidRPr="0002273F">
                              <w:t>Условия, которые приводят к образованию Примеси ГП на уровне 0,3 %</w:t>
                            </w:r>
                          </w:p>
                          <w:p w14:paraId="34CC3664" w14:textId="77777777" w:rsidR="00810768" w:rsidRPr="00C34798" w:rsidRDefault="00810768" w:rsidP="001B4D79"/>
                          <w:p w14:paraId="194F7C90" w14:textId="7D6D2C93" w:rsidR="00810768" w:rsidRPr="0002273F" w:rsidRDefault="00810768" w:rsidP="006D5A83">
                            <w:r w:rsidRPr="0002273F">
                              <w:t>Работа с комбинацией условий выше лини</w:t>
                            </w:r>
                            <w:r>
                              <w:t>и</w:t>
                            </w:r>
                            <w:r w:rsidRPr="0002273F">
                              <w:t xml:space="preserve"> будет приводить к образованию Примеси ГП, на уровне более 0,3 %</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F1454" id="Надпись 61" o:spid="_x0000_s1040" type="#_x0000_t202" style="position:absolute;left:0;text-align:left;margin-left:253.3pt;margin-top:90.2pt;width:180.2pt;height:101.2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" filled="f" stroked="f">
                <v:textbox style="mso-fit-shape-to-text:t" inset="0,0,0,0">
                  <w:txbxContent>
                    <w:p w14:paraId="45CA3EC8" w14:textId="6C688EC1" w:rsidR="00810768" w:rsidRPr="0002273F" w:rsidRDefault="00810768" w:rsidP="001B4D79">
                      <w:r w:rsidRPr="0002273F">
                        <w:t>Условия, которые приводят к образованию Примеси ГП на уровне 0,3 %</w:t>
                      </w:r>
                    </w:p>
                    <w:p w14:paraId="34CC3664" w14:textId="77777777" w:rsidR="00810768" w:rsidRPr="00C34798" w:rsidRDefault="00810768" w:rsidP="001B4D79"/>
                    <w:p w14:paraId="194F7C90" w14:textId="7D6D2C93" w:rsidR="00810768" w:rsidRPr="0002273F" w:rsidRDefault="00810768" w:rsidP="006D5A83">
                      <w:r w:rsidRPr="0002273F">
                        <w:t>Работа с комбинацией условий выше лини</w:t>
                      </w:r>
                      <w:r>
                        <w:t>и</w:t>
                      </w:r>
                      <w:r w:rsidRPr="0002273F">
                        <w:t xml:space="preserve"> будет приводить к образованию Примеси ГП, на уровне более 0,3 %</w:t>
                      </w:r>
                    </w:p>
                  </w:txbxContent>
                </v:textbox>
              </v:shape>
            </w:pict>
          </mc:Fallback>
        </mc:AlternateContent>
      </w:r>
      <w:r w:rsidR="001B4D79" w:rsidRPr="00A944A5">
        <w:rPr>
          <w:noProof/>
          <w:sz w:val="30"/>
          <w:szCs w:val="30"/>
        </w:rPr>
        <w:drawing>
          <wp:inline distT="0" distB="0" distL="0" distR="0" wp14:anchorId="0E1E5837" wp14:editId="0703A142">
            <wp:extent cx="5882816" cy="428906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325" cy="4311308"/>
                    </a:xfrm>
                    <a:prstGeom prst="rect">
                      <a:avLst/>
                    </a:prstGeom>
                    <a:noFill/>
                    <a:ln>
                      <a:noFill/>
                    </a:ln>
                  </pic:spPr>
                </pic:pic>
              </a:graphicData>
            </a:graphic>
          </wp:inline>
        </w:drawing>
      </w:r>
    </w:p>
    <w:p w14:paraId="455E7695" w14:textId="53CE9D14" w:rsidR="001B4D79" w:rsidRPr="00A944A5" w:rsidRDefault="00C34798" w:rsidP="002774BE">
      <w:pPr>
        <w:spacing w:line="276" w:lineRule="auto"/>
        <w:jc w:val="center"/>
      </w:pPr>
      <w:r w:rsidRPr="00A944A5">
        <w:t xml:space="preserve">Рисунок </w:t>
      </w:r>
      <w:r w:rsidR="00922CD2" w:rsidRPr="00A944A5">
        <w:t>3</w:t>
      </w:r>
      <w:r w:rsidRPr="00A944A5">
        <w:t xml:space="preserve">. Зависимость влияния </w:t>
      </w:r>
      <w:r w:rsidR="00A67C23" w:rsidRPr="00A944A5">
        <w:t>комбинации условий</w:t>
      </w:r>
      <w:r w:rsidR="00891C98" w:rsidRPr="00A944A5">
        <w:t xml:space="preserve"> (</w:t>
      </w:r>
      <w:r w:rsidRPr="00A944A5">
        <w:t xml:space="preserve">времени нагревания смеси </w:t>
      </w:r>
      <w:r w:rsidR="00A67C23" w:rsidRPr="00A944A5">
        <w:t xml:space="preserve">веществ </w:t>
      </w:r>
      <w:r w:rsidRPr="00A944A5">
        <w:t>и содержания воды в промежуточном продукте E</w:t>
      </w:r>
      <w:r w:rsidR="00891C98" w:rsidRPr="00A944A5">
        <w:t>)</w:t>
      </w:r>
      <w:r w:rsidRPr="00A944A5">
        <w:t xml:space="preserve"> на образование </w:t>
      </w:r>
      <w:r w:rsidR="002774BE" w:rsidRPr="00A944A5">
        <w:t>п</w:t>
      </w:r>
      <w:r w:rsidRPr="00A944A5">
        <w:t>римеси</w:t>
      </w:r>
      <w:r w:rsidR="00A67C23" w:rsidRPr="00A944A5">
        <w:t xml:space="preserve"> ГП</w:t>
      </w:r>
      <w:r w:rsidRPr="00A944A5">
        <w:t xml:space="preserve"> </w:t>
      </w:r>
      <w:r w:rsidR="00611DAC" w:rsidRPr="00A944A5">
        <w:br/>
      </w:r>
      <w:r w:rsidRPr="00A944A5">
        <w:t>в результате гидролиза промежуточно</w:t>
      </w:r>
      <w:r w:rsidR="00A67C23" w:rsidRPr="00A944A5">
        <w:t>го</w:t>
      </w:r>
      <w:r w:rsidRPr="00A944A5">
        <w:t xml:space="preserve"> продукт</w:t>
      </w:r>
      <w:r w:rsidR="00A67C23" w:rsidRPr="00A944A5">
        <w:t>а</w:t>
      </w:r>
      <w:r w:rsidRPr="00A944A5">
        <w:t xml:space="preserve"> F</w:t>
      </w:r>
    </w:p>
    <w:p w14:paraId="260D10E9" w14:textId="77777777" w:rsidR="00A67C23" w:rsidRPr="00A944A5" w:rsidRDefault="00A67C23" w:rsidP="00C34798">
      <w:pPr>
        <w:spacing w:line="276" w:lineRule="auto"/>
        <w:ind w:firstLine="851"/>
        <w:jc w:val="both"/>
        <w:rPr>
          <w:sz w:val="30"/>
          <w:szCs w:val="30"/>
        </w:rPr>
      </w:pPr>
    </w:p>
    <w:p w14:paraId="31DDAC05" w14:textId="18E44F7B" w:rsidR="003617F3" w:rsidRPr="00A944A5" w:rsidRDefault="006D5A83" w:rsidP="003617F3">
      <w:pPr>
        <w:spacing w:line="360" w:lineRule="auto"/>
        <w:ind w:firstLine="851"/>
        <w:jc w:val="both"/>
        <w:rPr>
          <w:sz w:val="30"/>
          <w:szCs w:val="30"/>
        </w:rPr>
      </w:pPr>
      <w:r w:rsidRPr="00A944A5">
        <w:rPr>
          <w:sz w:val="30"/>
          <w:szCs w:val="30"/>
        </w:rPr>
        <w:t>Несмотря на то</w:t>
      </w:r>
      <w:r w:rsidR="0002273F" w:rsidRPr="00A944A5">
        <w:rPr>
          <w:sz w:val="30"/>
          <w:szCs w:val="30"/>
        </w:rPr>
        <w:t>,</w:t>
      </w:r>
      <w:r w:rsidRPr="00A944A5">
        <w:rPr>
          <w:sz w:val="30"/>
          <w:szCs w:val="30"/>
        </w:rPr>
        <w:t xml:space="preserve"> что традиционный и </w:t>
      </w:r>
      <w:r w:rsidR="00576B86" w:rsidRPr="00A944A5">
        <w:rPr>
          <w:sz w:val="30"/>
          <w:szCs w:val="30"/>
        </w:rPr>
        <w:t>расширенный</w:t>
      </w:r>
      <w:r w:rsidRPr="00A944A5">
        <w:rPr>
          <w:sz w:val="30"/>
          <w:szCs w:val="30"/>
        </w:rPr>
        <w:t xml:space="preserve"> подходы задают диапазоны содержания воды и времени контроля образования </w:t>
      </w:r>
      <w:r w:rsidR="003617F3" w:rsidRPr="00A944A5">
        <w:rPr>
          <w:sz w:val="30"/>
          <w:szCs w:val="30"/>
        </w:rPr>
        <w:t>п</w:t>
      </w:r>
      <w:r w:rsidRPr="00A944A5">
        <w:rPr>
          <w:sz w:val="30"/>
          <w:szCs w:val="30"/>
        </w:rPr>
        <w:t>римеси</w:t>
      </w:r>
      <w:r w:rsidR="00777FE1" w:rsidRPr="00A944A5">
        <w:rPr>
          <w:sz w:val="30"/>
          <w:szCs w:val="30"/>
        </w:rPr>
        <w:t xml:space="preserve"> </w:t>
      </w:r>
      <w:r w:rsidR="005E659E" w:rsidRPr="00A944A5">
        <w:rPr>
          <w:sz w:val="30"/>
          <w:szCs w:val="30"/>
        </w:rPr>
        <w:t>в результате гидролиза</w:t>
      </w:r>
      <w:r w:rsidR="0002273F" w:rsidRPr="00A944A5">
        <w:rPr>
          <w:sz w:val="30"/>
          <w:szCs w:val="30"/>
        </w:rPr>
        <w:t>,</w:t>
      </w:r>
      <w:r w:rsidRPr="00A944A5">
        <w:rPr>
          <w:sz w:val="30"/>
          <w:szCs w:val="30"/>
        </w:rPr>
        <w:t xml:space="preserve"> </w:t>
      </w:r>
      <w:r w:rsidR="00576B86" w:rsidRPr="00A944A5">
        <w:rPr>
          <w:sz w:val="30"/>
          <w:szCs w:val="30"/>
        </w:rPr>
        <w:t>расширенный</w:t>
      </w:r>
      <w:r w:rsidRPr="00A944A5">
        <w:rPr>
          <w:sz w:val="30"/>
          <w:szCs w:val="30"/>
        </w:rPr>
        <w:t xml:space="preserve"> подход дает большую производственную гибкость</w:t>
      </w:r>
      <w:r w:rsidR="001B4D79" w:rsidRPr="00A944A5">
        <w:rPr>
          <w:sz w:val="30"/>
          <w:szCs w:val="30"/>
        </w:rPr>
        <w:t>.</w:t>
      </w:r>
    </w:p>
    <w:p w14:paraId="27BBE74E" w14:textId="0738B318" w:rsidR="003617F3" w:rsidRPr="00A944A5" w:rsidRDefault="001B4D79" w:rsidP="00922CD2">
      <w:pPr>
        <w:spacing w:before="360" w:after="360"/>
        <w:jc w:val="center"/>
        <w:rPr>
          <w:sz w:val="30"/>
          <w:szCs w:val="30"/>
        </w:rPr>
      </w:pPr>
      <w:r w:rsidRPr="00A944A5">
        <w:rPr>
          <w:sz w:val="30"/>
          <w:szCs w:val="30"/>
        </w:rPr>
        <w:t>Пример 2</w:t>
      </w:r>
      <w:r w:rsidR="00891C98" w:rsidRPr="00A944A5">
        <w:rPr>
          <w:sz w:val="30"/>
          <w:szCs w:val="30"/>
        </w:rPr>
        <w:t>. И</w:t>
      </w:r>
      <w:r w:rsidR="001B1B98" w:rsidRPr="00A944A5">
        <w:rPr>
          <w:sz w:val="30"/>
          <w:szCs w:val="30"/>
        </w:rPr>
        <w:t>спользование управления рисками</w:t>
      </w:r>
      <w:r w:rsidR="00922CD2" w:rsidRPr="00A944A5">
        <w:rPr>
          <w:sz w:val="30"/>
          <w:szCs w:val="30"/>
        </w:rPr>
        <w:br/>
      </w:r>
      <w:r w:rsidR="001B1B98" w:rsidRPr="00A944A5">
        <w:rPr>
          <w:sz w:val="30"/>
          <w:szCs w:val="30"/>
        </w:rPr>
        <w:t xml:space="preserve">для качества при управлении жизненным </w:t>
      </w:r>
      <w:r w:rsidR="00215C83" w:rsidRPr="00A944A5">
        <w:rPr>
          <w:sz w:val="30"/>
          <w:szCs w:val="30"/>
        </w:rPr>
        <w:br/>
      </w:r>
      <w:r w:rsidR="001B1B98" w:rsidRPr="00A944A5">
        <w:rPr>
          <w:sz w:val="30"/>
          <w:szCs w:val="30"/>
        </w:rPr>
        <w:t>циклом</w:t>
      </w:r>
      <w:r w:rsidR="00215C83" w:rsidRPr="00A944A5">
        <w:rPr>
          <w:sz w:val="30"/>
          <w:szCs w:val="30"/>
        </w:rPr>
        <w:t xml:space="preserve"> </w:t>
      </w:r>
      <w:r w:rsidR="001B1B98" w:rsidRPr="00A944A5">
        <w:rPr>
          <w:sz w:val="30"/>
          <w:szCs w:val="30"/>
        </w:rPr>
        <w:t xml:space="preserve">параметров </w:t>
      </w:r>
      <w:r w:rsidR="00525665" w:rsidRPr="00A944A5">
        <w:rPr>
          <w:sz w:val="30"/>
          <w:szCs w:val="30"/>
        </w:rPr>
        <w:t xml:space="preserve">технологического </w:t>
      </w:r>
      <w:r w:rsidR="001B1B98" w:rsidRPr="00A944A5">
        <w:rPr>
          <w:sz w:val="30"/>
          <w:szCs w:val="30"/>
        </w:rPr>
        <w:t>процесса</w:t>
      </w:r>
    </w:p>
    <w:p w14:paraId="7885D0DE" w14:textId="0C3E1460" w:rsidR="003617F3" w:rsidRPr="00A944A5" w:rsidRDefault="001B1B98" w:rsidP="003617F3">
      <w:pPr>
        <w:spacing w:line="360" w:lineRule="auto"/>
        <w:ind w:firstLine="851"/>
        <w:jc w:val="both"/>
        <w:rPr>
          <w:sz w:val="30"/>
          <w:szCs w:val="30"/>
        </w:rPr>
      </w:pPr>
      <w:r w:rsidRPr="00A944A5">
        <w:rPr>
          <w:sz w:val="30"/>
          <w:szCs w:val="30"/>
        </w:rPr>
        <w:t xml:space="preserve">Данный пример показывает, как результаты </w:t>
      </w:r>
      <w:r w:rsidR="00DF78F5" w:rsidRPr="00A944A5">
        <w:rPr>
          <w:sz w:val="30"/>
          <w:szCs w:val="30"/>
        </w:rPr>
        <w:t>итеративной (</w:t>
      </w:r>
      <w:r w:rsidR="009E4626" w:rsidRPr="00A944A5">
        <w:rPr>
          <w:sz w:val="30"/>
          <w:szCs w:val="30"/>
        </w:rPr>
        <w:t>многократной</w:t>
      </w:r>
      <w:r w:rsidR="00DF78F5" w:rsidRPr="00A944A5">
        <w:rPr>
          <w:sz w:val="30"/>
          <w:szCs w:val="30"/>
        </w:rPr>
        <w:t>)</w:t>
      </w:r>
      <w:r w:rsidRPr="00A944A5">
        <w:rPr>
          <w:sz w:val="30"/>
          <w:szCs w:val="30"/>
        </w:rPr>
        <w:t xml:space="preserve"> оценки рисков для качества можно использовать для классификации и управления изменениями параметров </w:t>
      </w:r>
      <w:r w:rsidR="00525665" w:rsidRPr="00A944A5">
        <w:rPr>
          <w:sz w:val="30"/>
          <w:szCs w:val="30"/>
        </w:rPr>
        <w:t xml:space="preserve">технологического </w:t>
      </w:r>
      <w:r w:rsidRPr="00A944A5">
        <w:rPr>
          <w:sz w:val="30"/>
          <w:szCs w:val="30"/>
        </w:rPr>
        <w:t xml:space="preserve">процесса. </w:t>
      </w:r>
      <w:r w:rsidR="00891C98" w:rsidRPr="00A944A5">
        <w:rPr>
          <w:sz w:val="30"/>
          <w:szCs w:val="30"/>
        </w:rPr>
        <w:t>С</w:t>
      </w:r>
      <w:r w:rsidR="009E4626" w:rsidRPr="00A944A5">
        <w:rPr>
          <w:sz w:val="30"/>
          <w:szCs w:val="30"/>
        </w:rPr>
        <w:t xml:space="preserve">оответствующие </w:t>
      </w:r>
      <w:r w:rsidRPr="00A944A5">
        <w:rPr>
          <w:sz w:val="30"/>
          <w:szCs w:val="30"/>
        </w:rPr>
        <w:t>параметры для создания проектного поля</w:t>
      </w:r>
      <w:r w:rsidR="00525665" w:rsidRPr="00A944A5">
        <w:rPr>
          <w:sz w:val="30"/>
          <w:szCs w:val="30"/>
        </w:rPr>
        <w:t xml:space="preserve"> (пространства проектных параметров)</w:t>
      </w:r>
      <w:r w:rsidRPr="00A944A5">
        <w:rPr>
          <w:sz w:val="30"/>
          <w:szCs w:val="30"/>
        </w:rPr>
        <w:t xml:space="preserve"> </w:t>
      </w:r>
      <w:r w:rsidR="009E4626" w:rsidRPr="00A944A5">
        <w:rPr>
          <w:sz w:val="30"/>
          <w:szCs w:val="30"/>
        </w:rPr>
        <w:t xml:space="preserve">при </w:t>
      </w:r>
      <w:r w:rsidR="009E4626" w:rsidRPr="00A944A5">
        <w:rPr>
          <w:sz w:val="30"/>
          <w:szCs w:val="30"/>
        </w:rPr>
        <w:lastRenderedPageBreak/>
        <w:t xml:space="preserve">использовании для очистки </w:t>
      </w:r>
      <w:r w:rsidRPr="00A944A5">
        <w:rPr>
          <w:sz w:val="30"/>
          <w:szCs w:val="30"/>
          <w:lang w:val="en-GB"/>
        </w:rPr>
        <w:t>Q</w:t>
      </w:r>
      <w:r w:rsidRPr="00A944A5">
        <w:rPr>
          <w:sz w:val="30"/>
          <w:szCs w:val="30"/>
        </w:rPr>
        <w:t>-анионообменной колонки</w:t>
      </w:r>
      <w:r w:rsidR="00891C98" w:rsidRPr="00A944A5">
        <w:rPr>
          <w:sz w:val="30"/>
          <w:szCs w:val="30"/>
        </w:rPr>
        <w:t xml:space="preserve"> представлены на рисунке 4</w:t>
      </w:r>
      <w:r w:rsidRPr="00A944A5">
        <w:rPr>
          <w:sz w:val="30"/>
          <w:szCs w:val="30"/>
        </w:rPr>
        <w:t xml:space="preserve">. </w:t>
      </w:r>
      <w:r w:rsidR="00891C98" w:rsidRPr="00A944A5">
        <w:rPr>
          <w:sz w:val="30"/>
          <w:szCs w:val="30"/>
        </w:rPr>
        <w:t xml:space="preserve">Данный рисунок </w:t>
      </w:r>
      <w:r w:rsidRPr="00A944A5">
        <w:rPr>
          <w:sz w:val="30"/>
          <w:szCs w:val="30"/>
        </w:rPr>
        <w:t>предназначен исключительно для иллюстративных целей</w:t>
      </w:r>
      <w:r w:rsidR="00891C98" w:rsidRPr="00A944A5">
        <w:rPr>
          <w:sz w:val="30"/>
          <w:szCs w:val="30"/>
        </w:rPr>
        <w:t>, приведенные параметры не являются</w:t>
      </w:r>
      <w:r w:rsidR="00525665" w:rsidRPr="00A944A5">
        <w:rPr>
          <w:sz w:val="30"/>
          <w:szCs w:val="30"/>
        </w:rPr>
        <w:t xml:space="preserve"> </w:t>
      </w:r>
      <w:r w:rsidRPr="00A944A5">
        <w:rPr>
          <w:sz w:val="30"/>
          <w:szCs w:val="30"/>
        </w:rPr>
        <w:t>исчерпывающ</w:t>
      </w:r>
      <w:r w:rsidR="00891C98" w:rsidRPr="00A944A5">
        <w:rPr>
          <w:sz w:val="30"/>
          <w:szCs w:val="30"/>
        </w:rPr>
        <w:t xml:space="preserve">ими </w:t>
      </w:r>
      <w:r w:rsidR="00525665" w:rsidRPr="00A944A5">
        <w:rPr>
          <w:sz w:val="30"/>
          <w:szCs w:val="30"/>
        </w:rPr>
        <w:t xml:space="preserve">и </w:t>
      </w:r>
      <w:r w:rsidR="00891C98" w:rsidRPr="00A944A5">
        <w:rPr>
          <w:sz w:val="30"/>
          <w:szCs w:val="30"/>
        </w:rPr>
        <w:t>не применимы</w:t>
      </w:r>
      <w:r w:rsidR="00525665" w:rsidRPr="00A944A5">
        <w:rPr>
          <w:sz w:val="30"/>
          <w:szCs w:val="30"/>
        </w:rPr>
        <w:t xml:space="preserve"> </w:t>
      </w:r>
      <w:r w:rsidR="00891C98" w:rsidRPr="00A944A5">
        <w:rPr>
          <w:sz w:val="30"/>
          <w:szCs w:val="30"/>
        </w:rPr>
        <w:t>к</w:t>
      </w:r>
      <w:r w:rsidR="00525665" w:rsidRPr="00A944A5">
        <w:rPr>
          <w:sz w:val="30"/>
          <w:szCs w:val="30"/>
        </w:rPr>
        <w:t>о всем</w:t>
      </w:r>
      <w:r w:rsidRPr="00A944A5">
        <w:rPr>
          <w:sz w:val="30"/>
          <w:szCs w:val="30"/>
        </w:rPr>
        <w:t xml:space="preserve"> </w:t>
      </w:r>
      <w:r w:rsidR="00A608B2" w:rsidRPr="00A944A5">
        <w:rPr>
          <w:sz w:val="30"/>
          <w:szCs w:val="30"/>
        </w:rPr>
        <w:t>лекарственны</w:t>
      </w:r>
      <w:r w:rsidR="00891C98" w:rsidRPr="00A944A5">
        <w:rPr>
          <w:sz w:val="30"/>
          <w:szCs w:val="30"/>
        </w:rPr>
        <w:t>м</w:t>
      </w:r>
      <w:r w:rsidR="00A608B2" w:rsidRPr="00A944A5">
        <w:rPr>
          <w:sz w:val="30"/>
          <w:szCs w:val="30"/>
        </w:rPr>
        <w:t xml:space="preserve"> средств</w:t>
      </w:r>
      <w:r w:rsidR="00891C98" w:rsidRPr="00A944A5">
        <w:rPr>
          <w:sz w:val="30"/>
          <w:szCs w:val="30"/>
        </w:rPr>
        <w:t>ам</w:t>
      </w:r>
      <w:r w:rsidRPr="00A944A5">
        <w:rPr>
          <w:sz w:val="30"/>
          <w:szCs w:val="30"/>
        </w:rPr>
        <w:t xml:space="preserve">, в </w:t>
      </w:r>
      <w:r w:rsidR="00525665" w:rsidRPr="00A944A5">
        <w:rPr>
          <w:sz w:val="30"/>
          <w:szCs w:val="30"/>
        </w:rPr>
        <w:t xml:space="preserve">технологических процесса производства </w:t>
      </w:r>
      <w:r w:rsidRPr="00A944A5">
        <w:rPr>
          <w:sz w:val="30"/>
          <w:szCs w:val="30"/>
        </w:rPr>
        <w:t>которых используются ионообменная хроматография</w:t>
      </w:r>
      <w:r w:rsidR="001B4D79" w:rsidRPr="00A944A5">
        <w:rPr>
          <w:sz w:val="30"/>
          <w:szCs w:val="30"/>
        </w:rPr>
        <w:t>.</w:t>
      </w:r>
    </w:p>
    <w:p w14:paraId="6D679BD0" w14:textId="586ECC94" w:rsidR="001B4D79" w:rsidRPr="00A944A5" w:rsidRDefault="00152833" w:rsidP="003617F3">
      <w:pPr>
        <w:spacing w:before="360" w:after="360"/>
        <w:jc w:val="center"/>
        <w:rPr>
          <w:sz w:val="30"/>
          <w:szCs w:val="30"/>
        </w:rPr>
      </w:pPr>
      <w:r w:rsidRPr="00A944A5">
        <w:rPr>
          <w:sz w:val="30"/>
          <w:szCs w:val="30"/>
        </w:rPr>
        <w:t xml:space="preserve">Информация, </w:t>
      </w:r>
      <w:r w:rsidR="00891C98" w:rsidRPr="00A944A5">
        <w:rPr>
          <w:sz w:val="30"/>
          <w:szCs w:val="30"/>
        </w:rPr>
        <w:t>представленная</w:t>
      </w:r>
      <w:r w:rsidR="00525665" w:rsidRPr="00A944A5">
        <w:rPr>
          <w:sz w:val="30"/>
          <w:szCs w:val="30"/>
        </w:rPr>
        <w:t xml:space="preserve"> </w:t>
      </w:r>
      <w:r w:rsidRPr="00A944A5">
        <w:rPr>
          <w:sz w:val="30"/>
          <w:szCs w:val="30"/>
        </w:rPr>
        <w:t>в регистрационном досье,</w:t>
      </w:r>
      <w:r w:rsidRPr="00A944A5">
        <w:rPr>
          <w:sz w:val="30"/>
          <w:szCs w:val="30"/>
        </w:rPr>
        <w:br/>
      </w:r>
      <w:r w:rsidR="00891C98" w:rsidRPr="00A944A5">
        <w:rPr>
          <w:sz w:val="30"/>
          <w:szCs w:val="30"/>
        </w:rPr>
        <w:t xml:space="preserve">лекарственного препарата </w:t>
      </w:r>
      <w:r w:rsidRPr="00A944A5">
        <w:rPr>
          <w:sz w:val="30"/>
          <w:szCs w:val="30"/>
        </w:rPr>
        <w:t xml:space="preserve">при его первой </w:t>
      </w:r>
      <w:r w:rsidR="001B4D79" w:rsidRPr="00A944A5">
        <w:rPr>
          <w:sz w:val="30"/>
          <w:szCs w:val="30"/>
        </w:rPr>
        <w:t>подач</w:t>
      </w:r>
      <w:r w:rsidRPr="00A944A5">
        <w:rPr>
          <w:sz w:val="30"/>
          <w:szCs w:val="30"/>
        </w:rPr>
        <w:t>е</w:t>
      </w:r>
    </w:p>
    <w:p w14:paraId="3AD16DF4" w14:textId="67780973" w:rsidR="001B4D79" w:rsidRPr="00A944A5" w:rsidRDefault="000F60DA" w:rsidP="003617F3">
      <w:pPr>
        <w:spacing w:line="360" w:lineRule="auto"/>
        <w:ind w:firstLine="709"/>
        <w:jc w:val="both"/>
        <w:rPr>
          <w:sz w:val="30"/>
          <w:szCs w:val="30"/>
        </w:rPr>
      </w:pPr>
      <w:r w:rsidRPr="00A944A5">
        <w:rPr>
          <w:sz w:val="30"/>
          <w:szCs w:val="30"/>
        </w:rPr>
        <w:t>В целях ранжирования параметров процесса</w:t>
      </w:r>
      <w:r w:rsidR="00215C83" w:rsidRPr="00A944A5">
        <w:rPr>
          <w:sz w:val="30"/>
          <w:szCs w:val="30"/>
        </w:rPr>
        <w:t xml:space="preserve"> производства</w:t>
      </w:r>
      <w:r w:rsidRPr="00A944A5">
        <w:rPr>
          <w:sz w:val="30"/>
          <w:szCs w:val="30"/>
        </w:rPr>
        <w:t xml:space="preserve">, основанного на их относительном потенциале оказывать влияние на качество </w:t>
      </w:r>
      <w:r w:rsidR="00A608B2" w:rsidRPr="00A944A5">
        <w:rPr>
          <w:sz w:val="30"/>
          <w:szCs w:val="30"/>
        </w:rPr>
        <w:t>лекарственного средства</w:t>
      </w:r>
      <w:r w:rsidRPr="00A944A5">
        <w:rPr>
          <w:sz w:val="30"/>
          <w:szCs w:val="30"/>
        </w:rPr>
        <w:t xml:space="preserve"> при изменении диапазонов параметра, можно </w:t>
      </w:r>
      <w:r w:rsidR="005815E6" w:rsidRPr="00A944A5">
        <w:rPr>
          <w:sz w:val="30"/>
          <w:szCs w:val="30"/>
        </w:rPr>
        <w:t>применить</w:t>
      </w:r>
      <w:r w:rsidRPr="00A944A5">
        <w:rPr>
          <w:sz w:val="30"/>
          <w:szCs w:val="30"/>
        </w:rPr>
        <w:t xml:space="preserve"> оценк</w:t>
      </w:r>
      <w:r w:rsidR="005815E6" w:rsidRPr="00A944A5">
        <w:rPr>
          <w:sz w:val="30"/>
          <w:szCs w:val="30"/>
        </w:rPr>
        <w:t>у</w:t>
      </w:r>
      <w:r w:rsidRPr="00A944A5">
        <w:rPr>
          <w:sz w:val="30"/>
          <w:szCs w:val="30"/>
        </w:rPr>
        <w:t xml:space="preserve"> рисков для качества, используя ранее полученные знания и исследования по разработке</w:t>
      </w:r>
      <w:r w:rsidR="00525665" w:rsidRPr="00A944A5">
        <w:rPr>
          <w:sz w:val="30"/>
          <w:szCs w:val="30"/>
        </w:rPr>
        <w:t xml:space="preserve"> аналогичных процессов производства</w:t>
      </w:r>
      <w:r w:rsidRPr="00A944A5">
        <w:rPr>
          <w:sz w:val="30"/>
          <w:szCs w:val="30"/>
        </w:rPr>
        <w:t xml:space="preserve">. </w:t>
      </w:r>
      <w:r w:rsidR="00891C98" w:rsidRPr="00A944A5">
        <w:rPr>
          <w:sz w:val="30"/>
          <w:szCs w:val="30"/>
        </w:rPr>
        <w:t>На</w:t>
      </w:r>
      <w:r w:rsidR="00152833" w:rsidRPr="00A944A5">
        <w:rPr>
          <w:sz w:val="30"/>
          <w:szCs w:val="30"/>
        </w:rPr>
        <w:t xml:space="preserve"> рисунке 4,</w:t>
      </w:r>
      <w:r w:rsidRPr="00A944A5">
        <w:rPr>
          <w:sz w:val="30"/>
          <w:szCs w:val="30"/>
        </w:rPr>
        <w:t xml:space="preserve"> показ</w:t>
      </w:r>
      <w:r w:rsidR="00891C98" w:rsidRPr="00A944A5">
        <w:rPr>
          <w:sz w:val="30"/>
          <w:szCs w:val="30"/>
        </w:rPr>
        <w:t>ано</w:t>
      </w:r>
      <w:r w:rsidR="00525665" w:rsidRPr="00A944A5">
        <w:rPr>
          <w:sz w:val="30"/>
          <w:szCs w:val="30"/>
        </w:rPr>
        <w:t xml:space="preserve"> </w:t>
      </w:r>
      <w:r w:rsidRPr="00A944A5">
        <w:rPr>
          <w:sz w:val="30"/>
          <w:szCs w:val="30"/>
        </w:rPr>
        <w:t>потенциальное влияние будущих изменений диапазонов параметра на качество, основанное на знаниях и понимании</w:t>
      </w:r>
      <w:r w:rsidR="00891C98" w:rsidRPr="00A944A5">
        <w:rPr>
          <w:sz w:val="30"/>
          <w:szCs w:val="30"/>
        </w:rPr>
        <w:t xml:space="preserve"> процесса производства</w:t>
      </w:r>
      <w:r w:rsidRPr="00A944A5">
        <w:rPr>
          <w:sz w:val="30"/>
          <w:szCs w:val="30"/>
        </w:rPr>
        <w:t xml:space="preserve"> в момент подачи документов. В целях установления границ проектного поля для всех параметров с высоким риском (параметры </w:t>
      </w:r>
      <w:r w:rsidRPr="00A944A5">
        <w:rPr>
          <w:sz w:val="30"/>
          <w:szCs w:val="30"/>
          <w:lang w:val="en-GB"/>
        </w:rPr>
        <w:t>A</w:t>
      </w:r>
      <w:r w:rsidR="005E659E" w:rsidRPr="00A944A5">
        <w:rPr>
          <w:sz w:val="30"/>
          <w:szCs w:val="30"/>
        </w:rPr>
        <w:t xml:space="preserve"> </w:t>
      </w:r>
      <w:r w:rsidRPr="00A944A5">
        <w:rPr>
          <w:sz w:val="30"/>
          <w:szCs w:val="30"/>
        </w:rPr>
        <w:t>–</w:t>
      </w:r>
      <w:r w:rsidR="005E659E" w:rsidRPr="00A944A5">
        <w:rPr>
          <w:sz w:val="30"/>
          <w:szCs w:val="30"/>
        </w:rPr>
        <w:t xml:space="preserve"> </w:t>
      </w:r>
      <w:r w:rsidRPr="00A944A5">
        <w:rPr>
          <w:sz w:val="30"/>
          <w:szCs w:val="30"/>
          <w:lang w:val="en-GB"/>
        </w:rPr>
        <w:t>F</w:t>
      </w:r>
      <w:r w:rsidRPr="00A944A5">
        <w:rPr>
          <w:sz w:val="30"/>
          <w:szCs w:val="30"/>
        </w:rPr>
        <w:t xml:space="preserve">), влияющих на </w:t>
      </w:r>
      <w:r w:rsidR="003617F3" w:rsidRPr="00A944A5">
        <w:rPr>
          <w:sz w:val="30"/>
          <w:szCs w:val="30"/>
        </w:rPr>
        <w:t>критические показатели качества</w:t>
      </w:r>
      <w:r w:rsidRPr="00A944A5">
        <w:rPr>
          <w:sz w:val="30"/>
          <w:szCs w:val="30"/>
        </w:rPr>
        <w:t>, были проведены исследования по разработке процесса</w:t>
      </w:r>
      <w:r w:rsidR="00891C98" w:rsidRPr="00A944A5">
        <w:rPr>
          <w:sz w:val="30"/>
          <w:szCs w:val="30"/>
        </w:rPr>
        <w:t xml:space="preserve"> производства</w:t>
      </w:r>
      <w:r w:rsidRPr="00A944A5">
        <w:rPr>
          <w:sz w:val="30"/>
          <w:szCs w:val="30"/>
        </w:rPr>
        <w:t xml:space="preserve"> и исследования по взаимодействию. </w:t>
      </w:r>
      <w:r w:rsidR="00891C98" w:rsidRPr="00A944A5">
        <w:rPr>
          <w:sz w:val="30"/>
          <w:szCs w:val="30"/>
        </w:rPr>
        <w:t>В результате изучения п</w:t>
      </w:r>
      <w:r w:rsidRPr="00A944A5">
        <w:rPr>
          <w:sz w:val="30"/>
          <w:szCs w:val="30"/>
        </w:rPr>
        <w:t>араметр</w:t>
      </w:r>
      <w:r w:rsidR="00891C98" w:rsidRPr="00A944A5">
        <w:rPr>
          <w:sz w:val="30"/>
          <w:szCs w:val="30"/>
        </w:rPr>
        <w:t xml:space="preserve">ов </w:t>
      </w:r>
      <w:r w:rsidRPr="00A944A5">
        <w:rPr>
          <w:sz w:val="30"/>
          <w:szCs w:val="30"/>
          <w:lang w:val="en-GB"/>
        </w:rPr>
        <w:t>G</w:t>
      </w:r>
      <w:r w:rsidRPr="00A944A5">
        <w:rPr>
          <w:sz w:val="30"/>
          <w:szCs w:val="30"/>
        </w:rPr>
        <w:t xml:space="preserve">, </w:t>
      </w:r>
      <w:r w:rsidRPr="00A944A5">
        <w:rPr>
          <w:sz w:val="30"/>
          <w:szCs w:val="30"/>
          <w:lang w:val="en-GB"/>
        </w:rPr>
        <w:t>H</w:t>
      </w:r>
      <w:r w:rsidRPr="00A944A5">
        <w:rPr>
          <w:sz w:val="30"/>
          <w:szCs w:val="30"/>
        </w:rPr>
        <w:t xml:space="preserve"> и </w:t>
      </w:r>
      <w:r w:rsidRPr="00A944A5">
        <w:rPr>
          <w:sz w:val="30"/>
          <w:szCs w:val="30"/>
          <w:lang w:val="en-GB"/>
        </w:rPr>
        <w:t>I</w:t>
      </w:r>
      <w:r w:rsidRPr="00A944A5">
        <w:rPr>
          <w:sz w:val="30"/>
          <w:szCs w:val="30"/>
        </w:rPr>
        <w:t xml:space="preserve"> в исследованиях по разработке</w:t>
      </w:r>
      <w:r w:rsidR="00891C98" w:rsidRPr="00A944A5">
        <w:rPr>
          <w:sz w:val="30"/>
          <w:szCs w:val="30"/>
        </w:rPr>
        <w:t xml:space="preserve"> активных фармацевтических субстанций</w:t>
      </w:r>
      <w:r w:rsidR="005815E6" w:rsidRPr="00A944A5">
        <w:rPr>
          <w:sz w:val="30"/>
          <w:szCs w:val="30"/>
        </w:rPr>
        <w:t xml:space="preserve"> было подтверждено</w:t>
      </w:r>
      <w:r w:rsidRPr="00A944A5">
        <w:rPr>
          <w:sz w:val="30"/>
          <w:szCs w:val="30"/>
        </w:rPr>
        <w:t xml:space="preserve"> отсутствие их влияния на </w:t>
      </w:r>
      <w:r w:rsidR="003617F3" w:rsidRPr="00A944A5">
        <w:rPr>
          <w:sz w:val="30"/>
          <w:szCs w:val="30"/>
        </w:rPr>
        <w:t>критические показатели качества</w:t>
      </w:r>
      <w:r w:rsidRPr="00A944A5">
        <w:rPr>
          <w:sz w:val="30"/>
          <w:szCs w:val="30"/>
        </w:rPr>
        <w:t xml:space="preserve"> в изученных условиях. Изменение диапазонов этих параметров все еще может нести остаточный риск (на основании ранее полученных знаний</w:t>
      </w:r>
      <w:r w:rsidR="00152833" w:rsidRPr="00A944A5">
        <w:rPr>
          <w:sz w:val="30"/>
          <w:szCs w:val="30"/>
        </w:rPr>
        <w:t xml:space="preserve"> (</w:t>
      </w:r>
      <w:r w:rsidR="00525665" w:rsidRPr="00A944A5">
        <w:rPr>
          <w:sz w:val="30"/>
          <w:szCs w:val="30"/>
        </w:rPr>
        <w:t xml:space="preserve">ранее полученного значения </w:t>
      </w:r>
      <w:r w:rsidRPr="00A944A5">
        <w:rPr>
          <w:sz w:val="30"/>
          <w:szCs w:val="30"/>
        </w:rPr>
        <w:t>неопределенности</w:t>
      </w:r>
      <w:r w:rsidR="00152833" w:rsidRPr="00A944A5">
        <w:rPr>
          <w:sz w:val="30"/>
          <w:szCs w:val="30"/>
        </w:rPr>
        <w:t>)</w:t>
      </w:r>
      <w:r w:rsidRPr="00A944A5">
        <w:rPr>
          <w:sz w:val="30"/>
          <w:szCs w:val="30"/>
        </w:rPr>
        <w:t xml:space="preserve">, включая потенциальную чувствительность к масштабированию). На основании </w:t>
      </w:r>
      <w:r w:rsidRPr="00A944A5">
        <w:rPr>
          <w:sz w:val="30"/>
          <w:szCs w:val="30"/>
        </w:rPr>
        <w:lastRenderedPageBreak/>
        <w:t xml:space="preserve">документированных ранее полученных знаний параметры </w:t>
      </w:r>
      <w:r w:rsidRPr="00A944A5">
        <w:rPr>
          <w:sz w:val="30"/>
          <w:szCs w:val="30"/>
          <w:lang w:val="en-GB"/>
        </w:rPr>
        <w:t>J</w:t>
      </w:r>
      <w:r w:rsidR="005E659E" w:rsidRPr="00A944A5">
        <w:rPr>
          <w:sz w:val="30"/>
          <w:szCs w:val="30"/>
        </w:rPr>
        <w:t xml:space="preserve"> </w:t>
      </w:r>
      <w:r w:rsidRPr="00A944A5">
        <w:rPr>
          <w:sz w:val="30"/>
          <w:szCs w:val="30"/>
        </w:rPr>
        <w:t>–</w:t>
      </w:r>
      <w:r w:rsidR="005E659E" w:rsidRPr="00A944A5">
        <w:rPr>
          <w:sz w:val="30"/>
          <w:szCs w:val="30"/>
        </w:rPr>
        <w:t xml:space="preserve"> </w:t>
      </w:r>
      <w:r w:rsidRPr="00A944A5">
        <w:rPr>
          <w:sz w:val="30"/>
          <w:szCs w:val="30"/>
          <w:lang w:val="en-GB"/>
        </w:rPr>
        <w:t>T</w:t>
      </w:r>
      <w:r w:rsidRPr="00A944A5">
        <w:rPr>
          <w:sz w:val="30"/>
          <w:szCs w:val="30"/>
        </w:rPr>
        <w:t xml:space="preserve"> были расценены в качестве параметров с низким риском, следовательно, их влияние на показатели качества не ожидается. Ранжирование параметров по результатам оценки рисков для качества можно использовать при </w:t>
      </w:r>
      <w:r w:rsidR="00C96BCA" w:rsidRPr="00A944A5">
        <w:rPr>
          <w:sz w:val="30"/>
          <w:szCs w:val="30"/>
        </w:rPr>
        <w:t>обосновании</w:t>
      </w:r>
      <w:r w:rsidRPr="00A944A5">
        <w:rPr>
          <w:sz w:val="30"/>
          <w:szCs w:val="30"/>
        </w:rPr>
        <w:t xml:space="preserve"> подхода к управлению жизненным циклом</w:t>
      </w:r>
      <w:r w:rsidR="00891C98" w:rsidRPr="00A944A5">
        <w:rPr>
          <w:sz w:val="30"/>
          <w:szCs w:val="30"/>
        </w:rPr>
        <w:t xml:space="preserve"> лекарственного препарата</w:t>
      </w:r>
      <w:r w:rsidRPr="00A944A5">
        <w:rPr>
          <w:sz w:val="30"/>
          <w:szCs w:val="30"/>
        </w:rPr>
        <w:t xml:space="preserve"> в целях обеспечения непрерывного совершенствования</w:t>
      </w:r>
      <w:r w:rsidR="00C96BCA" w:rsidRPr="00A944A5">
        <w:rPr>
          <w:sz w:val="30"/>
          <w:szCs w:val="30"/>
        </w:rPr>
        <w:t xml:space="preserve"> производственного процесса</w:t>
      </w:r>
      <w:r w:rsidRPr="00A944A5">
        <w:rPr>
          <w:sz w:val="30"/>
          <w:szCs w:val="30"/>
        </w:rPr>
        <w:t xml:space="preserve"> на протяжении </w:t>
      </w:r>
      <w:r w:rsidR="00C96BCA" w:rsidRPr="00A944A5">
        <w:rPr>
          <w:sz w:val="30"/>
          <w:szCs w:val="30"/>
        </w:rPr>
        <w:t xml:space="preserve">всего </w:t>
      </w:r>
      <w:r w:rsidRPr="00A944A5">
        <w:rPr>
          <w:sz w:val="30"/>
          <w:szCs w:val="30"/>
        </w:rPr>
        <w:t xml:space="preserve">жизненного цикла </w:t>
      </w:r>
      <w:r w:rsidR="00150959" w:rsidRPr="00A944A5">
        <w:rPr>
          <w:sz w:val="30"/>
          <w:szCs w:val="30"/>
        </w:rPr>
        <w:t xml:space="preserve">лекарственного </w:t>
      </w:r>
      <w:r w:rsidR="00891C98" w:rsidRPr="00A944A5">
        <w:rPr>
          <w:sz w:val="30"/>
          <w:szCs w:val="30"/>
        </w:rPr>
        <w:t>препарата</w:t>
      </w:r>
      <w:r w:rsidR="001B4D79" w:rsidRPr="00A944A5">
        <w:rPr>
          <w:sz w:val="30"/>
          <w:szCs w:val="30"/>
        </w:rPr>
        <w:t>.</w:t>
      </w:r>
    </w:p>
    <w:p w14:paraId="0F73F8FE" w14:textId="7A2024A4" w:rsidR="001B4D79" w:rsidRPr="00A944A5" w:rsidRDefault="001B4D79" w:rsidP="003617F3">
      <w:pPr>
        <w:spacing w:before="360" w:after="360"/>
        <w:jc w:val="center"/>
        <w:rPr>
          <w:sz w:val="30"/>
          <w:szCs w:val="30"/>
        </w:rPr>
      </w:pPr>
      <w:r w:rsidRPr="00A944A5">
        <w:rPr>
          <w:sz w:val="30"/>
          <w:szCs w:val="30"/>
        </w:rPr>
        <w:t>Варианты управления жизненным циклом</w:t>
      </w:r>
      <w:r w:rsidR="00891C98" w:rsidRPr="00A944A5">
        <w:rPr>
          <w:sz w:val="30"/>
          <w:szCs w:val="30"/>
        </w:rPr>
        <w:br/>
        <w:t>активной фармацевтической субстанции</w:t>
      </w:r>
    </w:p>
    <w:p w14:paraId="3CA2FBBC" w14:textId="18A05FF8" w:rsidR="003617F3" w:rsidRPr="00A944A5" w:rsidRDefault="000F60DA" w:rsidP="003617F3">
      <w:pPr>
        <w:spacing w:line="360" w:lineRule="auto"/>
        <w:ind w:firstLine="709"/>
        <w:jc w:val="both"/>
        <w:rPr>
          <w:sz w:val="30"/>
          <w:szCs w:val="30"/>
        </w:rPr>
      </w:pPr>
      <w:r w:rsidRPr="00A944A5">
        <w:rPr>
          <w:sz w:val="30"/>
          <w:szCs w:val="30"/>
        </w:rPr>
        <w:t xml:space="preserve">По мере улучшения понимания процесса </w:t>
      </w:r>
      <w:r w:rsidR="009E4626" w:rsidRPr="00A944A5">
        <w:rPr>
          <w:sz w:val="30"/>
          <w:szCs w:val="30"/>
        </w:rPr>
        <w:t xml:space="preserve">на протяжении жизненного цикла </w:t>
      </w:r>
      <w:r w:rsidR="00CB62FA" w:rsidRPr="00A944A5">
        <w:rPr>
          <w:sz w:val="30"/>
          <w:szCs w:val="30"/>
        </w:rPr>
        <w:t>лекарственного препарата</w:t>
      </w:r>
      <w:r w:rsidR="00551190" w:rsidRPr="00A944A5">
        <w:rPr>
          <w:sz w:val="30"/>
          <w:szCs w:val="30"/>
        </w:rPr>
        <w:t xml:space="preserve"> </w:t>
      </w:r>
      <w:r w:rsidR="009E4626" w:rsidRPr="00A944A5">
        <w:rPr>
          <w:sz w:val="30"/>
          <w:szCs w:val="30"/>
        </w:rPr>
        <w:t>следует заново оценивать риск</w:t>
      </w:r>
      <w:r w:rsidR="00106F38" w:rsidRPr="00A944A5">
        <w:rPr>
          <w:sz w:val="30"/>
          <w:szCs w:val="30"/>
        </w:rPr>
        <w:t>и для качества</w:t>
      </w:r>
      <w:r w:rsidRPr="00A944A5">
        <w:rPr>
          <w:sz w:val="30"/>
          <w:szCs w:val="30"/>
        </w:rPr>
        <w:t xml:space="preserve">. </w:t>
      </w:r>
      <w:r w:rsidR="0002273F" w:rsidRPr="00A944A5">
        <w:rPr>
          <w:sz w:val="30"/>
          <w:szCs w:val="30"/>
        </w:rPr>
        <w:t xml:space="preserve">Указания по </w:t>
      </w:r>
      <w:r w:rsidRPr="00A944A5">
        <w:rPr>
          <w:sz w:val="30"/>
          <w:szCs w:val="30"/>
        </w:rPr>
        <w:t>управлени</w:t>
      </w:r>
      <w:r w:rsidR="000A706F" w:rsidRPr="00A944A5">
        <w:rPr>
          <w:sz w:val="30"/>
          <w:szCs w:val="30"/>
        </w:rPr>
        <w:t>ю</w:t>
      </w:r>
      <w:r w:rsidRPr="00A944A5">
        <w:rPr>
          <w:sz w:val="30"/>
          <w:szCs w:val="30"/>
        </w:rPr>
        <w:t xml:space="preserve"> жизненным циклом</w:t>
      </w:r>
      <w:r w:rsidR="000A706F" w:rsidRPr="00A944A5">
        <w:rPr>
          <w:sz w:val="30"/>
          <w:szCs w:val="30"/>
        </w:rPr>
        <w:t xml:space="preserve"> лекарственного препарата</w:t>
      </w:r>
      <w:r w:rsidRPr="00A944A5">
        <w:rPr>
          <w:sz w:val="30"/>
          <w:szCs w:val="30"/>
        </w:rPr>
        <w:t xml:space="preserve"> содержатся в фармацевтической системе качества, описанной в </w:t>
      </w:r>
      <w:r w:rsidR="003617F3" w:rsidRPr="00A944A5">
        <w:rPr>
          <w:sz w:val="30"/>
          <w:szCs w:val="30"/>
        </w:rPr>
        <w:t>г</w:t>
      </w:r>
      <w:r w:rsidRPr="00A944A5">
        <w:rPr>
          <w:sz w:val="30"/>
          <w:szCs w:val="30"/>
        </w:rPr>
        <w:t xml:space="preserve">лаве 3 </w:t>
      </w:r>
      <w:r w:rsidR="005E659E" w:rsidRPr="00A944A5">
        <w:rPr>
          <w:sz w:val="30"/>
          <w:szCs w:val="30"/>
        </w:rPr>
        <w:t>ч</w:t>
      </w:r>
      <w:r w:rsidRPr="00A944A5">
        <w:rPr>
          <w:sz w:val="30"/>
          <w:szCs w:val="30"/>
        </w:rPr>
        <w:t xml:space="preserve">асти </w:t>
      </w:r>
      <w:r w:rsidRPr="00A944A5">
        <w:rPr>
          <w:sz w:val="30"/>
          <w:szCs w:val="30"/>
          <w:lang w:val="en-US"/>
        </w:rPr>
        <w:t>III</w:t>
      </w:r>
      <w:r w:rsidRPr="00A944A5">
        <w:rPr>
          <w:sz w:val="30"/>
          <w:szCs w:val="30"/>
        </w:rPr>
        <w:t xml:space="preserve"> Правил надлежащей производственной практики.</w:t>
      </w:r>
    </w:p>
    <w:p w14:paraId="6878050C" w14:textId="72765B17" w:rsidR="003617F3" w:rsidRPr="00A944A5" w:rsidRDefault="000F60DA" w:rsidP="003617F3">
      <w:pPr>
        <w:spacing w:line="360" w:lineRule="auto"/>
        <w:ind w:firstLine="709"/>
        <w:jc w:val="both"/>
        <w:rPr>
          <w:sz w:val="30"/>
          <w:szCs w:val="30"/>
        </w:rPr>
      </w:pPr>
      <w:r w:rsidRPr="00A944A5">
        <w:rPr>
          <w:sz w:val="30"/>
          <w:szCs w:val="30"/>
        </w:rPr>
        <w:t xml:space="preserve">Работа в пределах проектного поля не рассматривается в качестве изменения. Выход за пределы проектного поля рассматривается </w:t>
      </w:r>
      <w:r w:rsidR="00106F38" w:rsidRPr="00A944A5">
        <w:rPr>
          <w:sz w:val="30"/>
          <w:szCs w:val="30"/>
        </w:rPr>
        <w:br/>
      </w:r>
      <w:r w:rsidRPr="00A944A5">
        <w:rPr>
          <w:sz w:val="30"/>
          <w:szCs w:val="30"/>
        </w:rPr>
        <w:t>в качестве изменения, поэтому любое расширение диапазонов для параметров с высоким риском (</w:t>
      </w:r>
      <w:r w:rsidR="0002273F" w:rsidRPr="00A944A5">
        <w:rPr>
          <w:sz w:val="30"/>
          <w:szCs w:val="30"/>
        </w:rPr>
        <w:t>то есть</w:t>
      </w:r>
      <w:r w:rsidRPr="00A944A5">
        <w:rPr>
          <w:sz w:val="30"/>
          <w:szCs w:val="30"/>
        </w:rPr>
        <w:t xml:space="preserve"> параметров </w:t>
      </w:r>
      <w:r w:rsidRPr="00A944A5">
        <w:rPr>
          <w:sz w:val="30"/>
          <w:szCs w:val="30"/>
          <w:lang w:val="en-GB"/>
        </w:rPr>
        <w:t>A</w:t>
      </w:r>
      <w:r w:rsidR="005E659E" w:rsidRPr="00A944A5">
        <w:rPr>
          <w:sz w:val="30"/>
          <w:szCs w:val="30"/>
        </w:rPr>
        <w:t xml:space="preserve"> </w:t>
      </w:r>
      <w:r w:rsidRPr="00A944A5">
        <w:rPr>
          <w:sz w:val="30"/>
          <w:szCs w:val="30"/>
        </w:rPr>
        <w:t>–</w:t>
      </w:r>
      <w:r w:rsidR="005E659E" w:rsidRPr="00A944A5">
        <w:rPr>
          <w:sz w:val="30"/>
          <w:szCs w:val="30"/>
        </w:rPr>
        <w:t xml:space="preserve"> </w:t>
      </w:r>
      <w:r w:rsidRPr="00A944A5">
        <w:rPr>
          <w:sz w:val="30"/>
          <w:szCs w:val="30"/>
          <w:lang w:val="en-GB"/>
        </w:rPr>
        <w:t>F</w:t>
      </w:r>
      <w:r w:rsidRPr="00A944A5">
        <w:rPr>
          <w:sz w:val="30"/>
          <w:szCs w:val="30"/>
        </w:rPr>
        <w:t xml:space="preserve">) вне проектного поля, как правило, </w:t>
      </w:r>
      <w:r w:rsidR="00C163DB" w:rsidRPr="00A944A5">
        <w:rPr>
          <w:sz w:val="30"/>
          <w:szCs w:val="30"/>
        </w:rPr>
        <w:t>служит причиной внесения изменений в регистрационное досье лекарственного препарата</w:t>
      </w:r>
      <w:r w:rsidR="001B4D79" w:rsidRPr="00A944A5">
        <w:rPr>
          <w:sz w:val="30"/>
          <w:szCs w:val="30"/>
        </w:rPr>
        <w:t>.</w:t>
      </w:r>
    </w:p>
    <w:p w14:paraId="5BE92410" w14:textId="526B2B1A" w:rsidR="00611DAC" w:rsidRPr="00A944A5" w:rsidRDefault="000F60DA" w:rsidP="003617F3">
      <w:pPr>
        <w:spacing w:line="360" w:lineRule="auto"/>
        <w:ind w:firstLine="709"/>
        <w:jc w:val="both"/>
        <w:rPr>
          <w:sz w:val="30"/>
          <w:szCs w:val="30"/>
        </w:rPr>
      </w:pPr>
      <w:r w:rsidRPr="00A944A5">
        <w:rPr>
          <w:sz w:val="30"/>
          <w:szCs w:val="30"/>
        </w:rPr>
        <w:t xml:space="preserve">Заявитель вправе включить в </w:t>
      </w:r>
      <w:r w:rsidR="008F5184" w:rsidRPr="00A944A5">
        <w:rPr>
          <w:sz w:val="30"/>
          <w:szCs w:val="30"/>
        </w:rPr>
        <w:t xml:space="preserve">исходное </w:t>
      </w:r>
      <w:r w:rsidR="00C163DB" w:rsidRPr="00A944A5">
        <w:rPr>
          <w:sz w:val="30"/>
          <w:szCs w:val="30"/>
        </w:rPr>
        <w:t xml:space="preserve">регистрационное </w:t>
      </w:r>
      <w:r w:rsidRPr="00A944A5">
        <w:rPr>
          <w:sz w:val="30"/>
          <w:szCs w:val="30"/>
        </w:rPr>
        <w:t xml:space="preserve">досье </w:t>
      </w:r>
      <w:r w:rsidR="00611DAC" w:rsidRPr="00A944A5">
        <w:rPr>
          <w:sz w:val="30"/>
          <w:szCs w:val="30"/>
        </w:rPr>
        <w:t>лекарственного</w:t>
      </w:r>
      <w:r w:rsidR="00C163DB" w:rsidRPr="00A944A5">
        <w:rPr>
          <w:sz w:val="30"/>
          <w:szCs w:val="30"/>
        </w:rPr>
        <w:t xml:space="preserve"> препарата </w:t>
      </w:r>
      <w:r w:rsidR="00106F38" w:rsidRPr="00A944A5">
        <w:rPr>
          <w:sz w:val="30"/>
          <w:szCs w:val="30"/>
        </w:rPr>
        <w:t xml:space="preserve">при его первой подаче </w:t>
      </w:r>
      <w:r w:rsidRPr="00A944A5">
        <w:rPr>
          <w:sz w:val="30"/>
          <w:szCs w:val="30"/>
        </w:rPr>
        <w:t xml:space="preserve">предложение по управлению определенными будущими изменениями параметров </w:t>
      </w:r>
      <w:r w:rsidRPr="00A944A5">
        <w:rPr>
          <w:sz w:val="30"/>
          <w:szCs w:val="30"/>
          <w:lang w:val="en-GB"/>
        </w:rPr>
        <w:t>G</w:t>
      </w:r>
      <w:r w:rsidRPr="00A944A5">
        <w:rPr>
          <w:sz w:val="30"/>
          <w:szCs w:val="30"/>
        </w:rPr>
        <w:t xml:space="preserve">, </w:t>
      </w:r>
      <w:r w:rsidRPr="00A944A5">
        <w:rPr>
          <w:sz w:val="30"/>
          <w:szCs w:val="30"/>
          <w:lang w:val="en-GB"/>
        </w:rPr>
        <w:t>H</w:t>
      </w:r>
      <w:r w:rsidRPr="00A944A5">
        <w:rPr>
          <w:sz w:val="30"/>
          <w:szCs w:val="30"/>
        </w:rPr>
        <w:t xml:space="preserve"> и </w:t>
      </w:r>
      <w:r w:rsidRPr="00A944A5">
        <w:rPr>
          <w:sz w:val="30"/>
          <w:szCs w:val="30"/>
          <w:lang w:val="en-GB"/>
        </w:rPr>
        <w:t>I</w:t>
      </w:r>
      <w:r w:rsidRPr="00A944A5">
        <w:rPr>
          <w:sz w:val="30"/>
          <w:szCs w:val="30"/>
        </w:rPr>
        <w:t xml:space="preserve"> на протяжении жизненного цикла </w:t>
      </w:r>
      <w:r w:rsidR="009E721C" w:rsidRPr="00A944A5">
        <w:rPr>
          <w:sz w:val="30"/>
          <w:szCs w:val="30"/>
        </w:rPr>
        <w:t xml:space="preserve">лекарственного </w:t>
      </w:r>
      <w:r w:rsidR="008F5184" w:rsidRPr="00A944A5">
        <w:rPr>
          <w:sz w:val="30"/>
          <w:szCs w:val="30"/>
        </w:rPr>
        <w:t>препарата</w:t>
      </w:r>
      <w:r w:rsidRPr="00A944A5">
        <w:rPr>
          <w:sz w:val="30"/>
          <w:szCs w:val="30"/>
        </w:rPr>
        <w:t xml:space="preserve">. </w:t>
      </w:r>
      <w:r w:rsidR="00106F38" w:rsidRPr="00A944A5">
        <w:rPr>
          <w:sz w:val="30"/>
          <w:szCs w:val="30"/>
        </w:rPr>
        <w:t>Вопрос о р</w:t>
      </w:r>
      <w:r w:rsidRPr="00A944A5">
        <w:rPr>
          <w:sz w:val="30"/>
          <w:szCs w:val="30"/>
        </w:rPr>
        <w:t>асширени</w:t>
      </w:r>
      <w:r w:rsidR="00106F38" w:rsidRPr="00A944A5">
        <w:rPr>
          <w:sz w:val="30"/>
          <w:szCs w:val="30"/>
        </w:rPr>
        <w:t>и</w:t>
      </w:r>
      <w:r w:rsidRPr="00A944A5">
        <w:rPr>
          <w:sz w:val="30"/>
          <w:szCs w:val="30"/>
        </w:rPr>
        <w:t xml:space="preserve"> диапазонов для параметров с низким риском (</w:t>
      </w:r>
      <w:r w:rsidRPr="00A944A5">
        <w:rPr>
          <w:sz w:val="30"/>
          <w:szCs w:val="30"/>
          <w:lang w:val="en-GB"/>
        </w:rPr>
        <w:t>J</w:t>
      </w:r>
      <w:r w:rsidR="005E659E" w:rsidRPr="00A944A5">
        <w:rPr>
          <w:sz w:val="30"/>
          <w:szCs w:val="30"/>
        </w:rPr>
        <w:t xml:space="preserve"> </w:t>
      </w:r>
      <w:r w:rsidRPr="00A944A5">
        <w:rPr>
          <w:sz w:val="30"/>
          <w:szCs w:val="30"/>
        </w:rPr>
        <w:t>–</w:t>
      </w:r>
      <w:r w:rsidR="005E659E" w:rsidRPr="00A944A5">
        <w:rPr>
          <w:sz w:val="30"/>
          <w:szCs w:val="30"/>
        </w:rPr>
        <w:t xml:space="preserve"> </w:t>
      </w:r>
      <w:r w:rsidRPr="00A944A5">
        <w:rPr>
          <w:sz w:val="30"/>
          <w:szCs w:val="30"/>
          <w:lang w:val="en-GB"/>
        </w:rPr>
        <w:t>T</w:t>
      </w:r>
      <w:r w:rsidRPr="00A944A5">
        <w:rPr>
          <w:sz w:val="30"/>
          <w:szCs w:val="30"/>
        </w:rPr>
        <w:t xml:space="preserve">) </w:t>
      </w:r>
      <w:r w:rsidRPr="00A944A5">
        <w:rPr>
          <w:sz w:val="30"/>
          <w:szCs w:val="30"/>
        </w:rPr>
        <w:lastRenderedPageBreak/>
        <w:t xml:space="preserve">решается преимущественно через </w:t>
      </w:r>
      <w:r w:rsidR="00106F38" w:rsidRPr="00A944A5">
        <w:rPr>
          <w:sz w:val="30"/>
          <w:szCs w:val="30"/>
        </w:rPr>
        <w:t xml:space="preserve">фармацевтическую систему качества </w:t>
      </w:r>
      <w:r w:rsidRPr="00A944A5">
        <w:rPr>
          <w:sz w:val="30"/>
          <w:szCs w:val="30"/>
        </w:rPr>
        <w:t>и не требует одобрения</w:t>
      </w:r>
      <w:r w:rsidR="0002273F" w:rsidRPr="00A944A5">
        <w:rPr>
          <w:sz w:val="30"/>
          <w:szCs w:val="30"/>
        </w:rPr>
        <w:t xml:space="preserve"> уполномоченного органа (экспертной организации) государства-члена</w:t>
      </w:r>
      <w:r w:rsidRPr="00A944A5">
        <w:rPr>
          <w:sz w:val="30"/>
          <w:szCs w:val="30"/>
        </w:rPr>
        <w:t xml:space="preserve">, </w:t>
      </w:r>
      <w:r w:rsidR="00DF78F5" w:rsidRPr="00A944A5">
        <w:rPr>
          <w:sz w:val="30"/>
          <w:szCs w:val="30"/>
        </w:rPr>
        <w:t>однако должны приниматься во внимание положения приложения № 19 к Правилам регистрации и экспертизы лекарственных средств для медицинского применения</w:t>
      </w:r>
      <w:r w:rsidR="003617F3" w:rsidRPr="00A944A5">
        <w:rPr>
          <w:sz w:val="30"/>
          <w:szCs w:val="30"/>
        </w:rPr>
        <w:t>.</w:t>
      </w:r>
      <w:r w:rsidRPr="00A944A5">
        <w:rPr>
          <w:color w:val="00B050"/>
          <w:sz w:val="30"/>
          <w:szCs w:val="30"/>
        </w:rPr>
        <w:t xml:space="preserve"> </w:t>
      </w:r>
      <w:r w:rsidRPr="00A944A5">
        <w:rPr>
          <w:sz w:val="30"/>
          <w:szCs w:val="30"/>
        </w:rPr>
        <w:t xml:space="preserve">Если после подачи документов выявляется изменение в ранжировании рисков, в результате чего подобное расширение диапазонов параметра начинает представлять повышенный риск, такое изменение следует </w:t>
      </w:r>
      <w:r w:rsidR="00DF78F5" w:rsidRPr="00A944A5">
        <w:rPr>
          <w:sz w:val="30"/>
          <w:szCs w:val="30"/>
        </w:rPr>
        <w:t xml:space="preserve">надлежащим образом отразить в </w:t>
      </w:r>
      <w:r w:rsidR="0002273F" w:rsidRPr="00A944A5">
        <w:rPr>
          <w:sz w:val="30"/>
          <w:szCs w:val="30"/>
        </w:rPr>
        <w:t xml:space="preserve">регистрационном </w:t>
      </w:r>
      <w:r w:rsidR="00DF78F5" w:rsidRPr="00A944A5">
        <w:rPr>
          <w:sz w:val="30"/>
          <w:szCs w:val="30"/>
        </w:rPr>
        <w:t xml:space="preserve">досье </w:t>
      </w:r>
      <w:r w:rsidR="00106F38" w:rsidRPr="00A944A5">
        <w:rPr>
          <w:sz w:val="30"/>
          <w:szCs w:val="30"/>
        </w:rPr>
        <w:t xml:space="preserve">лекарственного препарата </w:t>
      </w:r>
      <w:r w:rsidR="00DF78F5" w:rsidRPr="00A944A5">
        <w:rPr>
          <w:sz w:val="30"/>
          <w:szCs w:val="30"/>
        </w:rPr>
        <w:t xml:space="preserve">и представить в </w:t>
      </w:r>
      <w:r w:rsidR="00806FF4" w:rsidRPr="00A944A5">
        <w:rPr>
          <w:sz w:val="30"/>
          <w:szCs w:val="30"/>
        </w:rPr>
        <w:t>уполномоченный орган (экспертную организацию) государства-члена.</w:t>
      </w:r>
    </w:p>
    <w:p w14:paraId="2DE74FB6" w14:textId="77777777" w:rsidR="00106F38" w:rsidRPr="00A944A5" w:rsidRDefault="00106F38" w:rsidP="003617F3">
      <w:pPr>
        <w:spacing w:line="360" w:lineRule="auto"/>
        <w:ind w:firstLine="709"/>
        <w:jc w:val="both"/>
        <w:rPr>
          <w:sz w:val="30"/>
          <w:szCs w:val="30"/>
        </w:rPr>
        <w:sectPr w:rsidR="00106F38" w:rsidRPr="00A944A5" w:rsidSect="00526559">
          <w:headerReference w:type="default" r:id="rId11"/>
          <w:headerReference w:type="first" r:id="rId12"/>
          <w:pgSz w:w="11906" w:h="16838" w:code="9"/>
          <w:pgMar w:top="1134" w:right="850" w:bottom="1134" w:left="1701" w:header="709" w:footer="459" w:gutter="0"/>
          <w:cols w:space="708"/>
          <w:titlePg/>
          <w:docGrid w:linePitch="360"/>
        </w:sectPr>
      </w:pPr>
    </w:p>
    <w:tbl>
      <w:tblPr>
        <w:tblStyle w:val="af"/>
        <w:tblW w:w="9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252"/>
        <w:gridCol w:w="253"/>
        <w:gridCol w:w="253"/>
        <w:gridCol w:w="253"/>
        <w:gridCol w:w="253"/>
        <w:gridCol w:w="253"/>
        <w:gridCol w:w="253"/>
        <w:gridCol w:w="253"/>
        <w:gridCol w:w="253"/>
        <w:gridCol w:w="252"/>
        <w:gridCol w:w="253"/>
        <w:gridCol w:w="253"/>
        <w:gridCol w:w="253"/>
        <w:gridCol w:w="253"/>
        <w:gridCol w:w="253"/>
        <w:gridCol w:w="253"/>
        <w:gridCol w:w="253"/>
        <w:gridCol w:w="253"/>
      </w:tblGrid>
      <w:tr w:rsidR="00696167" w:rsidRPr="00A944A5" w14:paraId="2C3A10A7" w14:textId="77777777" w:rsidTr="00BA2853">
        <w:tc>
          <w:tcPr>
            <w:tcW w:w="4815" w:type="dxa"/>
          </w:tcPr>
          <w:p w14:paraId="04A68FE6" w14:textId="77777777" w:rsidR="00696167" w:rsidRPr="00A944A5" w:rsidRDefault="00696167" w:rsidP="00377382">
            <w:pPr>
              <w:jc w:val="both"/>
              <w:rPr>
                <w:sz w:val="30"/>
                <w:szCs w:val="30"/>
              </w:rPr>
            </w:pPr>
          </w:p>
        </w:tc>
        <w:tc>
          <w:tcPr>
            <w:tcW w:w="2023" w:type="dxa"/>
            <w:gridSpan w:val="8"/>
          </w:tcPr>
          <w:p w14:paraId="61106CC5" w14:textId="7FBFD9C6" w:rsidR="00696167" w:rsidRPr="00A944A5" w:rsidRDefault="00696167" w:rsidP="00377382">
            <w:pPr>
              <w:jc w:val="both"/>
              <w:rPr>
                <w:bCs/>
              </w:rPr>
            </w:pPr>
            <w:r w:rsidRPr="00A944A5">
              <w:rPr>
                <w:bCs/>
              </w:rPr>
              <w:t>Низкий риск</w:t>
            </w:r>
          </w:p>
        </w:tc>
        <w:tc>
          <w:tcPr>
            <w:tcW w:w="253" w:type="dxa"/>
          </w:tcPr>
          <w:p w14:paraId="4E299F60" w14:textId="77777777" w:rsidR="00696167" w:rsidRPr="00A944A5" w:rsidRDefault="00696167" w:rsidP="00377382">
            <w:pPr>
              <w:jc w:val="both"/>
              <w:rPr>
                <w:b/>
                <w:bCs/>
                <w:sz w:val="30"/>
                <w:szCs w:val="30"/>
              </w:rPr>
            </w:pPr>
          </w:p>
        </w:tc>
        <w:tc>
          <w:tcPr>
            <w:tcW w:w="2276" w:type="dxa"/>
            <w:gridSpan w:val="9"/>
          </w:tcPr>
          <w:p w14:paraId="5FFA9BDB" w14:textId="71289134" w:rsidR="00696167" w:rsidRPr="00A944A5" w:rsidRDefault="00696167" w:rsidP="00696167">
            <w:pPr>
              <w:jc w:val="right"/>
              <w:rPr>
                <w:bCs/>
              </w:rPr>
            </w:pPr>
            <w:r w:rsidRPr="00A944A5">
              <w:rPr>
                <w:bCs/>
              </w:rPr>
              <w:t>Высокий риск</w:t>
            </w:r>
          </w:p>
        </w:tc>
      </w:tr>
      <w:tr w:rsidR="00696167" w:rsidRPr="00A944A5" w14:paraId="0073391E" w14:textId="77777777" w:rsidTr="00C45EBD">
        <w:tc>
          <w:tcPr>
            <w:tcW w:w="4815" w:type="dxa"/>
          </w:tcPr>
          <w:p w14:paraId="227EBF4A" w14:textId="26290F7F" w:rsidR="00696167" w:rsidRPr="00A944A5" w:rsidRDefault="00FA4FA6" w:rsidP="00FA4FA6">
            <w:pPr>
              <w:jc w:val="right"/>
              <w:rPr>
                <w:lang w:val="en-US"/>
              </w:rPr>
            </w:pPr>
            <w:r w:rsidRPr="00A944A5">
              <w:t xml:space="preserve">Проводимость сырья </w:t>
            </w:r>
            <w:r w:rsidRPr="00A944A5">
              <w:rPr>
                <w:lang w:val="en-US"/>
              </w:rPr>
              <w:t>(A)</w:t>
            </w:r>
          </w:p>
        </w:tc>
        <w:tc>
          <w:tcPr>
            <w:tcW w:w="252" w:type="dxa"/>
            <w:shd w:val="clear" w:color="auto" w:fill="0D0D0D" w:themeFill="text1" w:themeFillTint="F2"/>
          </w:tcPr>
          <w:p w14:paraId="737D4269" w14:textId="77777777" w:rsidR="00696167" w:rsidRPr="00A944A5" w:rsidRDefault="00696167" w:rsidP="00377382">
            <w:pPr>
              <w:jc w:val="both"/>
              <w:rPr>
                <w:sz w:val="30"/>
                <w:szCs w:val="30"/>
              </w:rPr>
            </w:pPr>
          </w:p>
        </w:tc>
        <w:tc>
          <w:tcPr>
            <w:tcW w:w="253" w:type="dxa"/>
            <w:shd w:val="clear" w:color="auto" w:fill="0D0D0D" w:themeFill="text1" w:themeFillTint="F2"/>
          </w:tcPr>
          <w:p w14:paraId="2769AFC1"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1C885176"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34A9E73F" w14:textId="77777777" w:rsidR="00696167" w:rsidRPr="00A944A5" w:rsidRDefault="00696167" w:rsidP="00377382">
            <w:pPr>
              <w:jc w:val="both"/>
              <w:rPr>
                <w:sz w:val="30"/>
                <w:szCs w:val="30"/>
              </w:rPr>
            </w:pPr>
          </w:p>
        </w:tc>
        <w:tc>
          <w:tcPr>
            <w:tcW w:w="253" w:type="dxa"/>
            <w:shd w:val="clear" w:color="auto" w:fill="0D0D0D" w:themeFill="text1" w:themeFillTint="F2"/>
          </w:tcPr>
          <w:p w14:paraId="75192B62"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62049D5A"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66156B85" w14:textId="77777777" w:rsidR="00696167" w:rsidRPr="00A944A5" w:rsidRDefault="00696167" w:rsidP="00377382">
            <w:pPr>
              <w:jc w:val="both"/>
              <w:rPr>
                <w:sz w:val="30"/>
                <w:szCs w:val="30"/>
              </w:rPr>
            </w:pPr>
          </w:p>
        </w:tc>
        <w:tc>
          <w:tcPr>
            <w:tcW w:w="253" w:type="dxa"/>
            <w:shd w:val="clear" w:color="auto" w:fill="0D0D0D" w:themeFill="text1" w:themeFillTint="F2"/>
          </w:tcPr>
          <w:p w14:paraId="5ECAC7BF"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38A477A8" w14:textId="77777777" w:rsidR="00696167" w:rsidRPr="00A944A5" w:rsidRDefault="00696167" w:rsidP="00377382">
            <w:pPr>
              <w:jc w:val="both"/>
              <w:rPr>
                <w:sz w:val="30"/>
                <w:szCs w:val="30"/>
              </w:rPr>
            </w:pPr>
          </w:p>
        </w:tc>
        <w:tc>
          <w:tcPr>
            <w:tcW w:w="252" w:type="dxa"/>
            <w:tcBorders>
              <w:left w:val="single" w:sz="4" w:space="0" w:color="auto"/>
            </w:tcBorders>
            <w:shd w:val="clear" w:color="auto" w:fill="0D0D0D" w:themeFill="text1" w:themeFillTint="F2"/>
          </w:tcPr>
          <w:p w14:paraId="188F41F3" w14:textId="77777777" w:rsidR="00696167" w:rsidRPr="00A944A5" w:rsidRDefault="00696167" w:rsidP="00377382">
            <w:pPr>
              <w:jc w:val="both"/>
              <w:rPr>
                <w:sz w:val="30"/>
                <w:szCs w:val="30"/>
              </w:rPr>
            </w:pPr>
          </w:p>
        </w:tc>
        <w:tc>
          <w:tcPr>
            <w:tcW w:w="253" w:type="dxa"/>
            <w:shd w:val="clear" w:color="auto" w:fill="0D0D0D" w:themeFill="text1" w:themeFillTint="F2"/>
          </w:tcPr>
          <w:p w14:paraId="4AE1B98E"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509851DB"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7E890D28" w14:textId="77777777" w:rsidR="00696167" w:rsidRPr="00A944A5" w:rsidRDefault="00696167" w:rsidP="00377382">
            <w:pPr>
              <w:jc w:val="both"/>
              <w:rPr>
                <w:sz w:val="30"/>
                <w:szCs w:val="30"/>
              </w:rPr>
            </w:pPr>
          </w:p>
        </w:tc>
        <w:tc>
          <w:tcPr>
            <w:tcW w:w="253" w:type="dxa"/>
            <w:shd w:val="clear" w:color="auto" w:fill="0D0D0D" w:themeFill="text1" w:themeFillTint="F2"/>
          </w:tcPr>
          <w:p w14:paraId="6ACAA620"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7B53F75B"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5F456740" w14:textId="77777777" w:rsidR="00696167" w:rsidRPr="00A944A5" w:rsidRDefault="00696167" w:rsidP="00377382">
            <w:pPr>
              <w:jc w:val="both"/>
              <w:rPr>
                <w:sz w:val="30"/>
                <w:szCs w:val="30"/>
              </w:rPr>
            </w:pPr>
          </w:p>
        </w:tc>
        <w:tc>
          <w:tcPr>
            <w:tcW w:w="253" w:type="dxa"/>
            <w:shd w:val="clear" w:color="auto" w:fill="0D0D0D" w:themeFill="text1" w:themeFillTint="F2"/>
          </w:tcPr>
          <w:p w14:paraId="0496F292"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5012E8A1" w14:textId="490DFCB5" w:rsidR="00696167" w:rsidRPr="00A944A5" w:rsidRDefault="00696167" w:rsidP="00377382">
            <w:pPr>
              <w:jc w:val="both"/>
              <w:rPr>
                <w:sz w:val="30"/>
                <w:szCs w:val="30"/>
              </w:rPr>
            </w:pPr>
          </w:p>
        </w:tc>
      </w:tr>
      <w:tr w:rsidR="00696167" w:rsidRPr="00A944A5" w14:paraId="7FB5D5D7" w14:textId="77777777" w:rsidTr="00696167">
        <w:tc>
          <w:tcPr>
            <w:tcW w:w="4815" w:type="dxa"/>
          </w:tcPr>
          <w:p w14:paraId="5F62D218" w14:textId="77777777" w:rsidR="00696167" w:rsidRPr="00A944A5" w:rsidRDefault="00696167" w:rsidP="00FA4FA6">
            <w:pPr>
              <w:jc w:val="right"/>
              <w:rPr>
                <w:sz w:val="6"/>
                <w:szCs w:val="6"/>
              </w:rPr>
            </w:pPr>
          </w:p>
        </w:tc>
        <w:tc>
          <w:tcPr>
            <w:tcW w:w="252" w:type="dxa"/>
          </w:tcPr>
          <w:p w14:paraId="6D22C446" w14:textId="77777777" w:rsidR="00696167" w:rsidRPr="00A944A5" w:rsidRDefault="00696167" w:rsidP="00377382">
            <w:pPr>
              <w:jc w:val="both"/>
              <w:rPr>
                <w:sz w:val="6"/>
                <w:szCs w:val="6"/>
              </w:rPr>
            </w:pPr>
          </w:p>
        </w:tc>
        <w:tc>
          <w:tcPr>
            <w:tcW w:w="253" w:type="dxa"/>
          </w:tcPr>
          <w:p w14:paraId="69D0A9C3" w14:textId="77777777" w:rsidR="00696167" w:rsidRPr="00A944A5" w:rsidRDefault="00696167" w:rsidP="00377382">
            <w:pPr>
              <w:jc w:val="both"/>
              <w:rPr>
                <w:sz w:val="6"/>
                <w:szCs w:val="6"/>
              </w:rPr>
            </w:pPr>
          </w:p>
        </w:tc>
        <w:tc>
          <w:tcPr>
            <w:tcW w:w="253" w:type="dxa"/>
            <w:tcBorders>
              <w:right w:val="single" w:sz="4" w:space="0" w:color="auto"/>
            </w:tcBorders>
          </w:tcPr>
          <w:p w14:paraId="050D9342" w14:textId="77777777" w:rsidR="00696167" w:rsidRPr="00A944A5" w:rsidRDefault="00696167" w:rsidP="00377382">
            <w:pPr>
              <w:jc w:val="both"/>
              <w:rPr>
                <w:sz w:val="6"/>
                <w:szCs w:val="6"/>
              </w:rPr>
            </w:pPr>
          </w:p>
        </w:tc>
        <w:tc>
          <w:tcPr>
            <w:tcW w:w="253" w:type="dxa"/>
            <w:tcBorders>
              <w:left w:val="single" w:sz="4" w:space="0" w:color="auto"/>
            </w:tcBorders>
          </w:tcPr>
          <w:p w14:paraId="74D6F04A" w14:textId="77777777" w:rsidR="00696167" w:rsidRPr="00A944A5" w:rsidRDefault="00696167" w:rsidP="00377382">
            <w:pPr>
              <w:jc w:val="both"/>
              <w:rPr>
                <w:sz w:val="6"/>
                <w:szCs w:val="6"/>
              </w:rPr>
            </w:pPr>
          </w:p>
        </w:tc>
        <w:tc>
          <w:tcPr>
            <w:tcW w:w="253" w:type="dxa"/>
          </w:tcPr>
          <w:p w14:paraId="74CD3241" w14:textId="77777777" w:rsidR="00696167" w:rsidRPr="00A944A5" w:rsidRDefault="00696167" w:rsidP="00377382">
            <w:pPr>
              <w:jc w:val="both"/>
              <w:rPr>
                <w:sz w:val="6"/>
                <w:szCs w:val="6"/>
              </w:rPr>
            </w:pPr>
          </w:p>
        </w:tc>
        <w:tc>
          <w:tcPr>
            <w:tcW w:w="253" w:type="dxa"/>
            <w:tcBorders>
              <w:right w:val="single" w:sz="4" w:space="0" w:color="auto"/>
            </w:tcBorders>
          </w:tcPr>
          <w:p w14:paraId="137D8DFC" w14:textId="77777777" w:rsidR="00696167" w:rsidRPr="00A944A5" w:rsidRDefault="00696167" w:rsidP="00377382">
            <w:pPr>
              <w:jc w:val="both"/>
              <w:rPr>
                <w:sz w:val="6"/>
                <w:szCs w:val="6"/>
              </w:rPr>
            </w:pPr>
          </w:p>
        </w:tc>
        <w:tc>
          <w:tcPr>
            <w:tcW w:w="253" w:type="dxa"/>
            <w:tcBorders>
              <w:left w:val="single" w:sz="4" w:space="0" w:color="auto"/>
            </w:tcBorders>
          </w:tcPr>
          <w:p w14:paraId="52BCB468" w14:textId="77777777" w:rsidR="00696167" w:rsidRPr="00A944A5" w:rsidRDefault="00696167" w:rsidP="00377382">
            <w:pPr>
              <w:jc w:val="both"/>
              <w:rPr>
                <w:sz w:val="6"/>
                <w:szCs w:val="6"/>
              </w:rPr>
            </w:pPr>
          </w:p>
        </w:tc>
        <w:tc>
          <w:tcPr>
            <w:tcW w:w="253" w:type="dxa"/>
          </w:tcPr>
          <w:p w14:paraId="2C61D04A" w14:textId="77777777" w:rsidR="00696167" w:rsidRPr="00A944A5" w:rsidRDefault="00696167" w:rsidP="00377382">
            <w:pPr>
              <w:jc w:val="both"/>
              <w:rPr>
                <w:sz w:val="6"/>
                <w:szCs w:val="6"/>
              </w:rPr>
            </w:pPr>
          </w:p>
        </w:tc>
        <w:tc>
          <w:tcPr>
            <w:tcW w:w="253" w:type="dxa"/>
            <w:tcBorders>
              <w:right w:val="single" w:sz="4" w:space="0" w:color="auto"/>
            </w:tcBorders>
          </w:tcPr>
          <w:p w14:paraId="3B378B9A" w14:textId="77777777" w:rsidR="00696167" w:rsidRPr="00A944A5" w:rsidRDefault="00696167" w:rsidP="00377382">
            <w:pPr>
              <w:jc w:val="both"/>
              <w:rPr>
                <w:sz w:val="6"/>
                <w:szCs w:val="6"/>
              </w:rPr>
            </w:pPr>
          </w:p>
        </w:tc>
        <w:tc>
          <w:tcPr>
            <w:tcW w:w="252" w:type="dxa"/>
            <w:tcBorders>
              <w:left w:val="single" w:sz="4" w:space="0" w:color="auto"/>
            </w:tcBorders>
          </w:tcPr>
          <w:p w14:paraId="5CF35C86" w14:textId="77777777" w:rsidR="00696167" w:rsidRPr="00A944A5" w:rsidRDefault="00696167" w:rsidP="00377382">
            <w:pPr>
              <w:jc w:val="both"/>
              <w:rPr>
                <w:sz w:val="6"/>
                <w:szCs w:val="6"/>
              </w:rPr>
            </w:pPr>
          </w:p>
        </w:tc>
        <w:tc>
          <w:tcPr>
            <w:tcW w:w="253" w:type="dxa"/>
          </w:tcPr>
          <w:p w14:paraId="7F3168C0" w14:textId="77777777" w:rsidR="00696167" w:rsidRPr="00A944A5" w:rsidRDefault="00696167" w:rsidP="00377382">
            <w:pPr>
              <w:jc w:val="both"/>
              <w:rPr>
                <w:sz w:val="6"/>
                <w:szCs w:val="6"/>
              </w:rPr>
            </w:pPr>
          </w:p>
        </w:tc>
        <w:tc>
          <w:tcPr>
            <w:tcW w:w="253" w:type="dxa"/>
            <w:tcBorders>
              <w:right w:val="single" w:sz="4" w:space="0" w:color="auto"/>
            </w:tcBorders>
          </w:tcPr>
          <w:p w14:paraId="258C996B" w14:textId="77777777" w:rsidR="00696167" w:rsidRPr="00A944A5" w:rsidRDefault="00696167" w:rsidP="00377382">
            <w:pPr>
              <w:jc w:val="both"/>
              <w:rPr>
                <w:sz w:val="6"/>
                <w:szCs w:val="6"/>
              </w:rPr>
            </w:pPr>
          </w:p>
        </w:tc>
        <w:tc>
          <w:tcPr>
            <w:tcW w:w="253" w:type="dxa"/>
            <w:tcBorders>
              <w:left w:val="single" w:sz="4" w:space="0" w:color="auto"/>
            </w:tcBorders>
          </w:tcPr>
          <w:p w14:paraId="1DE66787" w14:textId="77777777" w:rsidR="00696167" w:rsidRPr="00A944A5" w:rsidRDefault="00696167" w:rsidP="00377382">
            <w:pPr>
              <w:jc w:val="both"/>
              <w:rPr>
                <w:sz w:val="6"/>
                <w:szCs w:val="6"/>
              </w:rPr>
            </w:pPr>
          </w:p>
        </w:tc>
        <w:tc>
          <w:tcPr>
            <w:tcW w:w="253" w:type="dxa"/>
          </w:tcPr>
          <w:p w14:paraId="2B1E6EBA" w14:textId="77777777" w:rsidR="00696167" w:rsidRPr="00A944A5" w:rsidRDefault="00696167" w:rsidP="00377382">
            <w:pPr>
              <w:jc w:val="both"/>
              <w:rPr>
                <w:sz w:val="6"/>
                <w:szCs w:val="6"/>
              </w:rPr>
            </w:pPr>
          </w:p>
        </w:tc>
        <w:tc>
          <w:tcPr>
            <w:tcW w:w="253" w:type="dxa"/>
            <w:tcBorders>
              <w:right w:val="single" w:sz="4" w:space="0" w:color="auto"/>
            </w:tcBorders>
          </w:tcPr>
          <w:p w14:paraId="498A9064" w14:textId="77777777" w:rsidR="00696167" w:rsidRPr="00A944A5" w:rsidRDefault="00696167" w:rsidP="00377382">
            <w:pPr>
              <w:jc w:val="both"/>
              <w:rPr>
                <w:sz w:val="6"/>
                <w:szCs w:val="6"/>
              </w:rPr>
            </w:pPr>
          </w:p>
        </w:tc>
        <w:tc>
          <w:tcPr>
            <w:tcW w:w="253" w:type="dxa"/>
            <w:tcBorders>
              <w:left w:val="single" w:sz="4" w:space="0" w:color="auto"/>
            </w:tcBorders>
          </w:tcPr>
          <w:p w14:paraId="63D2165B" w14:textId="77777777" w:rsidR="00696167" w:rsidRPr="00A944A5" w:rsidRDefault="00696167" w:rsidP="00377382">
            <w:pPr>
              <w:jc w:val="both"/>
              <w:rPr>
                <w:sz w:val="6"/>
                <w:szCs w:val="6"/>
              </w:rPr>
            </w:pPr>
          </w:p>
        </w:tc>
        <w:tc>
          <w:tcPr>
            <w:tcW w:w="253" w:type="dxa"/>
          </w:tcPr>
          <w:p w14:paraId="0DB08C96" w14:textId="77777777" w:rsidR="00696167" w:rsidRPr="00A944A5" w:rsidRDefault="00696167" w:rsidP="00377382">
            <w:pPr>
              <w:jc w:val="both"/>
              <w:rPr>
                <w:sz w:val="6"/>
                <w:szCs w:val="6"/>
              </w:rPr>
            </w:pPr>
          </w:p>
        </w:tc>
        <w:tc>
          <w:tcPr>
            <w:tcW w:w="253" w:type="dxa"/>
            <w:tcBorders>
              <w:right w:val="single" w:sz="4" w:space="0" w:color="auto"/>
            </w:tcBorders>
          </w:tcPr>
          <w:p w14:paraId="5030EB0B" w14:textId="4402D1CD" w:rsidR="00696167" w:rsidRPr="00A944A5" w:rsidRDefault="00696167" w:rsidP="00377382">
            <w:pPr>
              <w:jc w:val="both"/>
              <w:rPr>
                <w:sz w:val="6"/>
                <w:szCs w:val="6"/>
              </w:rPr>
            </w:pPr>
          </w:p>
        </w:tc>
      </w:tr>
      <w:tr w:rsidR="00696167" w:rsidRPr="00A944A5" w14:paraId="2364EAF5" w14:textId="77777777" w:rsidTr="00C45EBD">
        <w:tc>
          <w:tcPr>
            <w:tcW w:w="4815" w:type="dxa"/>
          </w:tcPr>
          <w:p w14:paraId="7DD998EE" w14:textId="0B6E0666" w:rsidR="00696167" w:rsidRPr="00A944A5" w:rsidRDefault="00FA4FA6" w:rsidP="00FA4FA6">
            <w:pPr>
              <w:jc w:val="right"/>
              <w:rPr>
                <w:sz w:val="30"/>
                <w:szCs w:val="30"/>
                <w:lang w:val="en-US"/>
              </w:rPr>
            </w:pPr>
            <w:r w:rsidRPr="00A944A5">
              <w:rPr>
                <w:lang w:val="en-US"/>
              </w:rPr>
              <w:t>pH</w:t>
            </w:r>
            <w:r w:rsidRPr="00A944A5">
              <w:t xml:space="preserve"> </w:t>
            </w:r>
            <w:r w:rsidR="000C2115" w:rsidRPr="00A944A5">
              <w:t>сырья</w:t>
            </w:r>
            <w:r w:rsidRPr="00A944A5">
              <w:rPr>
                <w:lang w:val="en-US"/>
              </w:rPr>
              <w:t xml:space="preserve"> (B)</w:t>
            </w:r>
          </w:p>
        </w:tc>
        <w:tc>
          <w:tcPr>
            <w:tcW w:w="252" w:type="dxa"/>
            <w:shd w:val="clear" w:color="auto" w:fill="0D0D0D" w:themeFill="text1" w:themeFillTint="F2"/>
          </w:tcPr>
          <w:p w14:paraId="1FCCDE2B" w14:textId="77777777" w:rsidR="00696167" w:rsidRPr="00A944A5" w:rsidRDefault="00696167" w:rsidP="00377382">
            <w:pPr>
              <w:jc w:val="both"/>
              <w:rPr>
                <w:sz w:val="30"/>
                <w:szCs w:val="30"/>
              </w:rPr>
            </w:pPr>
          </w:p>
        </w:tc>
        <w:tc>
          <w:tcPr>
            <w:tcW w:w="253" w:type="dxa"/>
            <w:shd w:val="clear" w:color="auto" w:fill="0D0D0D" w:themeFill="text1" w:themeFillTint="F2"/>
          </w:tcPr>
          <w:p w14:paraId="1173ED44"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276214C8"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78C416A4" w14:textId="77777777" w:rsidR="00696167" w:rsidRPr="00A944A5" w:rsidRDefault="00696167" w:rsidP="00377382">
            <w:pPr>
              <w:jc w:val="both"/>
              <w:rPr>
                <w:sz w:val="30"/>
                <w:szCs w:val="30"/>
              </w:rPr>
            </w:pPr>
          </w:p>
        </w:tc>
        <w:tc>
          <w:tcPr>
            <w:tcW w:w="253" w:type="dxa"/>
            <w:shd w:val="clear" w:color="auto" w:fill="0D0D0D" w:themeFill="text1" w:themeFillTint="F2"/>
          </w:tcPr>
          <w:p w14:paraId="15A5978E"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28CF92A4"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3E3956F9" w14:textId="77777777" w:rsidR="00696167" w:rsidRPr="00A944A5" w:rsidRDefault="00696167" w:rsidP="00377382">
            <w:pPr>
              <w:jc w:val="both"/>
              <w:rPr>
                <w:sz w:val="30"/>
                <w:szCs w:val="30"/>
              </w:rPr>
            </w:pPr>
          </w:p>
        </w:tc>
        <w:tc>
          <w:tcPr>
            <w:tcW w:w="253" w:type="dxa"/>
            <w:shd w:val="clear" w:color="auto" w:fill="0D0D0D" w:themeFill="text1" w:themeFillTint="F2"/>
          </w:tcPr>
          <w:p w14:paraId="38CA6D8B"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2A1E8863" w14:textId="77777777" w:rsidR="00696167" w:rsidRPr="00A944A5" w:rsidRDefault="00696167" w:rsidP="00377382">
            <w:pPr>
              <w:jc w:val="both"/>
              <w:rPr>
                <w:sz w:val="30"/>
                <w:szCs w:val="30"/>
              </w:rPr>
            </w:pPr>
          </w:p>
        </w:tc>
        <w:tc>
          <w:tcPr>
            <w:tcW w:w="252" w:type="dxa"/>
            <w:tcBorders>
              <w:left w:val="single" w:sz="4" w:space="0" w:color="auto"/>
            </w:tcBorders>
            <w:shd w:val="clear" w:color="auto" w:fill="0D0D0D" w:themeFill="text1" w:themeFillTint="F2"/>
          </w:tcPr>
          <w:p w14:paraId="7063103C" w14:textId="77777777" w:rsidR="00696167" w:rsidRPr="00A944A5" w:rsidRDefault="00696167" w:rsidP="00377382">
            <w:pPr>
              <w:jc w:val="both"/>
              <w:rPr>
                <w:sz w:val="30"/>
                <w:szCs w:val="30"/>
              </w:rPr>
            </w:pPr>
          </w:p>
        </w:tc>
        <w:tc>
          <w:tcPr>
            <w:tcW w:w="253" w:type="dxa"/>
            <w:shd w:val="clear" w:color="auto" w:fill="0D0D0D" w:themeFill="text1" w:themeFillTint="F2"/>
          </w:tcPr>
          <w:p w14:paraId="2372B892"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031F8CBD"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6C66DE03" w14:textId="77777777" w:rsidR="00696167" w:rsidRPr="00A944A5" w:rsidRDefault="00696167" w:rsidP="00377382">
            <w:pPr>
              <w:jc w:val="both"/>
              <w:rPr>
                <w:sz w:val="30"/>
                <w:szCs w:val="30"/>
              </w:rPr>
            </w:pPr>
          </w:p>
        </w:tc>
        <w:tc>
          <w:tcPr>
            <w:tcW w:w="253" w:type="dxa"/>
            <w:shd w:val="clear" w:color="auto" w:fill="0D0D0D" w:themeFill="text1" w:themeFillTint="F2"/>
          </w:tcPr>
          <w:p w14:paraId="41601181"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1D8C4860"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29C13B6E" w14:textId="77777777" w:rsidR="00696167" w:rsidRPr="00A944A5" w:rsidRDefault="00696167" w:rsidP="00377382">
            <w:pPr>
              <w:jc w:val="both"/>
              <w:rPr>
                <w:sz w:val="30"/>
                <w:szCs w:val="30"/>
              </w:rPr>
            </w:pPr>
          </w:p>
        </w:tc>
        <w:tc>
          <w:tcPr>
            <w:tcW w:w="253" w:type="dxa"/>
            <w:shd w:val="clear" w:color="auto" w:fill="0D0D0D" w:themeFill="text1" w:themeFillTint="F2"/>
          </w:tcPr>
          <w:p w14:paraId="7511B968"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45889264" w14:textId="15F66F75" w:rsidR="00696167" w:rsidRPr="00A944A5" w:rsidRDefault="00696167" w:rsidP="00377382">
            <w:pPr>
              <w:jc w:val="both"/>
              <w:rPr>
                <w:sz w:val="30"/>
                <w:szCs w:val="30"/>
              </w:rPr>
            </w:pPr>
          </w:p>
        </w:tc>
      </w:tr>
      <w:tr w:rsidR="00696167" w:rsidRPr="00A944A5" w14:paraId="68FAA0F4" w14:textId="77777777" w:rsidTr="00696167">
        <w:tc>
          <w:tcPr>
            <w:tcW w:w="4815" w:type="dxa"/>
          </w:tcPr>
          <w:p w14:paraId="719690AB" w14:textId="77777777" w:rsidR="00696167" w:rsidRPr="00A944A5" w:rsidRDefault="00696167" w:rsidP="00FA4FA6">
            <w:pPr>
              <w:jc w:val="right"/>
              <w:rPr>
                <w:sz w:val="6"/>
                <w:szCs w:val="6"/>
              </w:rPr>
            </w:pPr>
          </w:p>
        </w:tc>
        <w:tc>
          <w:tcPr>
            <w:tcW w:w="252" w:type="dxa"/>
          </w:tcPr>
          <w:p w14:paraId="3838DDE4" w14:textId="77777777" w:rsidR="00696167" w:rsidRPr="00A944A5" w:rsidRDefault="00696167" w:rsidP="00377382">
            <w:pPr>
              <w:jc w:val="both"/>
              <w:rPr>
                <w:sz w:val="6"/>
                <w:szCs w:val="6"/>
              </w:rPr>
            </w:pPr>
          </w:p>
        </w:tc>
        <w:tc>
          <w:tcPr>
            <w:tcW w:w="253" w:type="dxa"/>
          </w:tcPr>
          <w:p w14:paraId="78A551B6" w14:textId="77777777" w:rsidR="00696167" w:rsidRPr="00A944A5" w:rsidRDefault="00696167" w:rsidP="00377382">
            <w:pPr>
              <w:jc w:val="both"/>
              <w:rPr>
                <w:sz w:val="6"/>
                <w:szCs w:val="6"/>
              </w:rPr>
            </w:pPr>
          </w:p>
        </w:tc>
        <w:tc>
          <w:tcPr>
            <w:tcW w:w="253" w:type="dxa"/>
            <w:tcBorders>
              <w:right w:val="single" w:sz="4" w:space="0" w:color="auto"/>
            </w:tcBorders>
          </w:tcPr>
          <w:p w14:paraId="793CA3CE" w14:textId="77777777" w:rsidR="00696167" w:rsidRPr="00A944A5" w:rsidRDefault="00696167" w:rsidP="00377382">
            <w:pPr>
              <w:jc w:val="both"/>
              <w:rPr>
                <w:sz w:val="6"/>
                <w:szCs w:val="6"/>
              </w:rPr>
            </w:pPr>
          </w:p>
        </w:tc>
        <w:tc>
          <w:tcPr>
            <w:tcW w:w="253" w:type="dxa"/>
            <w:tcBorders>
              <w:left w:val="single" w:sz="4" w:space="0" w:color="auto"/>
            </w:tcBorders>
          </w:tcPr>
          <w:p w14:paraId="26651D3C" w14:textId="77777777" w:rsidR="00696167" w:rsidRPr="00A944A5" w:rsidRDefault="00696167" w:rsidP="00377382">
            <w:pPr>
              <w:jc w:val="both"/>
              <w:rPr>
                <w:sz w:val="6"/>
                <w:szCs w:val="6"/>
              </w:rPr>
            </w:pPr>
          </w:p>
        </w:tc>
        <w:tc>
          <w:tcPr>
            <w:tcW w:w="253" w:type="dxa"/>
          </w:tcPr>
          <w:p w14:paraId="101F42F8" w14:textId="77777777" w:rsidR="00696167" w:rsidRPr="00A944A5" w:rsidRDefault="00696167" w:rsidP="00377382">
            <w:pPr>
              <w:jc w:val="both"/>
              <w:rPr>
                <w:sz w:val="6"/>
                <w:szCs w:val="6"/>
              </w:rPr>
            </w:pPr>
          </w:p>
        </w:tc>
        <w:tc>
          <w:tcPr>
            <w:tcW w:w="253" w:type="dxa"/>
            <w:tcBorders>
              <w:right w:val="single" w:sz="4" w:space="0" w:color="auto"/>
            </w:tcBorders>
          </w:tcPr>
          <w:p w14:paraId="4E3853AB" w14:textId="77777777" w:rsidR="00696167" w:rsidRPr="00A944A5" w:rsidRDefault="00696167" w:rsidP="00377382">
            <w:pPr>
              <w:jc w:val="both"/>
              <w:rPr>
                <w:sz w:val="6"/>
                <w:szCs w:val="6"/>
              </w:rPr>
            </w:pPr>
          </w:p>
        </w:tc>
        <w:tc>
          <w:tcPr>
            <w:tcW w:w="253" w:type="dxa"/>
            <w:tcBorders>
              <w:left w:val="single" w:sz="4" w:space="0" w:color="auto"/>
            </w:tcBorders>
          </w:tcPr>
          <w:p w14:paraId="61EEAED2" w14:textId="77777777" w:rsidR="00696167" w:rsidRPr="00A944A5" w:rsidRDefault="00696167" w:rsidP="00377382">
            <w:pPr>
              <w:jc w:val="both"/>
              <w:rPr>
                <w:sz w:val="6"/>
                <w:szCs w:val="6"/>
              </w:rPr>
            </w:pPr>
          </w:p>
        </w:tc>
        <w:tc>
          <w:tcPr>
            <w:tcW w:w="253" w:type="dxa"/>
          </w:tcPr>
          <w:p w14:paraId="1CB5971E" w14:textId="77777777" w:rsidR="00696167" w:rsidRPr="00A944A5" w:rsidRDefault="00696167" w:rsidP="00377382">
            <w:pPr>
              <w:jc w:val="both"/>
              <w:rPr>
                <w:sz w:val="6"/>
                <w:szCs w:val="6"/>
              </w:rPr>
            </w:pPr>
          </w:p>
        </w:tc>
        <w:tc>
          <w:tcPr>
            <w:tcW w:w="253" w:type="dxa"/>
            <w:tcBorders>
              <w:right w:val="single" w:sz="4" w:space="0" w:color="auto"/>
            </w:tcBorders>
          </w:tcPr>
          <w:p w14:paraId="631AFA38" w14:textId="77777777" w:rsidR="00696167" w:rsidRPr="00A944A5" w:rsidRDefault="00696167" w:rsidP="00377382">
            <w:pPr>
              <w:jc w:val="both"/>
              <w:rPr>
                <w:sz w:val="6"/>
                <w:szCs w:val="6"/>
              </w:rPr>
            </w:pPr>
          </w:p>
        </w:tc>
        <w:tc>
          <w:tcPr>
            <w:tcW w:w="252" w:type="dxa"/>
            <w:tcBorders>
              <w:left w:val="single" w:sz="4" w:space="0" w:color="auto"/>
            </w:tcBorders>
          </w:tcPr>
          <w:p w14:paraId="1CFE234B" w14:textId="77777777" w:rsidR="00696167" w:rsidRPr="00A944A5" w:rsidRDefault="00696167" w:rsidP="00377382">
            <w:pPr>
              <w:jc w:val="both"/>
              <w:rPr>
                <w:sz w:val="6"/>
                <w:szCs w:val="6"/>
              </w:rPr>
            </w:pPr>
          </w:p>
        </w:tc>
        <w:tc>
          <w:tcPr>
            <w:tcW w:w="253" w:type="dxa"/>
          </w:tcPr>
          <w:p w14:paraId="5C9CABC4" w14:textId="77777777" w:rsidR="00696167" w:rsidRPr="00A944A5" w:rsidRDefault="00696167" w:rsidP="00377382">
            <w:pPr>
              <w:jc w:val="both"/>
              <w:rPr>
                <w:sz w:val="6"/>
                <w:szCs w:val="6"/>
              </w:rPr>
            </w:pPr>
          </w:p>
        </w:tc>
        <w:tc>
          <w:tcPr>
            <w:tcW w:w="253" w:type="dxa"/>
            <w:tcBorders>
              <w:right w:val="single" w:sz="4" w:space="0" w:color="auto"/>
            </w:tcBorders>
          </w:tcPr>
          <w:p w14:paraId="01766EE6" w14:textId="77777777" w:rsidR="00696167" w:rsidRPr="00A944A5" w:rsidRDefault="00696167" w:rsidP="00377382">
            <w:pPr>
              <w:jc w:val="both"/>
              <w:rPr>
                <w:sz w:val="6"/>
                <w:szCs w:val="6"/>
              </w:rPr>
            </w:pPr>
          </w:p>
        </w:tc>
        <w:tc>
          <w:tcPr>
            <w:tcW w:w="253" w:type="dxa"/>
            <w:tcBorders>
              <w:left w:val="single" w:sz="4" w:space="0" w:color="auto"/>
            </w:tcBorders>
          </w:tcPr>
          <w:p w14:paraId="37892839" w14:textId="77777777" w:rsidR="00696167" w:rsidRPr="00A944A5" w:rsidRDefault="00696167" w:rsidP="00377382">
            <w:pPr>
              <w:jc w:val="both"/>
              <w:rPr>
                <w:sz w:val="6"/>
                <w:szCs w:val="6"/>
              </w:rPr>
            </w:pPr>
          </w:p>
        </w:tc>
        <w:tc>
          <w:tcPr>
            <w:tcW w:w="253" w:type="dxa"/>
          </w:tcPr>
          <w:p w14:paraId="23D8F52B" w14:textId="77777777" w:rsidR="00696167" w:rsidRPr="00A944A5" w:rsidRDefault="00696167" w:rsidP="00377382">
            <w:pPr>
              <w:jc w:val="both"/>
              <w:rPr>
                <w:sz w:val="6"/>
                <w:szCs w:val="6"/>
              </w:rPr>
            </w:pPr>
          </w:p>
        </w:tc>
        <w:tc>
          <w:tcPr>
            <w:tcW w:w="253" w:type="dxa"/>
            <w:tcBorders>
              <w:right w:val="single" w:sz="4" w:space="0" w:color="auto"/>
            </w:tcBorders>
          </w:tcPr>
          <w:p w14:paraId="5542251F" w14:textId="77777777" w:rsidR="00696167" w:rsidRPr="00A944A5" w:rsidRDefault="00696167" w:rsidP="00377382">
            <w:pPr>
              <w:jc w:val="both"/>
              <w:rPr>
                <w:sz w:val="6"/>
                <w:szCs w:val="6"/>
              </w:rPr>
            </w:pPr>
          </w:p>
        </w:tc>
        <w:tc>
          <w:tcPr>
            <w:tcW w:w="253" w:type="dxa"/>
            <w:tcBorders>
              <w:left w:val="single" w:sz="4" w:space="0" w:color="auto"/>
            </w:tcBorders>
          </w:tcPr>
          <w:p w14:paraId="6597006F" w14:textId="77777777" w:rsidR="00696167" w:rsidRPr="00A944A5" w:rsidRDefault="00696167" w:rsidP="00377382">
            <w:pPr>
              <w:jc w:val="both"/>
              <w:rPr>
                <w:sz w:val="6"/>
                <w:szCs w:val="6"/>
              </w:rPr>
            </w:pPr>
          </w:p>
        </w:tc>
        <w:tc>
          <w:tcPr>
            <w:tcW w:w="253" w:type="dxa"/>
          </w:tcPr>
          <w:p w14:paraId="6CF88AEC" w14:textId="77777777" w:rsidR="00696167" w:rsidRPr="00A944A5" w:rsidRDefault="00696167" w:rsidP="00377382">
            <w:pPr>
              <w:jc w:val="both"/>
              <w:rPr>
                <w:sz w:val="6"/>
                <w:szCs w:val="6"/>
              </w:rPr>
            </w:pPr>
          </w:p>
        </w:tc>
        <w:tc>
          <w:tcPr>
            <w:tcW w:w="253" w:type="dxa"/>
            <w:tcBorders>
              <w:right w:val="single" w:sz="4" w:space="0" w:color="auto"/>
            </w:tcBorders>
          </w:tcPr>
          <w:p w14:paraId="56E6A2A6" w14:textId="0F5C4DA2" w:rsidR="00696167" w:rsidRPr="00A944A5" w:rsidRDefault="00696167" w:rsidP="00377382">
            <w:pPr>
              <w:jc w:val="both"/>
              <w:rPr>
                <w:sz w:val="6"/>
                <w:szCs w:val="6"/>
              </w:rPr>
            </w:pPr>
          </w:p>
        </w:tc>
      </w:tr>
      <w:tr w:rsidR="00696167" w:rsidRPr="00A944A5" w14:paraId="3FB590BC" w14:textId="77777777" w:rsidTr="00C45EBD">
        <w:tc>
          <w:tcPr>
            <w:tcW w:w="4815" w:type="dxa"/>
          </w:tcPr>
          <w:p w14:paraId="71FDAAFF" w14:textId="6EE71908" w:rsidR="00696167" w:rsidRPr="00A944A5" w:rsidRDefault="00FA4FA6" w:rsidP="00FA4FA6">
            <w:pPr>
              <w:jc w:val="right"/>
              <w:rPr>
                <w:sz w:val="30"/>
                <w:szCs w:val="30"/>
                <w:lang w:val="en-US"/>
              </w:rPr>
            </w:pPr>
            <w:r w:rsidRPr="00A944A5">
              <w:t xml:space="preserve">Плотность </w:t>
            </w:r>
            <w:r w:rsidR="00BC3656" w:rsidRPr="00A944A5">
              <w:t>з</w:t>
            </w:r>
            <w:r w:rsidRPr="00A944A5">
              <w:t>агрузки</w:t>
            </w:r>
            <w:r w:rsidRPr="00A944A5">
              <w:rPr>
                <w:lang w:val="en-US"/>
              </w:rPr>
              <w:t xml:space="preserve"> (C)</w:t>
            </w:r>
          </w:p>
        </w:tc>
        <w:tc>
          <w:tcPr>
            <w:tcW w:w="252" w:type="dxa"/>
            <w:shd w:val="clear" w:color="auto" w:fill="0D0D0D" w:themeFill="text1" w:themeFillTint="F2"/>
          </w:tcPr>
          <w:p w14:paraId="2B95EA3B" w14:textId="77777777" w:rsidR="00696167" w:rsidRPr="00A944A5" w:rsidRDefault="00696167" w:rsidP="00377382">
            <w:pPr>
              <w:jc w:val="both"/>
              <w:rPr>
                <w:sz w:val="30"/>
                <w:szCs w:val="30"/>
              </w:rPr>
            </w:pPr>
          </w:p>
        </w:tc>
        <w:tc>
          <w:tcPr>
            <w:tcW w:w="253" w:type="dxa"/>
            <w:shd w:val="clear" w:color="auto" w:fill="0D0D0D" w:themeFill="text1" w:themeFillTint="F2"/>
          </w:tcPr>
          <w:p w14:paraId="31479AFF"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23120001"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0496F844" w14:textId="77777777" w:rsidR="00696167" w:rsidRPr="00A944A5" w:rsidRDefault="00696167" w:rsidP="00377382">
            <w:pPr>
              <w:jc w:val="both"/>
              <w:rPr>
                <w:sz w:val="30"/>
                <w:szCs w:val="30"/>
              </w:rPr>
            </w:pPr>
          </w:p>
        </w:tc>
        <w:tc>
          <w:tcPr>
            <w:tcW w:w="253" w:type="dxa"/>
            <w:shd w:val="clear" w:color="auto" w:fill="0D0D0D" w:themeFill="text1" w:themeFillTint="F2"/>
          </w:tcPr>
          <w:p w14:paraId="2EBEEA46"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7BBEA20B"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5B5B8717" w14:textId="77777777" w:rsidR="00696167" w:rsidRPr="00A944A5" w:rsidRDefault="00696167" w:rsidP="00377382">
            <w:pPr>
              <w:jc w:val="both"/>
              <w:rPr>
                <w:sz w:val="30"/>
                <w:szCs w:val="30"/>
              </w:rPr>
            </w:pPr>
          </w:p>
        </w:tc>
        <w:tc>
          <w:tcPr>
            <w:tcW w:w="253" w:type="dxa"/>
            <w:shd w:val="clear" w:color="auto" w:fill="0D0D0D" w:themeFill="text1" w:themeFillTint="F2"/>
          </w:tcPr>
          <w:p w14:paraId="615A6A60"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6CA51DB9" w14:textId="77777777" w:rsidR="00696167" w:rsidRPr="00A944A5" w:rsidRDefault="00696167" w:rsidP="00377382">
            <w:pPr>
              <w:jc w:val="both"/>
              <w:rPr>
                <w:sz w:val="30"/>
                <w:szCs w:val="30"/>
              </w:rPr>
            </w:pPr>
          </w:p>
        </w:tc>
        <w:tc>
          <w:tcPr>
            <w:tcW w:w="252" w:type="dxa"/>
            <w:tcBorders>
              <w:left w:val="single" w:sz="4" w:space="0" w:color="auto"/>
            </w:tcBorders>
            <w:shd w:val="clear" w:color="auto" w:fill="0D0D0D" w:themeFill="text1" w:themeFillTint="F2"/>
          </w:tcPr>
          <w:p w14:paraId="15722C15" w14:textId="77777777" w:rsidR="00696167" w:rsidRPr="00A944A5" w:rsidRDefault="00696167" w:rsidP="00377382">
            <w:pPr>
              <w:jc w:val="both"/>
              <w:rPr>
                <w:sz w:val="30"/>
                <w:szCs w:val="30"/>
              </w:rPr>
            </w:pPr>
          </w:p>
        </w:tc>
        <w:tc>
          <w:tcPr>
            <w:tcW w:w="253" w:type="dxa"/>
            <w:shd w:val="clear" w:color="auto" w:fill="0D0D0D" w:themeFill="text1" w:themeFillTint="F2"/>
          </w:tcPr>
          <w:p w14:paraId="5811EE6E"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42F4D2C5" w14:textId="77777777" w:rsidR="00696167" w:rsidRPr="00A944A5" w:rsidRDefault="00696167" w:rsidP="00377382">
            <w:pPr>
              <w:jc w:val="both"/>
              <w:rPr>
                <w:sz w:val="30"/>
                <w:szCs w:val="30"/>
              </w:rPr>
            </w:pPr>
          </w:p>
        </w:tc>
        <w:tc>
          <w:tcPr>
            <w:tcW w:w="253" w:type="dxa"/>
            <w:tcBorders>
              <w:left w:val="single" w:sz="4" w:space="0" w:color="auto"/>
            </w:tcBorders>
          </w:tcPr>
          <w:p w14:paraId="45469D1E" w14:textId="77777777" w:rsidR="00696167" w:rsidRPr="00A944A5" w:rsidRDefault="00696167" w:rsidP="00377382">
            <w:pPr>
              <w:jc w:val="both"/>
              <w:rPr>
                <w:sz w:val="30"/>
                <w:szCs w:val="30"/>
              </w:rPr>
            </w:pPr>
          </w:p>
        </w:tc>
        <w:tc>
          <w:tcPr>
            <w:tcW w:w="253" w:type="dxa"/>
          </w:tcPr>
          <w:p w14:paraId="410661AA" w14:textId="77777777" w:rsidR="00696167" w:rsidRPr="00A944A5" w:rsidRDefault="00696167" w:rsidP="00377382">
            <w:pPr>
              <w:jc w:val="both"/>
              <w:rPr>
                <w:sz w:val="30"/>
                <w:szCs w:val="30"/>
              </w:rPr>
            </w:pPr>
          </w:p>
        </w:tc>
        <w:tc>
          <w:tcPr>
            <w:tcW w:w="253" w:type="dxa"/>
            <w:tcBorders>
              <w:right w:val="single" w:sz="4" w:space="0" w:color="auto"/>
            </w:tcBorders>
          </w:tcPr>
          <w:p w14:paraId="2CDD8176" w14:textId="77777777" w:rsidR="00696167" w:rsidRPr="00A944A5" w:rsidRDefault="00696167" w:rsidP="00377382">
            <w:pPr>
              <w:jc w:val="both"/>
              <w:rPr>
                <w:sz w:val="30"/>
                <w:szCs w:val="30"/>
              </w:rPr>
            </w:pPr>
          </w:p>
        </w:tc>
        <w:tc>
          <w:tcPr>
            <w:tcW w:w="253" w:type="dxa"/>
            <w:tcBorders>
              <w:left w:val="single" w:sz="4" w:space="0" w:color="auto"/>
            </w:tcBorders>
          </w:tcPr>
          <w:p w14:paraId="48BC6961" w14:textId="77777777" w:rsidR="00696167" w:rsidRPr="00A944A5" w:rsidRDefault="00696167" w:rsidP="00377382">
            <w:pPr>
              <w:jc w:val="both"/>
              <w:rPr>
                <w:sz w:val="30"/>
                <w:szCs w:val="30"/>
              </w:rPr>
            </w:pPr>
          </w:p>
        </w:tc>
        <w:tc>
          <w:tcPr>
            <w:tcW w:w="253" w:type="dxa"/>
          </w:tcPr>
          <w:p w14:paraId="7F237C16" w14:textId="77777777" w:rsidR="00696167" w:rsidRPr="00A944A5" w:rsidRDefault="00696167" w:rsidP="00377382">
            <w:pPr>
              <w:jc w:val="both"/>
              <w:rPr>
                <w:sz w:val="30"/>
                <w:szCs w:val="30"/>
              </w:rPr>
            </w:pPr>
          </w:p>
        </w:tc>
        <w:tc>
          <w:tcPr>
            <w:tcW w:w="253" w:type="dxa"/>
            <w:tcBorders>
              <w:right w:val="single" w:sz="4" w:space="0" w:color="auto"/>
            </w:tcBorders>
          </w:tcPr>
          <w:p w14:paraId="5E5360CD" w14:textId="56E00ED0" w:rsidR="00696167" w:rsidRPr="00A944A5" w:rsidRDefault="00696167" w:rsidP="00377382">
            <w:pPr>
              <w:jc w:val="both"/>
              <w:rPr>
                <w:sz w:val="30"/>
                <w:szCs w:val="30"/>
              </w:rPr>
            </w:pPr>
          </w:p>
        </w:tc>
      </w:tr>
      <w:tr w:rsidR="00696167" w:rsidRPr="00A944A5" w14:paraId="7EB09717" w14:textId="77777777" w:rsidTr="00696167">
        <w:tc>
          <w:tcPr>
            <w:tcW w:w="4815" w:type="dxa"/>
          </w:tcPr>
          <w:p w14:paraId="337E443B" w14:textId="77777777" w:rsidR="00696167" w:rsidRPr="00A944A5" w:rsidRDefault="00696167" w:rsidP="00FA4FA6">
            <w:pPr>
              <w:jc w:val="right"/>
              <w:rPr>
                <w:sz w:val="6"/>
                <w:szCs w:val="6"/>
              </w:rPr>
            </w:pPr>
          </w:p>
        </w:tc>
        <w:tc>
          <w:tcPr>
            <w:tcW w:w="252" w:type="dxa"/>
          </w:tcPr>
          <w:p w14:paraId="0E0C4D4D" w14:textId="77777777" w:rsidR="00696167" w:rsidRPr="00A944A5" w:rsidRDefault="00696167" w:rsidP="00377382">
            <w:pPr>
              <w:jc w:val="both"/>
              <w:rPr>
                <w:sz w:val="6"/>
                <w:szCs w:val="6"/>
              </w:rPr>
            </w:pPr>
          </w:p>
        </w:tc>
        <w:tc>
          <w:tcPr>
            <w:tcW w:w="253" w:type="dxa"/>
          </w:tcPr>
          <w:p w14:paraId="08FE297D" w14:textId="77777777" w:rsidR="00696167" w:rsidRPr="00A944A5" w:rsidRDefault="00696167" w:rsidP="00377382">
            <w:pPr>
              <w:jc w:val="both"/>
              <w:rPr>
                <w:sz w:val="6"/>
                <w:szCs w:val="6"/>
              </w:rPr>
            </w:pPr>
          </w:p>
        </w:tc>
        <w:tc>
          <w:tcPr>
            <w:tcW w:w="253" w:type="dxa"/>
            <w:tcBorders>
              <w:right w:val="single" w:sz="4" w:space="0" w:color="auto"/>
            </w:tcBorders>
          </w:tcPr>
          <w:p w14:paraId="198A61D3" w14:textId="77777777" w:rsidR="00696167" w:rsidRPr="00A944A5" w:rsidRDefault="00696167" w:rsidP="00377382">
            <w:pPr>
              <w:jc w:val="both"/>
              <w:rPr>
                <w:sz w:val="6"/>
                <w:szCs w:val="6"/>
              </w:rPr>
            </w:pPr>
          </w:p>
        </w:tc>
        <w:tc>
          <w:tcPr>
            <w:tcW w:w="253" w:type="dxa"/>
            <w:tcBorders>
              <w:left w:val="single" w:sz="4" w:space="0" w:color="auto"/>
            </w:tcBorders>
          </w:tcPr>
          <w:p w14:paraId="6CD7A514" w14:textId="77777777" w:rsidR="00696167" w:rsidRPr="00A944A5" w:rsidRDefault="00696167" w:rsidP="00377382">
            <w:pPr>
              <w:jc w:val="both"/>
              <w:rPr>
                <w:sz w:val="6"/>
                <w:szCs w:val="6"/>
              </w:rPr>
            </w:pPr>
          </w:p>
        </w:tc>
        <w:tc>
          <w:tcPr>
            <w:tcW w:w="253" w:type="dxa"/>
          </w:tcPr>
          <w:p w14:paraId="27E4F0C5" w14:textId="77777777" w:rsidR="00696167" w:rsidRPr="00A944A5" w:rsidRDefault="00696167" w:rsidP="00377382">
            <w:pPr>
              <w:jc w:val="both"/>
              <w:rPr>
                <w:sz w:val="6"/>
                <w:szCs w:val="6"/>
              </w:rPr>
            </w:pPr>
          </w:p>
        </w:tc>
        <w:tc>
          <w:tcPr>
            <w:tcW w:w="253" w:type="dxa"/>
            <w:tcBorders>
              <w:right w:val="single" w:sz="4" w:space="0" w:color="auto"/>
            </w:tcBorders>
          </w:tcPr>
          <w:p w14:paraId="72E9433A" w14:textId="77777777" w:rsidR="00696167" w:rsidRPr="00A944A5" w:rsidRDefault="00696167" w:rsidP="00377382">
            <w:pPr>
              <w:jc w:val="both"/>
              <w:rPr>
                <w:sz w:val="6"/>
                <w:szCs w:val="6"/>
              </w:rPr>
            </w:pPr>
          </w:p>
        </w:tc>
        <w:tc>
          <w:tcPr>
            <w:tcW w:w="253" w:type="dxa"/>
            <w:tcBorders>
              <w:left w:val="single" w:sz="4" w:space="0" w:color="auto"/>
            </w:tcBorders>
          </w:tcPr>
          <w:p w14:paraId="79C4F2FD" w14:textId="77777777" w:rsidR="00696167" w:rsidRPr="00A944A5" w:rsidRDefault="00696167" w:rsidP="00377382">
            <w:pPr>
              <w:jc w:val="both"/>
              <w:rPr>
                <w:sz w:val="6"/>
                <w:szCs w:val="6"/>
              </w:rPr>
            </w:pPr>
          </w:p>
        </w:tc>
        <w:tc>
          <w:tcPr>
            <w:tcW w:w="253" w:type="dxa"/>
          </w:tcPr>
          <w:p w14:paraId="13AADBE8" w14:textId="77777777" w:rsidR="00696167" w:rsidRPr="00A944A5" w:rsidRDefault="00696167" w:rsidP="00377382">
            <w:pPr>
              <w:jc w:val="both"/>
              <w:rPr>
                <w:sz w:val="6"/>
                <w:szCs w:val="6"/>
              </w:rPr>
            </w:pPr>
          </w:p>
        </w:tc>
        <w:tc>
          <w:tcPr>
            <w:tcW w:w="253" w:type="dxa"/>
            <w:tcBorders>
              <w:right w:val="single" w:sz="4" w:space="0" w:color="auto"/>
            </w:tcBorders>
          </w:tcPr>
          <w:p w14:paraId="62E5DB12" w14:textId="77777777" w:rsidR="00696167" w:rsidRPr="00A944A5" w:rsidRDefault="00696167" w:rsidP="00377382">
            <w:pPr>
              <w:jc w:val="both"/>
              <w:rPr>
                <w:sz w:val="6"/>
                <w:szCs w:val="6"/>
              </w:rPr>
            </w:pPr>
          </w:p>
        </w:tc>
        <w:tc>
          <w:tcPr>
            <w:tcW w:w="252" w:type="dxa"/>
            <w:tcBorders>
              <w:left w:val="single" w:sz="4" w:space="0" w:color="auto"/>
            </w:tcBorders>
          </w:tcPr>
          <w:p w14:paraId="2712299E" w14:textId="77777777" w:rsidR="00696167" w:rsidRPr="00A944A5" w:rsidRDefault="00696167" w:rsidP="00377382">
            <w:pPr>
              <w:jc w:val="both"/>
              <w:rPr>
                <w:sz w:val="6"/>
                <w:szCs w:val="6"/>
              </w:rPr>
            </w:pPr>
          </w:p>
        </w:tc>
        <w:tc>
          <w:tcPr>
            <w:tcW w:w="253" w:type="dxa"/>
          </w:tcPr>
          <w:p w14:paraId="7ED35156" w14:textId="77777777" w:rsidR="00696167" w:rsidRPr="00A944A5" w:rsidRDefault="00696167" w:rsidP="00377382">
            <w:pPr>
              <w:jc w:val="both"/>
              <w:rPr>
                <w:sz w:val="6"/>
                <w:szCs w:val="6"/>
              </w:rPr>
            </w:pPr>
          </w:p>
        </w:tc>
        <w:tc>
          <w:tcPr>
            <w:tcW w:w="253" w:type="dxa"/>
            <w:tcBorders>
              <w:right w:val="single" w:sz="4" w:space="0" w:color="auto"/>
            </w:tcBorders>
          </w:tcPr>
          <w:p w14:paraId="0BE44043" w14:textId="77777777" w:rsidR="00696167" w:rsidRPr="00A944A5" w:rsidRDefault="00696167" w:rsidP="00377382">
            <w:pPr>
              <w:jc w:val="both"/>
              <w:rPr>
                <w:sz w:val="6"/>
                <w:szCs w:val="6"/>
              </w:rPr>
            </w:pPr>
          </w:p>
        </w:tc>
        <w:tc>
          <w:tcPr>
            <w:tcW w:w="253" w:type="dxa"/>
            <w:tcBorders>
              <w:left w:val="single" w:sz="4" w:space="0" w:color="auto"/>
            </w:tcBorders>
          </w:tcPr>
          <w:p w14:paraId="4E821318" w14:textId="77777777" w:rsidR="00696167" w:rsidRPr="00A944A5" w:rsidRDefault="00696167" w:rsidP="00377382">
            <w:pPr>
              <w:jc w:val="both"/>
              <w:rPr>
                <w:sz w:val="6"/>
                <w:szCs w:val="6"/>
              </w:rPr>
            </w:pPr>
          </w:p>
        </w:tc>
        <w:tc>
          <w:tcPr>
            <w:tcW w:w="253" w:type="dxa"/>
          </w:tcPr>
          <w:p w14:paraId="6F2367DE" w14:textId="77777777" w:rsidR="00696167" w:rsidRPr="00A944A5" w:rsidRDefault="00696167" w:rsidP="00377382">
            <w:pPr>
              <w:jc w:val="both"/>
              <w:rPr>
                <w:sz w:val="6"/>
                <w:szCs w:val="6"/>
              </w:rPr>
            </w:pPr>
          </w:p>
        </w:tc>
        <w:tc>
          <w:tcPr>
            <w:tcW w:w="253" w:type="dxa"/>
            <w:tcBorders>
              <w:right w:val="single" w:sz="4" w:space="0" w:color="auto"/>
            </w:tcBorders>
          </w:tcPr>
          <w:p w14:paraId="3C549BEC" w14:textId="77777777" w:rsidR="00696167" w:rsidRPr="00A944A5" w:rsidRDefault="00696167" w:rsidP="00377382">
            <w:pPr>
              <w:jc w:val="both"/>
              <w:rPr>
                <w:sz w:val="6"/>
                <w:szCs w:val="6"/>
              </w:rPr>
            </w:pPr>
          </w:p>
        </w:tc>
        <w:tc>
          <w:tcPr>
            <w:tcW w:w="253" w:type="dxa"/>
            <w:tcBorders>
              <w:left w:val="single" w:sz="4" w:space="0" w:color="auto"/>
            </w:tcBorders>
          </w:tcPr>
          <w:p w14:paraId="14EE7259" w14:textId="77777777" w:rsidR="00696167" w:rsidRPr="00A944A5" w:rsidRDefault="00696167" w:rsidP="00377382">
            <w:pPr>
              <w:jc w:val="both"/>
              <w:rPr>
                <w:sz w:val="6"/>
                <w:szCs w:val="6"/>
              </w:rPr>
            </w:pPr>
          </w:p>
        </w:tc>
        <w:tc>
          <w:tcPr>
            <w:tcW w:w="253" w:type="dxa"/>
          </w:tcPr>
          <w:p w14:paraId="1AA569FF" w14:textId="77777777" w:rsidR="00696167" w:rsidRPr="00A944A5" w:rsidRDefault="00696167" w:rsidP="00377382">
            <w:pPr>
              <w:jc w:val="both"/>
              <w:rPr>
                <w:sz w:val="6"/>
                <w:szCs w:val="6"/>
              </w:rPr>
            </w:pPr>
          </w:p>
        </w:tc>
        <w:tc>
          <w:tcPr>
            <w:tcW w:w="253" w:type="dxa"/>
            <w:tcBorders>
              <w:right w:val="single" w:sz="4" w:space="0" w:color="auto"/>
            </w:tcBorders>
          </w:tcPr>
          <w:p w14:paraId="77CC9658" w14:textId="60958395" w:rsidR="00696167" w:rsidRPr="00A944A5" w:rsidRDefault="00696167" w:rsidP="00377382">
            <w:pPr>
              <w:jc w:val="both"/>
              <w:rPr>
                <w:sz w:val="6"/>
                <w:szCs w:val="6"/>
              </w:rPr>
            </w:pPr>
          </w:p>
        </w:tc>
      </w:tr>
      <w:tr w:rsidR="00696167" w:rsidRPr="00A944A5" w14:paraId="0F3793A1" w14:textId="77777777" w:rsidTr="00C45EBD">
        <w:tc>
          <w:tcPr>
            <w:tcW w:w="4815" w:type="dxa"/>
          </w:tcPr>
          <w:p w14:paraId="57A14790" w14:textId="2F8DA34B" w:rsidR="00696167" w:rsidRPr="00A944A5" w:rsidRDefault="00FA4FA6" w:rsidP="00FA4FA6">
            <w:pPr>
              <w:jc w:val="right"/>
              <w:rPr>
                <w:sz w:val="30"/>
                <w:szCs w:val="30"/>
                <w:lang w:val="en-US"/>
              </w:rPr>
            </w:pPr>
            <w:r w:rsidRPr="00A944A5">
              <w:t>Проводимость буфера</w:t>
            </w:r>
            <w:r w:rsidRPr="00A944A5">
              <w:rPr>
                <w:lang w:val="en-US"/>
              </w:rPr>
              <w:t xml:space="preserve"> (D)</w:t>
            </w:r>
          </w:p>
        </w:tc>
        <w:tc>
          <w:tcPr>
            <w:tcW w:w="252" w:type="dxa"/>
            <w:shd w:val="clear" w:color="auto" w:fill="0D0D0D" w:themeFill="text1" w:themeFillTint="F2"/>
          </w:tcPr>
          <w:p w14:paraId="6143430A" w14:textId="77777777" w:rsidR="00696167" w:rsidRPr="00A944A5" w:rsidRDefault="00696167" w:rsidP="00377382">
            <w:pPr>
              <w:jc w:val="both"/>
              <w:rPr>
                <w:sz w:val="30"/>
                <w:szCs w:val="30"/>
              </w:rPr>
            </w:pPr>
          </w:p>
        </w:tc>
        <w:tc>
          <w:tcPr>
            <w:tcW w:w="253" w:type="dxa"/>
            <w:shd w:val="clear" w:color="auto" w:fill="0D0D0D" w:themeFill="text1" w:themeFillTint="F2"/>
          </w:tcPr>
          <w:p w14:paraId="6C6FCDC4"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1835D111"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63A22C33" w14:textId="77777777" w:rsidR="00696167" w:rsidRPr="00A944A5" w:rsidRDefault="00696167" w:rsidP="00377382">
            <w:pPr>
              <w:jc w:val="both"/>
              <w:rPr>
                <w:sz w:val="30"/>
                <w:szCs w:val="30"/>
              </w:rPr>
            </w:pPr>
          </w:p>
        </w:tc>
        <w:tc>
          <w:tcPr>
            <w:tcW w:w="253" w:type="dxa"/>
            <w:shd w:val="clear" w:color="auto" w:fill="0D0D0D" w:themeFill="text1" w:themeFillTint="F2"/>
          </w:tcPr>
          <w:p w14:paraId="5F86951D"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5D089977" w14:textId="77777777" w:rsidR="00696167" w:rsidRPr="00A944A5" w:rsidRDefault="00696167" w:rsidP="00377382">
            <w:pPr>
              <w:jc w:val="both"/>
              <w:rPr>
                <w:sz w:val="30"/>
                <w:szCs w:val="30"/>
              </w:rPr>
            </w:pPr>
          </w:p>
        </w:tc>
        <w:tc>
          <w:tcPr>
            <w:tcW w:w="253" w:type="dxa"/>
            <w:tcBorders>
              <w:left w:val="single" w:sz="4" w:space="0" w:color="auto"/>
            </w:tcBorders>
            <w:shd w:val="clear" w:color="auto" w:fill="0D0D0D" w:themeFill="text1" w:themeFillTint="F2"/>
          </w:tcPr>
          <w:p w14:paraId="2DF45574" w14:textId="77777777" w:rsidR="00696167" w:rsidRPr="00A944A5" w:rsidRDefault="00696167" w:rsidP="00377382">
            <w:pPr>
              <w:jc w:val="both"/>
              <w:rPr>
                <w:sz w:val="30"/>
                <w:szCs w:val="30"/>
              </w:rPr>
            </w:pPr>
          </w:p>
        </w:tc>
        <w:tc>
          <w:tcPr>
            <w:tcW w:w="253" w:type="dxa"/>
            <w:shd w:val="clear" w:color="auto" w:fill="0D0D0D" w:themeFill="text1" w:themeFillTint="F2"/>
          </w:tcPr>
          <w:p w14:paraId="117F1A36" w14:textId="77777777" w:rsidR="00696167" w:rsidRPr="00A944A5" w:rsidRDefault="00696167" w:rsidP="00377382">
            <w:pPr>
              <w:jc w:val="both"/>
              <w:rPr>
                <w:sz w:val="30"/>
                <w:szCs w:val="30"/>
              </w:rPr>
            </w:pPr>
          </w:p>
        </w:tc>
        <w:tc>
          <w:tcPr>
            <w:tcW w:w="253" w:type="dxa"/>
            <w:tcBorders>
              <w:right w:val="single" w:sz="4" w:space="0" w:color="auto"/>
            </w:tcBorders>
            <w:shd w:val="clear" w:color="auto" w:fill="0D0D0D" w:themeFill="text1" w:themeFillTint="F2"/>
          </w:tcPr>
          <w:p w14:paraId="260C9B8C" w14:textId="77777777" w:rsidR="00696167" w:rsidRPr="00A944A5" w:rsidRDefault="00696167" w:rsidP="00377382">
            <w:pPr>
              <w:jc w:val="both"/>
              <w:rPr>
                <w:sz w:val="30"/>
                <w:szCs w:val="30"/>
              </w:rPr>
            </w:pPr>
          </w:p>
        </w:tc>
        <w:tc>
          <w:tcPr>
            <w:tcW w:w="252" w:type="dxa"/>
            <w:tcBorders>
              <w:left w:val="single" w:sz="4" w:space="0" w:color="auto"/>
            </w:tcBorders>
            <w:shd w:val="clear" w:color="auto" w:fill="0D0D0D" w:themeFill="text1" w:themeFillTint="F2"/>
          </w:tcPr>
          <w:p w14:paraId="4CB8122A" w14:textId="77777777" w:rsidR="00696167" w:rsidRPr="00A944A5" w:rsidRDefault="00696167" w:rsidP="00377382">
            <w:pPr>
              <w:jc w:val="both"/>
              <w:rPr>
                <w:sz w:val="30"/>
                <w:szCs w:val="30"/>
              </w:rPr>
            </w:pPr>
          </w:p>
        </w:tc>
        <w:tc>
          <w:tcPr>
            <w:tcW w:w="253" w:type="dxa"/>
            <w:shd w:val="clear" w:color="auto" w:fill="0D0D0D" w:themeFill="text1" w:themeFillTint="F2"/>
          </w:tcPr>
          <w:p w14:paraId="4C9DB9F6" w14:textId="77777777" w:rsidR="00696167" w:rsidRPr="00A944A5" w:rsidRDefault="00696167" w:rsidP="00377382">
            <w:pPr>
              <w:jc w:val="both"/>
              <w:rPr>
                <w:sz w:val="30"/>
                <w:szCs w:val="30"/>
              </w:rPr>
            </w:pPr>
          </w:p>
        </w:tc>
        <w:tc>
          <w:tcPr>
            <w:tcW w:w="253" w:type="dxa"/>
            <w:tcBorders>
              <w:right w:val="single" w:sz="4" w:space="0" w:color="auto"/>
            </w:tcBorders>
          </w:tcPr>
          <w:p w14:paraId="59F3F100" w14:textId="77777777" w:rsidR="00696167" w:rsidRPr="00A944A5" w:rsidRDefault="00696167" w:rsidP="00377382">
            <w:pPr>
              <w:jc w:val="both"/>
              <w:rPr>
                <w:sz w:val="30"/>
                <w:szCs w:val="30"/>
              </w:rPr>
            </w:pPr>
          </w:p>
        </w:tc>
        <w:tc>
          <w:tcPr>
            <w:tcW w:w="253" w:type="dxa"/>
            <w:tcBorders>
              <w:left w:val="single" w:sz="4" w:space="0" w:color="auto"/>
            </w:tcBorders>
          </w:tcPr>
          <w:p w14:paraId="7E7176A5" w14:textId="77777777" w:rsidR="00696167" w:rsidRPr="00A944A5" w:rsidRDefault="00696167" w:rsidP="00377382">
            <w:pPr>
              <w:jc w:val="both"/>
              <w:rPr>
                <w:sz w:val="30"/>
                <w:szCs w:val="30"/>
              </w:rPr>
            </w:pPr>
          </w:p>
        </w:tc>
        <w:tc>
          <w:tcPr>
            <w:tcW w:w="253" w:type="dxa"/>
          </w:tcPr>
          <w:p w14:paraId="61E19C7D" w14:textId="77777777" w:rsidR="00696167" w:rsidRPr="00A944A5" w:rsidRDefault="00696167" w:rsidP="00377382">
            <w:pPr>
              <w:jc w:val="both"/>
              <w:rPr>
                <w:sz w:val="30"/>
                <w:szCs w:val="30"/>
              </w:rPr>
            </w:pPr>
          </w:p>
        </w:tc>
        <w:tc>
          <w:tcPr>
            <w:tcW w:w="253" w:type="dxa"/>
            <w:tcBorders>
              <w:right w:val="single" w:sz="4" w:space="0" w:color="auto"/>
            </w:tcBorders>
          </w:tcPr>
          <w:p w14:paraId="273D4DB0" w14:textId="77777777" w:rsidR="00696167" w:rsidRPr="00A944A5" w:rsidRDefault="00696167" w:rsidP="00377382">
            <w:pPr>
              <w:jc w:val="both"/>
              <w:rPr>
                <w:sz w:val="30"/>
                <w:szCs w:val="30"/>
              </w:rPr>
            </w:pPr>
          </w:p>
        </w:tc>
        <w:tc>
          <w:tcPr>
            <w:tcW w:w="253" w:type="dxa"/>
            <w:tcBorders>
              <w:left w:val="single" w:sz="4" w:space="0" w:color="auto"/>
            </w:tcBorders>
          </w:tcPr>
          <w:p w14:paraId="75DA3073" w14:textId="77777777" w:rsidR="00696167" w:rsidRPr="00A944A5" w:rsidRDefault="00696167" w:rsidP="00377382">
            <w:pPr>
              <w:jc w:val="both"/>
              <w:rPr>
                <w:sz w:val="30"/>
                <w:szCs w:val="30"/>
              </w:rPr>
            </w:pPr>
          </w:p>
        </w:tc>
        <w:tc>
          <w:tcPr>
            <w:tcW w:w="253" w:type="dxa"/>
          </w:tcPr>
          <w:p w14:paraId="4E81B1F9" w14:textId="77777777" w:rsidR="00696167" w:rsidRPr="00A944A5" w:rsidRDefault="00696167" w:rsidP="00377382">
            <w:pPr>
              <w:jc w:val="both"/>
              <w:rPr>
                <w:sz w:val="30"/>
                <w:szCs w:val="30"/>
              </w:rPr>
            </w:pPr>
          </w:p>
        </w:tc>
        <w:tc>
          <w:tcPr>
            <w:tcW w:w="253" w:type="dxa"/>
            <w:tcBorders>
              <w:right w:val="single" w:sz="4" w:space="0" w:color="auto"/>
            </w:tcBorders>
          </w:tcPr>
          <w:p w14:paraId="41665E2C" w14:textId="716E0D99" w:rsidR="00696167" w:rsidRPr="00A944A5" w:rsidRDefault="00696167" w:rsidP="00377382">
            <w:pPr>
              <w:jc w:val="both"/>
              <w:rPr>
                <w:sz w:val="30"/>
                <w:szCs w:val="30"/>
              </w:rPr>
            </w:pPr>
          </w:p>
        </w:tc>
      </w:tr>
      <w:tr w:rsidR="00FA4FA6" w:rsidRPr="00A944A5" w14:paraId="44B3724C" w14:textId="77777777" w:rsidTr="00696167">
        <w:tc>
          <w:tcPr>
            <w:tcW w:w="4815" w:type="dxa"/>
          </w:tcPr>
          <w:p w14:paraId="20CEFA10" w14:textId="77777777" w:rsidR="00FA4FA6" w:rsidRPr="00A944A5" w:rsidRDefault="00FA4FA6" w:rsidP="00FA4FA6">
            <w:pPr>
              <w:jc w:val="right"/>
              <w:rPr>
                <w:sz w:val="6"/>
                <w:szCs w:val="6"/>
              </w:rPr>
            </w:pPr>
          </w:p>
        </w:tc>
        <w:tc>
          <w:tcPr>
            <w:tcW w:w="252" w:type="dxa"/>
          </w:tcPr>
          <w:p w14:paraId="3F5BEE5C" w14:textId="77777777" w:rsidR="00FA4FA6" w:rsidRPr="00A944A5" w:rsidRDefault="00FA4FA6" w:rsidP="00377382">
            <w:pPr>
              <w:jc w:val="both"/>
              <w:rPr>
                <w:sz w:val="6"/>
                <w:szCs w:val="6"/>
              </w:rPr>
            </w:pPr>
          </w:p>
        </w:tc>
        <w:tc>
          <w:tcPr>
            <w:tcW w:w="253" w:type="dxa"/>
          </w:tcPr>
          <w:p w14:paraId="44D42241" w14:textId="77777777" w:rsidR="00FA4FA6" w:rsidRPr="00A944A5" w:rsidRDefault="00FA4FA6" w:rsidP="00377382">
            <w:pPr>
              <w:jc w:val="both"/>
              <w:rPr>
                <w:sz w:val="6"/>
                <w:szCs w:val="6"/>
              </w:rPr>
            </w:pPr>
          </w:p>
        </w:tc>
        <w:tc>
          <w:tcPr>
            <w:tcW w:w="253" w:type="dxa"/>
            <w:tcBorders>
              <w:right w:val="single" w:sz="4" w:space="0" w:color="auto"/>
            </w:tcBorders>
          </w:tcPr>
          <w:p w14:paraId="1932E17F" w14:textId="77777777" w:rsidR="00FA4FA6" w:rsidRPr="00A944A5" w:rsidRDefault="00FA4FA6" w:rsidP="00377382">
            <w:pPr>
              <w:jc w:val="both"/>
              <w:rPr>
                <w:sz w:val="6"/>
                <w:szCs w:val="6"/>
              </w:rPr>
            </w:pPr>
          </w:p>
        </w:tc>
        <w:tc>
          <w:tcPr>
            <w:tcW w:w="253" w:type="dxa"/>
            <w:tcBorders>
              <w:left w:val="single" w:sz="4" w:space="0" w:color="auto"/>
            </w:tcBorders>
          </w:tcPr>
          <w:p w14:paraId="50017C5C" w14:textId="77777777" w:rsidR="00FA4FA6" w:rsidRPr="00A944A5" w:rsidRDefault="00FA4FA6" w:rsidP="00377382">
            <w:pPr>
              <w:jc w:val="both"/>
              <w:rPr>
                <w:sz w:val="6"/>
                <w:szCs w:val="6"/>
              </w:rPr>
            </w:pPr>
          </w:p>
        </w:tc>
        <w:tc>
          <w:tcPr>
            <w:tcW w:w="253" w:type="dxa"/>
          </w:tcPr>
          <w:p w14:paraId="640CAA3D" w14:textId="77777777" w:rsidR="00FA4FA6" w:rsidRPr="00A944A5" w:rsidRDefault="00FA4FA6" w:rsidP="00377382">
            <w:pPr>
              <w:jc w:val="both"/>
              <w:rPr>
                <w:sz w:val="6"/>
                <w:szCs w:val="6"/>
              </w:rPr>
            </w:pPr>
          </w:p>
        </w:tc>
        <w:tc>
          <w:tcPr>
            <w:tcW w:w="253" w:type="dxa"/>
            <w:tcBorders>
              <w:right w:val="single" w:sz="4" w:space="0" w:color="auto"/>
            </w:tcBorders>
          </w:tcPr>
          <w:p w14:paraId="54EBD7AD" w14:textId="77777777" w:rsidR="00FA4FA6" w:rsidRPr="00A944A5" w:rsidRDefault="00FA4FA6" w:rsidP="00377382">
            <w:pPr>
              <w:jc w:val="both"/>
              <w:rPr>
                <w:sz w:val="6"/>
                <w:szCs w:val="6"/>
              </w:rPr>
            </w:pPr>
          </w:p>
        </w:tc>
        <w:tc>
          <w:tcPr>
            <w:tcW w:w="253" w:type="dxa"/>
            <w:tcBorders>
              <w:left w:val="single" w:sz="4" w:space="0" w:color="auto"/>
            </w:tcBorders>
          </w:tcPr>
          <w:p w14:paraId="76BDE8CD" w14:textId="77777777" w:rsidR="00FA4FA6" w:rsidRPr="00A944A5" w:rsidRDefault="00FA4FA6" w:rsidP="00377382">
            <w:pPr>
              <w:jc w:val="both"/>
              <w:rPr>
                <w:sz w:val="6"/>
                <w:szCs w:val="6"/>
              </w:rPr>
            </w:pPr>
          </w:p>
        </w:tc>
        <w:tc>
          <w:tcPr>
            <w:tcW w:w="253" w:type="dxa"/>
          </w:tcPr>
          <w:p w14:paraId="6E990252" w14:textId="77777777" w:rsidR="00FA4FA6" w:rsidRPr="00A944A5" w:rsidRDefault="00FA4FA6" w:rsidP="00377382">
            <w:pPr>
              <w:jc w:val="both"/>
              <w:rPr>
                <w:sz w:val="6"/>
                <w:szCs w:val="6"/>
              </w:rPr>
            </w:pPr>
          </w:p>
        </w:tc>
        <w:tc>
          <w:tcPr>
            <w:tcW w:w="253" w:type="dxa"/>
            <w:tcBorders>
              <w:right w:val="single" w:sz="4" w:space="0" w:color="auto"/>
            </w:tcBorders>
          </w:tcPr>
          <w:p w14:paraId="7EFAFBBF" w14:textId="77777777" w:rsidR="00FA4FA6" w:rsidRPr="00A944A5" w:rsidRDefault="00FA4FA6" w:rsidP="00377382">
            <w:pPr>
              <w:jc w:val="both"/>
              <w:rPr>
                <w:sz w:val="6"/>
                <w:szCs w:val="6"/>
              </w:rPr>
            </w:pPr>
          </w:p>
        </w:tc>
        <w:tc>
          <w:tcPr>
            <w:tcW w:w="252" w:type="dxa"/>
            <w:tcBorders>
              <w:left w:val="single" w:sz="4" w:space="0" w:color="auto"/>
            </w:tcBorders>
          </w:tcPr>
          <w:p w14:paraId="7D98C73E" w14:textId="77777777" w:rsidR="00FA4FA6" w:rsidRPr="00A944A5" w:rsidRDefault="00FA4FA6" w:rsidP="00377382">
            <w:pPr>
              <w:jc w:val="both"/>
              <w:rPr>
                <w:sz w:val="6"/>
                <w:szCs w:val="6"/>
              </w:rPr>
            </w:pPr>
          </w:p>
        </w:tc>
        <w:tc>
          <w:tcPr>
            <w:tcW w:w="253" w:type="dxa"/>
          </w:tcPr>
          <w:p w14:paraId="69209546" w14:textId="77777777" w:rsidR="00FA4FA6" w:rsidRPr="00A944A5" w:rsidRDefault="00FA4FA6" w:rsidP="00377382">
            <w:pPr>
              <w:jc w:val="both"/>
              <w:rPr>
                <w:sz w:val="6"/>
                <w:szCs w:val="6"/>
              </w:rPr>
            </w:pPr>
          </w:p>
        </w:tc>
        <w:tc>
          <w:tcPr>
            <w:tcW w:w="253" w:type="dxa"/>
            <w:tcBorders>
              <w:right w:val="single" w:sz="4" w:space="0" w:color="auto"/>
            </w:tcBorders>
          </w:tcPr>
          <w:p w14:paraId="220B9318" w14:textId="77777777" w:rsidR="00FA4FA6" w:rsidRPr="00A944A5" w:rsidRDefault="00FA4FA6" w:rsidP="00377382">
            <w:pPr>
              <w:jc w:val="both"/>
              <w:rPr>
                <w:sz w:val="6"/>
                <w:szCs w:val="6"/>
              </w:rPr>
            </w:pPr>
          </w:p>
        </w:tc>
        <w:tc>
          <w:tcPr>
            <w:tcW w:w="253" w:type="dxa"/>
            <w:tcBorders>
              <w:left w:val="single" w:sz="4" w:space="0" w:color="auto"/>
            </w:tcBorders>
          </w:tcPr>
          <w:p w14:paraId="3116D271" w14:textId="77777777" w:rsidR="00FA4FA6" w:rsidRPr="00A944A5" w:rsidRDefault="00FA4FA6" w:rsidP="00377382">
            <w:pPr>
              <w:jc w:val="both"/>
              <w:rPr>
                <w:sz w:val="6"/>
                <w:szCs w:val="6"/>
              </w:rPr>
            </w:pPr>
          </w:p>
        </w:tc>
        <w:tc>
          <w:tcPr>
            <w:tcW w:w="253" w:type="dxa"/>
          </w:tcPr>
          <w:p w14:paraId="539400E8" w14:textId="77777777" w:rsidR="00FA4FA6" w:rsidRPr="00A944A5" w:rsidRDefault="00FA4FA6" w:rsidP="00377382">
            <w:pPr>
              <w:jc w:val="both"/>
              <w:rPr>
                <w:sz w:val="6"/>
                <w:szCs w:val="6"/>
              </w:rPr>
            </w:pPr>
          </w:p>
        </w:tc>
        <w:tc>
          <w:tcPr>
            <w:tcW w:w="253" w:type="dxa"/>
            <w:tcBorders>
              <w:right w:val="single" w:sz="4" w:space="0" w:color="auto"/>
            </w:tcBorders>
          </w:tcPr>
          <w:p w14:paraId="6FF3A589" w14:textId="77777777" w:rsidR="00FA4FA6" w:rsidRPr="00A944A5" w:rsidRDefault="00FA4FA6" w:rsidP="00377382">
            <w:pPr>
              <w:jc w:val="both"/>
              <w:rPr>
                <w:sz w:val="6"/>
                <w:szCs w:val="6"/>
              </w:rPr>
            </w:pPr>
          </w:p>
        </w:tc>
        <w:tc>
          <w:tcPr>
            <w:tcW w:w="253" w:type="dxa"/>
            <w:tcBorders>
              <w:left w:val="single" w:sz="4" w:space="0" w:color="auto"/>
            </w:tcBorders>
          </w:tcPr>
          <w:p w14:paraId="71227021" w14:textId="77777777" w:rsidR="00FA4FA6" w:rsidRPr="00A944A5" w:rsidRDefault="00FA4FA6" w:rsidP="00377382">
            <w:pPr>
              <w:jc w:val="both"/>
              <w:rPr>
                <w:sz w:val="6"/>
                <w:szCs w:val="6"/>
              </w:rPr>
            </w:pPr>
          </w:p>
        </w:tc>
        <w:tc>
          <w:tcPr>
            <w:tcW w:w="253" w:type="dxa"/>
          </w:tcPr>
          <w:p w14:paraId="51348977" w14:textId="77777777" w:rsidR="00FA4FA6" w:rsidRPr="00A944A5" w:rsidRDefault="00FA4FA6" w:rsidP="00377382">
            <w:pPr>
              <w:jc w:val="both"/>
              <w:rPr>
                <w:sz w:val="6"/>
                <w:szCs w:val="6"/>
              </w:rPr>
            </w:pPr>
          </w:p>
        </w:tc>
        <w:tc>
          <w:tcPr>
            <w:tcW w:w="253" w:type="dxa"/>
            <w:tcBorders>
              <w:right w:val="single" w:sz="4" w:space="0" w:color="auto"/>
            </w:tcBorders>
          </w:tcPr>
          <w:p w14:paraId="678A6E39" w14:textId="77777777" w:rsidR="00FA4FA6" w:rsidRPr="00A944A5" w:rsidRDefault="00FA4FA6" w:rsidP="00377382">
            <w:pPr>
              <w:jc w:val="both"/>
              <w:rPr>
                <w:sz w:val="6"/>
                <w:szCs w:val="6"/>
              </w:rPr>
            </w:pPr>
          </w:p>
        </w:tc>
      </w:tr>
      <w:tr w:rsidR="00FA4FA6" w:rsidRPr="00A944A5" w14:paraId="13AC14BC" w14:textId="77777777" w:rsidTr="00C45EBD">
        <w:tc>
          <w:tcPr>
            <w:tcW w:w="4815" w:type="dxa"/>
          </w:tcPr>
          <w:p w14:paraId="4C499681" w14:textId="5F74715E" w:rsidR="00FA4FA6" w:rsidRPr="00A944A5" w:rsidRDefault="00FA4FA6" w:rsidP="00FA4FA6">
            <w:pPr>
              <w:jc w:val="right"/>
              <w:rPr>
                <w:sz w:val="30"/>
                <w:szCs w:val="30"/>
              </w:rPr>
            </w:pPr>
            <w:r w:rsidRPr="00A944A5">
              <w:rPr>
                <w:spacing w:val="-6"/>
              </w:rPr>
              <w:t>Содержание примесей в сырье (E)</w:t>
            </w:r>
          </w:p>
        </w:tc>
        <w:tc>
          <w:tcPr>
            <w:tcW w:w="252" w:type="dxa"/>
            <w:shd w:val="clear" w:color="auto" w:fill="0D0D0D" w:themeFill="text1" w:themeFillTint="F2"/>
          </w:tcPr>
          <w:p w14:paraId="3E1FB58B" w14:textId="77777777" w:rsidR="00FA4FA6" w:rsidRPr="00A944A5" w:rsidRDefault="00FA4FA6" w:rsidP="00377382">
            <w:pPr>
              <w:jc w:val="both"/>
              <w:rPr>
                <w:sz w:val="30"/>
                <w:szCs w:val="30"/>
              </w:rPr>
            </w:pPr>
          </w:p>
        </w:tc>
        <w:tc>
          <w:tcPr>
            <w:tcW w:w="253" w:type="dxa"/>
            <w:shd w:val="clear" w:color="auto" w:fill="0D0D0D" w:themeFill="text1" w:themeFillTint="F2"/>
          </w:tcPr>
          <w:p w14:paraId="618477CD" w14:textId="77777777" w:rsidR="00FA4FA6" w:rsidRPr="00A944A5" w:rsidRDefault="00FA4FA6" w:rsidP="00377382">
            <w:pPr>
              <w:jc w:val="both"/>
              <w:rPr>
                <w:sz w:val="30"/>
                <w:szCs w:val="30"/>
              </w:rPr>
            </w:pPr>
          </w:p>
        </w:tc>
        <w:tc>
          <w:tcPr>
            <w:tcW w:w="253" w:type="dxa"/>
            <w:tcBorders>
              <w:right w:val="single" w:sz="4" w:space="0" w:color="auto"/>
            </w:tcBorders>
            <w:shd w:val="clear" w:color="auto" w:fill="0D0D0D" w:themeFill="text1" w:themeFillTint="F2"/>
          </w:tcPr>
          <w:p w14:paraId="31F4D94D" w14:textId="77777777" w:rsidR="00FA4FA6" w:rsidRPr="00A944A5" w:rsidRDefault="00FA4FA6" w:rsidP="00377382">
            <w:pPr>
              <w:jc w:val="both"/>
              <w:rPr>
                <w:sz w:val="30"/>
                <w:szCs w:val="30"/>
              </w:rPr>
            </w:pPr>
          </w:p>
        </w:tc>
        <w:tc>
          <w:tcPr>
            <w:tcW w:w="253" w:type="dxa"/>
            <w:tcBorders>
              <w:left w:val="single" w:sz="4" w:space="0" w:color="auto"/>
            </w:tcBorders>
            <w:shd w:val="clear" w:color="auto" w:fill="0D0D0D" w:themeFill="text1" w:themeFillTint="F2"/>
          </w:tcPr>
          <w:p w14:paraId="1941330B" w14:textId="77777777" w:rsidR="00FA4FA6" w:rsidRPr="00A944A5" w:rsidRDefault="00FA4FA6" w:rsidP="00377382">
            <w:pPr>
              <w:jc w:val="both"/>
              <w:rPr>
                <w:sz w:val="30"/>
                <w:szCs w:val="30"/>
              </w:rPr>
            </w:pPr>
          </w:p>
        </w:tc>
        <w:tc>
          <w:tcPr>
            <w:tcW w:w="253" w:type="dxa"/>
            <w:shd w:val="clear" w:color="auto" w:fill="0D0D0D" w:themeFill="text1" w:themeFillTint="F2"/>
          </w:tcPr>
          <w:p w14:paraId="754FFF31" w14:textId="77777777" w:rsidR="00FA4FA6" w:rsidRPr="00A944A5" w:rsidRDefault="00FA4FA6" w:rsidP="00377382">
            <w:pPr>
              <w:jc w:val="both"/>
              <w:rPr>
                <w:sz w:val="30"/>
                <w:szCs w:val="30"/>
              </w:rPr>
            </w:pPr>
          </w:p>
        </w:tc>
        <w:tc>
          <w:tcPr>
            <w:tcW w:w="253" w:type="dxa"/>
            <w:tcBorders>
              <w:right w:val="single" w:sz="4" w:space="0" w:color="auto"/>
            </w:tcBorders>
            <w:shd w:val="clear" w:color="auto" w:fill="0D0D0D" w:themeFill="text1" w:themeFillTint="F2"/>
          </w:tcPr>
          <w:p w14:paraId="18FDDE9C" w14:textId="77777777" w:rsidR="00FA4FA6" w:rsidRPr="00A944A5" w:rsidRDefault="00FA4FA6" w:rsidP="00377382">
            <w:pPr>
              <w:jc w:val="both"/>
              <w:rPr>
                <w:sz w:val="30"/>
                <w:szCs w:val="30"/>
              </w:rPr>
            </w:pPr>
          </w:p>
        </w:tc>
        <w:tc>
          <w:tcPr>
            <w:tcW w:w="253" w:type="dxa"/>
            <w:tcBorders>
              <w:left w:val="single" w:sz="4" w:space="0" w:color="auto"/>
            </w:tcBorders>
            <w:shd w:val="clear" w:color="auto" w:fill="0D0D0D" w:themeFill="text1" w:themeFillTint="F2"/>
          </w:tcPr>
          <w:p w14:paraId="5E51B80C" w14:textId="77777777" w:rsidR="00FA4FA6" w:rsidRPr="00A944A5" w:rsidRDefault="00FA4FA6" w:rsidP="00377382">
            <w:pPr>
              <w:jc w:val="both"/>
              <w:rPr>
                <w:sz w:val="30"/>
                <w:szCs w:val="30"/>
              </w:rPr>
            </w:pPr>
          </w:p>
        </w:tc>
        <w:tc>
          <w:tcPr>
            <w:tcW w:w="253" w:type="dxa"/>
            <w:shd w:val="clear" w:color="auto" w:fill="0D0D0D" w:themeFill="text1" w:themeFillTint="F2"/>
          </w:tcPr>
          <w:p w14:paraId="000E991A" w14:textId="77777777" w:rsidR="00FA4FA6" w:rsidRPr="00A944A5" w:rsidRDefault="00FA4FA6" w:rsidP="00377382">
            <w:pPr>
              <w:jc w:val="both"/>
              <w:rPr>
                <w:sz w:val="30"/>
                <w:szCs w:val="30"/>
              </w:rPr>
            </w:pPr>
          </w:p>
        </w:tc>
        <w:tc>
          <w:tcPr>
            <w:tcW w:w="253" w:type="dxa"/>
            <w:tcBorders>
              <w:right w:val="single" w:sz="4" w:space="0" w:color="auto"/>
            </w:tcBorders>
            <w:shd w:val="clear" w:color="auto" w:fill="0D0D0D" w:themeFill="text1" w:themeFillTint="F2"/>
          </w:tcPr>
          <w:p w14:paraId="4B142DC5" w14:textId="77777777" w:rsidR="00FA4FA6" w:rsidRPr="00A944A5" w:rsidRDefault="00FA4FA6" w:rsidP="00377382">
            <w:pPr>
              <w:jc w:val="both"/>
              <w:rPr>
                <w:sz w:val="30"/>
                <w:szCs w:val="30"/>
              </w:rPr>
            </w:pPr>
          </w:p>
        </w:tc>
        <w:tc>
          <w:tcPr>
            <w:tcW w:w="252" w:type="dxa"/>
            <w:tcBorders>
              <w:left w:val="single" w:sz="4" w:space="0" w:color="auto"/>
            </w:tcBorders>
            <w:shd w:val="clear" w:color="auto" w:fill="0D0D0D" w:themeFill="text1" w:themeFillTint="F2"/>
          </w:tcPr>
          <w:p w14:paraId="602CC8AA" w14:textId="77777777" w:rsidR="00FA4FA6" w:rsidRPr="00A944A5" w:rsidRDefault="00FA4FA6" w:rsidP="00377382">
            <w:pPr>
              <w:jc w:val="both"/>
              <w:rPr>
                <w:sz w:val="30"/>
                <w:szCs w:val="30"/>
              </w:rPr>
            </w:pPr>
          </w:p>
        </w:tc>
        <w:tc>
          <w:tcPr>
            <w:tcW w:w="253" w:type="dxa"/>
          </w:tcPr>
          <w:p w14:paraId="311B1107" w14:textId="77777777" w:rsidR="00FA4FA6" w:rsidRPr="00A944A5" w:rsidRDefault="00FA4FA6" w:rsidP="00377382">
            <w:pPr>
              <w:jc w:val="both"/>
              <w:rPr>
                <w:sz w:val="30"/>
                <w:szCs w:val="30"/>
              </w:rPr>
            </w:pPr>
          </w:p>
        </w:tc>
        <w:tc>
          <w:tcPr>
            <w:tcW w:w="253" w:type="dxa"/>
            <w:tcBorders>
              <w:right w:val="single" w:sz="4" w:space="0" w:color="auto"/>
            </w:tcBorders>
          </w:tcPr>
          <w:p w14:paraId="76690944" w14:textId="77777777" w:rsidR="00FA4FA6" w:rsidRPr="00A944A5" w:rsidRDefault="00FA4FA6" w:rsidP="00377382">
            <w:pPr>
              <w:jc w:val="both"/>
              <w:rPr>
                <w:sz w:val="30"/>
                <w:szCs w:val="30"/>
              </w:rPr>
            </w:pPr>
          </w:p>
        </w:tc>
        <w:tc>
          <w:tcPr>
            <w:tcW w:w="253" w:type="dxa"/>
            <w:tcBorders>
              <w:left w:val="single" w:sz="4" w:space="0" w:color="auto"/>
            </w:tcBorders>
          </w:tcPr>
          <w:p w14:paraId="369559BC" w14:textId="77777777" w:rsidR="00FA4FA6" w:rsidRPr="00A944A5" w:rsidRDefault="00FA4FA6" w:rsidP="00377382">
            <w:pPr>
              <w:jc w:val="both"/>
              <w:rPr>
                <w:sz w:val="30"/>
                <w:szCs w:val="30"/>
              </w:rPr>
            </w:pPr>
          </w:p>
        </w:tc>
        <w:tc>
          <w:tcPr>
            <w:tcW w:w="253" w:type="dxa"/>
          </w:tcPr>
          <w:p w14:paraId="1AA047A8" w14:textId="77777777" w:rsidR="00FA4FA6" w:rsidRPr="00A944A5" w:rsidRDefault="00FA4FA6" w:rsidP="00377382">
            <w:pPr>
              <w:jc w:val="both"/>
              <w:rPr>
                <w:sz w:val="30"/>
                <w:szCs w:val="30"/>
              </w:rPr>
            </w:pPr>
          </w:p>
        </w:tc>
        <w:tc>
          <w:tcPr>
            <w:tcW w:w="253" w:type="dxa"/>
            <w:tcBorders>
              <w:right w:val="single" w:sz="4" w:space="0" w:color="auto"/>
            </w:tcBorders>
          </w:tcPr>
          <w:p w14:paraId="11E9C104" w14:textId="77777777" w:rsidR="00FA4FA6" w:rsidRPr="00A944A5" w:rsidRDefault="00FA4FA6" w:rsidP="00377382">
            <w:pPr>
              <w:jc w:val="both"/>
              <w:rPr>
                <w:sz w:val="30"/>
                <w:szCs w:val="30"/>
              </w:rPr>
            </w:pPr>
          </w:p>
        </w:tc>
        <w:tc>
          <w:tcPr>
            <w:tcW w:w="253" w:type="dxa"/>
            <w:tcBorders>
              <w:left w:val="single" w:sz="4" w:space="0" w:color="auto"/>
            </w:tcBorders>
          </w:tcPr>
          <w:p w14:paraId="4F9E66C8" w14:textId="77777777" w:rsidR="00FA4FA6" w:rsidRPr="00A944A5" w:rsidRDefault="00FA4FA6" w:rsidP="00377382">
            <w:pPr>
              <w:jc w:val="both"/>
              <w:rPr>
                <w:sz w:val="30"/>
                <w:szCs w:val="30"/>
              </w:rPr>
            </w:pPr>
          </w:p>
        </w:tc>
        <w:tc>
          <w:tcPr>
            <w:tcW w:w="253" w:type="dxa"/>
          </w:tcPr>
          <w:p w14:paraId="0AD9E691" w14:textId="77777777" w:rsidR="00FA4FA6" w:rsidRPr="00A944A5" w:rsidRDefault="00FA4FA6" w:rsidP="00377382">
            <w:pPr>
              <w:jc w:val="both"/>
              <w:rPr>
                <w:sz w:val="30"/>
                <w:szCs w:val="30"/>
              </w:rPr>
            </w:pPr>
          </w:p>
        </w:tc>
        <w:tc>
          <w:tcPr>
            <w:tcW w:w="253" w:type="dxa"/>
            <w:tcBorders>
              <w:right w:val="single" w:sz="4" w:space="0" w:color="auto"/>
            </w:tcBorders>
          </w:tcPr>
          <w:p w14:paraId="646F0F55" w14:textId="77777777" w:rsidR="00FA4FA6" w:rsidRPr="00A944A5" w:rsidRDefault="00FA4FA6" w:rsidP="00377382">
            <w:pPr>
              <w:jc w:val="both"/>
              <w:rPr>
                <w:sz w:val="30"/>
                <w:szCs w:val="30"/>
              </w:rPr>
            </w:pPr>
          </w:p>
        </w:tc>
      </w:tr>
      <w:tr w:rsidR="00FA4FA6" w:rsidRPr="00A944A5" w14:paraId="6BF91627" w14:textId="77777777" w:rsidTr="00696167">
        <w:tc>
          <w:tcPr>
            <w:tcW w:w="4815" w:type="dxa"/>
          </w:tcPr>
          <w:p w14:paraId="7EF6ADBF" w14:textId="77777777" w:rsidR="00FA4FA6" w:rsidRPr="00A944A5" w:rsidRDefault="00FA4FA6" w:rsidP="00FA4FA6">
            <w:pPr>
              <w:jc w:val="right"/>
              <w:rPr>
                <w:sz w:val="6"/>
                <w:szCs w:val="6"/>
              </w:rPr>
            </w:pPr>
          </w:p>
        </w:tc>
        <w:tc>
          <w:tcPr>
            <w:tcW w:w="252" w:type="dxa"/>
          </w:tcPr>
          <w:p w14:paraId="58748361" w14:textId="77777777" w:rsidR="00FA4FA6" w:rsidRPr="00A944A5" w:rsidRDefault="00FA4FA6" w:rsidP="00377382">
            <w:pPr>
              <w:jc w:val="both"/>
              <w:rPr>
                <w:sz w:val="6"/>
                <w:szCs w:val="6"/>
              </w:rPr>
            </w:pPr>
          </w:p>
        </w:tc>
        <w:tc>
          <w:tcPr>
            <w:tcW w:w="253" w:type="dxa"/>
          </w:tcPr>
          <w:p w14:paraId="08E0F7FC" w14:textId="77777777" w:rsidR="00FA4FA6" w:rsidRPr="00A944A5" w:rsidRDefault="00FA4FA6" w:rsidP="00377382">
            <w:pPr>
              <w:jc w:val="both"/>
              <w:rPr>
                <w:sz w:val="6"/>
                <w:szCs w:val="6"/>
              </w:rPr>
            </w:pPr>
          </w:p>
        </w:tc>
        <w:tc>
          <w:tcPr>
            <w:tcW w:w="253" w:type="dxa"/>
            <w:tcBorders>
              <w:right w:val="single" w:sz="4" w:space="0" w:color="auto"/>
            </w:tcBorders>
          </w:tcPr>
          <w:p w14:paraId="3996268F" w14:textId="77777777" w:rsidR="00FA4FA6" w:rsidRPr="00A944A5" w:rsidRDefault="00FA4FA6" w:rsidP="00377382">
            <w:pPr>
              <w:jc w:val="both"/>
              <w:rPr>
                <w:sz w:val="6"/>
                <w:szCs w:val="6"/>
              </w:rPr>
            </w:pPr>
          </w:p>
        </w:tc>
        <w:tc>
          <w:tcPr>
            <w:tcW w:w="253" w:type="dxa"/>
            <w:tcBorders>
              <w:left w:val="single" w:sz="4" w:space="0" w:color="auto"/>
            </w:tcBorders>
          </w:tcPr>
          <w:p w14:paraId="505215A3" w14:textId="77777777" w:rsidR="00FA4FA6" w:rsidRPr="00A944A5" w:rsidRDefault="00FA4FA6" w:rsidP="00377382">
            <w:pPr>
              <w:jc w:val="both"/>
              <w:rPr>
                <w:sz w:val="6"/>
                <w:szCs w:val="6"/>
              </w:rPr>
            </w:pPr>
          </w:p>
        </w:tc>
        <w:tc>
          <w:tcPr>
            <w:tcW w:w="253" w:type="dxa"/>
          </w:tcPr>
          <w:p w14:paraId="7814F84F" w14:textId="77777777" w:rsidR="00FA4FA6" w:rsidRPr="00A944A5" w:rsidRDefault="00FA4FA6" w:rsidP="00377382">
            <w:pPr>
              <w:jc w:val="both"/>
              <w:rPr>
                <w:sz w:val="6"/>
                <w:szCs w:val="6"/>
              </w:rPr>
            </w:pPr>
          </w:p>
        </w:tc>
        <w:tc>
          <w:tcPr>
            <w:tcW w:w="253" w:type="dxa"/>
            <w:tcBorders>
              <w:right w:val="single" w:sz="4" w:space="0" w:color="auto"/>
            </w:tcBorders>
          </w:tcPr>
          <w:p w14:paraId="5786F6B1" w14:textId="77777777" w:rsidR="00FA4FA6" w:rsidRPr="00A944A5" w:rsidRDefault="00FA4FA6" w:rsidP="00377382">
            <w:pPr>
              <w:jc w:val="both"/>
              <w:rPr>
                <w:sz w:val="6"/>
                <w:szCs w:val="6"/>
              </w:rPr>
            </w:pPr>
          </w:p>
        </w:tc>
        <w:tc>
          <w:tcPr>
            <w:tcW w:w="253" w:type="dxa"/>
            <w:tcBorders>
              <w:left w:val="single" w:sz="4" w:space="0" w:color="auto"/>
            </w:tcBorders>
          </w:tcPr>
          <w:p w14:paraId="6FB2D836" w14:textId="77777777" w:rsidR="00FA4FA6" w:rsidRPr="00A944A5" w:rsidRDefault="00FA4FA6" w:rsidP="00377382">
            <w:pPr>
              <w:jc w:val="both"/>
              <w:rPr>
                <w:sz w:val="6"/>
                <w:szCs w:val="6"/>
              </w:rPr>
            </w:pPr>
          </w:p>
        </w:tc>
        <w:tc>
          <w:tcPr>
            <w:tcW w:w="253" w:type="dxa"/>
          </w:tcPr>
          <w:p w14:paraId="3B1D8FBF" w14:textId="77777777" w:rsidR="00FA4FA6" w:rsidRPr="00A944A5" w:rsidRDefault="00FA4FA6" w:rsidP="00377382">
            <w:pPr>
              <w:jc w:val="both"/>
              <w:rPr>
                <w:sz w:val="6"/>
                <w:szCs w:val="6"/>
              </w:rPr>
            </w:pPr>
          </w:p>
        </w:tc>
        <w:tc>
          <w:tcPr>
            <w:tcW w:w="253" w:type="dxa"/>
            <w:tcBorders>
              <w:right w:val="single" w:sz="4" w:space="0" w:color="auto"/>
            </w:tcBorders>
          </w:tcPr>
          <w:p w14:paraId="78205D3D" w14:textId="77777777" w:rsidR="00FA4FA6" w:rsidRPr="00A944A5" w:rsidRDefault="00FA4FA6" w:rsidP="00377382">
            <w:pPr>
              <w:jc w:val="both"/>
              <w:rPr>
                <w:sz w:val="6"/>
                <w:szCs w:val="6"/>
              </w:rPr>
            </w:pPr>
          </w:p>
        </w:tc>
        <w:tc>
          <w:tcPr>
            <w:tcW w:w="252" w:type="dxa"/>
            <w:tcBorders>
              <w:left w:val="single" w:sz="4" w:space="0" w:color="auto"/>
            </w:tcBorders>
          </w:tcPr>
          <w:p w14:paraId="0CA5D89C" w14:textId="77777777" w:rsidR="00FA4FA6" w:rsidRPr="00A944A5" w:rsidRDefault="00FA4FA6" w:rsidP="00377382">
            <w:pPr>
              <w:jc w:val="both"/>
              <w:rPr>
                <w:sz w:val="6"/>
                <w:szCs w:val="6"/>
              </w:rPr>
            </w:pPr>
          </w:p>
        </w:tc>
        <w:tc>
          <w:tcPr>
            <w:tcW w:w="253" w:type="dxa"/>
          </w:tcPr>
          <w:p w14:paraId="51739E6E" w14:textId="77777777" w:rsidR="00FA4FA6" w:rsidRPr="00A944A5" w:rsidRDefault="00FA4FA6" w:rsidP="00377382">
            <w:pPr>
              <w:jc w:val="both"/>
              <w:rPr>
                <w:sz w:val="6"/>
                <w:szCs w:val="6"/>
              </w:rPr>
            </w:pPr>
          </w:p>
        </w:tc>
        <w:tc>
          <w:tcPr>
            <w:tcW w:w="253" w:type="dxa"/>
            <w:tcBorders>
              <w:right w:val="single" w:sz="4" w:space="0" w:color="auto"/>
            </w:tcBorders>
          </w:tcPr>
          <w:p w14:paraId="5B91BFEB" w14:textId="77777777" w:rsidR="00FA4FA6" w:rsidRPr="00A944A5" w:rsidRDefault="00FA4FA6" w:rsidP="00377382">
            <w:pPr>
              <w:jc w:val="both"/>
              <w:rPr>
                <w:sz w:val="6"/>
                <w:szCs w:val="6"/>
              </w:rPr>
            </w:pPr>
          </w:p>
        </w:tc>
        <w:tc>
          <w:tcPr>
            <w:tcW w:w="253" w:type="dxa"/>
            <w:tcBorders>
              <w:left w:val="single" w:sz="4" w:space="0" w:color="auto"/>
            </w:tcBorders>
          </w:tcPr>
          <w:p w14:paraId="017C9209" w14:textId="77777777" w:rsidR="00FA4FA6" w:rsidRPr="00A944A5" w:rsidRDefault="00FA4FA6" w:rsidP="00377382">
            <w:pPr>
              <w:jc w:val="both"/>
              <w:rPr>
                <w:sz w:val="6"/>
                <w:szCs w:val="6"/>
              </w:rPr>
            </w:pPr>
          </w:p>
        </w:tc>
        <w:tc>
          <w:tcPr>
            <w:tcW w:w="253" w:type="dxa"/>
          </w:tcPr>
          <w:p w14:paraId="22FB19D2" w14:textId="77777777" w:rsidR="00FA4FA6" w:rsidRPr="00A944A5" w:rsidRDefault="00FA4FA6" w:rsidP="00377382">
            <w:pPr>
              <w:jc w:val="both"/>
              <w:rPr>
                <w:sz w:val="6"/>
                <w:szCs w:val="6"/>
              </w:rPr>
            </w:pPr>
          </w:p>
        </w:tc>
        <w:tc>
          <w:tcPr>
            <w:tcW w:w="253" w:type="dxa"/>
            <w:tcBorders>
              <w:right w:val="single" w:sz="4" w:space="0" w:color="auto"/>
            </w:tcBorders>
          </w:tcPr>
          <w:p w14:paraId="161A49C3" w14:textId="77777777" w:rsidR="00FA4FA6" w:rsidRPr="00A944A5" w:rsidRDefault="00FA4FA6" w:rsidP="00377382">
            <w:pPr>
              <w:jc w:val="both"/>
              <w:rPr>
                <w:sz w:val="6"/>
                <w:szCs w:val="6"/>
              </w:rPr>
            </w:pPr>
          </w:p>
        </w:tc>
        <w:tc>
          <w:tcPr>
            <w:tcW w:w="253" w:type="dxa"/>
            <w:tcBorders>
              <w:left w:val="single" w:sz="4" w:space="0" w:color="auto"/>
            </w:tcBorders>
          </w:tcPr>
          <w:p w14:paraId="098C6CDC" w14:textId="77777777" w:rsidR="00FA4FA6" w:rsidRPr="00A944A5" w:rsidRDefault="00FA4FA6" w:rsidP="00377382">
            <w:pPr>
              <w:jc w:val="both"/>
              <w:rPr>
                <w:sz w:val="6"/>
                <w:szCs w:val="6"/>
              </w:rPr>
            </w:pPr>
          </w:p>
        </w:tc>
        <w:tc>
          <w:tcPr>
            <w:tcW w:w="253" w:type="dxa"/>
          </w:tcPr>
          <w:p w14:paraId="6B38F9CA" w14:textId="77777777" w:rsidR="00FA4FA6" w:rsidRPr="00A944A5" w:rsidRDefault="00FA4FA6" w:rsidP="00377382">
            <w:pPr>
              <w:jc w:val="both"/>
              <w:rPr>
                <w:sz w:val="6"/>
                <w:szCs w:val="6"/>
              </w:rPr>
            </w:pPr>
          </w:p>
        </w:tc>
        <w:tc>
          <w:tcPr>
            <w:tcW w:w="253" w:type="dxa"/>
            <w:tcBorders>
              <w:right w:val="single" w:sz="4" w:space="0" w:color="auto"/>
            </w:tcBorders>
          </w:tcPr>
          <w:p w14:paraId="03D3B5FB" w14:textId="77777777" w:rsidR="00FA4FA6" w:rsidRPr="00A944A5" w:rsidRDefault="00FA4FA6" w:rsidP="00377382">
            <w:pPr>
              <w:jc w:val="both"/>
              <w:rPr>
                <w:sz w:val="6"/>
                <w:szCs w:val="6"/>
              </w:rPr>
            </w:pPr>
          </w:p>
        </w:tc>
      </w:tr>
      <w:tr w:rsidR="00FA4FA6" w:rsidRPr="00A944A5" w14:paraId="61C065D9" w14:textId="77777777" w:rsidTr="00C45EBD">
        <w:tc>
          <w:tcPr>
            <w:tcW w:w="4815" w:type="dxa"/>
          </w:tcPr>
          <w:p w14:paraId="0507BDB1" w14:textId="3B4732B3" w:rsidR="00FA4FA6" w:rsidRPr="00A944A5" w:rsidRDefault="00FA4FA6" w:rsidP="00FA4FA6">
            <w:pPr>
              <w:jc w:val="right"/>
              <w:rPr>
                <w:sz w:val="30"/>
                <w:szCs w:val="30"/>
              </w:rPr>
            </w:pPr>
            <w:r w:rsidRPr="00A944A5">
              <w:t>Параметр X (F)</w:t>
            </w:r>
          </w:p>
        </w:tc>
        <w:tc>
          <w:tcPr>
            <w:tcW w:w="252" w:type="dxa"/>
            <w:shd w:val="clear" w:color="auto" w:fill="0D0D0D" w:themeFill="text1" w:themeFillTint="F2"/>
          </w:tcPr>
          <w:p w14:paraId="1504DE6F" w14:textId="77777777" w:rsidR="00FA4FA6" w:rsidRPr="00A944A5" w:rsidRDefault="00FA4FA6" w:rsidP="00377382">
            <w:pPr>
              <w:jc w:val="both"/>
              <w:rPr>
                <w:sz w:val="30"/>
                <w:szCs w:val="30"/>
              </w:rPr>
            </w:pPr>
          </w:p>
        </w:tc>
        <w:tc>
          <w:tcPr>
            <w:tcW w:w="253" w:type="dxa"/>
            <w:shd w:val="clear" w:color="auto" w:fill="0D0D0D" w:themeFill="text1" w:themeFillTint="F2"/>
          </w:tcPr>
          <w:p w14:paraId="76D60576" w14:textId="77777777" w:rsidR="00FA4FA6" w:rsidRPr="00A944A5" w:rsidRDefault="00FA4FA6" w:rsidP="00377382">
            <w:pPr>
              <w:jc w:val="both"/>
              <w:rPr>
                <w:sz w:val="30"/>
                <w:szCs w:val="30"/>
              </w:rPr>
            </w:pPr>
          </w:p>
        </w:tc>
        <w:tc>
          <w:tcPr>
            <w:tcW w:w="253" w:type="dxa"/>
            <w:tcBorders>
              <w:right w:val="single" w:sz="4" w:space="0" w:color="auto"/>
            </w:tcBorders>
            <w:shd w:val="clear" w:color="auto" w:fill="0D0D0D" w:themeFill="text1" w:themeFillTint="F2"/>
          </w:tcPr>
          <w:p w14:paraId="0B9C8877" w14:textId="77777777" w:rsidR="00FA4FA6" w:rsidRPr="00A944A5" w:rsidRDefault="00FA4FA6" w:rsidP="00377382">
            <w:pPr>
              <w:jc w:val="both"/>
              <w:rPr>
                <w:sz w:val="30"/>
                <w:szCs w:val="30"/>
              </w:rPr>
            </w:pPr>
          </w:p>
        </w:tc>
        <w:tc>
          <w:tcPr>
            <w:tcW w:w="253" w:type="dxa"/>
            <w:tcBorders>
              <w:left w:val="single" w:sz="4" w:space="0" w:color="auto"/>
            </w:tcBorders>
            <w:shd w:val="clear" w:color="auto" w:fill="0D0D0D" w:themeFill="text1" w:themeFillTint="F2"/>
          </w:tcPr>
          <w:p w14:paraId="0F2BF5CE" w14:textId="77777777" w:rsidR="00FA4FA6" w:rsidRPr="00A944A5" w:rsidRDefault="00FA4FA6" w:rsidP="00377382">
            <w:pPr>
              <w:jc w:val="both"/>
              <w:rPr>
                <w:sz w:val="30"/>
                <w:szCs w:val="30"/>
              </w:rPr>
            </w:pPr>
          </w:p>
        </w:tc>
        <w:tc>
          <w:tcPr>
            <w:tcW w:w="253" w:type="dxa"/>
            <w:shd w:val="clear" w:color="auto" w:fill="0D0D0D" w:themeFill="text1" w:themeFillTint="F2"/>
          </w:tcPr>
          <w:p w14:paraId="248198A2" w14:textId="77777777" w:rsidR="00FA4FA6" w:rsidRPr="00A944A5" w:rsidRDefault="00FA4FA6" w:rsidP="00377382">
            <w:pPr>
              <w:jc w:val="both"/>
              <w:rPr>
                <w:sz w:val="30"/>
                <w:szCs w:val="30"/>
              </w:rPr>
            </w:pPr>
          </w:p>
        </w:tc>
        <w:tc>
          <w:tcPr>
            <w:tcW w:w="253" w:type="dxa"/>
            <w:tcBorders>
              <w:right w:val="single" w:sz="4" w:space="0" w:color="auto"/>
            </w:tcBorders>
            <w:shd w:val="clear" w:color="auto" w:fill="0D0D0D" w:themeFill="text1" w:themeFillTint="F2"/>
          </w:tcPr>
          <w:p w14:paraId="1AC94C8E" w14:textId="77777777" w:rsidR="00FA4FA6" w:rsidRPr="00A944A5" w:rsidRDefault="00FA4FA6" w:rsidP="00377382">
            <w:pPr>
              <w:jc w:val="both"/>
              <w:rPr>
                <w:sz w:val="30"/>
                <w:szCs w:val="30"/>
              </w:rPr>
            </w:pPr>
          </w:p>
        </w:tc>
        <w:tc>
          <w:tcPr>
            <w:tcW w:w="253" w:type="dxa"/>
            <w:tcBorders>
              <w:left w:val="single" w:sz="4" w:space="0" w:color="auto"/>
            </w:tcBorders>
            <w:shd w:val="clear" w:color="auto" w:fill="0D0D0D" w:themeFill="text1" w:themeFillTint="F2"/>
          </w:tcPr>
          <w:p w14:paraId="378AA4ED" w14:textId="77777777" w:rsidR="00FA4FA6" w:rsidRPr="00A944A5" w:rsidRDefault="00FA4FA6" w:rsidP="00377382">
            <w:pPr>
              <w:jc w:val="both"/>
              <w:rPr>
                <w:sz w:val="30"/>
                <w:szCs w:val="30"/>
              </w:rPr>
            </w:pPr>
          </w:p>
        </w:tc>
        <w:tc>
          <w:tcPr>
            <w:tcW w:w="253" w:type="dxa"/>
            <w:shd w:val="clear" w:color="auto" w:fill="0D0D0D" w:themeFill="text1" w:themeFillTint="F2"/>
          </w:tcPr>
          <w:p w14:paraId="5CE5DA8F" w14:textId="77777777" w:rsidR="00FA4FA6" w:rsidRPr="00A944A5" w:rsidRDefault="00FA4FA6" w:rsidP="00377382">
            <w:pPr>
              <w:jc w:val="both"/>
              <w:rPr>
                <w:sz w:val="30"/>
                <w:szCs w:val="30"/>
              </w:rPr>
            </w:pPr>
          </w:p>
        </w:tc>
        <w:tc>
          <w:tcPr>
            <w:tcW w:w="253" w:type="dxa"/>
            <w:tcBorders>
              <w:right w:val="single" w:sz="4" w:space="0" w:color="auto"/>
            </w:tcBorders>
            <w:shd w:val="clear" w:color="auto" w:fill="0D0D0D" w:themeFill="text1" w:themeFillTint="F2"/>
          </w:tcPr>
          <w:p w14:paraId="78FE7E35" w14:textId="77777777" w:rsidR="00FA4FA6" w:rsidRPr="00A944A5" w:rsidRDefault="00FA4FA6" w:rsidP="00377382">
            <w:pPr>
              <w:jc w:val="both"/>
              <w:rPr>
                <w:sz w:val="30"/>
                <w:szCs w:val="30"/>
              </w:rPr>
            </w:pPr>
          </w:p>
        </w:tc>
        <w:tc>
          <w:tcPr>
            <w:tcW w:w="252" w:type="dxa"/>
            <w:tcBorders>
              <w:left w:val="single" w:sz="4" w:space="0" w:color="auto"/>
            </w:tcBorders>
            <w:shd w:val="clear" w:color="auto" w:fill="0D0D0D" w:themeFill="text1" w:themeFillTint="F2"/>
          </w:tcPr>
          <w:p w14:paraId="563CA46C" w14:textId="77777777" w:rsidR="00FA4FA6" w:rsidRPr="00A944A5" w:rsidRDefault="00FA4FA6" w:rsidP="00377382">
            <w:pPr>
              <w:jc w:val="both"/>
              <w:rPr>
                <w:sz w:val="30"/>
                <w:szCs w:val="30"/>
              </w:rPr>
            </w:pPr>
          </w:p>
        </w:tc>
        <w:tc>
          <w:tcPr>
            <w:tcW w:w="253" w:type="dxa"/>
          </w:tcPr>
          <w:p w14:paraId="6F7CB619" w14:textId="77777777" w:rsidR="00FA4FA6" w:rsidRPr="00A944A5" w:rsidRDefault="00FA4FA6" w:rsidP="00377382">
            <w:pPr>
              <w:jc w:val="both"/>
              <w:rPr>
                <w:sz w:val="30"/>
                <w:szCs w:val="30"/>
              </w:rPr>
            </w:pPr>
          </w:p>
        </w:tc>
        <w:tc>
          <w:tcPr>
            <w:tcW w:w="253" w:type="dxa"/>
            <w:tcBorders>
              <w:right w:val="single" w:sz="4" w:space="0" w:color="auto"/>
            </w:tcBorders>
          </w:tcPr>
          <w:p w14:paraId="1E62C862" w14:textId="77777777" w:rsidR="00FA4FA6" w:rsidRPr="00A944A5" w:rsidRDefault="00FA4FA6" w:rsidP="00377382">
            <w:pPr>
              <w:jc w:val="both"/>
              <w:rPr>
                <w:sz w:val="30"/>
                <w:szCs w:val="30"/>
              </w:rPr>
            </w:pPr>
          </w:p>
        </w:tc>
        <w:tc>
          <w:tcPr>
            <w:tcW w:w="253" w:type="dxa"/>
            <w:tcBorders>
              <w:left w:val="single" w:sz="4" w:space="0" w:color="auto"/>
            </w:tcBorders>
          </w:tcPr>
          <w:p w14:paraId="4EAE0F46" w14:textId="77777777" w:rsidR="00FA4FA6" w:rsidRPr="00A944A5" w:rsidRDefault="00FA4FA6" w:rsidP="00377382">
            <w:pPr>
              <w:jc w:val="both"/>
              <w:rPr>
                <w:sz w:val="30"/>
                <w:szCs w:val="30"/>
              </w:rPr>
            </w:pPr>
          </w:p>
        </w:tc>
        <w:tc>
          <w:tcPr>
            <w:tcW w:w="253" w:type="dxa"/>
          </w:tcPr>
          <w:p w14:paraId="068CC8B3" w14:textId="77777777" w:rsidR="00FA4FA6" w:rsidRPr="00A944A5" w:rsidRDefault="00FA4FA6" w:rsidP="00377382">
            <w:pPr>
              <w:jc w:val="both"/>
              <w:rPr>
                <w:sz w:val="30"/>
                <w:szCs w:val="30"/>
              </w:rPr>
            </w:pPr>
          </w:p>
        </w:tc>
        <w:tc>
          <w:tcPr>
            <w:tcW w:w="253" w:type="dxa"/>
            <w:tcBorders>
              <w:right w:val="single" w:sz="4" w:space="0" w:color="auto"/>
            </w:tcBorders>
          </w:tcPr>
          <w:p w14:paraId="61FC2D74" w14:textId="77777777" w:rsidR="00FA4FA6" w:rsidRPr="00A944A5" w:rsidRDefault="00FA4FA6" w:rsidP="00377382">
            <w:pPr>
              <w:jc w:val="both"/>
              <w:rPr>
                <w:sz w:val="30"/>
                <w:szCs w:val="30"/>
              </w:rPr>
            </w:pPr>
          </w:p>
        </w:tc>
        <w:tc>
          <w:tcPr>
            <w:tcW w:w="253" w:type="dxa"/>
            <w:tcBorders>
              <w:left w:val="single" w:sz="4" w:space="0" w:color="auto"/>
            </w:tcBorders>
          </w:tcPr>
          <w:p w14:paraId="22689E59" w14:textId="77777777" w:rsidR="00FA4FA6" w:rsidRPr="00A944A5" w:rsidRDefault="00FA4FA6" w:rsidP="00377382">
            <w:pPr>
              <w:jc w:val="both"/>
              <w:rPr>
                <w:sz w:val="30"/>
                <w:szCs w:val="30"/>
              </w:rPr>
            </w:pPr>
          </w:p>
        </w:tc>
        <w:tc>
          <w:tcPr>
            <w:tcW w:w="253" w:type="dxa"/>
          </w:tcPr>
          <w:p w14:paraId="228F82B1" w14:textId="77777777" w:rsidR="00FA4FA6" w:rsidRPr="00A944A5" w:rsidRDefault="00FA4FA6" w:rsidP="00377382">
            <w:pPr>
              <w:jc w:val="both"/>
              <w:rPr>
                <w:sz w:val="30"/>
                <w:szCs w:val="30"/>
              </w:rPr>
            </w:pPr>
          </w:p>
        </w:tc>
        <w:tc>
          <w:tcPr>
            <w:tcW w:w="253" w:type="dxa"/>
            <w:tcBorders>
              <w:right w:val="single" w:sz="4" w:space="0" w:color="auto"/>
            </w:tcBorders>
          </w:tcPr>
          <w:p w14:paraId="76958947" w14:textId="77777777" w:rsidR="00FA4FA6" w:rsidRPr="00A944A5" w:rsidRDefault="00FA4FA6" w:rsidP="00377382">
            <w:pPr>
              <w:jc w:val="both"/>
              <w:rPr>
                <w:sz w:val="30"/>
                <w:szCs w:val="30"/>
              </w:rPr>
            </w:pPr>
          </w:p>
        </w:tc>
      </w:tr>
      <w:tr w:rsidR="00FA4FA6" w:rsidRPr="00A944A5" w14:paraId="775CBDCD" w14:textId="77777777" w:rsidTr="00C45EBD">
        <w:tc>
          <w:tcPr>
            <w:tcW w:w="4815" w:type="dxa"/>
          </w:tcPr>
          <w:p w14:paraId="1D3B1BF8" w14:textId="77777777" w:rsidR="00FA4FA6" w:rsidRPr="00A944A5" w:rsidRDefault="00FA4FA6" w:rsidP="00FA4FA6">
            <w:pPr>
              <w:jc w:val="right"/>
              <w:rPr>
                <w:sz w:val="6"/>
                <w:szCs w:val="6"/>
              </w:rPr>
            </w:pPr>
          </w:p>
        </w:tc>
        <w:tc>
          <w:tcPr>
            <w:tcW w:w="252" w:type="dxa"/>
            <w:tcBorders>
              <w:bottom w:val="single" w:sz="12" w:space="0" w:color="auto"/>
            </w:tcBorders>
          </w:tcPr>
          <w:p w14:paraId="7FACCD1F" w14:textId="77777777" w:rsidR="00FA4FA6" w:rsidRPr="00A944A5" w:rsidRDefault="00FA4FA6" w:rsidP="00377382">
            <w:pPr>
              <w:jc w:val="both"/>
              <w:rPr>
                <w:sz w:val="6"/>
                <w:szCs w:val="6"/>
              </w:rPr>
            </w:pPr>
          </w:p>
        </w:tc>
        <w:tc>
          <w:tcPr>
            <w:tcW w:w="253" w:type="dxa"/>
            <w:tcBorders>
              <w:bottom w:val="single" w:sz="12" w:space="0" w:color="auto"/>
            </w:tcBorders>
          </w:tcPr>
          <w:p w14:paraId="23462685" w14:textId="77777777" w:rsidR="00FA4FA6" w:rsidRPr="00A944A5" w:rsidRDefault="00FA4FA6" w:rsidP="00377382">
            <w:pPr>
              <w:jc w:val="both"/>
              <w:rPr>
                <w:sz w:val="6"/>
                <w:szCs w:val="6"/>
              </w:rPr>
            </w:pPr>
          </w:p>
        </w:tc>
        <w:tc>
          <w:tcPr>
            <w:tcW w:w="253" w:type="dxa"/>
            <w:tcBorders>
              <w:bottom w:val="single" w:sz="12" w:space="0" w:color="auto"/>
              <w:right w:val="single" w:sz="4" w:space="0" w:color="auto"/>
            </w:tcBorders>
          </w:tcPr>
          <w:p w14:paraId="55408F1C" w14:textId="77777777" w:rsidR="00FA4FA6" w:rsidRPr="00A944A5" w:rsidRDefault="00FA4FA6" w:rsidP="00377382">
            <w:pPr>
              <w:jc w:val="both"/>
              <w:rPr>
                <w:sz w:val="6"/>
                <w:szCs w:val="6"/>
              </w:rPr>
            </w:pPr>
          </w:p>
        </w:tc>
        <w:tc>
          <w:tcPr>
            <w:tcW w:w="253" w:type="dxa"/>
            <w:tcBorders>
              <w:left w:val="single" w:sz="4" w:space="0" w:color="auto"/>
              <w:bottom w:val="single" w:sz="12" w:space="0" w:color="auto"/>
            </w:tcBorders>
          </w:tcPr>
          <w:p w14:paraId="28BF1A5D" w14:textId="77777777" w:rsidR="00FA4FA6" w:rsidRPr="00A944A5" w:rsidRDefault="00FA4FA6" w:rsidP="00377382">
            <w:pPr>
              <w:jc w:val="both"/>
              <w:rPr>
                <w:sz w:val="6"/>
                <w:szCs w:val="6"/>
              </w:rPr>
            </w:pPr>
          </w:p>
        </w:tc>
        <w:tc>
          <w:tcPr>
            <w:tcW w:w="253" w:type="dxa"/>
            <w:tcBorders>
              <w:bottom w:val="single" w:sz="12" w:space="0" w:color="auto"/>
            </w:tcBorders>
          </w:tcPr>
          <w:p w14:paraId="4663188F" w14:textId="77777777" w:rsidR="00FA4FA6" w:rsidRPr="00A944A5" w:rsidRDefault="00FA4FA6" w:rsidP="00377382">
            <w:pPr>
              <w:jc w:val="both"/>
              <w:rPr>
                <w:sz w:val="6"/>
                <w:szCs w:val="6"/>
              </w:rPr>
            </w:pPr>
          </w:p>
        </w:tc>
        <w:tc>
          <w:tcPr>
            <w:tcW w:w="253" w:type="dxa"/>
            <w:tcBorders>
              <w:bottom w:val="single" w:sz="12" w:space="0" w:color="auto"/>
              <w:right w:val="single" w:sz="4" w:space="0" w:color="auto"/>
            </w:tcBorders>
          </w:tcPr>
          <w:p w14:paraId="62B1F752" w14:textId="77777777" w:rsidR="00FA4FA6" w:rsidRPr="00A944A5" w:rsidRDefault="00FA4FA6" w:rsidP="00377382">
            <w:pPr>
              <w:jc w:val="both"/>
              <w:rPr>
                <w:sz w:val="6"/>
                <w:szCs w:val="6"/>
              </w:rPr>
            </w:pPr>
          </w:p>
        </w:tc>
        <w:tc>
          <w:tcPr>
            <w:tcW w:w="253" w:type="dxa"/>
            <w:tcBorders>
              <w:left w:val="single" w:sz="4" w:space="0" w:color="auto"/>
              <w:bottom w:val="single" w:sz="12" w:space="0" w:color="auto"/>
            </w:tcBorders>
          </w:tcPr>
          <w:p w14:paraId="6069E8AB" w14:textId="77777777" w:rsidR="00FA4FA6" w:rsidRPr="00A944A5" w:rsidRDefault="00FA4FA6" w:rsidP="00377382">
            <w:pPr>
              <w:jc w:val="both"/>
              <w:rPr>
                <w:sz w:val="6"/>
                <w:szCs w:val="6"/>
              </w:rPr>
            </w:pPr>
          </w:p>
        </w:tc>
        <w:tc>
          <w:tcPr>
            <w:tcW w:w="253" w:type="dxa"/>
            <w:tcBorders>
              <w:bottom w:val="single" w:sz="12" w:space="0" w:color="auto"/>
            </w:tcBorders>
          </w:tcPr>
          <w:p w14:paraId="5A0FC6D4" w14:textId="77777777" w:rsidR="00FA4FA6" w:rsidRPr="00A944A5" w:rsidRDefault="00FA4FA6" w:rsidP="00377382">
            <w:pPr>
              <w:jc w:val="both"/>
              <w:rPr>
                <w:sz w:val="6"/>
                <w:szCs w:val="6"/>
              </w:rPr>
            </w:pPr>
          </w:p>
        </w:tc>
        <w:tc>
          <w:tcPr>
            <w:tcW w:w="253" w:type="dxa"/>
            <w:tcBorders>
              <w:right w:val="single" w:sz="4" w:space="0" w:color="auto"/>
            </w:tcBorders>
          </w:tcPr>
          <w:p w14:paraId="2A4BA3A2" w14:textId="77777777" w:rsidR="00FA4FA6" w:rsidRPr="00A944A5" w:rsidRDefault="00FA4FA6" w:rsidP="00377382">
            <w:pPr>
              <w:jc w:val="both"/>
              <w:rPr>
                <w:sz w:val="6"/>
                <w:szCs w:val="6"/>
              </w:rPr>
            </w:pPr>
          </w:p>
        </w:tc>
        <w:tc>
          <w:tcPr>
            <w:tcW w:w="252" w:type="dxa"/>
            <w:tcBorders>
              <w:left w:val="single" w:sz="4" w:space="0" w:color="auto"/>
            </w:tcBorders>
          </w:tcPr>
          <w:p w14:paraId="32D157EB" w14:textId="77777777" w:rsidR="00FA4FA6" w:rsidRPr="00A944A5" w:rsidRDefault="00FA4FA6" w:rsidP="00377382">
            <w:pPr>
              <w:jc w:val="both"/>
              <w:rPr>
                <w:sz w:val="6"/>
                <w:szCs w:val="6"/>
              </w:rPr>
            </w:pPr>
          </w:p>
        </w:tc>
        <w:tc>
          <w:tcPr>
            <w:tcW w:w="253" w:type="dxa"/>
          </w:tcPr>
          <w:p w14:paraId="24269296" w14:textId="77777777" w:rsidR="00FA4FA6" w:rsidRPr="00A944A5" w:rsidRDefault="00FA4FA6" w:rsidP="00377382">
            <w:pPr>
              <w:jc w:val="both"/>
              <w:rPr>
                <w:sz w:val="6"/>
                <w:szCs w:val="6"/>
              </w:rPr>
            </w:pPr>
          </w:p>
        </w:tc>
        <w:tc>
          <w:tcPr>
            <w:tcW w:w="253" w:type="dxa"/>
            <w:tcBorders>
              <w:right w:val="single" w:sz="4" w:space="0" w:color="auto"/>
            </w:tcBorders>
          </w:tcPr>
          <w:p w14:paraId="76D25184" w14:textId="77777777" w:rsidR="00FA4FA6" w:rsidRPr="00A944A5" w:rsidRDefault="00FA4FA6" w:rsidP="00377382">
            <w:pPr>
              <w:jc w:val="both"/>
              <w:rPr>
                <w:sz w:val="6"/>
                <w:szCs w:val="6"/>
              </w:rPr>
            </w:pPr>
          </w:p>
        </w:tc>
        <w:tc>
          <w:tcPr>
            <w:tcW w:w="253" w:type="dxa"/>
            <w:tcBorders>
              <w:left w:val="single" w:sz="4" w:space="0" w:color="auto"/>
            </w:tcBorders>
          </w:tcPr>
          <w:p w14:paraId="7D8E2AA9" w14:textId="77777777" w:rsidR="00FA4FA6" w:rsidRPr="00A944A5" w:rsidRDefault="00FA4FA6" w:rsidP="00377382">
            <w:pPr>
              <w:jc w:val="both"/>
              <w:rPr>
                <w:sz w:val="6"/>
                <w:szCs w:val="6"/>
              </w:rPr>
            </w:pPr>
          </w:p>
        </w:tc>
        <w:tc>
          <w:tcPr>
            <w:tcW w:w="253" w:type="dxa"/>
          </w:tcPr>
          <w:p w14:paraId="5207A362" w14:textId="77777777" w:rsidR="00FA4FA6" w:rsidRPr="00A944A5" w:rsidRDefault="00FA4FA6" w:rsidP="00377382">
            <w:pPr>
              <w:jc w:val="both"/>
              <w:rPr>
                <w:sz w:val="6"/>
                <w:szCs w:val="6"/>
              </w:rPr>
            </w:pPr>
          </w:p>
        </w:tc>
        <w:tc>
          <w:tcPr>
            <w:tcW w:w="253" w:type="dxa"/>
            <w:tcBorders>
              <w:right w:val="single" w:sz="4" w:space="0" w:color="auto"/>
            </w:tcBorders>
          </w:tcPr>
          <w:p w14:paraId="0A13C889" w14:textId="77777777" w:rsidR="00FA4FA6" w:rsidRPr="00A944A5" w:rsidRDefault="00FA4FA6" w:rsidP="00377382">
            <w:pPr>
              <w:jc w:val="both"/>
              <w:rPr>
                <w:sz w:val="6"/>
                <w:szCs w:val="6"/>
              </w:rPr>
            </w:pPr>
          </w:p>
        </w:tc>
        <w:tc>
          <w:tcPr>
            <w:tcW w:w="253" w:type="dxa"/>
            <w:tcBorders>
              <w:left w:val="single" w:sz="4" w:space="0" w:color="auto"/>
            </w:tcBorders>
          </w:tcPr>
          <w:p w14:paraId="3400F2C2" w14:textId="77777777" w:rsidR="00FA4FA6" w:rsidRPr="00A944A5" w:rsidRDefault="00FA4FA6" w:rsidP="00377382">
            <w:pPr>
              <w:jc w:val="both"/>
              <w:rPr>
                <w:sz w:val="6"/>
                <w:szCs w:val="6"/>
              </w:rPr>
            </w:pPr>
          </w:p>
        </w:tc>
        <w:tc>
          <w:tcPr>
            <w:tcW w:w="253" w:type="dxa"/>
          </w:tcPr>
          <w:p w14:paraId="236DBECA" w14:textId="77777777" w:rsidR="00FA4FA6" w:rsidRPr="00A944A5" w:rsidRDefault="00FA4FA6" w:rsidP="00377382">
            <w:pPr>
              <w:jc w:val="both"/>
              <w:rPr>
                <w:sz w:val="6"/>
                <w:szCs w:val="6"/>
              </w:rPr>
            </w:pPr>
          </w:p>
        </w:tc>
        <w:tc>
          <w:tcPr>
            <w:tcW w:w="253" w:type="dxa"/>
            <w:tcBorders>
              <w:right w:val="single" w:sz="4" w:space="0" w:color="auto"/>
            </w:tcBorders>
          </w:tcPr>
          <w:p w14:paraId="443D1BB5" w14:textId="77777777" w:rsidR="00FA4FA6" w:rsidRPr="00A944A5" w:rsidRDefault="00FA4FA6" w:rsidP="00377382">
            <w:pPr>
              <w:jc w:val="both"/>
              <w:rPr>
                <w:sz w:val="6"/>
                <w:szCs w:val="6"/>
              </w:rPr>
            </w:pPr>
          </w:p>
        </w:tc>
      </w:tr>
      <w:tr w:rsidR="00FA4FA6" w:rsidRPr="00A944A5" w14:paraId="4081B314" w14:textId="77777777" w:rsidTr="00C45EBD">
        <w:tc>
          <w:tcPr>
            <w:tcW w:w="4815" w:type="dxa"/>
            <w:tcBorders>
              <w:right w:val="single" w:sz="12" w:space="0" w:color="auto"/>
            </w:tcBorders>
          </w:tcPr>
          <w:p w14:paraId="5BA0E8D2" w14:textId="66A999A0" w:rsidR="00FA4FA6" w:rsidRPr="00A944A5" w:rsidRDefault="00FA4FA6" w:rsidP="00FA4FA6">
            <w:pPr>
              <w:jc w:val="right"/>
              <w:rPr>
                <w:sz w:val="30"/>
                <w:szCs w:val="30"/>
              </w:rPr>
            </w:pPr>
            <w:r w:rsidRPr="00A944A5">
              <w:t>Возраст смолы (G)</w:t>
            </w:r>
          </w:p>
        </w:tc>
        <w:tc>
          <w:tcPr>
            <w:tcW w:w="252" w:type="dxa"/>
            <w:tcBorders>
              <w:top w:val="single" w:sz="12" w:space="0" w:color="auto"/>
              <w:left w:val="single" w:sz="12" w:space="0" w:color="auto"/>
              <w:bottom w:val="single" w:sz="12" w:space="0" w:color="auto"/>
            </w:tcBorders>
            <w:shd w:val="clear" w:color="auto" w:fill="AEAAAA" w:themeFill="background2" w:themeFillShade="BF"/>
          </w:tcPr>
          <w:p w14:paraId="4710B76D" w14:textId="77777777" w:rsidR="00FA4FA6" w:rsidRPr="00A944A5" w:rsidRDefault="00FA4FA6" w:rsidP="00377382">
            <w:pPr>
              <w:jc w:val="both"/>
              <w:rPr>
                <w:sz w:val="30"/>
                <w:szCs w:val="30"/>
              </w:rPr>
            </w:pPr>
          </w:p>
        </w:tc>
        <w:tc>
          <w:tcPr>
            <w:tcW w:w="253" w:type="dxa"/>
            <w:tcBorders>
              <w:top w:val="single" w:sz="12" w:space="0" w:color="auto"/>
              <w:bottom w:val="single" w:sz="12" w:space="0" w:color="auto"/>
            </w:tcBorders>
            <w:shd w:val="clear" w:color="auto" w:fill="AEAAAA" w:themeFill="background2" w:themeFillShade="BF"/>
          </w:tcPr>
          <w:p w14:paraId="6759A317" w14:textId="77777777" w:rsidR="00FA4FA6" w:rsidRPr="00A944A5" w:rsidRDefault="00FA4FA6" w:rsidP="00377382">
            <w:pPr>
              <w:jc w:val="both"/>
              <w:rPr>
                <w:sz w:val="30"/>
                <w:szCs w:val="30"/>
              </w:rPr>
            </w:pPr>
          </w:p>
        </w:tc>
        <w:tc>
          <w:tcPr>
            <w:tcW w:w="253" w:type="dxa"/>
            <w:tcBorders>
              <w:top w:val="single" w:sz="12" w:space="0" w:color="auto"/>
              <w:bottom w:val="single" w:sz="12" w:space="0" w:color="auto"/>
              <w:right w:val="single" w:sz="4" w:space="0" w:color="auto"/>
            </w:tcBorders>
            <w:shd w:val="clear" w:color="auto" w:fill="AEAAAA" w:themeFill="background2" w:themeFillShade="BF"/>
          </w:tcPr>
          <w:p w14:paraId="74D2A908" w14:textId="77777777" w:rsidR="00FA4FA6" w:rsidRPr="00A944A5" w:rsidRDefault="00FA4FA6" w:rsidP="00377382">
            <w:pPr>
              <w:jc w:val="both"/>
              <w:rPr>
                <w:sz w:val="30"/>
                <w:szCs w:val="30"/>
              </w:rPr>
            </w:pPr>
          </w:p>
        </w:tc>
        <w:tc>
          <w:tcPr>
            <w:tcW w:w="253" w:type="dxa"/>
            <w:tcBorders>
              <w:top w:val="single" w:sz="12" w:space="0" w:color="auto"/>
              <w:left w:val="single" w:sz="4" w:space="0" w:color="auto"/>
              <w:bottom w:val="single" w:sz="12" w:space="0" w:color="auto"/>
            </w:tcBorders>
            <w:shd w:val="clear" w:color="auto" w:fill="AEAAAA" w:themeFill="background2" w:themeFillShade="BF"/>
          </w:tcPr>
          <w:p w14:paraId="50AB8587" w14:textId="77777777" w:rsidR="00FA4FA6" w:rsidRPr="00A944A5" w:rsidRDefault="00FA4FA6" w:rsidP="00377382">
            <w:pPr>
              <w:jc w:val="both"/>
              <w:rPr>
                <w:sz w:val="30"/>
                <w:szCs w:val="30"/>
              </w:rPr>
            </w:pPr>
          </w:p>
        </w:tc>
        <w:tc>
          <w:tcPr>
            <w:tcW w:w="253" w:type="dxa"/>
            <w:tcBorders>
              <w:top w:val="single" w:sz="12" w:space="0" w:color="auto"/>
              <w:bottom w:val="single" w:sz="12" w:space="0" w:color="auto"/>
            </w:tcBorders>
            <w:shd w:val="clear" w:color="auto" w:fill="AEAAAA" w:themeFill="background2" w:themeFillShade="BF"/>
          </w:tcPr>
          <w:p w14:paraId="5F2E5BFD" w14:textId="77777777" w:rsidR="00FA4FA6" w:rsidRPr="00A944A5" w:rsidRDefault="00FA4FA6" w:rsidP="00377382">
            <w:pPr>
              <w:jc w:val="both"/>
              <w:rPr>
                <w:sz w:val="30"/>
                <w:szCs w:val="30"/>
              </w:rPr>
            </w:pPr>
          </w:p>
        </w:tc>
        <w:tc>
          <w:tcPr>
            <w:tcW w:w="253" w:type="dxa"/>
            <w:tcBorders>
              <w:top w:val="single" w:sz="12" w:space="0" w:color="auto"/>
              <w:bottom w:val="single" w:sz="12" w:space="0" w:color="auto"/>
              <w:right w:val="single" w:sz="4" w:space="0" w:color="auto"/>
            </w:tcBorders>
            <w:shd w:val="clear" w:color="auto" w:fill="AEAAAA" w:themeFill="background2" w:themeFillShade="BF"/>
          </w:tcPr>
          <w:p w14:paraId="108BF1D9" w14:textId="77777777" w:rsidR="00FA4FA6" w:rsidRPr="00A944A5" w:rsidRDefault="00FA4FA6" w:rsidP="00377382">
            <w:pPr>
              <w:jc w:val="both"/>
              <w:rPr>
                <w:sz w:val="30"/>
                <w:szCs w:val="30"/>
              </w:rPr>
            </w:pPr>
          </w:p>
        </w:tc>
        <w:tc>
          <w:tcPr>
            <w:tcW w:w="253" w:type="dxa"/>
            <w:tcBorders>
              <w:top w:val="single" w:sz="12" w:space="0" w:color="auto"/>
              <w:left w:val="single" w:sz="4" w:space="0" w:color="auto"/>
              <w:bottom w:val="single" w:sz="12" w:space="0" w:color="auto"/>
            </w:tcBorders>
            <w:shd w:val="clear" w:color="auto" w:fill="AEAAAA" w:themeFill="background2" w:themeFillShade="BF"/>
          </w:tcPr>
          <w:p w14:paraId="63C9CBC0" w14:textId="77777777" w:rsidR="00FA4FA6" w:rsidRPr="00A944A5" w:rsidRDefault="00FA4FA6" w:rsidP="00377382">
            <w:pPr>
              <w:jc w:val="both"/>
              <w:rPr>
                <w:sz w:val="30"/>
                <w:szCs w:val="30"/>
              </w:rPr>
            </w:pPr>
          </w:p>
        </w:tc>
        <w:tc>
          <w:tcPr>
            <w:tcW w:w="253" w:type="dxa"/>
            <w:tcBorders>
              <w:top w:val="single" w:sz="12" w:space="0" w:color="auto"/>
              <w:bottom w:val="single" w:sz="12" w:space="0" w:color="auto"/>
              <w:right w:val="single" w:sz="12" w:space="0" w:color="auto"/>
            </w:tcBorders>
            <w:shd w:val="clear" w:color="auto" w:fill="AEAAAA" w:themeFill="background2" w:themeFillShade="BF"/>
          </w:tcPr>
          <w:p w14:paraId="4F9A6E40" w14:textId="77777777" w:rsidR="00FA4FA6" w:rsidRPr="00A944A5" w:rsidRDefault="00FA4FA6" w:rsidP="00377382">
            <w:pPr>
              <w:jc w:val="both"/>
              <w:rPr>
                <w:sz w:val="30"/>
                <w:szCs w:val="30"/>
              </w:rPr>
            </w:pPr>
          </w:p>
        </w:tc>
        <w:tc>
          <w:tcPr>
            <w:tcW w:w="253" w:type="dxa"/>
            <w:tcBorders>
              <w:left w:val="single" w:sz="12" w:space="0" w:color="auto"/>
              <w:right w:val="single" w:sz="4" w:space="0" w:color="auto"/>
            </w:tcBorders>
          </w:tcPr>
          <w:p w14:paraId="72845D7F" w14:textId="77777777" w:rsidR="00FA4FA6" w:rsidRPr="00A944A5" w:rsidRDefault="00FA4FA6" w:rsidP="00377382">
            <w:pPr>
              <w:jc w:val="both"/>
              <w:rPr>
                <w:sz w:val="30"/>
                <w:szCs w:val="30"/>
              </w:rPr>
            </w:pPr>
          </w:p>
        </w:tc>
        <w:tc>
          <w:tcPr>
            <w:tcW w:w="252" w:type="dxa"/>
            <w:tcBorders>
              <w:left w:val="single" w:sz="4" w:space="0" w:color="auto"/>
            </w:tcBorders>
          </w:tcPr>
          <w:p w14:paraId="5B03BF94" w14:textId="77777777" w:rsidR="00FA4FA6" w:rsidRPr="00A944A5" w:rsidRDefault="00FA4FA6" w:rsidP="00377382">
            <w:pPr>
              <w:jc w:val="both"/>
              <w:rPr>
                <w:sz w:val="30"/>
                <w:szCs w:val="30"/>
              </w:rPr>
            </w:pPr>
          </w:p>
        </w:tc>
        <w:tc>
          <w:tcPr>
            <w:tcW w:w="253" w:type="dxa"/>
          </w:tcPr>
          <w:p w14:paraId="39D98714" w14:textId="77777777" w:rsidR="00FA4FA6" w:rsidRPr="00A944A5" w:rsidRDefault="00FA4FA6" w:rsidP="00377382">
            <w:pPr>
              <w:jc w:val="both"/>
              <w:rPr>
                <w:sz w:val="30"/>
                <w:szCs w:val="30"/>
              </w:rPr>
            </w:pPr>
          </w:p>
        </w:tc>
        <w:tc>
          <w:tcPr>
            <w:tcW w:w="253" w:type="dxa"/>
            <w:tcBorders>
              <w:right w:val="single" w:sz="4" w:space="0" w:color="auto"/>
            </w:tcBorders>
          </w:tcPr>
          <w:p w14:paraId="691FDCD6" w14:textId="77777777" w:rsidR="00FA4FA6" w:rsidRPr="00A944A5" w:rsidRDefault="00FA4FA6" w:rsidP="00377382">
            <w:pPr>
              <w:jc w:val="both"/>
              <w:rPr>
                <w:sz w:val="30"/>
                <w:szCs w:val="30"/>
              </w:rPr>
            </w:pPr>
          </w:p>
        </w:tc>
        <w:tc>
          <w:tcPr>
            <w:tcW w:w="253" w:type="dxa"/>
            <w:tcBorders>
              <w:left w:val="single" w:sz="4" w:space="0" w:color="auto"/>
            </w:tcBorders>
          </w:tcPr>
          <w:p w14:paraId="0667DE07" w14:textId="77777777" w:rsidR="00FA4FA6" w:rsidRPr="00A944A5" w:rsidRDefault="00FA4FA6" w:rsidP="00377382">
            <w:pPr>
              <w:jc w:val="both"/>
              <w:rPr>
                <w:sz w:val="30"/>
                <w:szCs w:val="30"/>
              </w:rPr>
            </w:pPr>
          </w:p>
        </w:tc>
        <w:tc>
          <w:tcPr>
            <w:tcW w:w="253" w:type="dxa"/>
          </w:tcPr>
          <w:p w14:paraId="59BD75AD" w14:textId="77777777" w:rsidR="00FA4FA6" w:rsidRPr="00A944A5" w:rsidRDefault="00FA4FA6" w:rsidP="00377382">
            <w:pPr>
              <w:jc w:val="both"/>
              <w:rPr>
                <w:sz w:val="30"/>
                <w:szCs w:val="30"/>
              </w:rPr>
            </w:pPr>
          </w:p>
        </w:tc>
        <w:tc>
          <w:tcPr>
            <w:tcW w:w="253" w:type="dxa"/>
            <w:tcBorders>
              <w:right w:val="single" w:sz="4" w:space="0" w:color="auto"/>
            </w:tcBorders>
          </w:tcPr>
          <w:p w14:paraId="54586475" w14:textId="77777777" w:rsidR="00FA4FA6" w:rsidRPr="00A944A5" w:rsidRDefault="00FA4FA6" w:rsidP="00377382">
            <w:pPr>
              <w:jc w:val="both"/>
              <w:rPr>
                <w:sz w:val="30"/>
                <w:szCs w:val="30"/>
              </w:rPr>
            </w:pPr>
          </w:p>
        </w:tc>
        <w:tc>
          <w:tcPr>
            <w:tcW w:w="253" w:type="dxa"/>
            <w:tcBorders>
              <w:left w:val="single" w:sz="4" w:space="0" w:color="auto"/>
            </w:tcBorders>
          </w:tcPr>
          <w:p w14:paraId="5E12CAF2" w14:textId="77777777" w:rsidR="00FA4FA6" w:rsidRPr="00A944A5" w:rsidRDefault="00FA4FA6" w:rsidP="00377382">
            <w:pPr>
              <w:jc w:val="both"/>
              <w:rPr>
                <w:sz w:val="30"/>
                <w:szCs w:val="30"/>
              </w:rPr>
            </w:pPr>
          </w:p>
        </w:tc>
        <w:tc>
          <w:tcPr>
            <w:tcW w:w="253" w:type="dxa"/>
          </w:tcPr>
          <w:p w14:paraId="12009C14" w14:textId="77777777" w:rsidR="00FA4FA6" w:rsidRPr="00A944A5" w:rsidRDefault="00FA4FA6" w:rsidP="00377382">
            <w:pPr>
              <w:jc w:val="both"/>
              <w:rPr>
                <w:sz w:val="30"/>
                <w:szCs w:val="30"/>
              </w:rPr>
            </w:pPr>
          </w:p>
        </w:tc>
        <w:tc>
          <w:tcPr>
            <w:tcW w:w="253" w:type="dxa"/>
            <w:tcBorders>
              <w:right w:val="single" w:sz="4" w:space="0" w:color="auto"/>
            </w:tcBorders>
          </w:tcPr>
          <w:p w14:paraId="3C706FE7" w14:textId="77777777" w:rsidR="00FA4FA6" w:rsidRPr="00A944A5" w:rsidRDefault="00FA4FA6" w:rsidP="00377382">
            <w:pPr>
              <w:jc w:val="both"/>
              <w:rPr>
                <w:sz w:val="30"/>
                <w:szCs w:val="30"/>
              </w:rPr>
            </w:pPr>
          </w:p>
        </w:tc>
      </w:tr>
      <w:tr w:rsidR="00FA4FA6" w:rsidRPr="00A944A5" w14:paraId="6E937055" w14:textId="77777777" w:rsidTr="00C45EBD">
        <w:tc>
          <w:tcPr>
            <w:tcW w:w="4815" w:type="dxa"/>
          </w:tcPr>
          <w:p w14:paraId="53219A6F" w14:textId="77777777" w:rsidR="00FA4FA6" w:rsidRPr="00A944A5" w:rsidRDefault="00FA4FA6" w:rsidP="00FA4FA6">
            <w:pPr>
              <w:jc w:val="right"/>
              <w:rPr>
                <w:sz w:val="6"/>
                <w:szCs w:val="6"/>
              </w:rPr>
            </w:pPr>
          </w:p>
        </w:tc>
        <w:tc>
          <w:tcPr>
            <w:tcW w:w="252" w:type="dxa"/>
            <w:tcBorders>
              <w:top w:val="single" w:sz="12" w:space="0" w:color="auto"/>
              <w:bottom w:val="single" w:sz="12" w:space="0" w:color="auto"/>
            </w:tcBorders>
          </w:tcPr>
          <w:p w14:paraId="4B2E658C" w14:textId="77777777" w:rsidR="00FA4FA6" w:rsidRPr="00A944A5" w:rsidRDefault="00FA4FA6" w:rsidP="00377382">
            <w:pPr>
              <w:jc w:val="both"/>
              <w:rPr>
                <w:sz w:val="6"/>
                <w:szCs w:val="6"/>
              </w:rPr>
            </w:pPr>
          </w:p>
        </w:tc>
        <w:tc>
          <w:tcPr>
            <w:tcW w:w="253" w:type="dxa"/>
            <w:tcBorders>
              <w:top w:val="single" w:sz="12" w:space="0" w:color="auto"/>
              <w:bottom w:val="single" w:sz="12" w:space="0" w:color="auto"/>
            </w:tcBorders>
          </w:tcPr>
          <w:p w14:paraId="4DFA81CD" w14:textId="77777777" w:rsidR="00FA4FA6" w:rsidRPr="00A944A5" w:rsidRDefault="00FA4FA6" w:rsidP="00377382">
            <w:pPr>
              <w:jc w:val="both"/>
              <w:rPr>
                <w:sz w:val="6"/>
                <w:szCs w:val="6"/>
              </w:rPr>
            </w:pPr>
          </w:p>
        </w:tc>
        <w:tc>
          <w:tcPr>
            <w:tcW w:w="253" w:type="dxa"/>
            <w:tcBorders>
              <w:top w:val="single" w:sz="12" w:space="0" w:color="auto"/>
              <w:bottom w:val="single" w:sz="12" w:space="0" w:color="auto"/>
              <w:right w:val="single" w:sz="4" w:space="0" w:color="auto"/>
            </w:tcBorders>
          </w:tcPr>
          <w:p w14:paraId="1E527C6D" w14:textId="77777777" w:rsidR="00FA4FA6" w:rsidRPr="00A944A5" w:rsidRDefault="00FA4FA6" w:rsidP="00377382">
            <w:pPr>
              <w:jc w:val="both"/>
              <w:rPr>
                <w:sz w:val="6"/>
                <w:szCs w:val="6"/>
              </w:rPr>
            </w:pPr>
          </w:p>
        </w:tc>
        <w:tc>
          <w:tcPr>
            <w:tcW w:w="253" w:type="dxa"/>
            <w:tcBorders>
              <w:top w:val="single" w:sz="12" w:space="0" w:color="auto"/>
              <w:left w:val="single" w:sz="4" w:space="0" w:color="auto"/>
              <w:bottom w:val="single" w:sz="12" w:space="0" w:color="auto"/>
            </w:tcBorders>
          </w:tcPr>
          <w:p w14:paraId="5D7C2B1A" w14:textId="77777777" w:rsidR="00FA4FA6" w:rsidRPr="00A944A5" w:rsidRDefault="00FA4FA6" w:rsidP="00377382">
            <w:pPr>
              <w:jc w:val="both"/>
              <w:rPr>
                <w:sz w:val="6"/>
                <w:szCs w:val="6"/>
              </w:rPr>
            </w:pPr>
          </w:p>
        </w:tc>
        <w:tc>
          <w:tcPr>
            <w:tcW w:w="253" w:type="dxa"/>
            <w:tcBorders>
              <w:top w:val="single" w:sz="12" w:space="0" w:color="auto"/>
              <w:bottom w:val="single" w:sz="12" w:space="0" w:color="auto"/>
            </w:tcBorders>
          </w:tcPr>
          <w:p w14:paraId="7F8E658C" w14:textId="77777777" w:rsidR="00FA4FA6" w:rsidRPr="00A944A5" w:rsidRDefault="00FA4FA6" w:rsidP="00377382">
            <w:pPr>
              <w:jc w:val="both"/>
              <w:rPr>
                <w:sz w:val="6"/>
                <w:szCs w:val="6"/>
              </w:rPr>
            </w:pPr>
          </w:p>
        </w:tc>
        <w:tc>
          <w:tcPr>
            <w:tcW w:w="253" w:type="dxa"/>
            <w:tcBorders>
              <w:top w:val="single" w:sz="12" w:space="0" w:color="auto"/>
              <w:bottom w:val="single" w:sz="12" w:space="0" w:color="auto"/>
              <w:right w:val="single" w:sz="4" w:space="0" w:color="auto"/>
            </w:tcBorders>
          </w:tcPr>
          <w:p w14:paraId="14DABBA6" w14:textId="77777777" w:rsidR="00FA4FA6" w:rsidRPr="00A944A5" w:rsidRDefault="00FA4FA6" w:rsidP="00377382">
            <w:pPr>
              <w:jc w:val="both"/>
              <w:rPr>
                <w:sz w:val="6"/>
                <w:szCs w:val="6"/>
              </w:rPr>
            </w:pPr>
          </w:p>
        </w:tc>
        <w:tc>
          <w:tcPr>
            <w:tcW w:w="253" w:type="dxa"/>
            <w:tcBorders>
              <w:top w:val="single" w:sz="12" w:space="0" w:color="auto"/>
              <w:left w:val="single" w:sz="4" w:space="0" w:color="auto"/>
              <w:bottom w:val="single" w:sz="12" w:space="0" w:color="auto"/>
            </w:tcBorders>
          </w:tcPr>
          <w:p w14:paraId="265D98A9" w14:textId="77777777" w:rsidR="00FA4FA6" w:rsidRPr="00A944A5" w:rsidRDefault="00FA4FA6" w:rsidP="00377382">
            <w:pPr>
              <w:jc w:val="both"/>
              <w:rPr>
                <w:sz w:val="6"/>
                <w:szCs w:val="6"/>
              </w:rPr>
            </w:pPr>
          </w:p>
        </w:tc>
        <w:tc>
          <w:tcPr>
            <w:tcW w:w="253" w:type="dxa"/>
            <w:tcBorders>
              <w:top w:val="single" w:sz="12" w:space="0" w:color="auto"/>
            </w:tcBorders>
          </w:tcPr>
          <w:p w14:paraId="6FB65E90" w14:textId="77777777" w:rsidR="00FA4FA6" w:rsidRPr="00A944A5" w:rsidRDefault="00FA4FA6" w:rsidP="00377382">
            <w:pPr>
              <w:jc w:val="both"/>
              <w:rPr>
                <w:sz w:val="6"/>
                <w:szCs w:val="6"/>
              </w:rPr>
            </w:pPr>
          </w:p>
        </w:tc>
        <w:tc>
          <w:tcPr>
            <w:tcW w:w="253" w:type="dxa"/>
            <w:tcBorders>
              <w:right w:val="single" w:sz="4" w:space="0" w:color="auto"/>
            </w:tcBorders>
          </w:tcPr>
          <w:p w14:paraId="4256ABFB" w14:textId="77777777" w:rsidR="00FA4FA6" w:rsidRPr="00A944A5" w:rsidRDefault="00FA4FA6" w:rsidP="00377382">
            <w:pPr>
              <w:jc w:val="both"/>
              <w:rPr>
                <w:sz w:val="6"/>
                <w:szCs w:val="6"/>
              </w:rPr>
            </w:pPr>
          </w:p>
        </w:tc>
        <w:tc>
          <w:tcPr>
            <w:tcW w:w="252" w:type="dxa"/>
            <w:tcBorders>
              <w:left w:val="single" w:sz="4" w:space="0" w:color="auto"/>
            </w:tcBorders>
          </w:tcPr>
          <w:p w14:paraId="121084CB" w14:textId="77777777" w:rsidR="00FA4FA6" w:rsidRPr="00A944A5" w:rsidRDefault="00FA4FA6" w:rsidP="00377382">
            <w:pPr>
              <w:jc w:val="both"/>
              <w:rPr>
                <w:sz w:val="6"/>
                <w:szCs w:val="6"/>
              </w:rPr>
            </w:pPr>
          </w:p>
        </w:tc>
        <w:tc>
          <w:tcPr>
            <w:tcW w:w="253" w:type="dxa"/>
          </w:tcPr>
          <w:p w14:paraId="1EC31399" w14:textId="77777777" w:rsidR="00FA4FA6" w:rsidRPr="00A944A5" w:rsidRDefault="00FA4FA6" w:rsidP="00377382">
            <w:pPr>
              <w:jc w:val="both"/>
              <w:rPr>
                <w:sz w:val="6"/>
                <w:szCs w:val="6"/>
              </w:rPr>
            </w:pPr>
          </w:p>
        </w:tc>
        <w:tc>
          <w:tcPr>
            <w:tcW w:w="253" w:type="dxa"/>
            <w:tcBorders>
              <w:right w:val="single" w:sz="4" w:space="0" w:color="auto"/>
            </w:tcBorders>
          </w:tcPr>
          <w:p w14:paraId="3CD3A2BC" w14:textId="77777777" w:rsidR="00FA4FA6" w:rsidRPr="00A944A5" w:rsidRDefault="00FA4FA6" w:rsidP="00377382">
            <w:pPr>
              <w:jc w:val="both"/>
              <w:rPr>
                <w:sz w:val="6"/>
                <w:szCs w:val="6"/>
              </w:rPr>
            </w:pPr>
          </w:p>
        </w:tc>
        <w:tc>
          <w:tcPr>
            <w:tcW w:w="253" w:type="dxa"/>
            <w:tcBorders>
              <w:left w:val="single" w:sz="4" w:space="0" w:color="auto"/>
            </w:tcBorders>
          </w:tcPr>
          <w:p w14:paraId="1E16CB15" w14:textId="77777777" w:rsidR="00FA4FA6" w:rsidRPr="00A944A5" w:rsidRDefault="00FA4FA6" w:rsidP="00377382">
            <w:pPr>
              <w:jc w:val="both"/>
              <w:rPr>
                <w:sz w:val="6"/>
                <w:szCs w:val="6"/>
              </w:rPr>
            </w:pPr>
          </w:p>
        </w:tc>
        <w:tc>
          <w:tcPr>
            <w:tcW w:w="253" w:type="dxa"/>
          </w:tcPr>
          <w:p w14:paraId="6B79B4BA" w14:textId="77777777" w:rsidR="00FA4FA6" w:rsidRPr="00A944A5" w:rsidRDefault="00FA4FA6" w:rsidP="00377382">
            <w:pPr>
              <w:jc w:val="both"/>
              <w:rPr>
                <w:sz w:val="6"/>
                <w:szCs w:val="6"/>
              </w:rPr>
            </w:pPr>
          </w:p>
        </w:tc>
        <w:tc>
          <w:tcPr>
            <w:tcW w:w="253" w:type="dxa"/>
            <w:tcBorders>
              <w:right w:val="single" w:sz="4" w:space="0" w:color="auto"/>
            </w:tcBorders>
          </w:tcPr>
          <w:p w14:paraId="37172414" w14:textId="77777777" w:rsidR="00FA4FA6" w:rsidRPr="00A944A5" w:rsidRDefault="00FA4FA6" w:rsidP="00377382">
            <w:pPr>
              <w:jc w:val="both"/>
              <w:rPr>
                <w:sz w:val="6"/>
                <w:szCs w:val="6"/>
              </w:rPr>
            </w:pPr>
          </w:p>
        </w:tc>
        <w:tc>
          <w:tcPr>
            <w:tcW w:w="253" w:type="dxa"/>
            <w:tcBorders>
              <w:left w:val="single" w:sz="4" w:space="0" w:color="auto"/>
            </w:tcBorders>
          </w:tcPr>
          <w:p w14:paraId="0DCFEB4F" w14:textId="77777777" w:rsidR="00FA4FA6" w:rsidRPr="00A944A5" w:rsidRDefault="00FA4FA6" w:rsidP="00377382">
            <w:pPr>
              <w:jc w:val="both"/>
              <w:rPr>
                <w:sz w:val="6"/>
                <w:szCs w:val="6"/>
              </w:rPr>
            </w:pPr>
          </w:p>
        </w:tc>
        <w:tc>
          <w:tcPr>
            <w:tcW w:w="253" w:type="dxa"/>
          </w:tcPr>
          <w:p w14:paraId="7C82F995" w14:textId="77777777" w:rsidR="00FA4FA6" w:rsidRPr="00A944A5" w:rsidRDefault="00FA4FA6" w:rsidP="00377382">
            <w:pPr>
              <w:jc w:val="both"/>
              <w:rPr>
                <w:sz w:val="6"/>
                <w:szCs w:val="6"/>
              </w:rPr>
            </w:pPr>
          </w:p>
        </w:tc>
        <w:tc>
          <w:tcPr>
            <w:tcW w:w="253" w:type="dxa"/>
            <w:tcBorders>
              <w:right w:val="single" w:sz="4" w:space="0" w:color="auto"/>
            </w:tcBorders>
          </w:tcPr>
          <w:p w14:paraId="47ADB8B2" w14:textId="77777777" w:rsidR="00FA4FA6" w:rsidRPr="00A944A5" w:rsidRDefault="00FA4FA6" w:rsidP="00377382">
            <w:pPr>
              <w:jc w:val="both"/>
              <w:rPr>
                <w:sz w:val="6"/>
                <w:szCs w:val="6"/>
              </w:rPr>
            </w:pPr>
          </w:p>
        </w:tc>
      </w:tr>
      <w:tr w:rsidR="00FA4FA6" w:rsidRPr="00A944A5" w14:paraId="0AE8A4A5" w14:textId="77777777" w:rsidTr="00C45EBD">
        <w:tc>
          <w:tcPr>
            <w:tcW w:w="4815" w:type="dxa"/>
            <w:tcBorders>
              <w:right w:val="single" w:sz="12" w:space="0" w:color="auto"/>
            </w:tcBorders>
          </w:tcPr>
          <w:p w14:paraId="199510C8" w14:textId="0DA64DCC" w:rsidR="00FA4FA6" w:rsidRPr="00A944A5" w:rsidRDefault="00FA4FA6" w:rsidP="00FA4FA6">
            <w:pPr>
              <w:jc w:val="right"/>
              <w:rPr>
                <w:sz w:val="30"/>
                <w:szCs w:val="30"/>
              </w:rPr>
            </w:pPr>
            <w:r w:rsidRPr="00A944A5">
              <w:t>Скорость потока (H)</w:t>
            </w:r>
          </w:p>
        </w:tc>
        <w:tc>
          <w:tcPr>
            <w:tcW w:w="252" w:type="dxa"/>
            <w:tcBorders>
              <w:top w:val="single" w:sz="12" w:space="0" w:color="auto"/>
              <w:left w:val="single" w:sz="12" w:space="0" w:color="auto"/>
              <w:bottom w:val="single" w:sz="12" w:space="0" w:color="auto"/>
            </w:tcBorders>
            <w:shd w:val="clear" w:color="auto" w:fill="AEAAAA" w:themeFill="background2" w:themeFillShade="BF"/>
          </w:tcPr>
          <w:p w14:paraId="06B196CF" w14:textId="77777777" w:rsidR="00FA4FA6" w:rsidRPr="00A944A5" w:rsidRDefault="00FA4FA6" w:rsidP="00377382">
            <w:pPr>
              <w:jc w:val="both"/>
              <w:rPr>
                <w:sz w:val="30"/>
                <w:szCs w:val="30"/>
              </w:rPr>
            </w:pPr>
          </w:p>
        </w:tc>
        <w:tc>
          <w:tcPr>
            <w:tcW w:w="253" w:type="dxa"/>
            <w:tcBorders>
              <w:top w:val="single" w:sz="12" w:space="0" w:color="auto"/>
              <w:bottom w:val="single" w:sz="12" w:space="0" w:color="auto"/>
            </w:tcBorders>
            <w:shd w:val="clear" w:color="auto" w:fill="AEAAAA" w:themeFill="background2" w:themeFillShade="BF"/>
          </w:tcPr>
          <w:p w14:paraId="65F347FB" w14:textId="77777777" w:rsidR="00FA4FA6" w:rsidRPr="00A944A5" w:rsidRDefault="00FA4FA6" w:rsidP="00377382">
            <w:pPr>
              <w:jc w:val="both"/>
              <w:rPr>
                <w:sz w:val="30"/>
                <w:szCs w:val="30"/>
              </w:rPr>
            </w:pPr>
          </w:p>
        </w:tc>
        <w:tc>
          <w:tcPr>
            <w:tcW w:w="253" w:type="dxa"/>
            <w:tcBorders>
              <w:top w:val="single" w:sz="12" w:space="0" w:color="auto"/>
              <w:bottom w:val="single" w:sz="12" w:space="0" w:color="auto"/>
              <w:right w:val="single" w:sz="4" w:space="0" w:color="auto"/>
            </w:tcBorders>
            <w:shd w:val="clear" w:color="auto" w:fill="AEAAAA" w:themeFill="background2" w:themeFillShade="BF"/>
          </w:tcPr>
          <w:p w14:paraId="411D5EA5" w14:textId="77777777" w:rsidR="00FA4FA6" w:rsidRPr="00A944A5" w:rsidRDefault="00FA4FA6" w:rsidP="00377382">
            <w:pPr>
              <w:jc w:val="both"/>
              <w:rPr>
                <w:sz w:val="30"/>
                <w:szCs w:val="30"/>
              </w:rPr>
            </w:pPr>
          </w:p>
        </w:tc>
        <w:tc>
          <w:tcPr>
            <w:tcW w:w="253" w:type="dxa"/>
            <w:tcBorders>
              <w:top w:val="single" w:sz="12" w:space="0" w:color="auto"/>
              <w:left w:val="single" w:sz="4" w:space="0" w:color="auto"/>
              <w:bottom w:val="single" w:sz="12" w:space="0" w:color="auto"/>
            </w:tcBorders>
            <w:shd w:val="clear" w:color="auto" w:fill="AEAAAA" w:themeFill="background2" w:themeFillShade="BF"/>
          </w:tcPr>
          <w:p w14:paraId="1EC4C074" w14:textId="77777777" w:rsidR="00FA4FA6" w:rsidRPr="00A944A5" w:rsidRDefault="00FA4FA6" w:rsidP="00377382">
            <w:pPr>
              <w:jc w:val="both"/>
              <w:rPr>
                <w:sz w:val="30"/>
                <w:szCs w:val="30"/>
              </w:rPr>
            </w:pPr>
          </w:p>
        </w:tc>
        <w:tc>
          <w:tcPr>
            <w:tcW w:w="253" w:type="dxa"/>
            <w:tcBorders>
              <w:top w:val="single" w:sz="12" w:space="0" w:color="auto"/>
              <w:bottom w:val="single" w:sz="12" w:space="0" w:color="auto"/>
            </w:tcBorders>
            <w:shd w:val="clear" w:color="auto" w:fill="AEAAAA" w:themeFill="background2" w:themeFillShade="BF"/>
          </w:tcPr>
          <w:p w14:paraId="7D17D3D1" w14:textId="77777777" w:rsidR="00FA4FA6" w:rsidRPr="00A944A5" w:rsidRDefault="00FA4FA6" w:rsidP="00377382">
            <w:pPr>
              <w:jc w:val="both"/>
              <w:rPr>
                <w:sz w:val="30"/>
                <w:szCs w:val="30"/>
              </w:rPr>
            </w:pPr>
          </w:p>
        </w:tc>
        <w:tc>
          <w:tcPr>
            <w:tcW w:w="253" w:type="dxa"/>
            <w:tcBorders>
              <w:top w:val="single" w:sz="12" w:space="0" w:color="auto"/>
              <w:bottom w:val="single" w:sz="12" w:space="0" w:color="auto"/>
              <w:right w:val="single" w:sz="4" w:space="0" w:color="auto"/>
            </w:tcBorders>
            <w:shd w:val="clear" w:color="auto" w:fill="AEAAAA" w:themeFill="background2" w:themeFillShade="BF"/>
          </w:tcPr>
          <w:p w14:paraId="1625E32D" w14:textId="77777777" w:rsidR="00FA4FA6" w:rsidRPr="00A944A5" w:rsidRDefault="00FA4FA6" w:rsidP="00377382">
            <w:pPr>
              <w:jc w:val="both"/>
              <w:rPr>
                <w:sz w:val="30"/>
                <w:szCs w:val="30"/>
              </w:rPr>
            </w:pPr>
          </w:p>
        </w:tc>
        <w:tc>
          <w:tcPr>
            <w:tcW w:w="253" w:type="dxa"/>
            <w:tcBorders>
              <w:top w:val="single" w:sz="12" w:space="0" w:color="auto"/>
              <w:left w:val="single" w:sz="4" w:space="0" w:color="auto"/>
              <w:bottom w:val="single" w:sz="12" w:space="0" w:color="auto"/>
              <w:right w:val="single" w:sz="12" w:space="0" w:color="auto"/>
            </w:tcBorders>
            <w:shd w:val="clear" w:color="auto" w:fill="AEAAAA" w:themeFill="background2" w:themeFillShade="BF"/>
          </w:tcPr>
          <w:p w14:paraId="4688FEB4" w14:textId="77777777" w:rsidR="00FA4FA6" w:rsidRPr="00A944A5" w:rsidRDefault="00FA4FA6" w:rsidP="00377382">
            <w:pPr>
              <w:jc w:val="both"/>
              <w:rPr>
                <w:sz w:val="30"/>
                <w:szCs w:val="30"/>
              </w:rPr>
            </w:pPr>
          </w:p>
        </w:tc>
        <w:tc>
          <w:tcPr>
            <w:tcW w:w="253" w:type="dxa"/>
            <w:tcBorders>
              <w:left w:val="single" w:sz="12" w:space="0" w:color="auto"/>
            </w:tcBorders>
          </w:tcPr>
          <w:p w14:paraId="10A01290" w14:textId="77777777" w:rsidR="00FA4FA6" w:rsidRPr="00A944A5" w:rsidRDefault="00FA4FA6" w:rsidP="00377382">
            <w:pPr>
              <w:jc w:val="both"/>
              <w:rPr>
                <w:sz w:val="30"/>
                <w:szCs w:val="30"/>
              </w:rPr>
            </w:pPr>
          </w:p>
        </w:tc>
        <w:tc>
          <w:tcPr>
            <w:tcW w:w="253" w:type="dxa"/>
            <w:tcBorders>
              <w:right w:val="single" w:sz="4" w:space="0" w:color="auto"/>
            </w:tcBorders>
          </w:tcPr>
          <w:p w14:paraId="67F4E99D" w14:textId="77777777" w:rsidR="00FA4FA6" w:rsidRPr="00A944A5" w:rsidRDefault="00FA4FA6" w:rsidP="00377382">
            <w:pPr>
              <w:jc w:val="both"/>
              <w:rPr>
                <w:sz w:val="30"/>
                <w:szCs w:val="30"/>
              </w:rPr>
            </w:pPr>
          </w:p>
        </w:tc>
        <w:tc>
          <w:tcPr>
            <w:tcW w:w="252" w:type="dxa"/>
            <w:tcBorders>
              <w:left w:val="single" w:sz="4" w:space="0" w:color="auto"/>
            </w:tcBorders>
          </w:tcPr>
          <w:p w14:paraId="39B31AEE" w14:textId="77777777" w:rsidR="00FA4FA6" w:rsidRPr="00A944A5" w:rsidRDefault="00FA4FA6" w:rsidP="00377382">
            <w:pPr>
              <w:jc w:val="both"/>
              <w:rPr>
                <w:sz w:val="30"/>
                <w:szCs w:val="30"/>
              </w:rPr>
            </w:pPr>
          </w:p>
        </w:tc>
        <w:tc>
          <w:tcPr>
            <w:tcW w:w="253" w:type="dxa"/>
          </w:tcPr>
          <w:p w14:paraId="271CEFB5" w14:textId="77777777" w:rsidR="00FA4FA6" w:rsidRPr="00A944A5" w:rsidRDefault="00FA4FA6" w:rsidP="00377382">
            <w:pPr>
              <w:jc w:val="both"/>
              <w:rPr>
                <w:sz w:val="30"/>
                <w:szCs w:val="30"/>
              </w:rPr>
            </w:pPr>
          </w:p>
        </w:tc>
        <w:tc>
          <w:tcPr>
            <w:tcW w:w="253" w:type="dxa"/>
            <w:tcBorders>
              <w:right w:val="single" w:sz="4" w:space="0" w:color="auto"/>
            </w:tcBorders>
          </w:tcPr>
          <w:p w14:paraId="1C24C507" w14:textId="77777777" w:rsidR="00FA4FA6" w:rsidRPr="00A944A5" w:rsidRDefault="00FA4FA6" w:rsidP="00377382">
            <w:pPr>
              <w:jc w:val="both"/>
              <w:rPr>
                <w:sz w:val="30"/>
                <w:szCs w:val="30"/>
              </w:rPr>
            </w:pPr>
          </w:p>
        </w:tc>
        <w:tc>
          <w:tcPr>
            <w:tcW w:w="253" w:type="dxa"/>
            <w:tcBorders>
              <w:left w:val="single" w:sz="4" w:space="0" w:color="auto"/>
            </w:tcBorders>
          </w:tcPr>
          <w:p w14:paraId="49A761F4" w14:textId="77777777" w:rsidR="00FA4FA6" w:rsidRPr="00A944A5" w:rsidRDefault="00FA4FA6" w:rsidP="00377382">
            <w:pPr>
              <w:jc w:val="both"/>
              <w:rPr>
                <w:sz w:val="30"/>
                <w:szCs w:val="30"/>
              </w:rPr>
            </w:pPr>
          </w:p>
        </w:tc>
        <w:tc>
          <w:tcPr>
            <w:tcW w:w="253" w:type="dxa"/>
          </w:tcPr>
          <w:p w14:paraId="3565A143" w14:textId="77777777" w:rsidR="00FA4FA6" w:rsidRPr="00A944A5" w:rsidRDefault="00FA4FA6" w:rsidP="00377382">
            <w:pPr>
              <w:jc w:val="both"/>
              <w:rPr>
                <w:sz w:val="30"/>
                <w:szCs w:val="30"/>
              </w:rPr>
            </w:pPr>
          </w:p>
        </w:tc>
        <w:tc>
          <w:tcPr>
            <w:tcW w:w="253" w:type="dxa"/>
            <w:tcBorders>
              <w:right w:val="single" w:sz="4" w:space="0" w:color="auto"/>
            </w:tcBorders>
          </w:tcPr>
          <w:p w14:paraId="16E85618" w14:textId="77777777" w:rsidR="00FA4FA6" w:rsidRPr="00A944A5" w:rsidRDefault="00FA4FA6" w:rsidP="00377382">
            <w:pPr>
              <w:jc w:val="both"/>
              <w:rPr>
                <w:sz w:val="30"/>
                <w:szCs w:val="30"/>
              </w:rPr>
            </w:pPr>
          </w:p>
        </w:tc>
        <w:tc>
          <w:tcPr>
            <w:tcW w:w="253" w:type="dxa"/>
            <w:tcBorders>
              <w:left w:val="single" w:sz="4" w:space="0" w:color="auto"/>
            </w:tcBorders>
          </w:tcPr>
          <w:p w14:paraId="6A3B8685" w14:textId="77777777" w:rsidR="00FA4FA6" w:rsidRPr="00A944A5" w:rsidRDefault="00FA4FA6" w:rsidP="00377382">
            <w:pPr>
              <w:jc w:val="both"/>
              <w:rPr>
                <w:sz w:val="30"/>
                <w:szCs w:val="30"/>
              </w:rPr>
            </w:pPr>
          </w:p>
        </w:tc>
        <w:tc>
          <w:tcPr>
            <w:tcW w:w="253" w:type="dxa"/>
          </w:tcPr>
          <w:p w14:paraId="08A4982D" w14:textId="77777777" w:rsidR="00FA4FA6" w:rsidRPr="00A944A5" w:rsidRDefault="00FA4FA6" w:rsidP="00377382">
            <w:pPr>
              <w:jc w:val="both"/>
              <w:rPr>
                <w:sz w:val="30"/>
                <w:szCs w:val="30"/>
              </w:rPr>
            </w:pPr>
          </w:p>
        </w:tc>
        <w:tc>
          <w:tcPr>
            <w:tcW w:w="253" w:type="dxa"/>
            <w:tcBorders>
              <w:right w:val="single" w:sz="4" w:space="0" w:color="auto"/>
            </w:tcBorders>
          </w:tcPr>
          <w:p w14:paraId="2D6EB37E" w14:textId="77777777" w:rsidR="00FA4FA6" w:rsidRPr="00A944A5" w:rsidRDefault="00FA4FA6" w:rsidP="00377382">
            <w:pPr>
              <w:jc w:val="both"/>
              <w:rPr>
                <w:sz w:val="30"/>
                <w:szCs w:val="30"/>
              </w:rPr>
            </w:pPr>
          </w:p>
        </w:tc>
      </w:tr>
      <w:tr w:rsidR="00FA4FA6" w:rsidRPr="00A944A5" w14:paraId="4A3A62AD" w14:textId="77777777" w:rsidTr="00C45EBD">
        <w:tc>
          <w:tcPr>
            <w:tcW w:w="4815" w:type="dxa"/>
          </w:tcPr>
          <w:p w14:paraId="76EEB8CE" w14:textId="77777777" w:rsidR="00FA4FA6" w:rsidRPr="00A944A5" w:rsidRDefault="00FA4FA6" w:rsidP="00FA4FA6">
            <w:pPr>
              <w:jc w:val="right"/>
              <w:rPr>
                <w:sz w:val="6"/>
                <w:szCs w:val="6"/>
              </w:rPr>
            </w:pPr>
          </w:p>
        </w:tc>
        <w:tc>
          <w:tcPr>
            <w:tcW w:w="252" w:type="dxa"/>
            <w:tcBorders>
              <w:top w:val="single" w:sz="12" w:space="0" w:color="auto"/>
              <w:bottom w:val="single" w:sz="12" w:space="0" w:color="auto"/>
            </w:tcBorders>
          </w:tcPr>
          <w:p w14:paraId="3F34A0B6" w14:textId="77777777" w:rsidR="00FA4FA6" w:rsidRPr="00A944A5" w:rsidRDefault="00FA4FA6" w:rsidP="00377382">
            <w:pPr>
              <w:jc w:val="both"/>
              <w:rPr>
                <w:sz w:val="6"/>
                <w:szCs w:val="6"/>
              </w:rPr>
            </w:pPr>
          </w:p>
        </w:tc>
        <w:tc>
          <w:tcPr>
            <w:tcW w:w="253" w:type="dxa"/>
            <w:tcBorders>
              <w:top w:val="single" w:sz="12" w:space="0" w:color="auto"/>
              <w:bottom w:val="single" w:sz="12" w:space="0" w:color="auto"/>
            </w:tcBorders>
          </w:tcPr>
          <w:p w14:paraId="610632EB" w14:textId="77777777" w:rsidR="00FA4FA6" w:rsidRPr="00A944A5" w:rsidRDefault="00FA4FA6" w:rsidP="00377382">
            <w:pPr>
              <w:jc w:val="both"/>
              <w:rPr>
                <w:sz w:val="6"/>
                <w:szCs w:val="6"/>
              </w:rPr>
            </w:pPr>
          </w:p>
        </w:tc>
        <w:tc>
          <w:tcPr>
            <w:tcW w:w="253" w:type="dxa"/>
            <w:tcBorders>
              <w:top w:val="single" w:sz="12" w:space="0" w:color="auto"/>
              <w:bottom w:val="single" w:sz="12" w:space="0" w:color="auto"/>
              <w:right w:val="single" w:sz="4" w:space="0" w:color="auto"/>
            </w:tcBorders>
          </w:tcPr>
          <w:p w14:paraId="45DC422E" w14:textId="77777777" w:rsidR="00FA4FA6" w:rsidRPr="00A944A5" w:rsidRDefault="00FA4FA6" w:rsidP="00377382">
            <w:pPr>
              <w:jc w:val="both"/>
              <w:rPr>
                <w:sz w:val="6"/>
                <w:szCs w:val="6"/>
              </w:rPr>
            </w:pPr>
          </w:p>
        </w:tc>
        <w:tc>
          <w:tcPr>
            <w:tcW w:w="253" w:type="dxa"/>
            <w:tcBorders>
              <w:top w:val="single" w:sz="12" w:space="0" w:color="auto"/>
              <w:left w:val="single" w:sz="4" w:space="0" w:color="auto"/>
              <w:bottom w:val="single" w:sz="12" w:space="0" w:color="auto"/>
            </w:tcBorders>
          </w:tcPr>
          <w:p w14:paraId="2DE3AC43" w14:textId="77777777" w:rsidR="00FA4FA6" w:rsidRPr="00A944A5" w:rsidRDefault="00FA4FA6" w:rsidP="00377382">
            <w:pPr>
              <w:jc w:val="both"/>
              <w:rPr>
                <w:sz w:val="6"/>
                <w:szCs w:val="6"/>
              </w:rPr>
            </w:pPr>
          </w:p>
        </w:tc>
        <w:tc>
          <w:tcPr>
            <w:tcW w:w="253" w:type="dxa"/>
            <w:tcBorders>
              <w:top w:val="single" w:sz="12" w:space="0" w:color="auto"/>
            </w:tcBorders>
          </w:tcPr>
          <w:p w14:paraId="1254601B" w14:textId="77777777" w:rsidR="00FA4FA6" w:rsidRPr="00A944A5" w:rsidRDefault="00FA4FA6" w:rsidP="00377382">
            <w:pPr>
              <w:jc w:val="both"/>
              <w:rPr>
                <w:sz w:val="6"/>
                <w:szCs w:val="6"/>
              </w:rPr>
            </w:pPr>
          </w:p>
        </w:tc>
        <w:tc>
          <w:tcPr>
            <w:tcW w:w="253" w:type="dxa"/>
            <w:tcBorders>
              <w:top w:val="single" w:sz="12" w:space="0" w:color="auto"/>
              <w:right w:val="single" w:sz="4" w:space="0" w:color="auto"/>
            </w:tcBorders>
          </w:tcPr>
          <w:p w14:paraId="49F7B683" w14:textId="77777777" w:rsidR="00FA4FA6" w:rsidRPr="00A944A5" w:rsidRDefault="00FA4FA6" w:rsidP="00377382">
            <w:pPr>
              <w:jc w:val="both"/>
              <w:rPr>
                <w:sz w:val="6"/>
                <w:szCs w:val="6"/>
              </w:rPr>
            </w:pPr>
          </w:p>
        </w:tc>
        <w:tc>
          <w:tcPr>
            <w:tcW w:w="253" w:type="dxa"/>
            <w:tcBorders>
              <w:top w:val="single" w:sz="12" w:space="0" w:color="auto"/>
              <w:left w:val="single" w:sz="4" w:space="0" w:color="auto"/>
            </w:tcBorders>
          </w:tcPr>
          <w:p w14:paraId="3F219D1A" w14:textId="77777777" w:rsidR="00FA4FA6" w:rsidRPr="00A944A5" w:rsidRDefault="00FA4FA6" w:rsidP="00377382">
            <w:pPr>
              <w:jc w:val="both"/>
              <w:rPr>
                <w:sz w:val="6"/>
                <w:szCs w:val="6"/>
              </w:rPr>
            </w:pPr>
          </w:p>
        </w:tc>
        <w:tc>
          <w:tcPr>
            <w:tcW w:w="253" w:type="dxa"/>
          </w:tcPr>
          <w:p w14:paraId="0794BC4D" w14:textId="77777777" w:rsidR="00FA4FA6" w:rsidRPr="00A944A5" w:rsidRDefault="00FA4FA6" w:rsidP="00377382">
            <w:pPr>
              <w:jc w:val="both"/>
              <w:rPr>
                <w:sz w:val="6"/>
                <w:szCs w:val="6"/>
              </w:rPr>
            </w:pPr>
          </w:p>
        </w:tc>
        <w:tc>
          <w:tcPr>
            <w:tcW w:w="253" w:type="dxa"/>
            <w:tcBorders>
              <w:right w:val="single" w:sz="4" w:space="0" w:color="auto"/>
            </w:tcBorders>
          </w:tcPr>
          <w:p w14:paraId="70087EE2" w14:textId="77777777" w:rsidR="00FA4FA6" w:rsidRPr="00A944A5" w:rsidRDefault="00FA4FA6" w:rsidP="00377382">
            <w:pPr>
              <w:jc w:val="both"/>
              <w:rPr>
                <w:sz w:val="6"/>
                <w:szCs w:val="6"/>
              </w:rPr>
            </w:pPr>
          </w:p>
        </w:tc>
        <w:tc>
          <w:tcPr>
            <w:tcW w:w="252" w:type="dxa"/>
            <w:tcBorders>
              <w:left w:val="single" w:sz="4" w:space="0" w:color="auto"/>
            </w:tcBorders>
          </w:tcPr>
          <w:p w14:paraId="10F884B0" w14:textId="77777777" w:rsidR="00FA4FA6" w:rsidRPr="00A944A5" w:rsidRDefault="00FA4FA6" w:rsidP="00377382">
            <w:pPr>
              <w:jc w:val="both"/>
              <w:rPr>
                <w:sz w:val="6"/>
                <w:szCs w:val="6"/>
              </w:rPr>
            </w:pPr>
          </w:p>
        </w:tc>
        <w:tc>
          <w:tcPr>
            <w:tcW w:w="253" w:type="dxa"/>
          </w:tcPr>
          <w:p w14:paraId="29070CA9" w14:textId="77777777" w:rsidR="00FA4FA6" w:rsidRPr="00A944A5" w:rsidRDefault="00FA4FA6" w:rsidP="00377382">
            <w:pPr>
              <w:jc w:val="both"/>
              <w:rPr>
                <w:sz w:val="6"/>
                <w:szCs w:val="6"/>
              </w:rPr>
            </w:pPr>
          </w:p>
        </w:tc>
        <w:tc>
          <w:tcPr>
            <w:tcW w:w="253" w:type="dxa"/>
            <w:tcBorders>
              <w:right w:val="single" w:sz="4" w:space="0" w:color="auto"/>
            </w:tcBorders>
          </w:tcPr>
          <w:p w14:paraId="0E7D7621" w14:textId="77777777" w:rsidR="00FA4FA6" w:rsidRPr="00A944A5" w:rsidRDefault="00FA4FA6" w:rsidP="00377382">
            <w:pPr>
              <w:jc w:val="both"/>
              <w:rPr>
                <w:sz w:val="6"/>
                <w:szCs w:val="6"/>
              </w:rPr>
            </w:pPr>
          </w:p>
        </w:tc>
        <w:tc>
          <w:tcPr>
            <w:tcW w:w="253" w:type="dxa"/>
            <w:tcBorders>
              <w:left w:val="single" w:sz="4" w:space="0" w:color="auto"/>
            </w:tcBorders>
          </w:tcPr>
          <w:p w14:paraId="7E299571" w14:textId="77777777" w:rsidR="00FA4FA6" w:rsidRPr="00A944A5" w:rsidRDefault="00FA4FA6" w:rsidP="00377382">
            <w:pPr>
              <w:jc w:val="both"/>
              <w:rPr>
                <w:sz w:val="6"/>
                <w:szCs w:val="6"/>
              </w:rPr>
            </w:pPr>
          </w:p>
        </w:tc>
        <w:tc>
          <w:tcPr>
            <w:tcW w:w="253" w:type="dxa"/>
          </w:tcPr>
          <w:p w14:paraId="1C571EDE" w14:textId="77777777" w:rsidR="00FA4FA6" w:rsidRPr="00A944A5" w:rsidRDefault="00FA4FA6" w:rsidP="00377382">
            <w:pPr>
              <w:jc w:val="both"/>
              <w:rPr>
                <w:sz w:val="6"/>
                <w:szCs w:val="6"/>
              </w:rPr>
            </w:pPr>
          </w:p>
        </w:tc>
        <w:tc>
          <w:tcPr>
            <w:tcW w:w="253" w:type="dxa"/>
            <w:tcBorders>
              <w:right w:val="single" w:sz="4" w:space="0" w:color="auto"/>
            </w:tcBorders>
          </w:tcPr>
          <w:p w14:paraId="5547E637" w14:textId="77777777" w:rsidR="00FA4FA6" w:rsidRPr="00A944A5" w:rsidRDefault="00FA4FA6" w:rsidP="00377382">
            <w:pPr>
              <w:jc w:val="both"/>
              <w:rPr>
                <w:sz w:val="6"/>
                <w:szCs w:val="6"/>
              </w:rPr>
            </w:pPr>
          </w:p>
        </w:tc>
        <w:tc>
          <w:tcPr>
            <w:tcW w:w="253" w:type="dxa"/>
            <w:tcBorders>
              <w:left w:val="single" w:sz="4" w:space="0" w:color="auto"/>
            </w:tcBorders>
          </w:tcPr>
          <w:p w14:paraId="4257B554" w14:textId="77777777" w:rsidR="00FA4FA6" w:rsidRPr="00A944A5" w:rsidRDefault="00FA4FA6" w:rsidP="00377382">
            <w:pPr>
              <w:jc w:val="both"/>
              <w:rPr>
                <w:sz w:val="6"/>
                <w:szCs w:val="6"/>
              </w:rPr>
            </w:pPr>
          </w:p>
        </w:tc>
        <w:tc>
          <w:tcPr>
            <w:tcW w:w="253" w:type="dxa"/>
          </w:tcPr>
          <w:p w14:paraId="39D44031" w14:textId="77777777" w:rsidR="00FA4FA6" w:rsidRPr="00A944A5" w:rsidRDefault="00FA4FA6" w:rsidP="00377382">
            <w:pPr>
              <w:jc w:val="both"/>
              <w:rPr>
                <w:sz w:val="6"/>
                <w:szCs w:val="6"/>
              </w:rPr>
            </w:pPr>
          </w:p>
        </w:tc>
        <w:tc>
          <w:tcPr>
            <w:tcW w:w="253" w:type="dxa"/>
            <w:tcBorders>
              <w:right w:val="single" w:sz="4" w:space="0" w:color="auto"/>
            </w:tcBorders>
          </w:tcPr>
          <w:p w14:paraId="1EAF6820" w14:textId="77777777" w:rsidR="00FA4FA6" w:rsidRPr="00A944A5" w:rsidRDefault="00FA4FA6" w:rsidP="00377382">
            <w:pPr>
              <w:jc w:val="both"/>
              <w:rPr>
                <w:sz w:val="6"/>
                <w:szCs w:val="6"/>
              </w:rPr>
            </w:pPr>
          </w:p>
        </w:tc>
      </w:tr>
      <w:tr w:rsidR="00FA4FA6" w:rsidRPr="00A944A5" w14:paraId="6CCC0040" w14:textId="77777777" w:rsidTr="00C45EBD">
        <w:tc>
          <w:tcPr>
            <w:tcW w:w="4815" w:type="dxa"/>
            <w:tcBorders>
              <w:right w:val="single" w:sz="12" w:space="0" w:color="auto"/>
            </w:tcBorders>
          </w:tcPr>
          <w:p w14:paraId="28D0354E" w14:textId="359BC03D" w:rsidR="00FA4FA6" w:rsidRPr="00A944A5" w:rsidRDefault="00FA4FA6" w:rsidP="00FA4FA6">
            <w:pPr>
              <w:jc w:val="right"/>
              <w:rPr>
                <w:sz w:val="30"/>
                <w:szCs w:val="30"/>
              </w:rPr>
            </w:pPr>
            <w:r w:rsidRPr="00A944A5">
              <w:t>Параметр Y (I)</w:t>
            </w:r>
          </w:p>
        </w:tc>
        <w:tc>
          <w:tcPr>
            <w:tcW w:w="252" w:type="dxa"/>
            <w:tcBorders>
              <w:top w:val="single" w:sz="12" w:space="0" w:color="auto"/>
              <w:left w:val="single" w:sz="12" w:space="0" w:color="auto"/>
              <w:bottom w:val="single" w:sz="12" w:space="0" w:color="auto"/>
            </w:tcBorders>
            <w:shd w:val="clear" w:color="auto" w:fill="AEAAAA" w:themeFill="background2" w:themeFillShade="BF"/>
          </w:tcPr>
          <w:p w14:paraId="5699C029" w14:textId="77777777" w:rsidR="00FA4FA6" w:rsidRPr="00A944A5" w:rsidRDefault="00FA4FA6" w:rsidP="00377382">
            <w:pPr>
              <w:jc w:val="both"/>
              <w:rPr>
                <w:sz w:val="30"/>
                <w:szCs w:val="30"/>
              </w:rPr>
            </w:pPr>
          </w:p>
        </w:tc>
        <w:tc>
          <w:tcPr>
            <w:tcW w:w="253" w:type="dxa"/>
            <w:tcBorders>
              <w:top w:val="single" w:sz="12" w:space="0" w:color="auto"/>
              <w:bottom w:val="single" w:sz="12" w:space="0" w:color="auto"/>
            </w:tcBorders>
            <w:shd w:val="clear" w:color="auto" w:fill="AEAAAA" w:themeFill="background2" w:themeFillShade="BF"/>
          </w:tcPr>
          <w:p w14:paraId="636DC207" w14:textId="77777777" w:rsidR="00FA4FA6" w:rsidRPr="00A944A5" w:rsidRDefault="00FA4FA6" w:rsidP="00377382">
            <w:pPr>
              <w:jc w:val="both"/>
              <w:rPr>
                <w:sz w:val="30"/>
                <w:szCs w:val="30"/>
              </w:rPr>
            </w:pPr>
          </w:p>
        </w:tc>
        <w:tc>
          <w:tcPr>
            <w:tcW w:w="253" w:type="dxa"/>
            <w:tcBorders>
              <w:top w:val="single" w:sz="12" w:space="0" w:color="auto"/>
              <w:bottom w:val="single" w:sz="12" w:space="0" w:color="auto"/>
              <w:right w:val="single" w:sz="4" w:space="0" w:color="auto"/>
            </w:tcBorders>
            <w:shd w:val="clear" w:color="auto" w:fill="AEAAAA" w:themeFill="background2" w:themeFillShade="BF"/>
          </w:tcPr>
          <w:p w14:paraId="04B97E48" w14:textId="77777777" w:rsidR="00FA4FA6" w:rsidRPr="00A944A5" w:rsidRDefault="00FA4FA6" w:rsidP="00377382">
            <w:pPr>
              <w:jc w:val="both"/>
              <w:rPr>
                <w:sz w:val="30"/>
                <w:szCs w:val="30"/>
              </w:rPr>
            </w:pPr>
          </w:p>
        </w:tc>
        <w:tc>
          <w:tcPr>
            <w:tcW w:w="253" w:type="dxa"/>
            <w:tcBorders>
              <w:top w:val="single" w:sz="12" w:space="0" w:color="auto"/>
              <w:left w:val="single" w:sz="4" w:space="0" w:color="auto"/>
              <w:bottom w:val="single" w:sz="12" w:space="0" w:color="auto"/>
              <w:right w:val="single" w:sz="12" w:space="0" w:color="auto"/>
            </w:tcBorders>
            <w:shd w:val="clear" w:color="auto" w:fill="AEAAAA" w:themeFill="background2" w:themeFillShade="BF"/>
          </w:tcPr>
          <w:p w14:paraId="5B2E4DAC" w14:textId="77777777" w:rsidR="00FA4FA6" w:rsidRPr="00A944A5" w:rsidRDefault="00FA4FA6" w:rsidP="00377382">
            <w:pPr>
              <w:jc w:val="both"/>
              <w:rPr>
                <w:sz w:val="30"/>
                <w:szCs w:val="30"/>
              </w:rPr>
            </w:pPr>
          </w:p>
        </w:tc>
        <w:tc>
          <w:tcPr>
            <w:tcW w:w="253" w:type="dxa"/>
            <w:tcBorders>
              <w:left w:val="single" w:sz="12" w:space="0" w:color="auto"/>
            </w:tcBorders>
          </w:tcPr>
          <w:p w14:paraId="1A669E32" w14:textId="77777777" w:rsidR="00FA4FA6" w:rsidRPr="00A944A5" w:rsidRDefault="00FA4FA6" w:rsidP="00377382">
            <w:pPr>
              <w:jc w:val="both"/>
              <w:rPr>
                <w:sz w:val="30"/>
                <w:szCs w:val="30"/>
              </w:rPr>
            </w:pPr>
          </w:p>
        </w:tc>
        <w:tc>
          <w:tcPr>
            <w:tcW w:w="253" w:type="dxa"/>
            <w:tcBorders>
              <w:right w:val="single" w:sz="4" w:space="0" w:color="auto"/>
            </w:tcBorders>
          </w:tcPr>
          <w:p w14:paraId="6DCFAE6A" w14:textId="77777777" w:rsidR="00FA4FA6" w:rsidRPr="00A944A5" w:rsidRDefault="00FA4FA6" w:rsidP="00377382">
            <w:pPr>
              <w:jc w:val="both"/>
              <w:rPr>
                <w:sz w:val="30"/>
                <w:szCs w:val="30"/>
              </w:rPr>
            </w:pPr>
          </w:p>
        </w:tc>
        <w:tc>
          <w:tcPr>
            <w:tcW w:w="253" w:type="dxa"/>
            <w:tcBorders>
              <w:left w:val="single" w:sz="4" w:space="0" w:color="auto"/>
            </w:tcBorders>
          </w:tcPr>
          <w:p w14:paraId="536318EF" w14:textId="77777777" w:rsidR="00FA4FA6" w:rsidRPr="00A944A5" w:rsidRDefault="00FA4FA6" w:rsidP="00377382">
            <w:pPr>
              <w:jc w:val="both"/>
              <w:rPr>
                <w:sz w:val="30"/>
                <w:szCs w:val="30"/>
              </w:rPr>
            </w:pPr>
          </w:p>
        </w:tc>
        <w:tc>
          <w:tcPr>
            <w:tcW w:w="253" w:type="dxa"/>
          </w:tcPr>
          <w:p w14:paraId="1BC06F8E" w14:textId="77777777" w:rsidR="00FA4FA6" w:rsidRPr="00A944A5" w:rsidRDefault="00FA4FA6" w:rsidP="00377382">
            <w:pPr>
              <w:jc w:val="both"/>
              <w:rPr>
                <w:sz w:val="30"/>
                <w:szCs w:val="30"/>
              </w:rPr>
            </w:pPr>
          </w:p>
        </w:tc>
        <w:tc>
          <w:tcPr>
            <w:tcW w:w="253" w:type="dxa"/>
            <w:tcBorders>
              <w:right w:val="single" w:sz="4" w:space="0" w:color="auto"/>
            </w:tcBorders>
          </w:tcPr>
          <w:p w14:paraId="40844F30" w14:textId="77777777" w:rsidR="00FA4FA6" w:rsidRPr="00A944A5" w:rsidRDefault="00FA4FA6" w:rsidP="00377382">
            <w:pPr>
              <w:jc w:val="both"/>
              <w:rPr>
                <w:sz w:val="30"/>
                <w:szCs w:val="30"/>
              </w:rPr>
            </w:pPr>
          </w:p>
        </w:tc>
        <w:tc>
          <w:tcPr>
            <w:tcW w:w="252" w:type="dxa"/>
            <w:tcBorders>
              <w:left w:val="single" w:sz="4" w:space="0" w:color="auto"/>
            </w:tcBorders>
          </w:tcPr>
          <w:p w14:paraId="2EDEAB8C" w14:textId="77777777" w:rsidR="00FA4FA6" w:rsidRPr="00A944A5" w:rsidRDefault="00FA4FA6" w:rsidP="00377382">
            <w:pPr>
              <w:jc w:val="both"/>
              <w:rPr>
                <w:sz w:val="30"/>
                <w:szCs w:val="30"/>
              </w:rPr>
            </w:pPr>
          </w:p>
        </w:tc>
        <w:tc>
          <w:tcPr>
            <w:tcW w:w="253" w:type="dxa"/>
          </w:tcPr>
          <w:p w14:paraId="2F67DBCC" w14:textId="77777777" w:rsidR="00FA4FA6" w:rsidRPr="00A944A5" w:rsidRDefault="00FA4FA6" w:rsidP="00377382">
            <w:pPr>
              <w:jc w:val="both"/>
              <w:rPr>
                <w:sz w:val="30"/>
                <w:szCs w:val="30"/>
              </w:rPr>
            </w:pPr>
          </w:p>
        </w:tc>
        <w:tc>
          <w:tcPr>
            <w:tcW w:w="253" w:type="dxa"/>
            <w:tcBorders>
              <w:right w:val="single" w:sz="4" w:space="0" w:color="auto"/>
            </w:tcBorders>
          </w:tcPr>
          <w:p w14:paraId="3E67F4F4" w14:textId="77777777" w:rsidR="00FA4FA6" w:rsidRPr="00A944A5" w:rsidRDefault="00FA4FA6" w:rsidP="00377382">
            <w:pPr>
              <w:jc w:val="both"/>
              <w:rPr>
                <w:sz w:val="30"/>
                <w:szCs w:val="30"/>
              </w:rPr>
            </w:pPr>
          </w:p>
        </w:tc>
        <w:tc>
          <w:tcPr>
            <w:tcW w:w="253" w:type="dxa"/>
            <w:tcBorders>
              <w:left w:val="single" w:sz="4" w:space="0" w:color="auto"/>
            </w:tcBorders>
          </w:tcPr>
          <w:p w14:paraId="352D184C" w14:textId="77777777" w:rsidR="00FA4FA6" w:rsidRPr="00A944A5" w:rsidRDefault="00FA4FA6" w:rsidP="00377382">
            <w:pPr>
              <w:jc w:val="both"/>
              <w:rPr>
                <w:sz w:val="30"/>
                <w:szCs w:val="30"/>
              </w:rPr>
            </w:pPr>
          </w:p>
        </w:tc>
        <w:tc>
          <w:tcPr>
            <w:tcW w:w="253" w:type="dxa"/>
          </w:tcPr>
          <w:p w14:paraId="1E09E56B" w14:textId="77777777" w:rsidR="00FA4FA6" w:rsidRPr="00A944A5" w:rsidRDefault="00FA4FA6" w:rsidP="00377382">
            <w:pPr>
              <w:jc w:val="both"/>
              <w:rPr>
                <w:sz w:val="30"/>
                <w:szCs w:val="30"/>
              </w:rPr>
            </w:pPr>
          </w:p>
        </w:tc>
        <w:tc>
          <w:tcPr>
            <w:tcW w:w="253" w:type="dxa"/>
            <w:tcBorders>
              <w:right w:val="single" w:sz="4" w:space="0" w:color="auto"/>
            </w:tcBorders>
          </w:tcPr>
          <w:p w14:paraId="7CB2EA1F" w14:textId="77777777" w:rsidR="00FA4FA6" w:rsidRPr="00A944A5" w:rsidRDefault="00FA4FA6" w:rsidP="00377382">
            <w:pPr>
              <w:jc w:val="both"/>
              <w:rPr>
                <w:sz w:val="30"/>
                <w:szCs w:val="30"/>
              </w:rPr>
            </w:pPr>
          </w:p>
        </w:tc>
        <w:tc>
          <w:tcPr>
            <w:tcW w:w="253" w:type="dxa"/>
            <w:tcBorders>
              <w:left w:val="single" w:sz="4" w:space="0" w:color="auto"/>
            </w:tcBorders>
          </w:tcPr>
          <w:p w14:paraId="76CCA690" w14:textId="77777777" w:rsidR="00FA4FA6" w:rsidRPr="00A944A5" w:rsidRDefault="00FA4FA6" w:rsidP="00377382">
            <w:pPr>
              <w:jc w:val="both"/>
              <w:rPr>
                <w:sz w:val="30"/>
                <w:szCs w:val="30"/>
              </w:rPr>
            </w:pPr>
          </w:p>
        </w:tc>
        <w:tc>
          <w:tcPr>
            <w:tcW w:w="253" w:type="dxa"/>
          </w:tcPr>
          <w:p w14:paraId="241ED388" w14:textId="77777777" w:rsidR="00FA4FA6" w:rsidRPr="00A944A5" w:rsidRDefault="00FA4FA6" w:rsidP="00377382">
            <w:pPr>
              <w:jc w:val="both"/>
              <w:rPr>
                <w:sz w:val="30"/>
                <w:szCs w:val="30"/>
              </w:rPr>
            </w:pPr>
          </w:p>
        </w:tc>
        <w:tc>
          <w:tcPr>
            <w:tcW w:w="253" w:type="dxa"/>
            <w:tcBorders>
              <w:right w:val="single" w:sz="4" w:space="0" w:color="auto"/>
            </w:tcBorders>
          </w:tcPr>
          <w:p w14:paraId="4DA5CD91" w14:textId="77777777" w:rsidR="00FA4FA6" w:rsidRPr="00A944A5" w:rsidRDefault="00FA4FA6" w:rsidP="00377382">
            <w:pPr>
              <w:jc w:val="both"/>
              <w:rPr>
                <w:sz w:val="30"/>
                <w:szCs w:val="30"/>
              </w:rPr>
            </w:pPr>
          </w:p>
        </w:tc>
      </w:tr>
      <w:tr w:rsidR="00FA4FA6" w:rsidRPr="00A944A5" w14:paraId="2F5037FA" w14:textId="77777777" w:rsidTr="00C45EBD">
        <w:tc>
          <w:tcPr>
            <w:tcW w:w="4815" w:type="dxa"/>
          </w:tcPr>
          <w:p w14:paraId="28D3EE29" w14:textId="77777777" w:rsidR="00FA4FA6" w:rsidRPr="00A944A5" w:rsidRDefault="00FA4FA6" w:rsidP="00FA4FA6">
            <w:pPr>
              <w:jc w:val="right"/>
              <w:rPr>
                <w:sz w:val="6"/>
                <w:szCs w:val="6"/>
              </w:rPr>
            </w:pPr>
          </w:p>
        </w:tc>
        <w:tc>
          <w:tcPr>
            <w:tcW w:w="252" w:type="dxa"/>
            <w:tcBorders>
              <w:top w:val="single" w:sz="12" w:space="0" w:color="auto"/>
              <w:bottom w:val="single" w:sz="12" w:space="0" w:color="auto"/>
            </w:tcBorders>
          </w:tcPr>
          <w:p w14:paraId="65645556" w14:textId="77777777" w:rsidR="00FA4FA6" w:rsidRPr="00A944A5" w:rsidRDefault="00FA4FA6" w:rsidP="00377382">
            <w:pPr>
              <w:jc w:val="both"/>
              <w:rPr>
                <w:sz w:val="6"/>
                <w:szCs w:val="6"/>
              </w:rPr>
            </w:pPr>
          </w:p>
        </w:tc>
        <w:tc>
          <w:tcPr>
            <w:tcW w:w="253" w:type="dxa"/>
            <w:tcBorders>
              <w:top w:val="single" w:sz="12" w:space="0" w:color="auto"/>
              <w:bottom w:val="single" w:sz="12" w:space="0" w:color="auto"/>
            </w:tcBorders>
          </w:tcPr>
          <w:p w14:paraId="552AB828" w14:textId="77777777" w:rsidR="00FA4FA6" w:rsidRPr="00A944A5" w:rsidRDefault="00FA4FA6" w:rsidP="00377382">
            <w:pPr>
              <w:jc w:val="both"/>
              <w:rPr>
                <w:sz w:val="6"/>
                <w:szCs w:val="6"/>
              </w:rPr>
            </w:pPr>
          </w:p>
        </w:tc>
        <w:tc>
          <w:tcPr>
            <w:tcW w:w="253" w:type="dxa"/>
            <w:tcBorders>
              <w:top w:val="single" w:sz="12" w:space="0" w:color="auto"/>
              <w:bottom w:val="single" w:sz="12" w:space="0" w:color="auto"/>
              <w:right w:val="single" w:sz="4" w:space="0" w:color="auto"/>
            </w:tcBorders>
          </w:tcPr>
          <w:p w14:paraId="62E7B04B" w14:textId="77777777" w:rsidR="00FA4FA6" w:rsidRPr="00A944A5" w:rsidRDefault="00FA4FA6" w:rsidP="00377382">
            <w:pPr>
              <w:jc w:val="both"/>
              <w:rPr>
                <w:sz w:val="6"/>
                <w:szCs w:val="6"/>
              </w:rPr>
            </w:pPr>
          </w:p>
        </w:tc>
        <w:tc>
          <w:tcPr>
            <w:tcW w:w="253" w:type="dxa"/>
            <w:tcBorders>
              <w:top w:val="single" w:sz="12" w:space="0" w:color="auto"/>
              <w:left w:val="single" w:sz="4" w:space="0" w:color="auto"/>
            </w:tcBorders>
          </w:tcPr>
          <w:p w14:paraId="6D631E4F" w14:textId="77777777" w:rsidR="00FA4FA6" w:rsidRPr="00A944A5" w:rsidRDefault="00FA4FA6" w:rsidP="00377382">
            <w:pPr>
              <w:jc w:val="both"/>
              <w:rPr>
                <w:sz w:val="6"/>
                <w:szCs w:val="6"/>
              </w:rPr>
            </w:pPr>
          </w:p>
        </w:tc>
        <w:tc>
          <w:tcPr>
            <w:tcW w:w="253" w:type="dxa"/>
          </w:tcPr>
          <w:p w14:paraId="0E8EC094" w14:textId="77777777" w:rsidR="00FA4FA6" w:rsidRPr="00A944A5" w:rsidRDefault="00FA4FA6" w:rsidP="00377382">
            <w:pPr>
              <w:jc w:val="both"/>
              <w:rPr>
                <w:sz w:val="6"/>
                <w:szCs w:val="6"/>
              </w:rPr>
            </w:pPr>
          </w:p>
        </w:tc>
        <w:tc>
          <w:tcPr>
            <w:tcW w:w="253" w:type="dxa"/>
            <w:tcBorders>
              <w:right w:val="single" w:sz="4" w:space="0" w:color="auto"/>
            </w:tcBorders>
          </w:tcPr>
          <w:p w14:paraId="157E9541" w14:textId="77777777" w:rsidR="00FA4FA6" w:rsidRPr="00A944A5" w:rsidRDefault="00FA4FA6" w:rsidP="00377382">
            <w:pPr>
              <w:jc w:val="both"/>
              <w:rPr>
                <w:sz w:val="6"/>
                <w:szCs w:val="6"/>
              </w:rPr>
            </w:pPr>
          </w:p>
        </w:tc>
        <w:tc>
          <w:tcPr>
            <w:tcW w:w="253" w:type="dxa"/>
            <w:tcBorders>
              <w:left w:val="single" w:sz="4" w:space="0" w:color="auto"/>
            </w:tcBorders>
          </w:tcPr>
          <w:p w14:paraId="3430ADE3" w14:textId="77777777" w:rsidR="00FA4FA6" w:rsidRPr="00A944A5" w:rsidRDefault="00FA4FA6" w:rsidP="00377382">
            <w:pPr>
              <w:jc w:val="both"/>
              <w:rPr>
                <w:sz w:val="6"/>
                <w:szCs w:val="6"/>
              </w:rPr>
            </w:pPr>
          </w:p>
        </w:tc>
        <w:tc>
          <w:tcPr>
            <w:tcW w:w="253" w:type="dxa"/>
          </w:tcPr>
          <w:p w14:paraId="4A8BBE0C" w14:textId="77777777" w:rsidR="00FA4FA6" w:rsidRPr="00A944A5" w:rsidRDefault="00FA4FA6" w:rsidP="00377382">
            <w:pPr>
              <w:jc w:val="both"/>
              <w:rPr>
                <w:sz w:val="6"/>
                <w:szCs w:val="6"/>
              </w:rPr>
            </w:pPr>
          </w:p>
        </w:tc>
        <w:tc>
          <w:tcPr>
            <w:tcW w:w="253" w:type="dxa"/>
            <w:tcBorders>
              <w:right w:val="single" w:sz="4" w:space="0" w:color="auto"/>
            </w:tcBorders>
          </w:tcPr>
          <w:p w14:paraId="6E06B15E" w14:textId="77777777" w:rsidR="00FA4FA6" w:rsidRPr="00A944A5" w:rsidRDefault="00FA4FA6" w:rsidP="00377382">
            <w:pPr>
              <w:jc w:val="both"/>
              <w:rPr>
                <w:sz w:val="6"/>
                <w:szCs w:val="6"/>
              </w:rPr>
            </w:pPr>
          </w:p>
        </w:tc>
        <w:tc>
          <w:tcPr>
            <w:tcW w:w="252" w:type="dxa"/>
            <w:tcBorders>
              <w:left w:val="single" w:sz="4" w:space="0" w:color="auto"/>
            </w:tcBorders>
          </w:tcPr>
          <w:p w14:paraId="11CF4947" w14:textId="77777777" w:rsidR="00FA4FA6" w:rsidRPr="00A944A5" w:rsidRDefault="00FA4FA6" w:rsidP="00377382">
            <w:pPr>
              <w:jc w:val="both"/>
              <w:rPr>
                <w:sz w:val="6"/>
                <w:szCs w:val="6"/>
              </w:rPr>
            </w:pPr>
          </w:p>
        </w:tc>
        <w:tc>
          <w:tcPr>
            <w:tcW w:w="253" w:type="dxa"/>
          </w:tcPr>
          <w:p w14:paraId="583AF272" w14:textId="77777777" w:rsidR="00FA4FA6" w:rsidRPr="00A944A5" w:rsidRDefault="00FA4FA6" w:rsidP="00377382">
            <w:pPr>
              <w:jc w:val="both"/>
              <w:rPr>
                <w:sz w:val="6"/>
                <w:szCs w:val="6"/>
              </w:rPr>
            </w:pPr>
          </w:p>
        </w:tc>
        <w:tc>
          <w:tcPr>
            <w:tcW w:w="253" w:type="dxa"/>
            <w:tcBorders>
              <w:right w:val="single" w:sz="4" w:space="0" w:color="auto"/>
            </w:tcBorders>
          </w:tcPr>
          <w:p w14:paraId="6873EE75" w14:textId="77777777" w:rsidR="00FA4FA6" w:rsidRPr="00A944A5" w:rsidRDefault="00FA4FA6" w:rsidP="00377382">
            <w:pPr>
              <w:jc w:val="both"/>
              <w:rPr>
                <w:sz w:val="6"/>
                <w:szCs w:val="6"/>
              </w:rPr>
            </w:pPr>
          </w:p>
        </w:tc>
        <w:tc>
          <w:tcPr>
            <w:tcW w:w="253" w:type="dxa"/>
            <w:tcBorders>
              <w:left w:val="single" w:sz="4" w:space="0" w:color="auto"/>
            </w:tcBorders>
          </w:tcPr>
          <w:p w14:paraId="428FDFB0" w14:textId="77777777" w:rsidR="00FA4FA6" w:rsidRPr="00A944A5" w:rsidRDefault="00FA4FA6" w:rsidP="00377382">
            <w:pPr>
              <w:jc w:val="both"/>
              <w:rPr>
                <w:sz w:val="6"/>
                <w:szCs w:val="6"/>
              </w:rPr>
            </w:pPr>
          </w:p>
        </w:tc>
        <w:tc>
          <w:tcPr>
            <w:tcW w:w="253" w:type="dxa"/>
          </w:tcPr>
          <w:p w14:paraId="24852CF8" w14:textId="77777777" w:rsidR="00FA4FA6" w:rsidRPr="00A944A5" w:rsidRDefault="00FA4FA6" w:rsidP="00377382">
            <w:pPr>
              <w:jc w:val="both"/>
              <w:rPr>
                <w:sz w:val="6"/>
                <w:szCs w:val="6"/>
              </w:rPr>
            </w:pPr>
          </w:p>
        </w:tc>
        <w:tc>
          <w:tcPr>
            <w:tcW w:w="253" w:type="dxa"/>
            <w:tcBorders>
              <w:right w:val="single" w:sz="4" w:space="0" w:color="auto"/>
            </w:tcBorders>
          </w:tcPr>
          <w:p w14:paraId="241AEB41" w14:textId="77777777" w:rsidR="00FA4FA6" w:rsidRPr="00A944A5" w:rsidRDefault="00FA4FA6" w:rsidP="00377382">
            <w:pPr>
              <w:jc w:val="both"/>
              <w:rPr>
                <w:sz w:val="6"/>
                <w:szCs w:val="6"/>
              </w:rPr>
            </w:pPr>
          </w:p>
        </w:tc>
        <w:tc>
          <w:tcPr>
            <w:tcW w:w="253" w:type="dxa"/>
            <w:tcBorders>
              <w:left w:val="single" w:sz="4" w:space="0" w:color="auto"/>
            </w:tcBorders>
          </w:tcPr>
          <w:p w14:paraId="37BFE931" w14:textId="77777777" w:rsidR="00FA4FA6" w:rsidRPr="00A944A5" w:rsidRDefault="00FA4FA6" w:rsidP="00377382">
            <w:pPr>
              <w:jc w:val="both"/>
              <w:rPr>
                <w:sz w:val="6"/>
                <w:szCs w:val="6"/>
              </w:rPr>
            </w:pPr>
          </w:p>
        </w:tc>
        <w:tc>
          <w:tcPr>
            <w:tcW w:w="253" w:type="dxa"/>
          </w:tcPr>
          <w:p w14:paraId="5861C8B4" w14:textId="77777777" w:rsidR="00FA4FA6" w:rsidRPr="00A944A5" w:rsidRDefault="00FA4FA6" w:rsidP="00377382">
            <w:pPr>
              <w:jc w:val="both"/>
              <w:rPr>
                <w:sz w:val="6"/>
                <w:szCs w:val="6"/>
              </w:rPr>
            </w:pPr>
          </w:p>
        </w:tc>
        <w:tc>
          <w:tcPr>
            <w:tcW w:w="253" w:type="dxa"/>
            <w:tcBorders>
              <w:right w:val="single" w:sz="4" w:space="0" w:color="auto"/>
            </w:tcBorders>
          </w:tcPr>
          <w:p w14:paraId="3A5D7B4E" w14:textId="77777777" w:rsidR="00FA4FA6" w:rsidRPr="00A944A5" w:rsidRDefault="00FA4FA6" w:rsidP="00377382">
            <w:pPr>
              <w:jc w:val="both"/>
              <w:rPr>
                <w:sz w:val="6"/>
                <w:szCs w:val="6"/>
              </w:rPr>
            </w:pPr>
          </w:p>
        </w:tc>
      </w:tr>
      <w:tr w:rsidR="00FA4FA6" w:rsidRPr="00A944A5" w14:paraId="26248AD3" w14:textId="77777777" w:rsidTr="00C45EBD">
        <w:tc>
          <w:tcPr>
            <w:tcW w:w="4815" w:type="dxa"/>
            <w:tcBorders>
              <w:right w:val="single" w:sz="12" w:space="0" w:color="auto"/>
            </w:tcBorders>
          </w:tcPr>
          <w:p w14:paraId="4D8F0DC7" w14:textId="24C6053D" w:rsidR="00FA4FA6" w:rsidRPr="00A944A5" w:rsidRDefault="00FA4FA6" w:rsidP="00C45EBD">
            <w:pPr>
              <w:jc w:val="right"/>
              <w:rPr>
                <w:sz w:val="30"/>
                <w:szCs w:val="30"/>
              </w:rPr>
            </w:pPr>
            <w:r w:rsidRPr="00A944A5">
              <w:t>Солевой состав сырь</w:t>
            </w:r>
            <w:r w:rsidR="000C2115" w:rsidRPr="00A944A5">
              <w:t>я</w:t>
            </w:r>
            <w:r w:rsidRPr="00A944A5">
              <w:t xml:space="preserve"> (J)</w:t>
            </w:r>
          </w:p>
        </w:tc>
        <w:tc>
          <w:tcPr>
            <w:tcW w:w="252" w:type="dxa"/>
            <w:tcBorders>
              <w:top w:val="single" w:sz="12" w:space="0" w:color="auto"/>
              <w:left w:val="single" w:sz="12" w:space="0" w:color="auto"/>
              <w:bottom w:val="single" w:sz="12" w:space="0" w:color="auto"/>
            </w:tcBorders>
          </w:tcPr>
          <w:p w14:paraId="041078EB" w14:textId="77777777" w:rsidR="00FA4FA6" w:rsidRPr="00A944A5" w:rsidRDefault="00FA4FA6" w:rsidP="00377382">
            <w:pPr>
              <w:jc w:val="both"/>
              <w:rPr>
                <w:sz w:val="30"/>
                <w:szCs w:val="30"/>
              </w:rPr>
            </w:pPr>
          </w:p>
        </w:tc>
        <w:tc>
          <w:tcPr>
            <w:tcW w:w="253" w:type="dxa"/>
            <w:tcBorders>
              <w:top w:val="single" w:sz="12" w:space="0" w:color="auto"/>
              <w:bottom w:val="single" w:sz="12" w:space="0" w:color="auto"/>
            </w:tcBorders>
          </w:tcPr>
          <w:p w14:paraId="06FB78E3" w14:textId="77777777" w:rsidR="00FA4FA6" w:rsidRPr="00A944A5" w:rsidRDefault="00FA4FA6" w:rsidP="00377382">
            <w:pPr>
              <w:jc w:val="both"/>
              <w:rPr>
                <w:sz w:val="30"/>
                <w:szCs w:val="30"/>
              </w:rPr>
            </w:pPr>
          </w:p>
        </w:tc>
        <w:tc>
          <w:tcPr>
            <w:tcW w:w="253" w:type="dxa"/>
            <w:tcBorders>
              <w:top w:val="single" w:sz="12" w:space="0" w:color="auto"/>
              <w:bottom w:val="single" w:sz="12" w:space="0" w:color="auto"/>
              <w:right w:val="single" w:sz="12" w:space="0" w:color="auto"/>
            </w:tcBorders>
          </w:tcPr>
          <w:p w14:paraId="785941B3" w14:textId="77777777" w:rsidR="00FA4FA6" w:rsidRPr="00A944A5" w:rsidRDefault="00FA4FA6" w:rsidP="00377382">
            <w:pPr>
              <w:jc w:val="both"/>
              <w:rPr>
                <w:sz w:val="30"/>
                <w:szCs w:val="30"/>
              </w:rPr>
            </w:pPr>
          </w:p>
        </w:tc>
        <w:tc>
          <w:tcPr>
            <w:tcW w:w="253" w:type="dxa"/>
            <w:tcBorders>
              <w:left w:val="single" w:sz="12" w:space="0" w:color="auto"/>
            </w:tcBorders>
          </w:tcPr>
          <w:p w14:paraId="133A7ACC" w14:textId="77777777" w:rsidR="00FA4FA6" w:rsidRPr="00A944A5" w:rsidRDefault="00FA4FA6" w:rsidP="00377382">
            <w:pPr>
              <w:jc w:val="both"/>
              <w:rPr>
                <w:sz w:val="30"/>
                <w:szCs w:val="30"/>
              </w:rPr>
            </w:pPr>
          </w:p>
        </w:tc>
        <w:tc>
          <w:tcPr>
            <w:tcW w:w="253" w:type="dxa"/>
          </w:tcPr>
          <w:p w14:paraId="4585A6DF" w14:textId="77777777" w:rsidR="00FA4FA6" w:rsidRPr="00A944A5" w:rsidRDefault="00FA4FA6" w:rsidP="00377382">
            <w:pPr>
              <w:jc w:val="both"/>
              <w:rPr>
                <w:sz w:val="30"/>
                <w:szCs w:val="30"/>
              </w:rPr>
            </w:pPr>
          </w:p>
        </w:tc>
        <w:tc>
          <w:tcPr>
            <w:tcW w:w="253" w:type="dxa"/>
            <w:tcBorders>
              <w:right w:val="single" w:sz="4" w:space="0" w:color="auto"/>
            </w:tcBorders>
          </w:tcPr>
          <w:p w14:paraId="335F8CC8" w14:textId="77777777" w:rsidR="00FA4FA6" w:rsidRPr="00A944A5" w:rsidRDefault="00FA4FA6" w:rsidP="00377382">
            <w:pPr>
              <w:jc w:val="both"/>
              <w:rPr>
                <w:sz w:val="30"/>
                <w:szCs w:val="30"/>
              </w:rPr>
            </w:pPr>
          </w:p>
        </w:tc>
        <w:tc>
          <w:tcPr>
            <w:tcW w:w="253" w:type="dxa"/>
            <w:tcBorders>
              <w:left w:val="single" w:sz="4" w:space="0" w:color="auto"/>
            </w:tcBorders>
          </w:tcPr>
          <w:p w14:paraId="73A8B157" w14:textId="77777777" w:rsidR="00FA4FA6" w:rsidRPr="00A944A5" w:rsidRDefault="00FA4FA6" w:rsidP="00377382">
            <w:pPr>
              <w:jc w:val="both"/>
              <w:rPr>
                <w:sz w:val="30"/>
                <w:szCs w:val="30"/>
              </w:rPr>
            </w:pPr>
          </w:p>
        </w:tc>
        <w:tc>
          <w:tcPr>
            <w:tcW w:w="253" w:type="dxa"/>
          </w:tcPr>
          <w:p w14:paraId="29A84AE5" w14:textId="77777777" w:rsidR="00FA4FA6" w:rsidRPr="00A944A5" w:rsidRDefault="00FA4FA6" w:rsidP="00377382">
            <w:pPr>
              <w:jc w:val="both"/>
              <w:rPr>
                <w:sz w:val="30"/>
                <w:szCs w:val="30"/>
              </w:rPr>
            </w:pPr>
          </w:p>
        </w:tc>
        <w:tc>
          <w:tcPr>
            <w:tcW w:w="253" w:type="dxa"/>
            <w:tcBorders>
              <w:right w:val="single" w:sz="4" w:space="0" w:color="auto"/>
            </w:tcBorders>
          </w:tcPr>
          <w:p w14:paraId="384E096F" w14:textId="77777777" w:rsidR="00FA4FA6" w:rsidRPr="00A944A5" w:rsidRDefault="00FA4FA6" w:rsidP="00377382">
            <w:pPr>
              <w:jc w:val="both"/>
              <w:rPr>
                <w:sz w:val="30"/>
                <w:szCs w:val="30"/>
              </w:rPr>
            </w:pPr>
          </w:p>
        </w:tc>
        <w:tc>
          <w:tcPr>
            <w:tcW w:w="252" w:type="dxa"/>
            <w:tcBorders>
              <w:left w:val="single" w:sz="4" w:space="0" w:color="auto"/>
            </w:tcBorders>
          </w:tcPr>
          <w:p w14:paraId="24CCC3CA" w14:textId="77777777" w:rsidR="00FA4FA6" w:rsidRPr="00A944A5" w:rsidRDefault="00FA4FA6" w:rsidP="00377382">
            <w:pPr>
              <w:jc w:val="both"/>
              <w:rPr>
                <w:sz w:val="30"/>
                <w:szCs w:val="30"/>
              </w:rPr>
            </w:pPr>
          </w:p>
        </w:tc>
        <w:tc>
          <w:tcPr>
            <w:tcW w:w="253" w:type="dxa"/>
          </w:tcPr>
          <w:p w14:paraId="5E7FD567" w14:textId="77777777" w:rsidR="00FA4FA6" w:rsidRPr="00A944A5" w:rsidRDefault="00FA4FA6" w:rsidP="00377382">
            <w:pPr>
              <w:jc w:val="both"/>
              <w:rPr>
                <w:sz w:val="30"/>
                <w:szCs w:val="30"/>
              </w:rPr>
            </w:pPr>
          </w:p>
        </w:tc>
        <w:tc>
          <w:tcPr>
            <w:tcW w:w="253" w:type="dxa"/>
            <w:tcBorders>
              <w:right w:val="single" w:sz="4" w:space="0" w:color="auto"/>
            </w:tcBorders>
          </w:tcPr>
          <w:p w14:paraId="692AB305" w14:textId="77777777" w:rsidR="00FA4FA6" w:rsidRPr="00A944A5" w:rsidRDefault="00FA4FA6" w:rsidP="00377382">
            <w:pPr>
              <w:jc w:val="both"/>
              <w:rPr>
                <w:sz w:val="30"/>
                <w:szCs w:val="30"/>
              </w:rPr>
            </w:pPr>
          </w:p>
        </w:tc>
        <w:tc>
          <w:tcPr>
            <w:tcW w:w="253" w:type="dxa"/>
            <w:tcBorders>
              <w:left w:val="single" w:sz="4" w:space="0" w:color="auto"/>
            </w:tcBorders>
          </w:tcPr>
          <w:p w14:paraId="2622C885" w14:textId="77777777" w:rsidR="00FA4FA6" w:rsidRPr="00A944A5" w:rsidRDefault="00FA4FA6" w:rsidP="00377382">
            <w:pPr>
              <w:jc w:val="both"/>
              <w:rPr>
                <w:sz w:val="30"/>
                <w:szCs w:val="30"/>
              </w:rPr>
            </w:pPr>
          </w:p>
        </w:tc>
        <w:tc>
          <w:tcPr>
            <w:tcW w:w="253" w:type="dxa"/>
          </w:tcPr>
          <w:p w14:paraId="1F7359E7" w14:textId="77777777" w:rsidR="00FA4FA6" w:rsidRPr="00A944A5" w:rsidRDefault="00FA4FA6" w:rsidP="00377382">
            <w:pPr>
              <w:jc w:val="both"/>
              <w:rPr>
                <w:sz w:val="30"/>
                <w:szCs w:val="30"/>
              </w:rPr>
            </w:pPr>
          </w:p>
        </w:tc>
        <w:tc>
          <w:tcPr>
            <w:tcW w:w="253" w:type="dxa"/>
            <w:tcBorders>
              <w:right w:val="single" w:sz="4" w:space="0" w:color="auto"/>
            </w:tcBorders>
          </w:tcPr>
          <w:p w14:paraId="274CC69D" w14:textId="77777777" w:rsidR="00FA4FA6" w:rsidRPr="00A944A5" w:rsidRDefault="00FA4FA6" w:rsidP="00377382">
            <w:pPr>
              <w:jc w:val="both"/>
              <w:rPr>
                <w:sz w:val="30"/>
                <w:szCs w:val="30"/>
              </w:rPr>
            </w:pPr>
          </w:p>
        </w:tc>
        <w:tc>
          <w:tcPr>
            <w:tcW w:w="253" w:type="dxa"/>
            <w:tcBorders>
              <w:left w:val="single" w:sz="4" w:space="0" w:color="auto"/>
            </w:tcBorders>
          </w:tcPr>
          <w:p w14:paraId="476C4AC1" w14:textId="77777777" w:rsidR="00FA4FA6" w:rsidRPr="00A944A5" w:rsidRDefault="00FA4FA6" w:rsidP="00377382">
            <w:pPr>
              <w:jc w:val="both"/>
              <w:rPr>
                <w:sz w:val="30"/>
                <w:szCs w:val="30"/>
              </w:rPr>
            </w:pPr>
          </w:p>
        </w:tc>
        <w:tc>
          <w:tcPr>
            <w:tcW w:w="253" w:type="dxa"/>
          </w:tcPr>
          <w:p w14:paraId="207CA029" w14:textId="77777777" w:rsidR="00FA4FA6" w:rsidRPr="00A944A5" w:rsidRDefault="00FA4FA6" w:rsidP="00377382">
            <w:pPr>
              <w:jc w:val="both"/>
              <w:rPr>
                <w:sz w:val="30"/>
                <w:szCs w:val="30"/>
              </w:rPr>
            </w:pPr>
          </w:p>
        </w:tc>
        <w:tc>
          <w:tcPr>
            <w:tcW w:w="253" w:type="dxa"/>
            <w:tcBorders>
              <w:right w:val="single" w:sz="4" w:space="0" w:color="auto"/>
            </w:tcBorders>
          </w:tcPr>
          <w:p w14:paraId="68191AC3" w14:textId="77777777" w:rsidR="00FA4FA6" w:rsidRPr="00A944A5" w:rsidRDefault="00FA4FA6" w:rsidP="00377382">
            <w:pPr>
              <w:jc w:val="both"/>
              <w:rPr>
                <w:sz w:val="30"/>
                <w:szCs w:val="30"/>
              </w:rPr>
            </w:pPr>
          </w:p>
        </w:tc>
      </w:tr>
      <w:tr w:rsidR="00FA4FA6" w:rsidRPr="00A944A5" w14:paraId="525ABBCD" w14:textId="77777777" w:rsidTr="00C45EBD">
        <w:tc>
          <w:tcPr>
            <w:tcW w:w="4815" w:type="dxa"/>
          </w:tcPr>
          <w:p w14:paraId="1CE4C248" w14:textId="77777777" w:rsidR="00FA4FA6" w:rsidRPr="00A944A5" w:rsidRDefault="00FA4FA6" w:rsidP="00C45EBD">
            <w:pPr>
              <w:jc w:val="right"/>
              <w:rPr>
                <w:sz w:val="6"/>
                <w:szCs w:val="6"/>
              </w:rPr>
            </w:pPr>
          </w:p>
        </w:tc>
        <w:tc>
          <w:tcPr>
            <w:tcW w:w="252" w:type="dxa"/>
            <w:tcBorders>
              <w:top w:val="single" w:sz="12" w:space="0" w:color="auto"/>
              <w:bottom w:val="single" w:sz="12" w:space="0" w:color="auto"/>
            </w:tcBorders>
          </w:tcPr>
          <w:p w14:paraId="0EFE171B" w14:textId="77777777" w:rsidR="00FA4FA6" w:rsidRPr="00A944A5" w:rsidRDefault="00FA4FA6" w:rsidP="00377382">
            <w:pPr>
              <w:jc w:val="both"/>
              <w:rPr>
                <w:sz w:val="6"/>
                <w:szCs w:val="6"/>
              </w:rPr>
            </w:pPr>
          </w:p>
        </w:tc>
        <w:tc>
          <w:tcPr>
            <w:tcW w:w="253" w:type="dxa"/>
            <w:tcBorders>
              <w:top w:val="single" w:sz="12" w:space="0" w:color="auto"/>
              <w:bottom w:val="single" w:sz="12" w:space="0" w:color="auto"/>
            </w:tcBorders>
          </w:tcPr>
          <w:p w14:paraId="44C91D35" w14:textId="77777777" w:rsidR="00FA4FA6" w:rsidRPr="00A944A5" w:rsidRDefault="00FA4FA6" w:rsidP="00377382">
            <w:pPr>
              <w:jc w:val="both"/>
              <w:rPr>
                <w:sz w:val="6"/>
                <w:szCs w:val="6"/>
              </w:rPr>
            </w:pPr>
          </w:p>
        </w:tc>
        <w:tc>
          <w:tcPr>
            <w:tcW w:w="253" w:type="dxa"/>
            <w:tcBorders>
              <w:top w:val="single" w:sz="12" w:space="0" w:color="auto"/>
              <w:bottom w:val="single" w:sz="12" w:space="0" w:color="auto"/>
              <w:right w:val="single" w:sz="4" w:space="0" w:color="auto"/>
            </w:tcBorders>
          </w:tcPr>
          <w:p w14:paraId="72724F25" w14:textId="77777777" w:rsidR="00FA4FA6" w:rsidRPr="00A944A5" w:rsidRDefault="00FA4FA6" w:rsidP="00377382">
            <w:pPr>
              <w:jc w:val="both"/>
              <w:rPr>
                <w:sz w:val="6"/>
                <w:szCs w:val="6"/>
              </w:rPr>
            </w:pPr>
          </w:p>
        </w:tc>
        <w:tc>
          <w:tcPr>
            <w:tcW w:w="253" w:type="dxa"/>
            <w:tcBorders>
              <w:left w:val="single" w:sz="4" w:space="0" w:color="auto"/>
            </w:tcBorders>
          </w:tcPr>
          <w:p w14:paraId="265336EE" w14:textId="77777777" w:rsidR="00FA4FA6" w:rsidRPr="00A944A5" w:rsidRDefault="00FA4FA6" w:rsidP="00377382">
            <w:pPr>
              <w:jc w:val="both"/>
              <w:rPr>
                <w:sz w:val="6"/>
                <w:szCs w:val="6"/>
              </w:rPr>
            </w:pPr>
          </w:p>
        </w:tc>
        <w:tc>
          <w:tcPr>
            <w:tcW w:w="253" w:type="dxa"/>
          </w:tcPr>
          <w:p w14:paraId="616EFEEF" w14:textId="77777777" w:rsidR="00FA4FA6" w:rsidRPr="00A944A5" w:rsidRDefault="00FA4FA6" w:rsidP="00377382">
            <w:pPr>
              <w:jc w:val="both"/>
              <w:rPr>
                <w:sz w:val="6"/>
                <w:szCs w:val="6"/>
              </w:rPr>
            </w:pPr>
          </w:p>
        </w:tc>
        <w:tc>
          <w:tcPr>
            <w:tcW w:w="253" w:type="dxa"/>
            <w:tcBorders>
              <w:right w:val="single" w:sz="4" w:space="0" w:color="auto"/>
            </w:tcBorders>
          </w:tcPr>
          <w:p w14:paraId="7A36F2AF" w14:textId="77777777" w:rsidR="00FA4FA6" w:rsidRPr="00A944A5" w:rsidRDefault="00FA4FA6" w:rsidP="00377382">
            <w:pPr>
              <w:jc w:val="both"/>
              <w:rPr>
                <w:sz w:val="6"/>
                <w:szCs w:val="6"/>
              </w:rPr>
            </w:pPr>
          </w:p>
        </w:tc>
        <w:tc>
          <w:tcPr>
            <w:tcW w:w="253" w:type="dxa"/>
            <w:tcBorders>
              <w:left w:val="single" w:sz="4" w:space="0" w:color="auto"/>
            </w:tcBorders>
          </w:tcPr>
          <w:p w14:paraId="290917F1" w14:textId="77777777" w:rsidR="00FA4FA6" w:rsidRPr="00A944A5" w:rsidRDefault="00FA4FA6" w:rsidP="00377382">
            <w:pPr>
              <w:jc w:val="both"/>
              <w:rPr>
                <w:sz w:val="6"/>
                <w:szCs w:val="6"/>
              </w:rPr>
            </w:pPr>
          </w:p>
        </w:tc>
        <w:tc>
          <w:tcPr>
            <w:tcW w:w="253" w:type="dxa"/>
          </w:tcPr>
          <w:p w14:paraId="5CE82F79" w14:textId="77777777" w:rsidR="00FA4FA6" w:rsidRPr="00A944A5" w:rsidRDefault="00FA4FA6" w:rsidP="00377382">
            <w:pPr>
              <w:jc w:val="both"/>
              <w:rPr>
                <w:sz w:val="6"/>
                <w:szCs w:val="6"/>
              </w:rPr>
            </w:pPr>
          </w:p>
        </w:tc>
        <w:tc>
          <w:tcPr>
            <w:tcW w:w="253" w:type="dxa"/>
            <w:tcBorders>
              <w:right w:val="single" w:sz="4" w:space="0" w:color="auto"/>
            </w:tcBorders>
          </w:tcPr>
          <w:p w14:paraId="52721444" w14:textId="77777777" w:rsidR="00FA4FA6" w:rsidRPr="00A944A5" w:rsidRDefault="00FA4FA6" w:rsidP="00377382">
            <w:pPr>
              <w:jc w:val="both"/>
              <w:rPr>
                <w:sz w:val="6"/>
                <w:szCs w:val="6"/>
              </w:rPr>
            </w:pPr>
          </w:p>
        </w:tc>
        <w:tc>
          <w:tcPr>
            <w:tcW w:w="252" w:type="dxa"/>
            <w:tcBorders>
              <w:left w:val="single" w:sz="4" w:space="0" w:color="auto"/>
            </w:tcBorders>
          </w:tcPr>
          <w:p w14:paraId="7D805056" w14:textId="77777777" w:rsidR="00FA4FA6" w:rsidRPr="00A944A5" w:rsidRDefault="00FA4FA6" w:rsidP="00377382">
            <w:pPr>
              <w:jc w:val="both"/>
              <w:rPr>
                <w:sz w:val="6"/>
                <w:szCs w:val="6"/>
              </w:rPr>
            </w:pPr>
          </w:p>
        </w:tc>
        <w:tc>
          <w:tcPr>
            <w:tcW w:w="253" w:type="dxa"/>
          </w:tcPr>
          <w:p w14:paraId="3E96F911" w14:textId="77777777" w:rsidR="00FA4FA6" w:rsidRPr="00A944A5" w:rsidRDefault="00FA4FA6" w:rsidP="00377382">
            <w:pPr>
              <w:jc w:val="both"/>
              <w:rPr>
                <w:sz w:val="6"/>
                <w:szCs w:val="6"/>
              </w:rPr>
            </w:pPr>
          </w:p>
        </w:tc>
        <w:tc>
          <w:tcPr>
            <w:tcW w:w="253" w:type="dxa"/>
            <w:tcBorders>
              <w:right w:val="single" w:sz="4" w:space="0" w:color="auto"/>
            </w:tcBorders>
          </w:tcPr>
          <w:p w14:paraId="40DDC489" w14:textId="77777777" w:rsidR="00FA4FA6" w:rsidRPr="00A944A5" w:rsidRDefault="00FA4FA6" w:rsidP="00377382">
            <w:pPr>
              <w:jc w:val="both"/>
              <w:rPr>
                <w:sz w:val="6"/>
                <w:szCs w:val="6"/>
              </w:rPr>
            </w:pPr>
          </w:p>
        </w:tc>
        <w:tc>
          <w:tcPr>
            <w:tcW w:w="253" w:type="dxa"/>
            <w:tcBorders>
              <w:left w:val="single" w:sz="4" w:space="0" w:color="auto"/>
            </w:tcBorders>
          </w:tcPr>
          <w:p w14:paraId="16C9A0ED" w14:textId="77777777" w:rsidR="00FA4FA6" w:rsidRPr="00A944A5" w:rsidRDefault="00FA4FA6" w:rsidP="00377382">
            <w:pPr>
              <w:jc w:val="both"/>
              <w:rPr>
                <w:sz w:val="6"/>
                <w:szCs w:val="6"/>
              </w:rPr>
            </w:pPr>
          </w:p>
        </w:tc>
        <w:tc>
          <w:tcPr>
            <w:tcW w:w="253" w:type="dxa"/>
          </w:tcPr>
          <w:p w14:paraId="502F5FD1" w14:textId="77777777" w:rsidR="00FA4FA6" w:rsidRPr="00A944A5" w:rsidRDefault="00FA4FA6" w:rsidP="00377382">
            <w:pPr>
              <w:jc w:val="both"/>
              <w:rPr>
                <w:sz w:val="6"/>
                <w:szCs w:val="6"/>
              </w:rPr>
            </w:pPr>
          </w:p>
        </w:tc>
        <w:tc>
          <w:tcPr>
            <w:tcW w:w="253" w:type="dxa"/>
            <w:tcBorders>
              <w:right w:val="single" w:sz="4" w:space="0" w:color="auto"/>
            </w:tcBorders>
          </w:tcPr>
          <w:p w14:paraId="447BA5D9" w14:textId="77777777" w:rsidR="00FA4FA6" w:rsidRPr="00A944A5" w:rsidRDefault="00FA4FA6" w:rsidP="00377382">
            <w:pPr>
              <w:jc w:val="both"/>
              <w:rPr>
                <w:sz w:val="6"/>
                <w:szCs w:val="6"/>
              </w:rPr>
            </w:pPr>
          </w:p>
        </w:tc>
        <w:tc>
          <w:tcPr>
            <w:tcW w:w="253" w:type="dxa"/>
            <w:tcBorders>
              <w:left w:val="single" w:sz="4" w:space="0" w:color="auto"/>
            </w:tcBorders>
          </w:tcPr>
          <w:p w14:paraId="56965644" w14:textId="77777777" w:rsidR="00FA4FA6" w:rsidRPr="00A944A5" w:rsidRDefault="00FA4FA6" w:rsidP="00377382">
            <w:pPr>
              <w:jc w:val="both"/>
              <w:rPr>
                <w:sz w:val="6"/>
                <w:szCs w:val="6"/>
              </w:rPr>
            </w:pPr>
          </w:p>
        </w:tc>
        <w:tc>
          <w:tcPr>
            <w:tcW w:w="253" w:type="dxa"/>
          </w:tcPr>
          <w:p w14:paraId="60783FC6" w14:textId="77777777" w:rsidR="00FA4FA6" w:rsidRPr="00A944A5" w:rsidRDefault="00FA4FA6" w:rsidP="00377382">
            <w:pPr>
              <w:jc w:val="both"/>
              <w:rPr>
                <w:sz w:val="6"/>
                <w:szCs w:val="6"/>
              </w:rPr>
            </w:pPr>
          </w:p>
        </w:tc>
        <w:tc>
          <w:tcPr>
            <w:tcW w:w="253" w:type="dxa"/>
            <w:tcBorders>
              <w:right w:val="single" w:sz="4" w:space="0" w:color="auto"/>
            </w:tcBorders>
          </w:tcPr>
          <w:p w14:paraId="00337D4E" w14:textId="77777777" w:rsidR="00FA4FA6" w:rsidRPr="00A944A5" w:rsidRDefault="00FA4FA6" w:rsidP="00377382">
            <w:pPr>
              <w:jc w:val="both"/>
              <w:rPr>
                <w:sz w:val="6"/>
                <w:szCs w:val="6"/>
              </w:rPr>
            </w:pPr>
          </w:p>
        </w:tc>
      </w:tr>
      <w:tr w:rsidR="00FA4FA6" w:rsidRPr="00A944A5" w14:paraId="7B7E6A8F" w14:textId="77777777" w:rsidTr="00C45EBD">
        <w:tc>
          <w:tcPr>
            <w:tcW w:w="4815" w:type="dxa"/>
            <w:tcBorders>
              <w:right w:val="single" w:sz="12" w:space="0" w:color="auto"/>
            </w:tcBorders>
          </w:tcPr>
          <w:p w14:paraId="4AABDADA" w14:textId="20A89499" w:rsidR="00FA4FA6" w:rsidRPr="00A944A5" w:rsidRDefault="00FA4FA6" w:rsidP="00C45EBD">
            <w:pPr>
              <w:jc w:val="right"/>
              <w:rPr>
                <w:sz w:val="30"/>
                <w:szCs w:val="30"/>
              </w:rPr>
            </w:pPr>
            <w:r w:rsidRPr="00A944A5">
              <w:t>Солевой состав буфера (K)</w:t>
            </w:r>
          </w:p>
        </w:tc>
        <w:tc>
          <w:tcPr>
            <w:tcW w:w="252" w:type="dxa"/>
            <w:tcBorders>
              <w:top w:val="single" w:sz="12" w:space="0" w:color="auto"/>
              <w:left w:val="single" w:sz="12" w:space="0" w:color="auto"/>
              <w:bottom w:val="single" w:sz="12" w:space="0" w:color="auto"/>
            </w:tcBorders>
          </w:tcPr>
          <w:p w14:paraId="3DF7C532" w14:textId="77777777" w:rsidR="00FA4FA6" w:rsidRPr="00A944A5" w:rsidRDefault="00FA4FA6" w:rsidP="00377382">
            <w:pPr>
              <w:jc w:val="both"/>
              <w:rPr>
                <w:sz w:val="30"/>
                <w:szCs w:val="30"/>
              </w:rPr>
            </w:pPr>
          </w:p>
        </w:tc>
        <w:tc>
          <w:tcPr>
            <w:tcW w:w="253" w:type="dxa"/>
            <w:tcBorders>
              <w:top w:val="single" w:sz="12" w:space="0" w:color="auto"/>
              <w:bottom w:val="single" w:sz="12" w:space="0" w:color="auto"/>
            </w:tcBorders>
          </w:tcPr>
          <w:p w14:paraId="6554ED7F" w14:textId="77777777" w:rsidR="00FA4FA6" w:rsidRPr="00A944A5" w:rsidRDefault="00FA4FA6" w:rsidP="00377382">
            <w:pPr>
              <w:jc w:val="both"/>
              <w:rPr>
                <w:sz w:val="30"/>
                <w:szCs w:val="30"/>
              </w:rPr>
            </w:pPr>
          </w:p>
        </w:tc>
        <w:tc>
          <w:tcPr>
            <w:tcW w:w="253" w:type="dxa"/>
            <w:tcBorders>
              <w:top w:val="single" w:sz="12" w:space="0" w:color="auto"/>
              <w:bottom w:val="single" w:sz="12" w:space="0" w:color="auto"/>
              <w:right w:val="single" w:sz="12" w:space="0" w:color="auto"/>
            </w:tcBorders>
          </w:tcPr>
          <w:p w14:paraId="06281548" w14:textId="77777777" w:rsidR="00FA4FA6" w:rsidRPr="00A944A5" w:rsidRDefault="00FA4FA6" w:rsidP="00377382">
            <w:pPr>
              <w:jc w:val="both"/>
              <w:rPr>
                <w:sz w:val="30"/>
                <w:szCs w:val="30"/>
              </w:rPr>
            </w:pPr>
          </w:p>
        </w:tc>
        <w:tc>
          <w:tcPr>
            <w:tcW w:w="253" w:type="dxa"/>
            <w:tcBorders>
              <w:left w:val="single" w:sz="12" w:space="0" w:color="auto"/>
            </w:tcBorders>
          </w:tcPr>
          <w:p w14:paraId="4AC50D19" w14:textId="77777777" w:rsidR="00FA4FA6" w:rsidRPr="00A944A5" w:rsidRDefault="00FA4FA6" w:rsidP="00377382">
            <w:pPr>
              <w:jc w:val="both"/>
              <w:rPr>
                <w:sz w:val="30"/>
                <w:szCs w:val="30"/>
              </w:rPr>
            </w:pPr>
          </w:p>
        </w:tc>
        <w:tc>
          <w:tcPr>
            <w:tcW w:w="253" w:type="dxa"/>
          </w:tcPr>
          <w:p w14:paraId="04945CCA" w14:textId="77777777" w:rsidR="00FA4FA6" w:rsidRPr="00A944A5" w:rsidRDefault="00FA4FA6" w:rsidP="00377382">
            <w:pPr>
              <w:jc w:val="both"/>
              <w:rPr>
                <w:sz w:val="30"/>
                <w:szCs w:val="30"/>
              </w:rPr>
            </w:pPr>
          </w:p>
        </w:tc>
        <w:tc>
          <w:tcPr>
            <w:tcW w:w="253" w:type="dxa"/>
            <w:tcBorders>
              <w:right w:val="single" w:sz="4" w:space="0" w:color="auto"/>
            </w:tcBorders>
          </w:tcPr>
          <w:p w14:paraId="4AB869A7" w14:textId="77777777" w:rsidR="00FA4FA6" w:rsidRPr="00A944A5" w:rsidRDefault="00FA4FA6" w:rsidP="00377382">
            <w:pPr>
              <w:jc w:val="both"/>
              <w:rPr>
                <w:sz w:val="30"/>
                <w:szCs w:val="30"/>
              </w:rPr>
            </w:pPr>
          </w:p>
        </w:tc>
        <w:tc>
          <w:tcPr>
            <w:tcW w:w="253" w:type="dxa"/>
            <w:tcBorders>
              <w:left w:val="single" w:sz="4" w:space="0" w:color="auto"/>
            </w:tcBorders>
          </w:tcPr>
          <w:p w14:paraId="1FBA1552" w14:textId="77777777" w:rsidR="00FA4FA6" w:rsidRPr="00A944A5" w:rsidRDefault="00FA4FA6" w:rsidP="00377382">
            <w:pPr>
              <w:jc w:val="both"/>
              <w:rPr>
                <w:sz w:val="30"/>
                <w:szCs w:val="30"/>
              </w:rPr>
            </w:pPr>
          </w:p>
        </w:tc>
        <w:tc>
          <w:tcPr>
            <w:tcW w:w="253" w:type="dxa"/>
          </w:tcPr>
          <w:p w14:paraId="40D0A29C" w14:textId="77777777" w:rsidR="00FA4FA6" w:rsidRPr="00A944A5" w:rsidRDefault="00FA4FA6" w:rsidP="00377382">
            <w:pPr>
              <w:jc w:val="both"/>
              <w:rPr>
                <w:sz w:val="30"/>
                <w:szCs w:val="30"/>
              </w:rPr>
            </w:pPr>
          </w:p>
        </w:tc>
        <w:tc>
          <w:tcPr>
            <w:tcW w:w="253" w:type="dxa"/>
            <w:tcBorders>
              <w:right w:val="single" w:sz="4" w:space="0" w:color="auto"/>
            </w:tcBorders>
          </w:tcPr>
          <w:p w14:paraId="1EFB20E0" w14:textId="77777777" w:rsidR="00FA4FA6" w:rsidRPr="00A944A5" w:rsidRDefault="00FA4FA6" w:rsidP="00377382">
            <w:pPr>
              <w:jc w:val="both"/>
              <w:rPr>
                <w:sz w:val="30"/>
                <w:szCs w:val="30"/>
              </w:rPr>
            </w:pPr>
          </w:p>
        </w:tc>
        <w:tc>
          <w:tcPr>
            <w:tcW w:w="252" w:type="dxa"/>
            <w:tcBorders>
              <w:left w:val="single" w:sz="4" w:space="0" w:color="auto"/>
            </w:tcBorders>
          </w:tcPr>
          <w:p w14:paraId="232901ED" w14:textId="77777777" w:rsidR="00FA4FA6" w:rsidRPr="00A944A5" w:rsidRDefault="00FA4FA6" w:rsidP="00377382">
            <w:pPr>
              <w:jc w:val="both"/>
              <w:rPr>
                <w:sz w:val="30"/>
                <w:szCs w:val="30"/>
              </w:rPr>
            </w:pPr>
          </w:p>
        </w:tc>
        <w:tc>
          <w:tcPr>
            <w:tcW w:w="253" w:type="dxa"/>
          </w:tcPr>
          <w:p w14:paraId="773B9EB0" w14:textId="77777777" w:rsidR="00FA4FA6" w:rsidRPr="00A944A5" w:rsidRDefault="00FA4FA6" w:rsidP="00377382">
            <w:pPr>
              <w:jc w:val="both"/>
              <w:rPr>
                <w:sz w:val="30"/>
                <w:szCs w:val="30"/>
              </w:rPr>
            </w:pPr>
          </w:p>
        </w:tc>
        <w:tc>
          <w:tcPr>
            <w:tcW w:w="253" w:type="dxa"/>
            <w:tcBorders>
              <w:right w:val="single" w:sz="4" w:space="0" w:color="auto"/>
            </w:tcBorders>
          </w:tcPr>
          <w:p w14:paraId="4543AB9D" w14:textId="77777777" w:rsidR="00FA4FA6" w:rsidRPr="00A944A5" w:rsidRDefault="00FA4FA6" w:rsidP="00377382">
            <w:pPr>
              <w:jc w:val="both"/>
              <w:rPr>
                <w:sz w:val="30"/>
                <w:szCs w:val="30"/>
              </w:rPr>
            </w:pPr>
          </w:p>
        </w:tc>
        <w:tc>
          <w:tcPr>
            <w:tcW w:w="253" w:type="dxa"/>
            <w:tcBorders>
              <w:left w:val="single" w:sz="4" w:space="0" w:color="auto"/>
            </w:tcBorders>
          </w:tcPr>
          <w:p w14:paraId="501B929B" w14:textId="77777777" w:rsidR="00FA4FA6" w:rsidRPr="00A944A5" w:rsidRDefault="00FA4FA6" w:rsidP="00377382">
            <w:pPr>
              <w:jc w:val="both"/>
              <w:rPr>
                <w:sz w:val="30"/>
                <w:szCs w:val="30"/>
              </w:rPr>
            </w:pPr>
          </w:p>
        </w:tc>
        <w:tc>
          <w:tcPr>
            <w:tcW w:w="253" w:type="dxa"/>
          </w:tcPr>
          <w:p w14:paraId="4CD425B7" w14:textId="77777777" w:rsidR="00FA4FA6" w:rsidRPr="00A944A5" w:rsidRDefault="00FA4FA6" w:rsidP="00377382">
            <w:pPr>
              <w:jc w:val="both"/>
              <w:rPr>
                <w:sz w:val="30"/>
                <w:szCs w:val="30"/>
              </w:rPr>
            </w:pPr>
          </w:p>
        </w:tc>
        <w:tc>
          <w:tcPr>
            <w:tcW w:w="253" w:type="dxa"/>
            <w:tcBorders>
              <w:right w:val="single" w:sz="4" w:space="0" w:color="auto"/>
            </w:tcBorders>
          </w:tcPr>
          <w:p w14:paraId="01B7BC6B" w14:textId="77777777" w:rsidR="00FA4FA6" w:rsidRPr="00A944A5" w:rsidRDefault="00FA4FA6" w:rsidP="00377382">
            <w:pPr>
              <w:jc w:val="both"/>
              <w:rPr>
                <w:sz w:val="30"/>
                <w:szCs w:val="30"/>
              </w:rPr>
            </w:pPr>
          </w:p>
        </w:tc>
        <w:tc>
          <w:tcPr>
            <w:tcW w:w="253" w:type="dxa"/>
            <w:tcBorders>
              <w:left w:val="single" w:sz="4" w:space="0" w:color="auto"/>
            </w:tcBorders>
          </w:tcPr>
          <w:p w14:paraId="00C40DAC" w14:textId="77777777" w:rsidR="00FA4FA6" w:rsidRPr="00A944A5" w:rsidRDefault="00FA4FA6" w:rsidP="00377382">
            <w:pPr>
              <w:jc w:val="both"/>
              <w:rPr>
                <w:sz w:val="30"/>
                <w:szCs w:val="30"/>
              </w:rPr>
            </w:pPr>
          </w:p>
        </w:tc>
        <w:tc>
          <w:tcPr>
            <w:tcW w:w="253" w:type="dxa"/>
          </w:tcPr>
          <w:p w14:paraId="7C4D26D2" w14:textId="77777777" w:rsidR="00FA4FA6" w:rsidRPr="00A944A5" w:rsidRDefault="00FA4FA6" w:rsidP="00377382">
            <w:pPr>
              <w:jc w:val="both"/>
              <w:rPr>
                <w:sz w:val="30"/>
                <w:szCs w:val="30"/>
              </w:rPr>
            </w:pPr>
          </w:p>
        </w:tc>
        <w:tc>
          <w:tcPr>
            <w:tcW w:w="253" w:type="dxa"/>
            <w:tcBorders>
              <w:right w:val="single" w:sz="4" w:space="0" w:color="auto"/>
            </w:tcBorders>
          </w:tcPr>
          <w:p w14:paraId="36D744FD" w14:textId="77777777" w:rsidR="00FA4FA6" w:rsidRPr="00A944A5" w:rsidRDefault="00FA4FA6" w:rsidP="00377382">
            <w:pPr>
              <w:jc w:val="both"/>
              <w:rPr>
                <w:sz w:val="30"/>
                <w:szCs w:val="30"/>
              </w:rPr>
            </w:pPr>
          </w:p>
        </w:tc>
      </w:tr>
      <w:tr w:rsidR="00FA4FA6" w:rsidRPr="00A944A5" w14:paraId="7204B706" w14:textId="77777777" w:rsidTr="00C45EBD">
        <w:tc>
          <w:tcPr>
            <w:tcW w:w="4815" w:type="dxa"/>
          </w:tcPr>
          <w:p w14:paraId="17960559" w14:textId="77777777" w:rsidR="00FA4FA6" w:rsidRPr="00A944A5" w:rsidRDefault="00FA4FA6" w:rsidP="00C45EBD">
            <w:pPr>
              <w:jc w:val="right"/>
              <w:rPr>
                <w:sz w:val="6"/>
                <w:szCs w:val="6"/>
              </w:rPr>
            </w:pPr>
          </w:p>
        </w:tc>
        <w:tc>
          <w:tcPr>
            <w:tcW w:w="252" w:type="dxa"/>
            <w:tcBorders>
              <w:top w:val="single" w:sz="12" w:space="0" w:color="auto"/>
              <w:bottom w:val="single" w:sz="12" w:space="0" w:color="auto"/>
            </w:tcBorders>
          </w:tcPr>
          <w:p w14:paraId="7157D423" w14:textId="77777777" w:rsidR="00FA4FA6" w:rsidRPr="00A944A5" w:rsidRDefault="00FA4FA6" w:rsidP="00377382">
            <w:pPr>
              <w:jc w:val="both"/>
              <w:rPr>
                <w:sz w:val="6"/>
                <w:szCs w:val="6"/>
              </w:rPr>
            </w:pPr>
          </w:p>
        </w:tc>
        <w:tc>
          <w:tcPr>
            <w:tcW w:w="253" w:type="dxa"/>
            <w:tcBorders>
              <w:top w:val="single" w:sz="12" w:space="0" w:color="auto"/>
              <w:bottom w:val="single" w:sz="12" w:space="0" w:color="auto"/>
            </w:tcBorders>
          </w:tcPr>
          <w:p w14:paraId="51723461" w14:textId="77777777" w:rsidR="00FA4FA6" w:rsidRPr="00A944A5" w:rsidRDefault="00FA4FA6" w:rsidP="00377382">
            <w:pPr>
              <w:jc w:val="both"/>
              <w:rPr>
                <w:sz w:val="6"/>
                <w:szCs w:val="6"/>
              </w:rPr>
            </w:pPr>
          </w:p>
        </w:tc>
        <w:tc>
          <w:tcPr>
            <w:tcW w:w="253" w:type="dxa"/>
            <w:tcBorders>
              <w:top w:val="single" w:sz="12" w:space="0" w:color="auto"/>
              <w:right w:val="single" w:sz="4" w:space="0" w:color="auto"/>
            </w:tcBorders>
          </w:tcPr>
          <w:p w14:paraId="25505C36" w14:textId="77777777" w:rsidR="00FA4FA6" w:rsidRPr="00A944A5" w:rsidRDefault="00FA4FA6" w:rsidP="00377382">
            <w:pPr>
              <w:jc w:val="both"/>
              <w:rPr>
                <w:sz w:val="6"/>
                <w:szCs w:val="6"/>
              </w:rPr>
            </w:pPr>
          </w:p>
        </w:tc>
        <w:tc>
          <w:tcPr>
            <w:tcW w:w="253" w:type="dxa"/>
            <w:tcBorders>
              <w:left w:val="single" w:sz="4" w:space="0" w:color="auto"/>
            </w:tcBorders>
          </w:tcPr>
          <w:p w14:paraId="16EE3778" w14:textId="77777777" w:rsidR="00FA4FA6" w:rsidRPr="00A944A5" w:rsidRDefault="00FA4FA6" w:rsidP="00377382">
            <w:pPr>
              <w:jc w:val="both"/>
              <w:rPr>
                <w:sz w:val="6"/>
                <w:szCs w:val="6"/>
              </w:rPr>
            </w:pPr>
          </w:p>
        </w:tc>
        <w:tc>
          <w:tcPr>
            <w:tcW w:w="253" w:type="dxa"/>
          </w:tcPr>
          <w:p w14:paraId="4BD2C4BE" w14:textId="77777777" w:rsidR="00FA4FA6" w:rsidRPr="00A944A5" w:rsidRDefault="00FA4FA6" w:rsidP="00377382">
            <w:pPr>
              <w:jc w:val="both"/>
              <w:rPr>
                <w:sz w:val="6"/>
                <w:szCs w:val="6"/>
              </w:rPr>
            </w:pPr>
          </w:p>
        </w:tc>
        <w:tc>
          <w:tcPr>
            <w:tcW w:w="253" w:type="dxa"/>
            <w:tcBorders>
              <w:right w:val="single" w:sz="4" w:space="0" w:color="auto"/>
            </w:tcBorders>
          </w:tcPr>
          <w:p w14:paraId="6FD2982B" w14:textId="77777777" w:rsidR="00FA4FA6" w:rsidRPr="00A944A5" w:rsidRDefault="00FA4FA6" w:rsidP="00377382">
            <w:pPr>
              <w:jc w:val="both"/>
              <w:rPr>
                <w:sz w:val="6"/>
                <w:szCs w:val="6"/>
              </w:rPr>
            </w:pPr>
          </w:p>
        </w:tc>
        <w:tc>
          <w:tcPr>
            <w:tcW w:w="253" w:type="dxa"/>
            <w:tcBorders>
              <w:left w:val="single" w:sz="4" w:space="0" w:color="auto"/>
            </w:tcBorders>
          </w:tcPr>
          <w:p w14:paraId="7D24A014" w14:textId="77777777" w:rsidR="00FA4FA6" w:rsidRPr="00A944A5" w:rsidRDefault="00FA4FA6" w:rsidP="00377382">
            <w:pPr>
              <w:jc w:val="both"/>
              <w:rPr>
                <w:sz w:val="6"/>
                <w:szCs w:val="6"/>
              </w:rPr>
            </w:pPr>
          </w:p>
        </w:tc>
        <w:tc>
          <w:tcPr>
            <w:tcW w:w="253" w:type="dxa"/>
          </w:tcPr>
          <w:p w14:paraId="011E2637" w14:textId="77777777" w:rsidR="00FA4FA6" w:rsidRPr="00A944A5" w:rsidRDefault="00FA4FA6" w:rsidP="00377382">
            <w:pPr>
              <w:jc w:val="both"/>
              <w:rPr>
                <w:sz w:val="6"/>
                <w:szCs w:val="6"/>
              </w:rPr>
            </w:pPr>
          </w:p>
        </w:tc>
        <w:tc>
          <w:tcPr>
            <w:tcW w:w="253" w:type="dxa"/>
            <w:tcBorders>
              <w:right w:val="single" w:sz="4" w:space="0" w:color="auto"/>
            </w:tcBorders>
          </w:tcPr>
          <w:p w14:paraId="7CACC4B3" w14:textId="77777777" w:rsidR="00FA4FA6" w:rsidRPr="00A944A5" w:rsidRDefault="00FA4FA6" w:rsidP="00377382">
            <w:pPr>
              <w:jc w:val="both"/>
              <w:rPr>
                <w:sz w:val="6"/>
                <w:szCs w:val="6"/>
              </w:rPr>
            </w:pPr>
          </w:p>
        </w:tc>
        <w:tc>
          <w:tcPr>
            <w:tcW w:w="252" w:type="dxa"/>
            <w:tcBorders>
              <w:left w:val="single" w:sz="4" w:space="0" w:color="auto"/>
            </w:tcBorders>
          </w:tcPr>
          <w:p w14:paraId="0B02F421" w14:textId="77777777" w:rsidR="00FA4FA6" w:rsidRPr="00A944A5" w:rsidRDefault="00FA4FA6" w:rsidP="00377382">
            <w:pPr>
              <w:jc w:val="both"/>
              <w:rPr>
                <w:sz w:val="6"/>
                <w:szCs w:val="6"/>
              </w:rPr>
            </w:pPr>
          </w:p>
        </w:tc>
        <w:tc>
          <w:tcPr>
            <w:tcW w:w="253" w:type="dxa"/>
          </w:tcPr>
          <w:p w14:paraId="0B5C40A0" w14:textId="77777777" w:rsidR="00FA4FA6" w:rsidRPr="00A944A5" w:rsidRDefault="00FA4FA6" w:rsidP="00377382">
            <w:pPr>
              <w:jc w:val="both"/>
              <w:rPr>
                <w:sz w:val="6"/>
                <w:szCs w:val="6"/>
              </w:rPr>
            </w:pPr>
          </w:p>
        </w:tc>
        <w:tc>
          <w:tcPr>
            <w:tcW w:w="253" w:type="dxa"/>
            <w:tcBorders>
              <w:right w:val="single" w:sz="4" w:space="0" w:color="auto"/>
            </w:tcBorders>
          </w:tcPr>
          <w:p w14:paraId="6D27FB29" w14:textId="77777777" w:rsidR="00FA4FA6" w:rsidRPr="00A944A5" w:rsidRDefault="00FA4FA6" w:rsidP="00377382">
            <w:pPr>
              <w:jc w:val="both"/>
              <w:rPr>
                <w:sz w:val="6"/>
                <w:szCs w:val="6"/>
              </w:rPr>
            </w:pPr>
          </w:p>
        </w:tc>
        <w:tc>
          <w:tcPr>
            <w:tcW w:w="253" w:type="dxa"/>
            <w:tcBorders>
              <w:left w:val="single" w:sz="4" w:space="0" w:color="auto"/>
            </w:tcBorders>
          </w:tcPr>
          <w:p w14:paraId="31DB4736" w14:textId="77777777" w:rsidR="00FA4FA6" w:rsidRPr="00A944A5" w:rsidRDefault="00FA4FA6" w:rsidP="00377382">
            <w:pPr>
              <w:jc w:val="both"/>
              <w:rPr>
                <w:sz w:val="6"/>
                <w:szCs w:val="6"/>
              </w:rPr>
            </w:pPr>
          </w:p>
        </w:tc>
        <w:tc>
          <w:tcPr>
            <w:tcW w:w="253" w:type="dxa"/>
          </w:tcPr>
          <w:p w14:paraId="4447AB13" w14:textId="77777777" w:rsidR="00FA4FA6" w:rsidRPr="00A944A5" w:rsidRDefault="00FA4FA6" w:rsidP="00377382">
            <w:pPr>
              <w:jc w:val="both"/>
              <w:rPr>
                <w:sz w:val="6"/>
                <w:szCs w:val="6"/>
              </w:rPr>
            </w:pPr>
          </w:p>
        </w:tc>
        <w:tc>
          <w:tcPr>
            <w:tcW w:w="253" w:type="dxa"/>
            <w:tcBorders>
              <w:right w:val="single" w:sz="4" w:space="0" w:color="auto"/>
            </w:tcBorders>
          </w:tcPr>
          <w:p w14:paraId="0C7AC42F" w14:textId="77777777" w:rsidR="00FA4FA6" w:rsidRPr="00A944A5" w:rsidRDefault="00FA4FA6" w:rsidP="00377382">
            <w:pPr>
              <w:jc w:val="both"/>
              <w:rPr>
                <w:sz w:val="6"/>
                <w:szCs w:val="6"/>
              </w:rPr>
            </w:pPr>
          </w:p>
        </w:tc>
        <w:tc>
          <w:tcPr>
            <w:tcW w:w="253" w:type="dxa"/>
            <w:tcBorders>
              <w:left w:val="single" w:sz="4" w:space="0" w:color="auto"/>
            </w:tcBorders>
          </w:tcPr>
          <w:p w14:paraId="5CC4EF1A" w14:textId="77777777" w:rsidR="00FA4FA6" w:rsidRPr="00A944A5" w:rsidRDefault="00FA4FA6" w:rsidP="00377382">
            <w:pPr>
              <w:jc w:val="both"/>
              <w:rPr>
                <w:sz w:val="6"/>
                <w:szCs w:val="6"/>
              </w:rPr>
            </w:pPr>
          </w:p>
        </w:tc>
        <w:tc>
          <w:tcPr>
            <w:tcW w:w="253" w:type="dxa"/>
          </w:tcPr>
          <w:p w14:paraId="0A15A2D9" w14:textId="77777777" w:rsidR="00FA4FA6" w:rsidRPr="00A944A5" w:rsidRDefault="00FA4FA6" w:rsidP="00377382">
            <w:pPr>
              <w:jc w:val="both"/>
              <w:rPr>
                <w:sz w:val="6"/>
                <w:szCs w:val="6"/>
              </w:rPr>
            </w:pPr>
          </w:p>
        </w:tc>
        <w:tc>
          <w:tcPr>
            <w:tcW w:w="253" w:type="dxa"/>
            <w:tcBorders>
              <w:right w:val="single" w:sz="4" w:space="0" w:color="auto"/>
            </w:tcBorders>
          </w:tcPr>
          <w:p w14:paraId="7B150F9B" w14:textId="77777777" w:rsidR="00FA4FA6" w:rsidRPr="00A944A5" w:rsidRDefault="00FA4FA6" w:rsidP="00377382">
            <w:pPr>
              <w:jc w:val="both"/>
              <w:rPr>
                <w:sz w:val="6"/>
                <w:szCs w:val="6"/>
              </w:rPr>
            </w:pPr>
          </w:p>
        </w:tc>
      </w:tr>
      <w:tr w:rsidR="00FA4FA6" w:rsidRPr="00A944A5" w14:paraId="2E25DF3D" w14:textId="77777777" w:rsidTr="00C45EBD">
        <w:tc>
          <w:tcPr>
            <w:tcW w:w="4815" w:type="dxa"/>
            <w:tcBorders>
              <w:right w:val="single" w:sz="12" w:space="0" w:color="auto"/>
            </w:tcBorders>
          </w:tcPr>
          <w:p w14:paraId="7B23DD67" w14:textId="6F8A6FC2" w:rsidR="00FA4FA6" w:rsidRPr="00A944A5" w:rsidRDefault="00FA4FA6" w:rsidP="00C45EBD">
            <w:pPr>
              <w:jc w:val="right"/>
              <w:rPr>
                <w:sz w:val="30"/>
                <w:szCs w:val="30"/>
              </w:rPr>
            </w:pPr>
            <w:r w:rsidRPr="00A944A5">
              <w:t>Концентрация титрованного буфера (L)</w:t>
            </w:r>
          </w:p>
        </w:tc>
        <w:tc>
          <w:tcPr>
            <w:tcW w:w="252" w:type="dxa"/>
            <w:tcBorders>
              <w:top w:val="single" w:sz="12" w:space="0" w:color="auto"/>
              <w:left w:val="single" w:sz="12" w:space="0" w:color="auto"/>
              <w:bottom w:val="single" w:sz="12" w:space="0" w:color="auto"/>
            </w:tcBorders>
          </w:tcPr>
          <w:p w14:paraId="29F1A870" w14:textId="77777777" w:rsidR="00FA4FA6" w:rsidRPr="00A944A5" w:rsidRDefault="00FA4FA6" w:rsidP="00377382">
            <w:pPr>
              <w:jc w:val="both"/>
              <w:rPr>
                <w:sz w:val="30"/>
                <w:szCs w:val="30"/>
              </w:rPr>
            </w:pPr>
          </w:p>
        </w:tc>
        <w:tc>
          <w:tcPr>
            <w:tcW w:w="253" w:type="dxa"/>
            <w:tcBorders>
              <w:top w:val="single" w:sz="12" w:space="0" w:color="auto"/>
              <w:bottom w:val="single" w:sz="12" w:space="0" w:color="auto"/>
              <w:right w:val="single" w:sz="12" w:space="0" w:color="auto"/>
            </w:tcBorders>
          </w:tcPr>
          <w:p w14:paraId="36D79972" w14:textId="77777777" w:rsidR="00FA4FA6" w:rsidRPr="00A944A5" w:rsidRDefault="00FA4FA6" w:rsidP="00377382">
            <w:pPr>
              <w:jc w:val="both"/>
              <w:rPr>
                <w:sz w:val="30"/>
                <w:szCs w:val="30"/>
              </w:rPr>
            </w:pPr>
          </w:p>
        </w:tc>
        <w:tc>
          <w:tcPr>
            <w:tcW w:w="253" w:type="dxa"/>
            <w:tcBorders>
              <w:left w:val="single" w:sz="12" w:space="0" w:color="auto"/>
              <w:right w:val="single" w:sz="4" w:space="0" w:color="auto"/>
            </w:tcBorders>
          </w:tcPr>
          <w:p w14:paraId="08266C34" w14:textId="77777777" w:rsidR="00FA4FA6" w:rsidRPr="00A944A5" w:rsidRDefault="00FA4FA6" w:rsidP="00377382">
            <w:pPr>
              <w:jc w:val="both"/>
              <w:rPr>
                <w:sz w:val="30"/>
                <w:szCs w:val="30"/>
              </w:rPr>
            </w:pPr>
          </w:p>
        </w:tc>
        <w:tc>
          <w:tcPr>
            <w:tcW w:w="253" w:type="dxa"/>
            <w:tcBorders>
              <w:left w:val="single" w:sz="4" w:space="0" w:color="auto"/>
            </w:tcBorders>
          </w:tcPr>
          <w:p w14:paraId="4511CCCC" w14:textId="77777777" w:rsidR="00FA4FA6" w:rsidRPr="00A944A5" w:rsidRDefault="00FA4FA6" w:rsidP="00377382">
            <w:pPr>
              <w:jc w:val="both"/>
              <w:rPr>
                <w:sz w:val="30"/>
                <w:szCs w:val="30"/>
              </w:rPr>
            </w:pPr>
          </w:p>
        </w:tc>
        <w:tc>
          <w:tcPr>
            <w:tcW w:w="253" w:type="dxa"/>
          </w:tcPr>
          <w:p w14:paraId="56EA9A01" w14:textId="77777777" w:rsidR="00FA4FA6" w:rsidRPr="00A944A5" w:rsidRDefault="00FA4FA6" w:rsidP="00377382">
            <w:pPr>
              <w:jc w:val="both"/>
              <w:rPr>
                <w:sz w:val="30"/>
                <w:szCs w:val="30"/>
              </w:rPr>
            </w:pPr>
          </w:p>
        </w:tc>
        <w:tc>
          <w:tcPr>
            <w:tcW w:w="253" w:type="dxa"/>
            <w:tcBorders>
              <w:right w:val="single" w:sz="4" w:space="0" w:color="auto"/>
            </w:tcBorders>
          </w:tcPr>
          <w:p w14:paraId="012307C9" w14:textId="77777777" w:rsidR="00FA4FA6" w:rsidRPr="00A944A5" w:rsidRDefault="00FA4FA6" w:rsidP="00377382">
            <w:pPr>
              <w:jc w:val="both"/>
              <w:rPr>
                <w:sz w:val="30"/>
                <w:szCs w:val="30"/>
              </w:rPr>
            </w:pPr>
          </w:p>
        </w:tc>
        <w:tc>
          <w:tcPr>
            <w:tcW w:w="253" w:type="dxa"/>
            <w:tcBorders>
              <w:left w:val="single" w:sz="4" w:space="0" w:color="auto"/>
            </w:tcBorders>
          </w:tcPr>
          <w:p w14:paraId="37EE6151" w14:textId="77777777" w:rsidR="00FA4FA6" w:rsidRPr="00A944A5" w:rsidRDefault="00FA4FA6" w:rsidP="00377382">
            <w:pPr>
              <w:jc w:val="both"/>
              <w:rPr>
                <w:sz w:val="30"/>
                <w:szCs w:val="30"/>
              </w:rPr>
            </w:pPr>
          </w:p>
        </w:tc>
        <w:tc>
          <w:tcPr>
            <w:tcW w:w="253" w:type="dxa"/>
          </w:tcPr>
          <w:p w14:paraId="4F183C37" w14:textId="77777777" w:rsidR="00FA4FA6" w:rsidRPr="00A944A5" w:rsidRDefault="00FA4FA6" w:rsidP="00377382">
            <w:pPr>
              <w:jc w:val="both"/>
              <w:rPr>
                <w:sz w:val="30"/>
                <w:szCs w:val="30"/>
              </w:rPr>
            </w:pPr>
          </w:p>
        </w:tc>
        <w:tc>
          <w:tcPr>
            <w:tcW w:w="253" w:type="dxa"/>
            <w:tcBorders>
              <w:right w:val="single" w:sz="4" w:space="0" w:color="auto"/>
            </w:tcBorders>
          </w:tcPr>
          <w:p w14:paraId="6FCADC79" w14:textId="77777777" w:rsidR="00FA4FA6" w:rsidRPr="00A944A5" w:rsidRDefault="00FA4FA6" w:rsidP="00377382">
            <w:pPr>
              <w:jc w:val="both"/>
              <w:rPr>
                <w:sz w:val="30"/>
                <w:szCs w:val="30"/>
              </w:rPr>
            </w:pPr>
          </w:p>
        </w:tc>
        <w:tc>
          <w:tcPr>
            <w:tcW w:w="252" w:type="dxa"/>
            <w:tcBorders>
              <w:left w:val="single" w:sz="4" w:space="0" w:color="auto"/>
            </w:tcBorders>
          </w:tcPr>
          <w:p w14:paraId="54790DA2" w14:textId="77777777" w:rsidR="00FA4FA6" w:rsidRPr="00A944A5" w:rsidRDefault="00FA4FA6" w:rsidP="00377382">
            <w:pPr>
              <w:jc w:val="both"/>
              <w:rPr>
                <w:sz w:val="30"/>
                <w:szCs w:val="30"/>
              </w:rPr>
            </w:pPr>
          </w:p>
        </w:tc>
        <w:tc>
          <w:tcPr>
            <w:tcW w:w="253" w:type="dxa"/>
          </w:tcPr>
          <w:p w14:paraId="430CED79" w14:textId="77777777" w:rsidR="00FA4FA6" w:rsidRPr="00A944A5" w:rsidRDefault="00FA4FA6" w:rsidP="00377382">
            <w:pPr>
              <w:jc w:val="both"/>
              <w:rPr>
                <w:sz w:val="30"/>
                <w:szCs w:val="30"/>
              </w:rPr>
            </w:pPr>
          </w:p>
        </w:tc>
        <w:tc>
          <w:tcPr>
            <w:tcW w:w="253" w:type="dxa"/>
            <w:tcBorders>
              <w:right w:val="single" w:sz="4" w:space="0" w:color="auto"/>
            </w:tcBorders>
          </w:tcPr>
          <w:p w14:paraId="61FF0AD4" w14:textId="77777777" w:rsidR="00FA4FA6" w:rsidRPr="00A944A5" w:rsidRDefault="00FA4FA6" w:rsidP="00377382">
            <w:pPr>
              <w:jc w:val="both"/>
              <w:rPr>
                <w:sz w:val="30"/>
                <w:szCs w:val="30"/>
              </w:rPr>
            </w:pPr>
          </w:p>
        </w:tc>
        <w:tc>
          <w:tcPr>
            <w:tcW w:w="253" w:type="dxa"/>
            <w:tcBorders>
              <w:left w:val="single" w:sz="4" w:space="0" w:color="auto"/>
            </w:tcBorders>
          </w:tcPr>
          <w:p w14:paraId="104F58FC" w14:textId="77777777" w:rsidR="00FA4FA6" w:rsidRPr="00A944A5" w:rsidRDefault="00FA4FA6" w:rsidP="00377382">
            <w:pPr>
              <w:jc w:val="both"/>
              <w:rPr>
                <w:sz w:val="30"/>
                <w:szCs w:val="30"/>
              </w:rPr>
            </w:pPr>
          </w:p>
        </w:tc>
        <w:tc>
          <w:tcPr>
            <w:tcW w:w="253" w:type="dxa"/>
          </w:tcPr>
          <w:p w14:paraId="4F157996" w14:textId="77777777" w:rsidR="00FA4FA6" w:rsidRPr="00A944A5" w:rsidRDefault="00FA4FA6" w:rsidP="00377382">
            <w:pPr>
              <w:jc w:val="both"/>
              <w:rPr>
                <w:sz w:val="30"/>
                <w:szCs w:val="30"/>
              </w:rPr>
            </w:pPr>
          </w:p>
        </w:tc>
        <w:tc>
          <w:tcPr>
            <w:tcW w:w="253" w:type="dxa"/>
            <w:tcBorders>
              <w:right w:val="single" w:sz="4" w:space="0" w:color="auto"/>
            </w:tcBorders>
          </w:tcPr>
          <w:p w14:paraId="05E6589F" w14:textId="77777777" w:rsidR="00FA4FA6" w:rsidRPr="00A944A5" w:rsidRDefault="00FA4FA6" w:rsidP="00377382">
            <w:pPr>
              <w:jc w:val="both"/>
              <w:rPr>
                <w:sz w:val="30"/>
                <w:szCs w:val="30"/>
              </w:rPr>
            </w:pPr>
          </w:p>
        </w:tc>
        <w:tc>
          <w:tcPr>
            <w:tcW w:w="253" w:type="dxa"/>
            <w:tcBorders>
              <w:left w:val="single" w:sz="4" w:space="0" w:color="auto"/>
            </w:tcBorders>
          </w:tcPr>
          <w:p w14:paraId="70E2792A" w14:textId="77777777" w:rsidR="00FA4FA6" w:rsidRPr="00A944A5" w:rsidRDefault="00FA4FA6" w:rsidP="00377382">
            <w:pPr>
              <w:jc w:val="both"/>
              <w:rPr>
                <w:sz w:val="30"/>
                <w:szCs w:val="30"/>
              </w:rPr>
            </w:pPr>
          </w:p>
        </w:tc>
        <w:tc>
          <w:tcPr>
            <w:tcW w:w="253" w:type="dxa"/>
          </w:tcPr>
          <w:p w14:paraId="3B4F434F" w14:textId="77777777" w:rsidR="00FA4FA6" w:rsidRPr="00A944A5" w:rsidRDefault="00FA4FA6" w:rsidP="00377382">
            <w:pPr>
              <w:jc w:val="both"/>
              <w:rPr>
                <w:sz w:val="30"/>
                <w:szCs w:val="30"/>
              </w:rPr>
            </w:pPr>
          </w:p>
        </w:tc>
        <w:tc>
          <w:tcPr>
            <w:tcW w:w="253" w:type="dxa"/>
            <w:tcBorders>
              <w:right w:val="single" w:sz="4" w:space="0" w:color="auto"/>
            </w:tcBorders>
          </w:tcPr>
          <w:p w14:paraId="6AD5FBB3" w14:textId="77777777" w:rsidR="00FA4FA6" w:rsidRPr="00A944A5" w:rsidRDefault="00FA4FA6" w:rsidP="00377382">
            <w:pPr>
              <w:jc w:val="both"/>
              <w:rPr>
                <w:sz w:val="30"/>
                <w:szCs w:val="30"/>
              </w:rPr>
            </w:pPr>
          </w:p>
        </w:tc>
      </w:tr>
      <w:tr w:rsidR="00FA4FA6" w:rsidRPr="00A944A5" w14:paraId="4E8A0849" w14:textId="77777777" w:rsidTr="00C45EBD">
        <w:tc>
          <w:tcPr>
            <w:tcW w:w="4815" w:type="dxa"/>
          </w:tcPr>
          <w:p w14:paraId="4727692B" w14:textId="77777777" w:rsidR="00FA4FA6" w:rsidRPr="00A944A5" w:rsidRDefault="00FA4FA6" w:rsidP="00C45EBD">
            <w:pPr>
              <w:jc w:val="right"/>
              <w:rPr>
                <w:sz w:val="6"/>
                <w:szCs w:val="6"/>
              </w:rPr>
            </w:pPr>
          </w:p>
        </w:tc>
        <w:tc>
          <w:tcPr>
            <w:tcW w:w="252" w:type="dxa"/>
            <w:tcBorders>
              <w:top w:val="single" w:sz="12" w:space="0" w:color="auto"/>
              <w:bottom w:val="single" w:sz="12" w:space="0" w:color="auto"/>
            </w:tcBorders>
          </w:tcPr>
          <w:p w14:paraId="4DFA83DE" w14:textId="77777777" w:rsidR="00FA4FA6" w:rsidRPr="00A944A5" w:rsidRDefault="00FA4FA6" w:rsidP="00377382">
            <w:pPr>
              <w:jc w:val="both"/>
              <w:rPr>
                <w:sz w:val="6"/>
                <w:szCs w:val="6"/>
              </w:rPr>
            </w:pPr>
          </w:p>
        </w:tc>
        <w:tc>
          <w:tcPr>
            <w:tcW w:w="253" w:type="dxa"/>
            <w:tcBorders>
              <w:top w:val="single" w:sz="12" w:space="0" w:color="auto"/>
              <w:bottom w:val="single" w:sz="12" w:space="0" w:color="auto"/>
            </w:tcBorders>
          </w:tcPr>
          <w:p w14:paraId="1EA1AF0C" w14:textId="77777777" w:rsidR="00FA4FA6" w:rsidRPr="00A944A5" w:rsidRDefault="00FA4FA6" w:rsidP="00377382">
            <w:pPr>
              <w:jc w:val="both"/>
              <w:rPr>
                <w:sz w:val="6"/>
                <w:szCs w:val="6"/>
              </w:rPr>
            </w:pPr>
          </w:p>
        </w:tc>
        <w:tc>
          <w:tcPr>
            <w:tcW w:w="253" w:type="dxa"/>
            <w:tcBorders>
              <w:right w:val="single" w:sz="4" w:space="0" w:color="auto"/>
            </w:tcBorders>
          </w:tcPr>
          <w:p w14:paraId="3BC51934" w14:textId="77777777" w:rsidR="00FA4FA6" w:rsidRPr="00A944A5" w:rsidRDefault="00FA4FA6" w:rsidP="00377382">
            <w:pPr>
              <w:jc w:val="both"/>
              <w:rPr>
                <w:sz w:val="6"/>
                <w:szCs w:val="6"/>
              </w:rPr>
            </w:pPr>
          </w:p>
        </w:tc>
        <w:tc>
          <w:tcPr>
            <w:tcW w:w="253" w:type="dxa"/>
            <w:tcBorders>
              <w:left w:val="single" w:sz="4" w:space="0" w:color="auto"/>
            </w:tcBorders>
          </w:tcPr>
          <w:p w14:paraId="1364C26D" w14:textId="77777777" w:rsidR="00FA4FA6" w:rsidRPr="00A944A5" w:rsidRDefault="00FA4FA6" w:rsidP="00377382">
            <w:pPr>
              <w:jc w:val="both"/>
              <w:rPr>
                <w:sz w:val="6"/>
                <w:szCs w:val="6"/>
              </w:rPr>
            </w:pPr>
          </w:p>
        </w:tc>
        <w:tc>
          <w:tcPr>
            <w:tcW w:w="253" w:type="dxa"/>
          </w:tcPr>
          <w:p w14:paraId="1B837D9B" w14:textId="77777777" w:rsidR="00FA4FA6" w:rsidRPr="00A944A5" w:rsidRDefault="00FA4FA6" w:rsidP="00377382">
            <w:pPr>
              <w:jc w:val="both"/>
              <w:rPr>
                <w:sz w:val="6"/>
                <w:szCs w:val="6"/>
              </w:rPr>
            </w:pPr>
          </w:p>
        </w:tc>
        <w:tc>
          <w:tcPr>
            <w:tcW w:w="253" w:type="dxa"/>
            <w:tcBorders>
              <w:right w:val="single" w:sz="4" w:space="0" w:color="auto"/>
            </w:tcBorders>
          </w:tcPr>
          <w:p w14:paraId="1E766B04" w14:textId="77777777" w:rsidR="00FA4FA6" w:rsidRPr="00A944A5" w:rsidRDefault="00FA4FA6" w:rsidP="00377382">
            <w:pPr>
              <w:jc w:val="both"/>
              <w:rPr>
                <w:sz w:val="6"/>
                <w:szCs w:val="6"/>
              </w:rPr>
            </w:pPr>
          </w:p>
        </w:tc>
        <w:tc>
          <w:tcPr>
            <w:tcW w:w="253" w:type="dxa"/>
            <w:tcBorders>
              <w:left w:val="single" w:sz="4" w:space="0" w:color="auto"/>
            </w:tcBorders>
          </w:tcPr>
          <w:p w14:paraId="3FF44BC6" w14:textId="77777777" w:rsidR="00FA4FA6" w:rsidRPr="00A944A5" w:rsidRDefault="00FA4FA6" w:rsidP="00377382">
            <w:pPr>
              <w:jc w:val="both"/>
              <w:rPr>
                <w:sz w:val="6"/>
                <w:szCs w:val="6"/>
              </w:rPr>
            </w:pPr>
          </w:p>
        </w:tc>
        <w:tc>
          <w:tcPr>
            <w:tcW w:w="253" w:type="dxa"/>
          </w:tcPr>
          <w:p w14:paraId="1A0BC42C" w14:textId="77777777" w:rsidR="00FA4FA6" w:rsidRPr="00A944A5" w:rsidRDefault="00FA4FA6" w:rsidP="00377382">
            <w:pPr>
              <w:jc w:val="both"/>
              <w:rPr>
                <w:sz w:val="6"/>
                <w:szCs w:val="6"/>
              </w:rPr>
            </w:pPr>
          </w:p>
        </w:tc>
        <w:tc>
          <w:tcPr>
            <w:tcW w:w="253" w:type="dxa"/>
            <w:tcBorders>
              <w:right w:val="single" w:sz="4" w:space="0" w:color="auto"/>
            </w:tcBorders>
          </w:tcPr>
          <w:p w14:paraId="50718C46" w14:textId="77777777" w:rsidR="00FA4FA6" w:rsidRPr="00A944A5" w:rsidRDefault="00FA4FA6" w:rsidP="00377382">
            <w:pPr>
              <w:jc w:val="both"/>
              <w:rPr>
                <w:sz w:val="6"/>
                <w:szCs w:val="6"/>
              </w:rPr>
            </w:pPr>
          </w:p>
        </w:tc>
        <w:tc>
          <w:tcPr>
            <w:tcW w:w="252" w:type="dxa"/>
            <w:tcBorders>
              <w:left w:val="single" w:sz="4" w:space="0" w:color="auto"/>
            </w:tcBorders>
          </w:tcPr>
          <w:p w14:paraId="2F1F2D6D" w14:textId="77777777" w:rsidR="00FA4FA6" w:rsidRPr="00A944A5" w:rsidRDefault="00FA4FA6" w:rsidP="00377382">
            <w:pPr>
              <w:jc w:val="both"/>
              <w:rPr>
                <w:sz w:val="6"/>
                <w:szCs w:val="6"/>
              </w:rPr>
            </w:pPr>
          </w:p>
        </w:tc>
        <w:tc>
          <w:tcPr>
            <w:tcW w:w="253" w:type="dxa"/>
          </w:tcPr>
          <w:p w14:paraId="5A1E79D3" w14:textId="77777777" w:rsidR="00FA4FA6" w:rsidRPr="00A944A5" w:rsidRDefault="00FA4FA6" w:rsidP="00377382">
            <w:pPr>
              <w:jc w:val="both"/>
              <w:rPr>
                <w:sz w:val="6"/>
                <w:szCs w:val="6"/>
              </w:rPr>
            </w:pPr>
          </w:p>
        </w:tc>
        <w:tc>
          <w:tcPr>
            <w:tcW w:w="253" w:type="dxa"/>
            <w:tcBorders>
              <w:right w:val="single" w:sz="4" w:space="0" w:color="auto"/>
            </w:tcBorders>
          </w:tcPr>
          <w:p w14:paraId="5E347B94" w14:textId="77777777" w:rsidR="00FA4FA6" w:rsidRPr="00A944A5" w:rsidRDefault="00FA4FA6" w:rsidP="00377382">
            <w:pPr>
              <w:jc w:val="both"/>
              <w:rPr>
                <w:sz w:val="6"/>
                <w:szCs w:val="6"/>
              </w:rPr>
            </w:pPr>
          </w:p>
        </w:tc>
        <w:tc>
          <w:tcPr>
            <w:tcW w:w="253" w:type="dxa"/>
            <w:tcBorders>
              <w:left w:val="single" w:sz="4" w:space="0" w:color="auto"/>
            </w:tcBorders>
          </w:tcPr>
          <w:p w14:paraId="1E75B422" w14:textId="77777777" w:rsidR="00FA4FA6" w:rsidRPr="00A944A5" w:rsidRDefault="00FA4FA6" w:rsidP="00377382">
            <w:pPr>
              <w:jc w:val="both"/>
              <w:rPr>
                <w:sz w:val="6"/>
                <w:szCs w:val="6"/>
              </w:rPr>
            </w:pPr>
          </w:p>
        </w:tc>
        <w:tc>
          <w:tcPr>
            <w:tcW w:w="253" w:type="dxa"/>
          </w:tcPr>
          <w:p w14:paraId="248C4E40" w14:textId="77777777" w:rsidR="00FA4FA6" w:rsidRPr="00A944A5" w:rsidRDefault="00FA4FA6" w:rsidP="00377382">
            <w:pPr>
              <w:jc w:val="both"/>
              <w:rPr>
                <w:sz w:val="6"/>
                <w:szCs w:val="6"/>
              </w:rPr>
            </w:pPr>
          </w:p>
        </w:tc>
        <w:tc>
          <w:tcPr>
            <w:tcW w:w="253" w:type="dxa"/>
            <w:tcBorders>
              <w:right w:val="single" w:sz="4" w:space="0" w:color="auto"/>
            </w:tcBorders>
          </w:tcPr>
          <w:p w14:paraId="35A2B52F" w14:textId="77777777" w:rsidR="00FA4FA6" w:rsidRPr="00A944A5" w:rsidRDefault="00FA4FA6" w:rsidP="00377382">
            <w:pPr>
              <w:jc w:val="both"/>
              <w:rPr>
                <w:sz w:val="6"/>
                <w:szCs w:val="6"/>
              </w:rPr>
            </w:pPr>
          </w:p>
        </w:tc>
        <w:tc>
          <w:tcPr>
            <w:tcW w:w="253" w:type="dxa"/>
            <w:tcBorders>
              <w:left w:val="single" w:sz="4" w:space="0" w:color="auto"/>
            </w:tcBorders>
          </w:tcPr>
          <w:p w14:paraId="3E0D8DF0" w14:textId="77777777" w:rsidR="00FA4FA6" w:rsidRPr="00A944A5" w:rsidRDefault="00FA4FA6" w:rsidP="00377382">
            <w:pPr>
              <w:jc w:val="both"/>
              <w:rPr>
                <w:sz w:val="6"/>
                <w:szCs w:val="6"/>
              </w:rPr>
            </w:pPr>
          </w:p>
        </w:tc>
        <w:tc>
          <w:tcPr>
            <w:tcW w:w="253" w:type="dxa"/>
          </w:tcPr>
          <w:p w14:paraId="290AFD11" w14:textId="77777777" w:rsidR="00FA4FA6" w:rsidRPr="00A944A5" w:rsidRDefault="00FA4FA6" w:rsidP="00377382">
            <w:pPr>
              <w:jc w:val="both"/>
              <w:rPr>
                <w:sz w:val="6"/>
                <w:szCs w:val="6"/>
              </w:rPr>
            </w:pPr>
          </w:p>
        </w:tc>
        <w:tc>
          <w:tcPr>
            <w:tcW w:w="253" w:type="dxa"/>
            <w:tcBorders>
              <w:right w:val="single" w:sz="4" w:space="0" w:color="auto"/>
            </w:tcBorders>
          </w:tcPr>
          <w:p w14:paraId="259B3697" w14:textId="77777777" w:rsidR="00FA4FA6" w:rsidRPr="00A944A5" w:rsidRDefault="00FA4FA6" w:rsidP="00377382">
            <w:pPr>
              <w:jc w:val="both"/>
              <w:rPr>
                <w:sz w:val="6"/>
                <w:szCs w:val="6"/>
              </w:rPr>
            </w:pPr>
          </w:p>
        </w:tc>
      </w:tr>
      <w:tr w:rsidR="00FA4FA6" w:rsidRPr="00A944A5" w14:paraId="31C926E8" w14:textId="77777777" w:rsidTr="00C45EBD">
        <w:tc>
          <w:tcPr>
            <w:tcW w:w="4815" w:type="dxa"/>
            <w:tcBorders>
              <w:right w:val="single" w:sz="12" w:space="0" w:color="auto"/>
            </w:tcBorders>
          </w:tcPr>
          <w:p w14:paraId="206CB2A9" w14:textId="610B678D" w:rsidR="00FA4FA6" w:rsidRPr="00A944A5" w:rsidRDefault="00FA4FA6" w:rsidP="00C45EBD">
            <w:pPr>
              <w:jc w:val="right"/>
              <w:rPr>
                <w:sz w:val="30"/>
                <w:szCs w:val="30"/>
              </w:rPr>
            </w:pPr>
            <w:r w:rsidRPr="00A944A5">
              <w:t xml:space="preserve">Партия </w:t>
            </w:r>
            <w:r w:rsidR="00A67C23" w:rsidRPr="00A944A5">
              <w:t xml:space="preserve">ионообменной </w:t>
            </w:r>
            <w:r w:rsidRPr="00A944A5">
              <w:t>смолы (M)</w:t>
            </w:r>
          </w:p>
        </w:tc>
        <w:tc>
          <w:tcPr>
            <w:tcW w:w="252" w:type="dxa"/>
            <w:tcBorders>
              <w:top w:val="single" w:sz="12" w:space="0" w:color="auto"/>
              <w:left w:val="single" w:sz="12" w:space="0" w:color="auto"/>
              <w:bottom w:val="single" w:sz="12" w:space="0" w:color="auto"/>
            </w:tcBorders>
          </w:tcPr>
          <w:p w14:paraId="050EC495" w14:textId="77777777" w:rsidR="00FA4FA6" w:rsidRPr="00A944A5" w:rsidRDefault="00FA4FA6" w:rsidP="00377382">
            <w:pPr>
              <w:jc w:val="both"/>
              <w:rPr>
                <w:sz w:val="30"/>
                <w:szCs w:val="30"/>
              </w:rPr>
            </w:pPr>
          </w:p>
        </w:tc>
        <w:tc>
          <w:tcPr>
            <w:tcW w:w="253" w:type="dxa"/>
            <w:tcBorders>
              <w:top w:val="single" w:sz="12" w:space="0" w:color="auto"/>
              <w:bottom w:val="single" w:sz="12" w:space="0" w:color="auto"/>
              <w:right w:val="single" w:sz="12" w:space="0" w:color="auto"/>
            </w:tcBorders>
          </w:tcPr>
          <w:p w14:paraId="22982AAC" w14:textId="77777777" w:rsidR="00FA4FA6" w:rsidRPr="00A944A5" w:rsidRDefault="00FA4FA6" w:rsidP="00377382">
            <w:pPr>
              <w:jc w:val="both"/>
              <w:rPr>
                <w:sz w:val="30"/>
                <w:szCs w:val="30"/>
              </w:rPr>
            </w:pPr>
          </w:p>
        </w:tc>
        <w:tc>
          <w:tcPr>
            <w:tcW w:w="253" w:type="dxa"/>
            <w:tcBorders>
              <w:left w:val="single" w:sz="12" w:space="0" w:color="auto"/>
              <w:right w:val="single" w:sz="4" w:space="0" w:color="auto"/>
            </w:tcBorders>
          </w:tcPr>
          <w:p w14:paraId="42A9D835" w14:textId="77777777" w:rsidR="00FA4FA6" w:rsidRPr="00A944A5" w:rsidRDefault="00FA4FA6" w:rsidP="00377382">
            <w:pPr>
              <w:jc w:val="both"/>
              <w:rPr>
                <w:sz w:val="30"/>
                <w:szCs w:val="30"/>
              </w:rPr>
            </w:pPr>
          </w:p>
        </w:tc>
        <w:tc>
          <w:tcPr>
            <w:tcW w:w="253" w:type="dxa"/>
            <w:tcBorders>
              <w:left w:val="single" w:sz="4" w:space="0" w:color="auto"/>
            </w:tcBorders>
          </w:tcPr>
          <w:p w14:paraId="08D84D49" w14:textId="77777777" w:rsidR="00FA4FA6" w:rsidRPr="00A944A5" w:rsidRDefault="00FA4FA6" w:rsidP="00377382">
            <w:pPr>
              <w:jc w:val="both"/>
              <w:rPr>
                <w:sz w:val="30"/>
                <w:szCs w:val="30"/>
              </w:rPr>
            </w:pPr>
          </w:p>
        </w:tc>
        <w:tc>
          <w:tcPr>
            <w:tcW w:w="253" w:type="dxa"/>
          </w:tcPr>
          <w:p w14:paraId="6D19AFCD" w14:textId="77777777" w:rsidR="00FA4FA6" w:rsidRPr="00A944A5" w:rsidRDefault="00FA4FA6" w:rsidP="00377382">
            <w:pPr>
              <w:jc w:val="both"/>
              <w:rPr>
                <w:sz w:val="30"/>
                <w:szCs w:val="30"/>
              </w:rPr>
            </w:pPr>
          </w:p>
        </w:tc>
        <w:tc>
          <w:tcPr>
            <w:tcW w:w="253" w:type="dxa"/>
            <w:tcBorders>
              <w:right w:val="single" w:sz="4" w:space="0" w:color="auto"/>
            </w:tcBorders>
          </w:tcPr>
          <w:p w14:paraId="0D7A33DA" w14:textId="77777777" w:rsidR="00FA4FA6" w:rsidRPr="00A944A5" w:rsidRDefault="00FA4FA6" w:rsidP="00377382">
            <w:pPr>
              <w:jc w:val="both"/>
              <w:rPr>
                <w:sz w:val="30"/>
                <w:szCs w:val="30"/>
              </w:rPr>
            </w:pPr>
          </w:p>
        </w:tc>
        <w:tc>
          <w:tcPr>
            <w:tcW w:w="253" w:type="dxa"/>
            <w:tcBorders>
              <w:left w:val="single" w:sz="4" w:space="0" w:color="auto"/>
            </w:tcBorders>
          </w:tcPr>
          <w:p w14:paraId="2423E6B9" w14:textId="77777777" w:rsidR="00FA4FA6" w:rsidRPr="00A944A5" w:rsidRDefault="00FA4FA6" w:rsidP="00377382">
            <w:pPr>
              <w:jc w:val="both"/>
              <w:rPr>
                <w:sz w:val="30"/>
                <w:szCs w:val="30"/>
              </w:rPr>
            </w:pPr>
          </w:p>
        </w:tc>
        <w:tc>
          <w:tcPr>
            <w:tcW w:w="253" w:type="dxa"/>
          </w:tcPr>
          <w:p w14:paraId="10570759" w14:textId="77777777" w:rsidR="00FA4FA6" w:rsidRPr="00A944A5" w:rsidRDefault="00FA4FA6" w:rsidP="00377382">
            <w:pPr>
              <w:jc w:val="both"/>
              <w:rPr>
                <w:sz w:val="30"/>
                <w:szCs w:val="30"/>
              </w:rPr>
            </w:pPr>
          </w:p>
        </w:tc>
        <w:tc>
          <w:tcPr>
            <w:tcW w:w="253" w:type="dxa"/>
            <w:tcBorders>
              <w:right w:val="single" w:sz="4" w:space="0" w:color="auto"/>
            </w:tcBorders>
          </w:tcPr>
          <w:p w14:paraId="75C1A763" w14:textId="77777777" w:rsidR="00FA4FA6" w:rsidRPr="00A944A5" w:rsidRDefault="00FA4FA6" w:rsidP="00377382">
            <w:pPr>
              <w:jc w:val="both"/>
              <w:rPr>
                <w:sz w:val="30"/>
                <w:szCs w:val="30"/>
              </w:rPr>
            </w:pPr>
          </w:p>
        </w:tc>
        <w:tc>
          <w:tcPr>
            <w:tcW w:w="252" w:type="dxa"/>
            <w:tcBorders>
              <w:left w:val="single" w:sz="4" w:space="0" w:color="auto"/>
            </w:tcBorders>
          </w:tcPr>
          <w:p w14:paraId="213F7ACD" w14:textId="77777777" w:rsidR="00FA4FA6" w:rsidRPr="00A944A5" w:rsidRDefault="00FA4FA6" w:rsidP="00377382">
            <w:pPr>
              <w:jc w:val="both"/>
              <w:rPr>
                <w:sz w:val="30"/>
                <w:szCs w:val="30"/>
              </w:rPr>
            </w:pPr>
          </w:p>
        </w:tc>
        <w:tc>
          <w:tcPr>
            <w:tcW w:w="253" w:type="dxa"/>
          </w:tcPr>
          <w:p w14:paraId="1B56CB70" w14:textId="77777777" w:rsidR="00FA4FA6" w:rsidRPr="00A944A5" w:rsidRDefault="00FA4FA6" w:rsidP="00377382">
            <w:pPr>
              <w:jc w:val="both"/>
              <w:rPr>
                <w:sz w:val="30"/>
                <w:szCs w:val="30"/>
              </w:rPr>
            </w:pPr>
          </w:p>
        </w:tc>
        <w:tc>
          <w:tcPr>
            <w:tcW w:w="253" w:type="dxa"/>
            <w:tcBorders>
              <w:right w:val="single" w:sz="4" w:space="0" w:color="auto"/>
            </w:tcBorders>
          </w:tcPr>
          <w:p w14:paraId="6BC74DAB" w14:textId="77777777" w:rsidR="00FA4FA6" w:rsidRPr="00A944A5" w:rsidRDefault="00FA4FA6" w:rsidP="00377382">
            <w:pPr>
              <w:jc w:val="both"/>
              <w:rPr>
                <w:sz w:val="30"/>
                <w:szCs w:val="30"/>
              </w:rPr>
            </w:pPr>
          </w:p>
        </w:tc>
        <w:tc>
          <w:tcPr>
            <w:tcW w:w="253" w:type="dxa"/>
            <w:tcBorders>
              <w:left w:val="single" w:sz="4" w:space="0" w:color="auto"/>
            </w:tcBorders>
          </w:tcPr>
          <w:p w14:paraId="57FB8BFC" w14:textId="77777777" w:rsidR="00FA4FA6" w:rsidRPr="00A944A5" w:rsidRDefault="00FA4FA6" w:rsidP="00377382">
            <w:pPr>
              <w:jc w:val="both"/>
              <w:rPr>
                <w:sz w:val="30"/>
                <w:szCs w:val="30"/>
              </w:rPr>
            </w:pPr>
          </w:p>
        </w:tc>
        <w:tc>
          <w:tcPr>
            <w:tcW w:w="253" w:type="dxa"/>
          </w:tcPr>
          <w:p w14:paraId="68362DEB" w14:textId="77777777" w:rsidR="00FA4FA6" w:rsidRPr="00A944A5" w:rsidRDefault="00FA4FA6" w:rsidP="00377382">
            <w:pPr>
              <w:jc w:val="both"/>
              <w:rPr>
                <w:sz w:val="30"/>
                <w:szCs w:val="30"/>
              </w:rPr>
            </w:pPr>
          </w:p>
        </w:tc>
        <w:tc>
          <w:tcPr>
            <w:tcW w:w="253" w:type="dxa"/>
            <w:tcBorders>
              <w:right w:val="single" w:sz="4" w:space="0" w:color="auto"/>
            </w:tcBorders>
          </w:tcPr>
          <w:p w14:paraId="018C7561" w14:textId="77777777" w:rsidR="00FA4FA6" w:rsidRPr="00A944A5" w:rsidRDefault="00FA4FA6" w:rsidP="00377382">
            <w:pPr>
              <w:jc w:val="both"/>
              <w:rPr>
                <w:sz w:val="30"/>
                <w:szCs w:val="30"/>
              </w:rPr>
            </w:pPr>
          </w:p>
        </w:tc>
        <w:tc>
          <w:tcPr>
            <w:tcW w:w="253" w:type="dxa"/>
            <w:tcBorders>
              <w:left w:val="single" w:sz="4" w:space="0" w:color="auto"/>
            </w:tcBorders>
          </w:tcPr>
          <w:p w14:paraId="047FB806" w14:textId="77777777" w:rsidR="00FA4FA6" w:rsidRPr="00A944A5" w:rsidRDefault="00FA4FA6" w:rsidP="00377382">
            <w:pPr>
              <w:jc w:val="both"/>
              <w:rPr>
                <w:sz w:val="30"/>
                <w:szCs w:val="30"/>
              </w:rPr>
            </w:pPr>
          </w:p>
        </w:tc>
        <w:tc>
          <w:tcPr>
            <w:tcW w:w="253" w:type="dxa"/>
          </w:tcPr>
          <w:p w14:paraId="32C370FC" w14:textId="77777777" w:rsidR="00FA4FA6" w:rsidRPr="00A944A5" w:rsidRDefault="00FA4FA6" w:rsidP="00377382">
            <w:pPr>
              <w:jc w:val="both"/>
              <w:rPr>
                <w:sz w:val="30"/>
                <w:szCs w:val="30"/>
              </w:rPr>
            </w:pPr>
          </w:p>
        </w:tc>
        <w:tc>
          <w:tcPr>
            <w:tcW w:w="253" w:type="dxa"/>
            <w:tcBorders>
              <w:right w:val="single" w:sz="4" w:space="0" w:color="auto"/>
            </w:tcBorders>
          </w:tcPr>
          <w:p w14:paraId="0ED2385E" w14:textId="77777777" w:rsidR="00FA4FA6" w:rsidRPr="00A944A5" w:rsidRDefault="00FA4FA6" w:rsidP="00377382">
            <w:pPr>
              <w:jc w:val="both"/>
              <w:rPr>
                <w:sz w:val="30"/>
                <w:szCs w:val="30"/>
              </w:rPr>
            </w:pPr>
          </w:p>
        </w:tc>
      </w:tr>
      <w:tr w:rsidR="00FA4FA6" w:rsidRPr="00A944A5" w14:paraId="043FBAED" w14:textId="77777777" w:rsidTr="00C45EBD">
        <w:tc>
          <w:tcPr>
            <w:tcW w:w="4815" w:type="dxa"/>
          </w:tcPr>
          <w:p w14:paraId="0CE66FAF" w14:textId="77777777" w:rsidR="00FA4FA6" w:rsidRPr="00A944A5" w:rsidRDefault="00FA4FA6" w:rsidP="00C45EBD">
            <w:pPr>
              <w:jc w:val="right"/>
              <w:rPr>
                <w:sz w:val="6"/>
                <w:szCs w:val="6"/>
              </w:rPr>
            </w:pPr>
          </w:p>
        </w:tc>
        <w:tc>
          <w:tcPr>
            <w:tcW w:w="252" w:type="dxa"/>
            <w:tcBorders>
              <w:top w:val="single" w:sz="12" w:space="0" w:color="auto"/>
              <w:bottom w:val="single" w:sz="12" w:space="0" w:color="auto"/>
            </w:tcBorders>
          </w:tcPr>
          <w:p w14:paraId="7F573CC9" w14:textId="77777777" w:rsidR="00FA4FA6" w:rsidRPr="00A944A5" w:rsidRDefault="00FA4FA6" w:rsidP="00377382">
            <w:pPr>
              <w:jc w:val="both"/>
              <w:rPr>
                <w:sz w:val="6"/>
                <w:szCs w:val="6"/>
              </w:rPr>
            </w:pPr>
          </w:p>
        </w:tc>
        <w:tc>
          <w:tcPr>
            <w:tcW w:w="253" w:type="dxa"/>
            <w:tcBorders>
              <w:top w:val="single" w:sz="12" w:space="0" w:color="auto"/>
              <w:bottom w:val="single" w:sz="12" w:space="0" w:color="auto"/>
            </w:tcBorders>
          </w:tcPr>
          <w:p w14:paraId="50C3FA05" w14:textId="77777777" w:rsidR="00FA4FA6" w:rsidRPr="00A944A5" w:rsidRDefault="00FA4FA6" w:rsidP="00377382">
            <w:pPr>
              <w:jc w:val="both"/>
              <w:rPr>
                <w:sz w:val="6"/>
                <w:szCs w:val="6"/>
              </w:rPr>
            </w:pPr>
          </w:p>
        </w:tc>
        <w:tc>
          <w:tcPr>
            <w:tcW w:w="253" w:type="dxa"/>
            <w:tcBorders>
              <w:right w:val="single" w:sz="4" w:space="0" w:color="auto"/>
            </w:tcBorders>
          </w:tcPr>
          <w:p w14:paraId="095B71F4" w14:textId="77777777" w:rsidR="00FA4FA6" w:rsidRPr="00A944A5" w:rsidRDefault="00FA4FA6" w:rsidP="00377382">
            <w:pPr>
              <w:jc w:val="both"/>
              <w:rPr>
                <w:sz w:val="6"/>
                <w:szCs w:val="6"/>
              </w:rPr>
            </w:pPr>
          </w:p>
        </w:tc>
        <w:tc>
          <w:tcPr>
            <w:tcW w:w="253" w:type="dxa"/>
            <w:tcBorders>
              <w:left w:val="single" w:sz="4" w:space="0" w:color="auto"/>
            </w:tcBorders>
          </w:tcPr>
          <w:p w14:paraId="142F52D8" w14:textId="77777777" w:rsidR="00FA4FA6" w:rsidRPr="00A944A5" w:rsidRDefault="00FA4FA6" w:rsidP="00377382">
            <w:pPr>
              <w:jc w:val="both"/>
              <w:rPr>
                <w:sz w:val="6"/>
                <w:szCs w:val="6"/>
              </w:rPr>
            </w:pPr>
          </w:p>
        </w:tc>
        <w:tc>
          <w:tcPr>
            <w:tcW w:w="253" w:type="dxa"/>
          </w:tcPr>
          <w:p w14:paraId="7689DA98" w14:textId="77777777" w:rsidR="00FA4FA6" w:rsidRPr="00A944A5" w:rsidRDefault="00FA4FA6" w:rsidP="00377382">
            <w:pPr>
              <w:jc w:val="both"/>
              <w:rPr>
                <w:sz w:val="6"/>
                <w:szCs w:val="6"/>
              </w:rPr>
            </w:pPr>
          </w:p>
        </w:tc>
        <w:tc>
          <w:tcPr>
            <w:tcW w:w="253" w:type="dxa"/>
            <w:tcBorders>
              <w:right w:val="single" w:sz="4" w:space="0" w:color="auto"/>
            </w:tcBorders>
          </w:tcPr>
          <w:p w14:paraId="2193E6EA" w14:textId="77777777" w:rsidR="00FA4FA6" w:rsidRPr="00A944A5" w:rsidRDefault="00FA4FA6" w:rsidP="00377382">
            <w:pPr>
              <w:jc w:val="both"/>
              <w:rPr>
                <w:sz w:val="6"/>
                <w:szCs w:val="6"/>
              </w:rPr>
            </w:pPr>
          </w:p>
        </w:tc>
        <w:tc>
          <w:tcPr>
            <w:tcW w:w="253" w:type="dxa"/>
            <w:tcBorders>
              <w:left w:val="single" w:sz="4" w:space="0" w:color="auto"/>
            </w:tcBorders>
          </w:tcPr>
          <w:p w14:paraId="420E75DA" w14:textId="77777777" w:rsidR="00FA4FA6" w:rsidRPr="00A944A5" w:rsidRDefault="00FA4FA6" w:rsidP="00377382">
            <w:pPr>
              <w:jc w:val="both"/>
              <w:rPr>
                <w:sz w:val="6"/>
                <w:szCs w:val="6"/>
              </w:rPr>
            </w:pPr>
          </w:p>
        </w:tc>
        <w:tc>
          <w:tcPr>
            <w:tcW w:w="253" w:type="dxa"/>
          </w:tcPr>
          <w:p w14:paraId="3FCBF3AD" w14:textId="77777777" w:rsidR="00FA4FA6" w:rsidRPr="00A944A5" w:rsidRDefault="00FA4FA6" w:rsidP="00377382">
            <w:pPr>
              <w:jc w:val="both"/>
              <w:rPr>
                <w:sz w:val="6"/>
                <w:szCs w:val="6"/>
              </w:rPr>
            </w:pPr>
          </w:p>
        </w:tc>
        <w:tc>
          <w:tcPr>
            <w:tcW w:w="253" w:type="dxa"/>
            <w:tcBorders>
              <w:right w:val="single" w:sz="4" w:space="0" w:color="auto"/>
            </w:tcBorders>
          </w:tcPr>
          <w:p w14:paraId="0E5018A1" w14:textId="77777777" w:rsidR="00FA4FA6" w:rsidRPr="00A944A5" w:rsidRDefault="00FA4FA6" w:rsidP="00377382">
            <w:pPr>
              <w:jc w:val="both"/>
              <w:rPr>
                <w:sz w:val="6"/>
                <w:szCs w:val="6"/>
              </w:rPr>
            </w:pPr>
          </w:p>
        </w:tc>
        <w:tc>
          <w:tcPr>
            <w:tcW w:w="252" w:type="dxa"/>
            <w:tcBorders>
              <w:left w:val="single" w:sz="4" w:space="0" w:color="auto"/>
            </w:tcBorders>
          </w:tcPr>
          <w:p w14:paraId="31CD97BB" w14:textId="77777777" w:rsidR="00FA4FA6" w:rsidRPr="00A944A5" w:rsidRDefault="00FA4FA6" w:rsidP="00377382">
            <w:pPr>
              <w:jc w:val="both"/>
              <w:rPr>
                <w:sz w:val="6"/>
                <w:szCs w:val="6"/>
              </w:rPr>
            </w:pPr>
          </w:p>
        </w:tc>
        <w:tc>
          <w:tcPr>
            <w:tcW w:w="253" w:type="dxa"/>
          </w:tcPr>
          <w:p w14:paraId="3742A019" w14:textId="77777777" w:rsidR="00FA4FA6" w:rsidRPr="00A944A5" w:rsidRDefault="00FA4FA6" w:rsidP="00377382">
            <w:pPr>
              <w:jc w:val="both"/>
              <w:rPr>
                <w:sz w:val="6"/>
                <w:szCs w:val="6"/>
              </w:rPr>
            </w:pPr>
          </w:p>
        </w:tc>
        <w:tc>
          <w:tcPr>
            <w:tcW w:w="253" w:type="dxa"/>
            <w:tcBorders>
              <w:right w:val="single" w:sz="4" w:space="0" w:color="auto"/>
            </w:tcBorders>
          </w:tcPr>
          <w:p w14:paraId="1204BDA5" w14:textId="77777777" w:rsidR="00FA4FA6" w:rsidRPr="00A944A5" w:rsidRDefault="00FA4FA6" w:rsidP="00377382">
            <w:pPr>
              <w:jc w:val="both"/>
              <w:rPr>
                <w:sz w:val="6"/>
                <w:szCs w:val="6"/>
              </w:rPr>
            </w:pPr>
          </w:p>
        </w:tc>
        <w:tc>
          <w:tcPr>
            <w:tcW w:w="253" w:type="dxa"/>
            <w:tcBorders>
              <w:left w:val="single" w:sz="4" w:space="0" w:color="auto"/>
            </w:tcBorders>
          </w:tcPr>
          <w:p w14:paraId="5AEC1F42" w14:textId="77777777" w:rsidR="00FA4FA6" w:rsidRPr="00A944A5" w:rsidRDefault="00FA4FA6" w:rsidP="00377382">
            <w:pPr>
              <w:jc w:val="both"/>
              <w:rPr>
                <w:sz w:val="6"/>
                <w:szCs w:val="6"/>
              </w:rPr>
            </w:pPr>
          </w:p>
        </w:tc>
        <w:tc>
          <w:tcPr>
            <w:tcW w:w="253" w:type="dxa"/>
          </w:tcPr>
          <w:p w14:paraId="2F780949" w14:textId="77777777" w:rsidR="00FA4FA6" w:rsidRPr="00A944A5" w:rsidRDefault="00FA4FA6" w:rsidP="00377382">
            <w:pPr>
              <w:jc w:val="both"/>
              <w:rPr>
                <w:sz w:val="6"/>
                <w:szCs w:val="6"/>
              </w:rPr>
            </w:pPr>
          </w:p>
        </w:tc>
        <w:tc>
          <w:tcPr>
            <w:tcW w:w="253" w:type="dxa"/>
            <w:tcBorders>
              <w:right w:val="single" w:sz="4" w:space="0" w:color="auto"/>
            </w:tcBorders>
          </w:tcPr>
          <w:p w14:paraId="2B08F4FC" w14:textId="77777777" w:rsidR="00FA4FA6" w:rsidRPr="00A944A5" w:rsidRDefault="00FA4FA6" w:rsidP="00377382">
            <w:pPr>
              <w:jc w:val="both"/>
              <w:rPr>
                <w:sz w:val="6"/>
                <w:szCs w:val="6"/>
              </w:rPr>
            </w:pPr>
          </w:p>
        </w:tc>
        <w:tc>
          <w:tcPr>
            <w:tcW w:w="253" w:type="dxa"/>
            <w:tcBorders>
              <w:left w:val="single" w:sz="4" w:space="0" w:color="auto"/>
            </w:tcBorders>
          </w:tcPr>
          <w:p w14:paraId="11AB3B9F" w14:textId="77777777" w:rsidR="00FA4FA6" w:rsidRPr="00A944A5" w:rsidRDefault="00FA4FA6" w:rsidP="00377382">
            <w:pPr>
              <w:jc w:val="both"/>
              <w:rPr>
                <w:sz w:val="6"/>
                <w:szCs w:val="6"/>
              </w:rPr>
            </w:pPr>
          </w:p>
        </w:tc>
        <w:tc>
          <w:tcPr>
            <w:tcW w:w="253" w:type="dxa"/>
          </w:tcPr>
          <w:p w14:paraId="711AEE98" w14:textId="77777777" w:rsidR="00FA4FA6" w:rsidRPr="00A944A5" w:rsidRDefault="00FA4FA6" w:rsidP="00377382">
            <w:pPr>
              <w:jc w:val="both"/>
              <w:rPr>
                <w:sz w:val="6"/>
                <w:szCs w:val="6"/>
              </w:rPr>
            </w:pPr>
          </w:p>
        </w:tc>
        <w:tc>
          <w:tcPr>
            <w:tcW w:w="253" w:type="dxa"/>
            <w:tcBorders>
              <w:right w:val="single" w:sz="4" w:space="0" w:color="auto"/>
            </w:tcBorders>
          </w:tcPr>
          <w:p w14:paraId="31402106" w14:textId="77777777" w:rsidR="00FA4FA6" w:rsidRPr="00A944A5" w:rsidRDefault="00FA4FA6" w:rsidP="00377382">
            <w:pPr>
              <w:jc w:val="both"/>
              <w:rPr>
                <w:sz w:val="6"/>
                <w:szCs w:val="6"/>
              </w:rPr>
            </w:pPr>
          </w:p>
        </w:tc>
      </w:tr>
      <w:tr w:rsidR="00FA4FA6" w:rsidRPr="00A944A5" w14:paraId="00CE4924" w14:textId="77777777" w:rsidTr="00C45EBD">
        <w:tc>
          <w:tcPr>
            <w:tcW w:w="4815" w:type="dxa"/>
            <w:tcBorders>
              <w:right w:val="single" w:sz="12" w:space="0" w:color="auto"/>
            </w:tcBorders>
          </w:tcPr>
          <w:p w14:paraId="6BB9F0AC" w14:textId="1619D54B" w:rsidR="00FA4FA6" w:rsidRPr="00A944A5" w:rsidRDefault="00FA4FA6" w:rsidP="00C45EBD">
            <w:pPr>
              <w:jc w:val="right"/>
              <w:rPr>
                <w:sz w:val="30"/>
                <w:szCs w:val="30"/>
              </w:rPr>
            </w:pPr>
            <w:r w:rsidRPr="00A944A5">
              <w:t>Температура (N)</w:t>
            </w:r>
          </w:p>
        </w:tc>
        <w:tc>
          <w:tcPr>
            <w:tcW w:w="252" w:type="dxa"/>
            <w:tcBorders>
              <w:top w:val="single" w:sz="12" w:space="0" w:color="auto"/>
              <w:left w:val="single" w:sz="12" w:space="0" w:color="auto"/>
              <w:bottom w:val="single" w:sz="12" w:space="0" w:color="auto"/>
            </w:tcBorders>
          </w:tcPr>
          <w:p w14:paraId="5752F1F7" w14:textId="77777777" w:rsidR="00FA4FA6" w:rsidRPr="00A944A5" w:rsidRDefault="00FA4FA6" w:rsidP="00377382">
            <w:pPr>
              <w:jc w:val="both"/>
              <w:rPr>
                <w:sz w:val="30"/>
                <w:szCs w:val="30"/>
              </w:rPr>
            </w:pPr>
          </w:p>
        </w:tc>
        <w:tc>
          <w:tcPr>
            <w:tcW w:w="253" w:type="dxa"/>
            <w:tcBorders>
              <w:top w:val="single" w:sz="12" w:space="0" w:color="auto"/>
              <w:bottom w:val="single" w:sz="12" w:space="0" w:color="auto"/>
              <w:right w:val="single" w:sz="12" w:space="0" w:color="auto"/>
            </w:tcBorders>
          </w:tcPr>
          <w:p w14:paraId="241977C2" w14:textId="77777777" w:rsidR="00FA4FA6" w:rsidRPr="00A944A5" w:rsidRDefault="00FA4FA6" w:rsidP="00377382">
            <w:pPr>
              <w:jc w:val="both"/>
              <w:rPr>
                <w:sz w:val="30"/>
                <w:szCs w:val="30"/>
              </w:rPr>
            </w:pPr>
          </w:p>
        </w:tc>
        <w:tc>
          <w:tcPr>
            <w:tcW w:w="253" w:type="dxa"/>
            <w:tcBorders>
              <w:left w:val="single" w:sz="12" w:space="0" w:color="auto"/>
              <w:right w:val="single" w:sz="4" w:space="0" w:color="auto"/>
            </w:tcBorders>
          </w:tcPr>
          <w:p w14:paraId="00141DF4" w14:textId="77777777" w:rsidR="00FA4FA6" w:rsidRPr="00A944A5" w:rsidRDefault="00FA4FA6" w:rsidP="00377382">
            <w:pPr>
              <w:jc w:val="both"/>
              <w:rPr>
                <w:sz w:val="30"/>
                <w:szCs w:val="30"/>
              </w:rPr>
            </w:pPr>
          </w:p>
        </w:tc>
        <w:tc>
          <w:tcPr>
            <w:tcW w:w="253" w:type="dxa"/>
            <w:tcBorders>
              <w:left w:val="single" w:sz="4" w:space="0" w:color="auto"/>
            </w:tcBorders>
          </w:tcPr>
          <w:p w14:paraId="1ECDD044" w14:textId="77777777" w:rsidR="00FA4FA6" w:rsidRPr="00A944A5" w:rsidRDefault="00FA4FA6" w:rsidP="00377382">
            <w:pPr>
              <w:jc w:val="both"/>
              <w:rPr>
                <w:sz w:val="30"/>
                <w:szCs w:val="30"/>
              </w:rPr>
            </w:pPr>
          </w:p>
        </w:tc>
        <w:tc>
          <w:tcPr>
            <w:tcW w:w="253" w:type="dxa"/>
          </w:tcPr>
          <w:p w14:paraId="58BB8424" w14:textId="77777777" w:rsidR="00FA4FA6" w:rsidRPr="00A944A5" w:rsidRDefault="00FA4FA6" w:rsidP="00377382">
            <w:pPr>
              <w:jc w:val="both"/>
              <w:rPr>
                <w:sz w:val="30"/>
                <w:szCs w:val="30"/>
              </w:rPr>
            </w:pPr>
          </w:p>
        </w:tc>
        <w:tc>
          <w:tcPr>
            <w:tcW w:w="253" w:type="dxa"/>
            <w:tcBorders>
              <w:right w:val="single" w:sz="4" w:space="0" w:color="auto"/>
            </w:tcBorders>
          </w:tcPr>
          <w:p w14:paraId="2CC92C7A" w14:textId="77777777" w:rsidR="00FA4FA6" w:rsidRPr="00A944A5" w:rsidRDefault="00FA4FA6" w:rsidP="00377382">
            <w:pPr>
              <w:jc w:val="both"/>
              <w:rPr>
                <w:sz w:val="30"/>
                <w:szCs w:val="30"/>
              </w:rPr>
            </w:pPr>
          </w:p>
        </w:tc>
        <w:tc>
          <w:tcPr>
            <w:tcW w:w="253" w:type="dxa"/>
            <w:tcBorders>
              <w:left w:val="single" w:sz="4" w:space="0" w:color="auto"/>
            </w:tcBorders>
          </w:tcPr>
          <w:p w14:paraId="3CBBFE2A" w14:textId="77777777" w:rsidR="00FA4FA6" w:rsidRPr="00A944A5" w:rsidRDefault="00FA4FA6" w:rsidP="00377382">
            <w:pPr>
              <w:jc w:val="both"/>
              <w:rPr>
                <w:sz w:val="30"/>
                <w:szCs w:val="30"/>
              </w:rPr>
            </w:pPr>
          </w:p>
        </w:tc>
        <w:tc>
          <w:tcPr>
            <w:tcW w:w="253" w:type="dxa"/>
          </w:tcPr>
          <w:p w14:paraId="131273CB" w14:textId="77777777" w:rsidR="00FA4FA6" w:rsidRPr="00A944A5" w:rsidRDefault="00FA4FA6" w:rsidP="00377382">
            <w:pPr>
              <w:jc w:val="both"/>
              <w:rPr>
                <w:sz w:val="30"/>
                <w:szCs w:val="30"/>
              </w:rPr>
            </w:pPr>
          </w:p>
        </w:tc>
        <w:tc>
          <w:tcPr>
            <w:tcW w:w="253" w:type="dxa"/>
            <w:tcBorders>
              <w:right w:val="single" w:sz="4" w:space="0" w:color="auto"/>
            </w:tcBorders>
          </w:tcPr>
          <w:p w14:paraId="45F0E0C1" w14:textId="77777777" w:rsidR="00FA4FA6" w:rsidRPr="00A944A5" w:rsidRDefault="00FA4FA6" w:rsidP="00377382">
            <w:pPr>
              <w:jc w:val="both"/>
              <w:rPr>
                <w:sz w:val="30"/>
                <w:szCs w:val="30"/>
              </w:rPr>
            </w:pPr>
          </w:p>
        </w:tc>
        <w:tc>
          <w:tcPr>
            <w:tcW w:w="252" w:type="dxa"/>
            <w:tcBorders>
              <w:left w:val="single" w:sz="4" w:space="0" w:color="auto"/>
            </w:tcBorders>
          </w:tcPr>
          <w:p w14:paraId="44EB13D2" w14:textId="77777777" w:rsidR="00FA4FA6" w:rsidRPr="00A944A5" w:rsidRDefault="00FA4FA6" w:rsidP="00377382">
            <w:pPr>
              <w:jc w:val="both"/>
              <w:rPr>
                <w:sz w:val="30"/>
                <w:szCs w:val="30"/>
              </w:rPr>
            </w:pPr>
          </w:p>
        </w:tc>
        <w:tc>
          <w:tcPr>
            <w:tcW w:w="253" w:type="dxa"/>
          </w:tcPr>
          <w:p w14:paraId="0964329D" w14:textId="77777777" w:rsidR="00FA4FA6" w:rsidRPr="00A944A5" w:rsidRDefault="00FA4FA6" w:rsidP="00377382">
            <w:pPr>
              <w:jc w:val="both"/>
              <w:rPr>
                <w:sz w:val="30"/>
                <w:szCs w:val="30"/>
              </w:rPr>
            </w:pPr>
          </w:p>
        </w:tc>
        <w:tc>
          <w:tcPr>
            <w:tcW w:w="253" w:type="dxa"/>
            <w:tcBorders>
              <w:right w:val="single" w:sz="4" w:space="0" w:color="auto"/>
            </w:tcBorders>
          </w:tcPr>
          <w:p w14:paraId="63F663E9" w14:textId="77777777" w:rsidR="00FA4FA6" w:rsidRPr="00A944A5" w:rsidRDefault="00FA4FA6" w:rsidP="00377382">
            <w:pPr>
              <w:jc w:val="both"/>
              <w:rPr>
                <w:sz w:val="30"/>
                <w:szCs w:val="30"/>
              </w:rPr>
            </w:pPr>
          </w:p>
        </w:tc>
        <w:tc>
          <w:tcPr>
            <w:tcW w:w="253" w:type="dxa"/>
            <w:tcBorders>
              <w:left w:val="single" w:sz="4" w:space="0" w:color="auto"/>
            </w:tcBorders>
          </w:tcPr>
          <w:p w14:paraId="7E63C84B" w14:textId="77777777" w:rsidR="00FA4FA6" w:rsidRPr="00A944A5" w:rsidRDefault="00FA4FA6" w:rsidP="00377382">
            <w:pPr>
              <w:jc w:val="both"/>
              <w:rPr>
                <w:sz w:val="30"/>
                <w:szCs w:val="30"/>
              </w:rPr>
            </w:pPr>
          </w:p>
        </w:tc>
        <w:tc>
          <w:tcPr>
            <w:tcW w:w="253" w:type="dxa"/>
          </w:tcPr>
          <w:p w14:paraId="5507DF9A" w14:textId="77777777" w:rsidR="00FA4FA6" w:rsidRPr="00A944A5" w:rsidRDefault="00FA4FA6" w:rsidP="00377382">
            <w:pPr>
              <w:jc w:val="both"/>
              <w:rPr>
                <w:sz w:val="30"/>
                <w:szCs w:val="30"/>
              </w:rPr>
            </w:pPr>
          </w:p>
        </w:tc>
        <w:tc>
          <w:tcPr>
            <w:tcW w:w="253" w:type="dxa"/>
            <w:tcBorders>
              <w:right w:val="single" w:sz="4" w:space="0" w:color="auto"/>
            </w:tcBorders>
          </w:tcPr>
          <w:p w14:paraId="2A1A089D" w14:textId="77777777" w:rsidR="00FA4FA6" w:rsidRPr="00A944A5" w:rsidRDefault="00FA4FA6" w:rsidP="00377382">
            <w:pPr>
              <w:jc w:val="both"/>
              <w:rPr>
                <w:sz w:val="30"/>
                <w:szCs w:val="30"/>
              </w:rPr>
            </w:pPr>
          </w:p>
        </w:tc>
        <w:tc>
          <w:tcPr>
            <w:tcW w:w="253" w:type="dxa"/>
            <w:tcBorders>
              <w:left w:val="single" w:sz="4" w:space="0" w:color="auto"/>
            </w:tcBorders>
          </w:tcPr>
          <w:p w14:paraId="43C93791" w14:textId="77777777" w:rsidR="00FA4FA6" w:rsidRPr="00A944A5" w:rsidRDefault="00FA4FA6" w:rsidP="00377382">
            <w:pPr>
              <w:jc w:val="both"/>
              <w:rPr>
                <w:sz w:val="30"/>
                <w:szCs w:val="30"/>
              </w:rPr>
            </w:pPr>
          </w:p>
        </w:tc>
        <w:tc>
          <w:tcPr>
            <w:tcW w:w="253" w:type="dxa"/>
          </w:tcPr>
          <w:p w14:paraId="196588EC" w14:textId="77777777" w:rsidR="00FA4FA6" w:rsidRPr="00A944A5" w:rsidRDefault="00FA4FA6" w:rsidP="00377382">
            <w:pPr>
              <w:jc w:val="both"/>
              <w:rPr>
                <w:sz w:val="30"/>
                <w:szCs w:val="30"/>
              </w:rPr>
            </w:pPr>
          </w:p>
        </w:tc>
        <w:tc>
          <w:tcPr>
            <w:tcW w:w="253" w:type="dxa"/>
            <w:tcBorders>
              <w:right w:val="single" w:sz="4" w:space="0" w:color="auto"/>
            </w:tcBorders>
          </w:tcPr>
          <w:p w14:paraId="67429801" w14:textId="77777777" w:rsidR="00FA4FA6" w:rsidRPr="00A944A5" w:rsidRDefault="00FA4FA6" w:rsidP="00377382">
            <w:pPr>
              <w:jc w:val="both"/>
              <w:rPr>
                <w:sz w:val="30"/>
                <w:szCs w:val="30"/>
              </w:rPr>
            </w:pPr>
          </w:p>
        </w:tc>
      </w:tr>
      <w:tr w:rsidR="00FA4FA6" w:rsidRPr="00A944A5" w14:paraId="7667A7F1" w14:textId="77777777" w:rsidTr="00C45EBD">
        <w:tc>
          <w:tcPr>
            <w:tcW w:w="4815" w:type="dxa"/>
          </w:tcPr>
          <w:p w14:paraId="04D89757" w14:textId="77777777" w:rsidR="00FA4FA6" w:rsidRPr="00A944A5" w:rsidRDefault="00FA4FA6" w:rsidP="00C45EBD">
            <w:pPr>
              <w:jc w:val="right"/>
              <w:rPr>
                <w:sz w:val="6"/>
                <w:szCs w:val="6"/>
              </w:rPr>
            </w:pPr>
          </w:p>
        </w:tc>
        <w:tc>
          <w:tcPr>
            <w:tcW w:w="252" w:type="dxa"/>
            <w:tcBorders>
              <w:top w:val="single" w:sz="12" w:space="0" w:color="auto"/>
              <w:bottom w:val="single" w:sz="12" w:space="0" w:color="auto"/>
            </w:tcBorders>
          </w:tcPr>
          <w:p w14:paraId="04328CFF" w14:textId="77777777" w:rsidR="00FA4FA6" w:rsidRPr="00A944A5" w:rsidRDefault="00FA4FA6" w:rsidP="00377382">
            <w:pPr>
              <w:jc w:val="both"/>
              <w:rPr>
                <w:sz w:val="6"/>
                <w:szCs w:val="6"/>
              </w:rPr>
            </w:pPr>
          </w:p>
        </w:tc>
        <w:tc>
          <w:tcPr>
            <w:tcW w:w="253" w:type="dxa"/>
            <w:tcBorders>
              <w:top w:val="single" w:sz="12" w:space="0" w:color="auto"/>
            </w:tcBorders>
          </w:tcPr>
          <w:p w14:paraId="2257CDF1" w14:textId="77777777" w:rsidR="00FA4FA6" w:rsidRPr="00A944A5" w:rsidRDefault="00FA4FA6" w:rsidP="00377382">
            <w:pPr>
              <w:jc w:val="both"/>
              <w:rPr>
                <w:sz w:val="6"/>
                <w:szCs w:val="6"/>
              </w:rPr>
            </w:pPr>
          </w:p>
        </w:tc>
        <w:tc>
          <w:tcPr>
            <w:tcW w:w="253" w:type="dxa"/>
            <w:tcBorders>
              <w:right w:val="single" w:sz="4" w:space="0" w:color="auto"/>
            </w:tcBorders>
          </w:tcPr>
          <w:p w14:paraId="1D844CB4" w14:textId="77777777" w:rsidR="00FA4FA6" w:rsidRPr="00A944A5" w:rsidRDefault="00FA4FA6" w:rsidP="00377382">
            <w:pPr>
              <w:jc w:val="both"/>
              <w:rPr>
                <w:sz w:val="6"/>
                <w:szCs w:val="6"/>
              </w:rPr>
            </w:pPr>
          </w:p>
        </w:tc>
        <w:tc>
          <w:tcPr>
            <w:tcW w:w="253" w:type="dxa"/>
            <w:tcBorders>
              <w:left w:val="single" w:sz="4" w:space="0" w:color="auto"/>
            </w:tcBorders>
          </w:tcPr>
          <w:p w14:paraId="777F559A" w14:textId="77777777" w:rsidR="00FA4FA6" w:rsidRPr="00A944A5" w:rsidRDefault="00FA4FA6" w:rsidP="00377382">
            <w:pPr>
              <w:jc w:val="both"/>
              <w:rPr>
                <w:sz w:val="6"/>
                <w:szCs w:val="6"/>
              </w:rPr>
            </w:pPr>
          </w:p>
        </w:tc>
        <w:tc>
          <w:tcPr>
            <w:tcW w:w="253" w:type="dxa"/>
          </w:tcPr>
          <w:p w14:paraId="6B03E855" w14:textId="77777777" w:rsidR="00FA4FA6" w:rsidRPr="00A944A5" w:rsidRDefault="00FA4FA6" w:rsidP="00377382">
            <w:pPr>
              <w:jc w:val="both"/>
              <w:rPr>
                <w:sz w:val="6"/>
                <w:szCs w:val="6"/>
              </w:rPr>
            </w:pPr>
          </w:p>
        </w:tc>
        <w:tc>
          <w:tcPr>
            <w:tcW w:w="253" w:type="dxa"/>
            <w:tcBorders>
              <w:right w:val="single" w:sz="4" w:space="0" w:color="auto"/>
            </w:tcBorders>
          </w:tcPr>
          <w:p w14:paraId="0FF4FA98" w14:textId="77777777" w:rsidR="00FA4FA6" w:rsidRPr="00A944A5" w:rsidRDefault="00FA4FA6" w:rsidP="00377382">
            <w:pPr>
              <w:jc w:val="both"/>
              <w:rPr>
                <w:sz w:val="6"/>
                <w:szCs w:val="6"/>
              </w:rPr>
            </w:pPr>
          </w:p>
        </w:tc>
        <w:tc>
          <w:tcPr>
            <w:tcW w:w="253" w:type="dxa"/>
            <w:tcBorders>
              <w:left w:val="single" w:sz="4" w:space="0" w:color="auto"/>
            </w:tcBorders>
          </w:tcPr>
          <w:p w14:paraId="443E5A7B" w14:textId="77777777" w:rsidR="00FA4FA6" w:rsidRPr="00A944A5" w:rsidRDefault="00FA4FA6" w:rsidP="00377382">
            <w:pPr>
              <w:jc w:val="both"/>
              <w:rPr>
                <w:sz w:val="6"/>
                <w:szCs w:val="6"/>
              </w:rPr>
            </w:pPr>
          </w:p>
        </w:tc>
        <w:tc>
          <w:tcPr>
            <w:tcW w:w="253" w:type="dxa"/>
          </w:tcPr>
          <w:p w14:paraId="2722028B" w14:textId="77777777" w:rsidR="00FA4FA6" w:rsidRPr="00A944A5" w:rsidRDefault="00FA4FA6" w:rsidP="00377382">
            <w:pPr>
              <w:jc w:val="both"/>
              <w:rPr>
                <w:sz w:val="6"/>
                <w:szCs w:val="6"/>
              </w:rPr>
            </w:pPr>
          </w:p>
        </w:tc>
        <w:tc>
          <w:tcPr>
            <w:tcW w:w="253" w:type="dxa"/>
            <w:tcBorders>
              <w:right w:val="single" w:sz="4" w:space="0" w:color="auto"/>
            </w:tcBorders>
          </w:tcPr>
          <w:p w14:paraId="5EC84A83" w14:textId="77777777" w:rsidR="00FA4FA6" w:rsidRPr="00A944A5" w:rsidRDefault="00FA4FA6" w:rsidP="00377382">
            <w:pPr>
              <w:jc w:val="both"/>
              <w:rPr>
                <w:sz w:val="6"/>
                <w:szCs w:val="6"/>
              </w:rPr>
            </w:pPr>
          </w:p>
        </w:tc>
        <w:tc>
          <w:tcPr>
            <w:tcW w:w="252" w:type="dxa"/>
            <w:tcBorders>
              <w:left w:val="single" w:sz="4" w:space="0" w:color="auto"/>
            </w:tcBorders>
          </w:tcPr>
          <w:p w14:paraId="44DF7063" w14:textId="77777777" w:rsidR="00FA4FA6" w:rsidRPr="00A944A5" w:rsidRDefault="00FA4FA6" w:rsidP="00377382">
            <w:pPr>
              <w:jc w:val="both"/>
              <w:rPr>
                <w:sz w:val="6"/>
                <w:szCs w:val="6"/>
              </w:rPr>
            </w:pPr>
          </w:p>
        </w:tc>
        <w:tc>
          <w:tcPr>
            <w:tcW w:w="253" w:type="dxa"/>
          </w:tcPr>
          <w:p w14:paraId="4AE755EA" w14:textId="77777777" w:rsidR="00FA4FA6" w:rsidRPr="00A944A5" w:rsidRDefault="00FA4FA6" w:rsidP="00377382">
            <w:pPr>
              <w:jc w:val="both"/>
              <w:rPr>
                <w:sz w:val="6"/>
                <w:szCs w:val="6"/>
              </w:rPr>
            </w:pPr>
          </w:p>
        </w:tc>
        <w:tc>
          <w:tcPr>
            <w:tcW w:w="253" w:type="dxa"/>
            <w:tcBorders>
              <w:right w:val="single" w:sz="4" w:space="0" w:color="auto"/>
            </w:tcBorders>
          </w:tcPr>
          <w:p w14:paraId="27D7C495" w14:textId="77777777" w:rsidR="00FA4FA6" w:rsidRPr="00A944A5" w:rsidRDefault="00FA4FA6" w:rsidP="00377382">
            <w:pPr>
              <w:jc w:val="both"/>
              <w:rPr>
                <w:sz w:val="6"/>
                <w:szCs w:val="6"/>
              </w:rPr>
            </w:pPr>
          </w:p>
        </w:tc>
        <w:tc>
          <w:tcPr>
            <w:tcW w:w="253" w:type="dxa"/>
            <w:tcBorders>
              <w:left w:val="single" w:sz="4" w:space="0" w:color="auto"/>
            </w:tcBorders>
          </w:tcPr>
          <w:p w14:paraId="1B9D420D" w14:textId="77777777" w:rsidR="00FA4FA6" w:rsidRPr="00A944A5" w:rsidRDefault="00FA4FA6" w:rsidP="00377382">
            <w:pPr>
              <w:jc w:val="both"/>
              <w:rPr>
                <w:sz w:val="6"/>
                <w:szCs w:val="6"/>
              </w:rPr>
            </w:pPr>
          </w:p>
        </w:tc>
        <w:tc>
          <w:tcPr>
            <w:tcW w:w="253" w:type="dxa"/>
          </w:tcPr>
          <w:p w14:paraId="7AFBAFDB" w14:textId="77777777" w:rsidR="00FA4FA6" w:rsidRPr="00A944A5" w:rsidRDefault="00FA4FA6" w:rsidP="00377382">
            <w:pPr>
              <w:jc w:val="both"/>
              <w:rPr>
                <w:sz w:val="6"/>
                <w:szCs w:val="6"/>
              </w:rPr>
            </w:pPr>
          </w:p>
        </w:tc>
        <w:tc>
          <w:tcPr>
            <w:tcW w:w="253" w:type="dxa"/>
            <w:tcBorders>
              <w:right w:val="single" w:sz="4" w:space="0" w:color="auto"/>
            </w:tcBorders>
          </w:tcPr>
          <w:p w14:paraId="24965B2C" w14:textId="77777777" w:rsidR="00FA4FA6" w:rsidRPr="00A944A5" w:rsidRDefault="00FA4FA6" w:rsidP="00377382">
            <w:pPr>
              <w:jc w:val="both"/>
              <w:rPr>
                <w:sz w:val="6"/>
                <w:szCs w:val="6"/>
              </w:rPr>
            </w:pPr>
          </w:p>
        </w:tc>
        <w:tc>
          <w:tcPr>
            <w:tcW w:w="253" w:type="dxa"/>
            <w:tcBorders>
              <w:left w:val="single" w:sz="4" w:space="0" w:color="auto"/>
            </w:tcBorders>
          </w:tcPr>
          <w:p w14:paraId="37346F24" w14:textId="77777777" w:rsidR="00FA4FA6" w:rsidRPr="00A944A5" w:rsidRDefault="00FA4FA6" w:rsidP="00377382">
            <w:pPr>
              <w:jc w:val="both"/>
              <w:rPr>
                <w:sz w:val="6"/>
                <w:szCs w:val="6"/>
              </w:rPr>
            </w:pPr>
          </w:p>
        </w:tc>
        <w:tc>
          <w:tcPr>
            <w:tcW w:w="253" w:type="dxa"/>
          </w:tcPr>
          <w:p w14:paraId="71988ED8" w14:textId="77777777" w:rsidR="00FA4FA6" w:rsidRPr="00A944A5" w:rsidRDefault="00FA4FA6" w:rsidP="00377382">
            <w:pPr>
              <w:jc w:val="both"/>
              <w:rPr>
                <w:sz w:val="6"/>
                <w:szCs w:val="6"/>
              </w:rPr>
            </w:pPr>
          </w:p>
        </w:tc>
        <w:tc>
          <w:tcPr>
            <w:tcW w:w="253" w:type="dxa"/>
            <w:tcBorders>
              <w:right w:val="single" w:sz="4" w:space="0" w:color="auto"/>
            </w:tcBorders>
          </w:tcPr>
          <w:p w14:paraId="04ACDB59" w14:textId="77777777" w:rsidR="00FA4FA6" w:rsidRPr="00A944A5" w:rsidRDefault="00FA4FA6" w:rsidP="00377382">
            <w:pPr>
              <w:jc w:val="both"/>
              <w:rPr>
                <w:sz w:val="6"/>
                <w:szCs w:val="6"/>
              </w:rPr>
            </w:pPr>
          </w:p>
        </w:tc>
      </w:tr>
      <w:tr w:rsidR="00FA4FA6" w:rsidRPr="00A944A5" w14:paraId="26D0B681" w14:textId="77777777" w:rsidTr="00C45EBD">
        <w:tc>
          <w:tcPr>
            <w:tcW w:w="4815" w:type="dxa"/>
            <w:tcBorders>
              <w:right w:val="single" w:sz="12" w:space="0" w:color="auto"/>
            </w:tcBorders>
          </w:tcPr>
          <w:p w14:paraId="01A2B4C0" w14:textId="369989AC" w:rsidR="00FA4FA6" w:rsidRPr="00A944A5" w:rsidRDefault="00FA4FA6" w:rsidP="00C45EBD">
            <w:pPr>
              <w:jc w:val="right"/>
              <w:rPr>
                <w:sz w:val="30"/>
                <w:szCs w:val="30"/>
              </w:rPr>
            </w:pPr>
            <w:r w:rsidRPr="00A944A5">
              <w:t>Титрант сырь</w:t>
            </w:r>
            <w:r w:rsidR="000C2115" w:rsidRPr="00A944A5">
              <w:t>я</w:t>
            </w:r>
            <w:r w:rsidRPr="00A944A5">
              <w:t xml:space="preserve"> (O)</w:t>
            </w:r>
          </w:p>
        </w:tc>
        <w:tc>
          <w:tcPr>
            <w:tcW w:w="252" w:type="dxa"/>
            <w:tcBorders>
              <w:top w:val="single" w:sz="12" w:space="0" w:color="auto"/>
              <w:left w:val="single" w:sz="12" w:space="0" w:color="auto"/>
              <w:bottom w:val="single" w:sz="12" w:space="0" w:color="auto"/>
              <w:right w:val="single" w:sz="12" w:space="0" w:color="auto"/>
            </w:tcBorders>
          </w:tcPr>
          <w:p w14:paraId="59FCE850" w14:textId="77777777" w:rsidR="00FA4FA6" w:rsidRPr="00A944A5" w:rsidRDefault="00FA4FA6" w:rsidP="00377382">
            <w:pPr>
              <w:jc w:val="both"/>
              <w:rPr>
                <w:sz w:val="30"/>
                <w:szCs w:val="30"/>
              </w:rPr>
            </w:pPr>
          </w:p>
        </w:tc>
        <w:tc>
          <w:tcPr>
            <w:tcW w:w="253" w:type="dxa"/>
            <w:tcBorders>
              <w:left w:val="single" w:sz="12" w:space="0" w:color="auto"/>
            </w:tcBorders>
          </w:tcPr>
          <w:p w14:paraId="5669389A" w14:textId="77777777" w:rsidR="00FA4FA6" w:rsidRPr="00A944A5" w:rsidRDefault="00FA4FA6" w:rsidP="00377382">
            <w:pPr>
              <w:jc w:val="both"/>
              <w:rPr>
                <w:sz w:val="30"/>
                <w:szCs w:val="30"/>
              </w:rPr>
            </w:pPr>
          </w:p>
        </w:tc>
        <w:tc>
          <w:tcPr>
            <w:tcW w:w="253" w:type="dxa"/>
            <w:tcBorders>
              <w:right w:val="single" w:sz="4" w:space="0" w:color="auto"/>
            </w:tcBorders>
          </w:tcPr>
          <w:p w14:paraId="1DAD54B3" w14:textId="77777777" w:rsidR="00FA4FA6" w:rsidRPr="00A944A5" w:rsidRDefault="00FA4FA6" w:rsidP="00377382">
            <w:pPr>
              <w:jc w:val="both"/>
              <w:rPr>
                <w:sz w:val="30"/>
                <w:szCs w:val="30"/>
              </w:rPr>
            </w:pPr>
          </w:p>
        </w:tc>
        <w:tc>
          <w:tcPr>
            <w:tcW w:w="253" w:type="dxa"/>
            <w:tcBorders>
              <w:left w:val="single" w:sz="4" w:space="0" w:color="auto"/>
            </w:tcBorders>
          </w:tcPr>
          <w:p w14:paraId="1D9707F5" w14:textId="77777777" w:rsidR="00FA4FA6" w:rsidRPr="00A944A5" w:rsidRDefault="00FA4FA6" w:rsidP="00377382">
            <w:pPr>
              <w:jc w:val="both"/>
              <w:rPr>
                <w:sz w:val="30"/>
                <w:szCs w:val="30"/>
              </w:rPr>
            </w:pPr>
          </w:p>
        </w:tc>
        <w:tc>
          <w:tcPr>
            <w:tcW w:w="253" w:type="dxa"/>
          </w:tcPr>
          <w:p w14:paraId="46190CEF" w14:textId="77777777" w:rsidR="00FA4FA6" w:rsidRPr="00A944A5" w:rsidRDefault="00FA4FA6" w:rsidP="00377382">
            <w:pPr>
              <w:jc w:val="both"/>
              <w:rPr>
                <w:sz w:val="30"/>
                <w:szCs w:val="30"/>
              </w:rPr>
            </w:pPr>
          </w:p>
        </w:tc>
        <w:tc>
          <w:tcPr>
            <w:tcW w:w="253" w:type="dxa"/>
            <w:tcBorders>
              <w:right w:val="single" w:sz="4" w:space="0" w:color="auto"/>
            </w:tcBorders>
          </w:tcPr>
          <w:p w14:paraId="4A11F8E0" w14:textId="77777777" w:rsidR="00FA4FA6" w:rsidRPr="00A944A5" w:rsidRDefault="00FA4FA6" w:rsidP="00377382">
            <w:pPr>
              <w:jc w:val="both"/>
              <w:rPr>
                <w:sz w:val="30"/>
                <w:szCs w:val="30"/>
              </w:rPr>
            </w:pPr>
          </w:p>
        </w:tc>
        <w:tc>
          <w:tcPr>
            <w:tcW w:w="253" w:type="dxa"/>
            <w:tcBorders>
              <w:left w:val="single" w:sz="4" w:space="0" w:color="auto"/>
            </w:tcBorders>
          </w:tcPr>
          <w:p w14:paraId="2E85913A" w14:textId="77777777" w:rsidR="00FA4FA6" w:rsidRPr="00A944A5" w:rsidRDefault="00FA4FA6" w:rsidP="00377382">
            <w:pPr>
              <w:jc w:val="both"/>
              <w:rPr>
                <w:sz w:val="30"/>
                <w:szCs w:val="30"/>
              </w:rPr>
            </w:pPr>
          </w:p>
        </w:tc>
        <w:tc>
          <w:tcPr>
            <w:tcW w:w="253" w:type="dxa"/>
          </w:tcPr>
          <w:p w14:paraId="55212E78" w14:textId="77777777" w:rsidR="00FA4FA6" w:rsidRPr="00A944A5" w:rsidRDefault="00FA4FA6" w:rsidP="00377382">
            <w:pPr>
              <w:jc w:val="both"/>
              <w:rPr>
                <w:sz w:val="30"/>
                <w:szCs w:val="30"/>
              </w:rPr>
            </w:pPr>
          </w:p>
        </w:tc>
        <w:tc>
          <w:tcPr>
            <w:tcW w:w="253" w:type="dxa"/>
            <w:tcBorders>
              <w:right w:val="single" w:sz="4" w:space="0" w:color="auto"/>
            </w:tcBorders>
          </w:tcPr>
          <w:p w14:paraId="7500879C" w14:textId="77777777" w:rsidR="00FA4FA6" w:rsidRPr="00A944A5" w:rsidRDefault="00FA4FA6" w:rsidP="00377382">
            <w:pPr>
              <w:jc w:val="both"/>
              <w:rPr>
                <w:sz w:val="30"/>
                <w:szCs w:val="30"/>
              </w:rPr>
            </w:pPr>
          </w:p>
        </w:tc>
        <w:tc>
          <w:tcPr>
            <w:tcW w:w="252" w:type="dxa"/>
            <w:tcBorders>
              <w:left w:val="single" w:sz="4" w:space="0" w:color="auto"/>
            </w:tcBorders>
          </w:tcPr>
          <w:p w14:paraId="305F5998" w14:textId="77777777" w:rsidR="00FA4FA6" w:rsidRPr="00A944A5" w:rsidRDefault="00FA4FA6" w:rsidP="00377382">
            <w:pPr>
              <w:jc w:val="both"/>
              <w:rPr>
                <w:sz w:val="30"/>
                <w:szCs w:val="30"/>
              </w:rPr>
            </w:pPr>
          </w:p>
        </w:tc>
        <w:tc>
          <w:tcPr>
            <w:tcW w:w="253" w:type="dxa"/>
          </w:tcPr>
          <w:p w14:paraId="54FCE1AD" w14:textId="77777777" w:rsidR="00FA4FA6" w:rsidRPr="00A944A5" w:rsidRDefault="00FA4FA6" w:rsidP="00377382">
            <w:pPr>
              <w:jc w:val="both"/>
              <w:rPr>
                <w:sz w:val="30"/>
                <w:szCs w:val="30"/>
              </w:rPr>
            </w:pPr>
          </w:p>
        </w:tc>
        <w:tc>
          <w:tcPr>
            <w:tcW w:w="253" w:type="dxa"/>
            <w:tcBorders>
              <w:right w:val="single" w:sz="4" w:space="0" w:color="auto"/>
            </w:tcBorders>
          </w:tcPr>
          <w:p w14:paraId="046A924D" w14:textId="77777777" w:rsidR="00FA4FA6" w:rsidRPr="00A944A5" w:rsidRDefault="00FA4FA6" w:rsidP="00377382">
            <w:pPr>
              <w:jc w:val="both"/>
              <w:rPr>
                <w:sz w:val="30"/>
                <w:szCs w:val="30"/>
              </w:rPr>
            </w:pPr>
          </w:p>
        </w:tc>
        <w:tc>
          <w:tcPr>
            <w:tcW w:w="253" w:type="dxa"/>
            <w:tcBorders>
              <w:left w:val="single" w:sz="4" w:space="0" w:color="auto"/>
            </w:tcBorders>
          </w:tcPr>
          <w:p w14:paraId="077B4F65" w14:textId="77777777" w:rsidR="00FA4FA6" w:rsidRPr="00A944A5" w:rsidRDefault="00FA4FA6" w:rsidP="00377382">
            <w:pPr>
              <w:jc w:val="both"/>
              <w:rPr>
                <w:sz w:val="30"/>
                <w:szCs w:val="30"/>
              </w:rPr>
            </w:pPr>
          </w:p>
        </w:tc>
        <w:tc>
          <w:tcPr>
            <w:tcW w:w="253" w:type="dxa"/>
          </w:tcPr>
          <w:p w14:paraId="20A18ABE" w14:textId="77777777" w:rsidR="00FA4FA6" w:rsidRPr="00A944A5" w:rsidRDefault="00FA4FA6" w:rsidP="00377382">
            <w:pPr>
              <w:jc w:val="both"/>
              <w:rPr>
                <w:sz w:val="30"/>
                <w:szCs w:val="30"/>
              </w:rPr>
            </w:pPr>
          </w:p>
        </w:tc>
        <w:tc>
          <w:tcPr>
            <w:tcW w:w="253" w:type="dxa"/>
            <w:tcBorders>
              <w:right w:val="single" w:sz="4" w:space="0" w:color="auto"/>
            </w:tcBorders>
          </w:tcPr>
          <w:p w14:paraId="70546593" w14:textId="77777777" w:rsidR="00FA4FA6" w:rsidRPr="00A944A5" w:rsidRDefault="00FA4FA6" w:rsidP="00377382">
            <w:pPr>
              <w:jc w:val="both"/>
              <w:rPr>
                <w:sz w:val="30"/>
                <w:szCs w:val="30"/>
              </w:rPr>
            </w:pPr>
          </w:p>
        </w:tc>
        <w:tc>
          <w:tcPr>
            <w:tcW w:w="253" w:type="dxa"/>
            <w:tcBorders>
              <w:left w:val="single" w:sz="4" w:space="0" w:color="auto"/>
            </w:tcBorders>
          </w:tcPr>
          <w:p w14:paraId="70C9AE56" w14:textId="77777777" w:rsidR="00FA4FA6" w:rsidRPr="00A944A5" w:rsidRDefault="00FA4FA6" w:rsidP="00377382">
            <w:pPr>
              <w:jc w:val="both"/>
              <w:rPr>
                <w:sz w:val="30"/>
                <w:szCs w:val="30"/>
              </w:rPr>
            </w:pPr>
          </w:p>
        </w:tc>
        <w:tc>
          <w:tcPr>
            <w:tcW w:w="253" w:type="dxa"/>
          </w:tcPr>
          <w:p w14:paraId="043215DA" w14:textId="77777777" w:rsidR="00FA4FA6" w:rsidRPr="00A944A5" w:rsidRDefault="00FA4FA6" w:rsidP="00377382">
            <w:pPr>
              <w:jc w:val="both"/>
              <w:rPr>
                <w:sz w:val="30"/>
                <w:szCs w:val="30"/>
              </w:rPr>
            </w:pPr>
          </w:p>
        </w:tc>
        <w:tc>
          <w:tcPr>
            <w:tcW w:w="253" w:type="dxa"/>
            <w:tcBorders>
              <w:right w:val="single" w:sz="4" w:space="0" w:color="auto"/>
            </w:tcBorders>
          </w:tcPr>
          <w:p w14:paraId="107D025F" w14:textId="77777777" w:rsidR="00FA4FA6" w:rsidRPr="00A944A5" w:rsidRDefault="00FA4FA6" w:rsidP="00377382">
            <w:pPr>
              <w:jc w:val="both"/>
              <w:rPr>
                <w:sz w:val="30"/>
                <w:szCs w:val="30"/>
              </w:rPr>
            </w:pPr>
          </w:p>
        </w:tc>
      </w:tr>
      <w:tr w:rsidR="00FA4FA6" w:rsidRPr="00A944A5" w14:paraId="7E482E2F" w14:textId="77777777" w:rsidTr="00C45EBD">
        <w:tc>
          <w:tcPr>
            <w:tcW w:w="4815" w:type="dxa"/>
          </w:tcPr>
          <w:p w14:paraId="3C0621D2" w14:textId="77777777" w:rsidR="00FA4FA6" w:rsidRPr="00A944A5" w:rsidRDefault="00FA4FA6" w:rsidP="00C45EBD">
            <w:pPr>
              <w:jc w:val="right"/>
              <w:rPr>
                <w:sz w:val="6"/>
                <w:szCs w:val="6"/>
              </w:rPr>
            </w:pPr>
          </w:p>
        </w:tc>
        <w:tc>
          <w:tcPr>
            <w:tcW w:w="252" w:type="dxa"/>
            <w:tcBorders>
              <w:top w:val="single" w:sz="12" w:space="0" w:color="auto"/>
              <w:bottom w:val="single" w:sz="12" w:space="0" w:color="auto"/>
            </w:tcBorders>
          </w:tcPr>
          <w:p w14:paraId="524C36C7" w14:textId="77777777" w:rsidR="00FA4FA6" w:rsidRPr="00A944A5" w:rsidRDefault="00FA4FA6" w:rsidP="00377382">
            <w:pPr>
              <w:jc w:val="both"/>
              <w:rPr>
                <w:sz w:val="6"/>
                <w:szCs w:val="6"/>
              </w:rPr>
            </w:pPr>
          </w:p>
        </w:tc>
        <w:tc>
          <w:tcPr>
            <w:tcW w:w="253" w:type="dxa"/>
          </w:tcPr>
          <w:p w14:paraId="50DE40B1" w14:textId="77777777" w:rsidR="00FA4FA6" w:rsidRPr="00A944A5" w:rsidRDefault="00FA4FA6" w:rsidP="00377382">
            <w:pPr>
              <w:jc w:val="both"/>
              <w:rPr>
                <w:sz w:val="6"/>
                <w:szCs w:val="6"/>
              </w:rPr>
            </w:pPr>
          </w:p>
        </w:tc>
        <w:tc>
          <w:tcPr>
            <w:tcW w:w="253" w:type="dxa"/>
            <w:tcBorders>
              <w:right w:val="single" w:sz="4" w:space="0" w:color="auto"/>
            </w:tcBorders>
          </w:tcPr>
          <w:p w14:paraId="79649C51" w14:textId="77777777" w:rsidR="00FA4FA6" w:rsidRPr="00A944A5" w:rsidRDefault="00FA4FA6" w:rsidP="00377382">
            <w:pPr>
              <w:jc w:val="both"/>
              <w:rPr>
                <w:sz w:val="6"/>
                <w:szCs w:val="6"/>
              </w:rPr>
            </w:pPr>
          </w:p>
        </w:tc>
        <w:tc>
          <w:tcPr>
            <w:tcW w:w="253" w:type="dxa"/>
            <w:tcBorders>
              <w:left w:val="single" w:sz="4" w:space="0" w:color="auto"/>
            </w:tcBorders>
          </w:tcPr>
          <w:p w14:paraId="23CDBD59" w14:textId="77777777" w:rsidR="00FA4FA6" w:rsidRPr="00A944A5" w:rsidRDefault="00FA4FA6" w:rsidP="00377382">
            <w:pPr>
              <w:jc w:val="both"/>
              <w:rPr>
                <w:sz w:val="6"/>
                <w:szCs w:val="6"/>
              </w:rPr>
            </w:pPr>
          </w:p>
        </w:tc>
        <w:tc>
          <w:tcPr>
            <w:tcW w:w="253" w:type="dxa"/>
          </w:tcPr>
          <w:p w14:paraId="26E5C4CB" w14:textId="77777777" w:rsidR="00FA4FA6" w:rsidRPr="00A944A5" w:rsidRDefault="00FA4FA6" w:rsidP="00377382">
            <w:pPr>
              <w:jc w:val="both"/>
              <w:rPr>
                <w:sz w:val="6"/>
                <w:szCs w:val="6"/>
              </w:rPr>
            </w:pPr>
          </w:p>
        </w:tc>
        <w:tc>
          <w:tcPr>
            <w:tcW w:w="253" w:type="dxa"/>
            <w:tcBorders>
              <w:right w:val="single" w:sz="4" w:space="0" w:color="auto"/>
            </w:tcBorders>
          </w:tcPr>
          <w:p w14:paraId="57BB61D5" w14:textId="77777777" w:rsidR="00FA4FA6" w:rsidRPr="00A944A5" w:rsidRDefault="00FA4FA6" w:rsidP="00377382">
            <w:pPr>
              <w:jc w:val="both"/>
              <w:rPr>
                <w:sz w:val="6"/>
                <w:szCs w:val="6"/>
              </w:rPr>
            </w:pPr>
          </w:p>
        </w:tc>
        <w:tc>
          <w:tcPr>
            <w:tcW w:w="253" w:type="dxa"/>
            <w:tcBorders>
              <w:left w:val="single" w:sz="4" w:space="0" w:color="auto"/>
            </w:tcBorders>
          </w:tcPr>
          <w:p w14:paraId="4AA50A29" w14:textId="77777777" w:rsidR="00FA4FA6" w:rsidRPr="00A944A5" w:rsidRDefault="00FA4FA6" w:rsidP="00377382">
            <w:pPr>
              <w:jc w:val="both"/>
              <w:rPr>
                <w:sz w:val="6"/>
                <w:szCs w:val="6"/>
              </w:rPr>
            </w:pPr>
          </w:p>
        </w:tc>
        <w:tc>
          <w:tcPr>
            <w:tcW w:w="253" w:type="dxa"/>
          </w:tcPr>
          <w:p w14:paraId="3883A24F" w14:textId="77777777" w:rsidR="00FA4FA6" w:rsidRPr="00A944A5" w:rsidRDefault="00FA4FA6" w:rsidP="00377382">
            <w:pPr>
              <w:jc w:val="both"/>
              <w:rPr>
                <w:sz w:val="6"/>
                <w:szCs w:val="6"/>
              </w:rPr>
            </w:pPr>
          </w:p>
        </w:tc>
        <w:tc>
          <w:tcPr>
            <w:tcW w:w="253" w:type="dxa"/>
            <w:tcBorders>
              <w:right w:val="single" w:sz="4" w:space="0" w:color="auto"/>
            </w:tcBorders>
          </w:tcPr>
          <w:p w14:paraId="2CF67B41" w14:textId="77777777" w:rsidR="00FA4FA6" w:rsidRPr="00A944A5" w:rsidRDefault="00FA4FA6" w:rsidP="00377382">
            <w:pPr>
              <w:jc w:val="both"/>
              <w:rPr>
                <w:sz w:val="6"/>
                <w:szCs w:val="6"/>
              </w:rPr>
            </w:pPr>
          </w:p>
        </w:tc>
        <w:tc>
          <w:tcPr>
            <w:tcW w:w="252" w:type="dxa"/>
            <w:tcBorders>
              <w:left w:val="single" w:sz="4" w:space="0" w:color="auto"/>
            </w:tcBorders>
          </w:tcPr>
          <w:p w14:paraId="06E33C31" w14:textId="77777777" w:rsidR="00FA4FA6" w:rsidRPr="00A944A5" w:rsidRDefault="00FA4FA6" w:rsidP="00377382">
            <w:pPr>
              <w:jc w:val="both"/>
              <w:rPr>
                <w:sz w:val="6"/>
                <w:szCs w:val="6"/>
              </w:rPr>
            </w:pPr>
          </w:p>
        </w:tc>
        <w:tc>
          <w:tcPr>
            <w:tcW w:w="253" w:type="dxa"/>
          </w:tcPr>
          <w:p w14:paraId="5688D387" w14:textId="77777777" w:rsidR="00FA4FA6" w:rsidRPr="00A944A5" w:rsidRDefault="00FA4FA6" w:rsidP="00377382">
            <w:pPr>
              <w:jc w:val="both"/>
              <w:rPr>
                <w:sz w:val="6"/>
                <w:szCs w:val="6"/>
              </w:rPr>
            </w:pPr>
          </w:p>
        </w:tc>
        <w:tc>
          <w:tcPr>
            <w:tcW w:w="253" w:type="dxa"/>
            <w:tcBorders>
              <w:right w:val="single" w:sz="4" w:space="0" w:color="auto"/>
            </w:tcBorders>
          </w:tcPr>
          <w:p w14:paraId="5A27D6EE" w14:textId="77777777" w:rsidR="00FA4FA6" w:rsidRPr="00A944A5" w:rsidRDefault="00FA4FA6" w:rsidP="00377382">
            <w:pPr>
              <w:jc w:val="both"/>
              <w:rPr>
                <w:sz w:val="6"/>
                <w:szCs w:val="6"/>
              </w:rPr>
            </w:pPr>
          </w:p>
        </w:tc>
        <w:tc>
          <w:tcPr>
            <w:tcW w:w="253" w:type="dxa"/>
            <w:tcBorders>
              <w:left w:val="single" w:sz="4" w:space="0" w:color="auto"/>
            </w:tcBorders>
          </w:tcPr>
          <w:p w14:paraId="456D5016" w14:textId="77777777" w:rsidR="00FA4FA6" w:rsidRPr="00A944A5" w:rsidRDefault="00FA4FA6" w:rsidP="00377382">
            <w:pPr>
              <w:jc w:val="both"/>
              <w:rPr>
                <w:sz w:val="6"/>
                <w:szCs w:val="6"/>
              </w:rPr>
            </w:pPr>
          </w:p>
        </w:tc>
        <w:tc>
          <w:tcPr>
            <w:tcW w:w="253" w:type="dxa"/>
          </w:tcPr>
          <w:p w14:paraId="0DA63DDA" w14:textId="77777777" w:rsidR="00FA4FA6" w:rsidRPr="00A944A5" w:rsidRDefault="00FA4FA6" w:rsidP="00377382">
            <w:pPr>
              <w:jc w:val="both"/>
              <w:rPr>
                <w:sz w:val="6"/>
                <w:szCs w:val="6"/>
              </w:rPr>
            </w:pPr>
          </w:p>
        </w:tc>
        <w:tc>
          <w:tcPr>
            <w:tcW w:w="253" w:type="dxa"/>
            <w:tcBorders>
              <w:right w:val="single" w:sz="4" w:space="0" w:color="auto"/>
            </w:tcBorders>
          </w:tcPr>
          <w:p w14:paraId="3D9F9037" w14:textId="77777777" w:rsidR="00FA4FA6" w:rsidRPr="00A944A5" w:rsidRDefault="00FA4FA6" w:rsidP="00377382">
            <w:pPr>
              <w:jc w:val="both"/>
              <w:rPr>
                <w:sz w:val="6"/>
                <w:szCs w:val="6"/>
              </w:rPr>
            </w:pPr>
          </w:p>
        </w:tc>
        <w:tc>
          <w:tcPr>
            <w:tcW w:w="253" w:type="dxa"/>
            <w:tcBorders>
              <w:left w:val="single" w:sz="4" w:space="0" w:color="auto"/>
            </w:tcBorders>
          </w:tcPr>
          <w:p w14:paraId="2D6C546A" w14:textId="77777777" w:rsidR="00FA4FA6" w:rsidRPr="00A944A5" w:rsidRDefault="00FA4FA6" w:rsidP="00377382">
            <w:pPr>
              <w:jc w:val="both"/>
              <w:rPr>
                <w:sz w:val="6"/>
                <w:szCs w:val="6"/>
              </w:rPr>
            </w:pPr>
          </w:p>
        </w:tc>
        <w:tc>
          <w:tcPr>
            <w:tcW w:w="253" w:type="dxa"/>
          </w:tcPr>
          <w:p w14:paraId="2FEF3675" w14:textId="77777777" w:rsidR="00FA4FA6" w:rsidRPr="00A944A5" w:rsidRDefault="00FA4FA6" w:rsidP="00377382">
            <w:pPr>
              <w:jc w:val="both"/>
              <w:rPr>
                <w:sz w:val="6"/>
                <w:szCs w:val="6"/>
              </w:rPr>
            </w:pPr>
          </w:p>
        </w:tc>
        <w:tc>
          <w:tcPr>
            <w:tcW w:w="253" w:type="dxa"/>
            <w:tcBorders>
              <w:right w:val="single" w:sz="4" w:space="0" w:color="auto"/>
            </w:tcBorders>
          </w:tcPr>
          <w:p w14:paraId="0708F914" w14:textId="77777777" w:rsidR="00FA4FA6" w:rsidRPr="00A944A5" w:rsidRDefault="00FA4FA6" w:rsidP="00377382">
            <w:pPr>
              <w:jc w:val="both"/>
              <w:rPr>
                <w:sz w:val="6"/>
                <w:szCs w:val="6"/>
              </w:rPr>
            </w:pPr>
          </w:p>
        </w:tc>
      </w:tr>
      <w:tr w:rsidR="00FA4FA6" w:rsidRPr="00A944A5" w14:paraId="16DBB1DB" w14:textId="77777777" w:rsidTr="00C45EBD">
        <w:tc>
          <w:tcPr>
            <w:tcW w:w="4815" w:type="dxa"/>
            <w:tcBorders>
              <w:right w:val="single" w:sz="12" w:space="0" w:color="auto"/>
            </w:tcBorders>
          </w:tcPr>
          <w:p w14:paraId="230162FF" w14:textId="1A072FF2" w:rsidR="00FA4FA6" w:rsidRPr="00A944A5" w:rsidRDefault="00FA4FA6" w:rsidP="008F5184">
            <w:pPr>
              <w:ind w:left="-107" w:right="-79"/>
              <w:jc w:val="right"/>
              <w:rPr>
                <w:sz w:val="30"/>
                <w:szCs w:val="30"/>
              </w:rPr>
            </w:pPr>
            <w:r w:rsidRPr="00A944A5">
              <w:t>Концентрация био</w:t>
            </w:r>
            <w:r w:rsidR="000C2115" w:rsidRPr="00A944A5">
              <w:t>логич</w:t>
            </w:r>
            <w:r w:rsidR="00106F38" w:rsidRPr="00A944A5">
              <w:t>еского</w:t>
            </w:r>
            <w:r w:rsidRPr="00A944A5">
              <w:t xml:space="preserve"> продукта (P)</w:t>
            </w:r>
          </w:p>
        </w:tc>
        <w:tc>
          <w:tcPr>
            <w:tcW w:w="252" w:type="dxa"/>
            <w:tcBorders>
              <w:top w:val="single" w:sz="12" w:space="0" w:color="auto"/>
              <w:left w:val="single" w:sz="12" w:space="0" w:color="auto"/>
              <w:bottom w:val="single" w:sz="12" w:space="0" w:color="auto"/>
              <w:right w:val="single" w:sz="12" w:space="0" w:color="auto"/>
            </w:tcBorders>
          </w:tcPr>
          <w:p w14:paraId="073FA77B" w14:textId="77777777" w:rsidR="00FA4FA6" w:rsidRPr="00A944A5" w:rsidRDefault="00FA4FA6" w:rsidP="00377382">
            <w:pPr>
              <w:jc w:val="both"/>
              <w:rPr>
                <w:sz w:val="30"/>
                <w:szCs w:val="30"/>
              </w:rPr>
            </w:pPr>
          </w:p>
        </w:tc>
        <w:tc>
          <w:tcPr>
            <w:tcW w:w="253" w:type="dxa"/>
            <w:tcBorders>
              <w:left w:val="single" w:sz="12" w:space="0" w:color="auto"/>
            </w:tcBorders>
          </w:tcPr>
          <w:p w14:paraId="3008E12B" w14:textId="77777777" w:rsidR="00FA4FA6" w:rsidRPr="00A944A5" w:rsidRDefault="00FA4FA6" w:rsidP="00377382">
            <w:pPr>
              <w:jc w:val="both"/>
              <w:rPr>
                <w:sz w:val="30"/>
                <w:szCs w:val="30"/>
              </w:rPr>
            </w:pPr>
          </w:p>
        </w:tc>
        <w:tc>
          <w:tcPr>
            <w:tcW w:w="253" w:type="dxa"/>
            <w:tcBorders>
              <w:right w:val="single" w:sz="4" w:space="0" w:color="auto"/>
            </w:tcBorders>
          </w:tcPr>
          <w:p w14:paraId="5FB2ED09" w14:textId="77777777" w:rsidR="00FA4FA6" w:rsidRPr="00A944A5" w:rsidRDefault="00FA4FA6" w:rsidP="00377382">
            <w:pPr>
              <w:jc w:val="both"/>
              <w:rPr>
                <w:sz w:val="30"/>
                <w:szCs w:val="30"/>
              </w:rPr>
            </w:pPr>
          </w:p>
        </w:tc>
        <w:tc>
          <w:tcPr>
            <w:tcW w:w="253" w:type="dxa"/>
            <w:tcBorders>
              <w:left w:val="single" w:sz="4" w:space="0" w:color="auto"/>
            </w:tcBorders>
          </w:tcPr>
          <w:p w14:paraId="6E3C57DF" w14:textId="77777777" w:rsidR="00FA4FA6" w:rsidRPr="00A944A5" w:rsidRDefault="00FA4FA6" w:rsidP="00377382">
            <w:pPr>
              <w:jc w:val="both"/>
              <w:rPr>
                <w:sz w:val="30"/>
                <w:szCs w:val="30"/>
              </w:rPr>
            </w:pPr>
          </w:p>
        </w:tc>
        <w:tc>
          <w:tcPr>
            <w:tcW w:w="253" w:type="dxa"/>
          </w:tcPr>
          <w:p w14:paraId="1C03EB8B" w14:textId="77777777" w:rsidR="00FA4FA6" w:rsidRPr="00A944A5" w:rsidRDefault="00FA4FA6" w:rsidP="00377382">
            <w:pPr>
              <w:jc w:val="both"/>
              <w:rPr>
                <w:sz w:val="30"/>
                <w:szCs w:val="30"/>
              </w:rPr>
            </w:pPr>
          </w:p>
        </w:tc>
        <w:tc>
          <w:tcPr>
            <w:tcW w:w="253" w:type="dxa"/>
            <w:tcBorders>
              <w:right w:val="single" w:sz="4" w:space="0" w:color="auto"/>
            </w:tcBorders>
          </w:tcPr>
          <w:p w14:paraId="5D6FEBC4" w14:textId="77777777" w:rsidR="00FA4FA6" w:rsidRPr="00A944A5" w:rsidRDefault="00FA4FA6" w:rsidP="00377382">
            <w:pPr>
              <w:jc w:val="both"/>
              <w:rPr>
                <w:sz w:val="30"/>
                <w:szCs w:val="30"/>
              </w:rPr>
            </w:pPr>
          </w:p>
        </w:tc>
        <w:tc>
          <w:tcPr>
            <w:tcW w:w="253" w:type="dxa"/>
            <w:tcBorders>
              <w:left w:val="single" w:sz="4" w:space="0" w:color="auto"/>
            </w:tcBorders>
          </w:tcPr>
          <w:p w14:paraId="29B4A7DB" w14:textId="77777777" w:rsidR="00FA4FA6" w:rsidRPr="00A944A5" w:rsidRDefault="00FA4FA6" w:rsidP="00377382">
            <w:pPr>
              <w:jc w:val="both"/>
              <w:rPr>
                <w:sz w:val="30"/>
                <w:szCs w:val="30"/>
              </w:rPr>
            </w:pPr>
          </w:p>
        </w:tc>
        <w:tc>
          <w:tcPr>
            <w:tcW w:w="253" w:type="dxa"/>
          </w:tcPr>
          <w:p w14:paraId="12983462" w14:textId="77777777" w:rsidR="00FA4FA6" w:rsidRPr="00A944A5" w:rsidRDefault="00FA4FA6" w:rsidP="00377382">
            <w:pPr>
              <w:jc w:val="both"/>
              <w:rPr>
                <w:sz w:val="30"/>
                <w:szCs w:val="30"/>
              </w:rPr>
            </w:pPr>
          </w:p>
        </w:tc>
        <w:tc>
          <w:tcPr>
            <w:tcW w:w="253" w:type="dxa"/>
            <w:tcBorders>
              <w:right w:val="single" w:sz="4" w:space="0" w:color="auto"/>
            </w:tcBorders>
          </w:tcPr>
          <w:p w14:paraId="741E5370" w14:textId="77777777" w:rsidR="00FA4FA6" w:rsidRPr="00A944A5" w:rsidRDefault="00FA4FA6" w:rsidP="00377382">
            <w:pPr>
              <w:jc w:val="both"/>
              <w:rPr>
                <w:sz w:val="30"/>
                <w:szCs w:val="30"/>
              </w:rPr>
            </w:pPr>
          </w:p>
        </w:tc>
        <w:tc>
          <w:tcPr>
            <w:tcW w:w="252" w:type="dxa"/>
            <w:tcBorders>
              <w:left w:val="single" w:sz="4" w:space="0" w:color="auto"/>
            </w:tcBorders>
          </w:tcPr>
          <w:p w14:paraId="4A73E699" w14:textId="77777777" w:rsidR="00FA4FA6" w:rsidRPr="00A944A5" w:rsidRDefault="00FA4FA6" w:rsidP="00377382">
            <w:pPr>
              <w:jc w:val="both"/>
              <w:rPr>
                <w:sz w:val="30"/>
                <w:szCs w:val="30"/>
              </w:rPr>
            </w:pPr>
          </w:p>
        </w:tc>
        <w:tc>
          <w:tcPr>
            <w:tcW w:w="253" w:type="dxa"/>
          </w:tcPr>
          <w:p w14:paraId="5B625F9C" w14:textId="77777777" w:rsidR="00FA4FA6" w:rsidRPr="00A944A5" w:rsidRDefault="00FA4FA6" w:rsidP="00377382">
            <w:pPr>
              <w:jc w:val="both"/>
              <w:rPr>
                <w:sz w:val="30"/>
                <w:szCs w:val="30"/>
              </w:rPr>
            </w:pPr>
          </w:p>
        </w:tc>
        <w:tc>
          <w:tcPr>
            <w:tcW w:w="253" w:type="dxa"/>
            <w:tcBorders>
              <w:right w:val="single" w:sz="4" w:space="0" w:color="auto"/>
            </w:tcBorders>
          </w:tcPr>
          <w:p w14:paraId="67FAD051" w14:textId="77777777" w:rsidR="00FA4FA6" w:rsidRPr="00A944A5" w:rsidRDefault="00FA4FA6" w:rsidP="00377382">
            <w:pPr>
              <w:jc w:val="both"/>
              <w:rPr>
                <w:sz w:val="30"/>
                <w:szCs w:val="30"/>
              </w:rPr>
            </w:pPr>
          </w:p>
        </w:tc>
        <w:tc>
          <w:tcPr>
            <w:tcW w:w="253" w:type="dxa"/>
            <w:tcBorders>
              <w:left w:val="single" w:sz="4" w:space="0" w:color="auto"/>
            </w:tcBorders>
          </w:tcPr>
          <w:p w14:paraId="1C169BCE" w14:textId="77777777" w:rsidR="00FA4FA6" w:rsidRPr="00A944A5" w:rsidRDefault="00FA4FA6" w:rsidP="00377382">
            <w:pPr>
              <w:jc w:val="both"/>
              <w:rPr>
                <w:sz w:val="30"/>
                <w:szCs w:val="30"/>
              </w:rPr>
            </w:pPr>
          </w:p>
        </w:tc>
        <w:tc>
          <w:tcPr>
            <w:tcW w:w="253" w:type="dxa"/>
          </w:tcPr>
          <w:p w14:paraId="2A63E24A" w14:textId="77777777" w:rsidR="00FA4FA6" w:rsidRPr="00A944A5" w:rsidRDefault="00FA4FA6" w:rsidP="00377382">
            <w:pPr>
              <w:jc w:val="both"/>
              <w:rPr>
                <w:sz w:val="30"/>
                <w:szCs w:val="30"/>
              </w:rPr>
            </w:pPr>
          </w:p>
        </w:tc>
        <w:tc>
          <w:tcPr>
            <w:tcW w:w="253" w:type="dxa"/>
            <w:tcBorders>
              <w:right w:val="single" w:sz="4" w:space="0" w:color="auto"/>
            </w:tcBorders>
          </w:tcPr>
          <w:p w14:paraId="54ECEA0D" w14:textId="77777777" w:rsidR="00FA4FA6" w:rsidRPr="00A944A5" w:rsidRDefault="00FA4FA6" w:rsidP="00377382">
            <w:pPr>
              <w:jc w:val="both"/>
              <w:rPr>
                <w:sz w:val="30"/>
                <w:szCs w:val="30"/>
              </w:rPr>
            </w:pPr>
          </w:p>
        </w:tc>
        <w:tc>
          <w:tcPr>
            <w:tcW w:w="253" w:type="dxa"/>
            <w:tcBorders>
              <w:left w:val="single" w:sz="4" w:space="0" w:color="auto"/>
            </w:tcBorders>
          </w:tcPr>
          <w:p w14:paraId="1FDBE544" w14:textId="77777777" w:rsidR="00FA4FA6" w:rsidRPr="00A944A5" w:rsidRDefault="00FA4FA6" w:rsidP="00377382">
            <w:pPr>
              <w:jc w:val="both"/>
              <w:rPr>
                <w:sz w:val="30"/>
                <w:szCs w:val="30"/>
              </w:rPr>
            </w:pPr>
          </w:p>
        </w:tc>
        <w:tc>
          <w:tcPr>
            <w:tcW w:w="253" w:type="dxa"/>
          </w:tcPr>
          <w:p w14:paraId="51F734CC" w14:textId="77777777" w:rsidR="00FA4FA6" w:rsidRPr="00A944A5" w:rsidRDefault="00FA4FA6" w:rsidP="00377382">
            <w:pPr>
              <w:jc w:val="both"/>
              <w:rPr>
                <w:sz w:val="30"/>
                <w:szCs w:val="30"/>
              </w:rPr>
            </w:pPr>
          </w:p>
        </w:tc>
        <w:tc>
          <w:tcPr>
            <w:tcW w:w="253" w:type="dxa"/>
            <w:tcBorders>
              <w:right w:val="single" w:sz="4" w:space="0" w:color="auto"/>
            </w:tcBorders>
          </w:tcPr>
          <w:p w14:paraId="13B160CF" w14:textId="77777777" w:rsidR="00FA4FA6" w:rsidRPr="00A944A5" w:rsidRDefault="00FA4FA6" w:rsidP="00377382">
            <w:pPr>
              <w:jc w:val="both"/>
              <w:rPr>
                <w:sz w:val="30"/>
                <w:szCs w:val="30"/>
              </w:rPr>
            </w:pPr>
          </w:p>
        </w:tc>
      </w:tr>
      <w:tr w:rsidR="00FA4FA6" w:rsidRPr="00A944A5" w14:paraId="2310E197" w14:textId="77777777" w:rsidTr="00C45EBD">
        <w:tc>
          <w:tcPr>
            <w:tcW w:w="4815" w:type="dxa"/>
          </w:tcPr>
          <w:p w14:paraId="49336E3C" w14:textId="77777777" w:rsidR="00FA4FA6" w:rsidRPr="00A944A5" w:rsidRDefault="00FA4FA6" w:rsidP="00C45EBD">
            <w:pPr>
              <w:jc w:val="right"/>
              <w:rPr>
                <w:sz w:val="6"/>
                <w:szCs w:val="6"/>
              </w:rPr>
            </w:pPr>
          </w:p>
        </w:tc>
        <w:tc>
          <w:tcPr>
            <w:tcW w:w="252" w:type="dxa"/>
            <w:tcBorders>
              <w:top w:val="single" w:sz="12" w:space="0" w:color="auto"/>
              <w:bottom w:val="single" w:sz="12" w:space="0" w:color="auto"/>
            </w:tcBorders>
          </w:tcPr>
          <w:p w14:paraId="5518D32E" w14:textId="77777777" w:rsidR="00FA4FA6" w:rsidRPr="00A944A5" w:rsidRDefault="00FA4FA6" w:rsidP="00377382">
            <w:pPr>
              <w:jc w:val="both"/>
              <w:rPr>
                <w:sz w:val="6"/>
                <w:szCs w:val="6"/>
              </w:rPr>
            </w:pPr>
          </w:p>
        </w:tc>
        <w:tc>
          <w:tcPr>
            <w:tcW w:w="253" w:type="dxa"/>
          </w:tcPr>
          <w:p w14:paraId="346A6E51" w14:textId="77777777" w:rsidR="00FA4FA6" w:rsidRPr="00A944A5" w:rsidRDefault="00FA4FA6" w:rsidP="00377382">
            <w:pPr>
              <w:jc w:val="both"/>
              <w:rPr>
                <w:sz w:val="6"/>
                <w:szCs w:val="6"/>
              </w:rPr>
            </w:pPr>
          </w:p>
        </w:tc>
        <w:tc>
          <w:tcPr>
            <w:tcW w:w="253" w:type="dxa"/>
            <w:tcBorders>
              <w:right w:val="single" w:sz="4" w:space="0" w:color="auto"/>
            </w:tcBorders>
          </w:tcPr>
          <w:p w14:paraId="7216F4C3" w14:textId="77777777" w:rsidR="00FA4FA6" w:rsidRPr="00A944A5" w:rsidRDefault="00FA4FA6" w:rsidP="00377382">
            <w:pPr>
              <w:jc w:val="both"/>
              <w:rPr>
                <w:sz w:val="6"/>
                <w:szCs w:val="6"/>
              </w:rPr>
            </w:pPr>
          </w:p>
        </w:tc>
        <w:tc>
          <w:tcPr>
            <w:tcW w:w="253" w:type="dxa"/>
            <w:tcBorders>
              <w:left w:val="single" w:sz="4" w:space="0" w:color="auto"/>
            </w:tcBorders>
          </w:tcPr>
          <w:p w14:paraId="75B8C6C9" w14:textId="77777777" w:rsidR="00FA4FA6" w:rsidRPr="00A944A5" w:rsidRDefault="00FA4FA6" w:rsidP="00377382">
            <w:pPr>
              <w:jc w:val="both"/>
              <w:rPr>
                <w:sz w:val="6"/>
                <w:szCs w:val="6"/>
              </w:rPr>
            </w:pPr>
          </w:p>
        </w:tc>
        <w:tc>
          <w:tcPr>
            <w:tcW w:w="253" w:type="dxa"/>
          </w:tcPr>
          <w:p w14:paraId="4CAF073A" w14:textId="77777777" w:rsidR="00FA4FA6" w:rsidRPr="00A944A5" w:rsidRDefault="00FA4FA6" w:rsidP="00377382">
            <w:pPr>
              <w:jc w:val="both"/>
              <w:rPr>
                <w:sz w:val="6"/>
                <w:szCs w:val="6"/>
              </w:rPr>
            </w:pPr>
          </w:p>
        </w:tc>
        <w:tc>
          <w:tcPr>
            <w:tcW w:w="253" w:type="dxa"/>
            <w:tcBorders>
              <w:right w:val="single" w:sz="4" w:space="0" w:color="auto"/>
            </w:tcBorders>
          </w:tcPr>
          <w:p w14:paraId="71B51FCC" w14:textId="77777777" w:rsidR="00FA4FA6" w:rsidRPr="00A944A5" w:rsidRDefault="00FA4FA6" w:rsidP="00377382">
            <w:pPr>
              <w:jc w:val="both"/>
              <w:rPr>
                <w:sz w:val="6"/>
                <w:szCs w:val="6"/>
              </w:rPr>
            </w:pPr>
          </w:p>
        </w:tc>
        <w:tc>
          <w:tcPr>
            <w:tcW w:w="253" w:type="dxa"/>
            <w:tcBorders>
              <w:left w:val="single" w:sz="4" w:space="0" w:color="auto"/>
            </w:tcBorders>
          </w:tcPr>
          <w:p w14:paraId="4C91CC3F" w14:textId="77777777" w:rsidR="00FA4FA6" w:rsidRPr="00A944A5" w:rsidRDefault="00FA4FA6" w:rsidP="00377382">
            <w:pPr>
              <w:jc w:val="both"/>
              <w:rPr>
                <w:sz w:val="6"/>
                <w:szCs w:val="6"/>
              </w:rPr>
            </w:pPr>
          </w:p>
        </w:tc>
        <w:tc>
          <w:tcPr>
            <w:tcW w:w="253" w:type="dxa"/>
          </w:tcPr>
          <w:p w14:paraId="10555F89" w14:textId="77777777" w:rsidR="00FA4FA6" w:rsidRPr="00A944A5" w:rsidRDefault="00FA4FA6" w:rsidP="00377382">
            <w:pPr>
              <w:jc w:val="both"/>
              <w:rPr>
                <w:sz w:val="6"/>
                <w:szCs w:val="6"/>
              </w:rPr>
            </w:pPr>
          </w:p>
        </w:tc>
        <w:tc>
          <w:tcPr>
            <w:tcW w:w="253" w:type="dxa"/>
            <w:tcBorders>
              <w:right w:val="single" w:sz="4" w:space="0" w:color="auto"/>
            </w:tcBorders>
          </w:tcPr>
          <w:p w14:paraId="363ECBA9" w14:textId="77777777" w:rsidR="00FA4FA6" w:rsidRPr="00A944A5" w:rsidRDefault="00FA4FA6" w:rsidP="00377382">
            <w:pPr>
              <w:jc w:val="both"/>
              <w:rPr>
                <w:sz w:val="6"/>
                <w:szCs w:val="6"/>
              </w:rPr>
            </w:pPr>
          </w:p>
        </w:tc>
        <w:tc>
          <w:tcPr>
            <w:tcW w:w="252" w:type="dxa"/>
            <w:tcBorders>
              <w:left w:val="single" w:sz="4" w:space="0" w:color="auto"/>
            </w:tcBorders>
          </w:tcPr>
          <w:p w14:paraId="2217D169" w14:textId="77777777" w:rsidR="00FA4FA6" w:rsidRPr="00A944A5" w:rsidRDefault="00FA4FA6" w:rsidP="00377382">
            <w:pPr>
              <w:jc w:val="both"/>
              <w:rPr>
                <w:sz w:val="6"/>
                <w:szCs w:val="6"/>
              </w:rPr>
            </w:pPr>
          </w:p>
        </w:tc>
        <w:tc>
          <w:tcPr>
            <w:tcW w:w="253" w:type="dxa"/>
          </w:tcPr>
          <w:p w14:paraId="06C979C5" w14:textId="77777777" w:rsidR="00FA4FA6" w:rsidRPr="00A944A5" w:rsidRDefault="00FA4FA6" w:rsidP="00377382">
            <w:pPr>
              <w:jc w:val="both"/>
              <w:rPr>
                <w:sz w:val="6"/>
                <w:szCs w:val="6"/>
              </w:rPr>
            </w:pPr>
          </w:p>
        </w:tc>
        <w:tc>
          <w:tcPr>
            <w:tcW w:w="253" w:type="dxa"/>
            <w:tcBorders>
              <w:right w:val="single" w:sz="4" w:space="0" w:color="auto"/>
            </w:tcBorders>
          </w:tcPr>
          <w:p w14:paraId="7A513F1F" w14:textId="77777777" w:rsidR="00FA4FA6" w:rsidRPr="00A944A5" w:rsidRDefault="00FA4FA6" w:rsidP="00377382">
            <w:pPr>
              <w:jc w:val="both"/>
              <w:rPr>
                <w:sz w:val="6"/>
                <w:szCs w:val="6"/>
              </w:rPr>
            </w:pPr>
          </w:p>
        </w:tc>
        <w:tc>
          <w:tcPr>
            <w:tcW w:w="253" w:type="dxa"/>
            <w:tcBorders>
              <w:left w:val="single" w:sz="4" w:space="0" w:color="auto"/>
            </w:tcBorders>
          </w:tcPr>
          <w:p w14:paraId="19EF902F" w14:textId="77777777" w:rsidR="00FA4FA6" w:rsidRPr="00A944A5" w:rsidRDefault="00FA4FA6" w:rsidP="00377382">
            <w:pPr>
              <w:jc w:val="both"/>
              <w:rPr>
                <w:sz w:val="6"/>
                <w:szCs w:val="6"/>
              </w:rPr>
            </w:pPr>
          </w:p>
        </w:tc>
        <w:tc>
          <w:tcPr>
            <w:tcW w:w="253" w:type="dxa"/>
          </w:tcPr>
          <w:p w14:paraId="167B21BC" w14:textId="77777777" w:rsidR="00FA4FA6" w:rsidRPr="00A944A5" w:rsidRDefault="00FA4FA6" w:rsidP="00377382">
            <w:pPr>
              <w:jc w:val="both"/>
              <w:rPr>
                <w:sz w:val="6"/>
                <w:szCs w:val="6"/>
              </w:rPr>
            </w:pPr>
          </w:p>
        </w:tc>
        <w:tc>
          <w:tcPr>
            <w:tcW w:w="253" w:type="dxa"/>
            <w:tcBorders>
              <w:right w:val="single" w:sz="4" w:space="0" w:color="auto"/>
            </w:tcBorders>
          </w:tcPr>
          <w:p w14:paraId="0CC9E7CA" w14:textId="77777777" w:rsidR="00FA4FA6" w:rsidRPr="00A944A5" w:rsidRDefault="00FA4FA6" w:rsidP="00377382">
            <w:pPr>
              <w:jc w:val="both"/>
              <w:rPr>
                <w:sz w:val="6"/>
                <w:szCs w:val="6"/>
              </w:rPr>
            </w:pPr>
          </w:p>
        </w:tc>
        <w:tc>
          <w:tcPr>
            <w:tcW w:w="253" w:type="dxa"/>
            <w:tcBorders>
              <w:left w:val="single" w:sz="4" w:space="0" w:color="auto"/>
            </w:tcBorders>
          </w:tcPr>
          <w:p w14:paraId="38CDF697" w14:textId="77777777" w:rsidR="00FA4FA6" w:rsidRPr="00A944A5" w:rsidRDefault="00FA4FA6" w:rsidP="00377382">
            <w:pPr>
              <w:jc w:val="both"/>
              <w:rPr>
                <w:sz w:val="6"/>
                <w:szCs w:val="6"/>
              </w:rPr>
            </w:pPr>
          </w:p>
        </w:tc>
        <w:tc>
          <w:tcPr>
            <w:tcW w:w="253" w:type="dxa"/>
          </w:tcPr>
          <w:p w14:paraId="5079E043" w14:textId="77777777" w:rsidR="00FA4FA6" w:rsidRPr="00A944A5" w:rsidRDefault="00FA4FA6" w:rsidP="00377382">
            <w:pPr>
              <w:jc w:val="both"/>
              <w:rPr>
                <w:sz w:val="6"/>
                <w:szCs w:val="6"/>
              </w:rPr>
            </w:pPr>
          </w:p>
        </w:tc>
        <w:tc>
          <w:tcPr>
            <w:tcW w:w="253" w:type="dxa"/>
            <w:tcBorders>
              <w:right w:val="single" w:sz="4" w:space="0" w:color="auto"/>
            </w:tcBorders>
          </w:tcPr>
          <w:p w14:paraId="6E9D4945" w14:textId="77777777" w:rsidR="00FA4FA6" w:rsidRPr="00A944A5" w:rsidRDefault="00FA4FA6" w:rsidP="00377382">
            <w:pPr>
              <w:jc w:val="both"/>
              <w:rPr>
                <w:sz w:val="6"/>
                <w:szCs w:val="6"/>
              </w:rPr>
            </w:pPr>
          </w:p>
        </w:tc>
      </w:tr>
      <w:tr w:rsidR="00FA4FA6" w:rsidRPr="00A944A5" w14:paraId="518BD56E" w14:textId="77777777" w:rsidTr="00C45EBD">
        <w:tc>
          <w:tcPr>
            <w:tcW w:w="4815" w:type="dxa"/>
            <w:tcBorders>
              <w:right w:val="single" w:sz="12" w:space="0" w:color="auto"/>
            </w:tcBorders>
          </w:tcPr>
          <w:p w14:paraId="2E9EBC4C" w14:textId="312E631A" w:rsidR="00FA4FA6" w:rsidRPr="00A944A5" w:rsidRDefault="00FA4FA6" w:rsidP="00C45EBD">
            <w:pPr>
              <w:jc w:val="right"/>
              <w:rPr>
                <w:sz w:val="30"/>
                <w:szCs w:val="30"/>
              </w:rPr>
            </w:pPr>
            <w:r w:rsidRPr="00A944A5">
              <w:t>Чистящий буфер (Q)</w:t>
            </w:r>
          </w:p>
        </w:tc>
        <w:tc>
          <w:tcPr>
            <w:tcW w:w="252" w:type="dxa"/>
            <w:tcBorders>
              <w:top w:val="single" w:sz="12" w:space="0" w:color="auto"/>
              <w:left w:val="single" w:sz="12" w:space="0" w:color="auto"/>
              <w:bottom w:val="single" w:sz="12" w:space="0" w:color="auto"/>
              <w:right w:val="single" w:sz="12" w:space="0" w:color="auto"/>
            </w:tcBorders>
          </w:tcPr>
          <w:p w14:paraId="1AAA8541" w14:textId="77777777" w:rsidR="00FA4FA6" w:rsidRPr="00A944A5" w:rsidRDefault="00FA4FA6" w:rsidP="00377382">
            <w:pPr>
              <w:jc w:val="both"/>
              <w:rPr>
                <w:sz w:val="30"/>
                <w:szCs w:val="30"/>
              </w:rPr>
            </w:pPr>
          </w:p>
        </w:tc>
        <w:tc>
          <w:tcPr>
            <w:tcW w:w="253" w:type="dxa"/>
            <w:tcBorders>
              <w:left w:val="single" w:sz="12" w:space="0" w:color="auto"/>
            </w:tcBorders>
          </w:tcPr>
          <w:p w14:paraId="1AC6D9B2" w14:textId="77777777" w:rsidR="00FA4FA6" w:rsidRPr="00A944A5" w:rsidRDefault="00FA4FA6" w:rsidP="00377382">
            <w:pPr>
              <w:jc w:val="both"/>
              <w:rPr>
                <w:sz w:val="30"/>
                <w:szCs w:val="30"/>
              </w:rPr>
            </w:pPr>
          </w:p>
        </w:tc>
        <w:tc>
          <w:tcPr>
            <w:tcW w:w="253" w:type="dxa"/>
            <w:tcBorders>
              <w:right w:val="single" w:sz="4" w:space="0" w:color="auto"/>
            </w:tcBorders>
          </w:tcPr>
          <w:p w14:paraId="599A354A" w14:textId="77777777" w:rsidR="00FA4FA6" w:rsidRPr="00A944A5" w:rsidRDefault="00FA4FA6" w:rsidP="00377382">
            <w:pPr>
              <w:jc w:val="both"/>
              <w:rPr>
                <w:sz w:val="30"/>
                <w:szCs w:val="30"/>
              </w:rPr>
            </w:pPr>
          </w:p>
        </w:tc>
        <w:tc>
          <w:tcPr>
            <w:tcW w:w="253" w:type="dxa"/>
            <w:tcBorders>
              <w:left w:val="single" w:sz="4" w:space="0" w:color="auto"/>
            </w:tcBorders>
          </w:tcPr>
          <w:p w14:paraId="0BFB377F" w14:textId="77777777" w:rsidR="00FA4FA6" w:rsidRPr="00A944A5" w:rsidRDefault="00FA4FA6" w:rsidP="00377382">
            <w:pPr>
              <w:jc w:val="both"/>
              <w:rPr>
                <w:sz w:val="30"/>
                <w:szCs w:val="30"/>
              </w:rPr>
            </w:pPr>
          </w:p>
        </w:tc>
        <w:tc>
          <w:tcPr>
            <w:tcW w:w="253" w:type="dxa"/>
          </w:tcPr>
          <w:p w14:paraId="3F8CADEC" w14:textId="77777777" w:rsidR="00FA4FA6" w:rsidRPr="00A944A5" w:rsidRDefault="00FA4FA6" w:rsidP="00377382">
            <w:pPr>
              <w:jc w:val="both"/>
              <w:rPr>
                <w:sz w:val="30"/>
                <w:szCs w:val="30"/>
              </w:rPr>
            </w:pPr>
          </w:p>
        </w:tc>
        <w:tc>
          <w:tcPr>
            <w:tcW w:w="253" w:type="dxa"/>
            <w:tcBorders>
              <w:right w:val="single" w:sz="4" w:space="0" w:color="auto"/>
            </w:tcBorders>
          </w:tcPr>
          <w:p w14:paraId="12F905B6" w14:textId="77777777" w:rsidR="00FA4FA6" w:rsidRPr="00A944A5" w:rsidRDefault="00FA4FA6" w:rsidP="00377382">
            <w:pPr>
              <w:jc w:val="both"/>
              <w:rPr>
                <w:sz w:val="30"/>
                <w:szCs w:val="30"/>
              </w:rPr>
            </w:pPr>
          </w:p>
        </w:tc>
        <w:tc>
          <w:tcPr>
            <w:tcW w:w="253" w:type="dxa"/>
            <w:tcBorders>
              <w:left w:val="single" w:sz="4" w:space="0" w:color="auto"/>
            </w:tcBorders>
          </w:tcPr>
          <w:p w14:paraId="765CDBD3" w14:textId="77777777" w:rsidR="00FA4FA6" w:rsidRPr="00A944A5" w:rsidRDefault="00FA4FA6" w:rsidP="00377382">
            <w:pPr>
              <w:jc w:val="both"/>
              <w:rPr>
                <w:sz w:val="30"/>
                <w:szCs w:val="30"/>
              </w:rPr>
            </w:pPr>
          </w:p>
        </w:tc>
        <w:tc>
          <w:tcPr>
            <w:tcW w:w="253" w:type="dxa"/>
          </w:tcPr>
          <w:p w14:paraId="636A1D25" w14:textId="77777777" w:rsidR="00FA4FA6" w:rsidRPr="00A944A5" w:rsidRDefault="00FA4FA6" w:rsidP="00377382">
            <w:pPr>
              <w:jc w:val="both"/>
              <w:rPr>
                <w:sz w:val="30"/>
                <w:szCs w:val="30"/>
              </w:rPr>
            </w:pPr>
          </w:p>
        </w:tc>
        <w:tc>
          <w:tcPr>
            <w:tcW w:w="253" w:type="dxa"/>
            <w:tcBorders>
              <w:right w:val="single" w:sz="4" w:space="0" w:color="auto"/>
            </w:tcBorders>
          </w:tcPr>
          <w:p w14:paraId="78ECF911" w14:textId="77777777" w:rsidR="00FA4FA6" w:rsidRPr="00A944A5" w:rsidRDefault="00FA4FA6" w:rsidP="00377382">
            <w:pPr>
              <w:jc w:val="both"/>
              <w:rPr>
                <w:sz w:val="30"/>
                <w:szCs w:val="30"/>
              </w:rPr>
            </w:pPr>
          </w:p>
        </w:tc>
        <w:tc>
          <w:tcPr>
            <w:tcW w:w="252" w:type="dxa"/>
            <w:tcBorders>
              <w:left w:val="single" w:sz="4" w:space="0" w:color="auto"/>
            </w:tcBorders>
          </w:tcPr>
          <w:p w14:paraId="361BFF35" w14:textId="77777777" w:rsidR="00FA4FA6" w:rsidRPr="00A944A5" w:rsidRDefault="00FA4FA6" w:rsidP="00377382">
            <w:pPr>
              <w:jc w:val="both"/>
              <w:rPr>
                <w:sz w:val="30"/>
                <w:szCs w:val="30"/>
              </w:rPr>
            </w:pPr>
          </w:p>
        </w:tc>
        <w:tc>
          <w:tcPr>
            <w:tcW w:w="253" w:type="dxa"/>
          </w:tcPr>
          <w:p w14:paraId="6B1A5BCF" w14:textId="77777777" w:rsidR="00FA4FA6" w:rsidRPr="00A944A5" w:rsidRDefault="00FA4FA6" w:rsidP="00377382">
            <w:pPr>
              <w:jc w:val="both"/>
              <w:rPr>
                <w:sz w:val="30"/>
                <w:szCs w:val="30"/>
              </w:rPr>
            </w:pPr>
          </w:p>
        </w:tc>
        <w:tc>
          <w:tcPr>
            <w:tcW w:w="253" w:type="dxa"/>
            <w:tcBorders>
              <w:right w:val="single" w:sz="4" w:space="0" w:color="auto"/>
            </w:tcBorders>
          </w:tcPr>
          <w:p w14:paraId="6D40FFF2" w14:textId="77777777" w:rsidR="00FA4FA6" w:rsidRPr="00A944A5" w:rsidRDefault="00FA4FA6" w:rsidP="00377382">
            <w:pPr>
              <w:jc w:val="both"/>
              <w:rPr>
                <w:sz w:val="30"/>
                <w:szCs w:val="30"/>
              </w:rPr>
            </w:pPr>
          </w:p>
        </w:tc>
        <w:tc>
          <w:tcPr>
            <w:tcW w:w="253" w:type="dxa"/>
            <w:tcBorders>
              <w:left w:val="single" w:sz="4" w:space="0" w:color="auto"/>
            </w:tcBorders>
          </w:tcPr>
          <w:p w14:paraId="71A7C88B" w14:textId="77777777" w:rsidR="00FA4FA6" w:rsidRPr="00A944A5" w:rsidRDefault="00FA4FA6" w:rsidP="00377382">
            <w:pPr>
              <w:jc w:val="both"/>
              <w:rPr>
                <w:sz w:val="30"/>
                <w:szCs w:val="30"/>
              </w:rPr>
            </w:pPr>
          </w:p>
        </w:tc>
        <w:tc>
          <w:tcPr>
            <w:tcW w:w="253" w:type="dxa"/>
          </w:tcPr>
          <w:p w14:paraId="4CC57069" w14:textId="77777777" w:rsidR="00FA4FA6" w:rsidRPr="00A944A5" w:rsidRDefault="00FA4FA6" w:rsidP="00377382">
            <w:pPr>
              <w:jc w:val="both"/>
              <w:rPr>
                <w:sz w:val="30"/>
                <w:szCs w:val="30"/>
              </w:rPr>
            </w:pPr>
          </w:p>
        </w:tc>
        <w:tc>
          <w:tcPr>
            <w:tcW w:w="253" w:type="dxa"/>
            <w:tcBorders>
              <w:right w:val="single" w:sz="4" w:space="0" w:color="auto"/>
            </w:tcBorders>
          </w:tcPr>
          <w:p w14:paraId="4D7645FC" w14:textId="77777777" w:rsidR="00FA4FA6" w:rsidRPr="00A944A5" w:rsidRDefault="00FA4FA6" w:rsidP="00377382">
            <w:pPr>
              <w:jc w:val="both"/>
              <w:rPr>
                <w:sz w:val="30"/>
                <w:szCs w:val="30"/>
              </w:rPr>
            </w:pPr>
          </w:p>
        </w:tc>
        <w:tc>
          <w:tcPr>
            <w:tcW w:w="253" w:type="dxa"/>
            <w:tcBorders>
              <w:left w:val="single" w:sz="4" w:space="0" w:color="auto"/>
            </w:tcBorders>
          </w:tcPr>
          <w:p w14:paraId="4D67A638" w14:textId="77777777" w:rsidR="00FA4FA6" w:rsidRPr="00A944A5" w:rsidRDefault="00FA4FA6" w:rsidP="00377382">
            <w:pPr>
              <w:jc w:val="both"/>
              <w:rPr>
                <w:sz w:val="30"/>
                <w:szCs w:val="30"/>
              </w:rPr>
            </w:pPr>
          </w:p>
        </w:tc>
        <w:tc>
          <w:tcPr>
            <w:tcW w:w="253" w:type="dxa"/>
          </w:tcPr>
          <w:p w14:paraId="1C608BBC" w14:textId="77777777" w:rsidR="00FA4FA6" w:rsidRPr="00A944A5" w:rsidRDefault="00FA4FA6" w:rsidP="00377382">
            <w:pPr>
              <w:jc w:val="both"/>
              <w:rPr>
                <w:sz w:val="30"/>
                <w:szCs w:val="30"/>
              </w:rPr>
            </w:pPr>
          </w:p>
        </w:tc>
        <w:tc>
          <w:tcPr>
            <w:tcW w:w="253" w:type="dxa"/>
            <w:tcBorders>
              <w:right w:val="single" w:sz="4" w:space="0" w:color="auto"/>
            </w:tcBorders>
          </w:tcPr>
          <w:p w14:paraId="3EDD7986" w14:textId="77777777" w:rsidR="00FA4FA6" w:rsidRPr="00A944A5" w:rsidRDefault="00FA4FA6" w:rsidP="00377382">
            <w:pPr>
              <w:jc w:val="both"/>
              <w:rPr>
                <w:sz w:val="30"/>
                <w:szCs w:val="30"/>
              </w:rPr>
            </w:pPr>
          </w:p>
        </w:tc>
      </w:tr>
      <w:tr w:rsidR="00FA4FA6" w:rsidRPr="00A944A5" w14:paraId="595014EB" w14:textId="77777777" w:rsidTr="00C45EBD">
        <w:tc>
          <w:tcPr>
            <w:tcW w:w="4815" w:type="dxa"/>
          </w:tcPr>
          <w:p w14:paraId="6527F72E" w14:textId="77777777" w:rsidR="00FA4FA6" w:rsidRPr="00A944A5" w:rsidRDefault="00FA4FA6" w:rsidP="00C45EBD">
            <w:pPr>
              <w:jc w:val="right"/>
              <w:rPr>
                <w:sz w:val="6"/>
                <w:szCs w:val="6"/>
              </w:rPr>
            </w:pPr>
          </w:p>
        </w:tc>
        <w:tc>
          <w:tcPr>
            <w:tcW w:w="252" w:type="dxa"/>
            <w:tcBorders>
              <w:top w:val="single" w:sz="12" w:space="0" w:color="auto"/>
              <w:bottom w:val="single" w:sz="12" w:space="0" w:color="auto"/>
            </w:tcBorders>
          </w:tcPr>
          <w:p w14:paraId="494294F9" w14:textId="77777777" w:rsidR="00FA4FA6" w:rsidRPr="00A944A5" w:rsidRDefault="00FA4FA6" w:rsidP="00377382">
            <w:pPr>
              <w:jc w:val="both"/>
              <w:rPr>
                <w:sz w:val="6"/>
                <w:szCs w:val="6"/>
              </w:rPr>
            </w:pPr>
          </w:p>
        </w:tc>
        <w:tc>
          <w:tcPr>
            <w:tcW w:w="253" w:type="dxa"/>
          </w:tcPr>
          <w:p w14:paraId="1A59F890" w14:textId="77777777" w:rsidR="00FA4FA6" w:rsidRPr="00A944A5" w:rsidRDefault="00FA4FA6" w:rsidP="00377382">
            <w:pPr>
              <w:jc w:val="both"/>
              <w:rPr>
                <w:sz w:val="6"/>
                <w:szCs w:val="6"/>
              </w:rPr>
            </w:pPr>
          </w:p>
        </w:tc>
        <w:tc>
          <w:tcPr>
            <w:tcW w:w="253" w:type="dxa"/>
            <w:tcBorders>
              <w:right w:val="single" w:sz="4" w:space="0" w:color="auto"/>
            </w:tcBorders>
          </w:tcPr>
          <w:p w14:paraId="08A17991" w14:textId="77777777" w:rsidR="00FA4FA6" w:rsidRPr="00A944A5" w:rsidRDefault="00FA4FA6" w:rsidP="00377382">
            <w:pPr>
              <w:jc w:val="both"/>
              <w:rPr>
                <w:sz w:val="6"/>
                <w:szCs w:val="6"/>
              </w:rPr>
            </w:pPr>
          </w:p>
        </w:tc>
        <w:tc>
          <w:tcPr>
            <w:tcW w:w="253" w:type="dxa"/>
            <w:tcBorders>
              <w:left w:val="single" w:sz="4" w:space="0" w:color="auto"/>
            </w:tcBorders>
          </w:tcPr>
          <w:p w14:paraId="35C16D91" w14:textId="77777777" w:rsidR="00FA4FA6" w:rsidRPr="00A944A5" w:rsidRDefault="00FA4FA6" w:rsidP="00377382">
            <w:pPr>
              <w:jc w:val="both"/>
              <w:rPr>
                <w:sz w:val="6"/>
                <w:szCs w:val="6"/>
              </w:rPr>
            </w:pPr>
          </w:p>
        </w:tc>
        <w:tc>
          <w:tcPr>
            <w:tcW w:w="253" w:type="dxa"/>
          </w:tcPr>
          <w:p w14:paraId="58952EDD" w14:textId="77777777" w:rsidR="00FA4FA6" w:rsidRPr="00A944A5" w:rsidRDefault="00FA4FA6" w:rsidP="00377382">
            <w:pPr>
              <w:jc w:val="both"/>
              <w:rPr>
                <w:sz w:val="6"/>
                <w:szCs w:val="6"/>
              </w:rPr>
            </w:pPr>
          </w:p>
        </w:tc>
        <w:tc>
          <w:tcPr>
            <w:tcW w:w="253" w:type="dxa"/>
            <w:tcBorders>
              <w:right w:val="single" w:sz="4" w:space="0" w:color="auto"/>
            </w:tcBorders>
          </w:tcPr>
          <w:p w14:paraId="6E33B04B" w14:textId="77777777" w:rsidR="00FA4FA6" w:rsidRPr="00A944A5" w:rsidRDefault="00FA4FA6" w:rsidP="00377382">
            <w:pPr>
              <w:jc w:val="both"/>
              <w:rPr>
                <w:sz w:val="6"/>
                <w:szCs w:val="6"/>
              </w:rPr>
            </w:pPr>
          </w:p>
        </w:tc>
        <w:tc>
          <w:tcPr>
            <w:tcW w:w="253" w:type="dxa"/>
            <w:tcBorders>
              <w:left w:val="single" w:sz="4" w:space="0" w:color="auto"/>
            </w:tcBorders>
          </w:tcPr>
          <w:p w14:paraId="4FFF2F8C" w14:textId="77777777" w:rsidR="00FA4FA6" w:rsidRPr="00A944A5" w:rsidRDefault="00FA4FA6" w:rsidP="00377382">
            <w:pPr>
              <w:jc w:val="both"/>
              <w:rPr>
                <w:sz w:val="6"/>
                <w:szCs w:val="6"/>
              </w:rPr>
            </w:pPr>
          </w:p>
        </w:tc>
        <w:tc>
          <w:tcPr>
            <w:tcW w:w="253" w:type="dxa"/>
          </w:tcPr>
          <w:p w14:paraId="0BCFE2E8" w14:textId="77777777" w:rsidR="00FA4FA6" w:rsidRPr="00A944A5" w:rsidRDefault="00FA4FA6" w:rsidP="00377382">
            <w:pPr>
              <w:jc w:val="both"/>
              <w:rPr>
                <w:sz w:val="6"/>
                <w:szCs w:val="6"/>
              </w:rPr>
            </w:pPr>
          </w:p>
        </w:tc>
        <w:tc>
          <w:tcPr>
            <w:tcW w:w="253" w:type="dxa"/>
            <w:tcBorders>
              <w:right w:val="single" w:sz="4" w:space="0" w:color="auto"/>
            </w:tcBorders>
          </w:tcPr>
          <w:p w14:paraId="414097FA" w14:textId="77777777" w:rsidR="00FA4FA6" w:rsidRPr="00A944A5" w:rsidRDefault="00FA4FA6" w:rsidP="00377382">
            <w:pPr>
              <w:jc w:val="both"/>
              <w:rPr>
                <w:sz w:val="6"/>
                <w:szCs w:val="6"/>
              </w:rPr>
            </w:pPr>
          </w:p>
        </w:tc>
        <w:tc>
          <w:tcPr>
            <w:tcW w:w="252" w:type="dxa"/>
            <w:tcBorders>
              <w:left w:val="single" w:sz="4" w:space="0" w:color="auto"/>
            </w:tcBorders>
          </w:tcPr>
          <w:p w14:paraId="6613266A" w14:textId="77777777" w:rsidR="00FA4FA6" w:rsidRPr="00A944A5" w:rsidRDefault="00FA4FA6" w:rsidP="00377382">
            <w:pPr>
              <w:jc w:val="both"/>
              <w:rPr>
                <w:sz w:val="6"/>
                <w:szCs w:val="6"/>
              </w:rPr>
            </w:pPr>
          </w:p>
        </w:tc>
        <w:tc>
          <w:tcPr>
            <w:tcW w:w="253" w:type="dxa"/>
          </w:tcPr>
          <w:p w14:paraId="07B58D1F" w14:textId="77777777" w:rsidR="00FA4FA6" w:rsidRPr="00A944A5" w:rsidRDefault="00FA4FA6" w:rsidP="00377382">
            <w:pPr>
              <w:jc w:val="both"/>
              <w:rPr>
                <w:sz w:val="6"/>
                <w:szCs w:val="6"/>
              </w:rPr>
            </w:pPr>
          </w:p>
        </w:tc>
        <w:tc>
          <w:tcPr>
            <w:tcW w:w="253" w:type="dxa"/>
            <w:tcBorders>
              <w:right w:val="single" w:sz="4" w:space="0" w:color="auto"/>
            </w:tcBorders>
          </w:tcPr>
          <w:p w14:paraId="5AF3A538" w14:textId="77777777" w:rsidR="00FA4FA6" w:rsidRPr="00A944A5" w:rsidRDefault="00FA4FA6" w:rsidP="00377382">
            <w:pPr>
              <w:jc w:val="both"/>
              <w:rPr>
                <w:sz w:val="6"/>
                <w:szCs w:val="6"/>
              </w:rPr>
            </w:pPr>
          </w:p>
        </w:tc>
        <w:tc>
          <w:tcPr>
            <w:tcW w:w="253" w:type="dxa"/>
            <w:tcBorders>
              <w:left w:val="single" w:sz="4" w:space="0" w:color="auto"/>
            </w:tcBorders>
          </w:tcPr>
          <w:p w14:paraId="50162FB5" w14:textId="77777777" w:rsidR="00FA4FA6" w:rsidRPr="00A944A5" w:rsidRDefault="00FA4FA6" w:rsidP="00377382">
            <w:pPr>
              <w:jc w:val="both"/>
              <w:rPr>
                <w:sz w:val="6"/>
                <w:szCs w:val="6"/>
              </w:rPr>
            </w:pPr>
          </w:p>
        </w:tc>
        <w:tc>
          <w:tcPr>
            <w:tcW w:w="253" w:type="dxa"/>
          </w:tcPr>
          <w:p w14:paraId="7E310ED6" w14:textId="77777777" w:rsidR="00FA4FA6" w:rsidRPr="00A944A5" w:rsidRDefault="00FA4FA6" w:rsidP="00377382">
            <w:pPr>
              <w:jc w:val="both"/>
              <w:rPr>
                <w:sz w:val="6"/>
                <w:szCs w:val="6"/>
              </w:rPr>
            </w:pPr>
          </w:p>
        </w:tc>
        <w:tc>
          <w:tcPr>
            <w:tcW w:w="253" w:type="dxa"/>
            <w:tcBorders>
              <w:right w:val="single" w:sz="4" w:space="0" w:color="auto"/>
            </w:tcBorders>
          </w:tcPr>
          <w:p w14:paraId="3B133103" w14:textId="77777777" w:rsidR="00FA4FA6" w:rsidRPr="00A944A5" w:rsidRDefault="00FA4FA6" w:rsidP="00377382">
            <w:pPr>
              <w:jc w:val="both"/>
              <w:rPr>
                <w:sz w:val="6"/>
                <w:szCs w:val="6"/>
              </w:rPr>
            </w:pPr>
          </w:p>
        </w:tc>
        <w:tc>
          <w:tcPr>
            <w:tcW w:w="253" w:type="dxa"/>
            <w:tcBorders>
              <w:left w:val="single" w:sz="4" w:space="0" w:color="auto"/>
            </w:tcBorders>
          </w:tcPr>
          <w:p w14:paraId="6A4C10EF" w14:textId="77777777" w:rsidR="00FA4FA6" w:rsidRPr="00A944A5" w:rsidRDefault="00FA4FA6" w:rsidP="00377382">
            <w:pPr>
              <w:jc w:val="both"/>
              <w:rPr>
                <w:sz w:val="6"/>
                <w:szCs w:val="6"/>
              </w:rPr>
            </w:pPr>
          </w:p>
        </w:tc>
        <w:tc>
          <w:tcPr>
            <w:tcW w:w="253" w:type="dxa"/>
          </w:tcPr>
          <w:p w14:paraId="0332A0A8" w14:textId="77777777" w:rsidR="00FA4FA6" w:rsidRPr="00A944A5" w:rsidRDefault="00FA4FA6" w:rsidP="00377382">
            <w:pPr>
              <w:jc w:val="both"/>
              <w:rPr>
                <w:sz w:val="6"/>
                <w:szCs w:val="6"/>
              </w:rPr>
            </w:pPr>
          </w:p>
        </w:tc>
        <w:tc>
          <w:tcPr>
            <w:tcW w:w="253" w:type="dxa"/>
            <w:tcBorders>
              <w:right w:val="single" w:sz="4" w:space="0" w:color="auto"/>
            </w:tcBorders>
          </w:tcPr>
          <w:p w14:paraId="4849FBDC" w14:textId="77777777" w:rsidR="00FA4FA6" w:rsidRPr="00A944A5" w:rsidRDefault="00FA4FA6" w:rsidP="00377382">
            <w:pPr>
              <w:jc w:val="both"/>
              <w:rPr>
                <w:sz w:val="6"/>
                <w:szCs w:val="6"/>
              </w:rPr>
            </w:pPr>
          </w:p>
        </w:tc>
      </w:tr>
      <w:tr w:rsidR="00FA4FA6" w:rsidRPr="00A944A5" w14:paraId="74C38533" w14:textId="77777777" w:rsidTr="00C45EBD">
        <w:tc>
          <w:tcPr>
            <w:tcW w:w="4815" w:type="dxa"/>
            <w:tcBorders>
              <w:right w:val="single" w:sz="12" w:space="0" w:color="auto"/>
            </w:tcBorders>
          </w:tcPr>
          <w:p w14:paraId="52E100E0" w14:textId="7C952F74" w:rsidR="00FA4FA6" w:rsidRPr="00A944A5" w:rsidRDefault="00FA4FA6" w:rsidP="00C45EBD">
            <w:pPr>
              <w:jc w:val="right"/>
              <w:rPr>
                <w:sz w:val="30"/>
                <w:szCs w:val="30"/>
              </w:rPr>
            </w:pPr>
            <w:r w:rsidRPr="00A944A5">
              <w:t>Начало объединения (R)</w:t>
            </w:r>
          </w:p>
        </w:tc>
        <w:tc>
          <w:tcPr>
            <w:tcW w:w="252" w:type="dxa"/>
            <w:tcBorders>
              <w:top w:val="single" w:sz="12" w:space="0" w:color="auto"/>
              <w:left w:val="single" w:sz="12" w:space="0" w:color="auto"/>
              <w:bottom w:val="single" w:sz="12" w:space="0" w:color="auto"/>
              <w:right w:val="single" w:sz="12" w:space="0" w:color="auto"/>
            </w:tcBorders>
          </w:tcPr>
          <w:p w14:paraId="1CEB84D8" w14:textId="77777777" w:rsidR="00FA4FA6" w:rsidRPr="00A944A5" w:rsidRDefault="00FA4FA6" w:rsidP="00377382">
            <w:pPr>
              <w:jc w:val="both"/>
              <w:rPr>
                <w:sz w:val="30"/>
                <w:szCs w:val="30"/>
              </w:rPr>
            </w:pPr>
          </w:p>
        </w:tc>
        <w:tc>
          <w:tcPr>
            <w:tcW w:w="253" w:type="dxa"/>
            <w:tcBorders>
              <w:left w:val="single" w:sz="12" w:space="0" w:color="auto"/>
            </w:tcBorders>
          </w:tcPr>
          <w:p w14:paraId="1254026D" w14:textId="77777777" w:rsidR="00FA4FA6" w:rsidRPr="00A944A5" w:rsidRDefault="00FA4FA6" w:rsidP="00377382">
            <w:pPr>
              <w:jc w:val="both"/>
              <w:rPr>
                <w:sz w:val="30"/>
                <w:szCs w:val="30"/>
              </w:rPr>
            </w:pPr>
          </w:p>
        </w:tc>
        <w:tc>
          <w:tcPr>
            <w:tcW w:w="253" w:type="dxa"/>
            <w:tcBorders>
              <w:right w:val="single" w:sz="4" w:space="0" w:color="auto"/>
            </w:tcBorders>
          </w:tcPr>
          <w:p w14:paraId="3BEDCCAA" w14:textId="77777777" w:rsidR="00FA4FA6" w:rsidRPr="00A944A5" w:rsidRDefault="00FA4FA6" w:rsidP="00377382">
            <w:pPr>
              <w:jc w:val="both"/>
              <w:rPr>
                <w:sz w:val="30"/>
                <w:szCs w:val="30"/>
              </w:rPr>
            </w:pPr>
          </w:p>
        </w:tc>
        <w:tc>
          <w:tcPr>
            <w:tcW w:w="253" w:type="dxa"/>
            <w:tcBorders>
              <w:left w:val="single" w:sz="4" w:space="0" w:color="auto"/>
            </w:tcBorders>
          </w:tcPr>
          <w:p w14:paraId="2CD17106" w14:textId="77777777" w:rsidR="00FA4FA6" w:rsidRPr="00A944A5" w:rsidRDefault="00FA4FA6" w:rsidP="00377382">
            <w:pPr>
              <w:jc w:val="both"/>
              <w:rPr>
                <w:sz w:val="30"/>
                <w:szCs w:val="30"/>
              </w:rPr>
            </w:pPr>
          </w:p>
        </w:tc>
        <w:tc>
          <w:tcPr>
            <w:tcW w:w="253" w:type="dxa"/>
          </w:tcPr>
          <w:p w14:paraId="79E9AFCB" w14:textId="77777777" w:rsidR="00FA4FA6" w:rsidRPr="00A944A5" w:rsidRDefault="00FA4FA6" w:rsidP="00377382">
            <w:pPr>
              <w:jc w:val="both"/>
              <w:rPr>
                <w:sz w:val="30"/>
                <w:szCs w:val="30"/>
              </w:rPr>
            </w:pPr>
          </w:p>
        </w:tc>
        <w:tc>
          <w:tcPr>
            <w:tcW w:w="253" w:type="dxa"/>
            <w:tcBorders>
              <w:right w:val="single" w:sz="4" w:space="0" w:color="auto"/>
            </w:tcBorders>
          </w:tcPr>
          <w:p w14:paraId="1509FCEE" w14:textId="77777777" w:rsidR="00FA4FA6" w:rsidRPr="00A944A5" w:rsidRDefault="00FA4FA6" w:rsidP="00377382">
            <w:pPr>
              <w:jc w:val="both"/>
              <w:rPr>
                <w:sz w:val="30"/>
                <w:szCs w:val="30"/>
              </w:rPr>
            </w:pPr>
          </w:p>
        </w:tc>
        <w:tc>
          <w:tcPr>
            <w:tcW w:w="253" w:type="dxa"/>
            <w:tcBorders>
              <w:left w:val="single" w:sz="4" w:space="0" w:color="auto"/>
            </w:tcBorders>
          </w:tcPr>
          <w:p w14:paraId="3B38E571" w14:textId="77777777" w:rsidR="00FA4FA6" w:rsidRPr="00A944A5" w:rsidRDefault="00FA4FA6" w:rsidP="00377382">
            <w:pPr>
              <w:jc w:val="both"/>
              <w:rPr>
                <w:sz w:val="30"/>
                <w:szCs w:val="30"/>
              </w:rPr>
            </w:pPr>
          </w:p>
        </w:tc>
        <w:tc>
          <w:tcPr>
            <w:tcW w:w="253" w:type="dxa"/>
          </w:tcPr>
          <w:p w14:paraId="10C6F59F" w14:textId="77777777" w:rsidR="00FA4FA6" w:rsidRPr="00A944A5" w:rsidRDefault="00FA4FA6" w:rsidP="00377382">
            <w:pPr>
              <w:jc w:val="both"/>
              <w:rPr>
                <w:sz w:val="30"/>
                <w:szCs w:val="30"/>
              </w:rPr>
            </w:pPr>
          </w:p>
        </w:tc>
        <w:tc>
          <w:tcPr>
            <w:tcW w:w="253" w:type="dxa"/>
            <w:tcBorders>
              <w:right w:val="single" w:sz="4" w:space="0" w:color="auto"/>
            </w:tcBorders>
          </w:tcPr>
          <w:p w14:paraId="3BC998DF" w14:textId="77777777" w:rsidR="00FA4FA6" w:rsidRPr="00A944A5" w:rsidRDefault="00FA4FA6" w:rsidP="00377382">
            <w:pPr>
              <w:jc w:val="both"/>
              <w:rPr>
                <w:sz w:val="30"/>
                <w:szCs w:val="30"/>
              </w:rPr>
            </w:pPr>
          </w:p>
        </w:tc>
        <w:tc>
          <w:tcPr>
            <w:tcW w:w="252" w:type="dxa"/>
            <w:tcBorders>
              <w:left w:val="single" w:sz="4" w:space="0" w:color="auto"/>
            </w:tcBorders>
          </w:tcPr>
          <w:p w14:paraId="3FFA811F" w14:textId="77777777" w:rsidR="00FA4FA6" w:rsidRPr="00A944A5" w:rsidRDefault="00FA4FA6" w:rsidP="00377382">
            <w:pPr>
              <w:jc w:val="both"/>
              <w:rPr>
                <w:sz w:val="30"/>
                <w:szCs w:val="30"/>
              </w:rPr>
            </w:pPr>
          </w:p>
        </w:tc>
        <w:tc>
          <w:tcPr>
            <w:tcW w:w="253" w:type="dxa"/>
          </w:tcPr>
          <w:p w14:paraId="08386180" w14:textId="77777777" w:rsidR="00FA4FA6" w:rsidRPr="00A944A5" w:rsidRDefault="00FA4FA6" w:rsidP="00377382">
            <w:pPr>
              <w:jc w:val="both"/>
              <w:rPr>
                <w:sz w:val="30"/>
                <w:szCs w:val="30"/>
              </w:rPr>
            </w:pPr>
          </w:p>
        </w:tc>
        <w:tc>
          <w:tcPr>
            <w:tcW w:w="253" w:type="dxa"/>
            <w:tcBorders>
              <w:right w:val="single" w:sz="4" w:space="0" w:color="auto"/>
            </w:tcBorders>
          </w:tcPr>
          <w:p w14:paraId="760119CD" w14:textId="77777777" w:rsidR="00FA4FA6" w:rsidRPr="00A944A5" w:rsidRDefault="00FA4FA6" w:rsidP="00377382">
            <w:pPr>
              <w:jc w:val="both"/>
              <w:rPr>
                <w:sz w:val="30"/>
                <w:szCs w:val="30"/>
              </w:rPr>
            </w:pPr>
          </w:p>
        </w:tc>
        <w:tc>
          <w:tcPr>
            <w:tcW w:w="253" w:type="dxa"/>
            <w:tcBorders>
              <w:left w:val="single" w:sz="4" w:space="0" w:color="auto"/>
            </w:tcBorders>
          </w:tcPr>
          <w:p w14:paraId="2347D76B" w14:textId="77777777" w:rsidR="00FA4FA6" w:rsidRPr="00A944A5" w:rsidRDefault="00FA4FA6" w:rsidP="00377382">
            <w:pPr>
              <w:jc w:val="both"/>
              <w:rPr>
                <w:sz w:val="30"/>
                <w:szCs w:val="30"/>
              </w:rPr>
            </w:pPr>
          </w:p>
        </w:tc>
        <w:tc>
          <w:tcPr>
            <w:tcW w:w="253" w:type="dxa"/>
          </w:tcPr>
          <w:p w14:paraId="161FE6C9" w14:textId="77777777" w:rsidR="00FA4FA6" w:rsidRPr="00A944A5" w:rsidRDefault="00FA4FA6" w:rsidP="00377382">
            <w:pPr>
              <w:jc w:val="both"/>
              <w:rPr>
                <w:sz w:val="30"/>
                <w:szCs w:val="30"/>
              </w:rPr>
            </w:pPr>
          </w:p>
        </w:tc>
        <w:tc>
          <w:tcPr>
            <w:tcW w:w="253" w:type="dxa"/>
            <w:tcBorders>
              <w:right w:val="single" w:sz="4" w:space="0" w:color="auto"/>
            </w:tcBorders>
          </w:tcPr>
          <w:p w14:paraId="60E5685C" w14:textId="77777777" w:rsidR="00FA4FA6" w:rsidRPr="00A944A5" w:rsidRDefault="00FA4FA6" w:rsidP="00377382">
            <w:pPr>
              <w:jc w:val="both"/>
              <w:rPr>
                <w:sz w:val="30"/>
                <w:szCs w:val="30"/>
              </w:rPr>
            </w:pPr>
          </w:p>
        </w:tc>
        <w:tc>
          <w:tcPr>
            <w:tcW w:w="253" w:type="dxa"/>
            <w:tcBorders>
              <w:left w:val="single" w:sz="4" w:space="0" w:color="auto"/>
            </w:tcBorders>
          </w:tcPr>
          <w:p w14:paraId="5BE18C3A" w14:textId="77777777" w:rsidR="00FA4FA6" w:rsidRPr="00A944A5" w:rsidRDefault="00FA4FA6" w:rsidP="00377382">
            <w:pPr>
              <w:jc w:val="both"/>
              <w:rPr>
                <w:sz w:val="30"/>
                <w:szCs w:val="30"/>
              </w:rPr>
            </w:pPr>
          </w:p>
        </w:tc>
        <w:tc>
          <w:tcPr>
            <w:tcW w:w="253" w:type="dxa"/>
          </w:tcPr>
          <w:p w14:paraId="76CD821B" w14:textId="77777777" w:rsidR="00FA4FA6" w:rsidRPr="00A944A5" w:rsidRDefault="00FA4FA6" w:rsidP="00377382">
            <w:pPr>
              <w:jc w:val="both"/>
              <w:rPr>
                <w:sz w:val="30"/>
                <w:szCs w:val="30"/>
              </w:rPr>
            </w:pPr>
          </w:p>
        </w:tc>
        <w:tc>
          <w:tcPr>
            <w:tcW w:w="253" w:type="dxa"/>
            <w:tcBorders>
              <w:right w:val="single" w:sz="4" w:space="0" w:color="auto"/>
            </w:tcBorders>
          </w:tcPr>
          <w:p w14:paraId="45053B5F" w14:textId="77777777" w:rsidR="00FA4FA6" w:rsidRPr="00A944A5" w:rsidRDefault="00FA4FA6" w:rsidP="00377382">
            <w:pPr>
              <w:jc w:val="both"/>
              <w:rPr>
                <w:sz w:val="30"/>
                <w:szCs w:val="30"/>
              </w:rPr>
            </w:pPr>
          </w:p>
        </w:tc>
      </w:tr>
      <w:tr w:rsidR="00FA4FA6" w:rsidRPr="00A944A5" w14:paraId="2526A4EA" w14:textId="77777777" w:rsidTr="00C45EBD">
        <w:tc>
          <w:tcPr>
            <w:tcW w:w="4815" w:type="dxa"/>
          </w:tcPr>
          <w:p w14:paraId="42F67924" w14:textId="77777777" w:rsidR="00FA4FA6" w:rsidRPr="00A944A5" w:rsidRDefault="00FA4FA6" w:rsidP="00C45EBD">
            <w:pPr>
              <w:jc w:val="right"/>
              <w:rPr>
                <w:sz w:val="6"/>
                <w:szCs w:val="6"/>
              </w:rPr>
            </w:pPr>
          </w:p>
        </w:tc>
        <w:tc>
          <w:tcPr>
            <w:tcW w:w="252" w:type="dxa"/>
            <w:tcBorders>
              <w:top w:val="single" w:sz="12" w:space="0" w:color="auto"/>
              <w:bottom w:val="single" w:sz="12" w:space="0" w:color="auto"/>
            </w:tcBorders>
          </w:tcPr>
          <w:p w14:paraId="04922DC7" w14:textId="77777777" w:rsidR="00FA4FA6" w:rsidRPr="00A944A5" w:rsidRDefault="00FA4FA6" w:rsidP="00377382">
            <w:pPr>
              <w:jc w:val="both"/>
              <w:rPr>
                <w:sz w:val="6"/>
                <w:szCs w:val="6"/>
              </w:rPr>
            </w:pPr>
          </w:p>
        </w:tc>
        <w:tc>
          <w:tcPr>
            <w:tcW w:w="253" w:type="dxa"/>
          </w:tcPr>
          <w:p w14:paraId="76F2DAA5" w14:textId="77777777" w:rsidR="00FA4FA6" w:rsidRPr="00A944A5" w:rsidRDefault="00FA4FA6" w:rsidP="00377382">
            <w:pPr>
              <w:jc w:val="both"/>
              <w:rPr>
                <w:sz w:val="6"/>
                <w:szCs w:val="6"/>
              </w:rPr>
            </w:pPr>
          </w:p>
        </w:tc>
        <w:tc>
          <w:tcPr>
            <w:tcW w:w="253" w:type="dxa"/>
            <w:tcBorders>
              <w:right w:val="single" w:sz="4" w:space="0" w:color="auto"/>
            </w:tcBorders>
          </w:tcPr>
          <w:p w14:paraId="5DBAE45A" w14:textId="77777777" w:rsidR="00FA4FA6" w:rsidRPr="00A944A5" w:rsidRDefault="00FA4FA6" w:rsidP="00377382">
            <w:pPr>
              <w:jc w:val="both"/>
              <w:rPr>
                <w:sz w:val="6"/>
                <w:szCs w:val="6"/>
              </w:rPr>
            </w:pPr>
          </w:p>
        </w:tc>
        <w:tc>
          <w:tcPr>
            <w:tcW w:w="253" w:type="dxa"/>
            <w:tcBorders>
              <w:left w:val="single" w:sz="4" w:space="0" w:color="auto"/>
            </w:tcBorders>
          </w:tcPr>
          <w:p w14:paraId="65D726A3" w14:textId="77777777" w:rsidR="00FA4FA6" w:rsidRPr="00A944A5" w:rsidRDefault="00FA4FA6" w:rsidP="00377382">
            <w:pPr>
              <w:jc w:val="both"/>
              <w:rPr>
                <w:sz w:val="6"/>
                <w:szCs w:val="6"/>
              </w:rPr>
            </w:pPr>
          </w:p>
        </w:tc>
        <w:tc>
          <w:tcPr>
            <w:tcW w:w="253" w:type="dxa"/>
          </w:tcPr>
          <w:p w14:paraId="09F2222C" w14:textId="77777777" w:rsidR="00FA4FA6" w:rsidRPr="00A944A5" w:rsidRDefault="00FA4FA6" w:rsidP="00377382">
            <w:pPr>
              <w:jc w:val="both"/>
              <w:rPr>
                <w:sz w:val="6"/>
                <w:szCs w:val="6"/>
              </w:rPr>
            </w:pPr>
          </w:p>
        </w:tc>
        <w:tc>
          <w:tcPr>
            <w:tcW w:w="253" w:type="dxa"/>
            <w:tcBorders>
              <w:right w:val="single" w:sz="4" w:space="0" w:color="auto"/>
            </w:tcBorders>
          </w:tcPr>
          <w:p w14:paraId="29159521" w14:textId="77777777" w:rsidR="00FA4FA6" w:rsidRPr="00A944A5" w:rsidRDefault="00FA4FA6" w:rsidP="00377382">
            <w:pPr>
              <w:jc w:val="both"/>
              <w:rPr>
                <w:sz w:val="6"/>
                <w:szCs w:val="6"/>
              </w:rPr>
            </w:pPr>
          </w:p>
        </w:tc>
        <w:tc>
          <w:tcPr>
            <w:tcW w:w="253" w:type="dxa"/>
            <w:tcBorders>
              <w:left w:val="single" w:sz="4" w:space="0" w:color="auto"/>
            </w:tcBorders>
          </w:tcPr>
          <w:p w14:paraId="3C06CDBC" w14:textId="77777777" w:rsidR="00FA4FA6" w:rsidRPr="00A944A5" w:rsidRDefault="00FA4FA6" w:rsidP="00377382">
            <w:pPr>
              <w:jc w:val="both"/>
              <w:rPr>
                <w:sz w:val="6"/>
                <w:szCs w:val="6"/>
              </w:rPr>
            </w:pPr>
          </w:p>
        </w:tc>
        <w:tc>
          <w:tcPr>
            <w:tcW w:w="253" w:type="dxa"/>
          </w:tcPr>
          <w:p w14:paraId="6C0F685B" w14:textId="77777777" w:rsidR="00FA4FA6" w:rsidRPr="00A944A5" w:rsidRDefault="00FA4FA6" w:rsidP="00377382">
            <w:pPr>
              <w:jc w:val="both"/>
              <w:rPr>
                <w:sz w:val="6"/>
                <w:szCs w:val="6"/>
              </w:rPr>
            </w:pPr>
          </w:p>
        </w:tc>
        <w:tc>
          <w:tcPr>
            <w:tcW w:w="253" w:type="dxa"/>
            <w:tcBorders>
              <w:right w:val="single" w:sz="4" w:space="0" w:color="auto"/>
            </w:tcBorders>
          </w:tcPr>
          <w:p w14:paraId="26235AB4" w14:textId="77777777" w:rsidR="00FA4FA6" w:rsidRPr="00A944A5" w:rsidRDefault="00FA4FA6" w:rsidP="00377382">
            <w:pPr>
              <w:jc w:val="both"/>
              <w:rPr>
                <w:sz w:val="6"/>
                <w:szCs w:val="6"/>
              </w:rPr>
            </w:pPr>
          </w:p>
        </w:tc>
        <w:tc>
          <w:tcPr>
            <w:tcW w:w="252" w:type="dxa"/>
            <w:tcBorders>
              <w:left w:val="single" w:sz="4" w:space="0" w:color="auto"/>
            </w:tcBorders>
          </w:tcPr>
          <w:p w14:paraId="355B77BE" w14:textId="77777777" w:rsidR="00FA4FA6" w:rsidRPr="00A944A5" w:rsidRDefault="00FA4FA6" w:rsidP="00377382">
            <w:pPr>
              <w:jc w:val="both"/>
              <w:rPr>
                <w:sz w:val="6"/>
                <w:szCs w:val="6"/>
              </w:rPr>
            </w:pPr>
          </w:p>
        </w:tc>
        <w:tc>
          <w:tcPr>
            <w:tcW w:w="253" w:type="dxa"/>
          </w:tcPr>
          <w:p w14:paraId="110D9163" w14:textId="77777777" w:rsidR="00FA4FA6" w:rsidRPr="00A944A5" w:rsidRDefault="00FA4FA6" w:rsidP="00377382">
            <w:pPr>
              <w:jc w:val="both"/>
              <w:rPr>
                <w:sz w:val="6"/>
                <w:szCs w:val="6"/>
              </w:rPr>
            </w:pPr>
          </w:p>
        </w:tc>
        <w:tc>
          <w:tcPr>
            <w:tcW w:w="253" w:type="dxa"/>
            <w:tcBorders>
              <w:right w:val="single" w:sz="4" w:space="0" w:color="auto"/>
            </w:tcBorders>
          </w:tcPr>
          <w:p w14:paraId="508F42E1" w14:textId="77777777" w:rsidR="00FA4FA6" w:rsidRPr="00A944A5" w:rsidRDefault="00FA4FA6" w:rsidP="00377382">
            <w:pPr>
              <w:jc w:val="both"/>
              <w:rPr>
                <w:sz w:val="6"/>
                <w:szCs w:val="6"/>
              </w:rPr>
            </w:pPr>
          </w:p>
        </w:tc>
        <w:tc>
          <w:tcPr>
            <w:tcW w:w="253" w:type="dxa"/>
            <w:tcBorders>
              <w:left w:val="single" w:sz="4" w:space="0" w:color="auto"/>
            </w:tcBorders>
          </w:tcPr>
          <w:p w14:paraId="23058942" w14:textId="77777777" w:rsidR="00FA4FA6" w:rsidRPr="00A944A5" w:rsidRDefault="00FA4FA6" w:rsidP="00377382">
            <w:pPr>
              <w:jc w:val="both"/>
              <w:rPr>
                <w:sz w:val="6"/>
                <w:szCs w:val="6"/>
              </w:rPr>
            </w:pPr>
          </w:p>
        </w:tc>
        <w:tc>
          <w:tcPr>
            <w:tcW w:w="253" w:type="dxa"/>
          </w:tcPr>
          <w:p w14:paraId="266F6273" w14:textId="77777777" w:rsidR="00FA4FA6" w:rsidRPr="00A944A5" w:rsidRDefault="00FA4FA6" w:rsidP="00377382">
            <w:pPr>
              <w:jc w:val="both"/>
              <w:rPr>
                <w:sz w:val="6"/>
                <w:szCs w:val="6"/>
              </w:rPr>
            </w:pPr>
          </w:p>
        </w:tc>
        <w:tc>
          <w:tcPr>
            <w:tcW w:w="253" w:type="dxa"/>
            <w:tcBorders>
              <w:right w:val="single" w:sz="4" w:space="0" w:color="auto"/>
            </w:tcBorders>
          </w:tcPr>
          <w:p w14:paraId="1A209578" w14:textId="77777777" w:rsidR="00FA4FA6" w:rsidRPr="00A944A5" w:rsidRDefault="00FA4FA6" w:rsidP="00377382">
            <w:pPr>
              <w:jc w:val="both"/>
              <w:rPr>
                <w:sz w:val="6"/>
                <w:szCs w:val="6"/>
              </w:rPr>
            </w:pPr>
          </w:p>
        </w:tc>
        <w:tc>
          <w:tcPr>
            <w:tcW w:w="253" w:type="dxa"/>
            <w:tcBorders>
              <w:left w:val="single" w:sz="4" w:space="0" w:color="auto"/>
            </w:tcBorders>
          </w:tcPr>
          <w:p w14:paraId="6F12DF34" w14:textId="77777777" w:rsidR="00FA4FA6" w:rsidRPr="00A944A5" w:rsidRDefault="00FA4FA6" w:rsidP="00377382">
            <w:pPr>
              <w:jc w:val="both"/>
              <w:rPr>
                <w:sz w:val="6"/>
                <w:szCs w:val="6"/>
              </w:rPr>
            </w:pPr>
          </w:p>
        </w:tc>
        <w:tc>
          <w:tcPr>
            <w:tcW w:w="253" w:type="dxa"/>
          </w:tcPr>
          <w:p w14:paraId="4209BA16" w14:textId="77777777" w:rsidR="00FA4FA6" w:rsidRPr="00A944A5" w:rsidRDefault="00FA4FA6" w:rsidP="00377382">
            <w:pPr>
              <w:jc w:val="both"/>
              <w:rPr>
                <w:sz w:val="6"/>
                <w:szCs w:val="6"/>
              </w:rPr>
            </w:pPr>
          </w:p>
        </w:tc>
        <w:tc>
          <w:tcPr>
            <w:tcW w:w="253" w:type="dxa"/>
            <w:tcBorders>
              <w:right w:val="single" w:sz="4" w:space="0" w:color="auto"/>
            </w:tcBorders>
          </w:tcPr>
          <w:p w14:paraId="0A34C2ED" w14:textId="77777777" w:rsidR="00FA4FA6" w:rsidRPr="00A944A5" w:rsidRDefault="00FA4FA6" w:rsidP="00377382">
            <w:pPr>
              <w:jc w:val="both"/>
              <w:rPr>
                <w:sz w:val="6"/>
                <w:szCs w:val="6"/>
              </w:rPr>
            </w:pPr>
          </w:p>
        </w:tc>
      </w:tr>
      <w:tr w:rsidR="00FA4FA6" w:rsidRPr="00A944A5" w14:paraId="070B4053" w14:textId="77777777" w:rsidTr="00C45EBD">
        <w:tc>
          <w:tcPr>
            <w:tcW w:w="4815" w:type="dxa"/>
            <w:tcBorders>
              <w:right w:val="single" w:sz="12" w:space="0" w:color="auto"/>
            </w:tcBorders>
          </w:tcPr>
          <w:p w14:paraId="18730B4A" w14:textId="537BB1D2" w:rsidR="00FA4FA6" w:rsidRPr="00A944A5" w:rsidRDefault="00FA4FA6" w:rsidP="00C45EBD">
            <w:pPr>
              <w:jc w:val="right"/>
              <w:rPr>
                <w:sz w:val="30"/>
                <w:szCs w:val="30"/>
              </w:rPr>
            </w:pPr>
            <w:r w:rsidRPr="00A944A5">
              <w:t>Завершение объединения (S)</w:t>
            </w:r>
          </w:p>
        </w:tc>
        <w:tc>
          <w:tcPr>
            <w:tcW w:w="252" w:type="dxa"/>
            <w:tcBorders>
              <w:top w:val="single" w:sz="12" w:space="0" w:color="auto"/>
              <w:left w:val="single" w:sz="12" w:space="0" w:color="auto"/>
              <w:bottom w:val="single" w:sz="12" w:space="0" w:color="auto"/>
              <w:right w:val="single" w:sz="12" w:space="0" w:color="auto"/>
            </w:tcBorders>
          </w:tcPr>
          <w:p w14:paraId="1084D25A" w14:textId="77777777" w:rsidR="00FA4FA6" w:rsidRPr="00A944A5" w:rsidRDefault="00FA4FA6" w:rsidP="00377382">
            <w:pPr>
              <w:jc w:val="both"/>
              <w:rPr>
                <w:sz w:val="30"/>
                <w:szCs w:val="30"/>
              </w:rPr>
            </w:pPr>
          </w:p>
        </w:tc>
        <w:tc>
          <w:tcPr>
            <w:tcW w:w="253" w:type="dxa"/>
            <w:tcBorders>
              <w:left w:val="single" w:sz="12" w:space="0" w:color="auto"/>
            </w:tcBorders>
          </w:tcPr>
          <w:p w14:paraId="52869093" w14:textId="77777777" w:rsidR="00FA4FA6" w:rsidRPr="00A944A5" w:rsidRDefault="00FA4FA6" w:rsidP="00377382">
            <w:pPr>
              <w:jc w:val="both"/>
              <w:rPr>
                <w:sz w:val="30"/>
                <w:szCs w:val="30"/>
              </w:rPr>
            </w:pPr>
          </w:p>
        </w:tc>
        <w:tc>
          <w:tcPr>
            <w:tcW w:w="253" w:type="dxa"/>
            <w:tcBorders>
              <w:right w:val="single" w:sz="4" w:space="0" w:color="auto"/>
            </w:tcBorders>
          </w:tcPr>
          <w:p w14:paraId="0F6534FE" w14:textId="77777777" w:rsidR="00FA4FA6" w:rsidRPr="00A944A5" w:rsidRDefault="00FA4FA6" w:rsidP="00377382">
            <w:pPr>
              <w:jc w:val="both"/>
              <w:rPr>
                <w:sz w:val="30"/>
                <w:szCs w:val="30"/>
              </w:rPr>
            </w:pPr>
          </w:p>
        </w:tc>
        <w:tc>
          <w:tcPr>
            <w:tcW w:w="253" w:type="dxa"/>
            <w:tcBorders>
              <w:left w:val="single" w:sz="4" w:space="0" w:color="auto"/>
            </w:tcBorders>
          </w:tcPr>
          <w:p w14:paraId="38AEA2BB" w14:textId="77777777" w:rsidR="00FA4FA6" w:rsidRPr="00A944A5" w:rsidRDefault="00FA4FA6" w:rsidP="00377382">
            <w:pPr>
              <w:jc w:val="both"/>
              <w:rPr>
                <w:sz w:val="30"/>
                <w:szCs w:val="30"/>
              </w:rPr>
            </w:pPr>
          </w:p>
        </w:tc>
        <w:tc>
          <w:tcPr>
            <w:tcW w:w="253" w:type="dxa"/>
          </w:tcPr>
          <w:p w14:paraId="1EA5AB17" w14:textId="77777777" w:rsidR="00FA4FA6" w:rsidRPr="00A944A5" w:rsidRDefault="00FA4FA6" w:rsidP="00377382">
            <w:pPr>
              <w:jc w:val="both"/>
              <w:rPr>
                <w:sz w:val="30"/>
                <w:szCs w:val="30"/>
              </w:rPr>
            </w:pPr>
          </w:p>
        </w:tc>
        <w:tc>
          <w:tcPr>
            <w:tcW w:w="253" w:type="dxa"/>
            <w:tcBorders>
              <w:right w:val="single" w:sz="4" w:space="0" w:color="auto"/>
            </w:tcBorders>
          </w:tcPr>
          <w:p w14:paraId="54A14BF3" w14:textId="77777777" w:rsidR="00FA4FA6" w:rsidRPr="00A944A5" w:rsidRDefault="00FA4FA6" w:rsidP="00377382">
            <w:pPr>
              <w:jc w:val="both"/>
              <w:rPr>
                <w:sz w:val="30"/>
                <w:szCs w:val="30"/>
              </w:rPr>
            </w:pPr>
          </w:p>
        </w:tc>
        <w:tc>
          <w:tcPr>
            <w:tcW w:w="253" w:type="dxa"/>
            <w:tcBorders>
              <w:left w:val="single" w:sz="4" w:space="0" w:color="auto"/>
            </w:tcBorders>
          </w:tcPr>
          <w:p w14:paraId="4AEB84C4" w14:textId="77777777" w:rsidR="00FA4FA6" w:rsidRPr="00A944A5" w:rsidRDefault="00FA4FA6" w:rsidP="00377382">
            <w:pPr>
              <w:jc w:val="both"/>
              <w:rPr>
                <w:sz w:val="30"/>
                <w:szCs w:val="30"/>
              </w:rPr>
            </w:pPr>
          </w:p>
        </w:tc>
        <w:tc>
          <w:tcPr>
            <w:tcW w:w="253" w:type="dxa"/>
          </w:tcPr>
          <w:p w14:paraId="485124BA" w14:textId="77777777" w:rsidR="00FA4FA6" w:rsidRPr="00A944A5" w:rsidRDefault="00FA4FA6" w:rsidP="00377382">
            <w:pPr>
              <w:jc w:val="both"/>
              <w:rPr>
                <w:sz w:val="30"/>
                <w:szCs w:val="30"/>
              </w:rPr>
            </w:pPr>
          </w:p>
        </w:tc>
        <w:tc>
          <w:tcPr>
            <w:tcW w:w="253" w:type="dxa"/>
            <w:tcBorders>
              <w:right w:val="single" w:sz="4" w:space="0" w:color="auto"/>
            </w:tcBorders>
          </w:tcPr>
          <w:p w14:paraId="6BFABF05" w14:textId="77777777" w:rsidR="00FA4FA6" w:rsidRPr="00A944A5" w:rsidRDefault="00FA4FA6" w:rsidP="00377382">
            <w:pPr>
              <w:jc w:val="both"/>
              <w:rPr>
                <w:sz w:val="30"/>
                <w:szCs w:val="30"/>
              </w:rPr>
            </w:pPr>
          </w:p>
        </w:tc>
        <w:tc>
          <w:tcPr>
            <w:tcW w:w="252" w:type="dxa"/>
            <w:tcBorders>
              <w:left w:val="single" w:sz="4" w:space="0" w:color="auto"/>
            </w:tcBorders>
          </w:tcPr>
          <w:p w14:paraId="0D7F1FA6" w14:textId="77777777" w:rsidR="00FA4FA6" w:rsidRPr="00A944A5" w:rsidRDefault="00FA4FA6" w:rsidP="00377382">
            <w:pPr>
              <w:jc w:val="both"/>
              <w:rPr>
                <w:sz w:val="30"/>
                <w:szCs w:val="30"/>
              </w:rPr>
            </w:pPr>
          </w:p>
        </w:tc>
        <w:tc>
          <w:tcPr>
            <w:tcW w:w="253" w:type="dxa"/>
          </w:tcPr>
          <w:p w14:paraId="60EDEE75" w14:textId="77777777" w:rsidR="00FA4FA6" w:rsidRPr="00A944A5" w:rsidRDefault="00FA4FA6" w:rsidP="00377382">
            <w:pPr>
              <w:jc w:val="both"/>
              <w:rPr>
                <w:sz w:val="30"/>
                <w:szCs w:val="30"/>
              </w:rPr>
            </w:pPr>
          </w:p>
        </w:tc>
        <w:tc>
          <w:tcPr>
            <w:tcW w:w="253" w:type="dxa"/>
            <w:tcBorders>
              <w:right w:val="single" w:sz="4" w:space="0" w:color="auto"/>
            </w:tcBorders>
          </w:tcPr>
          <w:p w14:paraId="22E1DF77" w14:textId="77777777" w:rsidR="00FA4FA6" w:rsidRPr="00A944A5" w:rsidRDefault="00FA4FA6" w:rsidP="00377382">
            <w:pPr>
              <w:jc w:val="both"/>
              <w:rPr>
                <w:sz w:val="30"/>
                <w:szCs w:val="30"/>
              </w:rPr>
            </w:pPr>
          </w:p>
        </w:tc>
        <w:tc>
          <w:tcPr>
            <w:tcW w:w="253" w:type="dxa"/>
            <w:tcBorders>
              <w:left w:val="single" w:sz="4" w:space="0" w:color="auto"/>
            </w:tcBorders>
          </w:tcPr>
          <w:p w14:paraId="4E468D5B" w14:textId="77777777" w:rsidR="00FA4FA6" w:rsidRPr="00A944A5" w:rsidRDefault="00FA4FA6" w:rsidP="00377382">
            <w:pPr>
              <w:jc w:val="both"/>
              <w:rPr>
                <w:sz w:val="30"/>
                <w:szCs w:val="30"/>
              </w:rPr>
            </w:pPr>
          </w:p>
        </w:tc>
        <w:tc>
          <w:tcPr>
            <w:tcW w:w="253" w:type="dxa"/>
          </w:tcPr>
          <w:p w14:paraId="03A9AD96" w14:textId="77777777" w:rsidR="00FA4FA6" w:rsidRPr="00A944A5" w:rsidRDefault="00FA4FA6" w:rsidP="00377382">
            <w:pPr>
              <w:jc w:val="both"/>
              <w:rPr>
                <w:sz w:val="30"/>
                <w:szCs w:val="30"/>
              </w:rPr>
            </w:pPr>
          </w:p>
        </w:tc>
        <w:tc>
          <w:tcPr>
            <w:tcW w:w="253" w:type="dxa"/>
            <w:tcBorders>
              <w:right w:val="single" w:sz="4" w:space="0" w:color="auto"/>
            </w:tcBorders>
          </w:tcPr>
          <w:p w14:paraId="1F74F896" w14:textId="77777777" w:rsidR="00FA4FA6" w:rsidRPr="00A944A5" w:rsidRDefault="00FA4FA6" w:rsidP="00377382">
            <w:pPr>
              <w:jc w:val="both"/>
              <w:rPr>
                <w:sz w:val="30"/>
                <w:szCs w:val="30"/>
              </w:rPr>
            </w:pPr>
          </w:p>
        </w:tc>
        <w:tc>
          <w:tcPr>
            <w:tcW w:w="253" w:type="dxa"/>
            <w:tcBorders>
              <w:left w:val="single" w:sz="4" w:space="0" w:color="auto"/>
            </w:tcBorders>
          </w:tcPr>
          <w:p w14:paraId="65714298" w14:textId="77777777" w:rsidR="00FA4FA6" w:rsidRPr="00A944A5" w:rsidRDefault="00FA4FA6" w:rsidP="00377382">
            <w:pPr>
              <w:jc w:val="both"/>
              <w:rPr>
                <w:sz w:val="30"/>
                <w:szCs w:val="30"/>
              </w:rPr>
            </w:pPr>
          </w:p>
        </w:tc>
        <w:tc>
          <w:tcPr>
            <w:tcW w:w="253" w:type="dxa"/>
          </w:tcPr>
          <w:p w14:paraId="4514B296" w14:textId="77777777" w:rsidR="00FA4FA6" w:rsidRPr="00A944A5" w:rsidRDefault="00FA4FA6" w:rsidP="00377382">
            <w:pPr>
              <w:jc w:val="both"/>
              <w:rPr>
                <w:sz w:val="30"/>
                <w:szCs w:val="30"/>
              </w:rPr>
            </w:pPr>
          </w:p>
        </w:tc>
        <w:tc>
          <w:tcPr>
            <w:tcW w:w="253" w:type="dxa"/>
            <w:tcBorders>
              <w:right w:val="single" w:sz="4" w:space="0" w:color="auto"/>
            </w:tcBorders>
          </w:tcPr>
          <w:p w14:paraId="4613F783" w14:textId="77777777" w:rsidR="00FA4FA6" w:rsidRPr="00A944A5" w:rsidRDefault="00FA4FA6" w:rsidP="00377382">
            <w:pPr>
              <w:jc w:val="both"/>
              <w:rPr>
                <w:sz w:val="30"/>
                <w:szCs w:val="30"/>
              </w:rPr>
            </w:pPr>
          </w:p>
        </w:tc>
      </w:tr>
      <w:tr w:rsidR="00FA4FA6" w:rsidRPr="00A944A5" w14:paraId="570707E9" w14:textId="77777777" w:rsidTr="00C45EBD">
        <w:tc>
          <w:tcPr>
            <w:tcW w:w="4815" w:type="dxa"/>
          </w:tcPr>
          <w:p w14:paraId="6D88A834" w14:textId="77777777" w:rsidR="00FA4FA6" w:rsidRPr="00A944A5" w:rsidRDefault="00FA4FA6" w:rsidP="00C45EBD">
            <w:pPr>
              <w:jc w:val="right"/>
              <w:rPr>
                <w:sz w:val="6"/>
                <w:szCs w:val="6"/>
              </w:rPr>
            </w:pPr>
          </w:p>
        </w:tc>
        <w:tc>
          <w:tcPr>
            <w:tcW w:w="252" w:type="dxa"/>
            <w:tcBorders>
              <w:top w:val="single" w:sz="12" w:space="0" w:color="auto"/>
              <w:bottom w:val="single" w:sz="12" w:space="0" w:color="auto"/>
            </w:tcBorders>
          </w:tcPr>
          <w:p w14:paraId="2EA9B1AD" w14:textId="77777777" w:rsidR="00FA4FA6" w:rsidRPr="00A944A5" w:rsidRDefault="00FA4FA6" w:rsidP="00377382">
            <w:pPr>
              <w:jc w:val="both"/>
              <w:rPr>
                <w:sz w:val="6"/>
                <w:szCs w:val="6"/>
              </w:rPr>
            </w:pPr>
          </w:p>
        </w:tc>
        <w:tc>
          <w:tcPr>
            <w:tcW w:w="253" w:type="dxa"/>
          </w:tcPr>
          <w:p w14:paraId="3F120B25" w14:textId="77777777" w:rsidR="00FA4FA6" w:rsidRPr="00A944A5" w:rsidRDefault="00FA4FA6" w:rsidP="00377382">
            <w:pPr>
              <w:jc w:val="both"/>
              <w:rPr>
                <w:sz w:val="6"/>
                <w:szCs w:val="6"/>
              </w:rPr>
            </w:pPr>
          </w:p>
        </w:tc>
        <w:tc>
          <w:tcPr>
            <w:tcW w:w="253" w:type="dxa"/>
            <w:tcBorders>
              <w:right w:val="single" w:sz="4" w:space="0" w:color="auto"/>
            </w:tcBorders>
          </w:tcPr>
          <w:p w14:paraId="3242675B" w14:textId="77777777" w:rsidR="00FA4FA6" w:rsidRPr="00A944A5" w:rsidRDefault="00FA4FA6" w:rsidP="00377382">
            <w:pPr>
              <w:jc w:val="both"/>
              <w:rPr>
                <w:sz w:val="6"/>
                <w:szCs w:val="6"/>
              </w:rPr>
            </w:pPr>
          </w:p>
        </w:tc>
        <w:tc>
          <w:tcPr>
            <w:tcW w:w="253" w:type="dxa"/>
            <w:tcBorders>
              <w:left w:val="single" w:sz="4" w:space="0" w:color="auto"/>
            </w:tcBorders>
          </w:tcPr>
          <w:p w14:paraId="3883CA87" w14:textId="77777777" w:rsidR="00FA4FA6" w:rsidRPr="00A944A5" w:rsidRDefault="00FA4FA6" w:rsidP="00377382">
            <w:pPr>
              <w:jc w:val="both"/>
              <w:rPr>
                <w:sz w:val="6"/>
                <w:szCs w:val="6"/>
              </w:rPr>
            </w:pPr>
          </w:p>
        </w:tc>
        <w:tc>
          <w:tcPr>
            <w:tcW w:w="253" w:type="dxa"/>
          </w:tcPr>
          <w:p w14:paraId="32FD66EC" w14:textId="77777777" w:rsidR="00FA4FA6" w:rsidRPr="00A944A5" w:rsidRDefault="00FA4FA6" w:rsidP="00377382">
            <w:pPr>
              <w:jc w:val="both"/>
              <w:rPr>
                <w:sz w:val="6"/>
                <w:szCs w:val="6"/>
              </w:rPr>
            </w:pPr>
          </w:p>
        </w:tc>
        <w:tc>
          <w:tcPr>
            <w:tcW w:w="253" w:type="dxa"/>
            <w:tcBorders>
              <w:right w:val="single" w:sz="4" w:space="0" w:color="auto"/>
            </w:tcBorders>
          </w:tcPr>
          <w:p w14:paraId="3E624952" w14:textId="77777777" w:rsidR="00FA4FA6" w:rsidRPr="00A944A5" w:rsidRDefault="00FA4FA6" w:rsidP="00377382">
            <w:pPr>
              <w:jc w:val="both"/>
              <w:rPr>
                <w:sz w:val="6"/>
                <w:szCs w:val="6"/>
              </w:rPr>
            </w:pPr>
          </w:p>
        </w:tc>
        <w:tc>
          <w:tcPr>
            <w:tcW w:w="253" w:type="dxa"/>
            <w:tcBorders>
              <w:left w:val="single" w:sz="4" w:space="0" w:color="auto"/>
            </w:tcBorders>
          </w:tcPr>
          <w:p w14:paraId="5BA3A39B" w14:textId="77777777" w:rsidR="00FA4FA6" w:rsidRPr="00A944A5" w:rsidRDefault="00FA4FA6" w:rsidP="00377382">
            <w:pPr>
              <w:jc w:val="both"/>
              <w:rPr>
                <w:sz w:val="6"/>
                <w:szCs w:val="6"/>
              </w:rPr>
            </w:pPr>
          </w:p>
        </w:tc>
        <w:tc>
          <w:tcPr>
            <w:tcW w:w="253" w:type="dxa"/>
          </w:tcPr>
          <w:p w14:paraId="2FC862D4" w14:textId="77777777" w:rsidR="00FA4FA6" w:rsidRPr="00A944A5" w:rsidRDefault="00FA4FA6" w:rsidP="00377382">
            <w:pPr>
              <w:jc w:val="both"/>
              <w:rPr>
                <w:sz w:val="6"/>
                <w:szCs w:val="6"/>
              </w:rPr>
            </w:pPr>
          </w:p>
        </w:tc>
        <w:tc>
          <w:tcPr>
            <w:tcW w:w="253" w:type="dxa"/>
            <w:tcBorders>
              <w:right w:val="single" w:sz="4" w:space="0" w:color="auto"/>
            </w:tcBorders>
          </w:tcPr>
          <w:p w14:paraId="3584199C" w14:textId="77777777" w:rsidR="00FA4FA6" w:rsidRPr="00A944A5" w:rsidRDefault="00FA4FA6" w:rsidP="00377382">
            <w:pPr>
              <w:jc w:val="both"/>
              <w:rPr>
                <w:sz w:val="6"/>
                <w:szCs w:val="6"/>
              </w:rPr>
            </w:pPr>
          </w:p>
        </w:tc>
        <w:tc>
          <w:tcPr>
            <w:tcW w:w="252" w:type="dxa"/>
            <w:tcBorders>
              <w:left w:val="single" w:sz="4" w:space="0" w:color="auto"/>
            </w:tcBorders>
          </w:tcPr>
          <w:p w14:paraId="27D75129" w14:textId="77777777" w:rsidR="00FA4FA6" w:rsidRPr="00A944A5" w:rsidRDefault="00FA4FA6" w:rsidP="00377382">
            <w:pPr>
              <w:jc w:val="both"/>
              <w:rPr>
                <w:sz w:val="6"/>
                <w:szCs w:val="6"/>
              </w:rPr>
            </w:pPr>
          </w:p>
        </w:tc>
        <w:tc>
          <w:tcPr>
            <w:tcW w:w="253" w:type="dxa"/>
          </w:tcPr>
          <w:p w14:paraId="0A51636C" w14:textId="77777777" w:rsidR="00FA4FA6" w:rsidRPr="00A944A5" w:rsidRDefault="00FA4FA6" w:rsidP="00377382">
            <w:pPr>
              <w:jc w:val="both"/>
              <w:rPr>
                <w:sz w:val="6"/>
                <w:szCs w:val="6"/>
              </w:rPr>
            </w:pPr>
          </w:p>
        </w:tc>
        <w:tc>
          <w:tcPr>
            <w:tcW w:w="253" w:type="dxa"/>
            <w:tcBorders>
              <w:right w:val="single" w:sz="4" w:space="0" w:color="auto"/>
            </w:tcBorders>
          </w:tcPr>
          <w:p w14:paraId="6F5FCB52" w14:textId="77777777" w:rsidR="00FA4FA6" w:rsidRPr="00A944A5" w:rsidRDefault="00FA4FA6" w:rsidP="00377382">
            <w:pPr>
              <w:jc w:val="both"/>
              <w:rPr>
                <w:sz w:val="6"/>
                <w:szCs w:val="6"/>
              </w:rPr>
            </w:pPr>
          </w:p>
        </w:tc>
        <w:tc>
          <w:tcPr>
            <w:tcW w:w="253" w:type="dxa"/>
            <w:tcBorders>
              <w:left w:val="single" w:sz="4" w:space="0" w:color="auto"/>
            </w:tcBorders>
          </w:tcPr>
          <w:p w14:paraId="4908059F" w14:textId="77777777" w:rsidR="00FA4FA6" w:rsidRPr="00A944A5" w:rsidRDefault="00FA4FA6" w:rsidP="00377382">
            <w:pPr>
              <w:jc w:val="both"/>
              <w:rPr>
                <w:sz w:val="6"/>
                <w:szCs w:val="6"/>
              </w:rPr>
            </w:pPr>
          </w:p>
        </w:tc>
        <w:tc>
          <w:tcPr>
            <w:tcW w:w="253" w:type="dxa"/>
          </w:tcPr>
          <w:p w14:paraId="53CC6FEA" w14:textId="77777777" w:rsidR="00FA4FA6" w:rsidRPr="00A944A5" w:rsidRDefault="00FA4FA6" w:rsidP="00377382">
            <w:pPr>
              <w:jc w:val="both"/>
              <w:rPr>
                <w:sz w:val="6"/>
                <w:szCs w:val="6"/>
              </w:rPr>
            </w:pPr>
          </w:p>
        </w:tc>
        <w:tc>
          <w:tcPr>
            <w:tcW w:w="253" w:type="dxa"/>
            <w:tcBorders>
              <w:right w:val="single" w:sz="4" w:space="0" w:color="auto"/>
            </w:tcBorders>
          </w:tcPr>
          <w:p w14:paraId="64EE44F7" w14:textId="77777777" w:rsidR="00FA4FA6" w:rsidRPr="00A944A5" w:rsidRDefault="00FA4FA6" w:rsidP="00377382">
            <w:pPr>
              <w:jc w:val="both"/>
              <w:rPr>
                <w:sz w:val="6"/>
                <w:szCs w:val="6"/>
              </w:rPr>
            </w:pPr>
          </w:p>
        </w:tc>
        <w:tc>
          <w:tcPr>
            <w:tcW w:w="253" w:type="dxa"/>
            <w:tcBorders>
              <w:left w:val="single" w:sz="4" w:space="0" w:color="auto"/>
            </w:tcBorders>
          </w:tcPr>
          <w:p w14:paraId="23D89338" w14:textId="77777777" w:rsidR="00FA4FA6" w:rsidRPr="00A944A5" w:rsidRDefault="00FA4FA6" w:rsidP="00377382">
            <w:pPr>
              <w:jc w:val="both"/>
              <w:rPr>
                <w:sz w:val="6"/>
                <w:szCs w:val="6"/>
              </w:rPr>
            </w:pPr>
          </w:p>
        </w:tc>
        <w:tc>
          <w:tcPr>
            <w:tcW w:w="253" w:type="dxa"/>
          </w:tcPr>
          <w:p w14:paraId="46949CDE" w14:textId="77777777" w:rsidR="00FA4FA6" w:rsidRPr="00A944A5" w:rsidRDefault="00FA4FA6" w:rsidP="00377382">
            <w:pPr>
              <w:jc w:val="both"/>
              <w:rPr>
                <w:sz w:val="6"/>
                <w:szCs w:val="6"/>
              </w:rPr>
            </w:pPr>
          </w:p>
        </w:tc>
        <w:tc>
          <w:tcPr>
            <w:tcW w:w="253" w:type="dxa"/>
            <w:tcBorders>
              <w:right w:val="single" w:sz="4" w:space="0" w:color="auto"/>
            </w:tcBorders>
          </w:tcPr>
          <w:p w14:paraId="4E52BC1A" w14:textId="77777777" w:rsidR="00FA4FA6" w:rsidRPr="00A944A5" w:rsidRDefault="00FA4FA6" w:rsidP="00377382">
            <w:pPr>
              <w:jc w:val="both"/>
              <w:rPr>
                <w:sz w:val="6"/>
                <w:szCs w:val="6"/>
              </w:rPr>
            </w:pPr>
          </w:p>
        </w:tc>
      </w:tr>
      <w:tr w:rsidR="00FA4FA6" w:rsidRPr="00A944A5" w14:paraId="1F7063C8" w14:textId="77777777" w:rsidTr="00C45EBD">
        <w:tc>
          <w:tcPr>
            <w:tcW w:w="4815" w:type="dxa"/>
            <w:tcBorders>
              <w:right w:val="single" w:sz="12" w:space="0" w:color="auto"/>
            </w:tcBorders>
          </w:tcPr>
          <w:p w14:paraId="7C15959C" w14:textId="0C04CEEE" w:rsidR="00FA4FA6" w:rsidRPr="00A944A5" w:rsidRDefault="00FA4FA6" w:rsidP="00C45EBD">
            <w:pPr>
              <w:jc w:val="right"/>
              <w:rPr>
                <w:sz w:val="30"/>
                <w:szCs w:val="30"/>
              </w:rPr>
            </w:pPr>
            <w:r w:rsidRPr="00A944A5">
              <w:t>Параметр Z (T)</w:t>
            </w:r>
          </w:p>
        </w:tc>
        <w:tc>
          <w:tcPr>
            <w:tcW w:w="252" w:type="dxa"/>
            <w:tcBorders>
              <w:top w:val="single" w:sz="12" w:space="0" w:color="auto"/>
              <w:left w:val="single" w:sz="12" w:space="0" w:color="auto"/>
              <w:bottom w:val="single" w:sz="12" w:space="0" w:color="auto"/>
              <w:right w:val="single" w:sz="12" w:space="0" w:color="auto"/>
            </w:tcBorders>
          </w:tcPr>
          <w:p w14:paraId="63198279" w14:textId="77777777" w:rsidR="00FA4FA6" w:rsidRPr="00A944A5" w:rsidRDefault="00FA4FA6" w:rsidP="00377382">
            <w:pPr>
              <w:jc w:val="both"/>
              <w:rPr>
                <w:sz w:val="30"/>
                <w:szCs w:val="30"/>
              </w:rPr>
            </w:pPr>
          </w:p>
        </w:tc>
        <w:tc>
          <w:tcPr>
            <w:tcW w:w="253" w:type="dxa"/>
            <w:tcBorders>
              <w:left w:val="single" w:sz="12" w:space="0" w:color="auto"/>
            </w:tcBorders>
          </w:tcPr>
          <w:p w14:paraId="64AF3F16" w14:textId="77777777" w:rsidR="00FA4FA6" w:rsidRPr="00A944A5" w:rsidRDefault="00FA4FA6" w:rsidP="00377382">
            <w:pPr>
              <w:jc w:val="both"/>
              <w:rPr>
                <w:sz w:val="30"/>
                <w:szCs w:val="30"/>
              </w:rPr>
            </w:pPr>
          </w:p>
        </w:tc>
        <w:tc>
          <w:tcPr>
            <w:tcW w:w="253" w:type="dxa"/>
            <w:tcBorders>
              <w:right w:val="single" w:sz="4" w:space="0" w:color="auto"/>
            </w:tcBorders>
          </w:tcPr>
          <w:p w14:paraId="321414BF" w14:textId="77777777" w:rsidR="00FA4FA6" w:rsidRPr="00A944A5" w:rsidRDefault="00FA4FA6" w:rsidP="00377382">
            <w:pPr>
              <w:jc w:val="both"/>
              <w:rPr>
                <w:sz w:val="30"/>
                <w:szCs w:val="30"/>
              </w:rPr>
            </w:pPr>
          </w:p>
        </w:tc>
        <w:tc>
          <w:tcPr>
            <w:tcW w:w="253" w:type="dxa"/>
            <w:tcBorders>
              <w:left w:val="single" w:sz="4" w:space="0" w:color="auto"/>
            </w:tcBorders>
          </w:tcPr>
          <w:p w14:paraId="476CB07D" w14:textId="77777777" w:rsidR="00FA4FA6" w:rsidRPr="00A944A5" w:rsidRDefault="00FA4FA6" w:rsidP="00377382">
            <w:pPr>
              <w:jc w:val="both"/>
              <w:rPr>
                <w:sz w:val="30"/>
                <w:szCs w:val="30"/>
              </w:rPr>
            </w:pPr>
          </w:p>
        </w:tc>
        <w:tc>
          <w:tcPr>
            <w:tcW w:w="253" w:type="dxa"/>
          </w:tcPr>
          <w:p w14:paraId="2FBB81BB" w14:textId="77777777" w:rsidR="00FA4FA6" w:rsidRPr="00A944A5" w:rsidRDefault="00FA4FA6" w:rsidP="00377382">
            <w:pPr>
              <w:jc w:val="both"/>
              <w:rPr>
                <w:sz w:val="30"/>
                <w:szCs w:val="30"/>
              </w:rPr>
            </w:pPr>
          </w:p>
        </w:tc>
        <w:tc>
          <w:tcPr>
            <w:tcW w:w="253" w:type="dxa"/>
            <w:tcBorders>
              <w:right w:val="single" w:sz="4" w:space="0" w:color="auto"/>
            </w:tcBorders>
          </w:tcPr>
          <w:p w14:paraId="476CA000" w14:textId="77777777" w:rsidR="00FA4FA6" w:rsidRPr="00A944A5" w:rsidRDefault="00FA4FA6" w:rsidP="00377382">
            <w:pPr>
              <w:jc w:val="both"/>
              <w:rPr>
                <w:sz w:val="30"/>
                <w:szCs w:val="30"/>
              </w:rPr>
            </w:pPr>
          </w:p>
        </w:tc>
        <w:tc>
          <w:tcPr>
            <w:tcW w:w="253" w:type="dxa"/>
            <w:tcBorders>
              <w:left w:val="single" w:sz="4" w:space="0" w:color="auto"/>
            </w:tcBorders>
          </w:tcPr>
          <w:p w14:paraId="2D42FB44" w14:textId="77777777" w:rsidR="00FA4FA6" w:rsidRPr="00A944A5" w:rsidRDefault="00FA4FA6" w:rsidP="00377382">
            <w:pPr>
              <w:jc w:val="both"/>
              <w:rPr>
                <w:sz w:val="30"/>
                <w:szCs w:val="30"/>
              </w:rPr>
            </w:pPr>
          </w:p>
        </w:tc>
        <w:tc>
          <w:tcPr>
            <w:tcW w:w="253" w:type="dxa"/>
          </w:tcPr>
          <w:p w14:paraId="7DAE1C51" w14:textId="77777777" w:rsidR="00FA4FA6" w:rsidRPr="00A944A5" w:rsidRDefault="00FA4FA6" w:rsidP="00377382">
            <w:pPr>
              <w:jc w:val="both"/>
              <w:rPr>
                <w:sz w:val="30"/>
                <w:szCs w:val="30"/>
              </w:rPr>
            </w:pPr>
          </w:p>
        </w:tc>
        <w:tc>
          <w:tcPr>
            <w:tcW w:w="253" w:type="dxa"/>
            <w:tcBorders>
              <w:right w:val="single" w:sz="4" w:space="0" w:color="auto"/>
            </w:tcBorders>
          </w:tcPr>
          <w:p w14:paraId="1B814D9C" w14:textId="77777777" w:rsidR="00FA4FA6" w:rsidRPr="00A944A5" w:rsidRDefault="00FA4FA6" w:rsidP="00377382">
            <w:pPr>
              <w:jc w:val="both"/>
              <w:rPr>
                <w:sz w:val="30"/>
                <w:szCs w:val="30"/>
              </w:rPr>
            </w:pPr>
          </w:p>
        </w:tc>
        <w:tc>
          <w:tcPr>
            <w:tcW w:w="252" w:type="dxa"/>
            <w:tcBorders>
              <w:left w:val="single" w:sz="4" w:space="0" w:color="auto"/>
            </w:tcBorders>
          </w:tcPr>
          <w:p w14:paraId="4A8B08A7" w14:textId="77777777" w:rsidR="00FA4FA6" w:rsidRPr="00A944A5" w:rsidRDefault="00FA4FA6" w:rsidP="00377382">
            <w:pPr>
              <w:jc w:val="both"/>
              <w:rPr>
                <w:sz w:val="30"/>
                <w:szCs w:val="30"/>
              </w:rPr>
            </w:pPr>
          </w:p>
        </w:tc>
        <w:tc>
          <w:tcPr>
            <w:tcW w:w="253" w:type="dxa"/>
          </w:tcPr>
          <w:p w14:paraId="52D7C43C" w14:textId="77777777" w:rsidR="00FA4FA6" w:rsidRPr="00A944A5" w:rsidRDefault="00FA4FA6" w:rsidP="00377382">
            <w:pPr>
              <w:jc w:val="both"/>
              <w:rPr>
                <w:sz w:val="30"/>
                <w:szCs w:val="30"/>
              </w:rPr>
            </w:pPr>
          </w:p>
        </w:tc>
        <w:tc>
          <w:tcPr>
            <w:tcW w:w="253" w:type="dxa"/>
            <w:tcBorders>
              <w:right w:val="single" w:sz="4" w:space="0" w:color="auto"/>
            </w:tcBorders>
          </w:tcPr>
          <w:p w14:paraId="3A901C45" w14:textId="77777777" w:rsidR="00FA4FA6" w:rsidRPr="00A944A5" w:rsidRDefault="00FA4FA6" w:rsidP="00377382">
            <w:pPr>
              <w:jc w:val="both"/>
              <w:rPr>
                <w:sz w:val="30"/>
                <w:szCs w:val="30"/>
              </w:rPr>
            </w:pPr>
          </w:p>
        </w:tc>
        <w:tc>
          <w:tcPr>
            <w:tcW w:w="253" w:type="dxa"/>
            <w:tcBorders>
              <w:left w:val="single" w:sz="4" w:space="0" w:color="auto"/>
            </w:tcBorders>
          </w:tcPr>
          <w:p w14:paraId="4599612D" w14:textId="77777777" w:rsidR="00FA4FA6" w:rsidRPr="00A944A5" w:rsidRDefault="00FA4FA6" w:rsidP="00377382">
            <w:pPr>
              <w:jc w:val="both"/>
              <w:rPr>
                <w:sz w:val="30"/>
                <w:szCs w:val="30"/>
              </w:rPr>
            </w:pPr>
          </w:p>
        </w:tc>
        <w:tc>
          <w:tcPr>
            <w:tcW w:w="253" w:type="dxa"/>
          </w:tcPr>
          <w:p w14:paraId="2831DA95" w14:textId="77777777" w:rsidR="00FA4FA6" w:rsidRPr="00A944A5" w:rsidRDefault="00FA4FA6" w:rsidP="00377382">
            <w:pPr>
              <w:jc w:val="both"/>
              <w:rPr>
                <w:sz w:val="30"/>
                <w:szCs w:val="30"/>
              </w:rPr>
            </w:pPr>
          </w:p>
        </w:tc>
        <w:tc>
          <w:tcPr>
            <w:tcW w:w="253" w:type="dxa"/>
            <w:tcBorders>
              <w:right w:val="single" w:sz="4" w:space="0" w:color="auto"/>
            </w:tcBorders>
          </w:tcPr>
          <w:p w14:paraId="1B9B5ACD" w14:textId="77777777" w:rsidR="00FA4FA6" w:rsidRPr="00A944A5" w:rsidRDefault="00FA4FA6" w:rsidP="00377382">
            <w:pPr>
              <w:jc w:val="both"/>
              <w:rPr>
                <w:sz w:val="30"/>
                <w:szCs w:val="30"/>
              </w:rPr>
            </w:pPr>
          </w:p>
        </w:tc>
        <w:tc>
          <w:tcPr>
            <w:tcW w:w="253" w:type="dxa"/>
            <w:tcBorders>
              <w:left w:val="single" w:sz="4" w:space="0" w:color="auto"/>
            </w:tcBorders>
          </w:tcPr>
          <w:p w14:paraId="31F727B1" w14:textId="77777777" w:rsidR="00FA4FA6" w:rsidRPr="00A944A5" w:rsidRDefault="00FA4FA6" w:rsidP="00377382">
            <w:pPr>
              <w:jc w:val="both"/>
              <w:rPr>
                <w:sz w:val="30"/>
                <w:szCs w:val="30"/>
              </w:rPr>
            </w:pPr>
          </w:p>
        </w:tc>
        <w:tc>
          <w:tcPr>
            <w:tcW w:w="253" w:type="dxa"/>
          </w:tcPr>
          <w:p w14:paraId="71BA7422" w14:textId="77777777" w:rsidR="00FA4FA6" w:rsidRPr="00A944A5" w:rsidRDefault="00FA4FA6" w:rsidP="00377382">
            <w:pPr>
              <w:jc w:val="both"/>
              <w:rPr>
                <w:sz w:val="30"/>
                <w:szCs w:val="30"/>
              </w:rPr>
            </w:pPr>
          </w:p>
        </w:tc>
        <w:tc>
          <w:tcPr>
            <w:tcW w:w="253" w:type="dxa"/>
            <w:tcBorders>
              <w:right w:val="single" w:sz="4" w:space="0" w:color="auto"/>
            </w:tcBorders>
          </w:tcPr>
          <w:p w14:paraId="19063D75" w14:textId="77777777" w:rsidR="00FA4FA6" w:rsidRPr="00A944A5" w:rsidRDefault="00FA4FA6" w:rsidP="00377382">
            <w:pPr>
              <w:jc w:val="both"/>
              <w:rPr>
                <w:sz w:val="30"/>
                <w:szCs w:val="30"/>
              </w:rPr>
            </w:pPr>
          </w:p>
        </w:tc>
      </w:tr>
      <w:tr w:rsidR="00FA4FA6" w:rsidRPr="00A944A5" w14:paraId="7D9DBE53" w14:textId="77777777" w:rsidTr="00C45EBD">
        <w:tc>
          <w:tcPr>
            <w:tcW w:w="4815" w:type="dxa"/>
          </w:tcPr>
          <w:p w14:paraId="39B5EFE5" w14:textId="77777777" w:rsidR="00FA4FA6" w:rsidRPr="00A944A5" w:rsidRDefault="00FA4FA6" w:rsidP="00377382">
            <w:pPr>
              <w:jc w:val="both"/>
              <w:rPr>
                <w:sz w:val="8"/>
                <w:szCs w:val="8"/>
              </w:rPr>
            </w:pPr>
          </w:p>
        </w:tc>
        <w:tc>
          <w:tcPr>
            <w:tcW w:w="252" w:type="dxa"/>
            <w:tcBorders>
              <w:top w:val="single" w:sz="12" w:space="0" w:color="auto"/>
            </w:tcBorders>
          </w:tcPr>
          <w:p w14:paraId="13C0EE73" w14:textId="77777777" w:rsidR="00FA4FA6" w:rsidRPr="00A944A5" w:rsidRDefault="00FA4FA6" w:rsidP="00377382">
            <w:pPr>
              <w:jc w:val="both"/>
              <w:rPr>
                <w:sz w:val="8"/>
                <w:szCs w:val="8"/>
              </w:rPr>
            </w:pPr>
          </w:p>
        </w:tc>
        <w:tc>
          <w:tcPr>
            <w:tcW w:w="253" w:type="dxa"/>
          </w:tcPr>
          <w:p w14:paraId="6B88657A" w14:textId="77777777" w:rsidR="00FA4FA6" w:rsidRPr="00A944A5" w:rsidRDefault="00FA4FA6" w:rsidP="00377382">
            <w:pPr>
              <w:jc w:val="both"/>
              <w:rPr>
                <w:sz w:val="8"/>
                <w:szCs w:val="8"/>
              </w:rPr>
            </w:pPr>
          </w:p>
        </w:tc>
        <w:tc>
          <w:tcPr>
            <w:tcW w:w="253" w:type="dxa"/>
          </w:tcPr>
          <w:p w14:paraId="6AA9DFE5" w14:textId="77777777" w:rsidR="00FA4FA6" w:rsidRPr="00A944A5" w:rsidRDefault="00FA4FA6" w:rsidP="00377382">
            <w:pPr>
              <w:jc w:val="both"/>
              <w:rPr>
                <w:sz w:val="8"/>
                <w:szCs w:val="8"/>
              </w:rPr>
            </w:pPr>
          </w:p>
        </w:tc>
        <w:tc>
          <w:tcPr>
            <w:tcW w:w="253" w:type="dxa"/>
          </w:tcPr>
          <w:p w14:paraId="11FF47A9" w14:textId="77777777" w:rsidR="00FA4FA6" w:rsidRPr="00A944A5" w:rsidRDefault="00FA4FA6" w:rsidP="00377382">
            <w:pPr>
              <w:jc w:val="both"/>
              <w:rPr>
                <w:sz w:val="8"/>
                <w:szCs w:val="8"/>
              </w:rPr>
            </w:pPr>
          </w:p>
        </w:tc>
        <w:tc>
          <w:tcPr>
            <w:tcW w:w="253" w:type="dxa"/>
          </w:tcPr>
          <w:p w14:paraId="096CCE5A" w14:textId="77777777" w:rsidR="00FA4FA6" w:rsidRPr="00A944A5" w:rsidRDefault="00FA4FA6" w:rsidP="00377382">
            <w:pPr>
              <w:jc w:val="both"/>
              <w:rPr>
                <w:sz w:val="8"/>
                <w:szCs w:val="8"/>
              </w:rPr>
            </w:pPr>
          </w:p>
        </w:tc>
        <w:tc>
          <w:tcPr>
            <w:tcW w:w="253" w:type="dxa"/>
          </w:tcPr>
          <w:p w14:paraId="2E350FC3" w14:textId="77777777" w:rsidR="00FA4FA6" w:rsidRPr="00A944A5" w:rsidRDefault="00FA4FA6" w:rsidP="00377382">
            <w:pPr>
              <w:jc w:val="both"/>
              <w:rPr>
                <w:sz w:val="8"/>
                <w:szCs w:val="8"/>
              </w:rPr>
            </w:pPr>
          </w:p>
        </w:tc>
        <w:tc>
          <w:tcPr>
            <w:tcW w:w="253" w:type="dxa"/>
          </w:tcPr>
          <w:p w14:paraId="44AA871A" w14:textId="77777777" w:rsidR="00FA4FA6" w:rsidRPr="00A944A5" w:rsidRDefault="00FA4FA6" w:rsidP="00377382">
            <w:pPr>
              <w:jc w:val="both"/>
              <w:rPr>
                <w:sz w:val="8"/>
                <w:szCs w:val="8"/>
              </w:rPr>
            </w:pPr>
          </w:p>
        </w:tc>
        <w:tc>
          <w:tcPr>
            <w:tcW w:w="253" w:type="dxa"/>
          </w:tcPr>
          <w:p w14:paraId="5D0DD36D" w14:textId="77777777" w:rsidR="00FA4FA6" w:rsidRPr="00A944A5" w:rsidRDefault="00FA4FA6" w:rsidP="00377382">
            <w:pPr>
              <w:jc w:val="both"/>
              <w:rPr>
                <w:sz w:val="8"/>
                <w:szCs w:val="8"/>
              </w:rPr>
            </w:pPr>
          </w:p>
        </w:tc>
        <w:tc>
          <w:tcPr>
            <w:tcW w:w="253" w:type="dxa"/>
          </w:tcPr>
          <w:p w14:paraId="7674D469" w14:textId="77777777" w:rsidR="00FA4FA6" w:rsidRPr="00A944A5" w:rsidRDefault="00FA4FA6" w:rsidP="00377382">
            <w:pPr>
              <w:jc w:val="both"/>
              <w:rPr>
                <w:sz w:val="8"/>
                <w:szCs w:val="8"/>
              </w:rPr>
            </w:pPr>
          </w:p>
        </w:tc>
        <w:tc>
          <w:tcPr>
            <w:tcW w:w="252" w:type="dxa"/>
          </w:tcPr>
          <w:p w14:paraId="7B05BBD9" w14:textId="77777777" w:rsidR="00FA4FA6" w:rsidRPr="00A944A5" w:rsidRDefault="00FA4FA6" w:rsidP="00377382">
            <w:pPr>
              <w:jc w:val="both"/>
              <w:rPr>
                <w:sz w:val="8"/>
                <w:szCs w:val="8"/>
              </w:rPr>
            </w:pPr>
          </w:p>
        </w:tc>
        <w:tc>
          <w:tcPr>
            <w:tcW w:w="253" w:type="dxa"/>
          </w:tcPr>
          <w:p w14:paraId="26046FD7" w14:textId="77777777" w:rsidR="00FA4FA6" w:rsidRPr="00A944A5" w:rsidRDefault="00FA4FA6" w:rsidP="00377382">
            <w:pPr>
              <w:jc w:val="both"/>
              <w:rPr>
                <w:sz w:val="8"/>
                <w:szCs w:val="8"/>
              </w:rPr>
            </w:pPr>
          </w:p>
        </w:tc>
        <w:tc>
          <w:tcPr>
            <w:tcW w:w="253" w:type="dxa"/>
          </w:tcPr>
          <w:p w14:paraId="13435643" w14:textId="77777777" w:rsidR="00FA4FA6" w:rsidRPr="00A944A5" w:rsidRDefault="00FA4FA6" w:rsidP="00377382">
            <w:pPr>
              <w:jc w:val="both"/>
              <w:rPr>
                <w:sz w:val="8"/>
                <w:szCs w:val="8"/>
              </w:rPr>
            </w:pPr>
          </w:p>
        </w:tc>
        <w:tc>
          <w:tcPr>
            <w:tcW w:w="253" w:type="dxa"/>
          </w:tcPr>
          <w:p w14:paraId="195102F0" w14:textId="77777777" w:rsidR="00FA4FA6" w:rsidRPr="00A944A5" w:rsidRDefault="00FA4FA6" w:rsidP="00377382">
            <w:pPr>
              <w:jc w:val="both"/>
              <w:rPr>
                <w:sz w:val="8"/>
                <w:szCs w:val="8"/>
              </w:rPr>
            </w:pPr>
          </w:p>
        </w:tc>
        <w:tc>
          <w:tcPr>
            <w:tcW w:w="253" w:type="dxa"/>
          </w:tcPr>
          <w:p w14:paraId="53EA6650" w14:textId="77777777" w:rsidR="00FA4FA6" w:rsidRPr="00A944A5" w:rsidRDefault="00FA4FA6" w:rsidP="00377382">
            <w:pPr>
              <w:jc w:val="both"/>
              <w:rPr>
                <w:sz w:val="8"/>
                <w:szCs w:val="8"/>
              </w:rPr>
            </w:pPr>
          </w:p>
        </w:tc>
        <w:tc>
          <w:tcPr>
            <w:tcW w:w="253" w:type="dxa"/>
          </w:tcPr>
          <w:p w14:paraId="6263DC95" w14:textId="77777777" w:rsidR="00FA4FA6" w:rsidRPr="00A944A5" w:rsidRDefault="00FA4FA6" w:rsidP="00377382">
            <w:pPr>
              <w:jc w:val="both"/>
              <w:rPr>
                <w:sz w:val="8"/>
                <w:szCs w:val="8"/>
              </w:rPr>
            </w:pPr>
          </w:p>
        </w:tc>
        <w:tc>
          <w:tcPr>
            <w:tcW w:w="253" w:type="dxa"/>
          </w:tcPr>
          <w:p w14:paraId="2C1231F2" w14:textId="77777777" w:rsidR="00FA4FA6" w:rsidRPr="00A944A5" w:rsidRDefault="00FA4FA6" w:rsidP="00377382">
            <w:pPr>
              <w:jc w:val="both"/>
              <w:rPr>
                <w:sz w:val="8"/>
                <w:szCs w:val="8"/>
              </w:rPr>
            </w:pPr>
          </w:p>
        </w:tc>
        <w:tc>
          <w:tcPr>
            <w:tcW w:w="253" w:type="dxa"/>
          </w:tcPr>
          <w:p w14:paraId="5112E761" w14:textId="77777777" w:rsidR="00FA4FA6" w:rsidRPr="00A944A5" w:rsidRDefault="00FA4FA6" w:rsidP="00377382">
            <w:pPr>
              <w:jc w:val="both"/>
              <w:rPr>
                <w:sz w:val="8"/>
                <w:szCs w:val="8"/>
              </w:rPr>
            </w:pPr>
          </w:p>
        </w:tc>
        <w:tc>
          <w:tcPr>
            <w:tcW w:w="253" w:type="dxa"/>
          </w:tcPr>
          <w:p w14:paraId="5D43659A" w14:textId="77777777" w:rsidR="00FA4FA6" w:rsidRPr="00A944A5" w:rsidRDefault="00FA4FA6" w:rsidP="00377382">
            <w:pPr>
              <w:jc w:val="both"/>
              <w:rPr>
                <w:sz w:val="8"/>
                <w:szCs w:val="8"/>
              </w:rPr>
            </w:pPr>
          </w:p>
        </w:tc>
      </w:tr>
      <w:tr w:rsidR="00C45EBD" w:rsidRPr="00A944A5" w14:paraId="7213A375" w14:textId="77777777" w:rsidTr="00C45EBD">
        <w:tc>
          <w:tcPr>
            <w:tcW w:w="9367" w:type="dxa"/>
            <w:gridSpan w:val="19"/>
          </w:tcPr>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
              <w:gridCol w:w="8539"/>
            </w:tblGrid>
            <w:tr w:rsidR="00C45EBD" w:rsidRPr="00A944A5" w14:paraId="3EB482DF" w14:textId="77777777" w:rsidTr="000A706F">
              <w:tc>
                <w:tcPr>
                  <w:tcW w:w="597" w:type="dxa"/>
                  <w:tcBorders>
                    <w:top w:val="single" w:sz="12" w:space="0" w:color="auto"/>
                    <w:left w:val="single" w:sz="12" w:space="0" w:color="auto"/>
                    <w:bottom w:val="single" w:sz="12" w:space="0" w:color="auto"/>
                    <w:right w:val="single" w:sz="12" w:space="0" w:color="auto"/>
                  </w:tcBorders>
                  <w:shd w:val="clear" w:color="auto" w:fill="0D0D0D" w:themeFill="text1" w:themeFillTint="F2"/>
                </w:tcPr>
                <w:p w14:paraId="37A8F54D" w14:textId="67E2DD00" w:rsidR="00C45EBD" w:rsidRPr="00A944A5" w:rsidRDefault="00C45EBD" w:rsidP="00377382">
                  <w:pPr>
                    <w:jc w:val="both"/>
                  </w:pPr>
                </w:p>
                <w:p w14:paraId="5F585937" w14:textId="77777777" w:rsidR="000A706F" w:rsidRPr="00A944A5" w:rsidRDefault="000A706F" w:rsidP="00377382">
                  <w:pPr>
                    <w:jc w:val="both"/>
                  </w:pPr>
                </w:p>
                <w:p w14:paraId="426C5B53" w14:textId="699A4BBC" w:rsidR="000A706F" w:rsidRPr="00A944A5" w:rsidRDefault="000A706F" w:rsidP="00377382">
                  <w:pPr>
                    <w:jc w:val="both"/>
                  </w:pPr>
                </w:p>
              </w:tc>
              <w:tc>
                <w:tcPr>
                  <w:tcW w:w="8539" w:type="dxa"/>
                  <w:tcBorders>
                    <w:left w:val="single" w:sz="12" w:space="0" w:color="auto"/>
                  </w:tcBorders>
                </w:tcPr>
                <w:p w14:paraId="51F853D2" w14:textId="678FEAB4" w:rsidR="00C45EBD" w:rsidRPr="00A944A5" w:rsidRDefault="00F67E22" w:rsidP="00106F38">
                  <w:pPr>
                    <w:ind w:left="180" w:hanging="180"/>
                    <w:jc w:val="both"/>
                  </w:pPr>
                  <w:r w:rsidRPr="00A944A5">
                    <w:t xml:space="preserve">– расширение диапазонов, как правило, ведет к необходимости </w:t>
                  </w:r>
                  <w:r w:rsidR="008D4018" w:rsidRPr="00A944A5">
                    <w:t xml:space="preserve">внесения </w:t>
                  </w:r>
                  <w:r w:rsidRPr="00A944A5">
                    <w:t>изменений в регистрационном досье</w:t>
                  </w:r>
                </w:p>
              </w:tc>
            </w:tr>
            <w:tr w:rsidR="00C45EBD" w:rsidRPr="00A944A5" w14:paraId="1D491B9B" w14:textId="77777777" w:rsidTr="000A706F">
              <w:tc>
                <w:tcPr>
                  <w:tcW w:w="597" w:type="dxa"/>
                  <w:tcBorders>
                    <w:top w:val="single" w:sz="12" w:space="0" w:color="auto"/>
                    <w:left w:val="single" w:sz="12" w:space="0" w:color="auto"/>
                    <w:bottom w:val="single" w:sz="12" w:space="0" w:color="auto"/>
                    <w:right w:val="single" w:sz="12" w:space="0" w:color="auto"/>
                  </w:tcBorders>
                  <w:shd w:val="clear" w:color="auto" w:fill="AEAAAA" w:themeFill="background2" w:themeFillShade="BF"/>
                </w:tcPr>
                <w:p w14:paraId="2E0D67D9" w14:textId="77777777" w:rsidR="00C45EBD" w:rsidRPr="00A944A5" w:rsidRDefault="00C45EBD" w:rsidP="00377382">
                  <w:pPr>
                    <w:jc w:val="both"/>
                  </w:pPr>
                </w:p>
              </w:tc>
              <w:tc>
                <w:tcPr>
                  <w:tcW w:w="8539" w:type="dxa"/>
                  <w:tcBorders>
                    <w:left w:val="single" w:sz="12" w:space="0" w:color="auto"/>
                  </w:tcBorders>
                </w:tcPr>
                <w:p w14:paraId="5355CA92" w14:textId="172BE99D" w:rsidR="00C45EBD" w:rsidRPr="00A944A5" w:rsidRDefault="00F67E22" w:rsidP="00106F38">
                  <w:pPr>
                    <w:ind w:left="180" w:hanging="180"/>
                    <w:jc w:val="both"/>
                    <w:rPr>
                      <w:sz w:val="30"/>
                      <w:szCs w:val="30"/>
                    </w:rPr>
                  </w:pPr>
                  <w:r w:rsidRPr="00A944A5">
                    <w:t>– </w:t>
                  </w:r>
                  <w:r w:rsidR="00106F38" w:rsidRPr="00A944A5">
                    <w:t xml:space="preserve">при первой подаче на регистрацию </w:t>
                  </w:r>
                  <w:r w:rsidRPr="00A944A5">
                    <w:t>допускается включение в регистрационное досье</w:t>
                  </w:r>
                  <w:r w:rsidR="000A706F" w:rsidRPr="00A944A5">
                    <w:t xml:space="preserve"> </w:t>
                  </w:r>
                  <w:r w:rsidRPr="00A944A5">
                    <w:t>предложений о последующем расширении параметров без внесения в него изменений</w:t>
                  </w:r>
                </w:p>
              </w:tc>
            </w:tr>
            <w:tr w:rsidR="00C45EBD" w:rsidRPr="00A944A5" w14:paraId="288C408D" w14:textId="77777777" w:rsidTr="000A706F">
              <w:tc>
                <w:tcPr>
                  <w:tcW w:w="597" w:type="dxa"/>
                  <w:tcBorders>
                    <w:top w:val="single" w:sz="12" w:space="0" w:color="auto"/>
                    <w:left w:val="single" w:sz="12" w:space="0" w:color="auto"/>
                    <w:bottom w:val="single" w:sz="12" w:space="0" w:color="auto"/>
                    <w:right w:val="single" w:sz="12" w:space="0" w:color="auto"/>
                  </w:tcBorders>
                </w:tcPr>
                <w:p w14:paraId="18B4D79D" w14:textId="77777777" w:rsidR="00C45EBD" w:rsidRPr="00A944A5" w:rsidRDefault="00C45EBD" w:rsidP="00377382">
                  <w:pPr>
                    <w:jc w:val="both"/>
                  </w:pPr>
                </w:p>
              </w:tc>
              <w:tc>
                <w:tcPr>
                  <w:tcW w:w="8539" w:type="dxa"/>
                  <w:tcBorders>
                    <w:left w:val="single" w:sz="12" w:space="0" w:color="auto"/>
                  </w:tcBorders>
                </w:tcPr>
                <w:p w14:paraId="6CC04E64" w14:textId="2DA6802C" w:rsidR="00C45EBD" w:rsidRPr="00A944A5" w:rsidRDefault="00F67E22" w:rsidP="008D4018">
                  <w:pPr>
                    <w:ind w:left="163" w:hanging="163"/>
                    <w:jc w:val="both"/>
                    <w:rPr>
                      <w:sz w:val="30"/>
                      <w:szCs w:val="30"/>
                    </w:rPr>
                  </w:pPr>
                  <w:r w:rsidRPr="00A944A5">
                    <w:t xml:space="preserve">– расширение диапазонов происходит в рамках </w:t>
                  </w:r>
                  <w:r w:rsidR="008D4018" w:rsidRPr="00A944A5">
                    <w:t xml:space="preserve">фармацевтической системы качества </w:t>
                  </w:r>
                  <w:r w:rsidRPr="00A944A5">
                    <w:t>(</w:t>
                  </w:r>
                  <w:r w:rsidR="008D4018" w:rsidRPr="00A944A5">
                    <w:t xml:space="preserve">в соответствии с </w:t>
                  </w:r>
                  <w:r w:rsidRPr="00A944A5">
                    <w:t>глав</w:t>
                  </w:r>
                  <w:r w:rsidR="008D4018" w:rsidRPr="00A944A5">
                    <w:t>ой</w:t>
                  </w:r>
                  <w:r w:rsidRPr="00A944A5">
                    <w:t xml:space="preserve"> 3 части </w:t>
                  </w:r>
                  <w:r w:rsidRPr="00A944A5">
                    <w:rPr>
                      <w:lang w:val="en-US"/>
                    </w:rPr>
                    <w:t>III</w:t>
                  </w:r>
                  <w:r w:rsidRPr="00A944A5">
                    <w:t xml:space="preserve"> Правил надлежащей производственной практики</w:t>
                  </w:r>
                  <w:r w:rsidR="00106F38" w:rsidRPr="00A944A5">
                    <w:t>)</w:t>
                  </w:r>
                </w:p>
              </w:tc>
            </w:tr>
          </w:tbl>
          <w:p w14:paraId="688FDCB9" w14:textId="77777777" w:rsidR="00C45EBD" w:rsidRPr="00A944A5" w:rsidRDefault="00C45EBD" w:rsidP="00377382">
            <w:pPr>
              <w:jc w:val="both"/>
              <w:rPr>
                <w:sz w:val="30"/>
                <w:szCs w:val="30"/>
              </w:rPr>
            </w:pPr>
          </w:p>
        </w:tc>
      </w:tr>
    </w:tbl>
    <w:p w14:paraId="71E28D47" w14:textId="77777777" w:rsidR="000C2115" w:rsidRPr="00A944A5" w:rsidRDefault="000C2115" w:rsidP="002774BE">
      <w:pPr>
        <w:spacing w:line="276" w:lineRule="auto"/>
        <w:jc w:val="center"/>
        <w:rPr>
          <w:sz w:val="30"/>
          <w:szCs w:val="30"/>
        </w:rPr>
      </w:pPr>
    </w:p>
    <w:p w14:paraId="5C4E5570" w14:textId="77777777" w:rsidR="00611DAC" w:rsidRPr="00A944A5" w:rsidRDefault="00922CD2" w:rsidP="002774BE">
      <w:pPr>
        <w:spacing w:line="276" w:lineRule="auto"/>
        <w:jc w:val="center"/>
        <w:sectPr w:rsidR="00611DAC" w:rsidRPr="00A944A5" w:rsidSect="00106F38">
          <w:pgSz w:w="11906" w:h="16838" w:code="9"/>
          <w:pgMar w:top="1134" w:right="850" w:bottom="1134" w:left="1701" w:header="709" w:footer="459" w:gutter="0"/>
          <w:cols w:space="708"/>
          <w:docGrid w:linePitch="360"/>
        </w:sectPr>
      </w:pPr>
      <w:r w:rsidRPr="00A944A5">
        <w:t xml:space="preserve">Рисунок 4. Ранжирование рисков </w:t>
      </w:r>
      <w:r w:rsidR="002774BE" w:rsidRPr="00A944A5">
        <w:br/>
      </w:r>
      <w:r w:rsidRPr="00A944A5">
        <w:t>для параметров процесса ионной хроматографии</w:t>
      </w:r>
    </w:p>
    <w:p w14:paraId="57362D4C" w14:textId="0538C8FD" w:rsidR="001B4D79" w:rsidRPr="00A944A5" w:rsidRDefault="001B4D79" w:rsidP="00A67C23">
      <w:pPr>
        <w:spacing w:before="360" w:after="360"/>
        <w:jc w:val="center"/>
        <w:rPr>
          <w:sz w:val="30"/>
          <w:szCs w:val="30"/>
        </w:rPr>
      </w:pPr>
      <w:r w:rsidRPr="00A944A5">
        <w:rPr>
          <w:sz w:val="30"/>
          <w:szCs w:val="30"/>
        </w:rPr>
        <w:lastRenderedPageBreak/>
        <w:t>Пример 3</w:t>
      </w:r>
      <w:r w:rsidR="00106F38" w:rsidRPr="00A944A5">
        <w:rPr>
          <w:sz w:val="30"/>
          <w:szCs w:val="30"/>
        </w:rPr>
        <w:t>. П</w:t>
      </w:r>
      <w:r w:rsidR="00F22A7E" w:rsidRPr="00A944A5">
        <w:rPr>
          <w:sz w:val="30"/>
          <w:szCs w:val="30"/>
        </w:rPr>
        <w:t>редставление проектного поля</w:t>
      </w:r>
      <w:r w:rsidR="00A67C23" w:rsidRPr="00A944A5">
        <w:rPr>
          <w:sz w:val="30"/>
          <w:szCs w:val="30"/>
        </w:rPr>
        <w:br/>
      </w:r>
      <w:r w:rsidR="00F22A7E" w:rsidRPr="00A944A5">
        <w:rPr>
          <w:sz w:val="30"/>
          <w:szCs w:val="30"/>
        </w:rPr>
        <w:t xml:space="preserve">для единичной операции над биотехнологической </w:t>
      </w:r>
      <w:r w:rsidR="00FB2462" w:rsidRPr="00A944A5">
        <w:rPr>
          <w:sz w:val="30"/>
          <w:szCs w:val="30"/>
        </w:rPr>
        <w:br/>
      </w:r>
      <w:r w:rsidR="00F22A7E" w:rsidRPr="00A944A5">
        <w:rPr>
          <w:sz w:val="30"/>
          <w:szCs w:val="30"/>
        </w:rPr>
        <w:t>активной фармацевтической субстанцией</w:t>
      </w:r>
    </w:p>
    <w:p w14:paraId="5474ABCD" w14:textId="1F24A272" w:rsidR="001B4D79" w:rsidRPr="00A944A5" w:rsidRDefault="00F22A7E" w:rsidP="00F72B6A">
      <w:pPr>
        <w:spacing w:line="360" w:lineRule="auto"/>
        <w:ind w:firstLine="709"/>
        <w:jc w:val="both"/>
        <w:rPr>
          <w:sz w:val="30"/>
          <w:szCs w:val="30"/>
        </w:rPr>
      </w:pPr>
      <w:r w:rsidRPr="00A944A5">
        <w:rPr>
          <w:sz w:val="30"/>
          <w:szCs w:val="30"/>
        </w:rPr>
        <w:t xml:space="preserve">Данный пример основан на проектном поле для единичной операции очистки </w:t>
      </w:r>
      <w:r w:rsidR="00F72B6A" w:rsidRPr="00A944A5">
        <w:rPr>
          <w:sz w:val="30"/>
          <w:szCs w:val="30"/>
        </w:rPr>
        <w:t>активной фармацевтической субстанции</w:t>
      </w:r>
      <w:r w:rsidRPr="00A944A5">
        <w:rPr>
          <w:sz w:val="30"/>
          <w:szCs w:val="30"/>
        </w:rPr>
        <w:t xml:space="preserve"> (цикл </w:t>
      </w:r>
      <w:r w:rsidR="00F72B6A" w:rsidRPr="00A944A5">
        <w:rPr>
          <w:sz w:val="30"/>
          <w:szCs w:val="30"/>
        </w:rPr>
        <w:br/>
      </w:r>
      <w:r w:rsidRPr="00A944A5">
        <w:rPr>
          <w:sz w:val="30"/>
          <w:szCs w:val="30"/>
          <w:lang w:val="en-GB"/>
        </w:rPr>
        <w:t>Q</w:t>
      </w:r>
      <w:r w:rsidRPr="00A944A5">
        <w:rPr>
          <w:sz w:val="30"/>
          <w:szCs w:val="30"/>
        </w:rPr>
        <w:t xml:space="preserve">-анионообменной колонки для моноклонального антитела в проточном режиме), основывающемся на общем участке </w:t>
      </w:r>
      <w:r w:rsidR="006B7BA0" w:rsidRPr="00A944A5">
        <w:rPr>
          <w:sz w:val="30"/>
          <w:szCs w:val="30"/>
        </w:rPr>
        <w:t xml:space="preserve">допустимых </w:t>
      </w:r>
      <w:r w:rsidRPr="00A944A5">
        <w:rPr>
          <w:sz w:val="30"/>
          <w:szCs w:val="30"/>
        </w:rPr>
        <w:t xml:space="preserve">рабочих диапазонов нескольких </w:t>
      </w:r>
      <w:r w:rsidR="00F72B6A" w:rsidRPr="00A944A5">
        <w:rPr>
          <w:sz w:val="30"/>
          <w:szCs w:val="30"/>
        </w:rPr>
        <w:t>критических показателей качества</w:t>
      </w:r>
      <w:r w:rsidRPr="00A944A5">
        <w:rPr>
          <w:sz w:val="30"/>
          <w:szCs w:val="30"/>
        </w:rPr>
        <w:t xml:space="preserve">. </w:t>
      </w:r>
      <w:r w:rsidR="005E659E" w:rsidRPr="00A944A5">
        <w:rPr>
          <w:sz w:val="30"/>
          <w:szCs w:val="30"/>
        </w:rPr>
        <w:br/>
      </w:r>
      <w:r w:rsidR="00106F38" w:rsidRPr="00A944A5">
        <w:rPr>
          <w:sz w:val="30"/>
          <w:szCs w:val="30"/>
        </w:rPr>
        <w:t>В</w:t>
      </w:r>
      <w:r w:rsidRPr="00A944A5">
        <w:rPr>
          <w:sz w:val="30"/>
          <w:szCs w:val="30"/>
        </w:rPr>
        <w:t xml:space="preserve">озможное описание проектного поля, основанного на успешных рабочих диапазонах </w:t>
      </w:r>
      <w:r w:rsidR="008D4018" w:rsidRPr="00A944A5">
        <w:rPr>
          <w:sz w:val="30"/>
          <w:szCs w:val="30"/>
        </w:rPr>
        <w:t>3</w:t>
      </w:r>
      <w:r w:rsidRPr="00A944A5">
        <w:rPr>
          <w:sz w:val="30"/>
          <w:szCs w:val="30"/>
        </w:rPr>
        <w:t xml:space="preserve"> </w:t>
      </w:r>
      <w:r w:rsidR="00F72B6A" w:rsidRPr="00A944A5">
        <w:rPr>
          <w:sz w:val="30"/>
          <w:szCs w:val="30"/>
        </w:rPr>
        <w:t>критических показателей качества</w:t>
      </w:r>
      <w:r w:rsidRPr="00A944A5">
        <w:rPr>
          <w:sz w:val="30"/>
          <w:szCs w:val="30"/>
        </w:rPr>
        <w:t xml:space="preserve"> и использовании ранее полученных знаний (платформенное производство) при разработке проектного поля</w:t>
      </w:r>
      <w:r w:rsidR="00B91589" w:rsidRPr="00A944A5">
        <w:rPr>
          <w:sz w:val="30"/>
          <w:szCs w:val="30"/>
        </w:rPr>
        <w:t xml:space="preserve"> (пространства проектных параметров)</w:t>
      </w:r>
      <w:r w:rsidR="00106F38" w:rsidRPr="00A944A5">
        <w:rPr>
          <w:sz w:val="30"/>
          <w:szCs w:val="30"/>
        </w:rPr>
        <w:t xml:space="preserve"> представлено на рисунке 5</w:t>
      </w:r>
      <w:r w:rsidRPr="00A944A5">
        <w:rPr>
          <w:sz w:val="30"/>
          <w:szCs w:val="30"/>
        </w:rPr>
        <w:t xml:space="preserve">. Представленные диапазоны показывают участки </w:t>
      </w:r>
      <w:r w:rsidR="00B91589" w:rsidRPr="00A944A5">
        <w:rPr>
          <w:sz w:val="30"/>
          <w:szCs w:val="30"/>
        </w:rPr>
        <w:t xml:space="preserve">на которых возможно </w:t>
      </w:r>
      <w:r w:rsidRPr="00A944A5">
        <w:rPr>
          <w:sz w:val="30"/>
          <w:szCs w:val="30"/>
        </w:rPr>
        <w:t>успешно</w:t>
      </w:r>
      <w:r w:rsidR="00B91589" w:rsidRPr="00A944A5">
        <w:rPr>
          <w:sz w:val="30"/>
          <w:szCs w:val="30"/>
        </w:rPr>
        <w:t>е</w:t>
      </w:r>
      <w:r w:rsidRPr="00A944A5">
        <w:rPr>
          <w:sz w:val="30"/>
          <w:szCs w:val="30"/>
        </w:rPr>
        <w:t xml:space="preserve"> </w:t>
      </w:r>
      <w:r w:rsidR="00B91589" w:rsidRPr="00A944A5">
        <w:rPr>
          <w:sz w:val="30"/>
          <w:szCs w:val="30"/>
        </w:rPr>
        <w:t>производство</w:t>
      </w:r>
      <w:r w:rsidRPr="00A944A5">
        <w:rPr>
          <w:sz w:val="30"/>
          <w:szCs w:val="30"/>
        </w:rPr>
        <w:t xml:space="preserve">. </w:t>
      </w:r>
      <w:r w:rsidR="00106F38" w:rsidRPr="00A944A5">
        <w:rPr>
          <w:sz w:val="30"/>
          <w:szCs w:val="30"/>
        </w:rPr>
        <w:t>Вместе с тем, р</w:t>
      </w:r>
      <w:r w:rsidRPr="00A944A5">
        <w:rPr>
          <w:sz w:val="30"/>
          <w:szCs w:val="30"/>
        </w:rPr>
        <w:t xml:space="preserve">абота вне пределов этих диапазонов необязательно означает, что </w:t>
      </w:r>
      <w:r w:rsidR="00F72B6A" w:rsidRPr="00A944A5">
        <w:rPr>
          <w:sz w:val="30"/>
          <w:szCs w:val="30"/>
        </w:rPr>
        <w:t>активная фармацевтическая субстанция</w:t>
      </w:r>
      <w:r w:rsidRPr="00A944A5">
        <w:rPr>
          <w:sz w:val="30"/>
          <w:szCs w:val="30"/>
        </w:rPr>
        <w:t xml:space="preserve"> будет иметь неприемлемое качество, </w:t>
      </w:r>
      <w:r w:rsidR="00106F38" w:rsidRPr="00A944A5">
        <w:rPr>
          <w:sz w:val="30"/>
          <w:szCs w:val="30"/>
        </w:rPr>
        <w:t>но</w:t>
      </w:r>
      <w:r w:rsidRPr="00A944A5">
        <w:rPr>
          <w:sz w:val="30"/>
          <w:szCs w:val="30"/>
        </w:rPr>
        <w:t xml:space="preserve"> </w:t>
      </w:r>
      <w:r w:rsidR="008D4018" w:rsidRPr="00A944A5">
        <w:rPr>
          <w:sz w:val="30"/>
          <w:szCs w:val="30"/>
        </w:rPr>
        <w:t>показывает</w:t>
      </w:r>
      <w:r w:rsidRPr="00A944A5">
        <w:rPr>
          <w:sz w:val="30"/>
          <w:szCs w:val="30"/>
        </w:rPr>
        <w:t xml:space="preserve">, что эти рабочие условия не были изучены, поэтому качество </w:t>
      </w:r>
      <w:r w:rsidR="00F72B6A" w:rsidRPr="00A944A5">
        <w:rPr>
          <w:sz w:val="30"/>
          <w:szCs w:val="30"/>
        </w:rPr>
        <w:t xml:space="preserve">активной фармацевтической субстанции </w:t>
      </w:r>
      <w:r w:rsidRPr="00A944A5">
        <w:rPr>
          <w:sz w:val="30"/>
          <w:szCs w:val="30"/>
        </w:rPr>
        <w:t>неизвестно</w:t>
      </w:r>
      <w:r w:rsidR="001B4D79" w:rsidRPr="00A944A5">
        <w:rPr>
          <w:sz w:val="30"/>
          <w:szCs w:val="30"/>
        </w:rPr>
        <w:t>.</w:t>
      </w:r>
    </w:p>
    <w:p w14:paraId="657B86DC" w14:textId="2DEEF126" w:rsidR="00F72B6A" w:rsidRPr="00A944A5" w:rsidRDefault="00F22A7E" w:rsidP="00A67C23">
      <w:pPr>
        <w:spacing w:line="360" w:lineRule="auto"/>
        <w:ind w:firstLine="709"/>
        <w:jc w:val="both"/>
        <w:rPr>
          <w:sz w:val="30"/>
          <w:szCs w:val="30"/>
        </w:rPr>
      </w:pPr>
      <w:r w:rsidRPr="00A944A5">
        <w:rPr>
          <w:sz w:val="30"/>
          <w:szCs w:val="30"/>
        </w:rPr>
        <w:t>Диапазоны очистки от вирусов и белков клетки-хозяина были получены по результатам экспериментирования</w:t>
      </w:r>
      <w:r w:rsidR="00167CA2" w:rsidRPr="00A944A5">
        <w:rPr>
          <w:sz w:val="30"/>
          <w:szCs w:val="30"/>
        </w:rPr>
        <w:t xml:space="preserve"> с несколькими переменными</w:t>
      </w:r>
      <w:r w:rsidRPr="00A944A5">
        <w:rPr>
          <w:sz w:val="30"/>
          <w:szCs w:val="30"/>
        </w:rPr>
        <w:t xml:space="preserve">. Успешный рабочий диапазон был </w:t>
      </w:r>
      <w:r w:rsidR="00106F38" w:rsidRPr="00A944A5">
        <w:rPr>
          <w:sz w:val="30"/>
          <w:szCs w:val="30"/>
        </w:rPr>
        <w:t xml:space="preserve">определен </w:t>
      </w:r>
      <w:r w:rsidRPr="00A944A5">
        <w:rPr>
          <w:sz w:val="30"/>
          <w:szCs w:val="30"/>
        </w:rPr>
        <w:t xml:space="preserve">на основании ранее полученных данных (платформенное производство), которые, в свою очередь, были получены по результатам проведенных исследований </w:t>
      </w:r>
      <w:r w:rsidR="00167CA2" w:rsidRPr="00A944A5">
        <w:rPr>
          <w:sz w:val="30"/>
          <w:szCs w:val="30"/>
        </w:rPr>
        <w:t xml:space="preserve">с несколькими переменными </w:t>
      </w:r>
      <w:r w:rsidRPr="00A944A5">
        <w:rPr>
          <w:sz w:val="30"/>
          <w:szCs w:val="30"/>
        </w:rPr>
        <w:t xml:space="preserve">со схожими препаратами. Успешный рабочий диапазон для </w:t>
      </w:r>
      <w:r w:rsidR="00F72B6A" w:rsidRPr="00A944A5">
        <w:rPr>
          <w:sz w:val="30"/>
          <w:szCs w:val="30"/>
        </w:rPr>
        <w:t>белков клетки-хозяина</w:t>
      </w:r>
      <w:r w:rsidRPr="00A944A5">
        <w:rPr>
          <w:sz w:val="30"/>
          <w:szCs w:val="30"/>
        </w:rPr>
        <w:t xml:space="preserve"> лежит в пределах успешных диапазонов очистки от вирусов и ДНК. </w:t>
      </w:r>
      <w:r w:rsidR="0008530B" w:rsidRPr="00A944A5">
        <w:rPr>
          <w:sz w:val="30"/>
          <w:szCs w:val="30"/>
        </w:rPr>
        <w:t xml:space="preserve">На рисунке </w:t>
      </w:r>
      <w:r w:rsidR="0008530B" w:rsidRPr="00A944A5">
        <w:rPr>
          <w:sz w:val="30"/>
          <w:szCs w:val="30"/>
        </w:rPr>
        <w:lastRenderedPageBreak/>
        <w:t>5 показано</w:t>
      </w:r>
      <w:r w:rsidRPr="00A944A5">
        <w:rPr>
          <w:sz w:val="30"/>
          <w:szCs w:val="30"/>
        </w:rPr>
        <w:t xml:space="preserve"> как</w:t>
      </w:r>
      <w:r w:rsidR="000C2115" w:rsidRPr="00A944A5">
        <w:rPr>
          <w:sz w:val="30"/>
          <w:szCs w:val="30"/>
        </w:rPr>
        <w:t xml:space="preserve"> проектное поле</w:t>
      </w:r>
      <w:r w:rsidR="00B91589" w:rsidRPr="00A944A5">
        <w:rPr>
          <w:sz w:val="30"/>
          <w:szCs w:val="30"/>
        </w:rPr>
        <w:t xml:space="preserve"> (пространство проектных параметров)</w:t>
      </w:r>
      <w:r w:rsidRPr="00A944A5">
        <w:rPr>
          <w:sz w:val="30"/>
          <w:szCs w:val="30"/>
        </w:rPr>
        <w:t xml:space="preserve"> </w:t>
      </w:r>
      <w:r w:rsidR="00F72B6A" w:rsidRPr="00A944A5">
        <w:rPr>
          <w:sz w:val="30"/>
          <w:szCs w:val="30"/>
        </w:rPr>
        <w:t>белков клетки-хозяина</w:t>
      </w:r>
      <w:r w:rsidRPr="00A944A5">
        <w:rPr>
          <w:sz w:val="30"/>
          <w:szCs w:val="30"/>
        </w:rPr>
        <w:t xml:space="preserve"> ограничивает проектное</w:t>
      </w:r>
      <w:r w:rsidR="00FD48CD" w:rsidRPr="00A944A5">
        <w:rPr>
          <w:sz w:val="30"/>
          <w:szCs w:val="30"/>
        </w:rPr>
        <w:t xml:space="preserve"> (пространство проектных параметров)</w:t>
      </w:r>
      <w:r w:rsidRPr="00A944A5">
        <w:rPr>
          <w:sz w:val="30"/>
          <w:szCs w:val="30"/>
        </w:rPr>
        <w:t xml:space="preserve"> поле единичной операции по сравнению с вирусной безопасностью и ДНК. Учет дополнительных входящих переменных, параметров процесса или </w:t>
      </w:r>
      <w:r w:rsidR="00F72B6A" w:rsidRPr="00A944A5">
        <w:rPr>
          <w:sz w:val="30"/>
          <w:szCs w:val="30"/>
        </w:rPr>
        <w:t>критических показателей качества</w:t>
      </w:r>
      <w:r w:rsidRPr="00A944A5">
        <w:rPr>
          <w:sz w:val="30"/>
          <w:szCs w:val="30"/>
        </w:rPr>
        <w:t xml:space="preserve"> может еще больше сузить проектное поле</w:t>
      </w:r>
      <w:r w:rsidR="00B91589" w:rsidRPr="00A944A5">
        <w:rPr>
          <w:sz w:val="30"/>
          <w:szCs w:val="30"/>
        </w:rPr>
        <w:t xml:space="preserve"> (пространство проектных параметров)</w:t>
      </w:r>
      <w:r w:rsidR="001B4D79" w:rsidRPr="00A944A5">
        <w:rPr>
          <w:sz w:val="30"/>
          <w:szCs w:val="30"/>
        </w:rPr>
        <w:t>.</w:t>
      </w:r>
    </w:p>
    <w:p w14:paraId="747BAE9F" w14:textId="7EBFA7E3" w:rsidR="00F72B6A" w:rsidRPr="00A944A5" w:rsidRDefault="00F22A7E" w:rsidP="00A67C23">
      <w:pPr>
        <w:spacing w:line="360" w:lineRule="auto"/>
        <w:ind w:firstLine="709"/>
        <w:jc w:val="both"/>
        <w:rPr>
          <w:sz w:val="30"/>
          <w:szCs w:val="30"/>
        </w:rPr>
      </w:pPr>
      <w:r w:rsidRPr="00A944A5">
        <w:rPr>
          <w:sz w:val="30"/>
          <w:szCs w:val="30"/>
        </w:rPr>
        <w:t>Проектное поле</w:t>
      </w:r>
      <w:r w:rsidR="00B91589" w:rsidRPr="00A944A5">
        <w:rPr>
          <w:sz w:val="30"/>
          <w:szCs w:val="30"/>
        </w:rPr>
        <w:t xml:space="preserve"> (пространство проектных параметров)</w:t>
      </w:r>
      <w:r w:rsidRPr="00A944A5">
        <w:rPr>
          <w:sz w:val="30"/>
          <w:szCs w:val="30"/>
        </w:rPr>
        <w:t xml:space="preserve"> действует лишь </w:t>
      </w:r>
      <w:r w:rsidR="0008530B" w:rsidRPr="00A944A5">
        <w:rPr>
          <w:sz w:val="30"/>
          <w:szCs w:val="30"/>
        </w:rPr>
        <w:t>при соблюдении определенных</w:t>
      </w:r>
      <w:r w:rsidR="00B91589" w:rsidRPr="00A944A5">
        <w:rPr>
          <w:sz w:val="30"/>
          <w:szCs w:val="30"/>
        </w:rPr>
        <w:t xml:space="preserve"> </w:t>
      </w:r>
      <w:r w:rsidRPr="00A944A5">
        <w:rPr>
          <w:sz w:val="30"/>
          <w:szCs w:val="30"/>
        </w:rPr>
        <w:t>услови</w:t>
      </w:r>
      <w:r w:rsidR="0008530B" w:rsidRPr="00A944A5">
        <w:rPr>
          <w:sz w:val="30"/>
          <w:szCs w:val="30"/>
        </w:rPr>
        <w:t>й</w:t>
      </w:r>
      <w:r w:rsidRPr="00A944A5">
        <w:rPr>
          <w:sz w:val="30"/>
          <w:szCs w:val="30"/>
        </w:rPr>
        <w:t>, включая</w:t>
      </w:r>
      <w:r w:rsidR="001B4D79" w:rsidRPr="00A944A5">
        <w:rPr>
          <w:sz w:val="30"/>
          <w:szCs w:val="30"/>
        </w:rPr>
        <w:t>:</w:t>
      </w:r>
    </w:p>
    <w:p w14:paraId="22BC4DA3" w14:textId="429A356B" w:rsidR="001B4D79" w:rsidRPr="00A944A5" w:rsidRDefault="00F22A7E" w:rsidP="00A67C23">
      <w:pPr>
        <w:spacing w:line="360" w:lineRule="auto"/>
        <w:ind w:firstLine="709"/>
        <w:jc w:val="both"/>
        <w:rPr>
          <w:sz w:val="30"/>
          <w:szCs w:val="30"/>
        </w:rPr>
      </w:pPr>
      <w:r w:rsidRPr="00A944A5">
        <w:rPr>
          <w:sz w:val="30"/>
          <w:szCs w:val="30"/>
        </w:rPr>
        <w:t>должным образом заданные критерии качества вход</w:t>
      </w:r>
      <w:r w:rsidR="002A4FF4" w:rsidRPr="00A944A5">
        <w:rPr>
          <w:sz w:val="30"/>
          <w:szCs w:val="30"/>
        </w:rPr>
        <w:t>ны</w:t>
      </w:r>
      <w:r w:rsidRPr="00A944A5">
        <w:rPr>
          <w:sz w:val="30"/>
          <w:szCs w:val="30"/>
        </w:rPr>
        <w:t>х материалов</w:t>
      </w:r>
      <w:r w:rsidR="001B4D79" w:rsidRPr="00A944A5">
        <w:rPr>
          <w:sz w:val="30"/>
          <w:szCs w:val="30"/>
        </w:rPr>
        <w:t>;</w:t>
      </w:r>
    </w:p>
    <w:p w14:paraId="2CFB2BD3" w14:textId="31001F84" w:rsidR="001B4D79" w:rsidRPr="00A944A5" w:rsidRDefault="00F22A7E" w:rsidP="00A67C23">
      <w:pPr>
        <w:spacing w:line="360" w:lineRule="auto"/>
        <w:ind w:firstLine="709"/>
        <w:jc w:val="both"/>
        <w:rPr>
          <w:sz w:val="30"/>
          <w:szCs w:val="30"/>
        </w:rPr>
      </w:pPr>
      <w:r w:rsidRPr="00A944A5">
        <w:rPr>
          <w:sz w:val="30"/>
          <w:szCs w:val="30"/>
        </w:rPr>
        <w:t xml:space="preserve">должным образом выбранные </w:t>
      </w:r>
      <w:r w:rsidR="00F72B6A" w:rsidRPr="00A944A5">
        <w:rPr>
          <w:sz w:val="30"/>
          <w:szCs w:val="30"/>
        </w:rPr>
        <w:t>критические показатели качества</w:t>
      </w:r>
      <w:r w:rsidRPr="00A944A5">
        <w:rPr>
          <w:sz w:val="30"/>
          <w:szCs w:val="30"/>
        </w:rPr>
        <w:t xml:space="preserve"> и параметры процесса</w:t>
      </w:r>
      <w:r w:rsidR="001B4D79" w:rsidRPr="00A944A5">
        <w:rPr>
          <w:sz w:val="30"/>
          <w:szCs w:val="30"/>
        </w:rPr>
        <w:t>.</w:t>
      </w:r>
    </w:p>
    <w:p w14:paraId="2D0F2DE4" w14:textId="77777777" w:rsidR="00A944A5" w:rsidRPr="00A944A5" w:rsidRDefault="00A944A5" w:rsidP="00A67C23">
      <w:pPr>
        <w:spacing w:line="360" w:lineRule="auto"/>
        <w:ind w:firstLine="709"/>
        <w:jc w:val="both"/>
        <w:rPr>
          <w:sz w:val="30"/>
          <w:szCs w:val="30"/>
        </w:rPr>
      </w:pPr>
    </w:p>
    <w:p w14:paraId="67927F63" w14:textId="77777777" w:rsidR="001B4D79" w:rsidRPr="00A944A5" w:rsidRDefault="00F22A7E" w:rsidP="00377382">
      <w:pPr>
        <w:jc w:val="both"/>
        <w:rPr>
          <w:sz w:val="30"/>
          <w:szCs w:val="30"/>
        </w:rPr>
      </w:pPr>
      <w:r w:rsidRPr="00A944A5">
        <w:rPr>
          <w:noProof/>
          <w:sz w:val="30"/>
          <w:szCs w:val="30"/>
        </w:rPr>
        <w:lastRenderedPageBreak/>
        <mc:AlternateContent>
          <mc:Choice Requires="wps">
            <w:drawing>
              <wp:anchor distT="0" distB="0" distL="114300" distR="114300" simplePos="0" relativeHeight="251658240" behindDoc="0" locked="0" layoutInCell="1" allowOverlap="1" wp14:anchorId="1D1B95C1" wp14:editId="464CC190">
                <wp:simplePos x="0" y="0"/>
                <wp:positionH relativeFrom="column">
                  <wp:posOffset>3953662</wp:posOffset>
                </wp:positionH>
                <wp:positionV relativeFrom="paragraph">
                  <wp:posOffset>149974</wp:posOffset>
                </wp:positionV>
                <wp:extent cx="127635" cy="1499870"/>
                <wp:effectExtent l="0" t="0" r="12065" b="0"/>
                <wp:wrapNone/>
                <wp:docPr id="312" name="Надпись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99870"/>
                        </a:xfrm>
                        <a:prstGeom prst="rect">
                          <a:avLst/>
                        </a:prstGeom>
                        <a:noFill/>
                        <a:ln w="9525">
                          <a:noFill/>
                          <a:miter lim="800000"/>
                          <a:headEnd/>
                          <a:tailEnd/>
                        </a:ln>
                      </wps:spPr>
                      <wps:txbx>
                        <w:txbxContent>
                          <w:p w14:paraId="41A9A152" w14:textId="57FE1EE6" w:rsidR="00810768" w:rsidRDefault="00810768" w:rsidP="001B4D79">
                            <w:pPr>
                              <w:jc w:val="center"/>
                              <w:rPr>
                                <w:sz w:val="18"/>
                                <w:szCs w:val="18"/>
                              </w:rPr>
                            </w:pPr>
                            <w:r w:rsidRPr="00F22A7E">
                              <w:rPr>
                                <w:sz w:val="18"/>
                                <w:szCs w:val="18"/>
                              </w:rPr>
                              <w:t xml:space="preserve">Проводимость </w:t>
                            </w:r>
                            <w:r>
                              <w:rPr>
                                <w:sz w:val="18"/>
                                <w:szCs w:val="18"/>
                              </w:rPr>
                              <w:t>(</w:t>
                            </w:r>
                            <w:r w:rsidRPr="00F22A7E">
                              <w:rPr>
                                <w:sz w:val="18"/>
                                <w:szCs w:val="18"/>
                              </w:rPr>
                              <w:t>мСм/см</w:t>
                            </w:r>
                            <w:r>
                              <w:rPr>
                                <w:sz w:val="18"/>
                                <w:szCs w:val="18"/>
                              </w:rPr>
                              <w:t>)</w:t>
                            </w:r>
                            <w:r w:rsidRPr="00F22A7E">
                              <w:rPr>
                                <w:sz w:val="18"/>
                                <w:szCs w:val="18"/>
                              </w:rPr>
                              <w:t xml:space="preserve"> </w:t>
                            </w:r>
                          </w:p>
                        </w:txbxContent>
                      </wps:txbx>
                      <wps:bodyPr rot="0" vert="vert270" wrap="non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B95C1" id="Надпись 312" o:spid="_x0000_s1041" type="#_x0000_t202" style="position:absolute;left:0;text-align:left;margin-left:311.3pt;margin-top:11.8pt;width:10.05pt;height:118.1pt;z-index:251658240;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" filled="f" stroked="f">
                <v:textbox style="layout-flow:vertical;mso-layout-flow-alt:bottom-to-top;mso-fit-shape-to-text:t" inset="0,0,0,0">
                  <w:txbxContent>
                    <w:p w14:paraId="41A9A152" w14:textId="57FE1EE6" w:rsidR="00810768" w:rsidRDefault="00810768" w:rsidP="001B4D79">
                      <w:pPr>
                        <w:jc w:val="center"/>
                        <w:rPr>
                          <w:sz w:val="18"/>
                          <w:szCs w:val="18"/>
                        </w:rPr>
                      </w:pPr>
                      <w:r w:rsidRPr="00F22A7E">
                        <w:rPr>
                          <w:sz w:val="18"/>
                          <w:szCs w:val="18"/>
                        </w:rPr>
                        <w:t xml:space="preserve">Проводимость </w:t>
                      </w:r>
                      <w:r>
                        <w:rPr>
                          <w:sz w:val="18"/>
                          <w:szCs w:val="18"/>
                        </w:rPr>
                        <w:t>(</w:t>
                      </w:r>
                      <w:r w:rsidRPr="00F22A7E">
                        <w:rPr>
                          <w:sz w:val="18"/>
                          <w:szCs w:val="18"/>
                        </w:rPr>
                        <w:t>мСм/см</w:t>
                      </w:r>
                      <w:r>
                        <w:rPr>
                          <w:sz w:val="18"/>
                          <w:szCs w:val="18"/>
                        </w:rPr>
                        <w:t>)</w:t>
                      </w:r>
                      <w:r w:rsidRPr="00F22A7E">
                        <w:rPr>
                          <w:sz w:val="18"/>
                          <w:szCs w:val="18"/>
                        </w:rPr>
                        <w:t xml:space="preserve"> </w:t>
                      </w:r>
                    </w:p>
                  </w:txbxContent>
                </v:textbox>
              </v:shape>
            </w:pict>
          </mc:Fallback>
        </mc:AlternateContent>
      </w:r>
      <w:r w:rsidRPr="00A944A5">
        <w:rPr>
          <w:noProof/>
          <w:sz w:val="30"/>
          <w:szCs w:val="30"/>
        </w:rPr>
        <mc:AlternateContent>
          <mc:Choice Requires="wps">
            <w:drawing>
              <wp:anchor distT="0" distB="0" distL="114300" distR="114300" simplePos="0" relativeHeight="251657216" behindDoc="0" locked="0" layoutInCell="1" allowOverlap="1" wp14:anchorId="09AA90DA" wp14:editId="6F839F02">
                <wp:simplePos x="0" y="0"/>
                <wp:positionH relativeFrom="column">
                  <wp:posOffset>3958590</wp:posOffset>
                </wp:positionH>
                <wp:positionV relativeFrom="paragraph">
                  <wp:posOffset>1863839</wp:posOffset>
                </wp:positionV>
                <wp:extent cx="127635" cy="1499870"/>
                <wp:effectExtent l="0" t="0" r="12065" b="0"/>
                <wp:wrapNone/>
                <wp:docPr id="311" name="Надпись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99870"/>
                        </a:xfrm>
                        <a:prstGeom prst="rect">
                          <a:avLst/>
                        </a:prstGeom>
                        <a:noFill/>
                        <a:ln w="9525">
                          <a:noFill/>
                          <a:miter lim="800000"/>
                          <a:headEnd/>
                          <a:tailEnd/>
                        </a:ln>
                      </wps:spPr>
                      <wps:txbx>
                        <w:txbxContent>
                          <w:p w14:paraId="18260AEC" w14:textId="4AF449E7" w:rsidR="00810768" w:rsidRDefault="00810768" w:rsidP="001B4D79">
                            <w:pPr>
                              <w:jc w:val="center"/>
                              <w:rPr>
                                <w:sz w:val="18"/>
                                <w:szCs w:val="18"/>
                              </w:rPr>
                            </w:pPr>
                            <w:r w:rsidRPr="00F22A7E">
                              <w:rPr>
                                <w:sz w:val="18"/>
                                <w:szCs w:val="18"/>
                              </w:rPr>
                              <w:t xml:space="preserve">Проводимость </w:t>
                            </w:r>
                            <w:r>
                              <w:rPr>
                                <w:sz w:val="18"/>
                                <w:szCs w:val="18"/>
                              </w:rPr>
                              <w:t>(</w:t>
                            </w:r>
                            <w:r w:rsidRPr="00F22A7E">
                              <w:rPr>
                                <w:sz w:val="18"/>
                                <w:szCs w:val="18"/>
                              </w:rPr>
                              <w:t>мСм/см</w:t>
                            </w:r>
                            <w:r>
                              <w:rPr>
                                <w:sz w:val="18"/>
                                <w:szCs w:val="18"/>
                              </w:rPr>
                              <w:t>)</w:t>
                            </w:r>
                          </w:p>
                        </w:txbxContent>
                      </wps:txbx>
                      <wps:bodyPr rot="0" vert="vert270" wrap="non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A90DA" id="Надпись 311" o:spid="_x0000_s1042" type="#_x0000_t202" style="position:absolute;left:0;text-align:left;margin-left:311.7pt;margin-top:146.75pt;width:10.05pt;height:118.1pt;z-index:251657216;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" filled="f" stroked="f">
                <v:textbox style="layout-flow:vertical;mso-layout-flow-alt:bottom-to-top;mso-fit-shape-to-text:t" inset="0,0,0,0">
                  <w:txbxContent>
                    <w:p w14:paraId="18260AEC" w14:textId="4AF449E7" w:rsidR="00810768" w:rsidRDefault="00810768" w:rsidP="001B4D79">
                      <w:pPr>
                        <w:jc w:val="center"/>
                        <w:rPr>
                          <w:sz w:val="18"/>
                          <w:szCs w:val="18"/>
                        </w:rPr>
                      </w:pPr>
                      <w:r w:rsidRPr="00F22A7E">
                        <w:rPr>
                          <w:sz w:val="18"/>
                          <w:szCs w:val="18"/>
                        </w:rPr>
                        <w:t xml:space="preserve">Проводимость </w:t>
                      </w:r>
                      <w:r>
                        <w:rPr>
                          <w:sz w:val="18"/>
                          <w:szCs w:val="18"/>
                        </w:rPr>
                        <w:t>(</w:t>
                      </w:r>
                      <w:r w:rsidRPr="00F22A7E">
                        <w:rPr>
                          <w:sz w:val="18"/>
                          <w:szCs w:val="18"/>
                        </w:rPr>
                        <w:t>мСм/см</w:t>
                      </w:r>
                      <w:r>
                        <w:rPr>
                          <w:sz w:val="18"/>
                          <w:szCs w:val="18"/>
                        </w:rPr>
                        <w:t>)</w:t>
                      </w:r>
                    </w:p>
                  </w:txbxContent>
                </v:textbox>
              </v:shape>
            </w:pict>
          </mc:Fallback>
        </mc:AlternateContent>
      </w:r>
      <w:r w:rsidRPr="00A944A5">
        <w:rPr>
          <w:noProof/>
          <w:sz w:val="30"/>
          <w:szCs w:val="30"/>
        </w:rPr>
        <mc:AlternateContent>
          <mc:Choice Requires="wps">
            <w:drawing>
              <wp:anchor distT="0" distB="0" distL="114300" distR="114300" simplePos="0" relativeHeight="251656192" behindDoc="0" locked="0" layoutInCell="1" allowOverlap="1" wp14:anchorId="27780930" wp14:editId="43053AD9">
                <wp:simplePos x="0" y="0"/>
                <wp:positionH relativeFrom="column">
                  <wp:posOffset>3934943</wp:posOffset>
                </wp:positionH>
                <wp:positionV relativeFrom="paragraph">
                  <wp:posOffset>3412737</wp:posOffset>
                </wp:positionV>
                <wp:extent cx="127635" cy="1499870"/>
                <wp:effectExtent l="0" t="0" r="12065" b="0"/>
                <wp:wrapNone/>
                <wp:docPr id="310" name="Надпись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99870"/>
                        </a:xfrm>
                        <a:prstGeom prst="rect">
                          <a:avLst/>
                        </a:prstGeom>
                        <a:noFill/>
                        <a:ln w="9525">
                          <a:noFill/>
                          <a:miter lim="800000"/>
                          <a:headEnd/>
                          <a:tailEnd/>
                        </a:ln>
                      </wps:spPr>
                      <wps:txbx>
                        <w:txbxContent>
                          <w:p w14:paraId="1F28B21A" w14:textId="18C3EF6C" w:rsidR="00810768" w:rsidRDefault="00810768" w:rsidP="001B4D79">
                            <w:pPr>
                              <w:jc w:val="center"/>
                              <w:rPr>
                                <w:sz w:val="18"/>
                                <w:szCs w:val="18"/>
                              </w:rPr>
                            </w:pPr>
                            <w:r w:rsidRPr="00F22A7E">
                              <w:rPr>
                                <w:sz w:val="18"/>
                                <w:szCs w:val="18"/>
                              </w:rPr>
                              <w:t xml:space="preserve">Проводимость </w:t>
                            </w:r>
                            <w:r>
                              <w:rPr>
                                <w:sz w:val="18"/>
                                <w:szCs w:val="18"/>
                              </w:rPr>
                              <w:t>(мСм/см)</w:t>
                            </w:r>
                          </w:p>
                        </w:txbxContent>
                      </wps:txbx>
                      <wps:bodyPr rot="0" vert="vert270" wrap="non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780930" id="Надпись 310" o:spid="_x0000_s1043" type="#_x0000_t202" style="position:absolute;left:0;text-align:left;margin-left:309.85pt;margin-top:268.7pt;width:10.05pt;height:118.1pt;z-index:251656192;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" filled="f" stroked="f">
                <v:textbox style="layout-flow:vertical;mso-layout-flow-alt:bottom-to-top;mso-fit-shape-to-text:t" inset="0,0,0,0">
                  <w:txbxContent>
                    <w:p w14:paraId="1F28B21A" w14:textId="18C3EF6C" w:rsidR="00810768" w:rsidRDefault="00810768" w:rsidP="001B4D79">
                      <w:pPr>
                        <w:jc w:val="center"/>
                        <w:rPr>
                          <w:sz w:val="18"/>
                          <w:szCs w:val="18"/>
                        </w:rPr>
                      </w:pPr>
                      <w:r w:rsidRPr="00F22A7E">
                        <w:rPr>
                          <w:sz w:val="18"/>
                          <w:szCs w:val="18"/>
                        </w:rPr>
                        <w:t xml:space="preserve">Проводимость </w:t>
                      </w:r>
                      <w:r>
                        <w:rPr>
                          <w:sz w:val="18"/>
                          <w:szCs w:val="18"/>
                        </w:rPr>
                        <w:t>(мСм/см)</w:t>
                      </w:r>
                    </w:p>
                  </w:txbxContent>
                </v:textbox>
              </v:shape>
            </w:pict>
          </mc:Fallback>
        </mc:AlternateContent>
      </w:r>
      <w:r w:rsidR="009D7099" w:rsidRPr="00A944A5">
        <w:rPr>
          <w:noProof/>
          <w:sz w:val="30"/>
          <w:szCs w:val="30"/>
        </w:rPr>
        <mc:AlternateContent>
          <mc:Choice Requires="wps">
            <w:drawing>
              <wp:anchor distT="0" distB="0" distL="114300" distR="114300" simplePos="0" relativeHeight="251659264" behindDoc="0" locked="0" layoutInCell="1" allowOverlap="1" wp14:anchorId="3AAF6A74" wp14:editId="7693B2E3">
                <wp:simplePos x="0" y="0"/>
                <wp:positionH relativeFrom="column">
                  <wp:posOffset>1989068</wp:posOffset>
                </wp:positionH>
                <wp:positionV relativeFrom="paragraph">
                  <wp:posOffset>3302607</wp:posOffset>
                </wp:positionV>
                <wp:extent cx="1095375" cy="794800"/>
                <wp:effectExtent l="0" t="0" r="9525" b="5715"/>
                <wp:wrapNone/>
                <wp:docPr id="302" name="Надпись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794800"/>
                        </a:xfrm>
                        <a:prstGeom prst="rect">
                          <a:avLst/>
                        </a:prstGeom>
                        <a:noFill/>
                        <a:ln w="9525">
                          <a:noFill/>
                          <a:miter lim="800000"/>
                          <a:headEnd/>
                          <a:tailEnd/>
                        </a:ln>
                      </wps:spPr>
                      <wps:txbx>
                        <w:txbxContent>
                          <w:p w14:paraId="39F988D1" w14:textId="4B77238E" w:rsidR="00810768" w:rsidRPr="009D7099" w:rsidRDefault="00653CF9" w:rsidP="001B4D79">
                            <w:pPr>
                              <w:jc w:val="center"/>
                              <w:rPr>
                                <w:sz w:val="20"/>
                                <w:szCs w:val="20"/>
                              </w:rPr>
                            </w:pPr>
                            <w:r>
                              <w:rPr>
                                <w:sz w:val="20"/>
                                <w:szCs w:val="20"/>
                              </w:rPr>
                              <w:t>Общее п</w:t>
                            </w:r>
                            <w:r w:rsidR="00810768">
                              <w:rPr>
                                <w:sz w:val="20"/>
                                <w:szCs w:val="20"/>
                              </w:rPr>
                              <w:t>роектное поле.</w:t>
                            </w:r>
                          </w:p>
                          <w:p w14:paraId="5B3D6E96" w14:textId="77777777" w:rsidR="00653CF9" w:rsidRDefault="00653CF9" w:rsidP="001B4D79">
                            <w:pPr>
                              <w:jc w:val="center"/>
                              <w:rPr>
                                <w:sz w:val="20"/>
                              </w:rPr>
                            </w:pPr>
                          </w:p>
                          <w:p w14:paraId="350290C5" w14:textId="349BE217" w:rsidR="00810768" w:rsidRDefault="00810768" w:rsidP="001B4D79">
                            <w:pPr>
                              <w:jc w:val="center"/>
                              <w:rPr>
                                <w:sz w:val="20"/>
                                <w:szCs w:val="20"/>
                              </w:rPr>
                            </w:pPr>
                            <w:r>
                              <w:rPr>
                                <w:sz w:val="20"/>
                              </w:rPr>
                              <w:t>Белки клетки-хозяина</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F6A74" id="Надпись 302" o:spid="_x0000_s1044" type="#_x0000_t202" style="position:absolute;left:0;text-align:left;margin-left:156.6pt;margin-top:260.05pt;width:86.25pt;height:6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" filled="f" stroked="f">
                <v:textbox inset="0,0,0,0">
                  <w:txbxContent>
                    <w:p w14:paraId="39F988D1" w14:textId="4B77238E" w:rsidR="00810768" w:rsidRPr="009D7099" w:rsidRDefault="00653CF9" w:rsidP="001B4D79">
                      <w:pPr>
                        <w:jc w:val="center"/>
                        <w:rPr>
                          <w:sz w:val="20"/>
                          <w:szCs w:val="20"/>
                        </w:rPr>
                      </w:pPr>
                      <w:r>
                        <w:rPr>
                          <w:sz w:val="20"/>
                          <w:szCs w:val="20"/>
                        </w:rPr>
                        <w:t>Общее п</w:t>
                      </w:r>
                      <w:r w:rsidR="00810768">
                        <w:rPr>
                          <w:sz w:val="20"/>
                          <w:szCs w:val="20"/>
                        </w:rPr>
                        <w:t>роектное поле.</w:t>
                      </w:r>
                    </w:p>
                    <w:p w14:paraId="5B3D6E96" w14:textId="77777777" w:rsidR="00653CF9" w:rsidRDefault="00653CF9" w:rsidP="001B4D79">
                      <w:pPr>
                        <w:jc w:val="center"/>
                        <w:rPr>
                          <w:sz w:val="20"/>
                        </w:rPr>
                      </w:pPr>
                    </w:p>
                    <w:p w14:paraId="350290C5" w14:textId="349BE217" w:rsidR="00810768" w:rsidRDefault="00810768" w:rsidP="001B4D79">
                      <w:pPr>
                        <w:jc w:val="center"/>
                        <w:rPr>
                          <w:sz w:val="20"/>
                          <w:szCs w:val="20"/>
                        </w:rPr>
                      </w:pPr>
                      <w:r>
                        <w:rPr>
                          <w:sz w:val="20"/>
                        </w:rPr>
                        <w:t>Белки клетки-хозяина</w:t>
                      </w:r>
                    </w:p>
                  </w:txbxContent>
                </v:textbox>
              </v:shape>
            </w:pict>
          </mc:Fallback>
        </mc:AlternateContent>
      </w:r>
      <w:r w:rsidR="001B4D79" w:rsidRPr="00A944A5">
        <w:rPr>
          <w:noProof/>
          <w:sz w:val="30"/>
          <w:szCs w:val="30"/>
        </w:rPr>
        <mc:AlternateContent>
          <mc:Choice Requires="wps">
            <w:drawing>
              <wp:anchor distT="0" distB="0" distL="114300" distR="114300" simplePos="0" relativeHeight="251655168" behindDoc="0" locked="0" layoutInCell="1" allowOverlap="1" wp14:anchorId="1B42AB00" wp14:editId="67A6CE47">
                <wp:simplePos x="0" y="0"/>
                <wp:positionH relativeFrom="column">
                  <wp:posOffset>4815840</wp:posOffset>
                </wp:positionH>
                <wp:positionV relativeFrom="paragraph">
                  <wp:posOffset>4079875</wp:posOffset>
                </wp:positionV>
                <wp:extent cx="685800" cy="428625"/>
                <wp:effectExtent l="0" t="0" r="0" b="10160"/>
                <wp:wrapNone/>
                <wp:docPr id="301" name="Надпись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47040"/>
                        </a:xfrm>
                        <a:prstGeom prst="rect">
                          <a:avLst/>
                        </a:prstGeom>
                        <a:noFill/>
                        <a:ln w="9525">
                          <a:noFill/>
                          <a:miter lim="800000"/>
                          <a:headEnd/>
                          <a:tailEnd/>
                        </a:ln>
                      </wps:spPr>
                      <wps:txbx>
                        <w:txbxContent>
                          <w:p w14:paraId="342DBA24" w14:textId="04968320" w:rsidR="00810768" w:rsidRDefault="00810768" w:rsidP="001B4D79">
                            <w:pPr>
                              <w:jc w:val="center"/>
                              <w:rPr>
                                <w:sz w:val="20"/>
                                <w:szCs w:val="20"/>
                              </w:rPr>
                            </w:pPr>
                            <w:r>
                              <w:rPr>
                                <w:sz w:val="20"/>
                              </w:rPr>
                              <w:t>Белки клетки- хозяина</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2AB00" id="Надпись 301" o:spid="_x0000_s1045" type="#_x0000_t202" style="position:absolute;left:0;text-align:left;margin-left:379.2pt;margin-top:321.25pt;width:54pt;height:33.7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" filled="f" stroked="f">
                <v:textbox style="mso-fit-shape-to-text:t" inset="0,0,0,0">
                  <w:txbxContent>
                    <w:p w14:paraId="342DBA24" w14:textId="04968320" w:rsidR="00810768" w:rsidRDefault="00810768" w:rsidP="001B4D79">
                      <w:pPr>
                        <w:jc w:val="center"/>
                        <w:rPr>
                          <w:sz w:val="20"/>
                          <w:szCs w:val="20"/>
                        </w:rPr>
                      </w:pPr>
                      <w:r>
                        <w:rPr>
                          <w:sz w:val="20"/>
                        </w:rPr>
                        <w:t>Белки клетки- хозяина</w:t>
                      </w:r>
                    </w:p>
                  </w:txbxContent>
                </v:textbox>
              </v:shape>
            </w:pict>
          </mc:Fallback>
        </mc:AlternateContent>
      </w:r>
      <w:r w:rsidRPr="00A944A5">
        <w:rPr>
          <w:noProof/>
          <w:sz w:val="30"/>
          <w:szCs w:val="30"/>
        </w:rPr>
        <mc:AlternateContent>
          <mc:Choice Requires="wps">
            <w:drawing>
              <wp:anchor distT="0" distB="0" distL="114300" distR="114300" simplePos="0" relativeHeight="251660288" behindDoc="0" locked="0" layoutInCell="1" allowOverlap="1" wp14:anchorId="05446B3D" wp14:editId="2CD2B6CA">
                <wp:simplePos x="0" y="0"/>
                <wp:positionH relativeFrom="column">
                  <wp:posOffset>149860</wp:posOffset>
                </wp:positionH>
                <wp:positionV relativeFrom="paragraph">
                  <wp:posOffset>1513840</wp:posOffset>
                </wp:positionV>
                <wp:extent cx="170815" cy="1999615"/>
                <wp:effectExtent l="0" t="0" r="6350" b="10795"/>
                <wp:wrapNone/>
                <wp:docPr id="300" name="Надпись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2008505"/>
                        </a:xfrm>
                        <a:prstGeom prst="rect">
                          <a:avLst/>
                        </a:prstGeom>
                        <a:noFill/>
                        <a:ln w="9525">
                          <a:noFill/>
                          <a:miter lim="800000"/>
                          <a:headEnd/>
                          <a:tailEnd/>
                        </a:ln>
                      </wps:spPr>
                      <wps:txbx>
                        <w:txbxContent>
                          <w:p w14:paraId="224126F5" w14:textId="2FC4C72B" w:rsidR="00810768" w:rsidRDefault="00810768" w:rsidP="001B4D79">
                            <w:pPr>
                              <w:jc w:val="center"/>
                            </w:pPr>
                            <w:r>
                              <w:t>Проводимость</w:t>
                            </w:r>
                            <w:r>
                              <w:rPr>
                                <w:lang w:val="en-US"/>
                              </w:rPr>
                              <w:t xml:space="preserve"> </w:t>
                            </w:r>
                            <w:r>
                              <w:t>(мСм/см)</w:t>
                            </w:r>
                          </w:p>
                        </w:txbxContent>
                      </wps:txbx>
                      <wps:bodyPr rot="0" vert="vert270" wrap="non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446B3D" id="Надпись 300" o:spid="_x0000_s1046" type="#_x0000_t202" style="position:absolute;left:0;text-align:left;margin-left:11.8pt;margin-top:119.2pt;width:13.45pt;height:157.45pt;z-index:251660288;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" filled="f" stroked="f">
                <v:textbox style="layout-flow:vertical;mso-layout-flow-alt:bottom-to-top;mso-fit-shape-to-text:t" inset="0,0,0,0">
                  <w:txbxContent>
                    <w:p w14:paraId="224126F5" w14:textId="2FC4C72B" w:rsidR="00810768" w:rsidRDefault="00810768" w:rsidP="001B4D79">
                      <w:pPr>
                        <w:jc w:val="center"/>
                      </w:pPr>
                      <w:r>
                        <w:t>Проводимость</w:t>
                      </w:r>
                      <w:r>
                        <w:rPr>
                          <w:lang w:val="en-US"/>
                        </w:rPr>
                        <w:t xml:space="preserve"> </w:t>
                      </w:r>
                      <w:r>
                        <w:t>(мСм/см)</w:t>
                      </w:r>
                    </w:p>
                  </w:txbxContent>
                </v:textbox>
              </v:shape>
            </w:pict>
          </mc:Fallback>
        </mc:AlternateContent>
      </w:r>
      <w:r w:rsidR="001B4D79" w:rsidRPr="00A944A5">
        <w:rPr>
          <w:noProof/>
          <w:sz w:val="30"/>
          <w:szCs w:val="30"/>
        </w:rPr>
        <mc:AlternateContent>
          <mc:Choice Requires="wps">
            <w:drawing>
              <wp:anchor distT="0" distB="0" distL="114300" distR="114300" simplePos="0" relativeHeight="251661312" behindDoc="0" locked="0" layoutInCell="1" allowOverlap="1" wp14:anchorId="2ABB1CA1" wp14:editId="67461DA2">
                <wp:simplePos x="0" y="0"/>
                <wp:positionH relativeFrom="column">
                  <wp:posOffset>4455160</wp:posOffset>
                </wp:positionH>
                <wp:positionV relativeFrom="paragraph">
                  <wp:posOffset>869315</wp:posOffset>
                </wp:positionV>
                <wp:extent cx="1172845" cy="170815"/>
                <wp:effectExtent l="0" t="0" r="8255" b="6350"/>
                <wp:wrapNone/>
                <wp:docPr id="306" name="Надпись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184150"/>
                        </a:xfrm>
                        <a:prstGeom prst="rect">
                          <a:avLst/>
                        </a:prstGeom>
                        <a:noFill/>
                        <a:ln w="9525">
                          <a:noFill/>
                          <a:miter lim="800000"/>
                          <a:headEnd/>
                          <a:tailEnd/>
                        </a:ln>
                      </wps:spPr>
                      <wps:txbx>
                        <w:txbxContent>
                          <w:p w14:paraId="2AB8B036" w14:textId="77777777" w:rsidR="00810768" w:rsidRDefault="00810768" w:rsidP="001B4D79">
                            <w:pPr>
                              <w:jc w:val="center"/>
                            </w:pPr>
                            <w:r>
                              <w:t>Очистка от вирусов</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BB1CA1" id="Надпись 306" o:spid="_x0000_s1047" type="#_x0000_t202" style="position:absolute;left:0;text-align:left;margin-left:350.8pt;margin-top:68.45pt;width:92.35pt;height:13.4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" filled="f" stroked="f">
                <v:textbox style="mso-fit-shape-to-text:t" inset="0,0,0,0">
                  <w:txbxContent>
                    <w:p w14:paraId="2AB8B036" w14:textId="77777777" w:rsidR="00810768" w:rsidRDefault="00810768" w:rsidP="001B4D79">
                      <w:pPr>
                        <w:jc w:val="center"/>
                      </w:pPr>
                      <w:r>
                        <w:t>Очистка от вирусов</w:t>
                      </w:r>
                    </w:p>
                  </w:txbxContent>
                </v:textbox>
              </v:shape>
            </w:pict>
          </mc:Fallback>
        </mc:AlternateContent>
      </w:r>
      <w:r w:rsidR="001B4D79" w:rsidRPr="00A944A5">
        <w:rPr>
          <w:noProof/>
          <w:sz w:val="30"/>
          <w:szCs w:val="30"/>
        </w:rPr>
        <mc:AlternateContent>
          <mc:Choice Requires="wps">
            <w:drawing>
              <wp:anchor distT="0" distB="0" distL="114300" distR="114300" simplePos="0" relativeHeight="251662336" behindDoc="0" locked="0" layoutInCell="1" allowOverlap="1" wp14:anchorId="07EBC531" wp14:editId="7AF8AD82">
                <wp:simplePos x="0" y="0"/>
                <wp:positionH relativeFrom="column">
                  <wp:posOffset>1663065</wp:posOffset>
                </wp:positionH>
                <wp:positionV relativeFrom="paragraph">
                  <wp:posOffset>2031365</wp:posOffset>
                </wp:positionV>
                <wp:extent cx="1172845" cy="142875"/>
                <wp:effectExtent l="0" t="0" r="8255" b="0"/>
                <wp:wrapNone/>
                <wp:docPr id="303" name="Надпись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154940"/>
                        </a:xfrm>
                        <a:prstGeom prst="rect">
                          <a:avLst/>
                        </a:prstGeom>
                        <a:noFill/>
                        <a:ln w="9525">
                          <a:noFill/>
                          <a:miter lim="800000"/>
                          <a:headEnd/>
                          <a:tailEnd/>
                        </a:ln>
                      </wps:spPr>
                      <wps:txbx>
                        <w:txbxContent>
                          <w:p w14:paraId="3DF72AC7" w14:textId="77777777" w:rsidR="00810768" w:rsidRDefault="00810768" w:rsidP="001B4D79">
                            <w:pPr>
                              <w:jc w:val="center"/>
                              <w:rPr>
                                <w:sz w:val="20"/>
                                <w:szCs w:val="20"/>
                              </w:rPr>
                            </w:pPr>
                            <w:r>
                              <w:rPr>
                                <w:sz w:val="20"/>
                              </w:rPr>
                              <w:t>Очистка от вирусов</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BC531" id="Надпись 303" o:spid="_x0000_s1048" type="#_x0000_t202" style="position:absolute;left:0;text-align:left;margin-left:130.95pt;margin-top:159.95pt;width:92.35pt;height:11.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" filled="f" stroked="f">
                <v:textbox style="mso-fit-shape-to-text:t" inset="0,0,0,0">
                  <w:txbxContent>
                    <w:p w14:paraId="3DF72AC7" w14:textId="77777777" w:rsidR="00810768" w:rsidRDefault="00810768" w:rsidP="001B4D79">
                      <w:pPr>
                        <w:jc w:val="center"/>
                        <w:rPr>
                          <w:sz w:val="20"/>
                          <w:szCs w:val="20"/>
                        </w:rPr>
                      </w:pPr>
                      <w:r>
                        <w:rPr>
                          <w:sz w:val="20"/>
                        </w:rPr>
                        <w:t>Очистка от вирусов</w:t>
                      </w:r>
                    </w:p>
                  </w:txbxContent>
                </v:textbox>
              </v:shape>
            </w:pict>
          </mc:Fallback>
        </mc:AlternateContent>
      </w:r>
      <w:r w:rsidR="001B4D79" w:rsidRPr="00A944A5">
        <w:rPr>
          <w:noProof/>
          <w:sz w:val="30"/>
          <w:szCs w:val="30"/>
        </w:rPr>
        <mc:AlternateContent>
          <mc:Choice Requires="wps">
            <w:drawing>
              <wp:anchor distT="0" distB="0" distL="114300" distR="114300" simplePos="0" relativeHeight="251663360" behindDoc="0" locked="0" layoutInCell="1" allowOverlap="1" wp14:anchorId="312543B9" wp14:editId="7DA3CE78">
                <wp:simplePos x="0" y="0"/>
                <wp:positionH relativeFrom="column">
                  <wp:posOffset>805815</wp:posOffset>
                </wp:positionH>
                <wp:positionV relativeFrom="paragraph">
                  <wp:posOffset>3755390</wp:posOffset>
                </wp:positionV>
                <wp:extent cx="457200" cy="142875"/>
                <wp:effectExtent l="0" t="0" r="0" b="0"/>
                <wp:wrapNone/>
                <wp:docPr id="304" name="Надпись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54940"/>
                        </a:xfrm>
                        <a:prstGeom prst="rect">
                          <a:avLst/>
                        </a:prstGeom>
                        <a:noFill/>
                        <a:ln w="9525">
                          <a:noFill/>
                          <a:miter lim="800000"/>
                          <a:headEnd/>
                          <a:tailEnd/>
                        </a:ln>
                      </wps:spPr>
                      <wps:txbx>
                        <w:txbxContent>
                          <w:p w14:paraId="454F09FB" w14:textId="77777777" w:rsidR="00810768" w:rsidRDefault="00810768" w:rsidP="001B4D79">
                            <w:pPr>
                              <w:jc w:val="center"/>
                              <w:rPr>
                                <w:sz w:val="20"/>
                                <w:szCs w:val="20"/>
                              </w:rPr>
                            </w:pPr>
                            <w:r>
                              <w:rPr>
                                <w:sz w:val="20"/>
                              </w:rPr>
                              <w:t>ДНК</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2543B9" id="Надпись 304" o:spid="_x0000_s1049" type="#_x0000_t202" style="position:absolute;left:0;text-align:left;margin-left:63.45pt;margin-top:295.7pt;width:36pt;height:11.2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" filled="f" stroked="f">
                <v:textbox style="mso-fit-shape-to-text:t" inset="0,0,0,0">
                  <w:txbxContent>
                    <w:p w14:paraId="454F09FB" w14:textId="77777777" w:rsidR="00810768" w:rsidRDefault="00810768" w:rsidP="001B4D79">
                      <w:pPr>
                        <w:jc w:val="center"/>
                        <w:rPr>
                          <w:sz w:val="20"/>
                          <w:szCs w:val="20"/>
                        </w:rPr>
                      </w:pPr>
                      <w:r>
                        <w:rPr>
                          <w:sz w:val="20"/>
                        </w:rPr>
                        <w:t>ДНК</w:t>
                      </w:r>
                    </w:p>
                  </w:txbxContent>
                </v:textbox>
              </v:shape>
            </w:pict>
          </mc:Fallback>
        </mc:AlternateContent>
      </w:r>
      <w:r w:rsidR="001B4D79" w:rsidRPr="00A944A5">
        <w:rPr>
          <w:noProof/>
          <w:sz w:val="30"/>
          <w:szCs w:val="30"/>
        </w:rPr>
        <mc:AlternateContent>
          <mc:Choice Requires="wps">
            <w:drawing>
              <wp:anchor distT="0" distB="0" distL="114300" distR="114300" simplePos="0" relativeHeight="251664384" behindDoc="0" locked="0" layoutInCell="1" allowOverlap="1" wp14:anchorId="1034CFA0" wp14:editId="550DF4AE">
                <wp:simplePos x="0" y="0"/>
                <wp:positionH relativeFrom="column">
                  <wp:posOffset>4618990</wp:posOffset>
                </wp:positionH>
                <wp:positionV relativeFrom="paragraph">
                  <wp:posOffset>2515870</wp:posOffset>
                </wp:positionV>
                <wp:extent cx="810895" cy="170815"/>
                <wp:effectExtent l="0" t="0" r="8255" b="6350"/>
                <wp:wrapNone/>
                <wp:docPr id="305" name="Надпись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184150"/>
                        </a:xfrm>
                        <a:prstGeom prst="rect">
                          <a:avLst/>
                        </a:prstGeom>
                        <a:noFill/>
                        <a:ln w="9525">
                          <a:noFill/>
                          <a:miter lim="800000"/>
                          <a:headEnd/>
                          <a:tailEnd/>
                        </a:ln>
                      </wps:spPr>
                      <wps:txbx>
                        <w:txbxContent>
                          <w:p w14:paraId="773E52A6" w14:textId="77777777" w:rsidR="00810768" w:rsidRDefault="00810768" w:rsidP="001B4D79">
                            <w:pPr>
                              <w:jc w:val="center"/>
                            </w:pPr>
                            <w:r>
                              <w:t>ДНК</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4CFA0" id="Надпись 305" o:spid="_x0000_s1050" type="#_x0000_t202" style="position:absolute;left:0;text-align:left;margin-left:363.7pt;margin-top:198.1pt;width:63.85pt;height:13.4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" filled="f" stroked="f">
                <v:textbox style="mso-fit-shape-to-text:t" inset="0,0,0,0">
                  <w:txbxContent>
                    <w:p w14:paraId="773E52A6" w14:textId="77777777" w:rsidR="00810768" w:rsidRDefault="00810768" w:rsidP="001B4D79">
                      <w:pPr>
                        <w:jc w:val="center"/>
                      </w:pPr>
                      <w:r>
                        <w:t>ДНК</w:t>
                      </w:r>
                    </w:p>
                  </w:txbxContent>
                </v:textbox>
              </v:shape>
            </w:pict>
          </mc:Fallback>
        </mc:AlternateContent>
      </w:r>
      <w:r w:rsidR="001B4D79" w:rsidRPr="00A944A5">
        <w:rPr>
          <w:noProof/>
          <w:sz w:val="30"/>
          <w:szCs w:val="30"/>
        </w:rPr>
        <w:drawing>
          <wp:inline distT="0" distB="0" distL="0" distR="0" wp14:anchorId="1370A2F6" wp14:editId="6328727C">
            <wp:extent cx="5943600" cy="4876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7A2DD520" w14:textId="51D4740F" w:rsidR="005B3E63" w:rsidRPr="00A944A5" w:rsidRDefault="00A67C23" w:rsidP="002774BE">
      <w:pPr>
        <w:spacing w:line="276" w:lineRule="auto"/>
        <w:ind w:firstLine="709"/>
        <w:jc w:val="center"/>
        <w:rPr>
          <w:bCs/>
        </w:rPr>
      </w:pPr>
      <w:r w:rsidRPr="00A944A5">
        <w:rPr>
          <w:bCs/>
        </w:rPr>
        <w:t xml:space="preserve">Рисунок 5. Совмещение проектных полей единичных операций </w:t>
      </w:r>
      <w:r w:rsidR="00611DAC" w:rsidRPr="00A944A5">
        <w:rPr>
          <w:bCs/>
        </w:rPr>
        <w:br/>
      </w:r>
      <w:r w:rsidRPr="00A944A5">
        <w:rPr>
          <w:bCs/>
        </w:rPr>
        <w:t>для п</w:t>
      </w:r>
      <w:r w:rsidR="00611DAC" w:rsidRPr="00A944A5">
        <w:rPr>
          <w:bCs/>
        </w:rPr>
        <w:t>олучения общего проектного поля</w:t>
      </w:r>
    </w:p>
    <w:p w14:paraId="4B561680" w14:textId="72D992F0" w:rsidR="001B4D79" w:rsidRPr="00A944A5" w:rsidRDefault="001B4D79" w:rsidP="00A67C23">
      <w:pPr>
        <w:spacing w:before="360" w:after="360"/>
        <w:jc w:val="center"/>
        <w:rPr>
          <w:sz w:val="30"/>
          <w:szCs w:val="30"/>
        </w:rPr>
      </w:pPr>
      <w:r w:rsidRPr="00A944A5">
        <w:rPr>
          <w:sz w:val="30"/>
          <w:szCs w:val="30"/>
        </w:rPr>
        <w:t>Пример 4</w:t>
      </w:r>
      <w:r w:rsidR="0008530B" w:rsidRPr="00A944A5">
        <w:rPr>
          <w:sz w:val="30"/>
          <w:szCs w:val="30"/>
        </w:rPr>
        <w:t>. В</w:t>
      </w:r>
      <w:r w:rsidRPr="00A944A5">
        <w:rPr>
          <w:sz w:val="30"/>
          <w:szCs w:val="30"/>
        </w:rPr>
        <w:t>ыбор соответствующего исходного материала</w:t>
      </w:r>
    </w:p>
    <w:p w14:paraId="41032CEC" w14:textId="014E7835" w:rsidR="00F72B6A" w:rsidRPr="00A944A5" w:rsidRDefault="00806FF4" w:rsidP="00F72B6A">
      <w:pPr>
        <w:spacing w:line="360" w:lineRule="auto"/>
        <w:ind w:firstLine="709"/>
        <w:jc w:val="both"/>
        <w:rPr>
          <w:sz w:val="30"/>
          <w:szCs w:val="30"/>
        </w:rPr>
      </w:pPr>
      <w:r w:rsidRPr="00A944A5">
        <w:rPr>
          <w:sz w:val="30"/>
          <w:szCs w:val="30"/>
        </w:rPr>
        <w:t xml:space="preserve">В данном </w:t>
      </w:r>
      <w:r w:rsidR="00A5441C" w:rsidRPr="00A944A5">
        <w:rPr>
          <w:sz w:val="30"/>
          <w:szCs w:val="30"/>
        </w:rPr>
        <w:t>пример</w:t>
      </w:r>
      <w:r w:rsidRPr="00A944A5">
        <w:rPr>
          <w:sz w:val="30"/>
          <w:szCs w:val="30"/>
        </w:rPr>
        <w:t>е</w:t>
      </w:r>
      <w:r w:rsidR="00A5441C" w:rsidRPr="00A944A5">
        <w:rPr>
          <w:sz w:val="30"/>
          <w:szCs w:val="30"/>
        </w:rPr>
        <w:t xml:space="preserve"> </w:t>
      </w:r>
      <w:r w:rsidRPr="00A944A5">
        <w:rPr>
          <w:sz w:val="30"/>
          <w:szCs w:val="30"/>
        </w:rPr>
        <w:t xml:space="preserve">рассматривается </w:t>
      </w:r>
      <w:r w:rsidR="00A67C23" w:rsidRPr="00A944A5">
        <w:rPr>
          <w:sz w:val="30"/>
          <w:szCs w:val="30"/>
        </w:rPr>
        <w:t>необходимость</w:t>
      </w:r>
      <w:r w:rsidR="00A5441C" w:rsidRPr="00A944A5">
        <w:rPr>
          <w:sz w:val="30"/>
          <w:szCs w:val="30"/>
        </w:rPr>
        <w:t xml:space="preserve"> учета общих принципов, описанных в </w:t>
      </w:r>
      <w:r w:rsidR="00A67C23" w:rsidRPr="00A944A5">
        <w:rPr>
          <w:sz w:val="30"/>
          <w:szCs w:val="30"/>
        </w:rPr>
        <w:t>пунктах 4</w:t>
      </w:r>
      <w:r w:rsidR="00B91589" w:rsidRPr="00A944A5">
        <w:rPr>
          <w:sz w:val="30"/>
          <w:szCs w:val="30"/>
        </w:rPr>
        <w:t>5</w:t>
      </w:r>
      <w:r w:rsidRPr="00A944A5">
        <w:rPr>
          <w:sz w:val="30"/>
          <w:szCs w:val="30"/>
        </w:rPr>
        <w:t xml:space="preserve"> – 46 </w:t>
      </w:r>
      <w:r w:rsidR="00A67C23" w:rsidRPr="00A944A5">
        <w:rPr>
          <w:sz w:val="30"/>
          <w:szCs w:val="30"/>
        </w:rPr>
        <w:t>настоящего Руководства</w:t>
      </w:r>
      <w:r w:rsidR="00A5441C" w:rsidRPr="00A944A5">
        <w:rPr>
          <w:sz w:val="30"/>
          <w:szCs w:val="30"/>
        </w:rPr>
        <w:t xml:space="preserve">, при выборе соответствующего исходного материала, </w:t>
      </w:r>
      <w:r w:rsidR="000A706F" w:rsidRPr="00A944A5">
        <w:rPr>
          <w:sz w:val="30"/>
          <w:szCs w:val="30"/>
        </w:rPr>
        <w:t>в отличие от</w:t>
      </w:r>
      <w:r w:rsidR="00A5441C" w:rsidRPr="00A944A5">
        <w:rPr>
          <w:sz w:val="30"/>
          <w:szCs w:val="30"/>
        </w:rPr>
        <w:t xml:space="preserve"> применени</w:t>
      </w:r>
      <w:r w:rsidR="000A706F" w:rsidRPr="00A944A5">
        <w:rPr>
          <w:sz w:val="30"/>
          <w:szCs w:val="30"/>
        </w:rPr>
        <w:t>я</w:t>
      </w:r>
      <w:r w:rsidR="00A5441C" w:rsidRPr="00A944A5">
        <w:rPr>
          <w:sz w:val="30"/>
          <w:szCs w:val="30"/>
        </w:rPr>
        <w:t xml:space="preserve"> каждого общего принципа в отдельности. Пример является вымышленным, основывается на линейном синтезе относительно простой молекулы</w:t>
      </w:r>
      <w:r w:rsidR="00A67C23" w:rsidRPr="00A944A5">
        <w:rPr>
          <w:sz w:val="30"/>
          <w:szCs w:val="30"/>
        </w:rPr>
        <w:t xml:space="preserve">, </w:t>
      </w:r>
      <w:r w:rsidR="0008530B" w:rsidRPr="00A944A5">
        <w:rPr>
          <w:sz w:val="30"/>
          <w:szCs w:val="30"/>
        </w:rPr>
        <w:t xml:space="preserve">схема которых представлена </w:t>
      </w:r>
      <w:r w:rsidR="00A67C23" w:rsidRPr="00A944A5">
        <w:rPr>
          <w:sz w:val="30"/>
          <w:szCs w:val="30"/>
        </w:rPr>
        <w:t>на рисунке 1</w:t>
      </w:r>
      <w:r w:rsidR="002A4FF4" w:rsidRPr="00A944A5">
        <w:rPr>
          <w:sz w:val="30"/>
          <w:szCs w:val="30"/>
        </w:rPr>
        <w:t>,</w:t>
      </w:r>
      <w:r w:rsidR="00A5441C" w:rsidRPr="00A944A5">
        <w:rPr>
          <w:sz w:val="30"/>
          <w:szCs w:val="30"/>
        </w:rPr>
        <w:t xml:space="preserve"> и не </w:t>
      </w:r>
      <w:r w:rsidR="00A67C23" w:rsidRPr="00A944A5">
        <w:rPr>
          <w:sz w:val="30"/>
          <w:szCs w:val="30"/>
        </w:rPr>
        <w:t>зависит от</w:t>
      </w:r>
      <w:r w:rsidR="00A5441C" w:rsidRPr="00A944A5">
        <w:rPr>
          <w:sz w:val="30"/>
          <w:szCs w:val="30"/>
        </w:rPr>
        <w:t xml:space="preserve"> числ</w:t>
      </w:r>
      <w:r w:rsidR="00A67C23" w:rsidRPr="00A944A5">
        <w:rPr>
          <w:sz w:val="30"/>
          <w:szCs w:val="30"/>
        </w:rPr>
        <w:t>а</w:t>
      </w:r>
      <w:r w:rsidR="00A5441C" w:rsidRPr="00A944A5">
        <w:rPr>
          <w:sz w:val="30"/>
          <w:szCs w:val="30"/>
        </w:rPr>
        <w:t xml:space="preserve"> стадий</w:t>
      </w:r>
      <w:r w:rsidR="00A67C23" w:rsidRPr="00A944A5">
        <w:rPr>
          <w:sz w:val="30"/>
          <w:szCs w:val="30"/>
        </w:rPr>
        <w:t xml:space="preserve"> синтеза</w:t>
      </w:r>
      <w:r w:rsidR="001B4D79" w:rsidRPr="00A944A5">
        <w:rPr>
          <w:sz w:val="30"/>
          <w:szCs w:val="30"/>
        </w:rPr>
        <w:t>.</w:t>
      </w:r>
    </w:p>
    <w:p w14:paraId="50ECEB2E" w14:textId="1207F11C" w:rsidR="00F72B6A" w:rsidRPr="00A944A5" w:rsidRDefault="00A5441C" w:rsidP="00F72B6A">
      <w:pPr>
        <w:spacing w:line="360" w:lineRule="auto"/>
        <w:ind w:firstLine="709"/>
        <w:jc w:val="both"/>
        <w:rPr>
          <w:sz w:val="30"/>
          <w:szCs w:val="30"/>
        </w:rPr>
      </w:pPr>
      <w:r w:rsidRPr="00A944A5">
        <w:rPr>
          <w:sz w:val="30"/>
          <w:szCs w:val="30"/>
        </w:rPr>
        <w:t xml:space="preserve">Желаемая стереохимическая конфигурация </w:t>
      </w:r>
      <w:r w:rsidR="00F72B6A" w:rsidRPr="00A944A5">
        <w:rPr>
          <w:sz w:val="30"/>
          <w:szCs w:val="30"/>
        </w:rPr>
        <w:t>активной фармацевти</w:t>
      </w:r>
      <w:r w:rsidR="00A67C23" w:rsidRPr="00A944A5">
        <w:rPr>
          <w:sz w:val="30"/>
          <w:szCs w:val="30"/>
        </w:rPr>
        <w:t>чес</w:t>
      </w:r>
      <w:r w:rsidR="00F72B6A" w:rsidRPr="00A944A5">
        <w:rPr>
          <w:sz w:val="30"/>
          <w:szCs w:val="30"/>
        </w:rPr>
        <w:t>кой субстанции</w:t>
      </w:r>
      <w:r w:rsidRPr="00A944A5">
        <w:rPr>
          <w:sz w:val="30"/>
          <w:szCs w:val="30"/>
        </w:rPr>
        <w:t xml:space="preserve"> является результатом синтеза соединения</w:t>
      </w:r>
      <w:r w:rsidR="00806FF4" w:rsidRPr="00A944A5">
        <w:rPr>
          <w:sz w:val="30"/>
          <w:szCs w:val="30"/>
        </w:rPr>
        <w:t xml:space="preserve"> </w:t>
      </w:r>
      <w:r w:rsidRPr="00A944A5">
        <w:rPr>
          <w:rStyle w:val="afff"/>
          <w:b w:val="0"/>
          <w:sz w:val="30"/>
          <w:szCs w:val="30"/>
        </w:rPr>
        <w:t>B</w:t>
      </w:r>
      <w:r w:rsidRPr="00A944A5">
        <w:rPr>
          <w:sz w:val="30"/>
          <w:szCs w:val="30"/>
        </w:rPr>
        <w:t xml:space="preserve"> на стадии 1 из </w:t>
      </w:r>
      <w:r w:rsidR="00A67C23" w:rsidRPr="00A944A5">
        <w:rPr>
          <w:sz w:val="30"/>
          <w:szCs w:val="30"/>
        </w:rPr>
        <w:t xml:space="preserve">находящегося в обращении на рынке </w:t>
      </w:r>
      <w:r w:rsidR="00A67C23" w:rsidRPr="00A944A5">
        <w:rPr>
          <w:sz w:val="30"/>
          <w:szCs w:val="30"/>
        </w:rPr>
        <w:lastRenderedPageBreak/>
        <w:t>химических веществ</w:t>
      </w:r>
      <w:r w:rsidR="0021311E" w:rsidRPr="00A944A5">
        <w:rPr>
          <w:sz w:val="30"/>
          <w:szCs w:val="30"/>
        </w:rPr>
        <w:t xml:space="preserve"> </w:t>
      </w:r>
      <w:r w:rsidRPr="00A944A5">
        <w:rPr>
          <w:sz w:val="30"/>
          <w:szCs w:val="30"/>
        </w:rPr>
        <w:t xml:space="preserve">ахирального предшественника </w:t>
      </w:r>
      <w:r w:rsidRPr="00A944A5">
        <w:rPr>
          <w:rStyle w:val="afff"/>
          <w:b w:val="0"/>
          <w:sz w:val="30"/>
          <w:szCs w:val="30"/>
        </w:rPr>
        <w:t>A</w:t>
      </w:r>
      <w:r w:rsidRPr="00A944A5">
        <w:rPr>
          <w:sz w:val="30"/>
          <w:szCs w:val="30"/>
        </w:rPr>
        <w:t xml:space="preserve"> и стереоселективного реагента. На стадии 1 также формируется небольшое количество противоположного энантиомера соединения </w:t>
      </w:r>
      <w:r w:rsidRPr="00A944A5">
        <w:rPr>
          <w:rStyle w:val="afff"/>
          <w:b w:val="0"/>
          <w:sz w:val="30"/>
          <w:szCs w:val="30"/>
        </w:rPr>
        <w:t>B</w:t>
      </w:r>
      <w:r w:rsidRPr="00A944A5">
        <w:rPr>
          <w:sz w:val="30"/>
          <w:szCs w:val="30"/>
        </w:rPr>
        <w:t xml:space="preserve">. </w:t>
      </w:r>
      <w:r w:rsidR="0008530B" w:rsidRPr="00A944A5">
        <w:rPr>
          <w:sz w:val="30"/>
          <w:szCs w:val="30"/>
        </w:rPr>
        <w:t>После образования</w:t>
      </w:r>
      <w:r w:rsidRPr="00A944A5">
        <w:rPr>
          <w:sz w:val="30"/>
          <w:szCs w:val="30"/>
        </w:rPr>
        <w:t xml:space="preserve"> обе стереохимические конфигурации сохраняются на последующих стадиях синтеза, поэтому </w:t>
      </w:r>
      <w:r w:rsidR="00F72B6A" w:rsidRPr="00A944A5">
        <w:rPr>
          <w:sz w:val="30"/>
          <w:szCs w:val="30"/>
        </w:rPr>
        <w:t>активная фармацевтическая субстанция</w:t>
      </w:r>
      <w:r w:rsidRPr="00A944A5">
        <w:rPr>
          <w:sz w:val="30"/>
          <w:szCs w:val="30"/>
        </w:rPr>
        <w:t xml:space="preserve"> также содержит небольшое количество своего нежелательного энантиомера в качестве контролируемой примеси. </w:t>
      </w:r>
      <w:r w:rsidR="00CE7AE9">
        <w:rPr>
          <w:sz w:val="30"/>
          <w:szCs w:val="30"/>
        </w:rPr>
        <w:br/>
      </w:r>
      <w:r w:rsidRPr="00A944A5">
        <w:rPr>
          <w:sz w:val="30"/>
          <w:szCs w:val="30"/>
        </w:rPr>
        <w:t>В соответствии с принципом включения</w:t>
      </w:r>
      <w:r w:rsidR="000A706F" w:rsidRPr="00A944A5">
        <w:rPr>
          <w:sz w:val="30"/>
          <w:szCs w:val="30"/>
        </w:rPr>
        <w:t xml:space="preserve"> в описание процесса производства в разделе 3.2.S.2.2 регистрационного досье только тех </w:t>
      </w:r>
      <w:r w:rsidRPr="00A944A5">
        <w:rPr>
          <w:sz w:val="30"/>
          <w:szCs w:val="30"/>
        </w:rPr>
        <w:t xml:space="preserve">стадий производства, </w:t>
      </w:r>
      <w:r w:rsidR="000A706F" w:rsidRPr="00A944A5">
        <w:rPr>
          <w:sz w:val="30"/>
          <w:szCs w:val="30"/>
        </w:rPr>
        <w:t xml:space="preserve">которые </w:t>
      </w:r>
      <w:r w:rsidRPr="00A944A5">
        <w:rPr>
          <w:sz w:val="30"/>
          <w:szCs w:val="30"/>
        </w:rPr>
        <w:t>влияю</w:t>
      </w:r>
      <w:r w:rsidR="000A706F" w:rsidRPr="00A944A5">
        <w:rPr>
          <w:sz w:val="30"/>
          <w:szCs w:val="30"/>
        </w:rPr>
        <w:t>т</w:t>
      </w:r>
      <w:r w:rsidRPr="00A944A5">
        <w:rPr>
          <w:sz w:val="30"/>
          <w:szCs w:val="30"/>
        </w:rPr>
        <w:t xml:space="preserve"> на профиль примесей </w:t>
      </w:r>
      <w:r w:rsidR="00F72B6A" w:rsidRPr="00A944A5">
        <w:rPr>
          <w:sz w:val="30"/>
          <w:szCs w:val="30"/>
        </w:rPr>
        <w:t>активной фармацевтической субстанции</w:t>
      </w:r>
      <w:r w:rsidRPr="00A944A5">
        <w:rPr>
          <w:sz w:val="30"/>
          <w:szCs w:val="30"/>
        </w:rPr>
        <w:t xml:space="preserve">, </w:t>
      </w:r>
      <w:r w:rsidR="000A706F" w:rsidRPr="00A944A5">
        <w:rPr>
          <w:sz w:val="30"/>
          <w:szCs w:val="30"/>
        </w:rPr>
        <w:t>следует сделать вывод</w:t>
      </w:r>
      <w:r w:rsidRPr="00A944A5">
        <w:rPr>
          <w:sz w:val="30"/>
          <w:szCs w:val="30"/>
        </w:rPr>
        <w:t xml:space="preserve">, что стадию 1 необходимо описать в </w:t>
      </w:r>
      <w:r w:rsidR="005E659E" w:rsidRPr="00A944A5">
        <w:rPr>
          <w:sz w:val="30"/>
          <w:szCs w:val="30"/>
        </w:rPr>
        <w:t xml:space="preserve">разделе </w:t>
      </w:r>
      <w:r w:rsidRPr="00A944A5">
        <w:rPr>
          <w:sz w:val="30"/>
          <w:szCs w:val="30"/>
        </w:rPr>
        <w:t>3.2.S.2.2</w:t>
      </w:r>
      <w:r w:rsidR="005E659E" w:rsidRPr="00A944A5">
        <w:rPr>
          <w:sz w:val="30"/>
          <w:szCs w:val="30"/>
        </w:rPr>
        <w:t xml:space="preserve"> регистрационного досье</w:t>
      </w:r>
      <w:r w:rsidRPr="00A944A5">
        <w:rPr>
          <w:sz w:val="30"/>
          <w:szCs w:val="30"/>
        </w:rPr>
        <w:t xml:space="preserve">, а </w:t>
      </w:r>
      <w:r w:rsidR="000A706F" w:rsidRPr="00A944A5">
        <w:rPr>
          <w:sz w:val="30"/>
          <w:szCs w:val="30"/>
        </w:rPr>
        <w:t xml:space="preserve">ахиральный предшественник </w:t>
      </w:r>
      <w:r w:rsidRPr="00A944A5">
        <w:rPr>
          <w:rStyle w:val="afff"/>
          <w:b w:val="0"/>
          <w:sz w:val="30"/>
          <w:szCs w:val="30"/>
        </w:rPr>
        <w:t>A</w:t>
      </w:r>
      <w:r w:rsidRPr="00A944A5">
        <w:rPr>
          <w:sz w:val="30"/>
          <w:szCs w:val="30"/>
        </w:rPr>
        <w:t xml:space="preserve"> следует считать исходным материалом</w:t>
      </w:r>
      <w:r w:rsidR="001B4D79" w:rsidRPr="00A944A5">
        <w:rPr>
          <w:sz w:val="30"/>
          <w:szCs w:val="30"/>
        </w:rPr>
        <w:t>.</w:t>
      </w:r>
    </w:p>
    <w:p w14:paraId="324B4D7D" w14:textId="7D4639D9" w:rsidR="00F72B6A" w:rsidRPr="00A944A5" w:rsidRDefault="00A5441C" w:rsidP="00F72B6A">
      <w:pPr>
        <w:spacing w:line="360" w:lineRule="auto"/>
        <w:ind w:firstLine="709"/>
        <w:jc w:val="both"/>
        <w:rPr>
          <w:sz w:val="30"/>
          <w:szCs w:val="30"/>
        </w:rPr>
      </w:pPr>
      <w:r w:rsidRPr="00A944A5">
        <w:rPr>
          <w:sz w:val="30"/>
          <w:szCs w:val="30"/>
        </w:rPr>
        <w:t>Вместе с тем в отношении этого пр</w:t>
      </w:r>
      <w:r w:rsidR="00A944A5" w:rsidRPr="00A944A5">
        <w:rPr>
          <w:sz w:val="30"/>
          <w:szCs w:val="30"/>
        </w:rPr>
        <w:t xml:space="preserve">оцесса </w:t>
      </w:r>
      <w:r w:rsidRPr="00A944A5">
        <w:rPr>
          <w:sz w:val="30"/>
          <w:szCs w:val="30"/>
        </w:rPr>
        <w:t xml:space="preserve">также известно, что все существенные примеси </w:t>
      </w:r>
      <w:r w:rsidR="00F72B6A" w:rsidRPr="00A944A5">
        <w:rPr>
          <w:sz w:val="30"/>
          <w:szCs w:val="30"/>
        </w:rPr>
        <w:t>активной фармацевтической субстанции</w:t>
      </w:r>
      <w:r w:rsidRPr="00A944A5">
        <w:rPr>
          <w:sz w:val="30"/>
          <w:szCs w:val="30"/>
        </w:rPr>
        <w:t xml:space="preserve"> (помимо противоположного энантиомера) возникают на стадиях 4, 5 и 6. Стадии 2 и 3 не оказывают влияния на профиль примесей </w:t>
      </w:r>
      <w:r w:rsidR="005E659E" w:rsidRPr="00A944A5">
        <w:rPr>
          <w:sz w:val="30"/>
          <w:szCs w:val="30"/>
        </w:rPr>
        <w:t>активной фармацевтической субстанции</w:t>
      </w:r>
      <w:r w:rsidRPr="00A944A5">
        <w:rPr>
          <w:sz w:val="30"/>
          <w:szCs w:val="30"/>
        </w:rPr>
        <w:t>, а единственны</w:t>
      </w:r>
      <w:r w:rsidR="0008530B" w:rsidRPr="00A944A5">
        <w:rPr>
          <w:sz w:val="30"/>
          <w:szCs w:val="30"/>
        </w:rPr>
        <w:t>м</w:t>
      </w:r>
      <w:r w:rsidRPr="00A944A5">
        <w:rPr>
          <w:sz w:val="30"/>
          <w:szCs w:val="30"/>
        </w:rPr>
        <w:t xml:space="preserve"> вклад</w:t>
      </w:r>
      <w:r w:rsidR="0008530B" w:rsidRPr="00A944A5">
        <w:rPr>
          <w:sz w:val="30"/>
          <w:szCs w:val="30"/>
        </w:rPr>
        <w:t>ом</w:t>
      </w:r>
      <w:r w:rsidRPr="00A944A5">
        <w:rPr>
          <w:sz w:val="30"/>
          <w:szCs w:val="30"/>
        </w:rPr>
        <w:t xml:space="preserve"> стадии 1</w:t>
      </w:r>
      <w:r w:rsidR="0008530B" w:rsidRPr="00A944A5">
        <w:rPr>
          <w:sz w:val="30"/>
          <w:szCs w:val="30"/>
        </w:rPr>
        <w:t xml:space="preserve"> является </w:t>
      </w:r>
      <w:r w:rsidRPr="00A944A5">
        <w:rPr>
          <w:sz w:val="30"/>
          <w:szCs w:val="30"/>
        </w:rPr>
        <w:t>энантиомерная примесь. Более того, также известно, что стереоцентр, впервые образующийся на стадии 1, стабилен в производственных условиях на всех последующих стадиях (</w:t>
      </w:r>
      <w:r w:rsidR="005E659E" w:rsidRPr="00A944A5">
        <w:rPr>
          <w:sz w:val="30"/>
          <w:szCs w:val="30"/>
        </w:rPr>
        <w:t>то есть</w:t>
      </w:r>
      <w:r w:rsidRPr="00A944A5">
        <w:rPr>
          <w:sz w:val="30"/>
          <w:szCs w:val="30"/>
        </w:rPr>
        <w:t xml:space="preserve"> рацемизации не происходит или она маловероятна) и что имеется подходящая аналитическая методика для измерения количества противоположного энантиомера соединения </w:t>
      </w:r>
      <w:r w:rsidRPr="00A944A5">
        <w:rPr>
          <w:rStyle w:val="afff"/>
          <w:b w:val="0"/>
          <w:sz w:val="30"/>
          <w:szCs w:val="30"/>
        </w:rPr>
        <w:t>D</w:t>
      </w:r>
      <w:r w:rsidRPr="00A944A5">
        <w:rPr>
          <w:sz w:val="30"/>
          <w:szCs w:val="30"/>
        </w:rPr>
        <w:t xml:space="preserve">. В связи с этим, если соединение </w:t>
      </w:r>
      <w:r w:rsidRPr="00A944A5">
        <w:rPr>
          <w:rStyle w:val="afff"/>
          <w:b w:val="0"/>
          <w:sz w:val="30"/>
          <w:szCs w:val="30"/>
        </w:rPr>
        <w:t>D</w:t>
      </w:r>
      <w:r w:rsidRPr="00A944A5">
        <w:rPr>
          <w:sz w:val="30"/>
          <w:szCs w:val="30"/>
        </w:rPr>
        <w:t xml:space="preserve"> соответствует большинству других общих принципов, описанных в </w:t>
      </w:r>
      <w:r w:rsidR="002E5AD5" w:rsidRPr="00A944A5">
        <w:rPr>
          <w:sz w:val="30"/>
          <w:szCs w:val="30"/>
        </w:rPr>
        <w:t>пунктах 4</w:t>
      </w:r>
      <w:r w:rsidR="00CB1804" w:rsidRPr="00A944A5">
        <w:rPr>
          <w:sz w:val="30"/>
          <w:szCs w:val="30"/>
        </w:rPr>
        <w:t>5</w:t>
      </w:r>
      <w:r w:rsidR="00B00424" w:rsidRPr="00A944A5">
        <w:rPr>
          <w:sz w:val="30"/>
          <w:szCs w:val="30"/>
        </w:rPr>
        <w:t xml:space="preserve"> – </w:t>
      </w:r>
      <w:r w:rsidR="002E5AD5" w:rsidRPr="00A944A5">
        <w:rPr>
          <w:sz w:val="30"/>
          <w:szCs w:val="30"/>
        </w:rPr>
        <w:t>46 настоящего Руководства</w:t>
      </w:r>
      <w:r w:rsidRPr="00A944A5">
        <w:rPr>
          <w:sz w:val="30"/>
          <w:szCs w:val="30"/>
        </w:rPr>
        <w:t xml:space="preserve">, в соответствии с принципом, что ранние стадии процесса производства, как правило, меньше влияют на качество </w:t>
      </w:r>
      <w:r w:rsidR="00F72B6A" w:rsidRPr="00A944A5">
        <w:rPr>
          <w:sz w:val="30"/>
          <w:szCs w:val="30"/>
        </w:rPr>
        <w:t>активной фармацевтической субстанции</w:t>
      </w:r>
      <w:r w:rsidRPr="00A944A5">
        <w:rPr>
          <w:sz w:val="30"/>
          <w:szCs w:val="30"/>
        </w:rPr>
        <w:t xml:space="preserve"> по </w:t>
      </w:r>
      <w:r w:rsidRPr="00A944A5">
        <w:rPr>
          <w:sz w:val="30"/>
          <w:szCs w:val="30"/>
        </w:rPr>
        <w:lastRenderedPageBreak/>
        <w:t xml:space="preserve">сравнению с более поздними стадиями, в качестве исходного материала вместо </w:t>
      </w:r>
      <w:r w:rsidRPr="00A944A5">
        <w:rPr>
          <w:rStyle w:val="afff"/>
          <w:b w:val="0"/>
          <w:sz w:val="30"/>
          <w:szCs w:val="30"/>
        </w:rPr>
        <w:t>A</w:t>
      </w:r>
      <w:r w:rsidRPr="00A944A5">
        <w:rPr>
          <w:sz w:val="30"/>
          <w:szCs w:val="30"/>
        </w:rPr>
        <w:t xml:space="preserve"> было бы обоснованно выбрать </w:t>
      </w:r>
      <w:r w:rsidRPr="00A944A5">
        <w:rPr>
          <w:rStyle w:val="afff"/>
          <w:b w:val="0"/>
          <w:sz w:val="30"/>
          <w:szCs w:val="30"/>
        </w:rPr>
        <w:t>D</w:t>
      </w:r>
      <w:r w:rsidRPr="00A944A5">
        <w:rPr>
          <w:sz w:val="30"/>
          <w:szCs w:val="30"/>
        </w:rPr>
        <w:t>. В данном примере единственн</w:t>
      </w:r>
      <w:r w:rsidR="00FB2BC3" w:rsidRPr="00A944A5">
        <w:rPr>
          <w:sz w:val="30"/>
          <w:szCs w:val="30"/>
        </w:rPr>
        <w:t>ым</w:t>
      </w:r>
      <w:r w:rsidRPr="00A944A5">
        <w:rPr>
          <w:sz w:val="30"/>
          <w:szCs w:val="30"/>
        </w:rPr>
        <w:t xml:space="preserve"> влияние</w:t>
      </w:r>
      <w:r w:rsidR="00FB2BC3" w:rsidRPr="00A944A5">
        <w:rPr>
          <w:sz w:val="30"/>
          <w:szCs w:val="30"/>
        </w:rPr>
        <w:t>м</w:t>
      </w:r>
      <w:r w:rsidRPr="00A944A5">
        <w:rPr>
          <w:sz w:val="30"/>
          <w:szCs w:val="30"/>
        </w:rPr>
        <w:t xml:space="preserve"> стадии 1 </w:t>
      </w:r>
      <w:r w:rsidR="00FB2BC3" w:rsidRPr="00A944A5">
        <w:rPr>
          <w:sz w:val="30"/>
          <w:szCs w:val="30"/>
        </w:rPr>
        <w:t>является</w:t>
      </w:r>
      <w:r w:rsidRPr="00A944A5">
        <w:rPr>
          <w:sz w:val="30"/>
          <w:szCs w:val="30"/>
        </w:rPr>
        <w:t xml:space="preserve"> количество энантиомерной примеси в </w:t>
      </w:r>
      <w:r w:rsidR="00F72B6A" w:rsidRPr="00A944A5">
        <w:rPr>
          <w:sz w:val="30"/>
          <w:szCs w:val="30"/>
        </w:rPr>
        <w:t>активной фармацевтической субстанции</w:t>
      </w:r>
      <w:r w:rsidRPr="00A944A5">
        <w:rPr>
          <w:sz w:val="30"/>
          <w:szCs w:val="30"/>
        </w:rPr>
        <w:t xml:space="preserve">, которую можно альтернативным образом контролировать посредством установления соответствующего предела на количество противоположной энантиомерной примеси в соединении </w:t>
      </w:r>
      <w:r w:rsidRPr="00A944A5">
        <w:rPr>
          <w:rStyle w:val="afff"/>
          <w:b w:val="0"/>
          <w:sz w:val="30"/>
          <w:szCs w:val="30"/>
        </w:rPr>
        <w:t>D</w:t>
      </w:r>
      <w:r w:rsidRPr="00A944A5">
        <w:rPr>
          <w:sz w:val="30"/>
          <w:szCs w:val="30"/>
        </w:rPr>
        <w:t>. Сведения о стадиях 1</w:t>
      </w:r>
      <w:r w:rsidR="005E659E" w:rsidRPr="00A944A5">
        <w:rPr>
          <w:sz w:val="30"/>
          <w:szCs w:val="30"/>
        </w:rPr>
        <w:t xml:space="preserve"> </w:t>
      </w:r>
      <w:r w:rsidRPr="00A944A5">
        <w:rPr>
          <w:sz w:val="30"/>
          <w:szCs w:val="30"/>
        </w:rPr>
        <w:t>–</w:t>
      </w:r>
      <w:r w:rsidR="005E659E" w:rsidRPr="00A944A5">
        <w:rPr>
          <w:sz w:val="30"/>
          <w:szCs w:val="30"/>
        </w:rPr>
        <w:t xml:space="preserve"> </w:t>
      </w:r>
      <w:r w:rsidRPr="00A944A5">
        <w:rPr>
          <w:sz w:val="30"/>
          <w:szCs w:val="30"/>
        </w:rPr>
        <w:t>3 необходимо представить регуляторным органам в целях обоснования такого предложения</w:t>
      </w:r>
      <w:r w:rsidR="00CB1804" w:rsidRPr="00A944A5">
        <w:rPr>
          <w:sz w:val="30"/>
          <w:szCs w:val="30"/>
        </w:rPr>
        <w:t xml:space="preserve"> по контролю качества</w:t>
      </w:r>
      <w:r w:rsidRPr="00A944A5">
        <w:rPr>
          <w:sz w:val="30"/>
          <w:szCs w:val="30"/>
        </w:rPr>
        <w:t xml:space="preserve"> в соответствии с </w:t>
      </w:r>
      <w:r w:rsidR="00CB1804" w:rsidRPr="00A944A5">
        <w:rPr>
          <w:sz w:val="30"/>
          <w:szCs w:val="30"/>
        </w:rPr>
        <w:t>требованиями уполномоченных органов (экспертных организаций)</w:t>
      </w:r>
      <w:r w:rsidR="001B4D79" w:rsidRPr="00A944A5">
        <w:rPr>
          <w:sz w:val="30"/>
          <w:szCs w:val="30"/>
        </w:rPr>
        <w:t>.</w:t>
      </w:r>
    </w:p>
    <w:p w14:paraId="480C3DE7" w14:textId="653ACF6E" w:rsidR="001B4D79" w:rsidRPr="00A944A5" w:rsidRDefault="00A5441C" w:rsidP="005E659E">
      <w:pPr>
        <w:spacing w:line="360" w:lineRule="auto"/>
        <w:ind w:firstLine="709"/>
        <w:jc w:val="both"/>
        <w:rPr>
          <w:sz w:val="30"/>
          <w:szCs w:val="30"/>
        </w:rPr>
      </w:pPr>
      <w:r w:rsidRPr="00A944A5">
        <w:rPr>
          <w:sz w:val="30"/>
          <w:szCs w:val="30"/>
        </w:rPr>
        <w:t xml:space="preserve">Аналогичный аргумент можно привести, если стереоцентр </w:t>
      </w:r>
      <w:r w:rsidR="00F72B6A" w:rsidRPr="00A944A5">
        <w:rPr>
          <w:sz w:val="30"/>
          <w:szCs w:val="30"/>
        </w:rPr>
        <w:t>активной фармацевтической субстанции</w:t>
      </w:r>
      <w:r w:rsidRPr="00A944A5">
        <w:rPr>
          <w:sz w:val="30"/>
          <w:szCs w:val="30"/>
        </w:rPr>
        <w:t xml:space="preserve"> </w:t>
      </w:r>
      <w:r w:rsidR="002E5AD5" w:rsidRPr="00A944A5">
        <w:rPr>
          <w:sz w:val="30"/>
          <w:szCs w:val="30"/>
        </w:rPr>
        <w:t>изначально</w:t>
      </w:r>
      <w:r w:rsidRPr="00A944A5">
        <w:rPr>
          <w:sz w:val="30"/>
          <w:szCs w:val="30"/>
        </w:rPr>
        <w:t xml:space="preserve"> </w:t>
      </w:r>
      <w:r w:rsidR="002E5AD5" w:rsidRPr="00A944A5">
        <w:rPr>
          <w:sz w:val="30"/>
          <w:szCs w:val="30"/>
        </w:rPr>
        <w:t xml:space="preserve">имеется в химической структуре </w:t>
      </w:r>
      <w:r w:rsidRPr="00A944A5">
        <w:rPr>
          <w:sz w:val="30"/>
          <w:szCs w:val="30"/>
        </w:rPr>
        <w:t xml:space="preserve">предшественника </w:t>
      </w:r>
      <w:r w:rsidRPr="00A944A5">
        <w:rPr>
          <w:rStyle w:val="afff"/>
          <w:b w:val="0"/>
          <w:sz w:val="30"/>
          <w:szCs w:val="30"/>
        </w:rPr>
        <w:t>A</w:t>
      </w:r>
      <w:r w:rsidR="002E5AD5" w:rsidRPr="00A944A5">
        <w:rPr>
          <w:rStyle w:val="afff"/>
          <w:b w:val="0"/>
          <w:sz w:val="30"/>
          <w:szCs w:val="30"/>
        </w:rPr>
        <w:t>, который закупается в качестве исходного сырья,</w:t>
      </w:r>
      <w:r w:rsidRPr="00A944A5">
        <w:rPr>
          <w:sz w:val="30"/>
          <w:szCs w:val="30"/>
        </w:rPr>
        <w:t xml:space="preserve"> </w:t>
      </w:r>
      <w:r w:rsidR="00F72B6A" w:rsidRPr="00A944A5">
        <w:rPr>
          <w:sz w:val="30"/>
          <w:szCs w:val="30"/>
        </w:rPr>
        <w:t>вместо</w:t>
      </w:r>
      <w:r w:rsidRPr="00A944A5">
        <w:rPr>
          <w:sz w:val="30"/>
          <w:szCs w:val="30"/>
        </w:rPr>
        <w:t xml:space="preserve"> формирования его на стадии 1</w:t>
      </w:r>
      <w:r w:rsidR="002E5AD5" w:rsidRPr="00A944A5">
        <w:rPr>
          <w:sz w:val="30"/>
          <w:szCs w:val="30"/>
        </w:rPr>
        <w:t xml:space="preserve"> химического синтеза</w:t>
      </w:r>
      <w:r w:rsidR="001B4D79" w:rsidRPr="00A944A5">
        <w:rPr>
          <w:sz w:val="30"/>
          <w:szCs w:val="30"/>
        </w:rPr>
        <w:t>.</w:t>
      </w:r>
    </w:p>
    <w:p w14:paraId="23F94CB0" w14:textId="6E9C0990" w:rsidR="001B4D79" w:rsidRPr="00A944A5" w:rsidRDefault="001B4D79" w:rsidP="002E5AD5">
      <w:pPr>
        <w:spacing w:before="360" w:after="360"/>
        <w:jc w:val="center"/>
        <w:rPr>
          <w:sz w:val="30"/>
          <w:szCs w:val="30"/>
        </w:rPr>
      </w:pPr>
      <w:bookmarkStart w:id="35" w:name="bookmark36"/>
      <w:r w:rsidRPr="00A944A5">
        <w:rPr>
          <w:sz w:val="30"/>
          <w:szCs w:val="30"/>
        </w:rPr>
        <w:t>Пример 5</w:t>
      </w:r>
      <w:r w:rsidR="00FB2BC3" w:rsidRPr="00A944A5">
        <w:rPr>
          <w:sz w:val="30"/>
          <w:szCs w:val="30"/>
        </w:rPr>
        <w:t>. Р</w:t>
      </w:r>
      <w:r w:rsidRPr="00A944A5">
        <w:rPr>
          <w:sz w:val="30"/>
          <w:szCs w:val="30"/>
        </w:rPr>
        <w:t xml:space="preserve">езюме </w:t>
      </w:r>
      <w:bookmarkEnd w:id="35"/>
      <w:r w:rsidR="00767D9C" w:rsidRPr="00A944A5">
        <w:rPr>
          <w:sz w:val="30"/>
          <w:szCs w:val="30"/>
        </w:rPr>
        <w:t>контрольных</w:t>
      </w:r>
      <w:r w:rsidR="000A706F" w:rsidRPr="00A944A5">
        <w:rPr>
          <w:sz w:val="30"/>
          <w:szCs w:val="30"/>
        </w:rPr>
        <w:t xml:space="preserve"> </w:t>
      </w:r>
      <w:r w:rsidR="00767D9C" w:rsidRPr="00A944A5">
        <w:rPr>
          <w:sz w:val="30"/>
          <w:szCs w:val="30"/>
        </w:rPr>
        <w:t>элементов</w:t>
      </w:r>
      <w:r w:rsidR="000A706F" w:rsidRPr="00A944A5">
        <w:rPr>
          <w:sz w:val="30"/>
          <w:szCs w:val="30"/>
        </w:rPr>
        <w:br/>
      </w:r>
      <w:r w:rsidR="00767D9C" w:rsidRPr="00A944A5">
        <w:rPr>
          <w:sz w:val="30"/>
          <w:szCs w:val="30"/>
        </w:rPr>
        <w:t xml:space="preserve">при выборе </w:t>
      </w:r>
      <w:r w:rsidR="005E659E" w:rsidRPr="00A944A5">
        <w:rPr>
          <w:sz w:val="30"/>
          <w:szCs w:val="30"/>
        </w:rPr>
        <w:t>критических показателей качества</w:t>
      </w:r>
    </w:p>
    <w:p w14:paraId="37C81D8E" w14:textId="1041A70A" w:rsidR="00F72B6A" w:rsidRPr="00A944A5" w:rsidRDefault="00D112BD" w:rsidP="005E659E">
      <w:pPr>
        <w:spacing w:line="360" w:lineRule="auto"/>
        <w:ind w:firstLine="709"/>
        <w:jc w:val="both"/>
        <w:rPr>
          <w:sz w:val="30"/>
          <w:szCs w:val="30"/>
        </w:rPr>
      </w:pPr>
      <w:r w:rsidRPr="00A944A5">
        <w:rPr>
          <w:sz w:val="30"/>
          <w:szCs w:val="30"/>
        </w:rPr>
        <w:t xml:space="preserve">Данный пример </w:t>
      </w:r>
      <w:r w:rsidR="000A706F" w:rsidRPr="00A944A5">
        <w:rPr>
          <w:sz w:val="30"/>
          <w:szCs w:val="30"/>
        </w:rPr>
        <w:t>показывает</w:t>
      </w:r>
      <w:r w:rsidRPr="00A944A5">
        <w:rPr>
          <w:sz w:val="30"/>
          <w:szCs w:val="30"/>
        </w:rPr>
        <w:t>, как</w:t>
      </w:r>
      <w:r w:rsidR="000A706F" w:rsidRPr="00A944A5">
        <w:rPr>
          <w:sz w:val="30"/>
          <w:szCs w:val="30"/>
        </w:rPr>
        <w:t>им образом</w:t>
      </w:r>
      <w:r w:rsidRPr="00A944A5">
        <w:rPr>
          <w:sz w:val="30"/>
          <w:szCs w:val="30"/>
        </w:rPr>
        <w:t xml:space="preserve"> определенную часть стратегии контроля </w:t>
      </w:r>
      <w:r w:rsidR="00F72B6A" w:rsidRPr="00A944A5">
        <w:rPr>
          <w:sz w:val="30"/>
          <w:szCs w:val="30"/>
        </w:rPr>
        <w:t>активной фармацевтической субстанции</w:t>
      </w:r>
      <w:r w:rsidRPr="00A944A5">
        <w:rPr>
          <w:sz w:val="30"/>
          <w:szCs w:val="30"/>
        </w:rPr>
        <w:t xml:space="preserve"> можно</w:t>
      </w:r>
      <w:r w:rsidR="000A706F" w:rsidRPr="00A944A5">
        <w:rPr>
          <w:sz w:val="30"/>
          <w:szCs w:val="30"/>
        </w:rPr>
        <w:t xml:space="preserve"> представить в регистрационном досье в виде</w:t>
      </w:r>
      <w:r w:rsidRPr="00A944A5">
        <w:rPr>
          <w:sz w:val="30"/>
          <w:szCs w:val="30"/>
        </w:rPr>
        <w:t xml:space="preserve"> резюм</w:t>
      </w:r>
      <w:r w:rsidR="000A706F" w:rsidRPr="00A944A5">
        <w:rPr>
          <w:sz w:val="30"/>
          <w:szCs w:val="30"/>
        </w:rPr>
        <w:t>е</w:t>
      </w:r>
      <w:r w:rsidRPr="00A944A5">
        <w:rPr>
          <w:sz w:val="30"/>
          <w:szCs w:val="30"/>
        </w:rPr>
        <w:t xml:space="preserve"> в таблично</w:t>
      </w:r>
      <w:r w:rsidR="000A706F" w:rsidRPr="00A944A5">
        <w:rPr>
          <w:sz w:val="30"/>
          <w:szCs w:val="30"/>
        </w:rPr>
        <w:t>й</w:t>
      </w:r>
      <w:r w:rsidRPr="00A944A5">
        <w:rPr>
          <w:sz w:val="30"/>
          <w:szCs w:val="30"/>
        </w:rPr>
        <w:t xml:space="preserve"> </w:t>
      </w:r>
      <w:r w:rsidR="000A706F" w:rsidRPr="00A944A5">
        <w:rPr>
          <w:sz w:val="30"/>
          <w:szCs w:val="30"/>
        </w:rPr>
        <w:t>форме</w:t>
      </w:r>
      <w:r w:rsidR="00FB2BC3" w:rsidRPr="00A944A5">
        <w:rPr>
          <w:sz w:val="30"/>
          <w:szCs w:val="30"/>
        </w:rPr>
        <w:t>, в том числе</w:t>
      </w:r>
      <w:r w:rsidRPr="00A944A5">
        <w:rPr>
          <w:sz w:val="30"/>
          <w:szCs w:val="30"/>
        </w:rPr>
        <w:t>, как</w:t>
      </w:r>
      <w:r w:rsidR="000A706F" w:rsidRPr="00A944A5">
        <w:rPr>
          <w:sz w:val="30"/>
          <w:szCs w:val="30"/>
        </w:rPr>
        <w:t>им образом</w:t>
      </w:r>
      <w:r w:rsidRPr="00A944A5">
        <w:rPr>
          <w:sz w:val="30"/>
          <w:szCs w:val="30"/>
        </w:rPr>
        <w:t xml:space="preserve"> заявитель может представить </w:t>
      </w:r>
      <w:r w:rsidR="00FB2BC3" w:rsidRPr="00A944A5">
        <w:rPr>
          <w:sz w:val="30"/>
          <w:szCs w:val="30"/>
        </w:rPr>
        <w:t xml:space="preserve">в регистрационное досье </w:t>
      </w:r>
      <w:r w:rsidRPr="00A944A5">
        <w:rPr>
          <w:sz w:val="30"/>
          <w:szCs w:val="30"/>
        </w:rPr>
        <w:t xml:space="preserve">сведения о различных элементах стратегии контроля </w:t>
      </w:r>
      <w:r w:rsidR="00F72B6A" w:rsidRPr="00A944A5">
        <w:rPr>
          <w:sz w:val="30"/>
          <w:szCs w:val="30"/>
        </w:rPr>
        <w:t>активной фармацевтической субстанции</w:t>
      </w:r>
      <w:r w:rsidRPr="00A944A5">
        <w:rPr>
          <w:sz w:val="30"/>
          <w:szCs w:val="30"/>
        </w:rPr>
        <w:t xml:space="preserve"> </w:t>
      </w:r>
      <w:r w:rsidR="000A706F" w:rsidRPr="00A944A5">
        <w:rPr>
          <w:sz w:val="30"/>
          <w:szCs w:val="30"/>
        </w:rPr>
        <w:t>для их оценки</w:t>
      </w:r>
      <w:r w:rsidRPr="00A944A5">
        <w:rPr>
          <w:sz w:val="30"/>
          <w:szCs w:val="30"/>
        </w:rPr>
        <w:t xml:space="preserve"> эксперт</w:t>
      </w:r>
      <w:r w:rsidR="000A706F" w:rsidRPr="00A944A5">
        <w:rPr>
          <w:sz w:val="30"/>
          <w:szCs w:val="30"/>
        </w:rPr>
        <w:t>ом уполномоченного органа (экспертной организации)</w:t>
      </w:r>
      <w:r w:rsidR="00FB2BC3" w:rsidRPr="00A944A5">
        <w:rPr>
          <w:sz w:val="30"/>
          <w:szCs w:val="30"/>
        </w:rPr>
        <w:t xml:space="preserve"> государства-члена</w:t>
      </w:r>
      <w:r w:rsidRPr="00A944A5">
        <w:rPr>
          <w:sz w:val="30"/>
          <w:szCs w:val="30"/>
        </w:rPr>
        <w:t xml:space="preserve">, в которых описываются и обосновываются подробные элементы стратегии контроля. </w:t>
      </w:r>
      <w:r w:rsidR="00FB2BC3" w:rsidRPr="00A944A5">
        <w:rPr>
          <w:sz w:val="30"/>
          <w:szCs w:val="30"/>
        </w:rPr>
        <w:t>Т</w:t>
      </w:r>
      <w:r w:rsidRPr="00A944A5">
        <w:rPr>
          <w:sz w:val="30"/>
          <w:szCs w:val="30"/>
        </w:rPr>
        <w:t>абличные резюме стратегии контроля не должны содержать оснований или обоснования контрол</w:t>
      </w:r>
      <w:r w:rsidR="001E3014" w:rsidRPr="00A944A5">
        <w:rPr>
          <w:sz w:val="30"/>
          <w:szCs w:val="30"/>
        </w:rPr>
        <w:t>я</w:t>
      </w:r>
      <w:r w:rsidRPr="00A944A5">
        <w:rPr>
          <w:sz w:val="30"/>
          <w:szCs w:val="30"/>
        </w:rPr>
        <w:t xml:space="preserve">, </w:t>
      </w:r>
      <w:r w:rsidRPr="00A944A5">
        <w:rPr>
          <w:sz w:val="30"/>
          <w:szCs w:val="30"/>
        </w:rPr>
        <w:lastRenderedPageBreak/>
        <w:t>но должны просто отражать местоположение сведений в регистрационном досье</w:t>
      </w:r>
      <w:r w:rsidR="001B4D79" w:rsidRPr="00A944A5">
        <w:rPr>
          <w:sz w:val="30"/>
          <w:szCs w:val="30"/>
        </w:rPr>
        <w:t>.</w:t>
      </w:r>
    </w:p>
    <w:p w14:paraId="5C2B10F8" w14:textId="5E00D4E4" w:rsidR="00F72B6A" w:rsidRPr="00A944A5" w:rsidRDefault="00D112BD" w:rsidP="00F72B6A">
      <w:pPr>
        <w:spacing w:line="360" w:lineRule="auto"/>
        <w:ind w:firstLine="709"/>
        <w:jc w:val="both"/>
        <w:rPr>
          <w:sz w:val="30"/>
          <w:szCs w:val="30"/>
        </w:rPr>
      </w:pPr>
      <w:r w:rsidRPr="00A944A5">
        <w:rPr>
          <w:sz w:val="30"/>
          <w:szCs w:val="30"/>
        </w:rPr>
        <w:t xml:space="preserve">Существует </w:t>
      </w:r>
      <w:r w:rsidR="00364DF1" w:rsidRPr="00A944A5">
        <w:rPr>
          <w:sz w:val="30"/>
          <w:szCs w:val="30"/>
        </w:rPr>
        <w:t>много вариантов</w:t>
      </w:r>
      <w:r w:rsidRPr="00A944A5">
        <w:rPr>
          <w:sz w:val="30"/>
          <w:szCs w:val="30"/>
        </w:rPr>
        <w:t xml:space="preserve"> представления </w:t>
      </w:r>
      <w:r w:rsidR="00FB2BC3" w:rsidRPr="00A944A5">
        <w:rPr>
          <w:sz w:val="30"/>
          <w:szCs w:val="30"/>
        </w:rPr>
        <w:t xml:space="preserve">таких </w:t>
      </w:r>
      <w:r w:rsidRPr="00A944A5">
        <w:rPr>
          <w:sz w:val="30"/>
          <w:szCs w:val="30"/>
        </w:rPr>
        <w:t xml:space="preserve">сведений, два из </w:t>
      </w:r>
      <w:r w:rsidR="00364DF1" w:rsidRPr="00A944A5">
        <w:rPr>
          <w:sz w:val="30"/>
          <w:szCs w:val="30"/>
        </w:rPr>
        <w:t>которых</w:t>
      </w:r>
      <w:r w:rsidRPr="00A944A5">
        <w:rPr>
          <w:sz w:val="30"/>
          <w:szCs w:val="30"/>
        </w:rPr>
        <w:t xml:space="preserve"> </w:t>
      </w:r>
      <w:r w:rsidR="00364DF1" w:rsidRPr="00A944A5">
        <w:rPr>
          <w:sz w:val="30"/>
          <w:szCs w:val="30"/>
        </w:rPr>
        <w:t>приведены</w:t>
      </w:r>
      <w:r w:rsidRPr="00A944A5">
        <w:rPr>
          <w:sz w:val="30"/>
          <w:szCs w:val="30"/>
        </w:rPr>
        <w:t xml:space="preserve"> ниже. </w:t>
      </w:r>
      <w:r w:rsidR="00FB2BC3" w:rsidRPr="00A944A5">
        <w:rPr>
          <w:sz w:val="30"/>
          <w:szCs w:val="30"/>
        </w:rPr>
        <w:t>Т</w:t>
      </w:r>
      <w:r w:rsidRPr="00A944A5">
        <w:rPr>
          <w:sz w:val="30"/>
          <w:szCs w:val="30"/>
        </w:rPr>
        <w:t>аблица</w:t>
      </w:r>
      <w:r w:rsidR="00FB2BC3" w:rsidRPr="00A944A5">
        <w:rPr>
          <w:sz w:val="30"/>
          <w:szCs w:val="30"/>
        </w:rPr>
        <w:t xml:space="preserve"> 1</w:t>
      </w:r>
      <w:r w:rsidRPr="00A944A5">
        <w:rPr>
          <w:sz w:val="30"/>
          <w:szCs w:val="30"/>
        </w:rPr>
        <w:t xml:space="preserve"> более детализирована, чем </w:t>
      </w:r>
      <w:r w:rsidR="00FB2BC3" w:rsidRPr="00A944A5">
        <w:rPr>
          <w:sz w:val="30"/>
          <w:szCs w:val="30"/>
        </w:rPr>
        <w:t>таблица 2</w:t>
      </w:r>
      <w:r w:rsidRPr="00A944A5">
        <w:rPr>
          <w:sz w:val="30"/>
          <w:szCs w:val="30"/>
        </w:rPr>
        <w:t xml:space="preserve">, что отражает диапазон возможностей представления </w:t>
      </w:r>
      <w:r w:rsidR="00FB2BC3" w:rsidRPr="00A944A5">
        <w:rPr>
          <w:sz w:val="30"/>
          <w:szCs w:val="30"/>
        </w:rPr>
        <w:t xml:space="preserve">сведений </w:t>
      </w:r>
      <w:r w:rsidR="00364DF1" w:rsidRPr="00A944A5">
        <w:rPr>
          <w:sz w:val="30"/>
          <w:szCs w:val="30"/>
        </w:rPr>
        <w:t>заявителем</w:t>
      </w:r>
      <w:r w:rsidRPr="00A944A5">
        <w:rPr>
          <w:sz w:val="30"/>
          <w:szCs w:val="30"/>
        </w:rPr>
        <w:t xml:space="preserve">. Объем сведений, включаемых в табличное резюме стратегии контроля, находится в компетенции заявителя и не связан с видом </w:t>
      </w:r>
      <w:r w:rsidR="00F72B6A" w:rsidRPr="00A944A5">
        <w:rPr>
          <w:sz w:val="30"/>
          <w:szCs w:val="30"/>
        </w:rPr>
        <w:t>активной фармацевтической субстанции</w:t>
      </w:r>
      <w:r w:rsidRPr="00A944A5">
        <w:rPr>
          <w:sz w:val="30"/>
          <w:szCs w:val="30"/>
        </w:rPr>
        <w:t xml:space="preserve">. </w:t>
      </w:r>
      <w:r w:rsidR="00F72B6A" w:rsidRPr="00A944A5">
        <w:rPr>
          <w:sz w:val="30"/>
          <w:szCs w:val="30"/>
        </w:rPr>
        <w:t>Критические показатели качества</w:t>
      </w:r>
      <w:r w:rsidRPr="00A944A5">
        <w:rPr>
          <w:sz w:val="30"/>
          <w:szCs w:val="30"/>
        </w:rPr>
        <w:t xml:space="preserve"> и контрольные элементы, отраженные в </w:t>
      </w:r>
      <w:r w:rsidR="00CB1804" w:rsidRPr="00A944A5">
        <w:rPr>
          <w:sz w:val="30"/>
          <w:szCs w:val="30"/>
        </w:rPr>
        <w:t>этих таблицах</w:t>
      </w:r>
      <w:r w:rsidRPr="00A944A5">
        <w:rPr>
          <w:sz w:val="30"/>
          <w:szCs w:val="30"/>
        </w:rPr>
        <w:t xml:space="preserve">, </w:t>
      </w:r>
      <w:r w:rsidR="00FB2BC3" w:rsidRPr="00A944A5">
        <w:rPr>
          <w:sz w:val="30"/>
          <w:szCs w:val="30"/>
        </w:rPr>
        <w:t xml:space="preserve">приведены </w:t>
      </w:r>
      <w:r w:rsidR="00CB1804" w:rsidRPr="00A944A5">
        <w:rPr>
          <w:sz w:val="30"/>
          <w:szCs w:val="30"/>
        </w:rPr>
        <w:t>как</w:t>
      </w:r>
      <w:r w:rsidRPr="00A944A5">
        <w:rPr>
          <w:sz w:val="30"/>
          <w:szCs w:val="30"/>
        </w:rPr>
        <w:t xml:space="preserve"> пример</w:t>
      </w:r>
      <w:r w:rsidR="00FB2BC3" w:rsidRPr="00A944A5">
        <w:rPr>
          <w:sz w:val="30"/>
          <w:szCs w:val="30"/>
        </w:rPr>
        <w:t>ы</w:t>
      </w:r>
      <w:r w:rsidRPr="00A944A5">
        <w:rPr>
          <w:sz w:val="30"/>
          <w:szCs w:val="30"/>
        </w:rPr>
        <w:t xml:space="preserve"> и не предназначены для всестороннего описания всех элементов стратегии контроля </w:t>
      </w:r>
      <w:r w:rsidR="00F72B6A" w:rsidRPr="00A944A5">
        <w:rPr>
          <w:sz w:val="30"/>
          <w:szCs w:val="30"/>
        </w:rPr>
        <w:t>активной фармацевтической субстанции</w:t>
      </w:r>
      <w:r w:rsidRPr="00A944A5">
        <w:rPr>
          <w:sz w:val="30"/>
          <w:szCs w:val="30"/>
        </w:rPr>
        <w:t xml:space="preserve">. Таблицы </w:t>
      </w:r>
      <w:r w:rsidR="00FB2BC3" w:rsidRPr="00A944A5">
        <w:rPr>
          <w:sz w:val="30"/>
          <w:szCs w:val="30"/>
        </w:rPr>
        <w:t xml:space="preserve">1 и 2 </w:t>
      </w:r>
      <w:r w:rsidRPr="00A944A5">
        <w:rPr>
          <w:sz w:val="30"/>
          <w:szCs w:val="30"/>
        </w:rPr>
        <w:t xml:space="preserve">не следует рассматривать в качестве шаблонов. </w:t>
      </w:r>
      <w:r w:rsidR="00364DF1" w:rsidRPr="00A944A5">
        <w:rPr>
          <w:sz w:val="30"/>
          <w:szCs w:val="30"/>
        </w:rPr>
        <w:t>Обобщение общей стратегии контроля активной фармацевтической субстанции выполняется в р</w:t>
      </w:r>
      <w:r w:rsidRPr="00A944A5">
        <w:rPr>
          <w:sz w:val="30"/>
          <w:szCs w:val="30"/>
        </w:rPr>
        <w:t>аздел</w:t>
      </w:r>
      <w:r w:rsidR="00364DF1" w:rsidRPr="00A944A5">
        <w:rPr>
          <w:sz w:val="30"/>
          <w:szCs w:val="30"/>
        </w:rPr>
        <w:t>е</w:t>
      </w:r>
      <w:r w:rsidRPr="00A944A5">
        <w:rPr>
          <w:sz w:val="30"/>
          <w:szCs w:val="30"/>
        </w:rPr>
        <w:t xml:space="preserve"> </w:t>
      </w:r>
      <w:r w:rsidR="005E659E" w:rsidRPr="00A944A5">
        <w:rPr>
          <w:sz w:val="30"/>
          <w:szCs w:val="30"/>
        </w:rPr>
        <w:t xml:space="preserve">3.2.S.4.5 регистрационного </w:t>
      </w:r>
      <w:r w:rsidRPr="00A944A5">
        <w:rPr>
          <w:sz w:val="30"/>
          <w:szCs w:val="30"/>
        </w:rPr>
        <w:t>досье, содержащ</w:t>
      </w:r>
      <w:r w:rsidR="00364DF1" w:rsidRPr="00A944A5">
        <w:rPr>
          <w:sz w:val="30"/>
          <w:szCs w:val="30"/>
        </w:rPr>
        <w:t>ем</w:t>
      </w:r>
      <w:r w:rsidRPr="00A944A5">
        <w:rPr>
          <w:sz w:val="30"/>
          <w:szCs w:val="30"/>
        </w:rPr>
        <w:t xml:space="preserve"> обоснование спецификации </w:t>
      </w:r>
      <w:r w:rsidR="00355136" w:rsidRPr="00A944A5">
        <w:rPr>
          <w:sz w:val="30"/>
          <w:szCs w:val="30"/>
        </w:rPr>
        <w:t>активной фармацевтической субстанции</w:t>
      </w:r>
      <w:r w:rsidR="005E659E" w:rsidRPr="00A944A5">
        <w:rPr>
          <w:sz w:val="30"/>
          <w:szCs w:val="30"/>
        </w:rPr>
        <w:t>.</w:t>
      </w:r>
    </w:p>
    <w:p w14:paraId="1654E095" w14:textId="60F40D9C" w:rsidR="00364DF1" w:rsidRPr="00A944A5" w:rsidRDefault="00364DF1" w:rsidP="00364DF1">
      <w:pPr>
        <w:spacing w:line="360" w:lineRule="auto"/>
        <w:ind w:firstLine="709"/>
        <w:jc w:val="both"/>
        <w:rPr>
          <w:sz w:val="30"/>
          <w:szCs w:val="30"/>
        </w:rPr>
      </w:pPr>
      <w:r w:rsidRPr="00A944A5">
        <w:rPr>
          <w:sz w:val="30"/>
          <w:szCs w:val="30"/>
        </w:rPr>
        <w:t xml:space="preserve">Данные приведенные в таблице </w:t>
      </w:r>
      <w:r w:rsidR="00FB2BC3" w:rsidRPr="00A944A5">
        <w:rPr>
          <w:sz w:val="30"/>
          <w:szCs w:val="30"/>
        </w:rPr>
        <w:t>2</w:t>
      </w:r>
      <w:r w:rsidRPr="00A944A5">
        <w:rPr>
          <w:sz w:val="30"/>
          <w:szCs w:val="30"/>
        </w:rPr>
        <w:t xml:space="preserve"> основаны на пути синтеза активной фармацевтической субстанции, описанном в примере 1. Контроль содержания энантиомерной примеси основан на схеме решений 5 приложения № 1 к Руководству по составлению нормативного документа по качеству лекарственного препарата и позволяет установить контроль хирального качества активной фармацевтической субстанции путем введения пределов для соответствующих исходных материалов или промежуточных продуктов, если они обоснованы исследованиями по разработке активной фармацевтической субстанции. Для применения такого подхода в разделе 3.2.S.2.6 регистрационного досье лекарственного </w:t>
      </w:r>
      <w:r w:rsidRPr="00A944A5">
        <w:rPr>
          <w:sz w:val="30"/>
          <w:szCs w:val="30"/>
        </w:rPr>
        <w:lastRenderedPageBreak/>
        <w:t>препарата следует представить данные, подтверждающие стабильность стереоцентра молекулы в предлагаемых условиях производства.</w:t>
      </w:r>
    </w:p>
    <w:p w14:paraId="056F6AC9" w14:textId="6082A2A5" w:rsidR="00364DF1" w:rsidRPr="00A944A5" w:rsidRDefault="00364DF1" w:rsidP="00364DF1">
      <w:pPr>
        <w:spacing w:line="360" w:lineRule="auto"/>
        <w:ind w:firstLine="709"/>
        <w:jc w:val="both"/>
        <w:rPr>
          <w:sz w:val="30"/>
          <w:szCs w:val="30"/>
        </w:rPr>
      </w:pPr>
      <w:r w:rsidRPr="00A944A5">
        <w:rPr>
          <w:sz w:val="30"/>
          <w:szCs w:val="30"/>
        </w:rPr>
        <w:t xml:space="preserve">В таблице </w:t>
      </w:r>
      <w:r w:rsidR="00FB2BC3" w:rsidRPr="00A944A5">
        <w:rPr>
          <w:sz w:val="30"/>
          <w:szCs w:val="30"/>
        </w:rPr>
        <w:t>2 приведена</w:t>
      </w:r>
      <w:r w:rsidRPr="00A944A5">
        <w:rPr>
          <w:sz w:val="30"/>
          <w:szCs w:val="30"/>
        </w:rPr>
        <w:t xml:space="preserve"> только часть стратегии контроля, которая представляется в момент подачи регистрационного досье лекарственного препарата в уполномоченный орган (экспертную организацию)</w:t>
      </w:r>
      <w:r w:rsidR="00FB2BC3" w:rsidRPr="00A944A5">
        <w:rPr>
          <w:sz w:val="30"/>
          <w:szCs w:val="30"/>
        </w:rPr>
        <w:t xml:space="preserve"> государства-члена</w:t>
      </w:r>
      <w:r w:rsidRPr="00A944A5">
        <w:rPr>
          <w:sz w:val="30"/>
          <w:szCs w:val="30"/>
        </w:rPr>
        <w:t xml:space="preserve"> на экспертизу для последующей регистрации лекарственного препарата и не содержит всех критических показателей качества активной фармацевтической субстанции. </w:t>
      </w:r>
      <w:r w:rsidR="00CE7AE9">
        <w:rPr>
          <w:sz w:val="30"/>
          <w:szCs w:val="30"/>
        </w:rPr>
        <w:br/>
      </w:r>
      <w:r w:rsidRPr="00A944A5">
        <w:rPr>
          <w:sz w:val="30"/>
          <w:szCs w:val="30"/>
        </w:rPr>
        <w:t xml:space="preserve">В таблице </w:t>
      </w:r>
      <w:r w:rsidR="00FB2BC3" w:rsidRPr="00A944A5">
        <w:rPr>
          <w:sz w:val="30"/>
          <w:szCs w:val="30"/>
        </w:rPr>
        <w:t>2</w:t>
      </w:r>
      <w:r w:rsidRPr="00A944A5">
        <w:rPr>
          <w:sz w:val="30"/>
          <w:szCs w:val="30"/>
        </w:rPr>
        <w:t xml:space="preserve"> приведены виды контроля некоторых критических показателе</w:t>
      </w:r>
      <w:r w:rsidR="00FB2BC3" w:rsidRPr="00A944A5">
        <w:rPr>
          <w:sz w:val="30"/>
          <w:szCs w:val="30"/>
        </w:rPr>
        <w:t>й</w:t>
      </w:r>
      <w:r w:rsidRPr="00A944A5">
        <w:rPr>
          <w:sz w:val="30"/>
          <w:szCs w:val="30"/>
        </w:rPr>
        <w:t xml:space="preserve"> качества на стадиях процесса</w:t>
      </w:r>
      <w:r w:rsidR="00D9187C" w:rsidRPr="00A944A5">
        <w:rPr>
          <w:sz w:val="30"/>
          <w:szCs w:val="30"/>
        </w:rPr>
        <w:t xml:space="preserve"> от</w:t>
      </w:r>
      <w:r w:rsidR="00CB1804" w:rsidRPr="00A944A5">
        <w:rPr>
          <w:sz w:val="30"/>
          <w:szCs w:val="30"/>
        </w:rPr>
        <w:t xml:space="preserve"> загрузки исходных веществ</w:t>
      </w:r>
      <w:r w:rsidRPr="00A944A5">
        <w:rPr>
          <w:sz w:val="30"/>
          <w:szCs w:val="30"/>
        </w:rPr>
        <w:t xml:space="preserve"> до</w:t>
      </w:r>
      <w:r w:rsidR="00CB1804" w:rsidRPr="00A944A5">
        <w:rPr>
          <w:sz w:val="30"/>
          <w:szCs w:val="30"/>
        </w:rPr>
        <w:t xml:space="preserve"> получения</w:t>
      </w:r>
      <w:r w:rsidRPr="00A944A5">
        <w:rPr>
          <w:sz w:val="30"/>
          <w:szCs w:val="30"/>
        </w:rPr>
        <w:t xml:space="preserve"> активной фармацевтической субстанции. Элементы предлагаемой стратегии контроля, описанные</w:t>
      </w:r>
      <w:r w:rsidR="00D9187C" w:rsidRPr="00A944A5">
        <w:rPr>
          <w:sz w:val="30"/>
          <w:szCs w:val="30"/>
        </w:rPr>
        <w:t xml:space="preserve"> </w:t>
      </w:r>
      <w:r w:rsidRPr="00A944A5">
        <w:rPr>
          <w:sz w:val="30"/>
          <w:szCs w:val="30"/>
        </w:rPr>
        <w:t xml:space="preserve">в регистрационном досье, обосновываются заявителем и </w:t>
      </w:r>
      <w:r w:rsidR="00D9187C" w:rsidRPr="00A944A5">
        <w:rPr>
          <w:sz w:val="30"/>
          <w:szCs w:val="30"/>
        </w:rPr>
        <w:t xml:space="preserve">подлежат </w:t>
      </w:r>
      <w:r w:rsidRPr="00A944A5">
        <w:rPr>
          <w:sz w:val="30"/>
          <w:szCs w:val="30"/>
        </w:rPr>
        <w:t>экспертиз</w:t>
      </w:r>
      <w:r w:rsidR="00D9187C" w:rsidRPr="00A944A5">
        <w:rPr>
          <w:sz w:val="30"/>
          <w:szCs w:val="30"/>
        </w:rPr>
        <w:t>е</w:t>
      </w:r>
      <w:r w:rsidRPr="00A944A5">
        <w:rPr>
          <w:sz w:val="30"/>
          <w:szCs w:val="30"/>
        </w:rPr>
        <w:t xml:space="preserve"> и одобрени</w:t>
      </w:r>
      <w:r w:rsidR="00D9187C" w:rsidRPr="00A944A5">
        <w:rPr>
          <w:sz w:val="30"/>
          <w:szCs w:val="30"/>
        </w:rPr>
        <w:t>ю</w:t>
      </w:r>
      <w:r w:rsidRPr="00A944A5">
        <w:rPr>
          <w:sz w:val="30"/>
          <w:szCs w:val="30"/>
        </w:rPr>
        <w:t xml:space="preserve"> уполномоченным органом (экспертной организацией) государства-члена.</w:t>
      </w:r>
    </w:p>
    <w:p w14:paraId="71EC6E6B" w14:textId="77777777" w:rsidR="00364DF1" w:rsidRPr="00A944A5" w:rsidRDefault="00364DF1" w:rsidP="00F72B6A">
      <w:pPr>
        <w:spacing w:line="360" w:lineRule="auto"/>
        <w:ind w:firstLine="709"/>
        <w:jc w:val="both"/>
        <w:rPr>
          <w:sz w:val="30"/>
          <w:szCs w:val="30"/>
        </w:rPr>
      </w:pPr>
    </w:p>
    <w:p w14:paraId="1CCD9F0F" w14:textId="77777777" w:rsidR="005E659E" w:rsidRPr="00A944A5" w:rsidRDefault="005E659E" w:rsidP="00F72B6A">
      <w:pPr>
        <w:spacing w:line="360" w:lineRule="auto"/>
        <w:ind w:firstLine="709"/>
        <w:jc w:val="both"/>
        <w:rPr>
          <w:sz w:val="30"/>
          <w:szCs w:val="30"/>
        </w:rPr>
        <w:sectPr w:rsidR="005E659E" w:rsidRPr="00A944A5" w:rsidSect="00106F38">
          <w:pgSz w:w="11906" w:h="16838" w:code="9"/>
          <w:pgMar w:top="1134" w:right="850" w:bottom="1134" w:left="1701" w:header="709" w:footer="459" w:gutter="0"/>
          <w:cols w:space="708"/>
          <w:docGrid w:linePitch="360"/>
        </w:sectPr>
      </w:pPr>
    </w:p>
    <w:p w14:paraId="05CAB635" w14:textId="02BAB843" w:rsidR="00D9187C" w:rsidRPr="00A944A5" w:rsidRDefault="00D9187C" w:rsidP="00D9187C">
      <w:pPr>
        <w:jc w:val="right"/>
        <w:rPr>
          <w:sz w:val="30"/>
          <w:szCs w:val="30"/>
        </w:rPr>
      </w:pPr>
      <w:r w:rsidRPr="00A944A5">
        <w:rPr>
          <w:sz w:val="30"/>
          <w:szCs w:val="30"/>
        </w:rPr>
        <w:lastRenderedPageBreak/>
        <w:t>Таблица 1</w:t>
      </w:r>
    </w:p>
    <w:p w14:paraId="0D8100C9" w14:textId="73BB617B" w:rsidR="001B4D79" w:rsidRPr="00A944A5" w:rsidRDefault="001B4D79" w:rsidP="00F72B6A">
      <w:pPr>
        <w:jc w:val="center"/>
        <w:rPr>
          <w:sz w:val="30"/>
          <w:szCs w:val="30"/>
        </w:rPr>
      </w:pPr>
      <w:r w:rsidRPr="00A944A5">
        <w:rPr>
          <w:sz w:val="30"/>
          <w:szCs w:val="30"/>
        </w:rPr>
        <w:t xml:space="preserve">Пример </w:t>
      </w:r>
      <w:r w:rsidR="00D112BD" w:rsidRPr="00A944A5">
        <w:rPr>
          <w:sz w:val="30"/>
          <w:szCs w:val="30"/>
        </w:rPr>
        <w:t xml:space="preserve">возможного </w:t>
      </w:r>
      <w:r w:rsidRPr="00A944A5">
        <w:rPr>
          <w:sz w:val="30"/>
          <w:szCs w:val="30"/>
        </w:rPr>
        <w:t>резюме стратегии контроля</w:t>
      </w:r>
      <w:r w:rsidR="002E5AD5" w:rsidRPr="00A944A5">
        <w:rPr>
          <w:sz w:val="30"/>
          <w:szCs w:val="30"/>
        </w:rPr>
        <w:br/>
      </w:r>
      <w:r w:rsidR="00D91E8C" w:rsidRPr="00A944A5">
        <w:rPr>
          <w:sz w:val="30"/>
          <w:szCs w:val="30"/>
        </w:rPr>
        <w:t>для</w:t>
      </w:r>
      <w:r w:rsidRPr="00A944A5">
        <w:rPr>
          <w:sz w:val="30"/>
          <w:szCs w:val="30"/>
        </w:rPr>
        <w:t xml:space="preserve"> биотехнологически</w:t>
      </w:r>
      <w:r w:rsidR="00D91E8C" w:rsidRPr="00A944A5">
        <w:rPr>
          <w:sz w:val="30"/>
          <w:szCs w:val="30"/>
        </w:rPr>
        <w:t>х</w:t>
      </w:r>
      <w:r w:rsidRPr="00A944A5">
        <w:rPr>
          <w:sz w:val="30"/>
          <w:szCs w:val="30"/>
        </w:rPr>
        <w:t xml:space="preserve"> </w:t>
      </w:r>
      <w:r w:rsidR="00F72B6A" w:rsidRPr="00A944A5">
        <w:rPr>
          <w:sz w:val="30"/>
          <w:szCs w:val="30"/>
        </w:rPr>
        <w:t>активны</w:t>
      </w:r>
      <w:r w:rsidR="00D91E8C" w:rsidRPr="00A944A5">
        <w:rPr>
          <w:sz w:val="30"/>
          <w:szCs w:val="30"/>
        </w:rPr>
        <w:t>х</w:t>
      </w:r>
      <w:r w:rsidR="00F72B6A" w:rsidRPr="00A944A5">
        <w:rPr>
          <w:sz w:val="30"/>
          <w:szCs w:val="30"/>
        </w:rPr>
        <w:t xml:space="preserve"> фармацевтически</w:t>
      </w:r>
      <w:r w:rsidR="00D91E8C" w:rsidRPr="00A944A5">
        <w:rPr>
          <w:sz w:val="30"/>
          <w:szCs w:val="30"/>
        </w:rPr>
        <w:t>х</w:t>
      </w:r>
      <w:r w:rsidR="00F72B6A" w:rsidRPr="00A944A5">
        <w:rPr>
          <w:sz w:val="30"/>
          <w:szCs w:val="30"/>
        </w:rPr>
        <w:t xml:space="preserve"> субстанци</w:t>
      </w:r>
      <w:r w:rsidR="00D91E8C" w:rsidRPr="00A944A5">
        <w:rPr>
          <w:sz w:val="30"/>
          <w:szCs w:val="30"/>
        </w:rPr>
        <w:t>й</w:t>
      </w:r>
    </w:p>
    <w:p w14:paraId="46FE07B1" w14:textId="77777777" w:rsidR="002774BE" w:rsidRPr="00A944A5" w:rsidRDefault="002774BE" w:rsidP="00F72B6A">
      <w:pPr>
        <w:jc w:val="center"/>
        <w:rPr>
          <w:sz w:val="30"/>
          <w:szCs w:val="30"/>
        </w:rPr>
      </w:pPr>
    </w:p>
    <w:tbl>
      <w:tblPr>
        <w:tblW w:w="5000" w:type="pct"/>
        <w:tblInd w:w="-5" w:type="dxa"/>
        <w:tblLayout w:type="fixed"/>
        <w:tblLook w:val="04A0" w:firstRow="1" w:lastRow="0" w:firstColumn="1" w:lastColumn="0" w:noHBand="0" w:noVBand="1"/>
      </w:tblPr>
      <w:tblGrid>
        <w:gridCol w:w="3167"/>
        <w:gridCol w:w="8854"/>
        <w:gridCol w:w="2765"/>
      </w:tblGrid>
      <w:tr w:rsidR="001B4D79" w:rsidRPr="00A944A5" w14:paraId="707E4C06" w14:textId="77777777" w:rsidTr="002774BE">
        <w:trPr>
          <w:trHeight w:val="20"/>
          <w:tblHeader/>
        </w:trPr>
        <w:tc>
          <w:tcPr>
            <w:tcW w:w="1071" w:type="pct"/>
            <w:tcBorders>
              <w:top w:val="single" w:sz="4" w:space="0" w:color="auto"/>
              <w:left w:val="single" w:sz="4" w:space="0" w:color="auto"/>
              <w:bottom w:val="nil"/>
              <w:right w:val="nil"/>
            </w:tcBorders>
            <w:shd w:val="clear" w:color="auto" w:fill="FFFFFF"/>
            <w:vAlign w:val="center"/>
            <w:hideMark/>
          </w:tcPr>
          <w:p w14:paraId="2907D100" w14:textId="789D12B9" w:rsidR="001B4D79" w:rsidRPr="00A944A5" w:rsidRDefault="00F72B6A" w:rsidP="002774BE">
            <w:pPr>
              <w:spacing w:after="120"/>
              <w:jc w:val="center"/>
              <w:rPr>
                <w:sz w:val="28"/>
                <w:szCs w:val="28"/>
              </w:rPr>
            </w:pPr>
            <w:r w:rsidRPr="00A944A5">
              <w:rPr>
                <w:sz w:val="28"/>
                <w:szCs w:val="28"/>
              </w:rPr>
              <w:t>Критические показатели качества активной фармацевтической субстанции</w:t>
            </w:r>
          </w:p>
        </w:tc>
        <w:tc>
          <w:tcPr>
            <w:tcW w:w="2994" w:type="pct"/>
            <w:tcBorders>
              <w:top w:val="single" w:sz="4" w:space="0" w:color="auto"/>
              <w:left w:val="single" w:sz="4" w:space="0" w:color="auto"/>
              <w:bottom w:val="nil"/>
              <w:right w:val="nil"/>
            </w:tcBorders>
            <w:shd w:val="clear" w:color="auto" w:fill="FFFFFF"/>
            <w:vAlign w:val="center"/>
            <w:hideMark/>
          </w:tcPr>
          <w:p w14:paraId="2BE9A666" w14:textId="6EFA56B4" w:rsidR="001B4D79" w:rsidRPr="00A944A5" w:rsidRDefault="001B4D79" w:rsidP="002774BE">
            <w:pPr>
              <w:spacing w:after="120"/>
              <w:jc w:val="center"/>
              <w:rPr>
                <w:sz w:val="28"/>
                <w:szCs w:val="28"/>
              </w:rPr>
            </w:pPr>
            <w:r w:rsidRPr="00A944A5">
              <w:rPr>
                <w:sz w:val="28"/>
                <w:szCs w:val="28"/>
              </w:rPr>
              <w:t xml:space="preserve">Стратегия контроля </w:t>
            </w:r>
            <w:r w:rsidR="00F72B6A" w:rsidRPr="00A944A5">
              <w:rPr>
                <w:sz w:val="28"/>
                <w:szCs w:val="28"/>
              </w:rPr>
              <w:t>критических показателей качества</w:t>
            </w:r>
            <w:r w:rsidR="00D91E8C" w:rsidRPr="00A944A5">
              <w:rPr>
                <w:sz w:val="28"/>
                <w:szCs w:val="28"/>
              </w:rPr>
              <w:br/>
            </w:r>
            <w:r w:rsidR="00D112BD" w:rsidRPr="00A944A5">
              <w:rPr>
                <w:sz w:val="28"/>
                <w:szCs w:val="28"/>
              </w:rPr>
              <w:t xml:space="preserve">активной </w:t>
            </w:r>
            <w:r w:rsidRPr="00A944A5">
              <w:rPr>
                <w:sz w:val="28"/>
                <w:szCs w:val="28"/>
              </w:rPr>
              <w:t>фармацевтической субстанции</w:t>
            </w:r>
          </w:p>
        </w:tc>
        <w:tc>
          <w:tcPr>
            <w:tcW w:w="935" w:type="pct"/>
            <w:tcBorders>
              <w:top w:val="single" w:sz="4" w:space="0" w:color="auto"/>
              <w:left w:val="single" w:sz="4" w:space="0" w:color="auto"/>
              <w:bottom w:val="nil"/>
              <w:right w:val="single" w:sz="4" w:space="0" w:color="auto"/>
            </w:tcBorders>
            <w:shd w:val="clear" w:color="auto" w:fill="FFFFFF"/>
            <w:vAlign w:val="center"/>
            <w:hideMark/>
          </w:tcPr>
          <w:p w14:paraId="3DA14FC7" w14:textId="4EB7736D" w:rsidR="001B4D79" w:rsidRPr="00A944A5" w:rsidRDefault="00D112BD" w:rsidP="00076E26">
            <w:pPr>
              <w:spacing w:after="120"/>
              <w:jc w:val="center"/>
              <w:rPr>
                <w:sz w:val="28"/>
                <w:szCs w:val="28"/>
              </w:rPr>
            </w:pPr>
            <w:r w:rsidRPr="00A944A5">
              <w:rPr>
                <w:sz w:val="28"/>
                <w:szCs w:val="28"/>
              </w:rPr>
              <w:t>Раздел</w:t>
            </w:r>
            <w:r w:rsidR="00F72B6A" w:rsidRPr="00A944A5">
              <w:rPr>
                <w:sz w:val="28"/>
                <w:szCs w:val="28"/>
              </w:rPr>
              <w:t xml:space="preserve"> </w:t>
            </w:r>
            <w:r w:rsidR="002E5AD5" w:rsidRPr="00A944A5">
              <w:rPr>
                <w:sz w:val="28"/>
                <w:szCs w:val="28"/>
              </w:rPr>
              <w:t>регистрационного досье</w:t>
            </w:r>
            <w:r w:rsidR="00F72B6A" w:rsidRPr="00A944A5">
              <w:rPr>
                <w:sz w:val="28"/>
                <w:szCs w:val="28"/>
              </w:rPr>
              <w:br/>
            </w:r>
          </w:p>
        </w:tc>
      </w:tr>
      <w:tr w:rsidR="001B4D79" w:rsidRPr="00A944A5" w14:paraId="49168A41" w14:textId="77777777" w:rsidTr="002774BE">
        <w:trPr>
          <w:trHeight w:val="20"/>
        </w:trPr>
        <w:tc>
          <w:tcPr>
            <w:tcW w:w="1071" w:type="pct"/>
            <w:vMerge w:val="restart"/>
            <w:tcBorders>
              <w:top w:val="single" w:sz="4" w:space="0" w:color="auto"/>
              <w:left w:val="single" w:sz="4" w:space="0" w:color="auto"/>
              <w:bottom w:val="nil"/>
              <w:right w:val="nil"/>
            </w:tcBorders>
            <w:shd w:val="clear" w:color="auto" w:fill="FFFFFF"/>
            <w:hideMark/>
          </w:tcPr>
          <w:p w14:paraId="38376E01" w14:textId="4BB9EF5B" w:rsidR="001B4D79" w:rsidRPr="00A944A5" w:rsidRDefault="00FB7FE0" w:rsidP="002774BE">
            <w:pPr>
              <w:spacing w:after="120"/>
              <w:rPr>
                <w:sz w:val="28"/>
                <w:szCs w:val="28"/>
              </w:rPr>
            </w:pPr>
            <w:r w:rsidRPr="00A944A5">
              <w:rPr>
                <w:sz w:val="28"/>
                <w:szCs w:val="28"/>
              </w:rPr>
              <w:t xml:space="preserve">Контаминанты </w:t>
            </w:r>
            <w:r w:rsidR="00D91E8C" w:rsidRPr="00A944A5">
              <w:rPr>
                <w:sz w:val="28"/>
                <w:szCs w:val="28"/>
              </w:rPr>
              <w:br/>
            </w:r>
            <w:r w:rsidRPr="00A944A5">
              <w:rPr>
                <w:sz w:val="28"/>
                <w:szCs w:val="28"/>
              </w:rPr>
              <w:t>в материалах, полученных из биологических источников</w:t>
            </w:r>
            <w:r w:rsidR="001B4D79" w:rsidRPr="00A944A5">
              <w:rPr>
                <w:sz w:val="28"/>
                <w:szCs w:val="28"/>
              </w:rPr>
              <w:t xml:space="preserve"> </w:t>
            </w:r>
            <w:r w:rsidR="00F93C8F" w:rsidRPr="00A944A5">
              <w:rPr>
                <w:sz w:val="28"/>
                <w:szCs w:val="28"/>
              </w:rPr>
              <w:br/>
            </w:r>
            <w:r w:rsidR="001B4D79" w:rsidRPr="00A944A5">
              <w:rPr>
                <w:sz w:val="28"/>
                <w:szCs w:val="28"/>
              </w:rPr>
              <w:t>(вирусная безопасность)</w:t>
            </w:r>
          </w:p>
        </w:tc>
        <w:tc>
          <w:tcPr>
            <w:tcW w:w="2994" w:type="pct"/>
            <w:tcBorders>
              <w:top w:val="single" w:sz="4" w:space="0" w:color="auto"/>
              <w:left w:val="single" w:sz="4" w:space="0" w:color="auto"/>
              <w:bottom w:val="nil"/>
              <w:right w:val="nil"/>
            </w:tcBorders>
            <w:shd w:val="clear" w:color="auto" w:fill="FFFFFF"/>
            <w:hideMark/>
          </w:tcPr>
          <w:p w14:paraId="4183DE86" w14:textId="28DEB6E8" w:rsidR="001B4D79" w:rsidRPr="00A944A5" w:rsidRDefault="00D9187C" w:rsidP="002774BE">
            <w:pPr>
              <w:spacing w:after="120"/>
              <w:jc w:val="both"/>
              <w:rPr>
                <w:sz w:val="28"/>
                <w:szCs w:val="28"/>
              </w:rPr>
            </w:pPr>
            <w:r w:rsidRPr="00A944A5">
              <w:rPr>
                <w:sz w:val="28"/>
                <w:szCs w:val="28"/>
              </w:rPr>
              <w:t xml:space="preserve">резюме </w:t>
            </w:r>
            <w:r w:rsidR="003C385F" w:rsidRPr="00A944A5">
              <w:rPr>
                <w:sz w:val="28"/>
                <w:szCs w:val="28"/>
              </w:rPr>
              <w:t>сведений о вирусной безопасности материалов, получаемых из биологических источников</w:t>
            </w:r>
            <w:r w:rsidR="001B4D79" w:rsidRPr="00A944A5">
              <w:rPr>
                <w:sz w:val="28"/>
                <w:szCs w:val="28"/>
              </w:rPr>
              <w:t xml:space="preserve"> </w:t>
            </w:r>
          </w:p>
        </w:tc>
        <w:tc>
          <w:tcPr>
            <w:tcW w:w="935" w:type="pct"/>
            <w:tcBorders>
              <w:top w:val="single" w:sz="4" w:space="0" w:color="auto"/>
              <w:left w:val="single" w:sz="4" w:space="0" w:color="auto"/>
              <w:bottom w:val="nil"/>
              <w:right w:val="single" w:sz="4" w:space="0" w:color="auto"/>
            </w:tcBorders>
            <w:shd w:val="clear" w:color="auto" w:fill="FFFFFF"/>
            <w:hideMark/>
          </w:tcPr>
          <w:p w14:paraId="7AFCA36D" w14:textId="77777777" w:rsidR="001B4D79" w:rsidRPr="00A944A5" w:rsidRDefault="001B4D79" w:rsidP="002774BE">
            <w:pPr>
              <w:spacing w:after="120"/>
              <w:jc w:val="center"/>
              <w:rPr>
                <w:sz w:val="28"/>
                <w:szCs w:val="28"/>
              </w:rPr>
            </w:pPr>
            <w:r w:rsidRPr="00A944A5">
              <w:rPr>
                <w:sz w:val="28"/>
                <w:szCs w:val="28"/>
              </w:rPr>
              <w:t>3.2.S.2.3</w:t>
            </w:r>
          </w:p>
        </w:tc>
      </w:tr>
      <w:tr w:rsidR="001B4D79" w:rsidRPr="00A944A5" w14:paraId="38737E2F" w14:textId="77777777" w:rsidTr="00D17F7F">
        <w:trPr>
          <w:trHeight w:val="20"/>
        </w:trPr>
        <w:tc>
          <w:tcPr>
            <w:tcW w:w="1071" w:type="pct"/>
            <w:vMerge/>
            <w:tcBorders>
              <w:top w:val="single" w:sz="4" w:space="0" w:color="auto"/>
              <w:left w:val="single" w:sz="4" w:space="0" w:color="auto"/>
              <w:bottom w:val="single" w:sz="4" w:space="0" w:color="auto"/>
              <w:right w:val="nil"/>
            </w:tcBorders>
            <w:vAlign w:val="center"/>
            <w:hideMark/>
          </w:tcPr>
          <w:p w14:paraId="00C2AA9F" w14:textId="77777777" w:rsidR="001B4D79" w:rsidRPr="00A944A5" w:rsidRDefault="001B4D79" w:rsidP="002774BE">
            <w:pPr>
              <w:spacing w:after="120"/>
              <w:jc w:val="both"/>
              <w:rPr>
                <w:color w:val="000000"/>
                <w:sz w:val="28"/>
                <w:szCs w:val="28"/>
                <w:lang w:bidi="ru-RU"/>
              </w:rPr>
            </w:pPr>
          </w:p>
        </w:tc>
        <w:tc>
          <w:tcPr>
            <w:tcW w:w="2994" w:type="pct"/>
            <w:tcBorders>
              <w:top w:val="single" w:sz="4" w:space="0" w:color="auto"/>
              <w:left w:val="single" w:sz="4" w:space="0" w:color="auto"/>
              <w:bottom w:val="single" w:sz="4" w:space="0" w:color="auto"/>
              <w:right w:val="nil"/>
            </w:tcBorders>
            <w:shd w:val="clear" w:color="auto" w:fill="FFFFFF"/>
            <w:hideMark/>
          </w:tcPr>
          <w:p w14:paraId="4718426B" w14:textId="031BACC4" w:rsidR="001B4D79" w:rsidRPr="00A944A5" w:rsidRDefault="00D9187C" w:rsidP="002774BE">
            <w:pPr>
              <w:spacing w:after="120"/>
              <w:jc w:val="both"/>
              <w:rPr>
                <w:sz w:val="28"/>
                <w:szCs w:val="28"/>
              </w:rPr>
            </w:pPr>
            <w:r w:rsidRPr="00A944A5">
              <w:rPr>
                <w:sz w:val="28"/>
                <w:szCs w:val="28"/>
              </w:rPr>
              <w:t xml:space="preserve">подробные </w:t>
            </w:r>
            <w:r w:rsidR="003C385F" w:rsidRPr="00A944A5">
              <w:rPr>
                <w:sz w:val="28"/>
                <w:szCs w:val="28"/>
              </w:rPr>
              <w:t>сведения, включая материалы биологического происхождения, испытания на соответствующих стадиях производства и исследования по очистке от вирусов</w:t>
            </w:r>
          </w:p>
        </w:tc>
        <w:tc>
          <w:tcPr>
            <w:tcW w:w="935" w:type="pct"/>
            <w:tcBorders>
              <w:top w:val="single" w:sz="4" w:space="0" w:color="auto"/>
              <w:left w:val="single" w:sz="4" w:space="0" w:color="auto"/>
              <w:bottom w:val="single" w:sz="4" w:space="0" w:color="auto"/>
              <w:right w:val="single" w:sz="4" w:space="0" w:color="auto"/>
            </w:tcBorders>
            <w:shd w:val="clear" w:color="auto" w:fill="FFFFFF"/>
            <w:hideMark/>
          </w:tcPr>
          <w:p w14:paraId="08B8E69B" w14:textId="77777777" w:rsidR="001B4D79" w:rsidRPr="00A944A5" w:rsidRDefault="001B4D79" w:rsidP="002774BE">
            <w:pPr>
              <w:spacing w:after="120"/>
              <w:jc w:val="center"/>
              <w:rPr>
                <w:sz w:val="28"/>
                <w:szCs w:val="28"/>
              </w:rPr>
            </w:pPr>
            <w:r w:rsidRPr="00A944A5">
              <w:rPr>
                <w:sz w:val="28"/>
                <w:szCs w:val="28"/>
              </w:rPr>
              <w:t>3.2.A.2</w:t>
            </w:r>
          </w:p>
        </w:tc>
      </w:tr>
      <w:tr w:rsidR="001B4D79" w:rsidRPr="00A944A5" w14:paraId="3725289B" w14:textId="77777777" w:rsidTr="00D17F7F">
        <w:trPr>
          <w:trHeight w:val="20"/>
        </w:trPr>
        <w:tc>
          <w:tcPr>
            <w:tcW w:w="1071" w:type="pct"/>
            <w:vMerge w:val="restart"/>
            <w:tcBorders>
              <w:top w:val="single" w:sz="4" w:space="0" w:color="auto"/>
              <w:left w:val="single" w:sz="4" w:space="0" w:color="auto"/>
              <w:bottom w:val="single" w:sz="4" w:space="0" w:color="auto"/>
              <w:right w:val="nil"/>
            </w:tcBorders>
            <w:shd w:val="clear" w:color="auto" w:fill="FFFFFF"/>
            <w:hideMark/>
          </w:tcPr>
          <w:p w14:paraId="41BC9B8E" w14:textId="77777777" w:rsidR="001B4D79" w:rsidRPr="00A944A5" w:rsidRDefault="00FB7FE0" w:rsidP="00F93C8F">
            <w:pPr>
              <w:spacing w:after="120"/>
              <w:rPr>
                <w:sz w:val="28"/>
                <w:szCs w:val="28"/>
              </w:rPr>
            </w:pPr>
            <w:r w:rsidRPr="00A944A5">
              <w:rPr>
                <w:sz w:val="28"/>
                <w:szCs w:val="28"/>
              </w:rPr>
              <w:t>Остаточные белки клетки-</w:t>
            </w:r>
            <w:r w:rsidR="001B4D79" w:rsidRPr="00A944A5">
              <w:rPr>
                <w:sz w:val="28"/>
                <w:szCs w:val="28"/>
              </w:rPr>
              <w:t>хозяина</w:t>
            </w:r>
          </w:p>
        </w:tc>
        <w:tc>
          <w:tcPr>
            <w:tcW w:w="2994" w:type="pct"/>
            <w:tcBorders>
              <w:top w:val="single" w:sz="4" w:space="0" w:color="auto"/>
              <w:left w:val="single" w:sz="4" w:space="0" w:color="auto"/>
              <w:bottom w:val="single" w:sz="4" w:space="0" w:color="auto"/>
              <w:right w:val="nil"/>
            </w:tcBorders>
            <w:shd w:val="clear" w:color="auto" w:fill="FFFFFF"/>
            <w:hideMark/>
          </w:tcPr>
          <w:p w14:paraId="7BA85F30" w14:textId="165DF75C" w:rsidR="001B4D79" w:rsidRPr="00A944A5" w:rsidRDefault="00D9187C" w:rsidP="008D4018">
            <w:pPr>
              <w:spacing w:after="120"/>
              <w:jc w:val="both"/>
              <w:rPr>
                <w:sz w:val="28"/>
                <w:szCs w:val="28"/>
              </w:rPr>
            </w:pPr>
            <w:r w:rsidRPr="00A944A5">
              <w:rPr>
                <w:sz w:val="28"/>
                <w:szCs w:val="28"/>
              </w:rPr>
              <w:t xml:space="preserve">проектное </w:t>
            </w:r>
            <w:r w:rsidR="003C385F" w:rsidRPr="00A944A5">
              <w:rPr>
                <w:sz w:val="28"/>
                <w:szCs w:val="28"/>
              </w:rPr>
              <w:t xml:space="preserve">поле </w:t>
            </w:r>
            <w:r w:rsidR="00FD48CD" w:rsidRPr="00A944A5">
              <w:rPr>
                <w:sz w:val="28"/>
                <w:szCs w:val="28"/>
              </w:rPr>
              <w:t xml:space="preserve">(пространство проектных параметров) </w:t>
            </w:r>
            <w:r w:rsidR="003C385F" w:rsidRPr="00A944A5">
              <w:rPr>
                <w:sz w:val="28"/>
                <w:szCs w:val="28"/>
              </w:rPr>
              <w:t xml:space="preserve">для отдельной единичной операции (например, </w:t>
            </w:r>
            <w:r w:rsidR="00364DF1" w:rsidRPr="00A944A5">
              <w:rPr>
                <w:sz w:val="28"/>
                <w:szCs w:val="28"/>
              </w:rPr>
              <w:t>в соответствии с</w:t>
            </w:r>
            <w:r w:rsidR="003C385F" w:rsidRPr="00A944A5">
              <w:rPr>
                <w:sz w:val="28"/>
                <w:szCs w:val="28"/>
              </w:rPr>
              <w:t xml:space="preserve"> </w:t>
            </w:r>
            <w:r w:rsidR="0081553F" w:rsidRPr="00A944A5">
              <w:rPr>
                <w:sz w:val="28"/>
                <w:szCs w:val="28"/>
              </w:rPr>
              <w:t>п</w:t>
            </w:r>
            <w:r w:rsidR="003C385F" w:rsidRPr="00A944A5">
              <w:rPr>
                <w:sz w:val="28"/>
                <w:szCs w:val="28"/>
              </w:rPr>
              <w:t>ример</w:t>
            </w:r>
            <w:r w:rsidR="00364DF1" w:rsidRPr="00A944A5">
              <w:rPr>
                <w:sz w:val="28"/>
                <w:szCs w:val="28"/>
              </w:rPr>
              <w:t>ом</w:t>
            </w:r>
            <w:r w:rsidR="003C385F" w:rsidRPr="00A944A5">
              <w:rPr>
                <w:sz w:val="28"/>
                <w:szCs w:val="28"/>
              </w:rPr>
              <w:t xml:space="preserve"> 3</w:t>
            </w:r>
            <w:r w:rsidR="00F93C8F" w:rsidRPr="00A944A5">
              <w:rPr>
                <w:sz w:val="28"/>
                <w:szCs w:val="28"/>
              </w:rPr>
              <w:t>)</w:t>
            </w:r>
          </w:p>
        </w:tc>
        <w:tc>
          <w:tcPr>
            <w:tcW w:w="935" w:type="pct"/>
            <w:tcBorders>
              <w:top w:val="single" w:sz="4" w:space="0" w:color="auto"/>
              <w:left w:val="single" w:sz="4" w:space="0" w:color="auto"/>
              <w:bottom w:val="single" w:sz="4" w:space="0" w:color="auto"/>
              <w:right w:val="single" w:sz="4" w:space="0" w:color="auto"/>
            </w:tcBorders>
            <w:shd w:val="clear" w:color="auto" w:fill="FFFFFF"/>
            <w:hideMark/>
          </w:tcPr>
          <w:p w14:paraId="0558B505" w14:textId="77777777" w:rsidR="001B4D79" w:rsidRPr="00A944A5" w:rsidRDefault="001B4D79" w:rsidP="00D91E8C">
            <w:pPr>
              <w:jc w:val="center"/>
              <w:rPr>
                <w:sz w:val="28"/>
                <w:szCs w:val="28"/>
              </w:rPr>
            </w:pPr>
            <w:r w:rsidRPr="00A944A5">
              <w:rPr>
                <w:sz w:val="28"/>
                <w:szCs w:val="28"/>
              </w:rPr>
              <w:t>3.2.S.2.2</w:t>
            </w:r>
          </w:p>
        </w:tc>
      </w:tr>
      <w:tr w:rsidR="001B4D79" w:rsidRPr="00A944A5" w14:paraId="4A9AEF5D" w14:textId="77777777" w:rsidTr="00D17F7F">
        <w:trPr>
          <w:trHeight w:val="20"/>
        </w:trPr>
        <w:tc>
          <w:tcPr>
            <w:tcW w:w="1071" w:type="pct"/>
            <w:vMerge/>
            <w:tcBorders>
              <w:top w:val="single" w:sz="4" w:space="0" w:color="auto"/>
              <w:left w:val="single" w:sz="4" w:space="0" w:color="auto"/>
              <w:bottom w:val="single" w:sz="4" w:space="0" w:color="auto"/>
              <w:right w:val="nil"/>
            </w:tcBorders>
            <w:vAlign w:val="center"/>
            <w:hideMark/>
          </w:tcPr>
          <w:p w14:paraId="27938718" w14:textId="77777777" w:rsidR="001B4D79" w:rsidRPr="00A944A5" w:rsidRDefault="001B4D79" w:rsidP="00F93C8F">
            <w:pPr>
              <w:spacing w:after="120"/>
              <w:jc w:val="both"/>
              <w:rPr>
                <w:color w:val="000000"/>
                <w:sz w:val="28"/>
                <w:szCs w:val="28"/>
                <w:lang w:bidi="ru-RU"/>
              </w:rPr>
            </w:pPr>
          </w:p>
        </w:tc>
        <w:tc>
          <w:tcPr>
            <w:tcW w:w="2994" w:type="pct"/>
            <w:tcBorders>
              <w:top w:val="single" w:sz="4" w:space="0" w:color="auto"/>
              <w:left w:val="single" w:sz="4" w:space="0" w:color="auto"/>
              <w:bottom w:val="single" w:sz="4" w:space="0" w:color="auto"/>
              <w:right w:val="nil"/>
            </w:tcBorders>
            <w:shd w:val="clear" w:color="auto" w:fill="FFFFFF"/>
            <w:hideMark/>
          </w:tcPr>
          <w:p w14:paraId="61B273D1" w14:textId="683C58A1" w:rsidR="001B4D79" w:rsidRPr="00A944A5" w:rsidRDefault="00D9187C" w:rsidP="00F93C8F">
            <w:pPr>
              <w:spacing w:after="120"/>
              <w:jc w:val="both"/>
              <w:rPr>
                <w:sz w:val="28"/>
                <w:szCs w:val="28"/>
              </w:rPr>
            </w:pPr>
            <w:r w:rsidRPr="00A944A5">
              <w:rPr>
                <w:sz w:val="28"/>
                <w:szCs w:val="28"/>
              </w:rPr>
              <w:t xml:space="preserve">целевой </w:t>
            </w:r>
            <w:r w:rsidR="003C385F" w:rsidRPr="00A944A5">
              <w:rPr>
                <w:sz w:val="28"/>
                <w:szCs w:val="28"/>
              </w:rPr>
              <w:t>диапазон для стабильного удаления, подтвержденный валидацией</w:t>
            </w:r>
          </w:p>
        </w:tc>
        <w:tc>
          <w:tcPr>
            <w:tcW w:w="935" w:type="pct"/>
            <w:tcBorders>
              <w:top w:val="single" w:sz="4" w:space="0" w:color="auto"/>
              <w:left w:val="single" w:sz="4" w:space="0" w:color="auto"/>
              <w:bottom w:val="single" w:sz="4" w:space="0" w:color="auto"/>
              <w:right w:val="single" w:sz="4" w:space="0" w:color="auto"/>
            </w:tcBorders>
            <w:shd w:val="clear" w:color="auto" w:fill="FFFFFF"/>
            <w:hideMark/>
          </w:tcPr>
          <w:p w14:paraId="1611F970" w14:textId="77777777" w:rsidR="001B4D79" w:rsidRPr="00A944A5" w:rsidRDefault="001B4D79" w:rsidP="00D91E8C">
            <w:pPr>
              <w:jc w:val="center"/>
              <w:rPr>
                <w:sz w:val="28"/>
                <w:szCs w:val="28"/>
              </w:rPr>
            </w:pPr>
            <w:r w:rsidRPr="00A944A5">
              <w:rPr>
                <w:sz w:val="28"/>
                <w:szCs w:val="28"/>
              </w:rPr>
              <w:t>3.2.S.2.5</w:t>
            </w:r>
          </w:p>
        </w:tc>
      </w:tr>
      <w:tr w:rsidR="001B4D79" w:rsidRPr="00A944A5" w14:paraId="6B06E721" w14:textId="77777777" w:rsidTr="00D17F7F">
        <w:trPr>
          <w:trHeight w:val="20"/>
        </w:trPr>
        <w:tc>
          <w:tcPr>
            <w:tcW w:w="1071" w:type="pct"/>
            <w:vMerge/>
            <w:tcBorders>
              <w:top w:val="single" w:sz="4" w:space="0" w:color="auto"/>
              <w:left w:val="single" w:sz="4" w:space="0" w:color="auto"/>
              <w:bottom w:val="single" w:sz="4" w:space="0" w:color="auto"/>
              <w:right w:val="nil"/>
            </w:tcBorders>
            <w:vAlign w:val="center"/>
            <w:hideMark/>
          </w:tcPr>
          <w:p w14:paraId="34DDAD09" w14:textId="77777777" w:rsidR="001B4D79" w:rsidRPr="00A944A5" w:rsidRDefault="001B4D79" w:rsidP="00F93C8F">
            <w:pPr>
              <w:spacing w:after="120"/>
              <w:jc w:val="both"/>
              <w:rPr>
                <w:color w:val="000000"/>
                <w:sz w:val="28"/>
                <w:szCs w:val="28"/>
                <w:lang w:bidi="ru-RU"/>
              </w:rPr>
            </w:pPr>
          </w:p>
        </w:tc>
        <w:tc>
          <w:tcPr>
            <w:tcW w:w="2994" w:type="pct"/>
            <w:tcBorders>
              <w:top w:val="single" w:sz="4" w:space="0" w:color="auto"/>
              <w:left w:val="single" w:sz="4" w:space="0" w:color="auto"/>
              <w:bottom w:val="single" w:sz="4" w:space="0" w:color="auto"/>
              <w:right w:val="nil"/>
            </w:tcBorders>
            <w:shd w:val="clear" w:color="auto" w:fill="FFFFFF"/>
            <w:hideMark/>
          </w:tcPr>
          <w:p w14:paraId="3743FB7A" w14:textId="02AF5EAA" w:rsidR="001B4D79" w:rsidRPr="00A944A5" w:rsidRDefault="00D9187C" w:rsidP="00F93C8F">
            <w:pPr>
              <w:spacing w:after="120"/>
              <w:jc w:val="both"/>
              <w:rPr>
                <w:sz w:val="28"/>
                <w:szCs w:val="28"/>
              </w:rPr>
            </w:pPr>
            <w:r w:rsidRPr="00A944A5">
              <w:rPr>
                <w:sz w:val="28"/>
                <w:szCs w:val="28"/>
              </w:rPr>
              <w:t xml:space="preserve">аналитические </w:t>
            </w:r>
            <w:r w:rsidR="001B4D79" w:rsidRPr="00A944A5">
              <w:rPr>
                <w:sz w:val="28"/>
                <w:szCs w:val="28"/>
              </w:rPr>
              <w:t>методики и их валидация</w:t>
            </w:r>
          </w:p>
        </w:tc>
        <w:tc>
          <w:tcPr>
            <w:tcW w:w="935" w:type="pct"/>
            <w:tcBorders>
              <w:top w:val="single" w:sz="4" w:space="0" w:color="auto"/>
              <w:left w:val="single" w:sz="4" w:space="0" w:color="auto"/>
              <w:bottom w:val="single" w:sz="4" w:space="0" w:color="auto"/>
              <w:right w:val="single" w:sz="4" w:space="0" w:color="auto"/>
            </w:tcBorders>
            <w:shd w:val="clear" w:color="auto" w:fill="FFFFFF"/>
            <w:hideMark/>
          </w:tcPr>
          <w:p w14:paraId="46133C8E" w14:textId="680A8E57" w:rsidR="001B4D79" w:rsidRPr="00A944A5" w:rsidRDefault="001B4D79" w:rsidP="00D91E8C">
            <w:pPr>
              <w:jc w:val="center"/>
              <w:rPr>
                <w:sz w:val="28"/>
                <w:szCs w:val="28"/>
              </w:rPr>
            </w:pPr>
            <w:r w:rsidRPr="00A944A5">
              <w:rPr>
                <w:sz w:val="28"/>
                <w:szCs w:val="28"/>
              </w:rPr>
              <w:t>3.2.S.4.2</w:t>
            </w:r>
            <w:r w:rsidR="00D91E8C" w:rsidRPr="00A944A5">
              <w:rPr>
                <w:sz w:val="28"/>
                <w:szCs w:val="28"/>
              </w:rPr>
              <w:br/>
            </w:r>
            <w:r w:rsidRPr="00A944A5">
              <w:rPr>
                <w:sz w:val="28"/>
                <w:szCs w:val="28"/>
              </w:rPr>
              <w:t>3.2.5.4.3</w:t>
            </w:r>
          </w:p>
        </w:tc>
      </w:tr>
    </w:tbl>
    <w:p w14:paraId="4A8D69B5" w14:textId="77777777" w:rsidR="00D17F7F" w:rsidRDefault="00D17F7F"/>
    <w:p w14:paraId="2E1D2CE8" w14:textId="77777777" w:rsidR="00D17F7F" w:rsidRDefault="00D17F7F"/>
    <w:p w14:paraId="30508631" w14:textId="77777777" w:rsidR="00D17F7F" w:rsidRDefault="00D17F7F"/>
    <w:p w14:paraId="1C38CB56" w14:textId="77777777" w:rsidR="00D17F7F" w:rsidRDefault="00D17F7F"/>
    <w:p w14:paraId="49DD6B4C" w14:textId="77777777" w:rsidR="00D17F7F" w:rsidRDefault="00D17F7F"/>
    <w:p w14:paraId="4E6A2045" w14:textId="77777777" w:rsidR="00D17F7F" w:rsidRDefault="00D17F7F"/>
    <w:p w14:paraId="5864D2DA" w14:textId="77777777" w:rsidR="00D17F7F" w:rsidRDefault="00D17F7F"/>
    <w:p w14:paraId="2EF9E298" w14:textId="77777777" w:rsidR="00D17F7F" w:rsidRDefault="00D17F7F"/>
    <w:p w14:paraId="43769C30" w14:textId="77777777" w:rsidR="00D17F7F" w:rsidRDefault="00D17F7F"/>
    <w:tbl>
      <w:tblPr>
        <w:tblW w:w="5000" w:type="pct"/>
        <w:tblInd w:w="-5" w:type="dxa"/>
        <w:tblLayout w:type="fixed"/>
        <w:tblLook w:val="04A0" w:firstRow="1" w:lastRow="0" w:firstColumn="1" w:lastColumn="0" w:noHBand="0" w:noVBand="1"/>
      </w:tblPr>
      <w:tblGrid>
        <w:gridCol w:w="3167"/>
        <w:gridCol w:w="8854"/>
        <w:gridCol w:w="2765"/>
      </w:tblGrid>
      <w:tr w:rsidR="00D17F7F" w:rsidRPr="00A944A5" w14:paraId="05C780AB" w14:textId="77777777" w:rsidTr="0034392E">
        <w:trPr>
          <w:trHeight w:val="20"/>
        </w:trPr>
        <w:tc>
          <w:tcPr>
            <w:tcW w:w="1071" w:type="pct"/>
            <w:tcBorders>
              <w:top w:val="single" w:sz="4" w:space="0" w:color="auto"/>
              <w:left w:val="single" w:sz="4" w:space="0" w:color="auto"/>
              <w:bottom w:val="single" w:sz="4" w:space="0" w:color="auto"/>
              <w:right w:val="nil"/>
            </w:tcBorders>
            <w:shd w:val="clear" w:color="auto" w:fill="FFFFFF"/>
            <w:vAlign w:val="center"/>
          </w:tcPr>
          <w:p w14:paraId="3790455E" w14:textId="21AAABBB" w:rsidR="00D17F7F" w:rsidRPr="00A944A5" w:rsidRDefault="00D17F7F" w:rsidP="00D17F7F">
            <w:pPr>
              <w:spacing w:after="120"/>
              <w:jc w:val="center"/>
              <w:rPr>
                <w:spacing w:val="-4"/>
                <w:sz w:val="28"/>
                <w:szCs w:val="28"/>
              </w:rPr>
            </w:pPr>
            <w:r w:rsidRPr="00A944A5">
              <w:rPr>
                <w:sz w:val="28"/>
                <w:szCs w:val="28"/>
              </w:rPr>
              <w:t>Критические показатели качества активной фармацевтической субстанции</w:t>
            </w:r>
          </w:p>
        </w:tc>
        <w:tc>
          <w:tcPr>
            <w:tcW w:w="2994" w:type="pct"/>
            <w:tcBorders>
              <w:top w:val="single" w:sz="4" w:space="0" w:color="auto"/>
              <w:left w:val="single" w:sz="4" w:space="0" w:color="auto"/>
              <w:bottom w:val="nil"/>
              <w:right w:val="nil"/>
            </w:tcBorders>
            <w:shd w:val="clear" w:color="auto" w:fill="FFFFFF"/>
            <w:vAlign w:val="center"/>
          </w:tcPr>
          <w:p w14:paraId="34C1EAF6" w14:textId="09C51880" w:rsidR="00D17F7F" w:rsidRPr="00A944A5" w:rsidRDefault="00D17F7F" w:rsidP="00D17F7F">
            <w:pPr>
              <w:spacing w:after="120"/>
              <w:jc w:val="center"/>
              <w:rPr>
                <w:sz w:val="28"/>
                <w:szCs w:val="28"/>
              </w:rPr>
            </w:pPr>
            <w:r w:rsidRPr="00A944A5">
              <w:rPr>
                <w:sz w:val="28"/>
                <w:szCs w:val="28"/>
              </w:rPr>
              <w:t>Стратегия контроля критических показателей качества</w:t>
            </w:r>
            <w:r w:rsidRPr="00A944A5">
              <w:rPr>
                <w:sz w:val="28"/>
                <w:szCs w:val="28"/>
              </w:rPr>
              <w:br/>
              <w:t>активной фармацевтической субстанции</w:t>
            </w:r>
          </w:p>
        </w:tc>
        <w:tc>
          <w:tcPr>
            <w:tcW w:w="935" w:type="pct"/>
            <w:tcBorders>
              <w:top w:val="single" w:sz="4" w:space="0" w:color="auto"/>
              <w:left w:val="single" w:sz="4" w:space="0" w:color="auto"/>
              <w:bottom w:val="nil"/>
              <w:right w:val="single" w:sz="4" w:space="0" w:color="auto"/>
            </w:tcBorders>
            <w:shd w:val="clear" w:color="auto" w:fill="FFFFFF"/>
            <w:vAlign w:val="center"/>
          </w:tcPr>
          <w:p w14:paraId="0E5FA19B" w14:textId="4734C289" w:rsidR="00D17F7F" w:rsidRPr="00A944A5" w:rsidRDefault="00D17F7F" w:rsidP="00D17F7F">
            <w:pPr>
              <w:jc w:val="center"/>
              <w:rPr>
                <w:sz w:val="28"/>
                <w:szCs w:val="28"/>
              </w:rPr>
            </w:pPr>
            <w:r w:rsidRPr="00A944A5">
              <w:rPr>
                <w:sz w:val="28"/>
                <w:szCs w:val="28"/>
              </w:rPr>
              <w:t>Раздел регистрационного досье</w:t>
            </w:r>
            <w:r w:rsidRPr="00A944A5">
              <w:rPr>
                <w:sz w:val="28"/>
                <w:szCs w:val="28"/>
              </w:rPr>
              <w:br/>
            </w:r>
          </w:p>
        </w:tc>
      </w:tr>
      <w:tr w:rsidR="001B4D79" w:rsidRPr="00A944A5" w14:paraId="16693F7A" w14:textId="77777777" w:rsidTr="002774BE">
        <w:trPr>
          <w:trHeight w:val="20"/>
        </w:trPr>
        <w:tc>
          <w:tcPr>
            <w:tcW w:w="1071" w:type="pct"/>
            <w:vMerge w:val="restart"/>
            <w:tcBorders>
              <w:top w:val="single" w:sz="4" w:space="0" w:color="auto"/>
              <w:left w:val="single" w:sz="4" w:space="0" w:color="auto"/>
              <w:bottom w:val="single" w:sz="4" w:space="0" w:color="auto"/>
              <w:right w:val="nil"/>
            </w:tcBorders>
            <w:shd w:val="clear" w:color="auto" w:fill="FFFFFF"/>
            <w:hideMark/>
          </w:tcPr>
          <w:p w14:paraId="02DDCB23" w14:textId="77777777" w:rsidR="001B4D79" w:rsidRPr="00A944A5" w:rsidRDefault="001B4D79" w:rsidP="00F93C8F">
            <w:pPr>
              <w:spacing w:after="120"/>
              <w:rPr>
                <w:sz w:val="28"/>
                <w:szCs w:val="28"/>
              </w:rPr>
            </w:pPr>
            <w:r w:rsidRPr="00A944A5">
              <w:rPr>
                <w:spacing w:val="-4"/>
                <w:sz w:val="28"/>
                <w:szCs w:val="28"/>
              </w:rPr>
              <w:t>Специфические</w:t>
            </w:r>
            <w:r w:rsidRPr="00A944A5">
              <w:rPr>
                <w:sz w:val="28"/>
                <w:szCs w:val="28"/>
              </w:rPr>
              <w:t xml:space="preserve"> гликоформы</w:t>
            </w:r>
          </w:p>
        </w:tc>
        <w:tc>
          <w:tcPr>
            <w:tcW w:w="2994" w:type="pct"/>
            <w:tcBorders>
              <w:top w:val="single" w:sz="4" w:space="0" w:color="auto"/>
              <w:left w:val="single" w:sz="4" w:space="0" w:color="auto"/>
              <w:bottom w:val="nil"/>
              <w:right w:val="nil"/>
            </w:tcBorders>
            <w:shd w:val="clear" w:color="auto" w:fill="FFFFFF"/>
            <w:hideMark/>
          </w:tcPr>
          <w:p w14:paraId="11C6B1CB" w14:textId="5765C5BB" w:rsidR="001B4D79" w:rsidRPr="00A944A5" w:rsidRDefault="00D9187C" w:rsidP="00F93C8F">
            <w:pPr>
              <w:spacing w:after="120"/>
              <w:jc w:val="both"/>
              <w:rPr>
                <w:sz w:val="28"/>
                <w:szCs w:val="28"/>
              </w:rPr>
            </w:pPr>
            <w:r w:rsidRPr="00A944A5">
              <w:rPr>
                <w:sz w:val="28"/>
                <w:szCs w:val="28"/>
              </w:rPr>
              <w:t>контроль</w:t>
            </w:r>
            <w:r w:rsidR="001E3014" w:rsidRPr="00A944A5">
              <w:rPr>
                <w:sz w:val="28"/>
                <w:szCs w:val="28"/>
              </w:rPr>
              <w:t>, встроенный</w:t>
            </w:r>
            <w:r w:rsidR="003C385F" w:rsidRPr="00A944A5">
              <w:rPr>
                <w:sz w:val="28"/>
                <w:szCs w:val="28"/>
              </w:rPr>
              <w:t xml:space="preserve"> в план процесса производства, включая резюме стадий контроля процесса (например, условия культивирования клеток, </w:t>
            </w:r>
            <w:r w:rsidR="00AC150A" w:rsidRPr="00A944A5">
              <w:rPr>
                <w:sz w:val="28"/>
                <w:szCs w:val="28"/>
              </w:rPr>
              <w:t>последующая</w:t>
            </w:r>
            <w:r w:rsidR="003C385F" w:rsidRPr="00A944A5">
              <w:rPr>
                <w:sz w:val="28"/>
                <w:szCs w:val="28"/>
              </w:rPr>
              <w:t xml:space="preserve"> очистка, условия перерывов и т.д.)</w:t>
            </w:r>
          </w:p>
        </w:tc>
        <w:tc>
          <w:tcPr>
            <w:tcW w:w="935" w:type="pct"/>
            <w:tcBorders>
              <w:top w:val="single" w:sz="4" w:space="0" w:color="auto"/>
              <w:left w:val="single" w:sz="4" w:space="0" w:color="auto"/>
              <w:bottom w:val="nil"/>
              <w:right w:val="single" w:sz="4" w:space="0" w:color="auto"/>
            </w:tcBorders>
            <w:shd w:val="clear" w:color="auto" w:fill="FFFFFF"/>
            <w:hideMark/>
          </w:tcPr>
          <w:p w14:paraId="0E9F7572" w14:textId="77777777" w:rsidR="001B4D79" w:rsidRPr="00A944A5" w:rsidRDefault="001B4D79" w:rsidP="00D91E8C">
            <w:pPr>
              <w:jc w:val="center"/>
              <w:rPr>
                <w:sz w:val="28"/>
                <w:szCs w:val="28"/>
              </w:rPr>
            </w:pPr>
            <w:r w:rsidRPr="00A944A5">
              <w:rPr>
                <w:sz w:val="28"/>
                <w:szCs w:val="28"/>
              </w:rPr>
              <w:t>3.2.S.2.2</w:t>
            </w:r>
          </w:p>
        </w:tc>
      </w:tr>
      <w:tr w:rsidR="001B4D79" w:rsidRPr="00A944A5" w14:paraId="3E2F6D8C" w14:textId="77777777" w:rsidTr="002774BE">
        <w:trPr>
          <w:trHeight w:val="20"/>
        </w:trPr>
        <w:tc>
          <w:tcPr>
            <w:tcW w:w="1071" w:type="pct"/>
            <w:vMerge/>
            <w:tcBorders>
              <w:top w:val="single" w:sz="4" w:space="0" w:color="auto"/>
              <w:left w:val="single" w:sz="4" w:space="0" w:color="auto"/>
              <w:bottom w:val="single" w:sz="4" w:space="0" w:color="auto"/>
              <w:right w:val="nil"/>
            </w:tcBorders>
            <w:vAlign w:val="center"/>
            <w:hideMark/>
          </w:tcPr>
          <w:p w14:paraId="5EB4F37A" w14:textId="77777777" w:rsidR="001B4D79" w:rsidRPr="00A944A5" w:rsidRDefault="001B4D79" w:rsidP="00F93C8F">
            <w:pPr>
              <w:spacing w:after="120"/>
              <w:jc w:val="both"/>
              <w:rPr>
                <w:color w:val="000000"/>
                <w:sz w:val="28"/>
                <w:szCs w:val="28"/>
                <w:lang w:bidi="ru-RU"/>
              </w:rPr>
            </w:pPr>
          </w:p>
        </w:tc>
        <w:tc>
          <w:tcPr>
            <w:tcW w:w="2994" w:type="pct"/>
            <w:tcBorders>
              <w:top w:val="single" w:sz="4" w:space="0" w:color="auto"/>
              <w:left w:val="single" w:sz="4" w:space="0" w:color="auto"/>
              <w:bottom w:val="nil"/>
              <w:right w:val="nil"/>
            </w:tcBorders>
            <w:shd w:val="clear" w:color="auto" w:fill="FFFFFF"/>
            <w:hideMark/>
          </w:tcPr>
          <w:p w14:paraId="5EED6616" w14:textId="765F7AE3" w:rsidR="001B4D79" w:rsidRPr="00A944A5" w:rsidRDefault="00D9187C" w:rsidP="0093409E">
            <w:pPr>
              <w:spacing w:after="120"/>
              <w:jc w:val="both"/>
              <w:rPr>
                <w:sz w:val="28"/>
                <w:szCs w:val="28"/>
              </w:rPr>
            </w:pPr>
            <w:r w:rsidRPr="00A944A5">
              <w:rPr>
                <w:sz w:val="28"/>
                <w:szCs w:val="28"/>
              </w:rPr>
              <w:t xml:space="preserve">установление </w:t>
            </w:r>
            <w:r w:rsidR="003C385F" w:rsidRPr="00A944A5">
              <w:rPr>
                <w:sz w:val="28"/>
                <w:szCs w:val="28"/>
              </w:rPr>
              <w:t xml:space="preserve">характеристик </w:t>
            </w:r>
            <w:r w:rsidR="008D4018" w:rsidRPr="00A944A5">
              <w:rPr>
                <w:sz w:val="28"/>
                <w:szCs w:val="28"/>
              </w:rPr>
              <w:t>с целью</w:t>
            </w:r>
            <w:r w:rsidR="003C385F" w:rsidRPr="00A944A5">
              <w:rPr>
                <w:sz w:val="28"/>
                <w:szCs w:val="28"/>
              </w:rPr>
              <w:t xml:space="preserve"> обоснования отнесения к </w:t>
            </w:r>
            <w:r w:rsidR="0081553F" w:rsidRPr="00A944A5">
              <w:rPr>
                <w:sz w:val="28"/>
                <w:szCs w:val="28"/>
              </w:rPr>
              <w:t>критическим показателям качества</w:t>
            </w:r>
            <w:r w:rsidR="003C385F" w:rsidRPr="00A944A5">
              <w:rPr>
                <w:sz w:val="28"/>
                <w:szCs w:val="28"/>
              </w:rPr>
              <w:t xml:space="preserve"> (перекрестные ссылки на доклинические</w:t>
            </w:r>
            <w:r w:rsidR="0081553F" w:rsidRPr="00A944A5">
              <w:rPr>
                <w:sz w:val="28"/>
                <w:szCs w:val="28"/>
              </w:rPr>
              <w:t xml:space="preserve"> (</w:t>
            </w:r>
            <w:r w:rsidR="003C385F" w:rsidRPr="00A944A5">
              <w:rPr>
                <w:sz w:val="28"/>
                <w:szCs w:val="28"/>
              </w:rPr>
              <w:t>клинические</w:t>
            </w:r>
            <w:r w:rsidR="0081553F" w:rsidRPr="00A944A5">
              <w:rPr>
                <w:sz w:val="28"/>
                <w:szCs w:val="28"/>
              </w:rPr>
              <w:t>)</w:t>
            </w:r>
            <w:r w:rsidR="003C385F" w:rsidRPr="00A944A5">
              <w:rPr>
                <w:sz w:val="28"/>
                <w:szCs w:val="28"/>
              </w:rPr>
              <w:t xml:space="preserve"> </w:t>
            </w:r>
            <w:r w:rsidR="00364DF1" w:rsidRPr="00A944A5">
              <w:rPr>
                <w:sz w:val="28"/>
                <w:szCs w:val="28"/>
              </w:rPr>
              <w:t>данные в модулях 2, 4 и 5 регистрационного досье</w:t>
            </w:r>
            <w:r w:rsidR="003C385F" w:rsidRPr="00A944A5">
              <w:rPr>
                <w:sz w:val="28"/>
                <w:szCs w:val="28"/>
              </w:rPr>
              <w:t>, если применимо)</w:t>
            </w:r>
          </w:p>
        </w:tc>
        <w:tc>
          <w:tcPr>
            <w:tcW w:w="935" w:type="pct"/>
            <w:tcBorders>
              <w:top w:val="single" w:sz="4" w:space="0" w:color="auto"/>
              <w:left w:val="single" w:sz="4" w:space="0" w:color="auto"/>
              <w:bottom w:val="nil"/>
              <w:right w:val="single" w:sz="4" w:space="0" w:color="auto"/>
            </w:tcBorders>
            <w:shd w:val="clear" w:color="auto" w:fill="FFFFFF"/>
            <w:hideMark/>
          </w:tcPr>
          <w:p w14:paraId="547240DE" w14:textId="77777777" w:rsidR="001B4D79" w:rsidRPr="00A944A5" w:rsidRDefault="001B4D79" w:rsidP="00D91E8C">
            <w:pPr>
              <w:jc w:val="center"/>
              <w:rPr>
                <w:sz w:val="28"/>
                <w:szCs w:val="28"/>
              </w:rPr>
            </w:pPr>
            <w:r w:rsidRPr="00A944A5">
              <w:rPr>
                <w:sz w:val="28"/>
                <w:szCs w:val="28"/>
              </w:rPr>
              <w:t>3.2.S.3.1</w:t>
            </w:r>
          </w:p>
        </w:tc>
      </w:tr>
      <w:tr w:rsidR="001B4D79" w:rsidRPr="00A944A5" w14:paraId="6E6DD6EA" w14:textId="77777777" w:rsidTr="002774BE">
        <w:trPr>
          <w:trHeight w:val="20"/>
        </w:trPr>
        <w:tc>
          <w:tcPr>
            <w:tcW w:w="1071" w:type="pct"/>
            <w:vMerge/>
            <w:tcBorders>
              <w:top w:val="single" w:sz="4" w:space="0" w:color="auto"/>
              <w:left w:val="single" w:sz="4" w:space="0" w:color="auto"/>
              <w:bottom w:val="single" w:sz="4" w:space="0" w:color="auto"/>
              <w:right w:val="nil"/>
            </w:tcBorders>
            <w:vAlign w:val="center"/>
            <w:hideMark/>
          </w:tcPr>
          <w:p w14:paraId="3C8A7917" w14:textId="77777777" w:rsidR="001B4D79" w:rsidRPr="00A944A5" w:rsidRDefault="001B4D79" w:rsidP="00377382">
            <w:pPr>
              <w:jc w:val="both"/>
              <w:rPr>
                <w:color w:val="000000"/>
                <w:sz w:val="28"/>
                <w:szCs w:val="28"/>
                <w:lang w:bidi="ru-RU"/>
              </w:rPr>
            </w:pPr>
          </w:p>
        </w:tc>
        <w:tc>
          <w:tcPr>
            <w:tcW w:w="2994" w:type="pct"/>
            <w:tcBorders>
              <w:top w:val="single" w:sz="4" w:space="0" w:color="auto"/>
              <w:left w:val="single" w:sz="4" w:space="0" w:color="auto"/>
              <w:bottom w:val="nil"/>
              <w:right w:val="nil"/>
            </w:tcBorders>
            <w:shd w:val="clear" w:color="auto" w:fill="FFFFFF"/>
            <w:hideMark/>
          </w:tcPr>
          <w:p w14:paraId="27542A0B" w14:textId="65E21DA6" w:rsidR="001B4D79" w:rsidRPr="00A944A5" w:rsidRDefault="00D9187C" w:rsidP="00377382">
            <w:pPr>
              <w:jc w:val="both"/>
              <w:rPr>
                <w:sz w:val="28"/>
                <w:szCs w:val="28"/>
              </w:rPr>
            </w:pPr>
            <w:r w:rsidRPr="00A944A5">
              <w:rPr>
                <w:sz w:val="28"/>
                <w:szCs w:val="28"/>
              </w:rPr>
              <w:t>к</w:t>
            </w:r>
            <w:r w:rsidR="003C385F" w:rsidRPr="00A944A5">
              <w:rPr>
                <w:sz w:val="28"/>
                <w:szCs w:val="28"/>
              </w:rPr>
              <w:t xml:space="preserve">онтроль </w:t>
            </w:r>
            <w:r w:rsidR="001E3014" w:rsidRPr="00A944A5">
              <w:rPr>
                <w:sz w:val="28"/>
                <w:szCs w:val="28"/>
              </w:rPr>
              <w:t xml:space="preserve">критических </w:t>
            </w:r>
            <w:r w:rsidR="003C385F" w:rsidRPr="00A944A5">
              <w:rPr>
                <w:sz w:val="28"/>
                <w:szCs w:val="28"/>
              </w:rPr>
              <w:t>стадий, программа испытаний и спецификации</w:t>
            </w:r>
          </w:p>
        </w:tc>
        <w:tc>
          <w:tcPr>
            <w:tcW w:w="935" w:type="pct"/>
            <w:tcBorders>
              <w:top w:val="single" w:sz="4" w:space="0" w:color="auto"/>
              <w:left w:val="single" w:sz="4" w:space="0" w:color="auto"/>
              <w:bottom w:val="nil"/>
              <w:right w:val="single" w:sz="4" w:space="0" w:color="auto"/>
            </w:tcBorders>
            <w:shd w:val="clear" w:color="auto" w:fill="FFFFFF"/>
            <w:hideMark/>
          </w:tcPr>
          <w:p w14:paraId="62DDB4CC" w14:textId="6A1FAFCF" w:rsidR="001B4D79" w:rsidRPr="00A944A5" w:rsidRDefault="001B4D79" w:rsidP="00F93C8F">
            <w:pPr>
              <w:spacing w:after="120"/>
              <w:jc w:val="center"/>
              <w:rPr>
                <w:sz w:val="28"/>
                <w:szCs w:val="28"/>
              </w:rPr>
            </w:pPr>
            <w:r w:rsidRPr="00A944A5">
              <w:rPr>
                <w:sz w:val="28"/>
                <w:szCs w:val="28"/>
              </w:rPr>
              <w:t>3.2.S.2.4</w:t>
            </w:r>
            <w:r w:rsidR="0081553F" w:rsidRPr="00A944A5">
              <w:rPr>
                <w:sz w:val="28"/>
                <w:szCs w:val="28"/>
              </w:rPr>
              <w:t xml:space="preserve"> </w:t>
            </w:r>
            <w:r w:rsidR="00D9187C" w:rsidRPr="00A944A5">
              <w:rPr>
                <w:sz w:val="28"/>
                <w:szCs w:val="28"/>
              </w:rPr>
              <w:br/>
            </w:r>
            <w:r w:rsidR="0081553F" w:rsidRPr="00A944A5">
              <w:rPr>
                <w:sz w:val="28"/>
                <w:szCs w:val="28"/>
              </w:rPr>
              <w:t>и (или)</w:t>
            </w:r>
            <w:r w:rsidR="00D9187C" w:rsidRPr="00A944A5">
              <w:rPr>
                <w:sz w:val="28"/>
                <w:szCs w:val="28"/>
              </w:rPr>
              <w:t xml:space="preserve"> </w:t>
            </w:r>
            <w:r w:rsidRPr="00A944A5">
              <w:rPr>
                <w:sz w:val="28"/>
                <w:szCs w:val="28"/>
              </w:rPr>
              <w:t>3.2.S.4.1</w:t>
            </w:r>
          </w:p>
        </w:tc>
      </w:tr>
      <w:tr w:rsidR="001B4D79" w:rsidRPr="00A944A5" w14:paraId="0D3A804C" w14:textId="77777777" w:rsidTr="002774BE">
        <w:trPr>
          <w:trHeight w:val="20"/>
        </w:trPr>
        <w:tc>
          <w:tcPr>
            <w:tcW w:w="1071" w:type="pct"/>
            <w:vMerge/>
            <w:tcBorders>
              <w:top w:val="single" w:sz="4" w:space="0" w:color="auto"/>
              <w:left w:val="single" w:sz="4" w:space="0" w:color="auto"/>
              <w:bottom w:val="single" w:sz="4" w:space="0" w:color="auto"/>
              <w:right w:val="nil"/>
            </w:tcBorders>
            <w:vAlign w:val="center"/>
            <w:hideMark/>
          </w:tcPr>
          <w:p w14:paraId="06DAC2ED" w14:textId="77777777" w:rsidR="001B4D79" w:rsidRPr="00A944A5" w:rsidRDefault="001B4D79" w:rsidP="00377382">
            <w:pPr>
              <w:jc w:val="both"/>
              <w:rPr>
                <w:color w:val="000000"/>
                <w:sz w:val="28"/>
                <w:szCs w:val="28"/>
                <w:lang w:bidi="ru-RU"/>
              </w:rPr>
            </w:pPr>
          </w:p>
        </w:tc>
        <w:tc>
          <w:tcPr>
            <w:tcW w:w="2994" w:type="pct"/>
            <w:tcBorders>
              <w:top w:val="single" w:sz="4" w:space="0" w:color="auto"/>
              <w:left w:val="single" w:sz="4" w:space="0" w:color="auto"/>
              <w:bottom w:val="nil"/>
              <w:right w:val="nil"/>
            </w:tcBorders>
            <w:shd w:val="clear" w:color="auto" w:fill="FFFFFF"/>
            <w:hideMark/>
          </w:tcPr>
          <w:p w14:paraId="1174B194" w14:textId="2377070E" w:rsidR="001B4D79" w:rsidRPr="00A944A5" w:rsidRDefault="00D9187C" w:rsidP="00F93C8F">
            <w:pPr>
              <w:spacing w:after="120"/>
              <w:jc w:val="both"/>
              <w:rPr>
                <w:sz w:val="28"/>
                <w:szCs w:val="28"/>
              </w:rPr>
            </w:pPr>
            <w:r w:rsidRPr="00A944A5">
              <w:rPr>
                <w:sz w:val="28"/>
                <w:szCs w:val="28"/>
              </w:rPr>
              <w:t>о</w:t>
            </w:r>
            <w:r w:rsidR="001B4D79" w:rsidRPr="00A944A5">
              <w:rPr>
                <w:sz w:val="28"/>
                <w:szCs w:val="28"/>
              </w:rPr>
              <w:t>боснование спецификации</w:t>
            </w:r>
          </w:p>
        </w:tc>
        <w:tc>
          <w:tcPr>
            <w:tcW w:w="935" w:type="pct"/>
            <w:tcBorders>
              <w:top w:val="single" w:sz="4" w:space="0" w:color="auto"/>
              <w:left w:val="single" w:sz="4" w:space="0" w:color="auto"/>
              <w:bottom w:val="nil"/>
              <w:right w:val="single" w:sz="4" w:space="0" w:color="auto"/>
            </w:tcBorders>
            <w:shd w:val="clear" w:color="auto" w:fill="FFFFFF"/>
            <w:hideMark/>
          </w:tcPr>
          <w:p w14:paraId="44CD2613" w14:textId="77777777" w:rsidR="001B4D79" w:rsidRPr="00A944A5" w:rsidRDefault="001B4D79" w:rsidP="00D91E8C">
            <w:pPr>
              <w:jc w:val="center"/>
              <w:rPr>
                <w:sz w:val="28"/>
                <w:szCs w:val="28"/>
              </w:rPr>
            </w:pPr>
            <w:r w:rsidRPr="00A944A5">
              <w:rPr>
                <w:sz w:val="28"/>
                <w:szCs w:val="28"/>
              </w:rPr>
              <w:t>3.2.S.4.5</w:t>
            </w:r>
          </w:p>
        </w:tc>
      </w:tr>
      <w:tr w:rsidR="001B4D79" w:rsidRPr="00A944A5" w14:paraId="15DECF9B" w14:textId="77777777" w:rsidTr="002774BE">
        <w:trPr>
          <w:trHeight w:val="20"/>
        </w:trPr>
        <w:tc>
          <w:tcPr>
            <w:tcW w:w="1071" w:type="pct"/>
            <w:vMerge/>
            <w:tcBorders>
              <w:top w:val="single" w:sz="4" w:space="0" w:color="auto"/>
              <w:left w:val="single" w:sz="4" w:space="0" w:color="auto"/>
              <w:bottom w:val="single" w:sz="4" w:space="0" w:color="auto"/>
              <w:right w:val="nil"/>
            </w:tcBorders>
            <w:vAlign w:val="center"/>
            <w:hideMark/>
          </w:tcPr>
          <w:p w14:paraId="18588B79" w14:textId="77777777" w:rsidR="001B4D79" w:rsidRPr="00A944A5" w:rsidRDefault="001B4D79" w:rsidP="00377382">
            <w:pPr>
              <w:jc w:val="both"/>
              <w:rPr>
                <w:color w:val="000000"/>
                <w:sz w:val="28"/>
                <w:szCs w:val="28"/>
                <w:lang w:bidi="ru-RU"/>
              </w:rPr>
            </w:pPr>
          </w:p>
        </w:tc>
        <w:tc>
          <w:tcPr>
            <w:tcW w:w="2994" w:type="pct"/>
            <w:tcBorders>
              <w:top w:val="single" w:sz="4" w:space="0" w:color="auto"/>
              <w:left w:val="single" w:sz="4" w:space="0" w:color="auto"/>
              <w:bottom w:val="single" w:sz="4" w:space="0" w:color="auto"/>
              <w:right w:val="nil"/>
            </w:tcBorders>
            <w:shd w:val="clear" w:color="auto" w:fill="FFFFFF"/>
            <w:hideMark/>
          </w:tcPr>
          <w:p w14:paraId="17EB6CB6" w14:textId="143617CE" w:rsidR="001B4D79" w:rsidRPr="00A944A5" w:rsidRDefault="00D9187C" w:rsidP="00F93C8F">
            <w:pPr>
              <w:spacing w:after="120"/>
              <w:jc w:val="both"/>
              <w:rPr>
                <w:sz w:val="28"/>
                <w:szCs w:val="28"/>
              </w:rPr>
            </w:pPr>
            <w:r w:rsidRPr="00A944A5">
              <w:rPr>
                <w:sz w:val="28"/>
                <w:szCs w:val="28"/>
              </w:rPr>
              <w:t>с</w:t>
            </w:r>
            <w:r w:rsidR="001B4D79" w:rsidRPr="00A944A5">
              <w:rPr>
                <w:sz w:val="28"/>
                <w:szCs w:val="28"/>
              </w:rPr>
              <w:t>табильность</w:t>
            </w:r>
          </w:p>
        </w:tc>
        <w:tc>
          <w:tcPr>
            <w:tcW w:w="935" w:type="pct"/>
            <w:tcBorders>
              <w:top w:val="single" w:sz="4" w:space="0" w:color="auto"/>
              <w:left w:val="single" w:sz="4" w:space="0" w:color="auto"/>
              <w:bottom w:val="single" w:sz="4" w:space="0" w:color="auto"/>
              <w:right w:val="single" w:sz="4" w:space="0" w:color="auto"/>
            </w:tcBorders>
            <w:shd w:val="clear" w:color="auto" w:fill="FFFFFF"/>
            <w:hideMark/>
          </w:tcPr>
          <w:p w14:paraId="3DB64E18" w14:textId="77777777" w:rsidR="001B4D79" w:rsidRPr="00A944A5" w:rsidRDefault="001B4D79" w:rsidP="00D91E8C">
            <w:pPr>
              <w:jc w:val="center"/>
              <w:rPr>
                <w:sz w:val="28"/>
                <w:szCs w:val="28"/>
              </w:rPr>
            </w:pPr>
            <w:r w:rsidRPr="00A944A5">
              <w:rPr>
                <w:sz w:val="28"/>
                <w:szCs w:val="28"/>
              </w:rPr>
              <w:t>3.2.S.7</w:t>
            </w:r>
          </w:p>
        </w:tc>
      </w:tr>
    </w:tbl>
    <w:p w14:paraId="123E4A2B" w14:textId="77777777" w:rsidR="00D9187C" w:rsidRPr="00A944A5" w:rsidRDefault="001B4D79" w:rsidP="00D91E8C">
      <w:pPr>
        <w:jc w:val="center"/>
        <w:rPr>
          <w:sz w:val="30"/>
          <w:szCs w:val="30"/>
        </w:rPr>
      </w:pPr>
      <w:r w:rsidRPr="00A944A5">
        <w:rPr>
          <w:sz w:val="30"/>
          <w:szCs w:val="30"/>
        </w:rPr>
        <w:br w:type="page"/>
      </w:r>
    </w:p>
    <w:p w14:paraId="4FADE900" w14:textId="5DD08EB9" w:rsidR="00D9187C" w:rsidRPr="00A944A5" w:rsidRDefault="00D9187C" w:rsidP="00D9187C">
      <w:pPr>
        <w:jc w:val="right"/>
        <w:rPr>
          <w:sz w:val="30"/>
          <w:szCs w:val="30"/>
        </w:rPr>
      </w:pPr>
      <w:r w:rsidRPr="00A944A5">
        <w:rPr>
          <w:sz w:val="30"/>
          <w:szCs w:val="30"/>
        </w:rPr>
        <w:lastRenderedPageBreak/>
        <w:t>Таблица 2</w:t>
      </w:r>
    </w:p>
    <w:p w14:paraId="675D79DF" w14:textId="6F2CE742" w:rsidR="001B4D79" w:rsidRPr="00A944A5" w:rsidRDefault="001B4D79" w:rsidP="00D91E8C">
      <w:pPr>
        <w:jc w:val="center"/>
        <w:rPr>
          <w:sz w:val="30"/>
          <w:szCs w:val="30"/>
        </w:rPr>
      </w:pPr>
      <w:r w:rsidRPr="00A944A5">
        <w:rPr>
          <w:sz w:val="30"/>
          <w:szCs w:val="30"/>
        </w:rPr>
        <w:t>Пример возможно</w:t>
      </w:r>
      <w:r w:rsidR="00302CAC" w:rsidRPr="00A944A5">
        <w:rPr>
          <w:sz w:val="30"/>
          <w:szCs w:val="30"/>
        </w:rPr>
        <w:t>го</w:t>
      </w:r>
      <w:r w:rsidRPr="00A944A5">
        <w:rPr>
          <w:sz w:val="30"/>
          <w:szCs w:val="30"/>
        </w:rPr>
        <w:t xml:space="preserve"> </w:t>
      </w:r>
      <w:r w:rsidR="00302CAC" w:rsidRPr="00A944A5">
        <w:rPr>
          <w:sz w:val="30"/>
          <w:szCs w:val="30"/>
        </w:rPr>
        <w:t xml:space="preserve">резюме </w:t>
      </w:r>
      <w:r w:rsidRPr="00A944A5">
        <w:rPr>
          <w:sz w:val="30"/>
          <w:szCs w:val="30"/>
        </w:rPr>
        <w:t>стратегии контроля</w:t>
      </w:r>
      <w:r w:rsidR="00302CAC" w:rsidRPr="00A944A5">
        <w:rPr>
          <w:sz w:val="30"/>
          <w:szCs w:val="30"/>
        </w:rPr>
        <w:br/>
      </w:r>
      <w:r w:rsidR="00D91E8C" w:rsidRPr="00A944A5">
        <w:rPr>
          <w:sz w:val="30"/>
          <w:szCs w:val="30"/>
        </w:rPr>
        <w:t xml:space="preserve">для лекарственных </w:t>
      </w:r>
      <w:r w:rsidRPr="00A944A5">
        <w:rPr>
          <w:sz w:val="30"/>
          <w:szCs w:val="30"/>
        </w:rPr>
        <w:t>препарат</w:t>
      </w:r>
      <w:r w:rsidR="00D91E8C" w:rsidRPr="00A944A5">
        <w:rPr>
          <w:sz w:val="30"/>
          <w:szCs w:val="30"/>
        </w:rPr>
        <w:t>ов</w:t>
      </w:r>
      <w:r w:rsidR="00F67E22" w:rsidRPr="00A944A5">
        <w:rPr>
          <w:sz w:val="30"/>
          <w:szCs w:val="30"/>
        </w:rPr>
        <w:t>, полученных путем химического синтеза</w:t>
      </w:r>
    </w:p>
    <w:p w14:paraId="02BCCEE5" w14:textId="77777777" w:rsidR="00D91E8C" w:rsidRPr="00A944A5" w:rsidRDefault="00D91E8C" w:rsidP="00D91E8C">
      <w:pPr>
        <w:jc w:val="center"/>
        <w:rPr>
          <w:sz w:val="30"/>
          <w:szCs w:val="30"/>
        </w:rPr>
      </w:pPr>
    </w:p>
    <w:tbl>
      <w:tblPr>
        <w:tblW w:w="15133" w:type="dxa"/>
        <w:tblLayout w:type="fixed"/>
        <w:tblLook w:val="04A0" w:firstRow="1" w:lastRow="0" w:firstColumn="1" w:lastColumn="0" w:noHBand="0" w:noVBand="1"/>
      </w:tblPr>
      <w:tblGrid>
        <w:gridCol w:w="3227"/>
        <w:gridCol w:w="3544"/>
        <w:gridCol w:w="2409"/>
        <w:gridCol w:w="3005"/>
        <w:gridCol w:w="2948"/>
      </w:tblGrid>
      <w:tr w:rsidR="00D91E8C" w:rsidRPr="00A944A5" w14:paraId="07993858" w14:textId="77777777" w:rsidTr="00F93C8F">
        <w:trPr>
          <w:trHeight w:val="20"/>
          <w:tblHeader/>
        </w:trPr>
        <w:tc>
          <w:tcPr>
            <w:tcW w:w="3227" w:type="dxa"/>
            <w:tcBorders>
              <w:top w:val="single" w:sz="4" w:space="0" w:color="auto"/>
              <w:left w:val="single" w:sz="4" w:space="0" w:color="auto"/>
              <w:bottom w:val="single" w:sz="4" w:space="0" w:color="auto"/>
              <w:right w:val="nil"/>
            </w:tcBorders>
            <w:shd w:val="clear" w:color="auto" w:fill="FFFFFF"/>
            <w:hideMark/>
          </w:tcPr>
          <w:p w14:paraId="36BB1B53" w14:textId="77777777" w:rsidR="00D9187C" w:rsidRPr="00A944A5" w:rsidRDefault="006545BD" w:rsidP="00D9187C">
            <w:pPr>
              <w:jc w:val="center"/>
              <w:rPr>
                <w:sz w:val="28"/>
                <w:szCs w:val="28"/>
              </w:rPr>
            </w:pPr>
            <w:r w:rsidRPr="00A944A5">
              <w:rPr>
                <w:sz w:val="28"/>
                <w:szCs w:val="28"/>
              </w:rPr>
              <w:t>Вид</w:t>
            </w:r>
            <w:r w:rsidR="001B4D79" w:rsidRPr="00A944A5">
              <w:rPr>
                <w:sz w:val="28"/>
                <w:szCs w:val="28"/>
              </w:rPr>
              <w:br/>
              <w:t>контроля</w:t>
            </w:r>
          </w:p>
          <w:p w14:paraId="2535CF3A" w14:textId="1767F23F" w:rsidR="001B4D79" w:rsidRPr="00A944A5" w:rsidRDefault="00474A1B" w:rsidP="00D9187C">
            <w:pPr>
              <w:spacing w:after="120"/>
              <w:jc w:val="center"/>
              <w:rPr>
                <w:sz w:val="28"/>
                <w:szCs w:val="28"/>
              </w:rPr>
            </w:pPr>
            <w:r w:rsidRPr="00A944A5">
              <w:rPr>
                <w:sz w:val="28"/>
                <w:szCs w:val="28"/>
              </w:rPr>
              <w:t>(к</w:t>
            </w:r>
            <w:r w:rsidR="0081553F" w:rsidRPr="00A944A5">
              <w:rPr>
                <w:sz w:val="28"/>
                <w:szCs w:val="28"/>
              </w:rPr>
              <w:t>ритический показатель качества активной фармацевтической субстанции</w:t>
            </w:r>
            <w:r w:rsidR="00302CAC" w:rsidRPr="00A944A5">
              <w:rPr>
                <w:sz w:val="28"/>
                <w:szCs w:val="28"/>
              </w:rPr>
              <w:t>, указанный в</w:t>
            </w:r>
            <w:r w:rsidR="0081553F" w:rsidRPr="00A944A5">
              <w:rPr>
                <w:sz w:val="28"/>
                <w:szCs w:val="28"/>
              </w:rPr>
              <w:t xml:space="preserve"> </w:t>
            </w:r>
            <w:r w:rsidR="006545BD" w:rsidRPr="00A944A5">
              <w:rPr>
                <w:sz w:val="28"/>
                <w:szCs w:val="28"/>
              </w:rPr>
              <w:br/>
            </w:r>
            <w:r w:rsidRPr="00A944A5">
              <w:rPr>
                <w:sz w:val="28"/>
                <w:szCs w:val="28"/>
              </w:rPr>
              <w:t>раздел</w:t>
            </w:r>
            <w:r w:rsidR="00302CAC" w:rsidRPr="00A944A5">
              <w:rPr>
                <w:sz w:val="28"/>
                <w:szCs w:val="28"/>
              </w:rPr>
              <w:t>е</w:t>
            </w:r>
            <w:r w:rsidRPr="00A944A5">
              <w:rPr>
                <w:sz w:val="28"/>
                <w:szCs w:val="28"/>
              </w:rPr>
              <w:t xml:space="preserve"> </w:t>
            </w:r>
            <w:r w:rsidR="001B4D79" w:rsidRPr="00A944A5">
              <w:rPr>
                <w:sz w:val="28"/>
                <w:szCs w:val="28"/>
              </w:rPr>
              <w:t>3.2.S.2.6</w:t>
            </w:r>
            <w:r w:rsidR="00302CAC" w:rsidRPr="00A944A5">
              <w:rPr>
                <w:sz w:val="28"/>
                <w:szCs w:val="28"/>
              </w:rPr>
              <w:t xml:space="preserve"> регистрационного досье</w:t>
            </w:r>
            <w:r w:rsidR="001B4D79" w:rsidRPr="00A944A5">
              <w:rPr>
                <w:sz w:val="28"/>
                <w:szCs w:val="28"/>
              </w:rPr>
              <w:t xml:space="preserve"> </w:t>
            </w:r>
            <w:r w:rsidR="00302CAC" w:rsidRPr="00A944A5">
              <w:rPr>
                <w:sz w:val="28"/>
                <w:szCs w:val="28"/>
              </w:rPr>
              <w:t>или</w:t>
            </w:r>
            <w:r w:rsidR="001B4D79" w:rsidRPr="00A944A5">
              <w:rPr>
                <w:sz w:val="28"/>
                <w:szCs w:val="28"/>
              </w:rPr>
              <w:t xml:space="preserve"> </w:t>
            </w:r>
            <w:r w:rsidRPr="00A944A5">
              <w:rPr>
                <w:sz w:val="28"/>
                <w:szCs w:val="28"/>
              </w:rPr>
              <w:t>п</w:t>
            </w:r>
            <w:r w:rsidR="001B4D79" w:rsidRPr="00A944A5">
              <w:rPr>
                <w:sz w:val="28"/>
                <w:szCs w:val="28"/>
              </w:rPr>
              <w:t>редел</w:t>
            </w:r>
            <w:r w:rsidR="006545BD" w:rsidRPr="00A944A5">
              <w:rPr>
                <w:sz w:val="28"/>
                <w:szCs w:val="28"/>
              </w:rPr>
              <w:t xml:space="preserve"> для </w:t>
            </w:r>
            <w:r w:rsidR="0081553F" w:rsidRPr="00A944A5">
              <w:rPr>
                <w:sz w:val="28"/>
                <w:szCs w:val="28"/>
              </w:rPr>
              <w:t>активной фармацевтической субстанции</w:t>
            </w:r>
            <w:r w:rsidRPr="00A944A5">
              <w:rPr>
                <w:sz w:val="28"/>
                <w:szCs w:val="28"/>
              </w:rPr>
              <w:t>)</w:t>
            </w:r>
          </w:p>
        </w:tc>
        <w:tc>
          <w:tcPr>
            <w:tcW w:w="3544" w:type="dxa"/>
            <w:tcBorders>
              <w:top w:val="single" w:sz="4" w:space="0" w:color="auto"/>
              <w:left w:val="single" w:sz="4" w:space="0" w:color="auto"/>
              <w:bottom w:val="single" w:sz="4" w:space="0" w:color="auto"/>
              <w:right w:val="nil"/>
            </w:tcBorders>
            <w:shd w:val="clear" w:color="auto" w:fill="FFFFFF"/>
            <w:hideMark/>
          </w:tcPr>
          <w:p w14:paraId="1C5BA915" w14:textId="2059DA12" w:rsidR="001B4D79" w:rsidRPr="00A944A5" w:rsidRDefault="000350B8" w:rsidP="00F93C8F">
            <w:pPr>
              <w:spacing w:after="120"/>
              <w:jc w:val="center"/>
              <w:rPr>
                <w:sz w:val="28"/>
                <w:szCs w:val="28"/>
              </w:rPr>
            </w:pPr>
            <w:r w:rsidRPr="00A944A5">
              <w:rPr>
                <w:sz w:val="28"/>
                <w:szCs w:val="28"/>
              </w:rPr>
              <w:t>В</w:t>
            </w:r>
            <w:r w:rsidR="00BE3AD9" w:rsidRPr="00A944A5">
              <w:rPr>
                <w:sz w:val="28"/>
                <w:szCs w:val="28"/>
              </w:rPr>
              <w:t xml:space="preserve">нутрипроизводственный контроль </w:t>
            </w:r>
            <w:r w:rsidR="006545BD" w:rsidRPr="00A944A5">
              <w:rPr>
                <w:sz w:val="28"/>
                <w:szCs w:val="28"/>
              </w:rPr>
              <w:t>(включая внутрипроизводственные испытания и параметры процесса</w:t>
            </w:r>
            <w:r w:rsidR="001B4D79" w:rsidRPr="00A944A5">
              <w:rPr>
                <w:sz w:val="28"/>
                <w:szCs w:val="28"/>
              </w:rPr>
              <w:t>)</w:t>
            </w:r>
          </w:p>
        </w:tc>
        <w:tc>
          <w:tcPr>
            <w:tcW w:w="2409" w:type="dxa"/>
            <w:tcBorders>
              <w:top w:val="single" w:sz="4" w:space="0" w:color="auto"/>
              <w:left w:val="single" w:sz="4" w:space="0" w:color="auto"/>
              <w:bottom w:val="single" w:sz="4" w:space="0" w:color="auto"/>
              <w:right w:val="nil"/>
            </w:tcBorders>
            <w:shd w:val="clear" w:color="auto" w:fill="FFFFFF"/>
            <w:hideMark/>
          </w:tcPr>
          <w:p w14:paraId="03724946" w14:textId="598FD7BE" w:rsidR="001B4D79" w:rsidRPr="00A944A5" w:rsidRDefault="00E41970" w:rsidP="00F93C8F">
            <w:pPr>
              <w:spacing w:after="120"/>
              <w:jc w:val="center"/>
              <w:rPr>
                <w:sz w:val="28"/>
                <w:szCs w:val="28"/>
              </w:rPr>
            </w:pPr>
            <w:r w:rsidRPr="00A944A5">
              <w:rPr>
                <w:sz w:val="28"/>
                <w:szCs w:val="28"/>
              </w:rPr>
              <w:t>К</w:t>
            </w:r>
            <w:r w:rsidR="00BE3AD9" w:rsidRPr="00A944A5">
              <w:rPr>
                <w:sz w:val="28"/>
                <w:szCs w:val="28"/>
              </w:rPr>
              <w:t xml:space="preserve">онтроль </w:t>
            </w:r>
            <w:r w:rsidR="006545BD" w:rsidRPr="00A944A5">
              <w:rPr>
                <w:sz w:val="28"/>
                <w:szCs w:val="28"/>
              </w:rPr>
              <w:t xml:space="preserve">показателей материалов </w:t>
            </w:r>
            <w:r w:rsidR="00D91E8C" w:rsidRPr="00A944A5">
              <w:rPr>
                <w:sz w:val="28"/>
                <w:szCs w:val="28"/>
              </w:rPr>
              <w:br/>
            </w:r>
            <w:r w:rsidR="006545BD" w:rsidRPr="00A944A5">
              <w:rPr>
                <w:sz w:val="28"/>
                <w:szCs w:val="28"/>
              </w:rPr>
              <w:t>(</w:t>
            </w:r>
            <w:r w:rsidR="0083356D" w:rsidRPr="00A944A5">
              <w:rPr>
                <w:sz w:val="28"/>
                <w:szCs w:val="28"/>
              </w:rPr>
              <w:t xml:space="preserve">исходного </w:t>
            </w:r>
            <w:r w:rsidR="006545BD" w:rsidRPr="00A944A5">
              <w:rPr>
                <w:sz w:val="28"/>
                <w:szCs w:val="28"/>
              </w:rPr>
              <w:t>сырь</w:t>
            </w:r>
            <w:r w:rsidR="0083356D" w:rsidRPr="00A944A5">
              <w:rPr>
                <w:sz w:val="28"/>
                <w:szCs w:val="28"/>
              </w:rPr>
              <w:t>я</w:t>
            </w:r>
            <w:r w:rsidR="00D91E8C" w:rsidRPr="00A944A5">
              <w:rPr>
                <w:sz w:val="28"/>
                <w:szCs w:val="28"/>
              </w:rPr>
              <w:t>,</w:t>
            </w:r>
            <w:r w:rsidR="00D91E8C" w:rsidRPr="00A944A5">
              <w:rPr>
                <w:sz w:val="28"/>
                <w:szCs w:val="28"/>
              </w:rPr>
              <w:br/>
            </w:r>
            <w:r w:rsidR="006545BD" w:rsidRPr="00A944A5">
              <w:rPr>
                <w:sz w:val="28"/>
                <w:szCs w:val="28"/>
              </w:rPr>
              <w:t>исходных материалов</w:t>
            </w:r>
            <w:r w:rsidR="00D91E8C" w:rsidRPr="00A944A5">
              <w:rPr>
                <w:sz w:val="28"/>
                <w:szCs w:val="28"/>
              </w:rPr>
              <w:t>,</w:t>
            </w:r>
            <w:r w:rsidR="006545BD" w:rsidRPr="00A944A5">
              <w:rPr>
                <w:sz w:val="28"/>
                <w:szCs w:val="28"/>
              </w:rPr>
              <w:t xml:space="preserve"> промежуточных продуктов)</w:t>
            </w:r>
          </w:p>
        </w:tc>
        <w:tc>
          <w:tcPr>
            <w:tcW w:w="3005" w:type="dxa"/>
            <w:tcBorders>
              <w:top w:val="single" w:sz="4" w:space="0" w:color="auto"/>
              <w:left w:val="single" w:sz="4" w:space="0" w:color="auto"/>
              <w:bottom w:val="single" w:sz="4" w:space="0" w:color="auto"/>
              <w:right w:val="nil"/>
            </w:tcBorders>
            <w:shd w:val="clear" w:color="auto" w:fill="FFFFFF"/>
            <w:hideMark/>
          </w:tcPr>
          <w:p w14:paraId="5271B036" w14:textId="77777777" w:rsidR="001B4D79" w:rsidRPr="00A944A5" w:rsidRDefault="006545BD" w:rsidP="00F93C8F">
            <w:pPr>
              <w:spacing w:after="120"/>
              <w:jc w:val="center"/>
              <w:rPr>
                <w:sz w:val="28"/>
                <w:szCs w:val="28"/>
              </w:rPr>
            </w:pPr>
            <w:r w:rsidRPr="00A944A5">
              <w:rPr>
                <w:sz w:val="28"/>
                <w:szCs w:val="28"/>
              </w:rPr>
              <w:t>Влияние плана процесса производства</w:t>
            </w:r>
          </w:p>
        </w:tc>
        <w:tc>
          <w:tcPr>
            <w:tcW w:w="2948" w:type="dxa"/>
            <w:tcBorders>
              <w:top w:val="single" w:sz="4" w:space="0" w:color="auto"/>
              <w:left w:val="single" w:sz="4" w:space="0" w:color="auto"/>
              <w:bottom w:val="single" w:sz="4" w:space="0" w:color="auto"/>
              <w:right w:val="single" w:sz="4" w:space="0" w:color="auto"/>
            </w:tcBorders>
            <w:shd w:val="clear" w:color="auto" w:fill="FFFFFF"/>
            <w:hideMark/>
          </w:tcPr>
          <w:p w14:paraId="6E81E0C8" w14:textId="2D3701E7" w:rsidR="001B4D79" w:rsidRPr="00A944A5" w:rsidRDefault="0093409E" w:rsidP="0093409E">
            <w:pPr>
              <w:spacing w:after="120"/>
              <w:jc w:val="center"/>
              <w:rPr>
                <w:sz w:val="28"/>
                <w:szCs w:val="28"/>
              </w:rPr>
            </w:pPr>
            <w:r w:rsidRPr="00A944A5">
              <w:rPr>
                <w:sz w:val="28"/>
                <w:szCs w:val="28"/>
              </w:rPr>
              <w:t>К</w:t>
            </w:r>
            <w:r w:rsidR="00D91E8C" w:rsidRPr="00A944A5">
              <w:rPr>
                <w:sz w:val="28"/>
                <w:szCs w:val="28"/>
              </w:rPr>
              <w:t>ритически</w:t>
            </w:r>
            <w:r w:rsidR="00302CAC" w:rsidRPr="00A944A5">
              <w:rPr>
                <w:sz w:val="28"/>
                <w:szCs w:val="28"/>
              </w:rPr>
              <w:t>й</w:t>
            </w:r>
            <w:r w:rsidR="00D91E8C" w:rsidRPr="00A944A5">
              <w:rPr>
                <w:sz w:val="28"/>
                <w:szCs w:val="28"/>
              </w:rPr>
              <w:t xml:space="preserve"> показател</w:t>
            </w:r>
            <w:r w:rsidR="00302CAC" w:rsidRPr="00A944A5">
              <w:rPr>
                <w:sz w:val="28"/>
                <w:szCs w:val="28"/>
              </w:rPr>
              <w:t>ь</w:t>
            </w:r>
            <w:r w:rsidR="00D91E8C" w:rsidRPr="00A944A5">
              <w:rPr>
                <w:sz w:val="28"/>
                <w:szCs w:val="28"/>
              </w:rPr>
              <w:t xml:space="preserve"> качества</w:t>
            </w:r>
            <w:r w:rsidR="006545BD" w:rsidRPr="00A944A5">
              <w:rPr>
                <w:sz w:val="28"/>
                <w:szCs w:val="28"/>
              </w:rPr>
              <w:t xml:space="preserve"> </w:t>
            </w:r>
            <w:r w:rsidR="00364DF1" w:rsidRPr="00A944A5">
              <w:rPr>
                <w:sz w:val="28"/>
                <w:szCs w:val="28"/>
              </w:rPr>
              <w:t>проверяется при оценке</w:t>
            </w:r>
            <w:r w:rsidR="006545BD" w:rsidRPr="00A944A5">
              <w:rPr>
                <w:sz w:val="28"/>
                <w:szCs w:val="28"/>
              </w:rPr>
              <w:t xml:space="preserve"> в </w:t>
            </w:r>
            <w:r w:rsidR="00D91E8C" w:rsidRPr="00A944A5">
              <w:rPr>
                <w:sz w:val="28"/>
                <w:szCs w:val="28"/>
              </w:rPr>
              <w:t>активной фармацевтической субстанции</w:t>
            </w:r>
            <w:r w:rsidRPr="00A944A5">
              <w:rPr>
                <w:sz w:val="28"/>
                <w:szCs w:val="28"/>
              </w:rPr>
              <w:t xml:space="preserve"> (</w:t>
            </w:r>
            <w:r w:rsidR="006545BD" w:rsidRPr="00A944A5">
              <w:rPr>
                <w:sz w:val="28"/>
                <w:szCs w:val="28"/>
              </w:rPr>
              <w:t>включ</w:t>
            </w:r>
            <w:r w:rsidRPr="00A944A5">
              <w:rPr>
                <w:sz w:val="28"/>
                <w:szCs w:val="28"/>
              </w:rPr>
              <w:t>ается</w:t>
            </w:r>
            <w:r w:rsidR="00302CAC" w:rsidRPr="00A944A5">
              <w:rPr>
                <w:sz w:val="28"/>
                <w:szCs w:val="28"/>
              </w:rPr>
              <w:t xml:space="preserve"> </w:t>
            </w:r>
            <w:r w:rsidR="006545BD" w:rsidRPr="00A944A5">
              <w:rPr>
                <w:sz w:val="28"/>
                <w:szCs w:val="28"/>
              </w:rPr>
              <w:t xml:space="preserve">в </w:t>
            </w:r>
            <w:r w:rsidR="00364DF1" w:rsidRPr="00A944A5">
              <w:rPr>
                <w:sz w:val="28"/>
                <w:szCs w:val="28"/>
              </w:rPr>
              <w:t xml:space="preserve">ее </w:t>
            </w:r>
            <w:r w:rsidR="006545BD" w:rsidRPr="00A944A5">
              <w:rPr>
                <w:sz w:val="28"/>
                <w:szCs w:val="28"/>
              </w:rPr>
              <w:t>спецификацию (</w:t>
            </w:r>
            <w:r w:rsidRPr="00A944A5">
              <w:rPr>
                <w:sz w:val="28"/>
                <w:szCs w:val="28"/>
              </w:rPr>
              <w:t xml:space="preserve">раздел </w:t>
            </w:r>
            <w:r w:rsidR="006545BD" w:rsidRPr="00A944A5">
              <w:rPr>
                <w:sz w:val="28"/>
                <w:szCs w:val="28"/>
              </w:rPr>
              <w:t>3.2.S.4.1</w:t>
            </w:r>
            <w:r w:rsidRPr="00A944A5">
              <w:rPr>
                <w:sz w:val="28"/>
                <w:szCs w:val="28"/>
              </w:rPr>
              <w:t xml:space="preserve"> регистрационного досье)</w:t>
            </w:r>
            <w:r w:rsidR="006545BD" w:rsidRPr="00A944A5">
              <w:rPr>
                <w:sz w:val="28"/>
                <w:szCs w:val="28"/>
              </w:rPr>
              <w:t>)</w:t>
            </w:r>
          </w:p>
        </w:tc>
      </w:tr>
      <w:tr w:rsidR="00D91E8C" w:rsidRPr="00A944A5" w14:paraId="1B83F5AE" w14:textId="77777777" w:rsidTr="00F93C8F">
        <w:trPr>
          <w:trHeight w:val="20"/>
        </w:trPr>
        <w:tc>
          <w:tcPr>
            <w:tcW w:w="3227" w:type="dxa"/>
            <w:tcBorders>
              <w:top w:val="single" w:sz="4" w:space="0" w:color="auto"/>
              <w:left w:val="single" w:sz="4" w:space="0" w:color="auto"/>
              <w:bottom w:val="dashed" w:sz="4" w:space="0" w:color="auto"/>
              <w:right w:val="nil"/>
            </w:tcBorders>
            <w:shd w:val="clear" w:color="auto" w:fill="FFFFFF"/>
            <w:vAlign w:val="bottom"/>
            <w:hideMark/>
          </w:tcPr>
          <w:p w14:paraId="1C1339CC" w14:textId="77777777" w:rsidR="001B4D79" w:rsidRPr="00A944A5" w:rsidRDefault="001B4D79" w:rsidP="00F93C8F">
            <w:pPr>
              <w:spacing w:after="120"/>
              <w:jc w:val="both"/>
              <w:rPr>
                <w:sz w:val="28"/>
                <w:szCs w:val="28"/>
              </w:rPr>
            </w:pPr>
            <w:r w:rsidRPr="00A944A5">
              <w:rPr>
                <w:sz w:val="28"/>
                <w:szCs w:val="28"/>
              </w:rPr>
              <w:t>Органическая чистота</w:t>
            </w:r>
          </w:p>
        </w:tc>
        <w:tc>
          <w:tcPr>
            <w:tcW w:w="3544" w:type="dxa"/>
            <w:tcBorders>
              <w:top w:val="single" w:sz="4" w:space="0" w:color="auto"/>
              <w:left w:val="single" w:sz="4" w:space="0" w:color="auto"/>
              <w:bottom w:val="dashed" w:sz="4" w:space="0" w:color="auto"/>
              <w:right w:val="nil"/>
            </w:tcBorders>
            <w:shd w:val="clear" w:color="auto" w:fill="FFFFFF"/>
          </w:tcPr>
          <w:p w14:paraId="289D18EF" w14:textId="77777777" w:rsidR="001B4D79" w:rsidRPr="00A944A5" w:rsidRDefault="001B4D79" w:rsidP="00F93C8F">
            <w:pPr>
              <w:spacing w:after="120"/>
              <w:jc w:val="both"/>
              <w:rPr>
                <w:sz w:val="28"/>
                <w:szCs w:val="28"/>
              </w:rPr>
            </w:pPr>
          </w:p>
        </w:tc>
        <w:tc>
          <w:tcPr>
            <w:tcW w:w="2409" w:type="dxa"/>
            <w:tcBorders>
              <w:top w:val="single" w:sz="4" w:space="0" w:color="auto"/>
              <w:left w:val="single" w:sz="4" w:space="0" w:color="auto"/>
              <w:bottom w:val="dashed" w:sz="4" w:space="0" w:color="auto"/>
              <w:right w:val="nil"/>
            </w:tcBorders>
            <w:shd w:val="clear" w:color="auto" w:fill="FFFFFF"/>
          </w:tcPr>
          <w:p w14:paraId="2DD249CA" w14:textId="77777777" w:rsidR="001B4D79" w:rsidRPr="00A944A5" w:rsidRDefault="001B4D79" w:rsidP="00F93C8F">
            <w:pPr>
              <w:spacing w:after="120"/>
              <w:jc w:val="both"/>
              <w:rPr>
                <w:sz w:val="28"/>
                <w:szCs w:val="28"/>
              </w:rPr>
            </w:pPr>
          </w:p>
        </w:tc>
        <w:tc>
          <w:tcPr>
            <w:tcW w:w="3005" w:type="dxa"/>
            <w:tcBorders>
              <w:top w:val="single" w:sz="4" w:space="0" w:color="auto"/>
              <w:left w:val="single" w:sz="4" w:space="0" w:color="auto"/>
              <w:bottom w:val="dashed" w:sz="8" w:space="0" w:color="auto"/>
              <w:right w:val="nil"/>
            </w:tcBorders>
            <w:shd w:val="clear" w:color="auto" w:fill="FFFFFF"/>
          </w:tcPr>
          <w:p w14:paraId="7765905D" w14:textId="77777777" w:rsidR="001B4D79" w:rsidRPr="00A944A5" w:rsidRDefault="001B4D79" w:rsidP="00F93C8F">
            <w:pPr>
              <w:spacing w:after="120"/>
              <w:jc w:val="both"/>
              <w:rPr>
                <w:sz w:val="28"/>
                <w:szCs w:val="28"/>
              </w:rPr>
            </w:pPr>
          </w:p>
        </w:tc>
        <w:tc>
          <w:tcPr>
            <w:tcW w:w="2948" w:type="dxa"/>
            <w:tcBorders>
              <w:top w:val="single" w:sz="4" w:space="0" w:color="auto"/>
              <w:left w:val="single" w:sz="4" w:space="0" w:color="auto"/>
              <w:bottom w:val="dashed" w:sz="8" w:space="0" w:color="auto"/>
              <w:right w:val="single" w:sz="4" w:space="0" w:color="auto"/>
            </w:tcBorders>
            <w:shd w:val="clear" w:color="auto" w:fill="FFFFFF"/>
          </w:tcPr>
          <w:p w14:paraId="0E6032A7" w14:textId="77777777" w:rsidR="001B4D79" w:rsidRPr="00A944A5" w:rsidRDefault="001B4D79" w:rsidP="00F93C8F">
            <w:pPr>
              <w:spacing w:after="120"/>
              <w:jc w:val="both"/>
              <w:rPr>
                <w:sz w:val="28"/>
                <w:szCs w:val="28"/>
              </w:rPr>
            </w:pPr>
          </w:p>
        </w:tc>
      </w:tr>
      <w:tr w:rsidR="00B47EF5" w:rsidRPr="00A944A5" w14:paraId="55A07F5D" w14:textId="77777777" w:rsidTr="00F93C8F">
        <w:trPr>
          <w:trHeight w:val="20"/>
        </w:trPr>
        <w:tc>
          <w:tcPr>
            <w:tcW w:w="3227" w:type="dxa"/>
            <w:tcBorders>
              <w:top w:val="dashed" w:sz="4" w:space="0" w:color="auto"/>
              <w:left w:val="single" w:sz="4" w:space="0" w:color="auto"/>
              <w:bottom w:val="dashed" w:sz="4" w:space="0" w:color="auto"/>
              <w:right w:val="nil"/>
            </w:tcBorders>
            <w:shd w:val="clear" w:color="auto" w:fill="FFFFFF"/>
            <w:hideMark/>
          </w:tcPr>
          <w:p w14:paraId="3074D2DA" w14:textId="6D9B5400" w:rsidR="001B4D79" w:rsidRPr="00A944A5" w:rsidRDefault="001B4D79" w:rsidP="00F93C8F">
            <w:pPr>
              <w:spacing w:after="120"/>
              <w:rPr>
                <w:sz w:val="28"/>
                <w:szCs w:val="28"/>
              </w:rPr>
            </w:pPr>
            <w:r w:rsidRPr="00A944A5">
              <w:rPr>
                <w:sz w:val="28"/>
                <w:szCs w:val="28"/>
              </w:rPr>
              <w:t>Примесь X</w:t>
            </w:r>
            <w:r w:rsidRPr="00A944A5">
              <w:rPr>
                <w:sz w:val="28"/>
                <w:szCs w:val="28"/>
              </w:rPr>
              <w:br/>
            </w:r>
            <w:r w:rsidR="0081553F" w:rsidRPr="00A944A5">
              <w:rPr>
                <w:sz w:val="28"/>
                <w:szCs w:val="28"/>
              </w:rPr>
              <w:t>не более чем</w:t>
            </w:r>
            <w:r w:rsidRPr="00A944A5">
              <w:rPr>
                <w:sz w:val="28"/>
                <w:szCs w:val="28"/>
              </w:rPr>
              <w:t xml:space="preserve"> 0,15 %</w:t>
            </w:r>
          </w:p>
        </w:tc>
        <w:tc>
          <w:tcPr>
            <w:tcW w:w="5953" w:type="dxa"/>
            <w:gridSpan w:val="2"/>
            <w:tcBorders>
              <w:top w:val="dashed" w:sz="4" w:space="0" w:color="auto"/>
              <w:left w:val="single" w:sz="4" w:space="0" w:color="auto"/>
              <w:bottom w:val="dashed" w:sz="4" w:space="0" w:color="auto"/>
              <w:right w:val="nil"/>
            </w:tcBorders>
            <w:shd w:val="clear" w:color="auto" w:fill="FFFFFF"/>
            <w:vAlign w:val="bottom"/>
            <w:hideMark/>
          </w:tcPr>
          <w:p w14:paraId="4F248CCA" w14:textId="4839F0E2" w:rsidR="001B4D79" w:rsidRPr="00A944A5" w:rsidRDefault="005C1BC0" w:rsidP="00F93C8F">
            <w:pPr>
              <w:spacing w:after="120"/>
              <w:jc w:val="center"/>
              <w:rPr>
                <w:sz w:val="28"/>
                <w:szCs w:val="28"/>
              </w:rPr>
            </w:pPr>
            <w:r w:rsidRPr="00A944A5">
              <w:rPr>
                <w:sz w:val="28"/>
                <w:szCs w:val="28"/>
              </w:rPr>
              <w:t>проектное поле</w:t>
            </w:r>
            <w:r w:rsidR="001B4D79" w:rsidRPr="00A944A5">
              <w:rPr>
                <w:sz w:val="28"/>
                <w:szCs w:val="28"/>
              </w:rPr>
              <w:t xml:space="preserve"> </w:t>
            </w:r>
            <w:r w:rsidR="00FD48CD" w:rsidRPr="00A944A5">
              <w:rPr>
                <w:sz w:val="28"/>
                <w:szCs w:val="28"/>
              </w:rPr>
              <w:t xml:space="preserve">(пространство проектных параметров) </w:t>
            </w:r>
            <w:r w:rsidR="001B4D79" w:rsidRPr="00A944A5">
              <w:rPr>
                <w:sz w:val="28"/>
                <w:szCs w:val="28"/>
              </w:rPr>
              <w:t xml:space="preserve">отдельной операции нагревания с обратным холодильником, состоящее из комбинации процентного содержания воды в промежуточном продукте E </w:t>
            </w:r>
            <w:r w:rsidR="00F93C8F" w:rsidRPr="00A944A5">
              <w:rPr>
                <w:sz w:val="28"/>
                <w:szCs w:val="28"/>
              </w:rPr>
              <w:br/>
            </w:r>
            <w:r w:rsidR="001B4D79" w:rsidRPr="00A944A5">
              <w:rPr>
                <w:sz w:val="28"/>
                <w:szCs w:val="28"/>
              </w:rPr>
              <w:t>и времени нагревания с обратным холодильником на этапе 5, в результате которого образуется промежуточный продукт F</w:t>
            </w:r>
            <w:r w:rsidR="00F93C8F" w:rsidRPr="00A944A5">
              <w:rPr>
                <w:sz w:val="28"/>
                <w:szCs w:val="28"/>
              </w:rPr>
              <w:br/>
            </w:r>
            <w:r w:rsidR="001B4D79" w:rsidRPr="00A944A5">
              <w:rPr>
                <w:sz w:val="28"/>
                <w:szCs w:val="28"/>
              </w:rPr>
              <w:t>с содержанием гидролизной примеси ≤ 0,30 % (</w:t>
            </w:r>
            <w:r w:rsidR="0081553F" w:rsidRPr="00A944A5">
              <w:rPr>
                <w:sz w:val="28"/>
                <w:szCs w:val="28"/>
              </w:rPr>
              <w:t xml:space="preserve">раздел </w:t>
            </w:r>
            <w:r w:rsidR="001B4D79" w:rsidRPr="00A944A5">
              <w:rPr>
                <w:sz w:val="28"/>
                <w:szCs w:val="28"/>
              </w:rPr>
              <w:t>3.2.S.2.2</w:t>
            </w:r>
            <w:r w:rsidR="0081553F" w:rsidRPr="00A944A5">
              <w:rPr>
                <w:sz w:val="28"/>
                <w:szCs w:val="28"/>
              </w:rPr>
              <w:t xml:space="preserve"> </w:t>
            </w:r>
            <w:r w:rsidR="0081553F" w:rsidRPr="00A944A5">
              <w:rPr>
                <w:rFonts w:eastAsia="Calibri"/>
                <w:sz w:val="28"/>
                <w:szCs w:val="28"/>
                <w:lang w:eastAsia="en-US"/>
              </w:rPr>
              <w:t>регистрационного досье</w:t>
            </w:r>
            <w:r w:rsidR="001B4D79" w:rsidRPr="00A944A5">
              <w:rPr>
                <w:sz w:val="28"/>
                <w:szCs w:val="28"/>
              </w:rPr>
              <w:t>)</w:t>
            </w:r>
          </w:p>
          <w:p w14:paraId="0CC9C958" w14:textId="2DE72FA8" w:rsidR="00FD48CD" w:rsidRPr="00A944A5" w:rsidRDefault="00FD48CD" w:rsidP="00F93C8F">
            <w:pPr>
              <w:spacing w:after="120"/>
              <w:jc w:val="center"/>
              <w:rPr>
                <w:sz w:val="28"/>
                <w:szCs w:val="28"/>
              </w:rPr>
            </w:pPr>
          </w:p>
        </w:tc>
        <w:tc>
          <w:tcPr>
            <w:tcW w:w="3005" w:type="dxa"/>
            <w:tcBorders>
              <w:top w:val="dashed" w:sz="8" w:space="0" w:color="auto"/>
              <w:left w:val="single" w:sz="4" w:space="0" w:color="auto"/>
              <w:bottom w:val="dashed" w:sz="12" w:space="0" w:color="auto"/>
              <w:right w:val="nil"/>
            </w:tcBorders>
            <w:shd w:val="clear" w:color="auto" w:fill="FFFFFF"/>
          </w:tcPr>
          <w:p w14:paraId="343DE7C5" w14:textId="77777777" w:rsidR="001B4D79" w:rsidRPr="00A944A5" w:rsidRDefault="001B4D79" w:rsidP="00F93C8F">
            <w:pPr>
              <w:spacing w:after="120"/>
              <w:jc w:val="both"/>
              <w:rPr>
                <w:sz w:val="28"/>
                <w:szCs w:val="28"/>
              </w:rPr>
            </w:pPr>
          </w:p>
        </w:tc>
        <w:tc>
          <w:tcPr>
            <w:tcW w:w="2948" w:type="dxa"/>
            <w:tcBorders>
              <w:top w:val="dashed" w:sz="8" w:space="0" w:color="auto"/>
              <w:left w:val="single" w:sz="4" w:space="0" w:color="auto"/>
              <w:bottom w:val="dashed" w:sz="12" w:space="0" w:color="auto"/>
              <w:right w:val="single" w:sz="4" w:space="0" w:color="auto"/>
            </w:tcBorders>
            <w:shd w:val="clear" w:color="auto" w:fill="FFFFFF"/>
            <w:hideMark/>
          </w:tcPr>
          <w:p w14:paraId="45F15040" w14:textId="3D91B5BD" w:rsidR="001B4D79" w:rsidRPr="00A944A5" w:rsidRDefault="00F93C8F" w:rsidP="00F93C8F">
            <w:pPr>
              <w:spacing w:after="120"/>
              <w:jc w:val="center"/>
              <w:rPr>
                <w:sz w:val="28"/>
                <w:szCs w:val="28"/>
              </w:rPr>
            </w:pPr>
            <w:r w:rsidRPr="00A944A5">
              <w:rPr>
                <w:sz w:val="28"/>
                <w:szCs w:val="28"/>
              </w:rPr>
              <w:t>д</w:t>
            </w:r>
            <w:r w:rsidR="001B4D79" w:rsidRPr="00A944A5">
              <w:rPr>
                <w:sz w:val="28"/>
                <w:szCs w:val="28"/>
              </w:rPr>
              <w:t>а/</w:t>
            </w:r>
            <w:r w:rsidRPr="00A944A5">
              <w:rPr>
                <w:sz w:val="28"/>
                <w:szCs w:val="28"/>
              </w:rPr>
              <w:t>д</w:t>
            </w:r>
            <w:r w:rsidR="001B4D79" w:rsidRPr="00A944A5">
              <w:rPr>
                <w:sz w:val="28"/>
                <w:szCs w:val="28"/>
              </w:rPr>
              <w:t>а</w:t>
            </w:r>
          </w:p>
        </w:tc>
      </w:tr>
      <w:tr w:rsidR="00D91E8C" w:rsidRPr="00A944A5" w14:paraId="352E8DE9" w14:textId="77777777" w:rsidTr="00F93C8F">
        <w:trPr>
          <w:trHeight w:val="20"/>
        </w:trPr>
        <w:tc>
          <w:tcPr>
            <w:tcW w:w="3227" w:type="dxa"/>
            <w:tcBorders>
              <w:top w:val="dashed" w:sz="4" w:space="0" w:color="auto"/>
              <w:left w:val="single" w:sz="4" w:space="0" w:color="auto"/>
              <w:bottom w:val="dashed" w:sz="4" w:space="0" w:color="auto"/>
              <w:right w:val="nil"/>
            </w:tcBorders>
            <w:shd w:val="clear" w:color="auto" w:fill="FFFFFF"/>
            <w:hideMark/>
          </w:tcPr>
          <w:p w14:paraId="09430401" w14:textId="44C690A3" w:rsidR="001B4D79" w:rsidRPr="00A944A5" w:rsidRDefault="001B4D79" w:rsidP="00D91E8C">
            <w:pPr>
              <w:rPr>
                <w:sz w:val="28"/>
                <w:szCs w:val="28"/>
              </w:rPr>
            </w:pPr>
            <w:r w:rsidRPr="00A944A5">
              <w:rPr>
                <w:sz w:val="28"/>
                <w:szCs w:val="28"/>
              </w:rPr>
              <w:lastRenderedPageBreak/>
              <w:t>Примесь Y</w:t>
            </w:r>
            <w:r w:rsidRPr="00A944A5">
              <w:rPr>
                <w:sz w:val="28"/>
                <w:szCs w:val="28"/>
              </w:rPr>
              <w:br/>
            </w:r>
            <w:r w:rsidR="0081553F" w:rsidRPr="00A944A5">
              <w:rPr>
                <w:sz w:val="28"/>
                <w:szCs w:val="28"/>
              </w:rPr>
              <w:t>не более чем</w:t>
            </w:r>
            <w:r w:rsidR="0081553F" w:rsidRPr="00A944A5" w:rsidDel="0081553F">
              <w:rPr>
                <w:sz w:val="28"/>
                <w:szCs w:val="28"/>
              </w:rPr>
              <w:t xml:space="preserve"> </w:t>
            </w:r>
            <w:r w:rsidRPr="00A944A5">
              <w:rPr>
                <w:sz w:val="28"/>
                <w:szCs w:val="28"/>
              </w:rPr>
              <w:t>0,20 %</w:t>
            </w:r>
          </w:p>
        </w:tc>
        <w:tc>
          <w:tcPr>
            <w:tcW w:w="3544" w:type="dxa"/>
            <w:tcBorders>
              <w:top w:val="dashed" w:sz="4" w:space="0" w:color="auto"/>
              <w:left w:val="single" w:sz="4" w:space="0" w:color="auto"/>
              <w:bottom w:val="dashed" w:sz="4" w:space="0" w:color="auto"/>
              <w:right w:val="nil"/>
            </w:tcBorders>
            <w:shd w:val="clear" w:color="auto" w:fill="FFFFFF"/>
            <w:vAlign w:val="bottom"/>
            <w:hideMark/>
          </w:tcPr>
          <w:p w14:paraId="6AFD5F72" w14:textId="2752F739" w:rsidR="006545BD" w:rsidRPr="00A944A5" w:rsidRDefault="00522FFE" w:rsidP="00D91E8C">
            <w:pPr>
              <w:jc w:val="center"/>
              <w:rPr>
                <w:rFonts w:eastAsia="Calibri"/>
                <w:sz w:val="28"/>
                <w:szCs w:val="28"/>
                <w:lang w:eastAsia="en-US"/>
              </w:rPr>
            </w:pPr>
            <w:r w:rsidRPr="00A944A5">
              <w:rPr>
                <w:rFonts w:eastAsia="Calibri"/>
                <w:sz w:val="28"/>
                <w:szCs w:val="28"/>
                <w:lang w:eastAsia="en-US"/>
              </w:rPr>
              <w:t>т</w:t>
            </w:r>
            <w:r w:rsidR="006545BD" w:rsidRPr="00A944A5">
              <w:rPr>
                <w:rFonts w:eastAsia="Calibri"/>
                <w:sz w:val="28"/>
                <w:szCs w:val="28"/>
                <w:lang w:eastAsia="en-US"/>
              </w:rPr>
              <w:t>ехнологические параметры на стадии 4 (</w:t>
            </w:r>
            <w:r w:rsidR="0081553F" w:rsidRPr="00A944A5">
              <w:rPr>
                <w:rFonts w:eastAsia="Calibri"/>
                <w:sz w:val="28"/>
                <w:szCs w:val="28"/>
                <w:lang w:eastAsia="en-US"/>
              </w:rPr>
              <w:t xml:space="preserve">раздел </w:t>
            </w:r>
            <w:r w:rsidR="006545BD" w:rsidRPr="00A944A5">
              <w:rPr>
                <w:rFonts w:eastAsia="Calibri"/>
                <w:sz w:val="28"/>
                <w:szCs w:val="28"/>
                <w:lang w:eastAsia="en-US"/>
              </w:rPr>
              <w:t>3.2.</w:t>
            </w:r>
            <w:r w:rsidR="006545BD" w:rsidRPr="00A944A5">
              <w:rPr>
                <w:rFonts w:eastAsia="Calibri"/>
                <w:sz w:val="28"/>
                <w:szCs w:val="28"/>
                <w:lang w:val="en-IE" w:eastAsia="en-US"/>
              </w:rPr>
              <w:t>S</w:t>
            </w:r>
            <w:r w:rsidR="006545BD" w:rsidRPr="00A944A5">
              <w:rPr>
                <w:rFonts w:eastAsia="Calibri"/>
                <w:sz w:val="28"/>
                <w:szCs w:val="28"/>
                <w:lang w:eastAsia="en-US"/>
              </w:rPr>
              <w:t>.2.2</w:t>
            </w:r>
            <w:r w:rsidR="0081553F" w:rsidRPr="00A944A5">
              <w:rPr>
                <w:rFonts w:eastAsia="Calibri"/>
                <w:sz w:val="28"/>
                <w:szCs w:val="28"/>
                <w:lang w:eastAsia="en-US"/>
              </w:rPr>
              <w:t xml:space="preserve"> регистрационного досье</w:t>
            </w:r>
            <w:r w:rsidR="006545BD" w:rsidRPr="00A944A5">
              <w:rPr>
                <w:rFonts w:eastAsia="Calibri"/>
                <w:sz w:val="28"/>
                <w:szCs w:val="28"/>
                <w:lang w:eastAsia="en-US"/>
              </w:rPr>
              <w:t xml:space="preserve">) </w:t>
            </w:r>
            <w:r w:rsidR="006545BD" w:rsidRPr="00A944A5">
              <w:rPr>
                <w:rFonts w:eastAsia="Calibri"/>
                <w:sz w:val="28"/>
                <w:szCs w:val="28"/>
                <w:lang w:val="en-IE" w:eastAsia="en-US"/>
              </w:rPr>
              <w:t>p</w:t>
            </w:r>
            <w:r w:rsidR="006545BD" w:rsidRPr="00A944A5">
              <w:rPr>
                <w:rFonts w:eastAsia="Calibri"/>
                <w:sz w:val="28"/>
                <w:szCs w:val="28"/>
                <w:lang w:eastAsia="en-US"/>
              </w:rPr>
              <w:t>(</w:t>
            </w:r>
            <w:r w:rsidR="006545BD" w:rsidRPr="00A944A5">
              <w:rPr>
                <w:rFonts w:eastAsia="Calibri"/>
                <w:sz w:val="28"/>
                <w:szCs w:val="28"/>
                <w:lang w:val="en-IE" w:eastAsia="en-US"/>
              </w:rPr>
              <w:t>H</w:t>
            </w:r>
            <w:r w:rsidR="006545BD" w:rsidRPr="00A944A5">
              <w:rPr>
                <w:rFonts w:eastAsia="Calibri"/>
                <w:sz w:val="28"/>
                <w:szCs w:val="28"/>
                <w:lang w:eastAsia="en-US"/>
              </w:rPr>
              <w:t xml:space="preserve">2) &gt;2 бар и </w:t>
            </w:r>
            <w:r w:rsidR="006545BD" w:rsidRPr="00A944A5">
              <w:rPr>
                <w:rFonts w:eastAsia="Calibri"/>
                <w:sz w:val="28"/>
                <w:szCs w:val="28"/>
                <w:lang w:val="en-IE" w:eastAsia="en-US"/>
              </w:rPr>
              <w:t>T</w:t>
            </w:r>
            <w:r w:rsidR="006545BD" w:rsidRPr="00A944A5">
              <w:rPr>
                <w:rFonts w:eastAsia="Calibri"/>
                <w:sz w:val="28"/>
                <w:szCs w:val="28"/>
                <w:lang w:eastAsia="en-US"/>
              </w:rPr>
              <w:t>&lt;50°</w:t>
            </w:r>
            <w:r w:rsidR="006545BD" w:rsidRPr="00A944A5">
              <w:rPr>
                <w:rFonts w:eastAsia="Calibri"/>
                <w:sz w:val="28"/>
                <w:szCs w:val="28"/>
                <w:lang w:val="en-IE" w:eastAsia="en-US"/>
              </w:rPr>
              <w:t>C</w:t>
            </w:r>
            <w:r w:rsidR="0093409E" w:rsidRPr="00A944A5">
              <w:rPr>
                <w:rFonts w:eastAsia="Calibri"/>
                <w:sz w:val="28"/>
                <w:szCs w:val="28"/>
                <w:lang w:eastAsia="en-US"/>
              </w:rPr>
              <w:t>.</w:t>
            </w:r>
          </w:p>
          <w:p w14:paraId="15438463" w14:textId="3E6DB106" w:rsidR="006545BD" w:rsidRPr="00A944A5" w:rsidRDefault="006545BD" w:rsidP="00D91E8C">
            <w:pPr>
              <w:jc w:val="center"/>
              <w:rPr>
                <w:rFonts w:eastAsia="Calibri"/>
                <w:sz w:val="28"/>
                <w:szCs w:val="28"/>
                <w:lang w:eastAsia="en-US"/>
              </w:rPr>
            </w:pPr>
            <w:r w:rsidRPr="00A944A5">
              <w:rPr>
                <w:rFonts w:eastAsia="Calibri"/>
                <w:sz w:val="28"/>
                <w:szCs w:val="28"/>
                <w:lang w:eastAsia="en-US"/>
              </w:rPr>
              <w:t>Внутрипроизводственное испытание на стадии 4 (</w:t>
            </w:r>
            <w:r w:rsidR="0081553F" w:rsidRPr="00A944A5">
              <w:rPr>
                <w:rFonts w:eastAsia="Calibri"/>
                <w:sz w:val="28"/>
                <w:szCs w:val="28"/>
                <w:lang w:eastAsia="en-US"/>
              </w:rPr>
              <w:t xml:space="preserve">раздел </w:t>
            </w:r>
            <w:r w:rsidRPr="00A944A5">
              <w:rPr>
                <w:rFonts w:eastAsia="Calibri"/>
                <w:sz w:val="28"/>
                <w:szCs w:val="28"/>
                <w:lang w:eastAsia="en-US"/>
              </w:rPr>
              <w:t>3.2.</w:t>
            </w:r>
            <w:r w:rsidRPr="00A944A5">
              <w:rPr>
                <w:rFonts w:eastAsia="Calibri"/>
                <w:sz w:val="28"/>
                <w:szCs w:val="28"/>
                <w:lang w:val="en-IE" w:eastAsia="en-US"/>
              </w:rPr>
              <w:t>S</w:t>
            </w:r>
            <w:r w:rsidRPr="00A944A5">
              <w:rPr>
                <w:rFonts w:eastAsia="Calibri"/>
                <w:sz w:val="28"/>
                <w:szCs w:val="28"/>
                <w:lang w:eastAsia="en-US"/>
              </w:rPr>
              <w:t>.2.4</w:t>
            </w:r>
            <w:r w:rsidR="0081553F" w:rsidRPr="00A944A5">
              <w:rPr>
                <w:rFonts w:eastAsia="Calibri"/>
                <w:sz w:val="28"/>
                <w:szCs w:val="28"/>
                <w:lang w:eastAsia="en-US"/>
              </w:rPr>
              <w:t xml:space="preserve"> регистрационного досье</w:t>
            </w:r>
            <w:r w:rsidRPr="00A944A5">
              <w:rPr>
                <w:rFonts w:eastAsia="Calibri"/>
                <w:sz w:val="28"/>
                <w:szCs w:val="28"/>
                <w:lang w:eastAsia="en-US"/>
              </w:rPr>
              <w:t>)</w:t>
            </w:r>
            <w:r w:rsidR="00522FFE" w:rsidRPr="00A944A5">
              <w:rPr>
                <w:rFonts w:eastAsia="Calibri"/>
                <w:sz w:val="28"/>
                <w:szCs w:val="28"/>
                <w:lang w:eastAsia="en-US"/>
              </w:rPr>
              <w:t>.</w:t>
            </w:r>
          </w:p>
          <w:p w14:paraId="5A3A9A10" w14:textId="77777777" w:rsidR="001B4D79" w:rsidRPr="00A944A5" w:rsidRDefault="006545BD" w:rsidP="00F93C8F">
            <w:pPr>
              <w:spacing w:after="120"/>
              <w:jc w:val="center"/>
              <w:rPr>
                <w:sz w:val="28"/>
                <w:szCs w:val="28"/>
              </w:rPr>
            </w:pPr>
            <w:r w:rsidRPr="00A944A5">
              <w:rPr>
                <w:rFonts w:eastAsia="Calibri"/>
                <w:sz w:val="28"/>
                <w:szCs w:val="28"/>
                <w:lang w:eastAsia="en-US"/>
              </w:rPr>
              <w:t>Примесь</w:t>
            </w:r>
            <w:r w:rsidRPr="00A944A5">
              <w:rPr>
                <w:rFonts w:eastAsia="Calibri"/>
                <w:sz w:val="28"/>
                <w:szCs w:val="28"/>
                <w:lang w:val="en-IE" w:eastAsia="en-US"/>
              </w:rPr>
              <w:t xml:space="preserve"> Y≤0,50 %</w:t>
            </w:r>
          </w:p>
        </w:tc>
        <w:tc>
          <w:tcPr>
            <w:tcW w:w="2409" w:type="dxa"/>
            <w:tcBorders>
              <w:top w:val="dashed" w:sz="4" w:space="0" w:color="auto"/>
              <w:left w:val="single" w:sz="4" w:space="0" w:color="auto"/>
              <w:bottom w:val="dashed" w:sz="4" w:space="0" w:color="auto"/>
              <w:right w:val="nil"/>
            </w:tcBorders>
            <w:shd w:val="clear" w:color="auto" w:fill="FFFFFF"/>
          </w:tcPr>
          <w:p w14:paraId="15353853" w14:textId="77777777" w:rsidR="001B4D79" w:rsidRPr="00A944A5" w:rsidRDefault="001B4D79" w:rsidP="00377382">
            <w:pPr>
              <w:jc w:val="both"/>
              <w:rPr>
                <w:sz w:val="28"/>
                <w:szCs w:val="28"/>
              </w:rPr>
            </w:pPr>
          </w:p>
        </w:tc>
        <w:tc>
          <w:tcPr>
            <w:tcW w:w="3005" w:type="dxa"/>
            <w:tcBorders>
              <w:top w:val="dashed" w:sz="12" w:space="0" w:color="auto"/>
              <w:left w:val="single" w:sz="4" w:space="0" w:color="auto"/>
              <w:bottom w:val="nil"/>
              <w:right w:val="nil"/>
            </w:tcBorders>
            <w:shd w:val="clear" w:color="auto" w:fill="FFFFFF"/>
          </w:tcPr>
          <w:p w14:paraId="35BE79D5" w14:textId="77777777" w:rsidR="001B4D79" w:rsidRPr="00A944A5" w:rsidRDefault="001B4D79" w:rsidP="00377382">
            <w:pPr>
              <w:jc w:val="both"/>
              <w:rPr>
                <w:sz w:val="28"/>
                <w:szCs w:val="28"/>
              </w:rPr>
            </w:pPr>
          </w:p>
        </w:tc>
        <w:tc>
          <w:tcPr>
            <w:tcW w:w="2948" w:type="dxa"/>
            <w:tcBorders>
              <w:top w:val="dashed" w:sz="12" w:space="0" w:color="auto"/>
              <w:left w:val="single" w:sz="4" w:space="0" w:color="auto"/>
              <w:bottom w:val="dashed" w:sz="12" w:space="0" w:color="auto"/>
              <w:right w:val="single" w:sz="4" w:space="0" w:color="auto"/>
            </w:tcBorders>
            <w:shd w:val="clear" w:color="auto" w:fill="FFFFFF"/>
            <w:hideMark/>
          </w:tcPr>
          <w:p w14:paraId="6754A443" w14:textId="64028093" w:rsidR="001B4D79" w:rsidRPr="00A944A5" w:rsidRDefault="00522FFE" w:rsidP="00522FFE">
            <w:pPr>
              <w:jc w:val="center"/>
              <w:rPr>
                <w:sz w:val="28"/>
                <w:szCs w:val="28"/>
              </w:rPr>
            </w:pPr>
            <w:r w:rsidRPr="00A944A5">
              <w:rPr>
                <w:sz w:val="28"/>
                <w:szCs w:val="28"/>
              </w:rPr>
              <w:t>д</w:t>
            </w:r>
            <w:r w:rsidR="001B4D79" w:rsidRPr="00A944A5">
              <w:rPr>
                <w:sz w:val="28"/>
                <w:szCs w:val="28"/>
              </w:rPr>
              <w:t>а/</w:t>
            </w:r>
            <w:r w:rsidRPr="00A944A5">
              <w:rPr>
                <w:sz w:val="28"/>
                <w:szCs w:val="28"/>
              </w:rPr>
              <w:t>д</w:t>
            </w:r>
            <w:r w:rsidR="001B4D79" w:rsidRPr="00A944A5">
              <w:rPr>
                <w:sz w:val="28"/>
                <w:szCs w:val="28"/>
              </w:rPr>
              <w:t>а</w:t>
            </w:r>
          </w:p>
        </w:tc>
      </w:tr>
      <w:tr w:rsidR="00D91E8C" w:rsidRPr="00A944A5" w14:paraId="0A981EE2" w14:textId="77777777" w:rsidTr="00F93C8F">
        <w:trPr>
          <w:trHeight w:val="20"/>
        </w:trPr>
        <w:tc>
          <w:tcPr>
            <w:tcW w:w="3227" w:type="dxa"/>
            <w:tcBorders>
              <w:top w:val="dashed" w:sz="4" w:space="0" w:color="auto"/>
              <w:left w:val="single" w:sz="4" w:space="0" w:color="auto"/>
              <w:bottom w:val="dashed" w:sz="4" w:space="0" w:color="auto"/>
              <w:right w:val="nil"/>
            </w:tcBorders>
            <w:shd w:val="clear" w:color="auto" w:fill="FFFFFF"/>
            <w:hideMark/>
          </w:tcPr>
          <w:p w14:paraId="5606E8E1" w14:textId="492A1C40" w:rsidR="001B4D79" w:rsidRPr="00A944A5" w:rsidRDefault="001B4D79" w:rsidP="00D91E8C">
            <w:pPr>
              <w:rPr>
                <w:sz w:val="28"/>
                <w:szCs w:val="28"/>
              </w:rPr>
            </w:pPr>
            <w:r w:rsidRPr="00A944A5">
              <w:rPr>
                <w:sz w:val="28"/>
                <w:szCs w:val="28"/>
              </w:rPr>
              <w:t xml:space="preserve">Любая единичная </w:t>
            </w:r>
            <w:r w:rsidR="00474A1B" w:rsidRPr="00A944A5">
              <w:rPr>
                <w:sz w:val="28"/>
                <w:szCs w:val="28"/>
              </w:rPr>
              <w:br/>
            </w:r>
            <w:r w:rsidR="00D91E8C" w:rsidRPr="00A944A5">
              <w:rPr>
                <w:sz w:val="28"/>
                <w:szCs w:val="28"/>
              </w:rPr>
              <w:t>неидентифицированная</w:t>
            </w:r>
            <w:r w:rsidRPr="00A944A5">
              <w:rPr>
                <w:sz w:val="28"/>
                <w:szCs w:val="28"/>
              </w:rPr>
              <w:t xml:space="preserve"> примесь</w:t>
            </w:r>
            <w:r w:rsidR="00836106" w:rsidRPr="00A944A5">
              <w:rPr>
                <w:sz w:val="28"/>
                <w:szCs w:val="28"/>
              </w:rPr>
              <w:t xml:space="preserve"> </w:t>
            </w:r>
            <w:r w:rsidR="0081553F" w:rsidRPr="00A944A5">
              <w:rPr>
                <w:sz w:val="28"/>
                <w:szCs w:val="28"/>
              </w:rPr>
              <w:t>не более</w:t>
            </w:r>
            <w:r w:rsidR="00836106" w:rsidRPr="00A944A5">
              <w:rPr>
                <w:sz w:val="28"/>
                <w:szCs w:val="28"/>
              </w:rPr>
              <w:br/>
            </w:r>
            <w:r w:rsidR="0081553F" w:rsidRPr="00A944A5">
              <w:rPr>
                <w:sz w:val="28"/>
                <w:szCs w:val="28"/>
              </w:rPr>
              <w:t>чем</w:t>
            </w:r>
            <w:r w:rsidRPr="00A944A5">
              <w:rPr>
                <w:sz w:val="28"/>
                <w:szCs w:val="28"/>
              </w:rPr>
              <w:t xml:space="preserve"> 0,10 %</w:t>
            </w:r>
          </w:p>
        </w:tc>
        <w:tc>
          <w:tcPr>
            <w:tcW w:w="3544" w:type="dxa"/>
            <w:tcBorders>
              <w:top w:val="dashed" w:sz="4" w:space="0" w:color="auto"/>
              <w:left w:val="single" w:sz="4" w:space="0" w:color="auto"/>
              <w:bottom w:val="dashed" w:sz="4" w:space="0" w:color="auto"/>
              <w:right w:val="nil"/>
            </w:tcBorders>
            <w:shd w:val="clear" w:color="auto" w:fill="FFFFFF"/>
          </w:tcPr>
          <w:p w14:paraId="6220D348" w14:textId="77777777" w:rsidR="001B4D79" w:rsidRPr="00A944A5" w:rsidRDefault="001B4D79" w:rsidP="00377382">
            <w:pPr>
              <w:jc w:val="both"/>
              <w:rPr>
                <w:sz w:val="28"/>
                <w:szCs w:val="28"/>
              </w:rPr>
            </w:pPr>
          </w:p>
        </w:tc>
        <w:tc>
          <w:tcPr>
            <w:tcW w:w="2409" w:type="dxa"/>
            <w:tcBorders>
              <w:top w:val="dashed" w:sz="4" w:space="0" w:color="auto"/>
              <w:left w:val="single" w:sz="4" w:space="0" w:color="auto"/>
              <w:bottom w:val="dashed" w:sz="4" w:space="0" w:color="auto"/>
              <w:right w:val="nil"/>
            </w:tcBorders>
            <w:shd w:val="clear" w:color="auto" w:fill="FFFFFF"/>
            <w:hideMark/>
          </w:tcPr>
          <w:p w14:paraId="20565F4E" w14:textId="69BEC0B2" w:rsidR="001B4D79" w:rsidRPr="00A944A5" w:rsidRDefault="00D9187C" w:rsidP="00D91E8C">
            <w:pPr>
              <w:jc w:val="center"/>
              <w:rPr>
                <w:sz w:val="28"/>
                <w:szCs w:val="28"/>
              </w:rPr>
            </w:pPr>
            <w:r w:rsidRPr="00A944A5">
              <w:rPr>
                <w:sz w:val="28"/>
                <w:szCs w:val="28"/>
              </w:rPr>
              <w:t>с</w:t>
            </w:r>
            <w:r w:rsidR="001B4D79" w:rsidRPr="00A944A5">
              <w:rPr>
                <w:sz w:val="28"/>
                <w:szCs w:val="28"/>
              </w:rPr>
              <w:t xml:space="preserve">пецификация </w:t>
            </w:r>
            <w:r w:rsidR="00BF3A49" w:rsidRPr="00A944A5">
              <w:rPr>
                <w:sz w:val="28"/>
                <w:szCs w:val="28"/>
              </w:rPr>
              <w:t>на</w:t>
            </w:r>
            <w:r w:rsidR="001B4D79" w:rsidRPr="00A944A5">
              <w:rPr>
                <w:sz w:val="28"/>
                <w:szCs w:val="28"/>
              </w:rPr>
              <w:t xml:space="preserve"> исходн</w:t>
            </w:r>
            <w:r w:rsidR="00BF3A49" w:rsidRPr="00A944A5">
              <w:rPr>
                <w:sz w:val="28"/>
                <w:szCs w:val="28"/>
              </w:rPr>
              <w:t xml:space="preserve">ый </w:t>
            </w:r>
            <w:r w:rsidR="001B4D79" w:rsidRPr="00A944A5">
              <w:rPr>
                <w:sz w:val="28"/>
                <w:szCs w:val="28"/>
              </w:rPr>
              <w:t>материал D</w:t>
            </w:r>
          </w:p>
          <w:p w14:paraId="2C92E743" w14:textId="25D99720" w:rsidR="001B4D79" w:rsidRPr="00A944A5" w:rsidRDefault="001B4D79" w:rsidP="00D91E8C">
            <w:pPr>
              <w:jc w:val="center"/>
              <w:rPr>
                <w:sz w:val="28"/>
                <w:szCs w:val="28"/>
              </w:rPr>
            </w:pPr>
            <w:r w:rsidRPr="00A944A5">
              <w:rPr>
                <w:sz w:val="28"/>
                <w:szCs w:val="28"/>
              </w:rPr>
              <w:t>(</w:t>
            </w:r>
            <w:r w:rsidR="0081553F" w:rsidRPr="00A944A5">
              <w:rPr>
                <w:sz w:val="28"/>
                <w:szCs w:val="28"/>
              </w:rPr>
              <w:t xml:space="preserve">раздел </w:t>
            </w:r>
            <w:r w:rsidRPr="00A944A5">
              <w:rPr>
                <w:sz w:val="28"/>
                <w:szCs w:val="28"/>
              </w:rPr>
              <w:t>3.2.S.2.3</w:t>
            </w:r>
            <w:r w:rsidR="0081553F" w:rsidRPr="00A944A5">
              <w:rPr>
                <w:sz w:val="28"/>
                <w:szCs w:val="28"/>
              </w:rPr>
              <w:t xml:space="preserve"> регистрационного досье</w:t>
            </w:r>
            <w:r w:rsidRPr="00A944A5">
              <w:rPr>
                <w:sz w:val="28"/>
                <w:szCs w:val="28"/>
              </w:rPr>
              <w:t>)</w:t>
            </w:r>
          </w:p>
        </w:tc>
        <w:tc>
          <w:tcPr>
            <w:tcW w:w="3005" w:type="dxa"/>
            <w:tcBorders>
              <w:top w:val="nil"/>
              <w:left w:val="single" w:sz="4" w:space="0" w:color="auto"/>
              <w:bottom w:val="nil"/>
              <w:right w:val="nil"/>
            </w:tcBorders>
            <w:shd w:val="clear" w:color="auto" w:fill="FFFFFF"/>
          </w:tcPr>
          <w:p w14:paraId="1ABECA76" w14:textId="77777777" w:rsidR="001B4D79" w:rsidRPr="00A944A5" w:rsidRDefault="001B4D79" w:rsidP="00377382">
            <w:pPr>
              <w:jc w:val="both"/>
              <w:rPr>
                <w:sz w:val="28"/>
                <w:szCs w:val="28"/>
              </w:rPr>
            </w:pPr>
          </w:p>
        </w:tc>
        <w:tc>
          <w:tcPr>
            <w:tcW w:w="2948" w:type="dxa"/>
            <w:tcBorders>
              <w:top w:val="dashed" w:sz="12" w:space="0" w:color="auto"/>
              <w:left w:val="single" w:sz="4" w:space="0" w:color="auto"/>
              <w:bottom w:val="single" w:sz="4" w:space="0" w:color="auto"/>
              <w:right w:val="single" w:sz="4" w:space="0" w:color="auto"/>
            </w:tcBorders>
            <w:shd w:val="clear" w:color="auto" w:fill="FFFFFF"/>
            <w:hideMark/>
          </w:tcPr>
          <w:p w14:paraId="2469D188" w14:textId="06D1EC94" w:rsidR="001B4D79" w:rsidRPr="00A944A5" w:rsidRDefault="00522FFE" w:rsidP="00522FFE">
            <w:pPr>
              <w:jc w:val="center"/>
              <w:rPr>
                <w:sz w:val="28"/>
                <w:szCs w:val="28"/>
              </w:rPr>
            </w:pPr>
            <w:r w:rsidRPr="00A944A5">
              <w:rPr>
                <w:sz w:val="28"/>
                <w:szCs w:val="28"/>
              </w:rPr>
              <w:t>д</w:t>
            </w:r>
            <w:r w:rsidR="001B4D79" w:rsidRPr="00A944A5">
              <w:rPr>
                <w:sz w:val="28"/>
                <w:szCs w:val="28"/>
              </w:rPr>
              <w:t>а/</w:t>
            </w:r>
            <w:r w:rsidRPr="00A944A5">
              <w:rPr>
                <w:sz w:val="28"/>
                <w:szCs w:val="28"/>
              </w:rPr>
              <w:t>д</w:t>
            </w:r>
            <w:r w:rsidR="001B4D79" w:rsidRPr="00A944A5">
              <w:rPr>
                <w:sz w:val="28"/>
                <w:szCs w:val="28"/>
              </w:rPr>
              <w:t>а</w:t>
            </w:r>
          </w:p>
        </w:tc>
      </w:tr>
      <w:tr w:rsidR="00D91E8C" w:rsidRPr="00A944A5" w14:paraId="590112D5" w14:textId="77777777" w:rsidTr="00F93C8F">
        <w:trPr>
          <w:trHeight w:val="20"/>
        </w:trPr>
        <w:tc>
          <w:tcPr>
            <w:tcW w:w="3227" w:type="dxa"/>
            <w:tcBorders>
              <w:top w:val="dashed" w:sz="4" w:space="0" w:color="auto"/>
              <w:left w:val="single" w:sz="4" w:space="0" w:color="auto"/>
              <w:bottom w:val="single" w:sz="4" w:space="0" w:color="auto"/>
              <w:right w:val="nil"/>
            </w:tcBorders>
            <w:shd w:val="clear" w:color="auto" w:fill="FFFFFF"/>
            <w:hideMark/>
          </w:tcPr>
          <w:p w14:paraId="712B48C2" w14:textId="77777777" w:rsidR="00474A1B" w:rsidRPr="00A944A5" w:rsidRDefault="001B4D79" w:rsidP="00F93C8F">
            <w:pPr>
              <w:jc w:val="both"/>
              <w:rPr>
                <w:sz w:val="28"/>
                <w:szCs w:val="28"/>
              </w:rPr>
            </w:pPr>
            <w:r w:rsidRPr="00A944A5">
              <w:rPr>
                <w:sz w:val="28"/>
                <w:szCs w:val="28"/>
              </w:rPr>
              <w:lastRenderedPageBreak/>
              <w:t xml:space="preserve">Сумма примесей </w:t>
            </w:r>
          </w:p>
          <w:p w14:paraId="08E57ABA" w14:textId="0957BA61" w:rsidR="001B4D79" w:rsidRPr="00A944A5" w:rsidRDefault="0081553F" w:rsidP="00F93C8F">
            <w:pPr>
              <w:jc w:val="both"/>
              <w:rPr>
                <w:sz w:val="28"/>
                <w:szCs w:val="28"/>
              </w:rPr>
            </w:pPr>
            <w:r w:rsidRPr="00A944A5">
              <w:rPr>
                <w:sz w:val="28"/>
                <w:szCs w:val="28"/>
              </w:rPr>
              <w:t>не более чем</w:t>
            </w:r>
            <w:r w:rsidR="001B4D79" w:rsidRPr="00A944A5">
              <w:rPr>
                <w:sz w:val="28"/>
                <w:szCs w:val="28"/>
              </w:rPr>
              <w:t xml:space="preserve"> 0,50 %</w:t>
            </w:r>
          </w:p>
        </w:tc>
        <w:tc>
          <w:tcPr>
            <w:tcW w:w="3544" w:type="dxa"/>
            <w:tcBorders>
              <w:top w:val="dashed" w:sz="4" w:space="0" w:color="auto"/>
              <w:left w:val="single" w:sz="4" w:space="0" w:color="auto"/>
              <w:bottom w:val="single" w:sz="4" w:space="0" w:color="auto"/>
              <w:right w:val="nil"/>
            </w:tcBorders>
            <w:shd w:val="clear" w:color="auto" w:fill="FFFFFF"/>
          </w:tcPr>
          <w:p w14:paraId="66A1F501" w14:textId="77777777" w:rsidR="001B4D79" w:rsidRPr="00A944A5" w:rsidRDefault="001B4D79" w:rsidP="00F93C8F">
            <w:pPr>
              <w:spacing w:after="120"/>
              <w:jc w:val="both"/>
              <w:rPr>
                <w:sz w:val="28"/>
                <w:szCs w:val="28"/>
              </w:rPr>
            </w:pPr>
          </w:p>
        </w:tc>
        <w:tc>
          <w:tcPr>
            <w:tcW w:w="2409" w:type="dxa"/>
            <w:tcBorders>
              <w:top w:val="dashed" w:sz="4" w:space="0" w:color="auto"/>
              <w:left w:val="single" w:sz="4" w:space="0" w:color="auto"/>
              <w:bottom w:val="single" w:sz="4" w:space="0" w:color="auto"/>
              <w:right w:val="nil"/>
            </w:tcBorders>
            <w:shd w:val="clear" w:color="auto" w:fill="FFFFFF"/>
          </w:tcPr>
          <w:p w14:paraId="6E41137B" w14:textId="77777777" w:rsidR="001B4D79" w:rsidRPr="00A944A5" w:rsidRDefault="001B4D79" w:rsidP="00F93C8F">
            <w:pPr>
              <w:spacing w:after="120"/>
              <w:jc w:val="both"/>
              <w:rPr>
                <w:sz w:val="28"/>
                <w:szCs w:val="28"/>
              </w:rPr>
            </w:pPr>
          </w:p>
        </w:tc>
        <w:tc>
          <w:tcPr>
            <w:tcW w:w="3005" w:type="dxa"/>
            <w:tcBorders>
              <w:top w:val="nil"/>
              <w:left w:val="single" w:sz="4" w:space="0" w:color="auto"/>
              <w:bottom w:val="nil"/>
              <w:right w:val="nil"/>
            </w:tcBorders>
            <w:shd w:val="clear" w:color="auto" w:fill="FFFFFF"/>
          </w:tcPr>
          <w:p w14:paraId="51955A02" w14:textId="77777777" w:rsidR="001B4D79" w:rsidRPr="00A944A5" w:rsidRDefault="001B4D79" w:rsidP="00F93C8F">
            <w:pPr>
              <w:spacing w:after="120"/>
              <w:jc w:val="both"/>
              <w:rPr>
                <w:sz w:val="28"/>
                <w:szCs w:val="28"/>
              </w:rPr>
            </w:pPr>
          </w:p>
        </w:tc>
        <w:tc>
          <w:tcPr>
            <w:tcW w:w="2948" w:type="dxa"/>
            <w:tcBorders>
              <w:top w:val="single" w:sz="4" w:space="0" w:color="auto"/>
              <w:left w:val="single" w:sz="4" w:space="0" w:color="auto"/>
              <w:bottom w:val="nil"/>
              <w:right w:val="single" w:sz="4" w:space="0" w:color="auto"/>
            </w:tcBorders>
            <w:shd w:val="clear" w:color="auto" w:fill="FFFFFF"/>
            <w:hideMark/>
          </w:tcPr>
          <w:p w14:paraId="69AAD02C" w14:textId="1EB3B9BB" w:rsidR="001B4D79" w:rsidRPr="00A944A5" w:rsidRDefault="00522FFE" w:rsidP="00522FFE">
            <w:pPr>
              <w:spacing w:after="120"/>
              <w:jc w:val="center"/>
              <w:rPr>
                <w:sz w:val="28"/>
                <w:szCs w:val="28"/>
              </w:rPr>
            </w:pPr>
            <w:r w:rsidRPr="00A944A5">
              <w:rPr>
                <w:sz w:val="28"/>
                <w:szCs w:val="28"/>
              </w:rPr>
              <w:t>д</w:t>
            </w:r>
            <w:r w:rsidR="001B4D79" w:rsidRPr="00A944A5">
              <w:rPr>
                <w:sz w:val="28"/>
                <w:szCs w:val="28"/>
              </w:rPr>
              <w:t>а/</w:t>
            </w:r>
            <w:r w:rsidRPr="00A944A5">
              <w:rPr>
                <w:sz w:val="28"/>
                <w:szCs w:val="28"/>
              </w:rPr>
              <w:t>д</w:t>
            </w:r>
            <w:r w:rsidR="001B4D79" w:rsidRPr="00A944A5">
              <w:rPr>
                <w:sz w:val="28"/>
                <w:szCs w:val="28"/>
              </w:rPr>
              <w:t>а</w:t>
            </w:r>
          </w:p>
        </w:tc>
      </w:tr>
      <w:tr w:rsidR="00D91E8C" w:rsidRPr="00A944A5" w14:paraId="7938201E" w14:textId="77777777" w:rsidTr="00F93C8F">
        <w:trPr>
          <w:trHeight w:val="20"/>
        </w:trPr>
        <w:tc>
          <w:tcPr>
            <w:tcW w:w="3227" w:type="dxa"/>
            <w:tcBorders>
              <w:top w:val="single" w:sz="4" w:space="0" w:color="auto"/>
              <w:left w:val="single" w:sz="4" w:space="0" w:color="auto"/>
              <w:bottom w:val="single" w:sz="4" w:space="0" w:color="auto"/>
              <w:right w:val="nil"/>
            </w:tcBorders>
            <w:shd w:val="clear" w:color="auto" w:fill="FFFFFF"/>
            <w:hideMark/>
          </w:tcPr>
          <w:p w14:paraId="193C4FF8" w14:textId="77777777" w:rsidR="001B4D79" w:rsidRPr="00A944A5" w:rsidRDefault="001B4D79" w:rsidP="00F93C8F">
            <w:pPr>
              <w:spacing w:after="120"/>
              <w:jc w:val="both"/>
              <w:rPr>
                <w:sz w:val="28"/>
                <w:szCs w:val="28"/>
              </w:rPr>
            </w:pPr>
            <w:r w:rsidRPr="00A944A5">
              <w:rPr>
                <w:sz w:val="28"/>
                <w:szCs w:val="28"/>
              </w:rPr>
              <w:t>Энантиомерная чистота</w:t>
            </w:r>
          </w:p>
          <w:p w14:paraId="39D4A7B9" w14:textId="0595E340" w:rsidR="001B4D79" w:rsidRPr="00A944A5" w:rsidRDefault="001B4D79" w:rsidP="00F93C8F">
            <w:pPr>
              <w:spacing w:after="120"/>
              <w:rPr>
                <w:sz w:val="28"/>
                <w:szCs w:val="28"/>
              </w:rPr>
            </w:pPr>
            <w:r w:rsidRPr="00A944A5">
              <w:rPr>
                <w:sz w:val="28"/>
                <w:szCs w:val="28"/>
              </w:rPr>
              <w:t>S-энантиомер</w:t>
            </w:r>
            <w:r w:rsidRPr="00A944A5">
              <w:rPr>
                <w:sz w:val="28"/>
                <w:szCs w:val="28"/>
              </w:rPr>
              <w:br/>
            </w:r>
            <w:r w:rsidR="0081553F" w:rsidRPr="00A944A5">
              <w:rPr>
                <w:sz w:val="28"/>
                <w:szCs w:val="28"/>
              </w:rPr>
              <w:t>не более чем</w:t>
            </w:r>
            <w:r w:rsidRPr="00A944A5">
              <w:rPr>
                <w:sz w:val="28"/>
                <w:szCs w:val="28"/>
              </w:rPr>
              <w:t xml:space="preserve"> 0,50%</w:t>
            </w:r>
          </w:p>
        </w:tc>
        <w:tc>
          <w:tcPr>
            <w:tcW w:w="3544" w:type="dxa"/>
            <w:tcBorders>
              <w:top w:val="single" w:sz="4" w:space="0" w:color="auto"/>
              <w:left w:val="single" w:sz="4" w:space="0" w:color="auto"/>
              <w:bottom w:val="single" w:sz="4" w:space="0" w:color="auto"/>
              <w:right w:val="nil"/>
            </w:tcBorders>
            <w:shd w:val="clear" w:color="auto" w:fill="FFFFFF"/>
          </w:tcPr>
          <w:p w14:paraId="2E333AC0" w14:textId="77777777" w:rsidR="001B4D79" w:rsidRPr="00A944A5" w:rsidRDefault="001B4D79" w:rsidP="00F93C8F">
            <w:pPr>
              <w:spacing w:after="120"/>
              <w:jc w:val="both"/>
              <w:rPr>
                <w:sz w:val="28"/>
                <w:szCs w:val="28"/>
              </w:rPr>
            </w:pPr>
          </w:p>
        </w:tc>
        <w:tc>
          <w:tcPr>
            <w:tcW w:w="2409" w:type="dxa"/>
            <w:tcBorders>
              <w:top w:val="single" w:sz="4" w:space="0" w:color="auto"/>
              <w:left w:val="single" w:sz="4" w:space="0" w:color="auto"/>
              <w:bottom w:val="single" w:sz="4" w:space="0" w:color="auto"/>
              <w:right w:val="nil"/>
            </w:tcBorders>
            <w:shd w:val="clear" w:color="auto" w:fill="FFFFFF"/>
            <w:hideMark/>
          </w:tcPr>
          <w:p w14:paraId="7E61A9B8" w14:textId="715D4F1A" w:rsidR="001B4D79" w:rsidRPr="00A944A5" w:rsidRDefault="00D9187C" w:rsidP="00F93C8F">
            <w:pPr>
              <w:spacing w:after="120"/>
              <w:jc w:val="center"/>
              <w:rPr>
                <w:sz w:val="28"/>
                <w:szCs w:val="28"/>
              </w:rPr>
            </w:pPr>
            <w:r w:rsidRPr="00A944A5">
              <w:rPr>
                <w:sz w:val="28"/>
                <w:szCs w:val="28"/>
              </w:rPr>
              <w:t>с</w:t>
            </w:r>
            <w:r w:rsidR="001B4D79" w:rsidRPr="00A944A5">
              <w:rPr>
                <w:sz w:val="28"/>
                <w:szCs w:val="28"/>
              </w:rPr>
              <w:t xml:space="preserve">пецификация </w:t>
            </w:r>
            <w:r w:rsidR="00BF3A49" w:rsidRPr="00A944A5">
              <w:rPr>
                <w:sz w:val="28"/>
                <w:szCs w:val="28"/>
              </w:rPr>
              <w:t>на</w:t>
            </w:r>
            <w:r w:rsidR="001B4D79" w:rsidRPr="00A944A5">
              <w:rPr>
                <w:sz w:val="28"/>
                <w:szCs w:val="28"/>
              </w:rPr>
              <w:t xml:space="preserve"> исходн</w:t>
            </w:r>
            <w:r w:rsidR="00BF3A49" w:rsidRPr="00A944A5">
              <w:rPr>
                <w:sz w:val="28"/>
                <w:szCs w:val="28"/>
              </w:rPr>
              <w:t>ый</w:t>
            </w:r>
            <w:r w:rsidR="001B4D79" w:rsidRPr="00A944A5">
              <w:rPr>
                <w:sz w:val="28"/>
                <w:szCs w:val="28"/>
              </w:rPr>
              <w:t xml:space="preserve"> материал D (</w:t>
            </w:r>
            <w:r w:rsidR="0081553F" w:rsidRPr="00A944A5">
              <w:rPr>
                <w:sz w:val="28"/>
                <w:szCs w:val="28"/>
              </w:rPr>
              <w:t xml:space="preserve">раздел </w:t>
            </w:r>
            <w:r w:rsidR="001B4D79" w:rsidRPr="00A944A5">
              <w:rPr>
                <w:sz w:val="28"/>
                <w:szCs w:val="28"/>
              </w:rPr>
              <w:t>3.2.S.2.3)</w:t>
            </w:r>
          </w:p>
          <w:p w14:paraId="03B8ED1C" w14:textId="77777777" w:rsidR="001B4D79" w:rsidRPr="00A944A5" w:rsidRDefault="001B4D79" w:rsidP="00F93C8F">
            <w:pPr>
              <w:spacing w:after="120"/>
              <w:jc w:val="center"/>
              <w:rPr>
                <w:sz w:val="28"/>
                <w:szCs w:val="28"/>
              </w:rPr>
            </w:pPr>
            <w:r w:rsidRPr="00A944A5">
              <w:rPr>
                <w:sz w:val="28"/>
                <w:szCs w:val="28"/>
              </w:rPr>
              <w:t>S-энантиомер</w:t>
            </w:r>
            <w:r w:rsidRPr="00A944A5">
              <w:rPr>
                <w:sz w:val="28"/>
                <w:szCs w:val="28"/>
              </w:rPr>
              <w:br/>
              <w:t>≤ 0,50%</w:t>
            </w:r>
          </w:p>
        </w:tc>
        <w:tc>
          <w:tcPr>
            <w:tcW w:w="3005" w:type="dxa"/>
            <w:tcBorders>
              <w:top w:val="single" w:sz="4" w:space="0" w:color="auto"/>
              <w:left w:val="single" w:sz="4" w:space="0" w:color="auto"/>
              <w:bottom w:val="single" w:sz="4" w:space="0" w:color="auto"/>
              <w:right w:val="nil"/>
            </w:tcBorders>
            <w:shd w:val="clear" w:color="auto" w:fill="FFFFFF"/>
            <w:hideMark/>
          </w:tcPr>
          <w:p w14:paraId="686D08FC" w14:textId="45DA8CB6" w:rsidR="001B4D79" w:rsidRPr="00A944A5" w:rsidRDefault="00D9187C" w:rsidP="00D9187C">
            <w:pPr>
              <w:spacing w:after="120"/>
              <w:jc w:val="center"/>
              <w:rPr>
                <w:sz w:val="28"/>
                <w:szCs w:val="28"/>
              </w:rPr>
            </w:pPr>
            <w:r w:rsidRPr="00A944A5">
              <w:rPr>
                <w:sz w:val="28"/>
                <w:szCs w:val="28"/>
              </w:rPr>
              <w:t>п</w:t>
            </w:r>
            <w:r w:rsidR="00BF3A49" w:rsidRPr="00A944A5">
              <w:rPr>
                <w:sz w:val="28"/>
                <w:szCs w:val="28"/>
              </w:rPr>
              <w:t>оказано, что стереоцентр не подвергается рацемизации</w:t>
            </w:r>
            <w:r w:rsidR="00836106" w:rsidRPr="00A944A5">
              <w:rPr>
                <w:sz w:val="28"/>
                <w:szCs w:val="28"/>
              </w:rPr>
              <w:br/>
            </w:r>
            <w:r w:rsidR="00BF3A49" w:rsidRPr="00A944A5">
              <w:rPr>
                <w:sz w:val="28"/>
                <w:szCs w:val="28"/>
              </w:rPr>
              <w:t>(</w:t>
            </w:r>
            <w:r w:rsidR="0081553F" w:rsidRPr="00A944A5">
              <w:rPr>
                <w:sz w:val="28"/>
                <w:szCs w:val="28"/>
              </w:rPr>
              <w:t xml:space="preserve">раздел </w:t>
            </w:r>
            <w:r w:rsidR="00BF3A49" w:rsidRPr="00A944A5">
              <w:rPr>
                <w:sz w:val="28"/>
                <w:szCs w:val="28"/>
              </w:rPr>
              <w:t>3.2.S.2.6</w:t>
            </w:r>
            <w:r w:rsidR="0081553F" w:rsidRPr="00A944A5">
              <w:rPr>
                <w:sz w:val="28"/>
                <w:szCs w:val="28"/>
              </w:rPr>
              <w:t xml:space="preserve"> регистрационного досье</w:t>
            </w:r>
            <w:r w:rsidR="00BF3A49" w:rsidRPr="00A944A5">
              <w:rPr>
                <w:sz w:val="28"/>
                <w:szCs w:val="28"/>
              </w:rPr>
              <w:t>)</w:t>
            </w:r>
          </w:p>
        </w:tc>
        <w:tc>
          <w:tcPr>
            <w:tcW w:w="2948" w:type="dxa"/>
            <w:tcBorders>
              <w:top w:val="single" w:sz="4" w:space="0" w:color="auto"/>
              <w:left w:val="single" w:sz="4" w:space="0" w:color="auto"/>
              <w:bottom w:val="single" w:sz="4" w:space="0" w:color="auto"/>
              <w:right w:val="single" w:sz="4" w:space="0" w:color="auto"/>
            </w:tcBorders>
            <w:shd w:val="clear" w:color="auto" w:fill="FFFFFF"/>
            <w:hideMark/>
          </w:tcPr>
          <w:p w14:paraId="39FEA621" w14:textId="7A04D2E9" w:rsidR="001B4D79" w:rsidRPr="00A944A5" w:rsidRDefault="00522FFE" w:rsidP="00522FFE">
            <w:pPr>
              <w:spacing w:after="120"/>
              <w:jc w:val="center"/>
              <w:rPr>
                <w:sz w:val="28"/>
                <w:szCs w:val="28"/>
              </w:rPr>
            </w:pPr>
            <w:r w:rsidRPr="00A944A5">
              <w:rPr>
                <w:sz w:val="28"/>
                <w:szCs w:val="28"/>
              </w:rPr>
              <w:t>н</w:t>
            </w:r>
            <w:r w:rsidR="001B4D79" w:rsidRPr="00A944A5">
              <w:rPr>
                <w:sz w:val="28"/>
                <w:szCs w:val="28"/>
              </w:rPr>
              <w:t>ет/</w:t>
            </w:r>
            <w:r w:rsidRPr="00A944A5">
              <w:rPr>
                <w:sz w:val="28"/>
                <w:szCs w:val="28"/>
              </w:rPr>
              <w:t>н</w:t>
            </w:r>
            <w:r w:rsidR="001B4D79" w:rsidRPr="00A944A5">
              <w:rPr>
                <w:sz w:val="28"/>
                <w:szCs w:val="28"/>
              </w:rPr>
              <w:t>ет</w:t>
            </w:r>
          </w:p>
        </w:tc>
      </w:tr>
      <w:tr w:rsidR="00B47EF5" w:rsidRPr="00A944A5" w14:paraId="63DD0CFC" w14:textId="77777777" w:rsidTr="00F93C8F">
        <w:trPr>
          <w:trHeight w:val="20"/>
        </w:trPr>
        <w:tc>
          <w:tcPr>
            <w:tcW w:w="3227" w:type="dxa"/>
            <w:tcBorders>
              <w:top w:val="single" w:sz="4" w:space="0" w:color="auto"/>
              <w:left w:val="single" w:sz="4" w:space="0" w:color="auto"/>
              <w:bottom w:val="dashed" w:sz="4" w:space="0" w:color="auto"/>
              <w:right w:val="nil"/>
            </w:tcBorders>
            <w:shd w:val="clear" w:color="auto" w:fill="FFFFFF"/>
            <w:hideMark/>
          </w:tcPr>
          <w:p w14:paraId="573F6D97" w14:textId="77777777" w:rsidR="001B4D79" w:rsidRPr="00A944A5" w:rsidRDefault="001B4D79" w:rsidP="00D91E8C">
            <w:pPr>
              <w:rPr>
                <w:sz w:val="28"/>
                <w:szCs w:val="28"/>
              </w:rPr>
            </w:pPr>
            <w:r w:rsidRPr="00A944A5">
              <w:rPr>
                <w:sz w:val="28"/>
                <w:szCs w:val="28"/>
              </w:rPr>
              <w:t>Остаточные растворители</w:t>
            </w:r>
          </w:p>
        </w:tc>
        <w:tc>
          <w:tcPr>
            <w:tcW w:w="3544" w:type="dxa"/>
            <w:tcBorders>
              <w:top w:val="single" w:sz="4" w:space="0" w:color="auto"/>
              <w:left w:val="single" w:sz="4" w:space="0" w:color="auto"/>
              <w:bottom w:val="dashed" w:sz="4" w:space="0" w:color="auto"/>
              <w:right w:val="nil"/>
            </w:tcBorders>
            <w:shd w:val="clear" w:color="auto" w:fill="FFFFFF"/>
          </w:tcPr>
          <w:p w14:paraId="375C0F6D" w14:textId="77777777" w:rsidR="001B4D79" w:rsidRPr="00A944A5" w:rsidRDefault="001B4D79" w:rsidP="00377382">
            <w:pPr>
              <w:jc w:val="both"/>
              <w:rPr>
                <w:sz w:val="28"/>
                <w:szCs w:val="28"/>
              </w:rPr>
            </w:pPr>
          </w:p>
        </w:tc>
        <w:tc>
          <w:tcPr>
            <w:tcW w:w="2409" w:type="dxa"/>
            <w:tcBorders>
              <w:top w:val="single" w:sz="4" w:space="0" w:color="auto"/>
              <w:left w:val="single" w:sz="4" w:space="0" w:color="auto"/>
              <w:bottom w:val="dashed" w:sz="4" w:space="0" w:color="auto"/>
              <w:right w:val="nil"/>
            </w:tcBorders>
            <w:shd w:val="clear" w:color="auto" w:fill="FFFFFF"/>
          </w:tcPr>
          <w:p w14:paraId="61C88CB5" w14:textId="77777777" w:rsidR="001B4D79" w:rsidRPr="00A944A5" w:rsidRDefault="001B4D79" w:rsidP="00377382">
            <w:pPr>
              <w:jc w:val="both"/>
              <w:rPr>
                <w:sz w:val="28"/>
                <w:szCs w:val="28"/>
              </w:rPr>
            </w:pPr>
          </w:p>
        </w:tc>
        <w:tc>
          <w:tcPr>
            <w:tcW w:w="3005" w:type="dxa"/>
            <w:tcBorders>
              <w:top w:val="single" w:sz="4" w:space="0" w:color="auto"/>
              <w:left w:val="single" w:sz="4" w:space="0" w:color="auto"/>
              <w:bottom w:val="dashed" w:sz="12" w:space="0" w:color="auto"/>
              <w:right w:val="nil"/>
            </w:tcBorders>
            <w:shd w:val="clear" w:color="auto" w:fill="FFFFFF"/>
          </w:tcPr>
          <w:p w14:paraId="65CAD9DD" w14:textId="77777777" w:rsidR="001B4D79" w:rsidRPr="00A944A5" w:rsidRDefault="001B4D79" w:rsidP="00377382">
            <w:pPr>
              <w:jc w:val="both"/>
              <w:rPr>
                <w:sz w:val="28"/>
                <w:szCs w:val="28"/>
              </w:rPr>
            </w:pPr>
          </w:p>
        </w:tc>
        <w:tc>
          <w:tcPr>
            <w:tcW w:w="2948" w:type="dxa"/>
            <w:tcBorders>
              <w:top w:val="single" w:sz="4" w:space="0" w:color="auto"/>
              <w:left w:val="single" w:sz="4" w:space="0" w:color="auto"/>
              <w:bottom w:val="dashed" w:sz="12" w:space="0" w:color="auto"/>
              <w:right w:val="single" w:sz="4" w:space="0" w:color="auto"/>
            </w:tcBorders>
            <w:shd w:val="clear" w:color="auto" w:fill="FFFFFF"/>
          </w:tcPr>
          <w:p w14:paraId="3214D285" w14:textId="77777777" w:rsidR="001B4D79" w:rsidRPr="00A944A5" w:rsidRDefault="001B4D79" w:rsidP="00836106">
            <w:pPr>
              <w:jc w:val="center"/>
              <w:rPr>
                <w:sz w:val="28"/>
                <w:szCs w:val="28"/>
              </w:rPr>
            </w:pPr>
          </w:p>
        </w:tc>
      </w:tr>
      <w:tr w:rsidR="00B47EF5" w:rsidRPr="00A944A5" w14:paraId="61003AC6" w14:textId="77777777" w:rsidTr="00F93C8F">
        <w:trPr>
          <w:trHeight w:val="20"/>
        </w:trPr>
        <w:tc>
          <w:tcPr>
            <w:tcW w:w="3227" w:type="dxa"/>
            <w:tcBorders>
              <w:top w:val="dashed" w:sz="4" w:space="0" w:color="auto"/>
              <w:left w:val="single" w:sz="4" w:space="0" w:color="auto"/>
              <w:bottom w:val="dashed" w:sz="4" w:space="0" w:color="auto"/>
              <w:right w:val="nil"/>
            </w:tcBorders>
            <w:shd w:val="clear" w:color="auto" w:fill="FFFFFF"/>
            <w:hideMark/>
          </w:tcPr>
          <w:p w14:paraId="32480321" w14:textId="6C54FA61" w:rsidR="001B4D79" w:rsidRPr="00A944A5" w:rsidRDefault="001B4D79" w:rsidP="00D91E8C">
            <w:pPr>
              <w:rPr>
                <w:sz w:val="28"/>
                <w:szCs w:val="28"/>
              </w:rPr>
            </w:pPr>
            <w:r w:rsidRPr="00A944A5">
              <w:rPr>
                <w:sz w:val="28"/>
                <w:szCs w:val="28"/>
              </w:rPr>
              <w:t>Этанол</w:t>
            </w:r>
            <w:r w:rsidR="00D9187C" w:rsidRPr="00A944A5">
              <w:rPr>
                <w:sz w:val="28"/>
                <w:szCs w:val="28"/>
              </w:rPr>
              <w:t>,</w:t>
            </w:r>
            <w:r w:rsidRPr="00A944A5">
              <w:rPr>
                <w:sz w:val="28"/>
                <w:szCs w:val="28"/>
              </w:rPr>
              <w:br/>
            </w:r>
            <w:r w:rsidR="0081553F" w:rsidRPr="00A944A5">
              <w:rPr>
                <w:sz w:val="28"/>
                <w:szCs w:val="28"/>
              </w:rPr>
              <w:t>не более чем</w:t>
            </w:r>
            <w:r w:rsidRPr="00A944A5">
              <w:rPr>
                <w:sz w:val="28"/>
                <w:szCs w:val="28"/>
              </w:rPr>
              <w:t xml:space="preserve"> 5000 ppm</w:t>
            </w:r>
          </w:p>
        </w:tc>
        <w:tc>
          <w:tcPr>
            <w:tcW w:w="3544" w:type="dxa"/>
            <w:tcBorders>
              <w:top w:val="dashed" w:sz="4" w:space="0" w:color="auto"/>
              <w:left w:val="single" w:sz="4" w:space="0" w:color="auto"/>
              <w:bottom w:val="dashed" w:sz="4" w:space="0" w:color="auto"/>
              <w:right w:val="nil"/>
            </w:tcBorders>
            <w:shd w:val="clear" w:color="auto" w:fill="FFFFFF"/>
            <w:hideMark/>
          </w:tcPr>
          <w:p w14:paraId="73143863" w14:textId="4E468706" w:rsidR="001B4D79" w:rsidRPr="00A944A5" w:rsidRDefault="00D9187C" w:rsidP="00D9187C">
            <w:pPr>
              <w:jc w:val="center"/>
              <w:rPr>
                <w:sz w:val="28"/>
                <w:szCs w:val="28"/>
              </w:rPr>
            </w:pPr>
            <w:r w:rsidRPr="00A944A5">
              <w:rPr>
                <w:rFonts w:eastAsia="Calibri"/>
                <w:sz w:val="28"/>
                <w:szCs w:val="28"/>
                <w:lang w:eastAsia="en-US"/>
              </w:rPr>
              <w:t>в</w:t>
            </w:r>
            <w:r w:rsidR="00BF3A49" w:rsidRPr="00A944A5">
              <w:rPr>
                <w:rFonts w:eastAsia="Calibri"/>
                <w:sz w:val="28"/>
                <w:szCs w:val="28"/>
                <w:lang w:eastAsia="en-US"/>
              </w:rPr>
              <w:t>нутрипроизводственное испытание в ходе сушки после завершающей стадии очистки (</w:t>
            </w:r>
            <w:r w:rsidR="0081553F" w:rsidRPr="00A944A5">
              <w:rPr>
                <w:rFonts w:eastAsia="Calibri"/>
                <w:sz w:val="28"/>
                <w:szCs w:val="28"/>
                <w:lang w:eastAsia="en-US"/>
              </w:rPr>
              <w:t xml:space="preserve">раздел </w:t>
            </w:r>
            <w:r w:rsidR="00BF3A49" w:rsidRPr="00A944A5">
              <w:rPr>
                <w:rFonts w:eastAsia="Calibri"/>
                <w:sz w:val="28"/>
                <w:szCs w:val="28"/>
                <w:lang w:eastAsia="en-US"/>
              </w:rPr>
              <w:t>3.2.S.2.4</w:t>
            </w:r>
            <w:r w:rsidR="0081553F" w:rsidRPr="00A944A5">
              <w:rPr>
                <w:rFonts w:eastAsia="Calibri"/>
                <w:sz w:val="28"/>
                <w:szCs w:val="28"/>
                <w:lang w:eastAsia="en-US"/>
              </w:rPr>
              <w:t xml:space="preserve"> регистрационного досье</w:t>
            </w:r>
            <w:r w:rsidR="00BF3A49" w:rsidRPr="00A944A5">
              <w:rPr>
                <w:rFonts w:eastAsia="Calibri"/>
                <w:sz w:val="28"/>
                <w:szCs w:val="28"/>
                <w:lang w:eastAsia="en-US"/>
              </w:rPr>
              <w:t>)</w:t>
            </w:r>
            <w:r w:rsidRPr="00A944A5">
              <w:rPr>
                <w:rFonts w:eastAsia="Calibri"/>
                <w:sz w:val="28"/>
                <w:szCs w:val="28"/>
                <w:lang w:eastAsia="en-US"/>
              </w:rPr>
              <w:t xml:space="preserve">, </w:t>
            </w:r>
            <w:r w:rsidRPr="00A944A5">
              <w:rPr>
                <w:rFonts w:eastAsia="Calibri"/>
                <w:sz w:val="28"/>
                <w:szCs w:val="28"/>
                <w:lang w:eastAsia="en-US"/>
              </w:rPr>
              <w:lastRenderedPageBreak/>
              <w:t>п</w:t>
            </w:r>
            <w:r w:rsidR="00BF3A49" w:rsidRPr="00A944A5">
              <w:rPr>
                <w:rFonts w:eastAsia="Calibri"/>
                <w:sz w:val="28"/>
                <w:szCs w:val="28"/>
                <w:lang w:eastAsia="en-US"/>
              </w:rPr>
              <w:t>отеря в массе при высушивании &lt;0,40 %</w:t>
            </w:r>
          </w:p>
        </w:tc>
        <w:tc>
          <w:tcPr>
            <w:tcW w:w="2409" w:type="dxa"/>
            <w:tcBorders>
              <w:top w:val="dashed" w:sz="4" w:space="0" w:color="auto"/>
              <w:left w:val="single" w:sz="4" w:space="0" w:color="auto"/>
              <w:bottom w:val="dashed" w:sz="4" w:space="0" w:color="auto"/>
              <w:right w:val="nil"/>
            </w:tcBorders>
            <w:shd w:val="clear" w:color="auto" w:fill="FFFFFF"/>
          </w:tcPr>
          <w:p w14:paraId="69C42CE4" w14:textId="77777777" w:rsidR="001B4D79" w:rsidRPr="00A944A5" w:rsidRDefault="001B4D79" w:rsidP="00377382">
            <w:pPr>
              <w:jc w:val="both"/>
              <w:rPr>
                <w:sz w:val="28"/>
                <w:szCs w:val="28"/>
              </w:rPr>
            </w:pPr>
          </w:p>
        </w:tc>
        <w:tc>
          <w:tcPr>
            <w:tcW w:w="3005" w:type="dxa"/>
            <w:tcBorders>
              <w:top w:val="dashed" w:sz="12" w:space="0" w:color="auto"/>
              <w:left w:val="single" w:sz="4" w:space="0" w:color="auto"/>
              <w:bottom w:val="dashed" w:sz="12" w:space="0" w:color="auto"/>
              <w:right w:val="nil"/>
            </w:tcBorders>
            <w:shd w:val="clear" w:color="auto" w:fill="FFFFFF"/>
            <w:hideMark/>
          </w:tcPr>
          <w:p w14:paraId="25FB1BA5" w14:textId="174A53DD" w:rsidR="001B4D79" w:rsidRPr="00A944A5" w:rsidRDefault="00D9187C" w:rsidP="00D9187C">
            <w:pPr>
              <w:jc w:val="center"/>
              <w:rPr>
                <w:sz w:val="28"/>
                <w:szCs w:val="28"/>
              </w:rPr>
            </w:pPr>
            <w:r w:rsidRPr="00A944A5">
              <w:rPr>
                <w:sz w:val="28"/>
                <w:szCs w:val="28"/>
              </w:rPr>
              <w:t>в</w:t>
            </w:r>
            <w:r w:rsidR="00B47EF5" w:rsidRPr="00A944A5">
              <w:rPr>
                <w:sz w:val="28"/>
                <w:szCs w:val="28"/>
              </w:rPr>
              <w:t>нутрипроиз</w:t>
            </w:r>
            <w:r w:rsidR="00BF3A49" w:rsidRPr="00A944A5">
              <w:rPr>
                <w:sz w:val="28"/>
                <w:szCs w:val="28"/>
              </w:rPr>
              <w:t xml:space="preserve">водственные результаты, коррелирующие с результатами испытаний </w:t>
            </w:r>
            <w:r w:rsidR="0081553F" w:rsidRPr="00A944A5">
              <w:rPr>
                <w:sz w:val="28"/>
                <w:szCs w:val="28"/>
              </w:rPr>
              <w:t xml:space="preserve">активной </w:t>
            </w:r>
            <w:r w:rsidR="0081553F" w:rsidRPr="00A944A5">
              <w:rPr>
                <w:sz w:val="28"/>
                <w:szCs w:val="28"/>
              </w:rPr>
              <w:lastRenderedPageBreak/>
              <w:t>фармацевтической субстанции</w:t>
            </w:r>
            <w:r w:rsidR="00836106" w:rsidRPr="00A944A5">
              <w:rPr>
                <w:sz w:val="28"/>
                <w:szCs w:val="28"/>
              </w:rPr>
              <w:br/>
            </w:r>
            <w:r w:rsidR="00BF3A49" w:rsidRPr="00A944A5">
              <w:rPr>
                <w:sz w:val="28"/>
                <w:szCs w:val="28"/>
              </w:rPr>
              <w:t>(</w:t>
            </w:r>
            <w:r w:rsidR="0081553F" w:rsidRPr="00A944A5">
              <w:rPr>
                <w:rFonts w:eastAsia="Calibri"/>
                <w:sz w:val="28"/>
                <w:szCs w:val="28"/>
                <w:lang w:eastAsia="en-US"/>
              </w:rPr>
              <w:t>раздел</w:t>
            </w:r>
            <w:r w:rsidR="0081553F" w:rsidRPr="00A944A5">
              <w:rPr>
                <w:sz w:val="28"/>
                <w:szCs w:val="28"/>
              </w:rPr>
              <w:t xml:space="preserve"> </w:t>
            </w:r>
            <w:r w:rsidR="00BF3A49" w:rsidRPr="00A944A5">
              <w:rPr>
                <w:sz w:val="28"/>
                <w:szCs w:val="28"/>
              </w:rPr>
              <w:t>3.2.S.2.6</w:t>
            </w:r>
            <w:r w:rsidR="0081553F" w:rsidRPr="00A944A5">
              <w:rPr>
                <w:rFonts w:eastAsia="Calibri"/>
                <w:sz w:val="28"/>
                <w:szCs w:val="28"/>
                <w:lang w:eastAsia="en-US"/>
              </w:rPr>
              <w:t xml:space="preserve"> регистрационного досье</w:t>
            </w:r>
            <w:r w:rsidR="00BF3A49" w:rsidRPr="00A944A5">
              <w:rPr>
                <w:sz w:val="28"/>
                <w:szCs w:val="28"/>
              </w:rPr>
              <w:t>)</w:t>
            </w:r>
          </w:p>
        </w:tc>
        <w:tc>
          <w:tcPr>
            <w:tcW w:w="2948" w:type="dxa"/>
            <w:tcBorders>
              <w:top w:val="dashed" w:sz="12" w:space="0" w:color="auto"/>
              <w:left w:val="single" w:sz="4" w:space="0" w:color="auto"/>
              <w:bottom w:val="dashed" w:sz="12" w:space="0" w:color="auto"/>
              <w:right w:val="single" w:sz="4" w:space="0" w:color="auto"/>
            </w:tcBorders>
            <w:shd w:val="clear" w:color="auto" w:fill="FFFFFF"/>
            <w:hideMark/>
          </w:tcPr>
          <w:p w14:paraId="2D60433D" w14:textId="052EF1AD" w:rsidR="001B4D79" w:rsidRPr="00A944A5" w:rsidRDefault="00522FFE" w:rsidP="00522FFE">
            <w:pPr>
              <w:jc w:val="center"/>
              <w:rPr>
                <w:sz w:val="28"/>
                <w:szCs w:val="28"/>
              </w:rPr>
            </w:pPr>
            <w:r w:rsidRPr="00A944A5">
              <w:rPr>
                <w:sz w:val="28"/>
                <w:szCs w:val="28"/>
              </w:rPr>
              <w:lastRenderedPageBreak/>
              <w:t>н</w:t>
            </w:r>
            <w:r w:rsidR="001B4D79" w:rsidRPr="00A944A5">
              <w:rPr>
                <w:sz w:val="28"/>
                <w:szCs w:val="28"/>
              </w:rPr>
              <w:t>ет/</w:t>
            </w:r>
            <w:r w:rsidRPr="00A944A5">
              <w:rPr>
                <w:sz w:val="28"/>
                <w:szCs w:val="28"/>
              </w:rPr>
              <w:t>д</w:t>
            </w:r>
            <w:r w:rsidR="001B4D79" w:rsidRPr="00A944A5">
              <w:rPr>
                <w:sz w:val="28"/>
                <w:szCs w:val="28"/>
              </w:rPr>
              <w:t>а</w:t>
            </w:r>
          </w:p>
        </w:tc>
      </w:tr>
      <w:tr w:rsidR="00B47EF5" w:rsidRPr="00A944A5" w14:paraId="49C3BB52" w14:textId="77777777" w:rsidTr="00F93C8F">
        <w:trPr>
          <w:trHeight w:val="20"/>
        </w:trPr>
        <w:tc>
          <w:tcPr>
            <w:tcW w:w="3227" w:type="dxa"/>
            <w:tcBorders>
              <w:top w:val="dashed" w:sz="4" w:space="0" w:color="auto"/>
              <w:left w:val="single" w:sz="4" w:space="0" w:color="auto"/>
              <w:bottom w:val="single" w:sz="4" w:space="0" w:color="auto"/>
              <w:right w:val="nil"/>
            </w:tcBorders>
            <w:shd w:val="clear" w:color="auto" w:fill="FFFFFF"/>
            <w:hideMark/>
          </w:tcPr>
          <w:p w14:paraId="60DB9FEF" w14:textId="02B6D7E9" w:rsidR="001B4D79" w:rsidRPr="00A944A5" w:rsidRDefault="001B4D79" w:rsidP="00377382">
            <w:pPr>
              <w:jc w:val="both"/>
              <w:rPr>
                <w:sz w:val="28"/>
                <w:szCs w:val="28"/>
              </w:rPr>
            </w:pPr>
            <w:r w:rsidRPr="00A944A5">
              <w:rPr>
                <w:sz w:val="28"/>
                <w:szCs w:val="28"/>
              </w:rPr>
              <w:lastRenderedPageBreak/>
              <w:t>Толуол</w:t>
            </w:r>
            <w:r w:rsidR="00D9187C" w:rsidRPr="00A944A5">
              <w:rPr>
                <w:sz w:val="28"/>
                <w:szCs w:val="28"/>
              </w:rPr>
              <w:t>,</w:t>
            </w:r>
            <w:r w:rsidRPr="00A944A5">
              <w:rPr>
                <w:sz w:val="28"/>
                <w:szCs w:val="28"/>
              </w:rPr>
              <w:br/>
            </w:r>
            <w:r w:rsidR="0081553F" w:rsidRPr="00A944A5">
              <w:rPr>
                <w:sz w:val="28"/>
                <w:szCs w:val="28"/>
              </w:rPr>
              <w:t>не более чем</w:t>
            </w:r>
            <w:r w:rsidRPr="00A944A5">
              <w:rPr>
                <w:sz w:val="28"/>
                <w:szCs w:val="28"/>
              </w:rPr>
              <w:t xml:space="preserve"> 890 ppm</w:t>
            </w:r>
          </w:p>
        </w:tc>
        <w:tc>
          <w:tcPr>
            <w:tcW w:w="3544" w:type="dxa"/>
            <w:tcBorders>
              <w:top w:val="dashed" w:sz="4" w:space="0" w:color="auto"/>
              <w:left w:val="single" w:sz="4" w:space="0" w:color="auto"/>
              <w:bottom w:val="single" w:sz="4" w:space="0" w:color="auto"/>
              <w:right w:val="nil"/>
            </w:tcBorders>
            <w:shd w:val="clear" w:color="auto" w:fill="FFFFFF"/>
            <w:hideMark/>
          </w:tcPr>
          <w:p w14:paraId="64938424" w14:textId="1446CA00" w:rsidR="00BF3A49" w:rsidRPr="00A944A5" w:rsidRDefault="00D9187C" w:rsidP="00B47EF5">
            <w:pPr>
              <w:jc w:val="center"/>
              <w:rPr>
                <w:rFonts w:eastAsia="Calibri"/>
                <w:sz w:val="28"/>
                <w:szCs w:val="28"/>
                <w:lang w:eastAsia="en-US"/>
              </w:rPr>
            </w:pPr>
            <w:r w:rsidRPr="00A944A5">
              <w:rPr>
                <w:rFonts w:eastAsia="Calibri"/>
                <w:sz w:val="28"/>
                <w:szCs w:val="28"/>
                <w:lang w:eastAsia="en-US"/>
              </w:rPr>
              <w:t>в</w:t>
            </w:r>
            <w:r w:rsidR="00BF3A49" w:rsidRPr="00A944A5">
              <w:rPr>
                <w:rFonts w:eastAsia="Calibri"/>
                <w:sz w:val="28"/>
                <w:szCs w:val="28"/>
                <w:lang w:eastAsia="en-US"/>
              </w:rPr>
              <w:t xml:space="preserve">нутрипроизводственное испытание стадии 4 </w:t>
            </w:r>
            <w:r w:rsidR="00F93C8F" w:rsidRPr="00A944A5">
              <w:rPr>
                <w:rFonts w:eastAsia="Calibri"/>
                <w:sz w:val="28"/>
                <w:szCs w:val="28"/>
                <w:lang w:eastAsia="en-US"/>
              </w:rPr>
              <w:br/>
            </w:r>
            <w:r w:rsidR="00BF3A49" w:rsidRPr="00A944A5">
              <w:rPr>
                <w:rFonts w:eastAsia="Calibri"/>
                <w:sz w:val="28"/>
                <w:szCs w:val="28"/>
                <w:lang w:eastAsia="en-US"/>
              </w:rPr>
              <w:t>(</w:t>
            </w:r>
            <w:r w:rsidR="0081553F" w:rsidRPr="00A944A5">
              <w:rPr>
                <w:rFonts w:eastAsia="Calibri"/>
                <w:sz w:val="28"/>
                <w:szCs w:val="28"/>
                <w:lang w:eastAsia="en-US"/>
              </w:rPr>
              <w:t xml:space="preserve">раздел </w:t>
            </w:r>
            <w:r w:rsidR="00BF3A49" w:rsidRPr="00A944A5">
              <w:rPr>
                <w:rFonts w:eastAsia="Calibri"/>
                <w:sz w:val="28"/>
                <w:szCs w:val="28"/>
                <w:lang w:eastAsia="en-US"/>
              </w:rPr>
              <w:t>3.2.S.2.4</w:t>
            </w:r>
            <w:r w:rsidR="0081553F" w:rsidRPr="00A944A5">
              <w:rPr>
                <w:rFonts w:eastAsia="Calibri"/>
                <w:sz w:val="28"/>
                <w:szCs w:val="28"/>
                <w:lang w:eastAsia="en-US"/>
              </w:rPr>
              <w:t xml:space="preserve"> регистрационного досье</w:t>
            </w:r>
            <w:r w:rsidR="00BF3A49" w:rsidRPr="00A944A5">
              <w:rPr>
                <w:rFonts w:eastAsia="Calibri"/>
                <w:sz w:val="28"/>
                <w:szCs w:val="28"/>
                <w:lang w:eastAsia="en-US"/>
              </w:rPr>
              <w:t>)</w:t>
            </w:r>
          </w:p>
          <w:p w14:paraId="0A413DA3" w14:textId="6AC415BF" w:rsidR="001B4D79" w:rsidRPr="00A944A5" w:rsidRDefault="00BF3A49" w:rsidP="00377382">
            <w:pPr>
              <w:jc w:val="both"/>
              <w:rPr>
                <w:sz w:val="28"/>
                <w:szCs w:val="28"/>
              </w:rPr>
            </w:pPr>
            <w:r w:rsidRPr="00A944A5">
              <w:rPr>
                <w:rFonts w:eastAsia="Calibri"/>
                <w:sz w:val="28"/>
                <w:szCs w:val="28"/>
                <w:lang w:eastAsia="en-US"/>
              </w:rPr>
              <w:t xml:space="preserve">≤2000 ppm с помощью </w:t>
            </w:r>
            <w:r w:rsidR="00836106" w:rsidRPr="00A944A5">
              <w:rPr>
                <w:rFonts w:eastAsia="Calibri"/>
                <w:sz w:val="28"/>
                <w:szCs w:val="28"/>
                <w:lang w:eastAsia="en-US"/>
              </w:rPr>
              <w:t>газовой хроматографии</w:t>
            </w:r>
          </w:p>
        </w:tc>
        <w:tc>
          <w:tcPr>
            <w:tcW w:w="2409" w:type="dxa"/>
            <w:tcBorders>
              <w:top w:val="dashed" w:sz="4" w:space="0" w:color="auto"/>
              <w:left w:val="single" w:sz="4" w:space="0" w:color="auto"/>
              <w:bottom w:val="single" w:sz="4" w:space="0" w:color="auto"/>
              <w:right w:val="nil"/>
            </w:tcBorders>
            <w:shd w:val="clear" w:color="auto" w:fill="FFFFFF"/>
          </w:tcPr>
          <w:p w14:paraId="03E6408E" w14:textId="77777777" w:rsidR="001B4D79" w:rsidRPr="00A944A5" w:rsidRDefault="001B4D79" w:rsidP="00377382">
            <w:pPr>
              <w:jc w:val="both"/>
              <w:rPr>
                <w:sz w:val="28"/>
                <w:szCs w:val="28"/>
              </w:rPr>
            </w:pPr>
          </w:p>
        </w:tc>
        <w:tc>
          <w:tcPr>
            <w:tcW w:w="3005" w:type="dxa"/>
            <w:tcBorders>
              <w:top w:val="dashed" w:sz="12" w:space="0" w:color="auto"/>
              <w:left w:val="single" w:sz="4" w:space="0" w:color="auto"/>
              <w:bottom w:val="single" w:sz="4" w:space="0" w:color="auto"/>
              <w:right w:val="nil"/>
            </w:tcBorders>
            <w:shd w:val="clear" w:color="auto" w:fill="FFFFFF"/>
            <w:hideMark/>
          </w:tcPr>
          <w:p w14:paraId="33472CC0" w14:textId="43398520" w:rsidR="001B4D79" w:rsidRPr="00A944A5" w:rsidRDefault="00D9187C" w:rsidP="00D9187C">
            <w:pPr>
              <w:jc w:val="center"/>
              <w:rPr>
                <w:sz w:val="28"/>
                <w:szCs w:val="28"/>
              </w:rPr>
            </w:pPr>
            <w:r w:rsidRPr="00A944A5">
              <w:rPr>
                <w:sz w:val="28"/>
                <w:szCs w:val="28"/>
              </w:rPr>
              <w:t>п</w:t>
            </w:r>
            <w:r w:rsidR="00A41A93" w:rsidRPr="00A944A5">
              <w:rPr>
                <w:sz w:val="28"/>
                <w:szCs w:val="28"/>
              </w:rPr>
              <w:t>одтверждено</w:t>
            </w:r>
            <w:r w:rsidR="00BF3A49" w:rsidRPr="00A944A5">
              <w:rPr>
                <w:sz w:val="28"/>
                <w:szCs w:val="28"/>
              </w:rPr>
              <w:t xml:space="preserve">, что стадии процесса после стадии 4 приводят к удалению толуола, содержание которого становится существенно меньше значения (менее 10 %), указанного в </w:t>
            </w:r>
            <w:r w:rsidR="0093409E" w:rsidRPr="00A944A5">
              <w:rPr>
                <w:sz w:val="28"/>
                <w:szCs w:val="28"/>
              </w:rPr>
              <w:t xml:space="preserve">руководстве </w:t>
            </w:r>
            <w:r w:rsidR="00BF3A49" w:rsidRPr="00A944A5">
              <w:rPr>
                <w:sz w:val="28"/>
                <w:szCs w:val="28"/>
              </w:rPr>
              <w:t xml:space="preserve">по изучению примесей в лекарственных </w:t>
            </w:r>
            <w:r w:rsidR="00BF3A49" w:rsidRPr="00A944A5">
              <w:rPr>
                <w:sz w:val="28"/>
                <w:szCs w:val="28"/>
              </w:rPr>
              <w:lastRenderedPageBreak/>
              <w:t>средствах</w:t>
            </w:r>
            <w:r w:rsidRPr="00A944A5">
              <w:rPr>
                <w:sz w:val="28"/>
                <w:szCs w:val="28"/>
              </w:rPr>
              <w:t>,</w:t>
            </w:r>
            <w:r w:rsidR="00BF3A49" w:rsidRPr="00A944A5">
              <w:rPr>
                <w:sz w:val="28"/>
                <w:szCs w:val="28"/>
              </w:rPr>
              <w:t xml:space="preserve"> и установлению требований к ним в спецификациях </w:t>
            </w:r>
            <w:r w:rsidR="00836106" w:rsidRPr="00A944A5">
              <w:rPr>
                <w:sz w:val="28"/>
                <w:szCs w:val="28"/>
              </w:rPr>
              <w:t>(</w:t>
            </w:r>
            <w:r w:rsidR="0081553F" w:rsidRPr="00A944A5">
              <w:rPr>
                <w:sz w:val="28"/>
                <w:szCs w:val="28"/>
              </w:rPr>
              <w:t xml:space="preserve">раздел </w:t>
            </w:r>
            <w:r w:rsidR="00BF3A49" w:rsidRPr="00A944A5">
              <w:rPr>
                <w:sz w:val="28"/>
                <w:szCs w:val="28"/>
              </w:rPr>
              <w:t>3.2.S.2.6</w:t>
            </w:r>
            <w:r w:rsidR="00836106" w:rsidRPr="00A944A5">
              <w:rPr>
                <w:sz w:val="28"/>
                <w:szCs w:val="28"/>
              </w:rPr>
              <w:t xml:space="preserve"> </w:t>
            </w:r>
            <w:r w:rsidR="00836106" w:rsidRPr="00A944A5">
              <w:rPr>
                <w:rFonts w:eastAsia="Calibri"/>
                <w:sz w:val="28"/>
                <w:szCs w:val="28"/>
                <w:lang w:eastAsia="en-US"/>
              </w:rPr>
              <w:t>регистрационного досье</w:t>
            </w:r>
            <w:r w:rsidR="00BF3A49" w:rsidRPr="00A944A5">
              <w:rPr>
                <w:sz w:val="28"/>
                <w:szCs w:val="28"/>
              </w:rPr>
              <w:t>)</w:t>
            </w:r>
          </w:p>
        </w:tc>
        <w:tc>
          <w:tcPr>
            <w:tcW w:w="2948" w:type="dxa"/>
            <w:tcBorders>
              <w:top w:val="dashed" w:sz="12" w:space="0" w:color="auto"/>
              <w:left w:val="single" w:sz="4" w:space="0" w:color="auto"/>
              <w:bottom w:val="single" w:sz="4" w:space="0" w:color="auto"/>
              <w:right w:val="single" w:sz="4" w:space="0" w:color="auto"/>
            </w:tcBorders>
            <w:shd w:val="clear" w:color="auto" w:fill="FFFFFF"/>
            <w:hideMark/>
          </w:tcPr>
          <w:p w14:paraId="4C8C9F2F" w14:textId="79ED97C4" w:rsidR="001B4D79" w:rsidRPr="00A944A5" w:rsidRDefault="00522FFE" w:rsidP="00522FFE">
            <w:pPr>
              <w:jc w:val="center"/>
              <w:rPr>
                <w:sz w:val="28"/>
                <w:szCs w:val="28"/>
              </w:rPr>
            </w:pPr>
            <w:r w:rsidRPr="00A944A5">
              <w:rPr>
                <w:sz w:val="28"/>
                <w:szCs w:val="28"/>
              </w:rPr>
              <w:lastRenderedPageBreak/>
              <w:t>н</w:t>
            </w:r>
            <w:r w:rsidR="001B4D79" w:rsidRPr="00A944A5">
              <w:rPr>
                <w:sz w:val="28"/>
                <w:szCs w:val="28"/>
              </w:rPr>
              <w:t>ет/</w:t>
            </w:r>
            <w:r w:rsidRPr="00A944A5">
              <w:rPr>
                <w:sz w:val="28"/>
                <w:szCs w:val="28"/>
              </w:rPr>
              <w:t>н</w:t>
            </w:r>
            <w:r w:rsidR="001B4D79" w:rsidRPr="00A944A5">
              <w:rPr>
                <w:sz w:val="28"/>
                <w:szCs w:val="28"/>
              </w:rPr>
              <w:t>ет</w:t>
            </w:r>
            <w:r w:rsidR="00B47EF5" w:rsidRPr="00A944A5">
              <w:rPr>
                <w:sz w:val="28"/>
                <w:szCs w:val="28"/>
                <w:vertAlign w:val="superscript"/>
              </w:rPr>
              <w:t>*</w:t>
            </w:r>
          </w:p>
        </w:tc>
      </w:tr>
    </w:tbl>
    <w:p w14:paraId="1E3E4749" w14:textId="57686D2E" w:rsidR="001B4D79" w:rsidRPr="00A944A5" w:rsidRDefault="00B47EF5" w:rsidP="00377382">
      <w:pPr>
        <w:jc w:val="both"/>
        <w:rPr>
          <w:sz w:val="28"/>
          <w:szCs w:val="28"/>
        </w:rPr>
      </w:pPr>
      <w:r w:rsidRPr="00A944A5">
        <w:rPr>
          <w:sz w:val="30"/>
          <w:szCs w:val="30"/>
          <w:vertAlign w:val="superscript"/>
        </w:rPr>
        <w:lastRenderedPageBreak/>
        <w:t>*</w:t>
      </w:r>
      <w:r w:rsidRPr="00A944A5">
        <w:rPr>
          <w:sz w:val="28"/>
          <w:szCs w:val="28"/>
        </w:rPr>
        <w:t>э</w:t>
      </w:r>
      <w:r w:rsidR="00BF3A49" w:rsidRPr="00A944A5">
        <w:rPr>
          <w:sz w:val="28"/>
          <w:szCs w:val="28"/>
        </w:rPr>
        <w:t xml:space="preserve">тот подход может </w:t>
      </w:r>
      <w:r w:rsidR="0093409E" w:rsidRPr="00A944A5">
        <w:rPr>
          <w:sz w:val="28"/>
          <w:szCs w:val="28"/>
        </w:rPr>
        <w:t>применяться</w:t>
      </w:r>
      <w:r w:rsidR="00BF3A49" w:rsidRPr="00A944A5">
        <w:rPr>
          <w:sz w:val="28"/>
          <w:szCs w:val="28"/>
        </w:rPr>
        <w:t xml:space="preserve"> как часть стратегии контроля, если он обоснован соответствующи</w:t>
      </w:r>
      <w:r w:rsidR="0093409E" w:rsidRPr="00A944A5">
        <w:rPr>
          <w:sz w:val="28"/>
          <w:szCs w:val="28"/>
        </w:rPr>
        <w:t>ми</w:t>
      </w:r>
      <w:r w:rsidR="00BF3A49" w:rsidRPr="00A944A5">
        <w:rPr>
          <w:sz w:val="28"/>
          <w:szCs w:val="28"/>
        </w:rPr>
        <w:t xml:space="preserve"> данны</w:t>
      </w:r>
      <w:r w:rsidR="0093409E" w:rsidRPr="00A944A5">
        <w:rPr>
          <w:sz w:val="28"/>
          <w:szCs w:val="28"/>
        </w:rPr>
        <w:t>ми</w:t>
      </w:r>
      <w:r w:rsidR="00BF3A49" w:rsidRPr="00A944A5">
        <w:rPr>
          <w:sz w:val="28"/>
          <w:szCs w:val="28"/>
        </w:rPr>
        <w:t xml:space="preserve"> о процессе</w:t>
      </w:r>
      <w:r w:rsidR="0093409E" w:rsidRPr="00A944A5">
        <w:rPr>
          <w:sz w:val="28"/>
          <w:szCs w:val="28"/>
        </w:rPr>
        <w:t xml:space="preserve"> производства</w:t>
      </w:r>
      <w:r w:rsidR="00BF3A49" w:rsidRPr="00A944A5">
        <w:rPr>
          <w:sz w:val="28"/>
          <w:szCs w:val="28"/>
        </w:rPr>
        <w:t>, которые подтверждают правильность плана и контроля процесса</w:t>
      </w:r>
      <w:r w:rsidR="0093409E" w:rsidRPr="00A944A5">
        <w:rPr>
          <w:sz w:val="28"/>
          <w:szCs w:val="28"/>
        </w:rPr>
        <w:t xml:space="preserve"> производства</w:t>
      </w:r>
      <w:r w:rsidR="00BF3A49" w:rsidRPr="00A944A5">
        <w:rPr>
          <w:sz w:val="28"/>
          <w:szCs w:val="28"/>
        </w:rPr>
        <w:t xml:space="preserve">. В целях проверки удаления растворителя процесс производства следует периодически подвергать оценке в рамках системы качества </w:t>
      </w:r>
      <w:r w:rsidR="0093409E" w:rsidRPr="00A944A5">
        <w:rPr>
          <w:sz w:val="28"/>
          <w:szCs w:val="28"/>
        </w:rPr>
        <w:t>производителя</w:t>
      </w:r>
      <w:r w:rsidR="00BF3A49" w:rsidRPr="00A944A5">
        <w:rPr>
          <w:sz w:val="28"/>
          <w:szCs w:val="28"/>
        </w:rPr>
        <w:t>.</w:t>
      </w:r>
    </w:p>
    <w:p w14:paraId="564177B0" w14:textId="77777777" w:rsidR="001B4D79" w:rsidRPr="00A944A5" w:rsidRDefault="001B4D79" w:rsidP="00377382">
      <w:pPr>
        <w:jc w:val="both"/>
        <w:rPr>
          <w:sz w:val="28"/>
          <w:szCs w:val="28"/>
        </w:rPr>
      </w:pPr>
    </w:p>
    <w:p w14:paraId="2AE43BC1" w14:textId="77777777" w:rsidR="00522FFE" w:rsidRPr="00A944A5" w:rsidRDefault="00522FFE" w:rsidP="00377382">
      <w:pPr>
        <w:jc w:val="both"/>
        <w:rPr>
          <w:sz w:val="30"/>
          <w:szCs w:val="30"/>
        </w:rPr>
      </w:pPr>
    </w:p>
    <w:p w14:paraId="10D53734" w14:textId="77777777" w:rsidR="00522FFE" w:rsidRPr="00A944A5" w:rsidRDefault="00522FFE" w:rsidP="00377382">
      <w:pPr>
        <w:jc w:val="both"/>
        <w:rPr>
          <w:sz w:val="30"/>
          <w:szCs w:val="30"/>
        </w:rPr>
      </w:pPr>
    </w:p>
    <w:p w14:paraId="5EB3826E" w14:textId="279FAD2C" w:rsidR="00522FFE" w:rsidRPr="001D01F8" w:rsidRDefault="00522FFE" w:rsidP="00522FFE">
      <w:pPr>
        <w:jc w:val="center"/>
        <w:rPr>
          <w:sz w:val="30"/>
          <w:szCs w:val="30"/>
        </w:rPr>
      </w:pPr>
      <w:r w:rsidRPr="00A944A5">
        <w:rPr>
          <w:sz w:val="30"/>
          <w:szCs w:val="30"/>
        </w:rPr>
        <w:t>__________________</w:t>
      </w:r>
    </w:p>
    <w:sectPr w:rsidR="00522FFE" w:rsidRPr="001D01F8" w:rsidSect="00355136">
      <w:pgSz w:w="16838" w:h="11906" w:orient="landscape" w:code="9"/>
      <w:pgMar w:top="1701" w:right="1134" w:bottom="850" w:left="1134" w:header="709" w:footer="4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F195E" w14:textId="77777777" w:rsidR="004916A1" w:rsidRDefault="004916A1">
      <w:r>
        <w:separator/>
      </w:r>
    </w:p>
  </w:endnote>
  <w:endnote w:type="continuationSeparator" w:id="0">
    <w:p w14:paraId="59E39122" w14:textId="77777777" w:rsidR="004916A1" w:rsidRDefault="0049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imesET">
    <w:altName w:val="Times New Roman"/>
    <w:charset w:val="00"/>
    <w:family w:val="auto"/>
    <w:pitch w:val="variable"/>
    <w:sig w:usb0="00000203" w:usb1="00000000" w:usb2="00000000" w:usb3="00000000" w:csb0="00000005" w:csb1="00000000"/>
  </w:font>
  <w:font w:name="TextBook">
    <w:altName w:val="Times New Roman"/>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Century Schoolbook">
    <w:panose1 w:val="02040604050505020304"/>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E7AA9" w14:textId="77777777" w:rsidR="004916A1" w:rsidRDefault="004916A1">
      <w:r>
        <w:separator/>
      </w:r>
    </w:p>
  </w:footnote>
  <w:footnote w:type="continuationSeparator" w:id="0">
    <w:p w14:paraId="4B226931" w14:textId="77777777" w:rsidR="004916A1" w:rsidRDefault="00491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119702"/>
      <w:docPartObj>
        <w:docPartGallery w:val="Page Numbers (Top of Page)"/>
        <w:docPartUnique/>
      </w:docPartObj>
    </w:sdtPr>
    <w:sdtEndPr>
      <w:rPr>
        <w:sz w:val="30"/>
        <w:szCs w:val="30"/>
      </w:rPr>
    </w:sdtEndPr>
    <w:sdtContent>
      <w:p w14:paraId="4001BE9F" w14:textId="3516B4A3" w:rsidR="00810768" w:rsidRPr="00355136" w:rsidRDefault="00810768" w:rsidP="00355136">
        <w:pPr>
          <w:pStyle w:val="afa"/>
          <w:jc w:val="center"/>
          <w:rPr>
            <w:sz w:val="30"/>
            <w:szCs w:val="30"/>
          </w:rPr>
        </w:pPr>
        <w:r w:rsidRPr="00355136">
          <w:rPr>
            <w:sz w:val="30"/>
            <w:szCs w:val="30"/>
          </w:rPr>
          <w:fldChar w:fldCharType="begin"/>
        </w:r>
        <w:r w:rsidRPr="00355136">
          <w:rPr>
            <w:sz w:val="30"/>
            <w:szCs w:val="30"/>
          </w:rPr>
          <w:instrText>PAGE   \* MERGEFORMAT</w:instrText>
        </w:r>
        <w:r w:rsidRPr="00355136">
          <w:rPr>
            <w:sz w:val="30"/>
            <w:szCs w:val="30"/>
          </w:rPr>
          <w:fldChar w:fldCharType="separate"/>
        </w:r>
        <w:r w:rsidR="00BD5795" w:rsidRPr="00BD5795">
          <w:rPr>
            <w:noProof/>
            <w:sz w:val="30"/>
            <w:szCs w:val="30"/>
            <w:lang w:val="ru-RU"/>
          </w:rPr>
          <w:t>2</w:t>
        </w:r>
        <w:r w:rsidRPr="00355136">
          <w:rPr>
            <w:sz w:val="30"/>
            <w:szCs w:val="30"/>
          </w:rPr>
          <w:fldChar w:fldCharType="end"/>
        </w:r>
      </w:p>
    </w:sdtContent>
  </w:sdt>
  <w:p w14:paraId="7C2D49C4" w14:textId="77777777" w:rsidR="00810768" w:rsidRDefault="00810768">
    <w:pPr>
      <w:pStyle w:val="af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79453" w14:textId="171F7844" w:rsidR="00810768" w:rsidRPr="00A6422C" w:rsidRDefault="00810768" w:rsidP="00A6422C">
    <w:pPr>
      <w:pStyle w:val="afa"/>
      <w:jc w:val="center"/>
      <w:rPr>
        <w:sz w:val="30"/>
        <w:szCs w:val="30"/>
      </w:rPr>
    </w:pPr>
  </w:p>
  <w:p w14:paraId="6403C3AC" w14:textId="77777777" w:rsidR="00810768" w:rsidRDefault="00810768">
    <w:pPr>
      <w:pStyle w:val="af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06AAEBE"/>
    <w:lvl w:ilvl="0">
      <w:start w:val="1"/>
      <w:numFmt w:val="decimal"/>
      <w:pStyle w:val="2"/>
      <w:lvlText w:val="%1."/>
      <w:lvlJc w:val="left"/>
      <w:pPr>
        <w:tabs>
          <w:tab w:val="num" w:pos="643"/>
        </w:tabs>
        <w:ind w:left="643" w:hanging="360"/>
      </w:pPr>
      <w:rPr>
        <w:rFonts w:cs="Times New Roman"/>
      </w:rPr>
    </w:lvl>
  </w:abstractNum>
  <w:abstractNum w:abstractNumId="1">
    <w:nsid w:val="005858EF"/>
    <w:multiLevelType w:val="hybridMultilevel"/>
    <w:tmpl w:val="27B0E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1169E4"/>
    <w:multiLevelType w:val="multilevel"/>
    <w:tmpl w:val="3B14F94E"/>
    <w:lvl w:ilvl="0">
      <w:start w:val="1"/>
      <w:numFmt w:val="decimal"/>
      <w:lvlText w:val="%1."/>
      <w:lvlJc w:val="left"/>
      <w:pPr>
        <w:ind w:left="720" w:hanging="36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0E54214"/>
    <w:multiLevelType w:val="hybridMultilevel"/>
    <w:tmpl w:val="6164B83A"/>
    <w:lvl w:ilvl="0" w:tplc="1C9866D2">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1129095A"/>
    <w:multiLevelType w:val="hybridMultilevel"/>
    <w:tmpl w:val="F872F4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11D82C33"/>
    <w:multiLevelType w:val="hybridMultilevel"/>
    <w:tmpl w:val="C9045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1108B1"/>
    <w:multiLevelType w:val="hybridMultilevel"/>
    <w:tmpl w:val="D28CCCCE"/>
    <w:lvl w:ilvl="0" w:tplc="8070C58E">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43B3CF5"/>
    <w:multiLevelType w:val="hybridMultilevel"/>
    <w:tmpl w:val="774E80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1AE046A2"/>
    <w:multiLevelType w:val="hybridMultilevel"/>
    <w:tmpl w:val="156407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nsid w:val="1BEF5399"/>
    <w:multiLevelType w:val="hybridMultilevel"/>
    <w:tmpl w:val="BC06EA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21E45742"/>
    <w:multiLevelType w:val="hybridMultilevel"/>
    <w:tmpl w:val="A064B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22B0E01"/>
    <w:multiLevelType w:val="hybridMultilevel"/>
    <w:tmpl w:val="BF4C58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265E1240"/>
    <w:multiLevelType w:val="hybridMultilevel"/>
    <w:tmpl w:val="98F22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27837DF1"/>
    <w:multiLevelType w:val="hybridMultilevel"/>
    <w:tmpl w:val="D49038B6"/>
    <w:lvl w:ilvl="0" w:tplc="06EE1E4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7B4564F"/>
    <w:multiLevelType w:val="hybridMultilevel"/>
    <w:tmpl w:val="CE46FE14"/>
    <w:lvl w:ilvl="0" w:tplc="1C9866D2">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2C6550DD"/>
    <w:multiLevelType w:val="hybridMultilevel"/>
    <w:tmpl w:val="F1A871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nsid w:val="2D4201D4"/>
    <w:multiLevelType w:val="hybridMultilevel"/>
    <w:tmpl w:val="8EBAF09C"/>
    <w:lvl w:ilvl="0" w:tplc="1C9866D2">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nsid w:val="314430A9"/>
    <w:multiLevelType w:val="hybridMultilevel"/>
    <w:tmpl w:val="FC641714"/>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nsid w:val="324A7666"/>
    <w:multiLevelType w:val="hybridMultilevel"/>
    <w:tmpl w:val="12022DCC"/>
    <w:lvl w:ilvl="0" w:tplc="1C9866D2">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nsid w:val="32D856E3"/>
    <w:multiLevelType w:val="hybridMultilevel"/>
    <w:tmpl w:val="FC4803A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nsid w:val="363D7390"/>
    <w:multiLevelType w:val="singleLevel"/>
    <w:tmpl w:val="0413000F"/>
    <w:lvl w:ilvl="0">
      <w:start w:val="1"/>
      <w:numFmt w:val="decimal"/>
      <w:pStyle w:val="9"/>
      <w:lvlText w:val="%1."/>
      <w:lvlJc w:val="left"/>
      <w:pPr>
        <w:tabs>
          <w:tab w:val="num" w:pos="360"/>
        </w:tabs>
        <w:ind w:left="360" w:hanging="360"/>
      </w:pPr>
      <w:rPr>
        <w:rFonts w:cs="Times New Roman"/>
      </w:rPr>
    </w:lvl>
  </w:abstractNum>
  <w:abstractNum w:abstractNumId="21">
    <w:nsid w:val="41F05BD6"/>
    <w:multiLevelType w:val="hybridMultilevel"/>
    <w:tmpl w:val="C8C0E4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nsid w:val="482C09D1"/>
    <w:multiLevelType w:val="hybridMultilevel"/>
    <w:tmpl w:val="53648954"/>
    <w:lvl w:ilvl="0" w:tplc="1C9866D2">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nsid w:val="4B95544E"/>
    <w:multiLevelType w:val="hybridMultilevel"/>
    <w:tmpl w:val="0568AD5A"/>
    <w:lvl w:ilvl="0" w:tplc="1C9866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E2B02CF"/>
    <w:multiLevelType w:val="hybridMultilevel"/>
    <w:tmpl w:val="FC248FB8"/>
    <w:lvl w:ilvl="0" w:tplc="84D0BEF0">
      <w:start w:val="1"/>
      <w:numFmt w:val="russianLower"/>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4E654243"/>
    <w:multiLevelType w:val="hybridMultilevel"/>
    <w:tmpl w:val="A0F21232"/>
    <w:lvl w:ilvl="0" w:tplc="D4008C06">
      <w:start w:val="1"/>
      <w:numFmt w:val="decimal"/>
      <w:lvlText w:val="%1."/>
      <w:lvlJc w:val="left"/>
      <w:pPr>
        <w:ind w:left="1070" w:hanging="360"/>
      </w:pPr>
      <w:rPr>
        <w:sz w:val="30"/>
        <w:szCs w:val="3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6">
    <w:nsid w:val="4FA955BC"/>
    <w:multiLevelType w:val="hybridMultilevel"/>
    <w:tmpl w:val="7DB62A12"/>
    <w:lvl w:ilvl="0" w:tplc="1C9866D2">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nsid w:val="4FBE6AEB"/>
    <w:multiLevelType w:val="hybridMultilevel"/>
    <w:tmpl w:val="C25CF666"/>
    <w:lvl w:ilvl="0" w:tplc="03288AFE">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0E40D78"/>
    <w:multiLevelType w:val="hybridMultilevel"/>
    <w:tmpl w:val="A8C2BA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nsid w:val="53A934BF"/>
    <w:multiLevelType w:val="hybridMultilevel"/>
    <w:tmpl w:val="9E4AEE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nsid w:val="54DC4188"/>
    <w:multiLevelType w:val="hybridMultilevel"/>
    <w:tmpl w:val="8DC41E7A"/>
    <w:lvl w:ilvl="0" w:tplc="2DC08BB4">
      <w:start w:val="1"/>
      <w:numFmt w:val="bullet"/>
      <w:lvlText w:val="-"/>
      <w:lvlJc w:val="left"/>
      <w:pPr>
        <w:ind w:left="720" w:hanging="360"/>
      </w:pPr>
      <w:rPr>
        <w:rFonts w:ascii="Courier New" w:hAnsi="Courier New"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nsid w:val="561F2396"/>
    <w:multiLevelType w:val="hybridMultilevel"/>
    <w:tmpl w:val="D7EAC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nsid w:val="5F883FC2"/>
    <w:multiLevelType w:val="multilevel"/>
    <w:tmpl w:val="8F065990"/>
    <w:lvl w:ilvl="0">
      <w:start w:val="1"/>
      <w:numFmt w:val="decimal"/>
      <w:lvlText w:val="%1."/>
      <w:lvlJc w:val="left"/>
      <w:pPr>
        <w:ind w:left="851" w:hanging="851"/>
      </w:pPr>
      <w:rPr>
        <w:rFonts w:hint="default"/>
        <w:b/>
        <w:i w:val="0"/>
      </w:rPr>
    </w:lvl>
    <w:lvl w:ilvl="1">
      <w:start w:val="1"/>
      <w:numFmt w:val="decimal"/>
      <w:lvlText w:val="%1.%2."/>
      <w:lvlJc w:val="left"/>
      <w:pPr>
        <w:ind w:left="851" w:hanging="851"/>
      </w:pPr>
      <w:rPr>
        <w:rFonts w:hint="default"/>
        <w:b/>
        <w:i w:val="0"/>
      </w:rPr>
    </w:lvl>
    <w:lvl w:ilvl="2">
      <w:start w:val="1"/>
      <w:numFmt w:val="decimal"/>
      <w:lvlText w:val="%1.%2.%3."/>
      <w:lvlJc w:val="left"/>
      <w:pPr>
        <w:ind w:left="851" w:hanging="851"/>
      </w:pPr>
      <w:rPr>
        <w:rFonts w:hint="default"/>
        <w:b/>
        <w:i w:val="0"/>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FEE07E8"/>
    <w:multiLevelType w:val="hybridMultilevel"/>
    <w:tmpl w:val="F9CA58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1AA112E"/>
    <w:multiLevelType w:val="hybridMultilevel"/>
    <w:tmpl w:val="A46A0176"/>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65D265D7"/>
    <w:multiLevelType w:val="hybridMultilevel"/>
    <w:tmpl w:val="E926DC72"/>
    <w:lvl w:ilvl="0" w:tplc="B7AE23EE">
      <w:start w:val="1"/>
      <w:numFmt w:val="russianLower"/>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6A2279D"/>
    <w:multiLevelType w:val="hybridMultilevel"/>
    <w:tmpl w:val="D4345E26"/>
    <w:lvl w:ilvl="0" w:tplc="1C9866D2">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nsid w:val="686C4FFE"/>
    <w:multiLevelType w:val="hybridMultilevel"/>
    <w:tmpl w:val="0A9E93C2"/>
    <w:lvl w:ilvl="0" w:tplc="04190013">
      <w:start w:val="1"/>
      <w:numFmt w:val="upperRoman"/>
      <w:lvlText w:val="%1."/>
      <w:lvlJc w:val="righ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nsid w:val="6DD42D51"/>
    <w:multiLevelType w:val="hybridMultilevel"/>
    <w:tmpl w:val="6F78ED24"/>
    <w:lvl w:ilvl="0" w:tplc="35F8C688">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nsid w:val="7156438F"/>
    <w:multiLevelType w:val="hybridMultilevel"/>
    <w:tmpl w:val="01CE7398"/>
    <w:lvl w:ilvl="0" w:tplc="1C9866D2">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nsid w:val="77444A24"/>
    <w:multiLevelType w:val="hybridMultilevel"/>
    <w:tmpl w:val="FF560A1A"/>
    <w:lvl w:ilvl="0" w:tplc="8070C58E">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84F36AF"/>
    <w:multiLevelType w:val="hybridMultilevel"/>
    <w:tmpl w:val="74B01D1A"/>
    <w:lvl w:ilvl="0" w:tplc="06EE1E46">
      <w:start w:val="1"/>
      <w:numFmt w:val="decimal"/>
      <w:lvlText w:val="%1."/>
      <w:lvlJc w:val="left"/>
      <w:pPr>
        <w:ind w:left="107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8634330"/>
    <w:multiLevelType w:val="multilevel"/>
    <w:tmpl w:val="8F065990"/>
    <w:lvl w:ilvl="0">
      <w:start w:val="1"/>
      <w:numFmt w:val="decimal"/>
      <w:lvlText w:val="%1."/>
      <w:lvlJc w:val="left"/>
      <w:pPr>
        <w:ind w:left="851" w:hanging="851"/>
      </w:pPr>
      <w:rPr>
        <w:b/>
        <w:i w:val="0"/>
      </w:rPr>
    </w:lvl>
    <w:lvl w:ilvl="1">
      <w:start w:val="1"/>
      <w:numFmt w:val="decimal"/>
      <w:lvlText w:val="%1.%2."/>
      <w:lvlJc w:val="left"/>
      <w:pPr>
        <w:ind w:left="851" w:hanging="851"/>
      </w:pPr>
      <w:rPr>
        <w:b/>
        <w:i w:val="0"/>
      </w:rPr>
    </w:lvl>
    <w:lvl w:ilvl="2">
      <w:start w:val="1"/>
      <w:numFmt w:val="decimal"/>
      <w:lvlText w:val="%1.%2.%3."/>
      <w:lvlJc w:val="left"/>
      <w:pPr>
        <w:ind w:left="851" w:hanging="851"/>
      </w:pPr>
      <w:rPr>
        <w:b/>
        <w:i w:val="0"/>
      </w:rPr>
    </w:lvl>
    <w:lvl w:ilvl="3">
      <w:start w:val="1"/>
      <w:numFmt w:val="decimal"/>
      <w:lvlText w:val="%1.%2.%3.%4."/>
      <w:lvlJc w:val="left"/>
      <w:pPr>
        <w:ind w:left="851" w:hanging="851"/>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F0404FF"/>
    <w:multiLevelType w:val="hybridMultilevel"/>
    <w:tmpl w:val="9384D73E"/>
    <w:lvl w:ilvl="0" w:tplc="8070C58E">
      <w:start w:val="1"/>
      <w:numFmt w:val="russianLower"/>
      <w:lvlText w:val="%1)"/>
      <w:lvlJc w:val="left"/>
      <w:pPr>
        <w:ind w:left="1430" w:hanging="360"/>
      </w:pPr>
      <w:rPr>
        <w:rFonts w:ascii="Times New Roman" w:hAnsi="Times New Roman" w:cs="Times New Roman" w:hint="default"/>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44">
    <w:nsid w:val="7FDB464D"/>
    <w:multiLevelType w:val="hybridMultilevel"/>
    <w:tmpl w:val="7E70F1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20"/>
  </w:num>
  <w:num w:numId="3">
    <w:abstractNumId w:val="2"/>
  </w:num>
  <w:num w:numId="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6"/>
  </w:num>
  <w:num w:numId="7">
    <w:abstractNumId w:val="17"/>
  </w:num>
  <w:num w:numId="8">
    <w:abstractNumId w:val="21"/>
  </w:num>
  <w:num w:numId="9">
    <w:abstractNumId w:val="12"/>
  </w:num>
  <w:num w:numId="10">
    <w:abstractNumId w:val="28"/>
  </w:num>
  <w:num w:numId="11">
    <w:abstractNumId w:val="19"/>
  </w:num>
  <w:num w:numId="12">
    <w:abstractNumId w:val="15"/>
  </w:num>
  <w:num w:numId="13">
    <w:abstractNumId w:val="11"/>
  </w:num>
  <w:num w:numId="14">
    <w:abstractNumId w:val="29"/>
  </w:num>
  <w:num w:numId="15">
    <w:abstractNumId w:val="31"/>
  </w:num>
  <w:num w:numId="16">
    <w:abstractNumId w:val="8"/>
  </w:num>
  <w:num w:numId="17">
    <w:abstractNumId w:val="4"/>
  </w:num>
  <w:num w:numId="18">
    <w:abstractNumId w:val="7"/>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32"/>
  </w:num>
  <w:num w:numId="22">
    <w:abstractNumId w:val="44"/>
  </w:num>
  <w:num w:numId="23">
    <w:abstractNumId w:val="5"/>
  </w:num>
  <w:num w:numId="24">
    <w:abstractNumId w:val="37"/>
  </w:num>
  <w:num w:numId="25">
    <w:abstractNumId w:val="35"/>
  </w:num>
  <w:num w:numId="26">
    <w:abstractNumId w:val="24"/>
  </w:num>
  <w:num w:numId="27">
    <w:abstractNumId w:val="23"/>
  </w:num>
  <w:num w:numId="28">
    <w:abstractNumId w:val="36"/>
  </w:num>
  <w:num w:numId="29">
    <w:abstractNumId w:val="3"/>
  </w:num>
  <w:num w:numId="30">
    <w:abstractNumId w:val="39"/>
  </w:num>
  <w:num w:numId="31">
    <w:abstractNumId w:val="18"/>
  </w:num>
  <w:num w:numId="32">
    <w:abstractNumId w:val="16"/>
  </w:num>
  <w:num w:numId="33">
    <w:abstractNumId w:val="14"/>
  </w:num>
  <w:num w:numId="34">
    <w:abstractNumId w:val="33"/>
  </w:num>
  <w:num w:numId="35">
    <w:abstractNumId w:val="10"/>
  </w:num>
  <w:num w:numId="36">
    <w:abstractNumId w:val="41"/>
  </w:num>
  <w:num w:numId="37">
    <w:abstractNumId w:val="27"/>
  </w:num>
  <w:num w:numId="38">
    <w:abstractNumId w:val="1"/>
  </w:num>
  <w:num w:numId="39">
    <w:abstractNumId w:val="13"/>
  </w:num>
  <w:num w:numId="40">
    <w:abstractNumId w:val="25"/>
  </w:num>
  <w:num w:numId="41">
    <w:abstractNumId w:val="9"/>
  </w:num>
  <w:num w:numId="42">
    <w:abstractNumId w:val="6"/>
  </w:num>
  <w:num w:numId="43">
    <w:abstractNumId w:val="34"/>
  </w:num>
  <w:num w:numId="44">
    <w:abstractNumId w:val="38"/>
  </w:num>
  <w:num w:numId="45">
    <w:abstractNumId w:val="40"/>
  </w:num>
  <w:num w:numId="46">
    <w:abstractNumId w:val="4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QwNTGzMDUwtTQyNjVX0lEKTi0uzszPAykwrAUAVGFTiywAAAA="/>
  </w:docVars>
  <w:rsids>
    <w:rsidRoot w:val="000557B3"/>
    <w:rsid w:val="00002216"/>
    <w:rsid w:val="00005F9B"/>
    <w:rsid w:val="00006CCE"/>
    <w:rsid w:val="0000711A"/>
    <w:rsid w:val="0000784F"/>
    <w:rsid w:val="00007ED9"/>
    <w:rsid w:val="00010EAE"/>
    <w:rsid w:val="00012406"/>
    <w:rsid w:val="00014CCB"/>
    <w:rsid w:val="000155C2"/>
    <w:rsid w:val="0001564E"/>
    <w:rsid w:val="00016707"/>
    <w:rsid w:val="0001727D"/>
    <w:rsid w:val="00017DD4"/>
    <w:rsid w:val="00020C7F"/>
    <w:rsid w:val="000213EF"/>
    <w:rsid w:val="0002153D"/>
    <w:rsid w:val="0002273F"/>
    <w:rsid w:val="000247F8"/>
    <w:rsid w:val="00024DE3"/>
    <w:rsid w:val="00025423"/>
    <w:rsid w:val="00026264"/>
    <w:rsid w:val="000330CA"/>
    <w:rsid w:val="0003427A"/>
    <w:rsid w:val="000350B8"/>
    <w:rsid w:val="00040927"/>
    <w:rsid w:val="00040E15"/>
    <w:rsid w:val="000421B6"/>
    <w:rsid w:val="000423B4"/>
    <w:rsid w:val="00042C58"/>
    <w:rsid w:val="00042E33"/>
    <w:rsid w:val="00045A2F"/>
    <w:rsid w:val="00045C4E"/>
    <w:rsid w:val="000462C8"/>
    <w:rsid w:val="000503E1"/>
    <w:rsid w:val="0005191C"/>
    <w:rsid w:val="00052E60"/>
    <w:rsid w:val="000549F2"/>
    <w:rsid w:val="00055068"/>
    <w:rsid w:val="0005564C"/>
    <w:rsid w:val="000557B3"/>
    <w:rsid w:val="00055859"/>
    <w:rsid w:val="00055A7A"/>
    <w:rsid w:val="00055EB6"/>
    <w:rsid w:val="0005779E"/>
    <w:rsid w:val="00057B0B"/>
    <w:rsid w:val="00057C02"/>
    <w:rsid w:val="0006029A"/>
    <w:rsid w:val="00060534"/>
    <w:rsid w:val="00060EA4"/>
    <w:rsid w:val="00061221"/>
    <w:rsid w:val="000617B2"/>
    <w:rsid w:val="0006206E"/>
    <w:rsid w:val="00064469"/>
    <w:rsid w:val="00064A48"/>
    <w:rsid w:val="0006559E"/>
    <w:rsid w:val="00065CCD"/>
    <w:rsid w:val="00066B13"/>
    <w:rsid w:val="00066EBB"/>
    <w:rsid w:val="00067E3C"/>
    <w:rsid w:val="00067FD9"/>
    <w:rsid w:val="00070E7E"/>
    <w:rsid w:val="00071F89"/>
    <w:rsid w:val="00072618"/>
    <w:rsid w:val="00072A02"/>
    <w:rsid w:val="00073D3C"/>
    <w:rsid w:val="00074B1B"/>
    <w:rsid w:val="00074FBD"/>
    <w:rsid w:val="00076395"/>
    <w:rsid w:val="00076E26"/>
    <w:rsid w:val="000776FB"/>
    <w:rsid w:val="00077796"/>
    <w:rsid w:val="000806C4"/>
    <w:rsid w:val="0008077B"/>
    <w:rsid w:val="00080B31"/>
    <w:rsid w:val="000822BA"/>
    <w:rsid w:val="000822F5"/>
    <w:rsid w:val="000823AD"/>
    <w:rsid w:val="00082C4B"/>
    <w:rsid w:val="00082F57"/>
    <w:rsid w:val="00083C73"/>
    <w:rsid w:val="0008530B"/>
    <w:rsid w:val="00085AFA"/>
    <w:rsid w:val="00086903"/>
    <w:rsid w:val="00086B37"/>
    <w:rsid w:val="0009108D"/>
    <w:rsid w:val="00091A94"/>
    <w:rsid w:val="00091BB5"/>
    <w:rsid w:val="0009223B"/>
    <w:rsid w:val="00092452"/>
    <w:rsid w:val="00092598"/>
    <w:rsid w:val="000937F0"/>
    <w:rsid w:val="00093A9C"/>
    <w:rsid w:val="00095050"/>
    <w:rsid w:val="00095DEE"/>
    <w:rsid w:val="000961C8"/>
    <w:rsid w:val="0009732D"/>
    <w:rsid w:val="000978AD"/>
    <w:rsid w:val="000A0205"/>
    <w:rsid w:val="000A104B"/>
    <w:rsid w:val="000A22B3"/>
    <w:rsid w:val="000A24F9"/>
    <w:rsid w:val="000A2EE4"/>
    <w:rsid w:val="000A3FF8"/>
    <w:rsid w:val="000A42FF"/>
    <w:rsid w:val="000A4FBE"/>
    <w:rsid w:val="000A6959"/>
    <w:rsid w:val="000A706F"/>
    <w:rsid w:val="000B0E1E"/>
    <w:rsid w:val="000B1CED"/>
    <w:rsid w:val="000B2C64"/>
    <w:rsid w:val="000C09B8"/>
    <w:rsid w:val="000C0C7C"/>
    <w:rsid w:val="000C0CB5"/>
    <w:rsid w:val="000C0D5C"/>
    <w:rsid w:val="000C1445"/>
    <w:rsid w:val="000C1560"/>
    <w:rsid w:val="000C2115"/>
    <w:rsid w:val="000C2713"/>
    <w:rsid w:val="000C4CD6"/>
    <w:rsid w:val="000C5052"/>
    <w:rsid w:val="000C51C0"/>
    <w:rsid w:val="000C5EF0"/>
    <w:rsid w:val="000C6ED0"/>
    <w:rsid w:val="000C72A1"/>
    <w:rsid w:val="000C7C2C"/>
    <w:rsid w:val="000D009B"/>
    <w:rsid w:val="000D227A"/>
    <w:rsid w:val="000D2A21"/>
    <w:rsid w:val="000D2E81"/>
    <w:rsid w:val="000D3336"/>
    <w:rsid w:val="000D5061"/>
    <w:rsid w:val="000D54C0"/>
    <w:rsid w:val="000D7026"/>
    <w:rsid w:val="000D758B"/>
    <w:rsid w:val="000E021A"/>
    <w:rsid w:val="000E1141"/>
    <w:rsid w:val="000E1910"/>
    <w:rsid w:val="000E1E5E"/>
    <w:rsid w:val="000E2F1F"/>
    <w:rsid w:val="000E4734"/>
    <w:rsid w:val="000E5AB4"/>
    <w:rsid w:val="000E6517"/>
    <w:rsid w:val="000E671F"/>
    <w:rsid w:val="000F149C"/>
    <w:rsid w:val="000F19B2"/>
    <w:rsid w:val="000F215C"/>
    <w:rsid w:val="000F48D8"/>
    <w:rsid w:val="000F4FAB"/>
    <w:rsid w:val="000F5819"/>
    <w:rsid w:val="000F60DA"/>
    <w:rsid w:val="00100388"/>
    <w:rsid w:val="00100500"/>
    <w:rsid w:val="00100C64"/>
    <w:rsid w:val="001012B6"/>
    <w:rsid w:val="00101F22"/>
    <w:rsid w:val="001040BC"/>
    <w:rsid w:val="00104226"/>
    <w:rsid w:val="0010517D"/>
    <w:rsid w:val="001059B2"/>
    <w:rsid w:val="00106F38"/>
    <w:rsid w:val="00107100"/>
    <w:rsid w:val="001105E6"/>
    <w:rsid w:val="00111BEB"/>
    <w:rsid w:val="00111FA7"/>
    <w:rsid w:val="00111FE8"/>
    <w:rsid w:val="001120EF"/>
    <w:rsid w:val="00113CB6"/>
    <w:rsid w:val="00114F55"/>
    <w:rsid w:val="00115B85"/>
    <w:rsid w:val="00116C6A"/>
    <w:rsid w:val="0012024B"/>
    <w:rsid w:val="0012034D"/>
    <w:rsid w:val="00120BC6"/>
    <w:rsid w:val="00121042"/>
    <w:rsid w:val="0012118E"/>
    <w:rsid w:val="00122461"/>
    <w:rsid w:val="0012288E"/>
    <w:rsid w:val="001228BE"/>
    <w:rsid w:val="001236B6"/>
    <w:rsid w:val="00123932"/>
    <w:rsid w:val="00123E59"/>
    <w:rsid w:val="00124216"/>
    <w:rsid w:val="00125226"/>
    <w:rsid w:val="0012596C"/>
    <w:rsid w:val="00126839"/>
    <w:rsid w:val="001272B1"/>
    <w:rsid w:val="001275B3"/>
    <w:rsid w:val="00127D64"/>
    <w:rsid w:val="00130173"/>
    <w:rsid w:val="0013082B"/>
    <w:rsid w:val="00130B78"/>
    <w:rsid w:val="00130DBA"/>
    <w:rsid w:val="00131927"/>
    <w:rsid w:val="00131BE7"/>
    <w:rsid w:val="00132DC9"/>
    <w:rsid w:val="001334D5"/>
    <w:rsid w:val="00134198"/>
    <w:rsid w:val="00134404"/>
    <w:rsid w:val="001345AF"/>
    <w:rsid w:val="00135890"/>
    <w:rsid w:val="0013640E"/>
    <w:rsid w:val="00136F0F"/>
    <w:rsid w:val="00136F61"/>
    <w:rsid w:val="00137102"/>
    <w:rsid w:val="001375F0"/>
    <w:rsid w:val="00137AF2"/>
    <w:rsid w:val="00140FF5"/>
    <w:rsid w:val="001413DC"/>
    <w:rsid w:val="00142394"/>
    <w:rsid w:val="00142B82"/>
    <w:rsid w:val="00142EF9"/>
    <w:rsid w:val="0014301E"/>
    <w:rsid w:val="00144341"/>
    <w:rsid w:val="00144CDE"/>
    <w:rsid w:val="0014563F"/>
    <w:rsid w:val="00145684"/>
    <w:rsid w:val="00145775"/>
    <w:rsid w:val="001463D4"/>
    <w:rsid w:val="00146779"/>
    <w:rsid w:val="00147197"/>
    <w:rsid w:val="00147E16"/>
    <w:rsid w:val="0015029C"/>
    <w:rsid w:val="00150959"/>
    <w:rsid w:val="001519FE"/>
    <w:rsid w:val="00151C93"/>
    <w:rsid w:val="00152833"/>
    <w:rsid w:val="0015402C"/>
    <w:rsid w:val="00154B02"/>
    <w:rsid w:val="00154C75"/>
    <w:rsid w:val="0015569A"/>
    <w:rsid w:val="001573F3"/>
    <w:rsid w:val="001577C0"/>
    <w:rsid w:val="001577F3"/>
    <w:rsid w:val="00160C48"/>
    <w:rsid w:val="00160C84"/>
    <w:rsid w:val="00160D59"/>
    <w:rsid w:val="001610D3"/>
    <w:rsid w:val="00161559"/>
    <w:rsid w:val="001631F3"/>
    <w:rsid w:val="001645D4"/>
    <w:rsid w:val="00164769"/>
    <w:rsid w:val="001660B3"/>
    <w:rsid w:val="00166898"/>
    <w:rsid w:val="00167CA2"/>
    <w:rsid w:val="00167CD8"/>
    <w:rsid w:val="00170495"/>
    <w:rsid w:val="00171F58"/>
    <w:rsid w:val="00172062"/>
    <w:rsid w:val="00172ADD"/>
    <w:rsid w:val="00172DCF"/>
    <w:rsid w:val="0017341A"/>
    <w:rsid w:val="001734E2"/>
    <w:rsid w:val="00173E8E"/>
    <w:rsid w:val="001752CE"/>
    <w:rsid w:val="0017540A"/>
    <w:rsid w:val="00175C1A"/>
    <w:rsid w:val="00177AF1"/>
    <w:rsid w:val="00177D84"/>
    <w:rsid w:val="00177EC8"/>
    <w:rsid w:val="00182CEC"/>
    <w:rsid w:val="00183DEE"/>
    <w:rsid w:val="00183F55"/>
    <w:rsid w:val="00184559"/>
    <w:rsid w:val="0018496D"/>
    <w:rsid w:val="001866A5"/>
    <w:rsid w:val="00187295"/>
    <w:rsid w:val="0018797D"/>
    <w:rsid w:val="001907DD"/>
    <w:rsid w:val="0019204C"/>
    <w:rsid w:val="00192594"/>
    <w:rsid w:val="00196689"/>
    <w:rsid w:val="00197736"/>
    <w:rsid w:val="00197C33"/>
    <w:rsid w:val="00197F05"/>
    <w:rsid w:val="001A04F8"/>
    <w:rsid w:val="001A1097"/>
    <w:rsid w:val="001A2BC7"/>
    <w:rsid w:val="001A2FA5"/>
    <w:rsid w:val="001A345D"/>
    <w:rsid w:val="001A3B6A"/>
    <w:rsid w:val="001A4B5B"/>
    <w:rsid w:val="001A4BED"/>
    <w:rsid w:val="001A4C56"/>
    <w:rsid w:val="001A5286"/>
    <w:rsid w:val="001A6031"/>
    <w:rsid w:val="001A6474"/>
    <w:rsid w:val="001A64E5"/>
    <w:rsid w:val="001B032F"/>
    <w:rsid w:val="001B1154"/>
    <w:rsid w:val="001B123A"/>
    <w:rsid w:val="001B16BD"/>
    <w:rsid w:val="001B1B59"/>
    <w:rsid w:val="001B1B98"/>
    <w:rsid w:val="001B1C41"/>
    <w:rsid w:val="001B2EEB"/>
    <w:rsid w:val="001B3578"/>
    <w:rsid w:val="001B3821"/>
    <w:rsid w:val="001B4D79"/>
    <w:rsid w:val="001B524B"/>
    <w:rsid w:val="001B5FAB"/>
    <w:rsid w:val="001B6033"/>
    <w:rsid w:val="001B673E"/>
    <w:rsid w:val="001B6B2E"/>
    <w:rsid w:val="001B6B3C"/>
    <w:rsid w:val="001B70CE"/>
    <w:rsid w:val="001B70F8"/>
    <w:rsid w:val="001C0AB8"/>
    <w:rsid w:val="001C0FCA"/>
    <w:rsid w:val="001C1CD4"/>
    <w:rsid w:val="001C337C"/>
    <w:rsid w:val="001C4BBB"/>
    <w:rsid w:val="001C4D18"/>
    <w:rsid w:val="001C5BB0"/>
    <w:rsid w:val="001C69D7"/>
    <w:rsid w:val="001C6D15"/>
    <w:rsid w:val="001C7BCD"/>
    <w:rsid w:val="001D01F8"/>
    <w:rsid w:val="001D03D1"/>
    <w:rsid w:val="001D0B66"/>
    <w:rsid w:val="001D1A65"/>
    <w:rsid w:val="001D1ACF"/>
    <w:rsid w:val="001D2821"/>
    <w:rsid w:val="001D2827"/>
    <w:rsid w:val="001D3DFE"/>
    <w:rsid w:val="001D4E18"/>
    <w:rsid w:val="001D53DE"/>
    <w:rsid w:val="001D6417"/>
    <w:rsid w:val="001D667F"/>
    <w:rsid w:val="001D7537"/>
    <w:rsid w:val="001E099D"/>
    <w:rsid w:val="001E3014"/>
    <w:rsid w:val="001E3AA8"/>
    <w:rsid w:val="001E3FE7"/>
    <w:rsid w:val="001E42C3"/>
    <w:rsid w:val="001E42D5"/>
    <w:rsid w:val="001E48B9"/>
    <w:rsid w:val="001E5090"/>
    <w:rsid w:val="001E5817"/>
    <w:rsid w:val="001E604E"/>
    <w:rsid w:val="001E7251"/>
    <w:rsid w:val="001F08C6"/>
    <w:rsid w:val="001F294C"/>
    <w:rsid w:val="001F2F42"/>
    <w:rsid w:val="001F3D58"/>
    <w:rsid w:val="001F44B5"/>
    <w:rsid w:val="001F54BE"/>
    <w:rsid w:val="001F5654"/>
    <w:rsid w:val="001F6457"/>
    <w:rsid w:val="001F6461"/>
    <w:rsid w:val="001F66E5"/>
    <w:rsid w:val="001F7A3D"/>
    <w:rsid w:val="002006AA"/>
    <w:rsid w:val="00200FA2"/>
    <w:rsid w:val="0020182E"/>
    <w:rsid w:val="00201D8D"/>
    <w:rsid w:val="00201F19"/>
    <w:rsid w:val="00201F88"/>
    <w:rsid w:val="00202329"/>
    <w:rsid w:val="0020248B"/>
    <w:rsid w:val="00203748"/>
    <w:rsid w:val="00204E90"/>
    <w:rsid w:val="0020613D"/>
    <w:rsid w:val="0020763E"/>
    <w:rsid w:val="00207D79"/>
    <w:rsid w:val="002108AC"/>
    <w:rsid w:val="00212998"/>
    <w:rsid w:val="00213090"/>
    <w:rsid w:val="0021311E"/>
    <w:rsid w:val="00213EA6"/>
    <w:rsid w:val="0021492A"/>
    <w:rsid w:val="00215C83"/>
    <w:rsid w:val="00215DC6"/>
    <w:rsid w:val="00215DCD"/>
    <w:rsid w:val="00216928"/>
    <w:rsid w:val="0021702A"/>
    <w:rsid w:val="002170CA"/>
    <w:rsid w:val="00217A77"/>
    <w:rsid w:val="00217E90"/>
    <w:rsid w:val="00220FDA"/>
    <w:rsid w:val="00221A99"/>
    <w:rsid w:val="002226DC"/>
    <w:rsid w:val="0022286E"/>
    <w:rsid w:val="00222B30"/>
    <w:rsid w:val="00223F48"/>
    <w:rsid w:val="00224787"/>
    <w:rsid w:val="00224FC5"/>
    <w:rsid w:val="00225F90"/>
    <w:rsid w:val="00226333"/>
    <w:rsid w:val="002270CA"/>
    <w:rsid w:val="0022747C"/>
    <w:rsid w:val="0023005E"/>
    <w:rsid w:val="002313FC"/>
    <w:rsid w:val="00232A53"/>
    <w:rsid w:val="00233DFD"/>
    <w:rsid w:val="00233ED0"/>
    <w:rsid w:val="00234903"/>
    <w:rsid w:val="00235014"/>
    <w:rsid w:val="00235D65"/>
    <w:rsid w:val="0023702A"/>
    <w:rsid w:val="0023751E"/>
    <w:rsid w:val="00240234"/>
    <w:rsid w:val="00240F79"/>
    <w:rsid w:val="00241201"/>
    <w:rsid w:val="00242997"/>
    <w:rsid w:val="002429A0"/>
    <w:rsid w:val="00243271"/>
    <w:rsid w:val="002436F8"/>
    <w:rsid w:val="00245410"/>
    <w:rsid w:val="00245887"/>
    <w:rsid w:val="00245DAD"/>
    <w:rsid w:val="0024615A"/>
    <w:rsid w:val="002505CE"/>
    <w:rsid w:val="00251F10"/>
    <w:rsid w:val="00252165"/>
    <w:rsid w:val="0025258A"/>
    <w:rsid w:val="00252EB0"/>
    <w:rsid w:val="00252FAD"/>
    <w:rsid w:val="00253B2F"/>
    <w:rsid w:val="00253D93"/>
    <w:rsid w:val="00253F95"/>
    <w:rsid w:val="00254C2F"/>
    <w:rsid w:val="00254D8B"/>
    <w:rsid w:val="002562D0"/>
    <w:rsid w:val="00256628"/>
    <w:rsid w:val="0026044F"/>
    <w:rsid w:val="0026144C"/>
    <w:rsid w:val="00261735"/>
    <w:rsid w:val="002622B5"/>
    <w:rsid w:val="00263087"/>
    <w:rsid w:val="00263A5D"/>
    <w:rsid w:val="00263CF3"/>
    <w:rsid w:val="00264641"/>
    <w:rsid w:val="00264FE7"/>
    <w:rsid w:val="00265B9B"/>
    <w:rsid w:val="00267942"/>
    <w:rsid w:val="00271149"/>
    <w:rsid w:val="00271A13"/>
    <w:rsid w:val="0027212D"/>
    <w:rsid w:val="00272970"/>
    <w:rsid w:val="002738F2"/>
    <w:rsid w:val="00273C5C"/>
    <w:rsid w:val="0027536D"/>
    <w:rsid w:val="002773B6"/>
    <w:rsid w:val="002774BE"/>
    <w:rsid w:val="00277E17"/>
    <w:rsid w:val="002807C0"/>
    <w:rsid w:val="002809FA"/>
    <w:rsid w:val="00281554"/>
    <w:rsid w:val="00281A03"/>
    <w:rsid w:val="00282A80"/>
    <w:rsid w:val="0028400F"/>
    <w:rsid w:val="00284DEE"/>
    <w:rsid w:val="0028701F"/>
    <w:rsid w:val="00290685"/>
    <w:rsid w:val="0029172D"/>
    <w:rsid w:val="002918F9"/>
    <w:rsid w:val="00293338"/>
    <w:rsid w:val="00293A6F"/>
    <w:rsid w:val="00293CE5"/>
    <w:rsid w:val="00294459"/>
    <w:rsid w:val="0029527E"/>
    <w:rsid w:val="00295909"/>
    <w:rsid w:val="00295CFD"/>
    <w:rsid w:val="00295F0B"/>
    <w:rsid w:val="002965EB"/>
    <w:rsid w:val="00297902"/>
    <w:rsid w:val="002A072B"/>
    <w:rsid w:val="002A0EAA"/>
    <w:rsid w:val="002A1CB5"/>
    <w:rsid w:val="002A3A29"/>
    <w:rsid w:val="002A40DB"/>
    <w:rsid w:val="002A4FF4"/>
    <w:rsid w:val="002A5429"/>
    <w:rsid w:val="002A5559"/>
    <w:rsid w:val="002A599D"/>
    <w:rsid w:val="002A7238"/>
    <w:rsid w:val="002B1F18"/>
    <w:rsid w:val="002B262F"/>
    <w:rsid w:val="002B3E27"/>
    <w:rsid w:val="002B42CB"/>
    <w:rsid w:val="002B45E4"/>
    <w:rsid w:val="002B5F31"/>
    <w:rsid w:val="002B6762"/>
    <w:rsid w:val="002B6BE3"/>
    <w:rsid w:val="002B7137"/>
    <w:rsid w:val="002B7486"/>
    <w:rsid w:val="002B7EAD"/>
    <w:rsid w:val="002C0A86"/>
    <w:rsid w:val="002C0BDF"/>
    <w:rsid w:val="002C109B"/>
    <w:rsid w:val="002C33AF"/>
    <w:rsid w:val="002C4473"/>
    <w:rsid w:val="002C4754"/>
    <w:rsid w:val="002C4DD8"/>
    <w:rsid w:val="002C4F0F"/>
    <w:rsid w:val="002C5D95"/>
    <w:rsid w:val="002C63E9"/>
    <w:rsid w:val="002C6F17"/>
    <w:rsid w:val="002C701B"/>
    <w:rsid w:val="002C79D8"/>
    <w:rsid w:val="002C7E4F"/>
    <w:rsid w:val="002D00EB"/>
    <w:rsid w:val="002D043F"/>
    <w:rsid w:val="002D0644"/>
    <w:rsid w:val="002D0E25"/>
    <w:rsid w:val="002D13AA"/>
    <w:rsid w:val="002D1D40"/>
    <w:rsid w:val="002D24B1"/>
    <w:rsid w:val="002D269B"/>
    <w:rsid w:val="002D2F44"/>
    <w:rsid w:val="002D300B"/>
    <w:rsid w:val="002D3B90"/>
    <w:rsid w:val="002D432E"/>
    <w:rsid w:val="002D6844"/>
    <w:rsid w:val="002D7E6D"/>
    <w:rsid w:val="002E16A2"/>
    <w:rsid w:val="002E1F6F"/>
    <w:rsid w:val="002E2605"/>
    <w:rsid w:val="002E2CDB"/>
    <w:rsid w:val="002E2FA7"/>
    <w:rsid w:val="002E3B43"/>
    <w:rsid w:val="002E43C2"/>
    <w:rsid w:val="002E4EFB"/>
    <w:rsid w:val="002E589D"/>
    <w:rsid w:val="002E5AD5"/>
    <w:rsid w:val="002E5E8A"/>
    <w:rsid w:val="002E5F1F"/>
    <w:rsid w:val="002E6892"/>
    <w:rsid w:val="002F03DB"/>
    <w:rsid w:val="002F17FD"/>
    <w:rsid w:val="002F1E3D"/>
    <w:rsid w:val="002F2E1A"/>
    <w:rsid w:val="002F353F"/>
    <w:rsid w:val="002F4D35"/>
    <w:rsid w:val="002F71B0"/>
    <w:rsid w:val="002F7FA4"/>
    <w:rsid w:val="00302611"/>
    <w:rsid w:val="00302CAC"/>
    <w:rsid w:val="0030328E"/>
    <w:rsid w:val="00303357"/>
    <w:rsid w:val="00303BFD"/>
    <w:rsid w:val="00304249"/>
    <w:rsid w:val="003058AA"/>
    <w:rsid w:val="00305FD6"/>
    <w:rsid w:val="00306703"/>
    <w:rsid w:val="00306A90"/>
    <w:rsid w:val="003079BA"/>
    <w:rsid w:val="00307EFF"/>
    <w:rsid w:val="00310483"/>
    <w:rsid w:val="00311C81"/>
    <w:rsid w:val="0031207E"/>
    <w:rsid w:val="00312762"/>
    <w:rsid w:val="003127EF"/>
    <w:rsid w:val="00312F59"/>
    <w:rsid w:val="00313DEB"/>
    <w:rsid w:val="0031422F"/>
    <w:rsid w:val="0031491A"/>
    <w:rsid w:val="00315248"/>
    <w:rsid w:val="003159FF"/>
    <w:rsid w:val="00316054"/>
    <w:rsid w:val="0031659E"/>
    <w:rsid w:val="00317BD5"/>
    <w:rsid w:val="003203F5"/>
    <w:rsid w:val="0032053D"/>
    <w:rsid w:val="00320593"/>
    <w:rsid w:val="0032095E"/>
    <w:rsid w:val="00320DCF"/>
    <w:rsid w:val="00321F72"/>
    <w:rsid w:val="0032220E"/>
    <w:rsid w:val="00322306"/>
    <w:rsid w:val="00324465"/>
    <w:rsid w:val="003246F9"/>
    <w:rsid w:val="00324BF8"/>
    <w:rsid w:val="00325A66"/>
    <w:rsid w:val="00325B52"/>
    <w:rsid w:val="00326C7F"/>
    <w:rsid w:val="00326D35"/>
    <w:rsid w:val="00327E37"/>
    <w:rsid w:val="003301D6"/>
    <w:rsid w:val="003311A5"/>
    <w:rsid w:val="00331BF1"/>
    <w:rsid w:val="00332498"/>
    <w:rsid w:val="00332805"/>
    <w:rsid w:val="0033398D"/>
    <w:rsid w:val="00333A69"/>
    <w:rsid w:val="00333F42"/>
    <w:rsid w:val="0033464C"/>
    <w:rsid w:val="003373C8"/>
    <w:rsid w:val="0034070D"/>
    <w:rsid w:val="003414ED"/>
    <w:rsid w:val="0034209F"/>
    <w:rsid w:val="00342C25"/>
    <w:rsid w:val="0034313A"/>
    <w:rsid w:val="00344F09"/>
    <w:rsid w:val="003456AC"/>
    <w:rsid w:val="00345B90"/>
    <w:rsid w:val="00345E17"/>
    <w:rsid w:val="003469EC"/>
    <w:rsid w:val="003473BE"/>
    <w:rsid w:val="003516C4"/>
    <w:rsid w:val="0035445B"/>
    <w:rsid w:val="00354565"/>
    <w:rsid w:val="003546E3"/>
    <w:rsid w:val="00355043"/>
    <w:rsid w:val="00355136"/>
    <w:rsid w:val="00355CA0"/>
    <w:rsid w:val="0035714B"/>
    <w:rsid w:val="003572E5"/>
    <w:rsid w:val="003603F4"/>
    <w:rsid w:val="0036083E"/>
    <w:rsid w:val="0036086C"/>
    <w:rsid w:val="003617F3"/>
    <w:rsid w:val="0036308A"/>
    <w:rsid w:val="00363E06"/>
    <w:rsid w:val="003647C6"/>
    <w:rsid w:val="00364DF1"/>
    <w:rsid w:val="003655A7"/>
    <w:rsid w:val="00365768"/>
    <w:rsid w:val="00366810"/>
    <w:rsid w:val="00367018"/>
    <w:rsid w:val="00367569"/>
    <w:rsid w:val="00370550"/>
    <w:rsid w:val="0037264D"/>
    <w:rsid w:val="00373F5C"/>
    <w:rsid w:val="00374F8A"/>
    <w:rsid w:val="003757D0"/>
    <w:rsid w:val="00375AA6"/>
    <w:rsid w:val="0037619E"/>
    <w:rsid w:val="00377382"/>
    <w:rsid w:val="00377ACD"/>
    <w:rsid w:val="0038042E"/>
    <w:rsid w:val="0038174A"/>
    <w:rsid w:val="0038209A"/>
    <w:rsid w:val="003821C4"/>
    <w:rsid w:val="00383322"/>
    <w:rsid w:val="003837E4"/>
    <w:rsid w:val="003851D9"/>
    <w:rsid w:val="0038621B"/>
    <w:rsid w:val="003866C5"/>
    <w:rsid w:val="00386D46"/>
    <w:rsid w:val="00386EEA"/>
    <w:rsid w:val="00387016"/>
    <w:rsid w:val="00387F54"/>
    <w:rsid w:val="003919E8"/>
    <w:rsid w:val="00391F6F"/>
    <w:rsid w:val="00391FAF"/>
    <w:rsid w:val="00392143"/>
    <w:rsid w:val="00392157"/>
    <w:rsid w:val="00392816"/>
    <w:rsid w:val="00392A53"/>
    <w:rsid w:val="0039493E"/>
    <w:rsid w:val="00394CAD"/>
    <w:rsid w:val="003960FC"/>
    <w:rsid w:val="003A40CC"/>
    <w:rsid w:val="003A4C59"/>
    <w:rsid w:val="003A5645"/>
    <w:rsid w:val="003A56E8"/>
    <w:rsid w:val="003A5A4A"/>
    <w:rsid w:val="003A5DCF"/>
    <w:rsid w:val="003A6FCA"/>
    <w:rsid w:val="003A736B"/>
    <w:rsid w:val="003B0436"/>
    <w:rsid w:val="003B047D"/>
    <w:rsid w:val="003B0ED4"/>
    <w:rsid w:val="003B1665"/>
    <w:rsid w:val="003B1CF4"/>
    <w:rsid w:val="003B29F8"/>
    <w:rsid w:val="003B2D6A"/>
    <w:rsid w:val="003B2EFD"/>
    <w:rsid w:val="003B7AAA"/>
    <w:rsid w:val="003C09C4"/>
    <w:rsid w:val="003C0A63"/>
    <w:rsid w:val="003C0B23"/>
    <w:rsid w:val="003C16BB"/>
    <w:rsid w:val="003C272B"/>
    <w:rsid w:val="003C34C4"/>
    <w:rsid w:val="003C385F"/>
    <w:rsid w:val="003C3BAF"/>
    <w:rsid w:val="003C42ED"/>
    <w:rsid w:val="003C6B80"/>
    <w:rsid w:val="003C6C3F"/>
    <w:rsid w:val="003C731E"/>
    <w:rsid w:val="003D05B0"/>
    <w:rsid w:val="003D2D96"/>
    <w:rsid w:val="003D3282"/>
    <w:rsid w:val="003D38CE"/>
    <w:rsid w:val="003D3F71"/>
    <w:rsid w:val="003D56E9"/>
    <w:rsid w:val="003D6D75"/>
    <w:rsid w:val="003E0909"/>
    <w:rsid w:val="003E2FB2"/>
    <w:rsid w:val="003E48AF"/>
    <w:rsid w:val="003E4A6C"/>
    <w:rsid w:val="003E52A6"/>
    <w:rsid w:val="003E550E"/>
    <w:rsid w:val="003E5856"/>
    <w:rsid w:val="003E5D7E"/>
    <w:rsid w:val="003E68F9"/>
    <w:rsid w:val="003E70B5"/>
    <w:rsid w:val="003E7734"/>
    <w:rsid w:val="003F02AA"/>
    <w:rsid w:val="003F072A"/>
    <w:rsid w:val="003F272D"/>
    <w:rsid w:val="003F2DC9"/>
    <w:rsid w:val="003F45B5"/>
    <w:rsid w:val="003F4BE8"/>
    <w:rsid w:val="003F505E"/>
    <w:rsid w:val="003F63EC"/>
    <w:rsid w:val="003F653B"/>
    <w:rsid w:val="003F6686"/>
    <w:rsid w:val="003F73D8"/>
    <w:rsid w:val="004017FC"/>
    <w:rsid w:val="00402B94"/>
    <w:rsid w:val="0040315F"/>
    <w:rsid w:val="00403560"/>
    <w:rsid w:val="00403BF7"/>
    <w:rsid w:val="0040461A"/>
    <w:rsid w:val="0040491E"/>
    <w:rsid w:val="004056A5"/>
    <w:rsid w:val="00405793"/>
    <w:rsid w:val="004061A4"/>
    <w:rsid w:val="00406C84"/>
    <w:rsid w:val="00407581"/>
    <w:rsid w:val="00410B7E"/>
    <w:rsid w:val="00410B80"/>
    <w:rsid w:val="004116EE"/>
    <w:rsid w:val="00413A56"/>
    <w:rsid w:val="00414D21"/>
    <w:rsid w:val="00415901"/>
    <w:rsid w:val="00415F0D"/>
    <w:rsid w:val="00416410"/>
    <w:rsid w:val="004177F2"/>
    <w:rsid w:val="004178CE"/>
    <w:rsid w:val="004203E6"/>
    <w:rsid w:val="00420431"/>
    <w:rsid w:val="00421585"/>
    <w:rsid w:val="00423915"/>
    <w:rsid w:val="00424427"/>
    <w:rsid w:val="0042450A"/>
    <w:rsid w:val="00424ADE"/>
    <w:rsid w:val="00426BE6"/>
    <w:rsid w:val="0042713A"/>
    <w:rsid w:val="00430660"/>
    <w:rsid w:val="00430B99"/>
    <w:rsid w:val="00430C19"/>
    <w:rsid w:val="00430F41"/>
    <w:rsid w:val="00431059"/>
    <w:rsid w:val="004315B1"/>
    <w:rsid w:val="0043165F"/>
    <w:rsid w:val="0043174E"/>
    <w:rsid w:val="00431B9F"/>
    <w:rsid w:val="00431C28"/>
    <w:rsid w:val="00432B49"/>
    <w:rsid w:val="00432F84"/>
    <w:rsid w:val="00434470"/>
    <w:rsid w:val="00434EEB"/>
    <w:rsid w:val="00435AEC"/>
    <w:rsid w:val="00436C4C"/>
    <w:rsid w:val="00437502"/>
    <w:rsid w:val="0043769E"/>
    <w:rsid w:val="00437C5B"/>
    <w:rsid w:val="00437C9F"/>
    <w:rsid w:val="00440204"/>
    <w:rsid w:val="0044068C"/>
    <w:rsid w:val="004421F5"/>
    <w:rsid w:val="0044271F"/>
    <w:rsid w:val="0044333A"/>
    <w:rsid w:val="00443B66"/>
    <w:rsid w:val="004459AC"/>
    <w:rsid w:val="00445FE0"/>
    <w:rsid w:val="004463DC"/>
    <w:rsid w:val="00447B00"/>
    <w:rsid w:val="00450004"/>
    <w:rsid w:val="00450E14"/>
    <w:rsid w:val="00451504"/>
    <w:rsid w:val="004552E5"/>
    <w:rsid w:val="004556BF"/>
    <w:rsid w:val="0045741A"/>
    <w:rsid w:val="0045741E"/>
    <w:rsid w:val="00457FCB"/>
    <w:rsid w:val="00460360"/>
    <w:rsid w:val="00460489"/>
    <w:rsid w:val="0046149D"/>
    <w:rsid w:val="004614A1"/>
    <w:rsid w:val="00462D1C"/>
    <w:rsid w:val="00463BCB"/>
    <w:rsid w:val="00465774"/>
    <w:rsid w:val="00466AA5"/>
    <w:rsid w:val="00466D28"/>
    <w:rsid w:val="00467565"/>
    <w:rsid w:val="004678B0"/>
    <w:rsid w:val="00467A88"/>
    <w:rsid w:val="00467D14"/>
    <w:rsid w:val="00470416"/>
    <w:rsid w:val="0047050C"/>
    <w:rsid w:val="00470C40"/>
    <w:rsid w:val="0047102B"/>
    <w:rsid w:val="00471F4F"/>
    <w:rsid w:val="00472EE7"/>
    <w:rsid w:val="00474853"/>
    <w:rsid w:val="00474A1B"/>
    <w:rsid w:val="0047664E"/>
    <w:rsid w:val="00476A50"/>
    <w:rsid w:val="00476A61"/>
    <w:rsid w:val="00476FD6"/>
    <w:rsid w:val="00477F4B"/>
    <w:rsid w:val="004818C4"/>
    <w:rsid w:val="00481B5F"/>
    <w:rsid w:val="00481BFB"/>
    <w:rsid w:val="004862E3"/>
    <w:rsid w:val="00486614"/>
    <w:rsid w:val="004867E8"/>
    <w:rsid w:val="00487099"/>
    <w:rsid w:val="00487377"/>
    <w:rsid w:val="00487C25"/>
    <w:rsid w:val="00487EE7"/>
    <w:rsid w:val="00490A58"/>
    <w:rsid w:val="004916A1"/>
    <w:rsid w:val="0049237B"/>
    <w:rsid w:val="00493B23"/>
    <w:rsid w:val="00493CF0"/>
    <w:rsid w:val="004944FB"/>
    <w:rsid w:val="00495940"/>
    <w:rsid w:val="0049720E"/>
    <w:rsid w:val="00497A60"/>
    <w:rsid w:val="004A1161"/>
    <w:rsid w:val="004A1191"/>
    <w:rsid w:val="004A1A04"/>
    <w:rsid w:val="004A2AFF"/>
    <w:rsid w:val="004A3CFB"/>
    <w:rsid w:val="004A51F7"/>
    <w:rsid w:val="004A6AC6"/>
    <w:rsid w:val="004B0759"/>
    <w:rsid w:val="004B236F"/>
    <w:rsid w:val="004B28C9"/>
    <w:rsid w:val="004B340A"/>
    <w:rsid w:val="004B5107"/>
    <w:rsid w:val="004B5D03"/>
    <w:rsid w:val="004B73B7"/>
    <w:rsid w:val="004B74E0"/>
    <w:rsid w:val="004B7A98"/>
    <w:rsid w:val="004B7CF7"/>
    <w:rsid w:val="004B7E95"/>
    <w:rsid w:val="004C168B"/>
    <w:rsid w:val="004C1753"/>
    <w:rsid w:val="004C2AA9"/>
    <w:rsid w:val="004C341D"/>
    <w:rsid w:val="004C39F1"/>
    <w:rsid w:val="004C43DD"/>
    <w:rsid w:val="004C448F"/>
    <w:rsid w:val="004C5182"/>
    <w:rsid w:val="004C55A0"/>
    <w:rsid w:val="004C625F"/>
    <w:rsid w:val="004C74D2"/>
    <w:rsid w:val="004C76A0"/>
    <w:rsid w:val="004C7F9F"/>
    <w:rsid w:val="004D01E8"/>
    <w:rsid w:val="004D209A"/>
    <w:rsid w:val="004D229F"/>
    <w:rsid w:val="004D2B51"/>
    <w:rsid w:val="004D2FA3"/>
    <w:rsid w:val="004D3E8F"/>
    <w:rsid w:val="004D45CF"/>
    <w:rsid w:val="004D495A"/>
    <w:rsid w:val="004D5F25"/>
    <w:rsid w:val="004D6780"/>
    <w:rsid w:val="004D7423"/>
    <w:rsid w:val="004D7924"/>
    <w:rsid w:val="004D7C11"/>
    <w:rsid w:val="004D7D80"/>
    <w:rsid w:val="004E1E09"/>
    <w:rsid w:val="004E2000"/>
    <w:rsid w:val="004E314E"/>
    <w:rsid w:val="004E332D"/>
    <w:rsid w:val="004E45C0"/>
    <w:rsid w:val="004E4EC6"/>
    <w:rsid w:val="004E5A71"/>
    <w:rsid w:val="004E69B0"/>
    <w:rsid w:val="004F0F43"/>
    <w:rsid w:val="004F1E31"/>
    <w:rsid w:val="004F244F"/>
    <w:rsid w:val="004F2F0B"/>
    <w:rsid w:val="004F3221"/>
    <w:rsid w:val="004F3687"/>
    <w:rsid w:val="004F3793"/>
    <w:rsid w:val="004F4A7E"/>
    <w:rsid w:val="004F4E72"/>
    <w:rsid w:val="004F50C0"/>
    <w:rsid w:val="004F5940"/>
    <w:rsid w:val="004F682B"/>
    <w:rsid w:val="004F6F43"/>
    <w:rsid w:val="004F71BA"/>
    <w:rsid w:val="004F79E5"/>
    <w:rsid w:val="004F7D8B"/>
    <w:rsid w:val="005021E4"/>
    <w:rsid w:val="00502868"/>
    <w:rsid w:val="00502B19"/>
    <w:rsid w:val="00503396"/>
    <w:rsid w:val="0050518C"/>
    <w:rsid w:val="00505C3A"/>
    <w:rsid w:val="00505F80"/>
    <w:rsid w:val="00506680"/>
    <w:rsid w:val="00506CAE"/>
    <w:rsid w:val="0051000F"/>
    <w:rsid w:val="00510492"/>
    <w:rsid w:val="0051267F"/>
    <w:rsid w:val="00512F81"/>
    <w:rsid w:val="00514B92"/>
    <w:rsid w:val="00514D47"/>
    <w:rsid w:val="005166DE"/>
    <w:rsid w:val="00516BA3"/>
    <w:rsid w:val="0051723F"/>
    <w:rsid w:val="0051734A"/>
    <w:rsid w:val="0051782B"/>
    <w:rsid w:val="00520FB9"/>
    <w:rsid w:val="005210C2"/>
    <w:rsid w:val="005211B7"/>
    <w:rsid w:val="005213AE"/>
    <w:rsid w:val="00521446"/>
    <w:rsid w:val="005224B2"/>
    <w:rsid w:val="0052268D"/>
    <w:rsid w:val="00522AC2"/>
    <w:rsid w:val="00522FFE"/>
    <w:rsid w:val="005241E4"/>
    <w:rsid w:val="00525580"/>
    <w:rsid w:val="00525640"/>
    <w:rsid w:val="00525665"/>
    <w:rsid w:val="00525D77"/>
    <w:rsid w:val="00526559"/>
    <w:rsid w:val="00526616"/>
    <w:rsid w:val="005268B9"/>
    <w:rsid w:val="00526908"/>
    <w:rsid w:val="0052698B"/>
    <w:rsid w:val="00526E14"/>
    <w:rsid w:val="00527A13"/>
    <w:rsid w:val="00527D63"/>
    <w:rsid w:val="0053071A"/>
    <w:rsid w:val="005311A3"/>
    <w:rsid w:val="005323F1"/>
    <w:rsid w:val="0053244E"/>
    <w:rsid w:val="00532B90"/>
    <w:rsid w:val="005348FA"/>
    <w:rsid w:val="00535A87"/>
    <w:rsid w:val="00540384"/>
    <w:rsid w:val="0054098B"/>
    <w:rsid w:val="00542A63"/>
    <w:rsid w:val="005436E5"/>
    <w:rsid w:val="00543A46"/>
    <w:rsid w:val="005443E4"/>
    <w:rsid w:val="00544EEB"/>
    <w:rsid w:val="0054554C"/>
    <w:rsid w:val="00545BE4"/>
    <w:rsid w:val="00545F2A"/>
    <w:rsid w:val="00547706"/>
    <w:rsid w:val="00547BA6"/>
    <w:rsid w:val="00550212"/>
    <w:rsid w:val="00551190"/>
    <w:rsid w:val="00552E90"/>
    <w:rsid w:val="00554F17"/>
    <w:rsid w:val="00555016"/>
    <w:rsid w:val="005555EE"/>
    <w:rsid w:val="00556D62"/>
    <w:rsid w:val="005576F2"/>
    <w:rsid w:val="00563503"/>
    <w:rsid w:val="005635BD"/>
    <w:rsid w:val="00563936"/>
    <w:rsid w:val="00564400"/>
    <w:rsid w:val="005656BB"/>
    <w:rsid w:val="0056611A"/>
    <w:rsid w:val="00566C60"/>
    <w:rsid w:val="00567EB3"/>
    <w:rsid w:val="00570DDD"/>
    <w:rsid w:val="00571F55"/>
    <w:rsid w:val="005726AE"/>
    <w:rsid w:val="0057330E"/>
    <w:rsid w:val="005734DD"/>
    <w:rsid w:val="00574C96"/>
    <w:rsid w:val="00574EF5"/>
    <w:rsid w:val="005756E3"/>
    <w:rsid w:val="005769A1"/>
    <w:rsid w:val="00576B86"/>
    <w:rsid w:val="00576EB2"/>
    <w:rsid w:val="00577A11"/>
    <w:rsid w:val="005801DC"/>
    <w:rsid w:val="005815E6"/>
    <w:rsid w:val="00581AF2"/>
    <w:rsid w:val="00582B53"/>
    <w:rsid w:val="00582E4C"/>
    <w:rsid w:val="0058380C"/>
    <w:rsid w:val="00583B92"/>
    <w:rsid w:val="00584692"/>
    <w:rsid w:val="00584A23"/>
    <w:rsid w:val="00585E12"/>
    <w:rsid w:val="0058617E"/>
    <w:rsid w:val="005862E2"/>
    <w:rsid w:val="00586D0D"/>
    <w:rsid w:val="00587665"/>
    <w:rsid w:val="00590674"/>
    <w:rsid w:val="0059118F"/>
    <w:rsid w:val="0059149D"/>
    <w:rsid w:val="00592157"/>
    <w:rsid w:val="005923BB"/>
    <w:rsid w:val="00592C8D"/>
    <w:rsid w:val="00594C32"/>
    <w:rsid w:val="00594C63"/>
    <w:rsid w:val="00595219"/>
    <w:rsid w:val="00595399"/>
    <w:rsid w:val="00597B04"/>
    <w:rsid w:val="005A18B1"/>
    <w:rsid w:val="005A18DC"/>
    <w:rsid w:val="005A2695"/>
    <w:rsid w:val="005A3809"/>
    <w:rsid w:val="005A4A87"/>
    <w:rsid w:val="005A4AAF"/>
    <w:rsid w:val="005A58AC"/>
    <w:rsid w:val="005A66CF"/>
    <w:rsid w:val="005A6F94"/>
    <w:rsid w:val="005A7609"/>
    <w:rsid w:val="005B053C"/>
    <w:rsid w:val="005B0B46"/>
    <w:rsid w:val="005B1938"/>
    <w:rsid w:val="005B2A3F"/>
    <w:rsid w:val="005B2B5F"/>
    <w:rsid w:val="005B302B"/>
    <w:rsid w:val="005B3A05"/>
    <w:rsid w:val="005B3E63"/>
    <w:rsid w:val="005B3F2A"/>
    <w:rsid w:val="005B4985"/>
    <w:rsid w:val="005B4C60"/>
    <w:rsid w:val="005B5CE7"/>
    <w:rsid w:val="005B5FB6"/>
    <w:rsid w:val="005B60AE"/>
    <w:rsid w:val="005B6102"/>
    <w:rsid w:val="005B74CC"/>
    <w:rsid w:val="005C01BD"/>
    <w:rsid w:val="005C074D"/>
    <w:rsid w:val="005C0873"/>
    <w:rsid w:val="005C19CA"/>
    <w:rsid w:val="005C1BC0"/>
    <w:rsid w:val="005C274B"/>
    <w:rsid w:val="005C39AD"/>
    <w:rsid w:val="005C4AC1"/>
    <w:rsid w:val="005C5F6F"/>
    <w:rsid w:val="005C669D"/>
    <w:rsid w:val="005C6AF4"/>
    <w:rsid w:val="005C6C80"/>
    <w:rsid w:val="005D3995"/>
    <w:rsid w:val="005D426D"/>
    <w:rsid w:val="005D4485"/>
    <w:rsid w:val="005D5606"/>
    <w:rsid w:val="005D6ACF"/>
    <w:rsid w:val="005D6C49"/>
    <w:rsid w:val="005E0335"/>
    <w:rsid w:val="005E1C0B"/>
    <w:rsid w:val="005E2371"/>
    <w:rsid w:val="005E2EE8"/>
    <w:rsid w:val="005E32FC"/>
    <w:rsid w:val="005E3AD4"/>
    <w:rsid w:val="005E4C0E"/>
    <w:rsid w:val="005E659E"/>
    <w:rsid w:val="005E73FE"/>
    <w:rsid w:val="005F0173"/>
    <w:rsid w:val="005F09EB"/>
    <w:rsid w:val="005F28B4"/>
    <w:rsid w:val="005F32EC"/>
    <w:rsid w:val="005F349D"/>
    <w:rsid w:val="005F3C02"/>
    <w:rsid w:val="005F4028"/>
    <w:rsid w:val="005F4F63"/>
    <w:rsid w:val="005F5473"/>
    <w:rsid w:val="005F5945"/>
    <w:rsid w:val="005F60A2"/>
    <w:rsid w:val="005F770B"/>
    <w:rsid w:val="00600952"/>
    <w:rsid w:val="006019EB"/>
    <w:rsid w:val="00602473"/>
    <w:rsid w:val="0060290C"/>
    <w:rsid w:val="00602B29"/>
    <w:rsid w:val="006034D4"/>
    <w:rsid w:val="006042ED"/>
    <w:rsid w:val="0060476F"/>
    <w:rsid w:val="00604A0C"/>
    <w:rsid w:val="00604A60"/>
    <w:rsid w:val="00604CBE"/>
    <w:rsid w:val="00604ED1"/>
    <w:rsid w:val="00605463"/>
    <w:rsid w:val="006057FD"/>
    <w:rsid w:val="006060C6"/>
    <w:rsid w:val="00607499"/>
    <w:rsid w:val="00610601"/>
    <w:rsid w:val="00610BCA"/>
    <w:rsid w:val="00611090"/>
    <w:rsid w:val="00611A54"/>
    <w:rsid w:val="00611DAC"/>
    <w:rsid w:val="00612162"/>
    <w:rsid w:val="00612B03"/>
    <w:rsid w:val="00613082"/>
    <w:rsid w:val="00613F52"/>
    <w:rsid w:val="0061427C"/>
    <w:rsid w:val="00614A95"/>
    <w:rsid w:val="006159FC"/>
    <w:rsid w:val="00615ADA"/>
    <w:rsid w:val="00615B6E"/>
    <w:rsid w:val="00617143"/>
    <w:rsid w:val="006172BC"/>
    <w:rsid w:val="0061760D"/>
    <w:rsid w:val="00617DD2"/>
    <w:rsid w:val="0062080A"/>
    <w:rsid w:val="00620A81"/>
    <w:rsid w:val="00621327"/>
    <w:rsid w:val="00621493"/>
    <w:rsid w:val="0062175D"/>
    <w:rsid w:val="006225F8"/>
    <w:rsid w:val="00622B21"/>
    <w:rsid w:val="00623459"/>
    <w:rsid w:val="0062422F"/>
    <w:rsid w:val="00624870"/>
    <w:rsid w:val="00624A77"/>
    <w:rsid w:val="0062535A"/>
    <w:rsid w:val="00625FC2"/>
    <w:rsid w:val="006262A7"/>
    <w:rsid w:val="00626420"/>
    <w:rsid w:val="0062679D"/>
    <w:rsid w:val="00626DF9"/>
    <w:rsid w:val="00626E33"/>
    <w:rsid w:val="006274F1"/>
    <w:rsid w:val="00627ACE"/>
    <w:rsid w:val="00627B40"/>
    <w:rsid w:val="00630453"/>
    <w:rsid w:val="00630501"/>
    <w:rsid w:val="006325E3"/>
    <w:rsid w:val="00632893"/>
    <w:rsid w:val="00633DBF"/>
    <w:rsid w:val="00634158"/>
    <w:rsid w:val="00634823"/>
    <w:rsid w:val="00635FD2"/>
    <w:rsid w:val="00636412"/>
    <w:rsid w:val="0063739F"/>
    <w:rsid w:val="0063740D"/>
    <w:rsid w:val="0063784E"/>
    <w:rsid w:val="00637F04"/>
    <w:rsid w:val="00640401"/>
    <w:rsid w:val="00640781"/>
    <w:rsid w:val="00640F6F"/>
    <w:rsid w:val="00641FA3"/>
    <w:rsid w:val="006437DA"/>
    <w:rsid w:val="006442E7"/>
    <w:rsid w:val="00644D71"/>
    <w:rsid w:val="00645942"/>
    <w:rsid w:val="0064642B"/>
    <w:rsid w:val="00646A85"/>
    <w:rsid w:val="0065068C"/>
    <w:rsid w:val="00651725"/>
    <w:rsid w:val="00652C71"/>
    <w:rsid w:val="006533C8"/>
    <w:rsid w:val="00653CF9"/>
    <w:rsid w:val="0065423B"/>
    <w:rsid w:val="006545BD"/>
    <w:rsid w:val="006560CF"/>
    <w:rsid w:val="00656463"/>
    <w:rsid w:val="006564F4"/>
    <w:rsid w:val="0065743B"/>
    <w:rsid w:val="00657DDF"/>
    <w:rsid w:val="006616A2"/>
    <w:rsid w:val="00661BB4"/>
    <w:rsid w:val="006620C1"/>
    <w:rsid w:val="00662A1E"/>
    <w:rsid w:val="00663271"/>
    <w:rsid w:val="0066432A"/>
    <w:rsid w:val="00665250"/>
    <w:rsid w:val="00665C48"/>
    <w:rsid w:val="0066708A"/>
    <w:rsid w:val="00670582"/>
    <w:rsid w:val="0067090D"/>
    <w:rsid w:val="00671941"/>
    <w:rsid w:val="0067358F"/>
    <w:rsid w:val="0067371F"/>
    <w:rsid w:val="00673F43"/>
    <w:rsid w:val="00674753"/>
    <w:rsid w:val="00674B39"/>
    <w:rsid w:val="00675520"/>
    <w:rsid w:val="00675F9B"/>
    <w:rsid w:val="00677469"/>
    <w:rsid w:val="00677510"/>
    <w:rsid w:val="00680BBC"/>
    <w:rsid w:val="00681016"/>
    <w:rsid w:val="006814B5"/>
    <w:rsid w:val="00681D49"/>
    <w:rsid w:val="006823DF"/>
    <w:rsid w:val="006825F5"/>
    <w:rsid w:val="00683FEA"/>
    <w:rsid w:val="00686600"/>
    <w:rsid w:val="00686A98"/>
    <w:rsid w:val="00690EDA"/>
    <w:rsid w:val="00690F61"/>
    <w:rsid w:val="00691A4E"/>
    <w:rsid w:val="00691F0A"/>
    <w:rsid w:val="00691FC2"/>
    <w:rsid w:val="00692DE2"/>
    <w:rsid w:val="0069505E"/>
    <w:rsid w:val="00695267"/>
    <w:rsid w:val="00695752"/>
    <w:rsid w:val="00696167"/>
    <w:rsid w:val="00696693"/>
    <w:rsid w:val="006970D0"/>
    <w:rsid w:val="006973AB"/>
    <w:rsid w:val="006974A4"/>
    <w:rsid w:val="00697634"/>
    <w:rsid w:val="006A0CFB"/>
    <w:rsid w:val="006A1B24"/>
    <w:rsid w:val="006A1B57"/>
    <w:rsid w:val="006A2072"/>
    <w:rsid w:val="006A2516"/>
    <w:rsid w:val="006A595F"/>
    <w:rsid w:val="006A6721"/>
    <w:rsid w:val="006A7D51"/>
    <w:rsid w:val="006A7EFD"/>
    <w:rsid w:val="006B1218"/>
    <w:rsid w:val="006B126E"/>
    <w:rsid w:val="006B16B7"/>
    <w:rsid w:val="006B2E5D"/>
    <w:rsid w:val="006B4A7C"/>
    <w:rsid w:val="006B51C4"/>
    <w:rsid w:val="006B5271"/>
    <w:rsid w:val="006B6246"/>
    <w:rsid w:val="006B6E7B"/>
    <w:rsid w:val="006B7BA0"/>
    <w:rsid w:val="006C06A0"/>
    <w:rsid w:val="006C0757"/>
    <w:rsid w:val="006C0B50"/>
    <w:rsid w:val="006C2F2A"/>
    <w:rsid w:val="006C36D6"/>
    <w:rsid w:val="006C5EDB"/>
    <w:rsid w:val="006C6642"/>
    <w:rsid w:val="006C76C4"/>
    <w:rsid w:val="006D183E"/>
    <w:rsid w:val="006D2ACB"/>
    <w:rsid w:val="006D30E4"/>
    <w:rsid w:val="006D354C"/>
    <w:rsid w:val="006D49B0"/>
    <w:rsid w:val="006D54E5"/>
    <w:rsid w:val="006D5A83"/>
    <w:rsid w:val="006D5B91"/>
    <w:rsid w:val="006D644D"/>
    <w:rsid w:val="006E167A"/>
    <w:rsid w:val="006E2E25"/>
    <w:rsid w:val="006E3D05"/>
    <w:rsid w:val="006E3D50"/>
    <w:rsid w:val="006E40AC"/>
    <w:rsid w:val="006E4358"/>
    <w:rsid w:val="006E5357"/>
    <w:rsid w:val="006E5A0B"/>
    <w:rsid w:val="006E6544"/>
    <w:rsid w:val="006E65A1"/>
    <w:rsid w:val="006E71AD"/>
    <w:rsid w:val="006F133D"/>
    <w:rsid w:val="006F3AD0"/>
    <w:rsid w:val="006F40DC"/>
    <w:rsid w:val="006F48FD"/>
    <w:rsid w:val="006F50E5"/>
    <w:rsid w:val="006F596B"/>
    <w:rsid w:val="006F7A07"/>
    <w:rsid w:val="006F7C76"/>
    <w:rsid w:val="006F7E6B"/>
    <w:rsid w:val="00700B95"/>
    <w:rsid w:val="007029D7"/>
    <w:rsid w:val="00702B70"/>
    <w:rsid w:val="0070394A"/>
    <w:rsid w:val="00703B0F"/>
    <w:rsid w:val="00704850"/>
    <w:rsid w:val="00705BEA"/>
    <w:rsid w:val="00705D08"/>
    <w:rsid w:val="00705D49"/>
    <w:rsid w:val="00706C21"/>
    <w:rsid w:val="00707D35"/>
    <w:rsid w:val="00710097"/>
    <w:rsid w:val="00710A81"/>
    <w:rsid w:val="007118BA"/>
    <w:rsid w:val="00712223"/>
    <w:rsid w:val="00713254"/>
    <w:rsid w:val="007135AC"/>
    <w:rsid w:val="00713995"/>
    <w:rsid w:val="007139CD"/>
    <w:rsid w:val="00713FD4"/>
    <w:rsid w:val="0071497E"/>
    <w:rsid w:val="00715EA7"/>
    <w:rsid w:val="00716E34"/>
    <w:rsid w:val="007175CA"/>
    <w:rsid w:val="00717D7A"/>
    <w:rsid w:val="0072182C"/>
    <w:rsid w:val="0072211B"/>
    <w:rsid w:val="00722BC2"/>
    <w:rsid w:val="00723B64"/>
    <w:rsid w:val="0072639F"/>
    <w:rsid w:val="00726D44"/>
    <w:rsid w:val="007278FE"/>
    <w:rsid w:val="00730098"/>
    <w:rsid w:val="007303E2"/>
    <w:rsid w:val="007303FD"/>
    <w:rsid w:val="0073040F"/>
    <w:rsid w:val="00730BAF"/>
    <w:rsid w:val="00730FFA"/>
    <w:rsid w:val="00731F0C"/>
    <w:rsid w:val="007322D4"/>
    <w:rsid w:val="00732A17"/>
    <w:rsid w:val="00733792"/>
    <w:rsid w:val="007337A3"/>
    <w:rsid w:val="007338CE"/>
    <w:rsid w:val="00733A49"/>
    <w:rsid w:val="0073403B"/>
    <w:rsid w:val="00734062"/>
    <w:rsid w:val="00735082"/>
    <w:rsid w:val="00736ABB"/>
    <w:rsid w:val="00737A51"/>
    <w:rsid w:val="00737A76"/>
    <w:rsid w:val="00740300"/>
    <w:rsid w:val="00740A35"/>
    <w:rsid w:val="007412ED"/>
    <w:rsid w:val="0074374A"/>
    <w:rsid w:val="00743783"/>
    <w:rsid w:val="00743A7E"/>
    <w:rsid w:val="00743E01"/>
    <w:rsid w:val="007441C3"/>
    <w:rsid w:val="007441F2"/>
    <w:rsid w:val="007446E7"/>
    <w:rsid w:val="00744977"/>
    <w:rsid w:val="007453ED"/>
    <w:rsid w:val="0074614E"/>
    <w:rsid w:val="00746CF1"/>
    <w:rsid w:val="00746DA1"/>
    <w:rsid w:val="0074719C"/>
    <w:rsid w:val="00750A5D"/>
    <w:rsid w:val="007511A4"/>
    <w:rsid w:val="00751632"/>
    <w:rsid w:val="0075170C"/>
    <w:rsid w:val="00752127"/>
    <w:rsid w:val="00752E13"/>
    <w:rsid w:val="0075370C"/>
    <w:rsid w:val="007537E8"/>
    <w:rsid w:val="00753B73"/>
    <w:rsid w:val="00754B20"/>
    <w:rsid w:val="00756CAB"/>
    <w:rsid w:val="007631EE"/>
    <w:rsid w:val="00763789"/>
    <w:rsid w:val="007638A0"/>
    <w:rsid w:val="00763FC1"/>
    <w:rsid w:val="00764442"/>
    <w:rsid w:val="007647A4"/>
    <w:rsid w:val="007650BE"/>
    <w:rsid w:val="0076591D"/>
    <w:rsid w:val="00767BFF"/>
    <w:rsid w:val="00767D9C"/>
    <w:rsid w:val="007702A5"/>
    <w:rsid w:val="00770D66"/>
    <w:rsid w:val="007715D2"/>
    <w:rsid w:val="007721BE"/>
    <w:rsid w:val="00772D67"/>
    <w:rsid w:val="007747DB"/>
    <w:rsid w:val="00777FE1"/>
    <w:rsid w:val="0078063B"/>
    <w:rsid w:val="0078072A"/>
    <w:rsid w:val="007811FC"/>
    <w:rsid w:val="00781653"/>
    <w:rsid w:val="007817A5"/>
    <w:rsid w:val="0078201E"/>
    <w:rsid w:val="0078234A"/>
    <w:rsid w:val="00782540"/>
    <w:rsid w:val="007828F3"/>
    <w:rsid w:val="007871FE"/>
    <w:rsid w:val="007912FE"/>
    <w:rsid w:val="007936D0"/>
    <w:rsid w:val="007936F1"/>
    <w:rsid w:val="00793CDE"/>
    <w:rsid w:val="0079412D"/>
    <w:rsid w:val="007942B7"/>
    <w:rsid w:val="007944D9"/>
    <w:rsid w:val="0079453B"/>
    <w:rsid w:val="0079470E"/>
    <w:rsid w:val="00794E46"/>
    <w:rsid w:val="00794F1F"/>
    <w:rsid w:val="007974DF"/>
    <w:rsid w:val="007A0618"/>
    <w:rsid w:val="007A1F93"/>
    <w:rsid w:val="007A1FC0"/>
    <w:rsid w:val="007A24B3"/>
    <w:rsid w:val="007A3107"/>
    <w:rsid w:val="007A373D"/>
    <w:rsid w:val="007A4A0F"/>
    <w:rsid w:val="007A5C47"/>
    <w:rsid w:val="007A77F5"/>
    <w:rsid w:val="007B02F6"/>
    <w:rsid w:val="007B1533"/>
    <w:rsid w:val="007B1C9A"/>
    <w:rsid w:val="007B2267"/>
    <w:rsid w:val="007B2C2E"/>
    <w:rsid w:val="007B3314"/>
    <w:rsid w:val="007B3619"/>
    <w:rsid w:val="007B49C4"/>
    <w:rsid w:val="007B50E4"/>
    <w:rsid w:val="007B5307"/>
    <w:rsid w:val="007B61AB"/>
    <w:rsid w:val="007B64C1"/>
    <w:rsid w:val="007B689C"/>
    <w:rsid w:val="007B6F6E"/>
    <w:rsid w:val="007C0A71"/>
    <w:rsid w:val="007C1150"/>
    <w:rsid w:val="007C1215"/>
    <w:rsid w:val="007C1B4C"/>
    <w:rsid w:val="007C2DC0"/>
    <w:rsid w:val="007C3096"/>
    <w:rsid w:val="007C3A0F"/>
    <w:rsid w:val="007C4F6E"/>
    <w:rsid w:val="007C54E7"/>
    <w:rsid w:val="007C5B22"/>
    <w:rsid w:val="007C606C"/>
    <w:rsid w:val="007C6ED6"/>
    <w:rsid w:val="007C72B1"/>
    <w:rsid w:val="007C7AAF"/>
    <w:rsid w:val="007D001C"/>
    <w:rsid w:val="007D03F3"/>
    <w:rsid w:val="007D051B"/>
    <w:rsid w:val="007D0B38"/>
    <w:rsid w:val="007D106D"/>
    <w:rsid w:val="007D2089"/>
    <w:rsid w:val="007D363E"/>
    <w:rsid w:val="007D3B74"/>
    <w:rsid w:val="007D3C58"/>
    <w:rsid w:val="007D3FA9"/>
    <w:rsid w:val="007D42A1"/>
    <w:rsid w:val="007D6F79"/>
    <w:rsid w:val="007E0896"/>
    <w:rsid w:val="007E0C0F"/>
    <w:rsid w:val="007E0F9E"/>
    <w:rsid w:val="007E128A"/>
    <w:rsid w:val="007E1A2D"/>
    <w:rsid w:val="007E377A"/>
    <w:rsid w:val="007E3E39"/>
    <w:rsid w:val="007E5146"/>
    <w:rsid w:val="007E518A"/>
    <w:rsid w:val="007E5E4F"/>
    <w:rsid w:val="007E6945"/>
    <w:rsid w:val="007E6CE0"/>
    <w:rsid w:val="007E7BDA"/>
    <w:rsid w:val="007F1288"/>
    <w:rsid w:val="007F1578"/>
    <w:rsid w:val="007F1639"/>
    <w:rsid w:val="007F3204"/>
    <w:rsid w:val="007F3541"/>
    <w:rsid w:val="007F3BE3"/>
    <w:rsid w:val="007F4DEA"/>
    <w:rsid w:val="007F63FD"/>
    <w:rsid w:val="007F7072"/>
    <w:rsid w:val="007F7424"/>
    <w:rsid w:val="00801A1D"/>
    <w:rsid w:val="00801A1E"/>
    <w:rsid w:val="00801FB9"/>
    <w:rsid w:val="00804751"/>
    <w:rsid w:val="00805292"/>
    <w:rsid w:val="00806128"/>
    <w:rsid w:val="008063D7"/>
    <w:rsid w:val="008063FB"/>
    <w:rsid w:val="00806A87"/>
    <w:rsid w:val="00806FF4"/>
    <w:rsid w:val="00807426"/>
    <w:rsid w:val="008074C6"/>
    <w:rsid w:val="00810768"/>
    <w:rsid w:val="00810D6C"/>
    <w:rsid w:val="0081170B"/>
    <w:rsid w:val="00811F00"/>
    <w:rsid w:val="00812DE5"/>
    <w:rsid w:val="00813316"/>
    <w:rsid w:val="0081393E"/>
    <w:rsid w:val="00813949"/>
    <w:rsid w:val="0081483E"/>
    <w:rsid w:val="00814FD6"/>
    <w:rsid w:val="0081553F"/>
    <w:rsid w:val="00815DD3"/>
    <w:rsid w:val="00815F5B"/>
    <w:rsid w:val="00817624"/>
    <w:rsid w:val="00817CB7"/>
    <w:rsid w:val="008216DC"/>
    <w:rsid w:val="008221E6"/>
    <w:rsid w:val="00823576"/>
    <w:rsid w:val="00827080"/>
    <w:rsid w:val="008270B2"/>
    <w:rsid w:val="0082776F"/>
    <w:rsid w:val="008303EB"/>
    <w:rsid w:val="00830482"/>
    <w:rsid w:val="008304BB"/>
    <w:rsid w:val="0083140D"/>
    <w:rsid w:val="0083356D"/>
    <w:rsid w:val="008350FD"/>
    <w:rsid w:val="008356CF"/>
    <w:rsid w:val="00836106"/>
    <w:rsid w:val="0083625B"/>
    <w:rsid w:val="00836DBC"/>
    <w:rsid w:val="00837AEA"/>
    <w:rsid w:val="00841FB5"/>
    <w:rsid w:val="00842193"/>
    <w:rsid w:val="0084257C"/>
    <w:rsid w:val="008427CF"/>
    <w:rsid w:val="0084327E"/>
    <w:rsid w:val="00844181"/>
    <w:rsid w:val="00844437"/>
    <w:rsid w:val="008460CC"/>
    <w:rsid w:val="0084663C"/>
    <w:rsid w:val="00847148"/>
    <w:rsid w:val="00853739"/>
    <w:rsid w:val="00854611"/>
    <w:rsid w:val="008548D2"/>
    <w:rsid w:val="00854DD8"/>
    <w:rsid w:val="00856324"/>
    <w:rsid w:val="00856B16"/>
    <w:rsid w:val="00857C05"/>
    <w:rsid w:val="0086216E"/>
    <w:rsid w:val="00862743"/>
    <w:rsid w:val="00862B7C"/>
    <w:rsid w:val="00862DFA"/>
    <w:rsid w:val="008633E8"/>
    <w:rsid w:val="00863EAF"/>
    <w:rsid w:val="008653D2"/>
    <w:rsid w:val="0086593C"/>
    <w:rsid w:val="008660E8"/>
    <w:rsid w:val="0086759C"/>
    <w:rsid w:val="00870C71"/>
    <w:rsid w:val="008713D8"/>
    <w:rsid w:val="00871449"/>
    <w:rsid w:val="008722FE"/>
    <w:rsid w:val="0087269B"/>
    <w:rsid w:val="00872D88"/>
    <w:rsid w:val="0087308A"/>
    <w:rsid w:val="0087363B"/>
    <w:rsid w:val="00873A47"/>
    <w:rsid w:val="0087413E"/>
    <w:rsid w:val="0087423C"/>
    <w:rsid w:val="0087427C"/>
    <w:rsid w:val="00874DB4"/>
    <w:rsid w:val="00875389"/>
    <w:rsid w:val="00876B1B"/>
    <w:rsid w:val="00876FCD"/>
    <w:rsid w:val="00877A34"/>
    <w:rsid w:val="00877AE3"/>
    <w:rsid w:val="00877E06"/>
    <w:rsid w:val="008826D7"/>
    <w:rsid w:val="00882A79"/>
    <w:rsid w:val="00883827"/>
    <w:rsid w:val="008843A0"/>
    <w:rsid w:val="008844EF"/>
    <w:rsid w:val="008848C5"/>
    <w:rsid w:val="0088532B"/>
    <w:rsid w:val="00885A9A"/>
    <w:rsid w:val="0088690D"/>
    <w:rsid w:val="008870BB"/>
    <w:rsid w:val="0088749E"/>
    <w:rsid w:val="008901E4"/>
    <w:rsid w:val="00890F00"/>
    <w:rsid w:val="00891C98"/>
    <w:rsid w:val="0089213F"/>
    <w:rsid w:val="00892A2F"/>
    <w:rsid w:val="00893041"/>
    <w:rsid w:val="00893696"/>
    <w:rsid w:val="00895204"/>
    <w:rsid w:val="0089548F"/>
    <w:rsid w:val="0089590B"/>
    <w:rsid w:val="008978D5"/>
    <w:rsid w:val="008A0DAD"/>
    <w:rsid w:val="008A23B6"/>
    <w:rsid w:val="008A4E5C"/>
    <w:rsid w:val="008A532C"/>
    <w:rsid w:val="008A5505"/>
    <w:rsid w:val="008A5A74"/>
    <w:rsid w:val="008A5BD4"/>
    <w:rsid w:val="008A6193"/>
    <w:rsid w:val="008A6367"/>
    <w:rsid w:val="008B03A5"/>
    <w:rsid w:val="008B0473"/>
    <w:rsid w:val="008B04A0"/>
    <w:rsid w:val="008B1A7E"/>
    <w:rsid w:val="008B3032"/>
    <w:rsid w:val="008B3BA1"/>
    <w:rsid w:val="008B3BE2"/>
    <w:rsid w:val="008B3EB1"/>
    <w:rsid w:val="008B3F56"/>
    <w:rsid w:val="008B45F9"/>
    <w:rsid w:val="008B4A24"/>
    <w:rsid w:val="008B50F1"/>
    <w:rsid w:val="008B51BB"/>
    <w:rsid w:val="008B595D"/>
    <w:rsid w:val="008B5CC9"/>
    <w:rsid w:val="008B690F"/>
    <w:rsid w:val="008B7B4B"/>
    <w:rsid w:val="008C1402"/>
    <w:rsid w:val="008C19F1"/>
    <w:rsid w:val="008C2AAF"/>
    <w:rsid w:val="008C3A4F"/>
    <w:rsid w:val="008C45B1"/>
    <w:rsid w:val="008C4DD0"/>
    <w:rsid w:val="008C6417"/>
    <w:rsid w:val="008C6DF2"/>
    <w:rsid w:val="008C6FF9"/>
    <w:rsid w:val="008C73F8"/>
    <w:rsid w:val="008C7E47"/>
    <w:rsid w:val="008C7EEB"/>
    <w:rsid w:val="008D034A"/>
    <w:rsid w:val="008D13FA"/>
    <w:rsid w:val="008D156D"/>
    <w:rsid w:val="008D1628"/>
    <w:rsid w:val="008D175F"/>
    <w:rsid w:val="008D1C33"/>
    <w:rsid w:val="008D294F"/>
    <w:rsid w:val="008D2CB5"/>
    <w:rsid w:val="008D2EDE"/>
    <w:rsid w:val="008D39A4"/>
    <w:rsid w:val="008D4018"/>
    <w:rsid w:val="008D40B2"/>
    <w:rsid w:val="008D47EC"/>
    <w:rsid w:val="008D4C83"/>
    <w:rsid w:val="008D5224"/>
    <w:rsid w:val="008D525A"/>
    <w:rsid w:val="008D5800"/>
    <w:rsid w:val="008D672E"/>
    <w:rsid w:val="008D78A8"/>
    <w:rsid w:val="008E0596"/>
    <w:rsid w:val="008E148C"/>
    <w:rsid w:val="008E4193"/>
    <w:rsid w:val="008E68BD"/>
    <w:rsid w:val="008E6A95"/>
    <w:rsid w:val="008E6D00"/>
    <w:rsid w:val="008F3D17"/>
    <w:rsid w:val="008F3FC3"/>
    <w:rsid w:val="008F5184"/>
    <w:rsid w:val="008F538F"/>
    <w:rsid w:val="008F585A"/>
    <w:rsid w:val="008F7068"/>
    <w:rsid w:val="008F73D0"/>
    <w:rsid w:val="008F7C3A"/>
    <w:rsid w:val="009001E1"/>
    <w:rsid w:val="00901D65"/>
    <w:rsid w:val="00905F89"/>
    <w:rsid w:val="00906539"/>
    <w:rsid w:val="00906778"/>
    <w:rsid w:val="00910C9F"/>
    <w:rsid w:val="0091352F"/>
    <w:rsid w:val="009145DF"/>
    <w:rsid w:val="00914E0A"/>
    <w:rsid w:val="00915B6D"/>
    <w:rsid w:val="00915CE7"/>
    <w:rsid w:val="00916300"/>
    <w:rsid w:val="00916456"/>
    <w:rsid w:val="00921762"/>
    <w:rsid w:val="00922ABC"/>
    <w:rsid w:val="00922C90"/>
    <w:rsid w:val="00922CD2"/>
    <w:rsid w:val="00923C2A"/>
    <w:rsid w:val="00923D4D"/>
    <w:rsid w:val="00925236"/>
    <w:rsid w:val="0092640B"/>
    <w:rsid w:val="0092667B"/>
    <w:rsid w:val="00926FFD"/>
    <w:rsid w:val="00927F5B"/>
    <w:rsid w:val="0093007B"/>
    <w:rsid w:val="009318C6"/>
    <w:rsid w:val="00931E7E"/>
    <w:rsid w:val="00932025"/>
    <w:rsid w:val="00933631"/>
    <w:rsid w:val="0093409E"/>
    <w:rsid w:val="0093415E"/>
    <w:rsid w:val="00934702"/>
    <w:rsid w:val="009350CC"/>
    <w:rsid w:val="009356AC"/>
    <w:rsid w:val="009370D0"/>
    <w:rsid w:val="009373A2"/>
    <w:rsid w:val="00937876"/>
    <w:rsid w:val="00940435"/>
    <w:rsid w:val="009406E5"/>
    <w:rsid w:val="0094154C"/>
    <w:rsid w:val="00942276"/>
    <w:rsid w:val="009437B0"/>
    <w:rsid w:val="00943B17"/>
    <w:rsid w:val="00943C9A"/>
    <w:rsid w:val="00944C0E"/>
    <w:rsid w:val="009460D4"/>
    <w:rsid w:val="009469C2"/>
    <w:rsid w:val="00950547"/>
    <w:rsid w:val="0095080E"/>
    <w:rsid w:val="00951141"/>
    <w:rsid w:val="00951F4F"/>
    <w:rsid w:val="00953605"/>
    <w:rsid w:val="00953719"/>
    <w:rsid w:val="009547A5"/>
    <w:rsid w:val="00955396"/>
    <w:rsid w:val="00956203"/>
    <w:rsid w:val="0096004D"/>
    <w:rsid w:val="00961297"/>
    <w:rsid w:val="00963DF9"/>
    <w:rsid w:val="00963F21"/>
    <w:rsid w:val="00964DC7"/>
    <w:rsid w:val="00965007"/>
    <w:rsid w:val="00972390"/>
    <w:rsid w:val="00972A5B"/>
    <w:rsid w:val="00973278"/>
    <w:rsid w:val="0097339F"/>
    <w:rsid w:val="00973461"/>
    <w:rsid w:val="00974BE1"/>
    <w:rsid w:val="009758E5"/>
    <w:rsid w:val="00975D28"/>
    <w:rsid w:val="009761E0"/>
    <w:rsid w:val="00977434"/>
    <w:rsid w:val="00977450"/>
    <w:rsid w:val="009801AD"/>
    <w:rsid w:val="00981696"/>
    <w:rsid w:val="00982027"/>
    <w:rsid w:val="0098224E"/>
    <w:rsid w:val="00982372"/>
    <w:rsid w:val="009826ED"/>
    <w:rsid w:val="00983296"/>
    <w:rsid w:val="00983302"/>
    <w:rsid w:val="00983F17"/>
    <w:rsid w:val="00984F48"/>
    <w:rsid w:val="00985325"/>
    <w:rsid w:val="0098542E"/>
    <w:rsid w:val="00985503"/>
    <w:rsid w:val="00985E33"/>
    <w:rsid w:val="00986792"/>
    <w:rsid w:val="009876E3"/>
    <w:rsid w:val="00987C68"/>
    <w:rsid w:val="00987E39"/>
    <w:rsid w:val="00990D74"/>
    <w:rsid w:val="00991025"/>
    <w:rsid w:val="00991785"/>
    <w:rsid w:val="009919D4"/>
    <w:rsid w:val="00991F20"/>
    <w:rsid w:val="0099238D"/>
    <w:rsid w:val="00993971"/>
    <w:rsid w:val="00995776"/>
    <w:rsid w:val="00995910"/>
    <w:rsid w:val="00995F52"/>
    <w:rsid w:val="009970BC"/>
    <w:rsid w:val="00997943"/>
    <w:rsid w:val="009A0570"/>
    <w:rsid w:val="009A09F5"/>
    <w:rsid w:val="009A15DA"/>
    <w:rsid w:val="009A2A16"/>
    <w:rsid w:val="009A2F35"/>
    <w:rsid w:val="009A4A49"/>
    <w:rsid w:val="009A6265"/>
    <w:rsid w:val="009A6725"/>
    <w:rsid w:val="009A6E3E"/>
    <w:rsid w:val="009A79DC"/>
    <w:rsid w:val="009A7AAE"/>
    <w:rsid w:val="009B0230"/>
    <w:rsid w:val="009B08A2"/>
    <w:rsid w:val="009B18A6"/>
    <w:rsid w:val="009B1972"/>
    <w:rsid w:val="009B281F"/>
    <w:rsid w:val="009B4301"/>
    <w:rsid w:val="009B4B09"/>
    <w:rsid w:val="009B510A"/>
    <w:rsid w:val="009B62A4"/>
    <w:rsid w:val="009B6811"/>
    <w:rsid w:val="009B690C"/>
    <w:rsid w:val="009B73DD"/>
    <w:rsid w:val="009B778D"/>
    <w:rsid w:val="009C06DC"/>
    <w:rsid w:val="009C0A78"/>
    <w:rsid w:val="009C0B76"/>
    <w:rsid w:val="009C262F"/>
    <w:rsid w:val="009C32F6"/>
    <w:rsid w:val="009C48AA"/>
    <w:rsid w:val="009C4ED0"/>
    <w:rsid w:val="009C5465"/>
    <w:rsid w:val="009C5CD8"/>
    <w:rsid w:val="009C7BE5"/>
    <w:rsid w:val="009D02B5"/>
    <w:rsid w:val="009D058A"/>
    <w:rsid w:val="009D0939"/>
    <w:rsid w:val="009D21BA"/>
    <w:rsid w:val="009D291A"/>
    <w:rsid w:val="009D2D80"/>
    <w:rsid w:val="009D3E93"/>
    <w:rsid w:val="009D3EE2"/>
    <w:rsid w:val="009D3F6E"/>
    <w:rsid w:val="009D4CF3"/>
    <w:rsid w:val="009D50AB"/>
    <w:rsid w:val="009D584B"/>
    <w:rsid w:val="009D59DD"/>
    <w:rsid w:val="009D7099"/>
    <w:rsid w:val="009E0A9F"/>
    <w:rsid w:val="009E0B76"/>
    <w:rsid w:val="009E0F1B"/>
    <w:rsid w:val="009E1A32"/>
    <w:rsid w:val="009E1BB1"/>
    <w:rsid w:val="009E32A7"/>
    <w:rsid w:val="009E3603"/>
    <w:rsid w:val="009E397A"/>
    <w:rsid w:val="009E3E13"/>
    <w:rsid w:val="009E456F"/>
    <w:rsid w:val="009E4626"/>
    <w:rsid w:val="009E4901"/>
    <w:rsid w:val="009E4DEF"/>
    <w:rsid w:val="009E5C9A"/>
    <w:rsid w:val="009E6B76"/>
    <w:rsid w:val="009E6DC5"/>
    <w:rsid w:val="009E7083"/>
    <w:rsid w:val="009E721C"/>
    <w:rsid w:val="009F19F0"/>
    <w:rsid w:val="009F2265"/>
    <w:rsid w:val="009F316F"/>
    <w:rsid w:val="009F31D9"/>
    <w:rsid w:val="009F3D24"/>
    <w:rsid w:val="009F4134"/>
    <w:rsid w:val="009F5953"/>
    <w:rsid w:val="009F5B29"/>
    <w:rsid w:val="009F5D58"/>
    <w:rsid w:val="009F69DF"/>
    <w:rsid w:val="009F6CAD"/>
    <w:rsid w:val="009F70C7"/>
    <w:rsid w:val="009F7F04"/>
    <w:rsid w:val="00A010AA"/>
    <w:rsid w:val="00A01B88"/>
    <w:rsid w:val="00A03805"/>
    <w:rsid w:val="00A043E9"/>
    <w:rsid w:val="00A048E1"/>
    <w:rsid w:val="00A04CCD"/>
    <w:rsid w:val="00A06012"/>
    <w:rsid w:val="00A067EE"/>
    <w:rsid w:val="00A0680D"/>
    <w:rsid w:val="00A06BFF"/>
    <w:rsid w:val="00A07797"/>
    <w:rsid w:val="00A10524"/>
    <w:rsid w:val="00A11198"/>
    <w:rsid w:val="00A119B1"/>
    <w:rsid w:val="00A11F99"/>
    <w:rsid w:val="00A123E3"/>
    <w:rsid w:val="00A12DE5"/>
    <w:rsid w:val="00A13C8F"/>
    <w:rsid w:val="00A14C95"/>
    <w:rsid w:val="00A218AA"/>
    <w:rsid w:val="00A2303F"/>
    <w:rsid w:val="00A23F29"/>
    <w:rsid w:val="00A24B92"/>
    <w:rsid w:val="00A25E16"/>
    <w:rsid w:val="00A26344"/>
    <w:rsid w:val="00A27146"/>
    <w:rsid w:val="00A2766F"/>
    <w:rsid w:val="00A2783F"/>
    <w:rsid w:val="00A30BB9"/>
    <w:rsid w:val="00A315A6"/>
    <w:rsid w:val="00A32422"/>
    <w:rsid w:val="00A333D8"/>
    <w:rsid w:val="00A337E3"/>
    <w:rsid w:val="00A34EFF"/>
    <w:rsid w:val="00A35AE9"/>
    <w:rsid w:val="00A35D5E"/>
    <w:rsid w:val="00A36CEA"/>
    <w:rsid w:val="00A37435"/>
    <w:rsid w:val="00A40D6D"/>
    <w:rsid w:val="00A40FB2"/>
    <w:rsid w:val="00A41A93"/>
    <w:rsid w:val="00A42822"/>
    <w:rsid w:val="00A44F50"/>
    <w:rsid w:val="00A45488"/>
    <w:rsid w:val="00A46378"/>
    <w:rsid w:val="00A46C6C"/>
    <w:rsid w:val="00A46FEF"/>
    <w:rsid w:val="00A47A4F"/>
    <w:rsid w:val="00A5151C"/>
    <w:rsid w:val="00A52DFE"/>
    <w:rsid w:val="00A52FB2"/>
    <w:rsid w:val="00A53699"/>
    <w:rsid w:val="00A53A9D"/>
    <w:rsid w:val="00A53F1C"/>
    <w:rsid w:val="00A543BA"/>
    <w:rsid w:val="00A5441C"/>
    <w:rsid w:val="00A55D4B"/>
    <w:rsid w:val="00A56BBB"/>
    <w:rsid w:val="00A5722B"/>
    <w:rsid w:val="00A57CEE"/>
    <w:rsid w:val="00A57FA9"/>
    <w:rsid w:val="00A6051E"/>
    <w:rsid w:val="00A608B2"/>
    <w:rsid w:val="00A60E44"/>
    <w:rsid w:val="00A635D2"/>
    <w:rsid w:val="00A640B5"/>
    <w:rsid w:val="00A6422C"/>
    <w:rsid w:val="00A6489E"/>
    <w:rsid w:val="00A65CF3"/>
    <w:rsid w:val="00A66D17"/>
    <w:rsid w:val="00A674F2"/>
    <w:rsid w:val="00A67C23"/>
    <w:rsid w:val="00A67EA0"/>
    <w:rsid w:val="00A67EC2"/>
    <w:rsid w:val="00A703DF"/>
    <w:rsid w:val="00A7096F"/>
    <w:rsid w:val="00A709A2"/>
    <w:rsid w:val="00A709B9"/>
    <w:rsid w:val="00A71411"/>
    <w:rsid w:val="00A71806"/>
    <w:rsid w:val="00A71BA3"/>
    <w:rsid w:val="00A74EFD"/>
    <w:rsid w:val="00A7539C"/>
    <w:rsid w:val="00A776B8"/>
    <w:rsid w:val="00A803B1"/>
    <w:rsid w:val="00A8069D"/>
    <w:rsid w:val="00A80B56"/>
    <w:rsid w:val="00A81852"/>
    <w:rsid w:val="00A81974"/>
    <w:rsid w:val="00A81B46"/>
    <w:rsid w:val="00A822C7"/>
    <w:rsid w:val="00A82DD3"/>
    <w:rsid w:val="00A82DEA"/>
    <w:rsid w:val="00A848A9"/>
    <w:rsid w:val="00A86645"/>
    <w:rsid w:val="00A86AF8"/>
    <w:rsid w:val="00A87DF5"/>
    <w:rsid w:val="00A901F3"/>
    <w:rsid w:val="00A90666"/>
    <w:rsid w:val="00A90880"/>
    <w:rsid w:val="00A910C9"/>
    <w:rsid w:val="00A91511"/>
    <w:rsid w:val="00A9221B"/>
    <w:rsid w:val="00A92810"/>
    <w:rsid w:val="00A944A5"/>
    <w:rsid w:val="00A94882"/>
    <w:rsid w:val="00A94CCB"/>
    <w:rsid w:val="00A95DBA"/>
    <w:rsid w:val="00A96439"/>
    <w:rsid w:val="00A96989"/>
    <w:rsid w:val="00AA0214"/>
    <w:rsid w:val="00AA0C4B"/>
    <w:rsid w:val="00AA0DAB"/>
    <w:rsid w:val="00AA15D0"/>
    <w:rsid w:val="00AA166D"/>
    <w:rsid w:val="00AA24E4"/>
    <w:rsid w:val="00AA26EF"/>
    <w:rsid w:val="00AA3816"/>
    <w:rsid w:val="00AA65CD"/>
    <w:rsid w:val="00AA7B4D"/>
    <w:rsid w:val="00AB063C"/>
    <w:rsid w:val="00AB0E99"/>
    <w:rsid w:val="00AB1111"/>
    <w:rsid w:val="00AB1A71"/>
    <w:rsid w:val="00AB4970"/>
    <w:rsid w:val="00AB5D67"/>
    <w:rsid w:val="00AB5F04"/>
    <w:rsid w:val="00AB6718"/>
    <w:rsid w:val="00AB689E"/>
    <w:rsid w:val="00AC0496"/>
    <w:rsid w:val="00AC0E41"/>
    <w:rsid w:val="00AC1391"/>
    <w:rsid w:val="00AC150A"/>
    <w:rsid w:val="00AC24A0"/>
    <w:rsid w:val="00AC2BF2"/>
    <w:rsid w:val="00AC2F96"/>
    <w:rsid w:val="00AC2FC6"/>
    <w:rsid w:val="00AC3154"/>
    <w:rsid w:val="00AC36FB"/>
    <w:rsid w:val="00AC4C80"/>
    <w:rsid w:val="00AC50E3"/>
    <w:rsid w:val="00AC67E7"/>
    <w:rsid w:val="00AC6ADA"/>
    <w:rsid w:val="00AC7BBE"/>
    <w:rsid w:val="00AC7FEA"/>
    <w:rsid w:val="00AD0372"/>
    <w:rsid w:val="00AD05ED"/>
    <w:rsid w:val="00AD48F4"/>
    <w:rsid w:val="00AD4E63"/>
    <w:rsid w:val="00AD5B81"/>
    <w:rsid w:val="00AD5F5D"/>
    <w:rsid w:val="00AD6148"/>
    <w:rsid w:val="00AD6436"/>
    <w:rsid w:val="00AD6AF4"/>
    <w:rsid w:val="00AD6C31"/>
    <w:rsid w:val="00AD7366"/>
    <w:rsid w:val="00AE00F3"/>
    <w:rsid w:val="00AE1A5A"/>
    <w:rsid w:val="00AE248F"/>
    <w:rsid w:val="00AE26B1"/>
    <w:rsid w:val="00AE2990"/>
    <w:rsid w:val="00AE36B8"/>
    <w:rsid w:val="00AE47CE"/>
    <w:rsid w:val="00AE4C41"/>
    <w:rsid w:val="00AE6FA5"/>
    <w:rsid w:val="00AE72C0"/>
    <w:rsid w:val="00AF0189"/>
    <w:rsid w:val="00AF08DE"/>
    <w:rsid w:val="00AF099D"/>
    <w:rsid w:val="00AF0F14"/>
    <w:rsid w:val="00AF3F15"/>
    <w:rsid w:val="00AF3FC9"/>
    <w:rsid w:val="00AF4496"/>
    <w:rsid w:val="00AF4EEC"/>
    <w:rsid w:val="00AF54A9"/>
    <w:rsid w:val="00AF79F1"/>
    <w:rsid w:val="00B00424"/>
    <w:rsid w:val="00B00AF1"/>
    <w:rsid w:val="00B00B09"/>
    <w:rsid w:val="00B0116B"/>
    <w:rsid w:val="00B02C11"/>
    <w:rsid w:val="00B04BCF"/>
    <w:rsid w:val="00B0578F"/>
    <w:rsid w:val="00B06986"/>
    <w:rsid w:val="00B069D4"/>
    <w:rsid w:val="00B07323"/>
    <w:rsid w:val="00B10CF8"/>
    <w:rsid w:val="00B10F82"/>
    <w:rsid w:val="00B12A51"/>
    <w:rsid w:val="00B136EC"/>
    <w:rsid w:val="00B13A53"/>
    <w:rsid w:val="00B13B88"/>
    <w:rsid w:val="00B159B4"/>
    <w:rsid w:val="00B16E84"/>
    <w:rsid w:val="00B1709E"/>
    <w:rsid w:val="00B1736E"/>
    <w:rsid w:val="00B17997"/>
    <w:rsid w:val="00B2086A"/>
    <w:rsid w:val="00B212F7"/>
    <w:rsid w:val="00B22C28"/>
    <w:rsid w:val="00B2358C"/>
    <w:rsid w:val="00B24119"/>
    <w:rsid w:val="00B25457"/>
    <w:rsid w:val="00B25931"/>
    <w:rsid w:val="00B26538"/>
    <w:rsid w:val="00B26823"/>
    <w:rsid w:val="00B26BA1"/>
    <w:rsid w:val="00B26C81"/>
    <w:rsid w:val="00B26D0F"/>
    <w:rsid w:val="00B26E59"/>
    <w:rsid w:val="00B27F75"/>
    <w:rsid w:val="00B30479"/>
    <w:rsid w:val="00B30C77"/>
    <w:rsid w:val="00B31A04"/>
    <w:rsid w:val="00B31A84"/>
    <w:rsid w:val="00B32C23"/>
    <w:rsid w:val="00B32DC2"/>
    <w:rsid w:val="00B3377A"/>
    <w:rsid w:val="00B349BF"/>
    <w:rsid w:val="00B34DAB"/>
    <w:rsid w:val="00B357F7"/>
    <w:rsid w:val="00B35EDA"/>
    <w:rsid w:val="00B361DA"/>
    <w:rsid w:val="00B369BF"/>
    <w:rsid w:val="00B37AB6"/>
    <w:rsid w:val="00B402A9"/>
    <w:rsid w:val="00B41ED0"/>
    <w:rsid w:val="00B41F0D"/>
    <w:rsid w:val="00B4259A"/>
    <w:rsid w:val="00B430CA"/>
    <w:rsid w:val="00B434C4"/>
    <w:rsid w:val="00B43AA0"/>
    <w:rsid w:val="00B43BDC"/>
    <w:rsid w:val="00B44543"/>
    <w:rsid w:val="00B44939"/>
    <w:rsid w:val="00B44B61"/>
    <w:rsid w:val="00B44C8A"/>
    <w:rsid w:val="00B44D76"/>
    <w:rsid w:val="00B45DF8"/>
    <w:rsid w:val="00B45FE3"/>
    <w:rsid w:val="00B46B40"/>
    <w:rsid w:val="00B47723"/>
    <w:rsid w:val="00B47EF5"/>
    <w:rsid w:val="00B50989"/>
    <w:rsid w:val="00B50D90"/>
    <w:rsid w:val="00B515CB"/>
    <w:rsid w:val="00B5163C"/>
    <w:rsid w:val="00B516CD"/>
    <w:rsid w:val="00B51841"/>
    <w:rsid w:val="00B51F2C"/>
    <w:rsid w:val="00B536C3"/>
    <w:rsid w:val="00B53DEC"/>
    <w:rsid w:val="00B5489D"/>
    <w:rsid w:val="00B5624A"/>
    <w:rsid w:val="00B600A2"/>
    <w:rsid w:val="00B6231D"/>
    <w:rsid w:val="00B636B1"/>
    <w:rsid w:val="00B63F1E"/>
    <w:rsid w:val="00B6466E"/>
    <w:rsid w:val="00B647BA"/>
    <w:rsid w:val="00B64DA7"/>
    <w:rsid w:val="00B655A1"/>
    <w:rsid w:val="00B66C46"/>
    <w:rsid w:val="00B66F62"/>
    <w:rsid w:val="00B67722"/>
    <w:rsid w:val="00B709A4"/>
    <w:rsid w:val="00B716E8"/>
    <w:rsid w:val="00B71DB9"/>
    <w:rsid w:val="00B71E7C"/>
    <w:rsid w:val="00B736CD"/>
    <w:rsid w:val="00B74444"/>
    <w:rsid w:val="00B74AA7"/>
    <w:rsid w:val="00B767FF"/>
    <w:rsid w:val="00B77227"/>
    <w:rsid w:val="00B779DC"/>
    <w:rsid w:val="00B77B59"/>
    <w:rsid w:val="00B80A11"/>
    <w:rsid w:val="00B81D86"/>
    <w:rsid w:val="00B83708"/>
    <w:rsid w:val="00B848A3"/>
    <w:rsid w:val="00B84E37"/>
    <w:rsid w:val="00B85722"/>
    <w:rsid w:val="00B86B41"/>
    <w:rsid w:val="00B86DFF"/>
    <w:rsid w:val="00B87013"/>
    <w:rsid w:val="00B91589"/>
    <w:rsid w:val="00B916C1"/>
    <w:rsid w:val="00B92878"/>
    <w:rsid w:val="00B92D62"/>
    <w:rsid w:val="00B9334C"/>
    <w:rsid w:val="00B938B7"/>
    <w:rsid w:val="00B948CC"/>
    <w:rsid w:val="00B969D6"/>
    <w:rsid w:val="00BA0957"/>
    <w:rsid w:val="00BA0B32"/>
    <w:rsid w:val="00BA1869"/>
    <w:rsid w:val="00BA2853"/>
    <w:rsid w:val="00BA2F78"/>
    <w:rsid w:val="00BA4318"/>
    <w:rsid w:val="00BA4C7C"/>
    <w:rsid w:val="00BA5837"/>
    <w:rsid w:val="00BA5F39"/>
    <w:rsid w:val="00BA6941"/>
    <w:rsid w:val="00BA6C10"/>
    <w:rsid w:val="00BA7495"/>
    <w:rsid w:val="00BA78D8"/>
    <w:rsid w:val="00BB0F50"/>
    <w:rsid w:val="00BB1074"/>
    <w:rsid w:val="00BB14EA"/>
    <w:rsid w:val="00BB1766"/>
    <w:rsid w:val="00BB1775"/>
    <w:rsid w:val="00BB36FF"/>
    <w:rsid w:val="00BB4115"/>
    <w:rsid w:val="00BB70A5"/>
    <w:rsid w:val="00BC1654"/>
    <w:rsid w:val="00BC2B0E"/>
    <w:rsid w:val="00BC2E31"/>
    <w:rsid w:val="00BC351E"/>
    <w:rsid w:val="00BC3656"/>
    <w:rsid w:val="00BC39FC"/>
    <w:rsid w:val="00BC3CE5"/>
    <w:rsid w:val="00BC3CEE"/>
    <w:rsid w:val="00BC4176"/>
    <w:rsid w:val="00BC4ADE"/>
    <w:rsid w:val="00BC5B2A"/>
    <w:rsid w:val="00BC7726"/>
    <w:rsid w:val="00BC7AE7"/>
    <w:rsid w:val="00BC7FF0"/>
    <w:rsid w:val="00BD0BA1"/>
    <w:rsid w:val="00BD0E69"/>
    <w:rsid w:val="00BD1CAC"/>
    <w:rsid w:val="00BD2673"/>
    <w:rsid w:val="00BD2CE1"/>
    <w:rsid w:val="00BD332A"/>
    <w:rsid w:val="00BD5795"/>
    <w:rsid w:val="00BD6055"/>
    <w:rsid w:val="00BD646F"/>
    <w:rsid w:val="00BD6DB5"/>
    <w:rsid w:val="00BD7D5F"/>
    <w:rsid w:val="00BE0269"/>
    <w:rsid w:val="00BE2322"/>
    <w:rsid w:val="00BE2FEF"/>
    <w:rsid w:val="00BE389F"/>
    <w:rsid w:val="00BE3ABC"/>
    <w:rsid w:val="00BE3AD9"/>
    <w:rsid w:val="00BE3D1A"/>
    <w:rsid w:val="00BE3DD1"/>
    <w:rsid w:val="00BE49B2"/>
    <w:rsid w:val="00BE5CD3"/>
    <w:rsid w:val="00BE5F42"/>
    <w:rsid w:val="00BE6155"/>
    <w:rsid w:val="00BE6656"/>
    <w:rsid w:val="00BF0ABF"/>
    <w:rsid w:val="00BF1407"/>
    <w:rsid w:val="00BF1C5B"/>
    <w:rsid w:val="00BF299D"/>
    <w:rsid w:val="00BF2C3C"/>
    <w:rsid w:val="00BF2E4A"/>
    <w:rsid w:val="00BF3A49"/>
    <w:rsid w:val="00BF4FF1"/>
    <w:rsid w:val="00BF5686"/>
    <w:rsid w:val="00BF5773"/>
    <w:rsid w:val="00BF624D"/>
    <w:rsid w:val="00BF6A2B"/>
    <w:rsid w:val="00BF6FD3"/>
    <w:rsid w:val="00BF7212"/>
    <w:rsid w:val="00BF7424"/>
    <w:rsid w:val="00BF75D8"/>
    <w:rsid w:val="00BF763E"/>
    <w:rsid w:val="00BF790D"/>
    <w:rsid w:val="00BF7AE9"/>
    <w:rsid w:val="00C000F2"/>
    <w:rsid w:val="00C00796"/>
    <w:rsid w:val="00C010B0"/>
    <w:rsid w:val="00C0124B"/>
    <w:rsid w:val="00C0232C"/>
    <w:rsid w:val="00C02DF2"/>
    <w:rsid w:val="00C0306A"/>
    <w:rsid w:val="00C04160"/>
    <w:rsid w:val="00C04554"/>
    <w:rsid w:val="00C04924"/>
    <w:rsid w:val="00C04BA8"/>
    <w:rsid w:val="00C068E7"/>
    <w:rsid w:val="00C0721F"/>
    <w:rsid w:val="00C07BA2"/>
    <w:rsid w:val="00C07C76"/>
    <w:rsid w:val="00C103EE"/>
    <w:rsid w:val="00C10536"/>
    <w:rsid w:val="00C11146"/>
    <w:rsid w:val="00C118DB"/>
    <w:rsid w:val="00C13D60"/>
    <w:rsid w:val="00C15E57"/>
    <w:rsid w:val="00C163DB"/>
    <w:rsid w:val="00C165F0"/>
    <w:rsid w:val="00C16D07"/>
    <w:rsid w:val="00C174CB"/>
    <w:rsid w:val="00C1799C"/>
    <w:rsid w:val="00C201DB"/>
    <w:rsid w:val="00C203DE"/>
    <w:rsid w:val="00C207C8"/>
    <w:rsid w:val="00C21C49"/>
    <w:rsid w:val="00C22005"/>
    <w:rsid w:val="00C22650"/>
    <w:rsid w:val="00C22B04"/>
    <w:rsid w:val="00C23286"/>
    <w:rsid w:val="00C245C3"/>
    <w:rsid w:val="00C25B35"/>
    <w:rsid w:val="00C25E7A"/>
    <w:rsid w:val="00C26220"/>
    <w:rsid w:val="00C26237"/>
    <w:rsid w:val="00C266EC"/>
    <w:rsid w:val="00C27DC2"/>
    <w:rsid w:val="00C316BF"/>
    <w:rsid w:val="00C3200E"/>
    <w:rsid w:val="00C333D6"/>
    <w:rsid w:val="00C33484"/>
    <w:rsid w:val="00C33661"/>
    <w:rsid w:val="00C33807"/>
    <w:rsid w:val="00C33FC2"/>
    <w:rsid w:val="00C34403"/>
    <w:rsid w:val="00C34798"/>
    <w:rsid w:val="00C349AD"/>
    <w:rsid w:val="00C34FC8"/>
    <w:rsid w:val="00C3566D"/>
    <w:rsid w:val="00C359A1"/>
    <w:rsid w:val="00C35AD7"/>
    <w:rsid w:val="00C36AD5"/>
    <w:rsid w:val="00C36CAE"/>
    <w:rsid w:val="00C37CB7"/>
    <w:rsid w:val="00C417B3"/>
    <w:rsid w:val="00C43125"/>
    <w:rsid w:val="00C44578"/>
    <w:rsid w:val="00C44BB9"/>
    <w:rsid w:val="00C45995"/>
    <w:rsid w:val="00C459A3"/>
    <w:rsid w:val="00C45AA9"/>
    <w:rsid w:val="00C45EBD"/>
    <w:rsid w:val="00C46F50"/>
    <w:rsid w:val="00C470E9"/>
    <w:rsid w:val="00C47450"/>
    <w:rsid w:val="00C4792F"/>
    <w:rsid w:val="00C50C05"/>
    <w:rsid w:val="00C50C67"/>
    <w:rsid w:val="00C516E7"/>
    <w:rsid w:val="00C516F0"/>
    <w:rsid w:val="00C52151"/>
    <w:rsid w:val="00C5324E"/>
    <w:rsid w:val="00C53BE1"/>
    <w:rsid w:val="00C53ED4"/>
    <w:rsid w:val="00C5488E"/>
    <w:rsid w:val="00C562CA"/>
    <w:rsid w:val="00C5681E"/>
    <w:rsid w:val="00C56C8B"/>
    <w:rsid w:val="00C60CBA"/>
    <w:rsid w:val="00C63D62"/>
    <w:rsid w:val="00C64135"/>
    <w:rsid w:val="00C650D0"/>
    <w:rsid w:val="00C65976"/>
    <w:rsid w:val="00C65A9F"/>
    <w:rsid w:val="00C65ECB"/>
    <w:rsid w:val="00C6778B"/>
    <w:rsid w:val="00C67F9C"/>
    <w:rsid w:val="00C70BCC"/>
    <w:rsid w:val="00C714E2"/>
    <w:rsid w:val="00C71648"/>
    <w:rsid w:val="00C731C7"/>
    <w:rsid w:val="00C736D3"/>
    <w:rsid w:val="00C747B8"/>
    <w:rsid w:val="00C74AA2"/>
    <w:rsid w:val="00C7573A"/>
    <w:rsid w:val="00C75D87"/>
    <w:rsid w:val="00C76370"/>
    <w:rsid w:val="00C769FD"/>
    <w:rsid w:val="00C81346"/>
    <w:rsid w:val="00C816E4"/>
    <w:rsid w:val="00C8184E"/>
    <w:rsid w:val="00C83565"/>
    <w:rsid w:val="00C85AA8"/>
    <w:rsid w:val="00C85BC7"/>
    <w:rsid w:val="00C86225"/>
    <w:rsid w:val="00C86289"/>
    <w:rsid w:val="00C90C67"/>
    <w:rsid w:val="00C90F93"/>
    <w:rsid w:val="00C9288A"/>
    <w:rsid w:val="00C92AD4"/>
    <w:rsid w:val="00C92EA6"/>
    <w:rsid w:val="00C936F3"/>
    <w:rsid w:val="00C93AEC"/>
    <w:rsid w:val="00C93B9F"/>
    <w:rsid w:val="00C94095"/>
    <w:rsid w:val="00C954A1"/>
    <w:rsid w:val="00C95D6C"/>
    <w:rsid w:val="00C95F90"/>
    <w:rsid w:val="00C96BCA"/>
    <w:rsid w:val="00C97091"/>
    <w:rsid w:val="00C978BF"/>
    <w:rsid w:val="00C97AAC"/>
    <w:rsid w:val="00CA2A82"/>
    <w:rsid w:val="00CA3A34"/>
    <w:rsid w:val="00CA3EEC"/>
    <w:rsid w:val="00CA5609"/>
    <w:rsid w:val="00CA6054"/>
    <w:rsid w:val="00CA7016"/>
    <w:rsid w:val="00CA739C"/>
    <w:rsid w:val="00CA74EB"/>
    <w:rsid w:val="00CB031D"/>
    <w:rsid w:val="00CB0792"/>
    <w:rsid w:val="00CB07E4"/>
    <w:rsid w:val="00CB1804"/>
    <w:rsid w:val="00CB215E"/>
    <w:rsid w:val="00CB3426"/>
    <w:rsid w:val="00CB35C6"/>
    <w:rsid w:val="00CB4861"/>
    <w:rsid w:val="00CB4DAA"/>
    <w:rsid w:val="00CB57CF"/>
    <w:rsid w:val="00CB587F"/>
    <w:rsid w:val="00CB5EA4"/>
    <w:rsid w:val="00CB62FA"/>
    <w:rsid w:val="00CB6906"/>
    <w:rsid w:val="00CB6BD4"/>
    <w:rsid w:val="00CB7BE4"/>
    <w:rsid w:val="00CC01C5"/>
    <w:rsid w:val="00CC0F6F"/>
    <w:rsid w:val="00CC14B2"/>
    <w:rsid w:val="00CC1D24"/>
    <w:rsid w:val="00CC4D4F"/>
    <w:rsid w:val="00CC6371"/>
    <w:rsid w:val="00CC6985"/>
    <w:rsid w:val="00CC6CE5"/>
    <w:rsid w:val="00CD0974"/>
    <w:rsid w:val="00CD1F11"/>
    <w:rsid w:val="00CD288C"/>
    <w:rsid w:val="00CD2AC0"/>
    <w:rsid w:val="00CD48C6"/>
    <w:rsid w:val="00CD4F9F"/>
    <w:rsid w:val="00CD5A3B"/>
    <w:rsid w:val="00CD6893"/>
    <w:rsid w:val="00CD6C53"/>
    <w:rsid w:val="00CD6D3E"/>
    <w:rsid w:val="00CE0252"/>
    <w:rsid w:val="00CE1A36"/>
    <w:rsid w:val="00CE2070"/>
    <w:rsid w:val="00CE22FD"/>
    <w:rsid w:val="00CE53CD"/>
    <w:rsid w:val="00CE5A5F"/>
    <w:rsid w:val="00CE612C"/>
    <w:rsid w:val="00CE68B6"/>
    <w:rsid w:val="00CE6F96"/>
    <w:rsid w:val="00CE7AE9"/>
    <w:rsid w:val="00CE7C63"/>
    <w:rsid w:val="00CF08B0"/>
    <w:rsid w:val="00CF1807"/>
    <w:rsid w:val="00CF2593"/>
    <w:rsid w:val="00CF3048"/>
    <w:rsid w:val="00CF3BD9"/>
    <w:rsid w:val="00CF483D"/>
    <w:rsid w:val="00CF4BC5"/>
    <w:rsid w:val="00CF5100"/>
    <w:rsid w:val="00CF527F"/>
    <w:rsid w:val="00CF5DE6"/>
    <w:rsid w:val="00CF671C"/>
    <w:rsid w:val="00CF7398"/>
    <w:rsid w:val="00CF7413"/>
    <w:rsid w:val="00D02CB2"/>
    <w:rsid w:val="00D0432C"/>
    <w:rsid w:val="00D04B6F"/>
    <w:rsid w:val="00D05693"/>
    <w:rsid w:val="00D10701"/>
    <w:rsid w:val="00D1125B"/>
    <w:rsid w:val="00D112BD"/>
    <w:rsid w:val="00D112CA"/>
    <w:rsid w:val="00D1136A"/>
    <w:rsid w:val="00D12021"/>
    <w:rsid w:val="00D1226A"/>
    <w:rsid w:val="00D12620"/>
    <w:rsid w:val="00D12943"/>
    <w:rsid w:val="00D13380"/>
    <w:rsid w:val="00D13998"/>
    <w:rsid w:val="00D1479F"/>
    <w:rsid w:val="00D14A05"/>
    <w:rsid w:val="00D14B79"/>
    <w:rsid w:val="00D14C2E"/>
    <w:rsid w:val="00D156F7"/>
    <w:rsid w:val="00D1583C"/>
    <w:rsid w:val="00D15864"/>
    <w:rsid w:val="00D15954"/>
    <w:rsid w:val="00D15985"/>
    <w:rsid w:val="00D15BAF"/>
    <w:rsid w:val="00D17CE0"/>
    <w:rsid w:val="00D17F7F"/>
    <w:rsid w:val="00D2026C"/>
    <w:rsid w:val="00D20C19"/>
    <w:rsid w:val="00D20C3B"/>
    <w:rsid w:val="00D21451"/>
    <w:rsid w:val="00D21649"/>
    <w:rsid w:val="00D217D8"/>
    <w:rsid w:val="00D22E4B"/>
    <w:rsid w:val="00D2312A"/>
    <w:rsid w:val="00D23EED"/>
    <w:rsid w:val="00D24824"/>
    <w:rsid w:val="00D24EE0"/>
    <w:rsid w:val="00D253C4"/>
    <w:rsid w:val="00D3083F"/>
    <w:rsid w:val="00D33B0D"/>
    <w:rsid w:val="00D34FF8"/>
    <w:rsid w:val="00D35451"/>
    <w:rsid w:val="00D360C4"/>
    <w:rsid w:val="00D3657B"/>
    <w:rsid w:val="00D371B9"/>
    <w:rsid w:val="00D37A92"/>
    <w:rsid w:val="00D37BCF"/>
    <w:rsid w:val="00D40711"/>
    <w:rsid w:val="00D42246"/>
    <w:rsid w:val="00D42C10"/>
    <w:rsid w:val="00D44AA0"/>
    <w:rsid w:val="00D50C47"/>
    <w:rsid w:val="00D5166E"/>
    <w:rsid w:val="00D51CC5"/>
    <w:rsid w:val="00D522C0"/>
    <w:rsid w:val="00D53186"/>
    <w:rsid w:val="00D534A1"/>
    <w:rsid w:val="00D53F0D"/>
    <w:rsid w:val="00D541D3"/>
    <w:rsid w:val="00D55499"/>
    <w:rsid w:val="00D568C7"/>
    <w:rsid w:val="00D56B29"/>
    <w:rsid w:val="00D570A0"/>
    <w:rsid w:val="00D57DF8"/>
    <w:rsid w:val="00D6129A"/>
    <w:rsid w:val="00D6330C"/>
    <w:rsid w:val="00D63C11"/>
    <w:rsid w:val="00D6429B"/>
    <w:rsid w:val="00D6498A"/>
    <w:rsid w:val="00D64B44"/>
    <w:rsid w:val="00D659C6"/>
    <w:rsid w:val="00D6632F"/>
    <w:rsid w:val="00D70AB3"/>
    <w:rsid w:val="00D732A1"/>
    <w:rsid w:val="00D7356A"/>
    <w:rsid w:val="00D7455E"/>
    <w:rsid w:val="00D751A9"/>
    <w:rsid w:val="00D76008"/>
    <w:rsid w:val="00D77370"/>
    <w:rsid w:val="00D83BC7"/>
    <w:rsid w:val="00D84CCE"/>
    <w:rsid w:val="00D85A06"/>
    <w:rsid w:val="00D85AC6"/>
    <w:rsid w:val="00D85C9A"/>
    <w:rsid w:val="00D8612A"/>
    <w:rsid w:val="00D873B9"/>
    <w:rsid w:val="00D87596"/>
    <w:rsid w:val="00D90013"/>
    <w:rsid w:val="00D91746"/>
    <w:rsid w:val="00D9187C"/>
    <w:rsid w:val="00D91896"/>
    <w:rsid w:val="00D91DDA"/>
    <w:rsid w:val="00D91E8C"/>
    <w:rsid w:val="00D92FC8"/>
    <w:rsid w:val="00D93463"/>
    <w:rsid w:val="00D938C4"/>
    <w:rsid w:val="00D942C0"/>
    <w:rsid w:val="00D95614"/>
    <w:rsid w:val="00D95C83"/>
    <w:rsid w:val="00D95CB9"/>
    <w:rsid w:val="00D96128"/>
    <w:rsid w:val="00D96256"/>
    <w:rsid w:val="00D96625"/>
    <w:rsid w:val="00DA0A68"/>
    <w:rsid w:val="00DA1319"/>
    <w:rsid w:val="00DA14E6"/>
    <w:rsid w:val="00DA2324"/>
    <w:rsid w:val="00DA41E1"/>
    <w:rsid w:val="00DA49FE"/>
    <w:rsid w:val="00DA5C77"/>
    <w:rsid w:val="00DA5D74"/>
    <w:rsid w:val="00DA7FE3"/>
    <w:rsid w:val="00DB0B40"/>
    <w:rsid w:val="00DB2CDB"/>
    <w:rsid w:val="00DB2ED0"/>
    <w:rsid w:val="00DB3201"/>
    <w:rsid w:val="00DB459D"/>
    <w:rsid w:val="00DB4ECF"/>
    <w:rsid w:val="00DB5600"/>
    <w:rsid w:val="00DB7BE8"/>
    <w:rsid w:val="00DC0E3E"/>
    <w:rsid w:val="00DC0FDF"/>
    <w:rsid w:val="00DC1995"/>
    <w:rsid w:val="00DC28E7"/>
    <w:rsid w:val="00DC29A5"/>
    <w:rsid w:val="00DC2CB7"/>
    <w:rsid w:val="00DC320C"/>
    <w:rsid w:val="00DC3278"/>
    <w:rsid w:val="00DC4309"/>
    <w:rsid w:val="00DC4C95"/>
    <w:rsid w:val="00DC5218"/>
    <w:rsid w:val="00DC5398"/>
    <w:rsid w:val="00DC7565"/>
    <w:rsid w:val="00DC7A9B"/>
    <w:rsid w:val="00DD12D6"/>
    <w:rsid w:val="00DD131A"/>
    <w:rsid w:val="00DD1720"/>
    <w:rsid w:val="00DD185D"/>
    <w:rsid w:val="00DD5C2D"/>
    <w:rsid w:val="00DD6099"/>
    <w:rsid w:val="00DD66FC"/>
    <w:rsid w:val="00DD6B9C"/>
    <w:rsid w:val="00DD6CAE"/>
    <w:rsid w:val="00DD7D36"/>
    <w:rsid w:val="00DE045F"/>
    <w:rsid w:val="00DE05CC"/>
    <w:rsid w:val="00DE1192"/>
    <w:rsid w:val="00DE1617"/>
    <w:rsid w:val="00DE1C46"/>
    <w:rsid w:val="00DE2C6A"/>
    <w:rsid w:val="00DE2CB8"/>
    <w:rsid w:val="00DE2E29"/>
    <w:rsid w:val="00DE53D3"/>
    <w:rsid w:val="00DE57B8"/>
    <w:rsid w:val="00DE6B03"/>
    <w:rsid w:val="00DE6E8D"/>
    <w:rsid w:val="00DF001D"/>
    <w:rsid w:val="00DF0131"/>
    <w:rsid w:val="00DF0823"/>
    <w:rsid w:val="00DF16AA"/>
    <w:rsid w:val="00DF1A96"/>
    <w:rsid w:val="00DF1E90"/>
    <w:rsid w:val="00DF1F31"/>
    <w:rsid w:val="00DF2FD0"/>
    <w:rsid w:val="00DF35B4"/>
    <w:rsid w:val="00DF4DE8"/>
    <w:rsid w:val="00DF5D16"/>
    <w:rsid w:val="00DF66D0"/>
    <w:rsid w:val="00DF6F8C"/>
    <w:rsid w:val="00DF78F5"/>
    <w:rsid w:val="00E00194"/>
    <w:rsid w:val="00E007EA"/>
    <w:rsid w:val="00E01750"/>
    <w:rsid w:val="00E032C2"/>
    <w:rsid w:val="00E03392"/>
    <w:rsid w:val="00E03A1E"/>
    <w:rsid w:val="00E040F5"/>
    <w:rsid w:val="00E0474B"/>
    <w:rsid w:val="00E05417"/>
    <w:rsid w:val="00E05B59"/>
    <w:rsid w:val="00E05B76"/>
    <w:rsid w:val="00E05BEE"/>
    <w:rsid w:val="00E05CFE"/>
    <w:rsid w:val="00E05EC7"/>
    <w:rsid w:val="00E06BFE"/>
    <w:rsid w:val="00E06CCB"/>
    <w:rsid w:val="00E06DD0"/>
    <w:rsid w:val="00E073FA"/>
    <w:rsid w:val="00E07645"/>
    <w:rsid w:val="00E07A0C"/>
    <w:rsid w:val="00E1117B"/>
    <w:rsid w:val="00E11394"/>
    <w:rsid w:val="00E1194F"/>
    <w:rsid w:val="00E13B06"/>
    <w:rsid w:val="00E171EF"/>
    <w:rsid w:val="00E178DC"/>
    <w:rsid w:val="00E22A0C"/>
    <w:rsid w:val="00E236FE"/>
    <w:rsid w:val="00E23E68"/>
    <w:rsid w:val="00E249E1"/>
    <w:rsid w:val="00E24C33"/>
    <w:rsid w:val="00E265C5"/>
    <w:rsid w:val="00E26675"/>
    <w:rsid w:val="00E26B93"/>
    <w:rsid w:val="00E26DE3"/>
    <w:rsid w:val="00E26F97"/>
    <w:rsid w:val="00E27550"/>
    <w:rsid w:val="00E3035C"/>
    <w:rsid w:val="00E3070D"/>
    <w:rsid w:val="00E30E71"/>
    <w:rsid w:val="00E311EB"/>
    <w:rsid w:val="00E31C45"/>
    <w:rsid w:val="00E31D57"/>
    <w:rsid w:val="00E326C8"/>
    <w:rsid w:val="00E33143"/>
    <w:rsid w:val="00E332E9"/>
    <w:rsid w:val="00E338D5"/>
    <w:rsid w:val="00E34E27"/>
    <w:rsid w:val="00E357B6"/>
    <w:rsid w:val="00E35A5E"/>
    <w:rsid w:val="00E35BFF"/>
    <w:rsid w:val="00E35FAE"/>
    <w:rsid w:val="00E36982"/>
    <w:rsid w:val="00E37A5B"/>
    <w:rsid w:val="00E40E80"/>
    <w:rsid w:val="00E40F59"/>
    <w:rsid w:val="00E41970"/>
    <w:rsid w:val="00E41A89"/>
    <w:rsid w:val="00E41FB7"/>
    <w:rsid w:val="00E4224D"/>
    <w:rsid w:val="00E42E10"/>
    <w:rsid w:val="00E4434A"/>
    <w:rsid w:val="00E44B7E"/>
    <w:rsid w:val="00E45016"/>
    <w:rsid w:val="00E45A08"/>
    <w:rsid w:val="00E512E4"/>
    <w:rsid w:val="00E51478"/>
    <w:rsid w:val="00E51998"/>
    <w:rsid w:val="00E52A86"/>
    <w:rsid w:val="00E53A94"/>
    <w:rsid w:val="00E54DE2"/>
    <w:rsid w:val="00E54EA3"/>
    <w:rsid w:val="00E57487"/>
    <w:rsid w:val="00E60AEE"/>
    <w:rsid w:val="00E62052"/>
    <w:rsid w:val="00E63225"/>
    <w:rsid w:val="00E63271"/>
    <w:rsid w:val="00E649EF"/>
    <w:rsid w:val="00E659ED"/>
    <w:rsid w:val="00E67399"/>
    <w:rsid w:val="00E70132"/>
    <w:rsid w:val="00E70705"/>
    <w:rsid w:val="00E70714"/>
    <w:rsid w:val="00E72425"/>
    <w:rsid w:val="00E726E1"/>
    <w:rsid w:val="00E73721"/>
    <w:rsid w:val="00E73827"/>
    <w:rsid w:val="00E7395B"/>
    <w:rsid w:val="00E739BD"/>
    <w:rsid w:val="00E743A7"/>
    <w:rsid w:val="00E745E8"/>
    <w:rsid w:val="00E7474F"/>
    <w:rsid w:val="00E7520D"/>
    <w:rsid w:val="00E7664B"/>
    <w:rsid w:val="00E76674"/>
    <w:rsid w:val="00E76E5B"/>
    <w:rsid w:val="00E76E6B"/>
    <w:rsid w:val="00E76FDD"/>
    <w:rsid w:val="00E77DEC"/>
    <w:rsid w:val="00E8092C"/>
    <w:rsid w:val="00E80C15"/>
    <w:rsid w:val="00E82435"/>
    <w:rsid w:val="00E853B6"/>
    <w:rsid w:val="00E8567C"/>
    <w:rsid w:val="00E85F31"/>
    <w:rsid w:val="00E903F9"/>
    <w:rsid w:val="00E90F7D"/>
    <w:rsid w:val="00E90FA7"/>
    <w:rsid w:val="00E9142E"/>
    <w:rsid w:val="00E917C3"/>
    <w:rsid w:val="00E9192E"/>
    <w:rsid w:val="00E91A9A"/>
    <w:rsid w:val="00E9201F"/>
    <w:rsid w:val="00E92634"/>
    <w:rsid w:val="00E93190"/>
    <w:rsid w:val="00E93381"/>
    <w:rsid w:val="00E95D19"/>
    <w:rsid w:val="00E97BE0"/>
    <w:rsid w:val="00EA0E3C"/>
    <w:rsid w:val="00EA29F9"/>
    <w:rsid w:val="00EA369B"/>
    <w:rsid w:val="00EA4822"/>
    <w:rsid w:val="00EA6B22"/>
    <w:rsid w:val="00EA7BEE"/>
    <w:rsid w:val="00EB106E"/>
    <w:rsid w:val="00EB168B"/>
    <w:rsid w:val="00EB239A"/>
    <w:rsid w:val="00EB2A9B"/>
    <w:rsid w:val="00EB30F3"/>
    <w:rsid w:val="00EB48E3"/>
    <w:rsid w:val="00EB495B"/>
    <w:rsid w:val="00EB4F11"/>
    <w:rsid w:val="00EB6F48"/>
    <w:rsid w:val="00EC0093"/>
    <w:rsid w:val="00EC06A6"/>
    <w:rsid w:val="00EC0A5E"/>
    <w:rsid w:val="00EC19AC"/>
    <w:rsid w:val="00EC1FD2"/>
    <w:rsid w:val="00EC2E07"/>
    <w:rsid w:val="00EC313F"/>
    <w:rsid w:val="00EC3381"/>
    <w:rsid w:val="00EC4CCD"/>
    <w:rsid w:val="00EC4DB3"/>
    <w:rsid w:val="00EC62B7"/>
    <w:rsid w:val="00EC71D7"/>
    <w:rsid w:val="00EC7ADE"/>
    <w:rsid w:val="00EC7B16"/>
    <w:rsid w:val="00EC7ED3"/>
    <w:rsid w:val="00ED0472"/>
    <w:rsid w:val="00ED0BAF"/>
    <w:rsid w:val="00ED20F7"/>
    <w:rsid w:val="00ED216E"/>
    <w:rsid w:val="00ED51D8"/>
    <w:rsid w:val="00ED527E"/>
    <w:rsid w:val="00ED5B88"/>
    <w:rsid w:val="00ED5ECE"/>
    <w:rsid w:val="00ED63CA"/>
    <w:rsid w:val="00EE014E"/>
    <w:rsid w:val="00EE01A5"/>
    <w:rsid w:val="00EE12B4"/>
    <w:rsid w:val="00EE1455"/>
    <w:rsid w:val="00EE27BF"/>
    <w:rsid w:val="00EE390E"/>
    <w:rsid w:val="00EE3BC4"/>
    <w:rsid w:val="00EE3CC2"/>
    <w:rsid w:val="00EE549C"/>
    <w:rsid w:val="00EE5E32"/>
    <w:rsid w:val="00EE669B"/>
    <w:rsid w:val="00EE66C8"/>
    <w:rsid w:val="00EF192B"/>
    <w:rsid w:val="00EF2410"/>
    <w:rsid w:val="00EF2DC1"/>
    <w:rsid w:val="00EF3693"/>
    <w:rsid w:val="00EF3904"/>
    <w:rsid w:val="00EF3BBC"/>
    <w:rsid w:val="00EF47BC"/>
    <w:rsid w:val="00EF4E78"/>
    <w:rsid w:val="00EF4F9D"/>
    <w:rsid w:val="00EF5021"/>
    <w:rsid w:val="00EF6266"/>
    <w:rsid w:val="00EF6A16"/>
    <w:rsid w:val="00EF6E9C"/>
    <w:rsid w:val="00EF76AD"/>
    <w:rsid w:val="00F00CEA"/>
    <w:rsid w:val="00F02081"/>
    <w:rsid w:val="00F0223E"/>
    <w:rsid w:val="00F02292"/>
    <w:rsid w:val="00F03264"/>
    <w:rsid w:val="00F045D8"/>
    <w:rsid w:val="00F04B94"/>
    <w:rsid w:val="00F05002"/>
    <w:rsid w:val="00F0545F"/>
    <w:rsid w:val="00F05A1C"/>
    <w:rsid w:val="00F073EC"/>
    <w:rsid w:val="00F10082"/>
    <w:rsid w:val="00F10223"/>
    <w:rsid w:val="00F10D83"/>
    <w:rsid w:val="00F11879"/>
    <w:rsid w:val="00F12C67"/>
    <w:rsid w:val="00F12E24"/>
    <w:rsid w:val="00F137CD"/>
    <w:rsid w:val="00F14FCA"/>
    <w:rsid w:val="00F14FFF"/>
    <w:rsid w:val="00F151E1"/>
    <w:rsid w:val="00F156A8"/>
    <w:rsid w:val="00F16383"/>
    <w:rsid w:val="00F20587"/>
    <w:rsid w:val="00F21148"/>
    <w:rsid w:val="00F22A7E"/>
    <w:rsid w:val="00F23AA8"/>
    <w:rsid w:val="00F23F5B"/>
    <w:rsid w:val="00F25F33"/>
    <w:rsid w:val="00F3007D"/>
    <w:rsid w:val="00F306C6"/>
    <w:rsid w:val="00F30A03"/>
    <w:rsid w:val="00F32AC5"/>
    <w:rsid w:val="00F32F32"/>
    <w:rsid w:val="00F32F47"/>
    <w:rsid w:val="00F336DA"/>
    <w:rsid w:val="00F3403A"/>
    <w:rsid w:val="00F35DF8"/>
    <w:rsid w:val="00F36236"/>
    <w:rsid w:val="00F37EA6"/>
    <w:rsid w:val="00F40924"/>
    <w:rsid w:val="00F40E69"/>
    <w:rsid w:val="00F42038"/>
    <w:rsid w:val="00F42FA1"/>
    <w:rsid w:val="00F43B0F"/>
    <w:rsid w:val="00F44CAA"/>
    <w:rsid w:val="00F465FF"/>
    <w:rsid w:val="00F47114"/>
    <w:rsid w:val="00F475F0"/>
    <w:rsid w:val="00F5081C"/>
    <w:rsid w:val="00F5088F"/>
    <w:rsid w:val="00F5098A"/>
    <w:rsid w:val="00F513C9"/>
    <w:rsid w:val="00F528DA"/>
    <w:rsid w:val="00F5431B"/>
    <w:rsid w:val="00F54E5B"/>
    <w:rsid w:val="00F551E2"/>
    <w:rsid w:val="00F5555F"/>
    <w:rsid w:val="00F55D99"/>
    <w:rsid w:val="00F55E21"/>
    <w:rsid w:val="00F57F5D"/>
    <w:rsid w:val="00F60837"/>
    <w:rsid w:val="00F60AE0"/>
    <w:rsid w:val="00F60EA2"/>
    <w:rsid w:val="00F610EE"/>
    <w:rsid w:val="00F61D41"/>
    <w:rsid w:val="00F640F5"/>
    <w:rsid w:val="00F646C4"/>
    <w:rsid w:val="00F64F4F"/>
    <w:rsid w:val="00F6637D"/>
    <w:rsid w:val="00F67E22"/>
    <w:rsid w:val="00F7009D"/>
    <w:rsid w:val="00F71018"/>
    <w:rsid w:val="00F714BC"/>
    <w:rsid w:val="00F71621"/>
    <w:rsid w:val="00F71754"/>
    <w:rsid w:val="00F71CB5"/>
    <w:rsid w:val="00F720DC"/>
    <w:rsid w:val="00F72B6A"/>
    <w:rsid w:val="00F7314A"/>
    <w:rsid w:val="00F737F4"/>
    <w:rsid w:val="00F7552D"/>
    <w:rsid w:val="00F75EB1"/>
    <w:rsid w:val="00F76C09"/>
    <w:rsid w:val="00F80F89"/>
    <w:rsid w:val="00F81023"/>
    <w:rsid w:val="00F82808"/>
    <w:rsid w:val="00F83AFE"/>
    <w:rsid w:val="00F83D07"/>
    <w:rsid w:val="00F8422A"/>
    <w:rsid w:val="00F84B12"/>
    <w:rsid w:val="00F85087"/>
    <w:rsid w:val="00F86634"/>
    <w:rsid w:val="00F87E07"/>
    <w:rsid w:val="00F90460"/>
    <w:rsid w:val="00F905E5"/>
    <w:rsid w:val="00F90856"/>
    <w:rsid w:val="00F9087C"/>
    <w:rsid w:val="00F90FA4"/>
    <w:rsid w:val="00F9110C"/>
    <w:rsid w:val="00F91642"/>
    <w:rsid w:val="00F91B76"/>
    <w:rsid w:val="00F91D8F"/>
    <w:rsid w:val="00F92F37"/>
    <w:rsid w:val="00F9355A"/>
    <w:rsid w:val="00F93AA0"/>
    <w:rsid w:val="00F93C8F"/>
    <w:rsid w:val="00F940E8"/>
    <w:rsid w:val="00F94534"/>
    <w:rsid w:val="00F950EC"/>
    <w:rsid w:val="00F9543C"/>
    <w:rsid w:val="00F97493"/>
    <w:rsid w:val="00F9763C"/>
    <w:rsid w:val="00FA049C"/>
    <w:rsid w:val="00FA077E"/>
    <w:rsid w:val="00FA099A"/>
    <w:rsid w:val="00FA11CC"/>
    <w:rsid w:val="00FA1963"/>
    <w:rsid w:val="00FA1D0F"/>
    <w:rsid w:val="00FA20F9"/>
    <w:rsid w:val="00FA2490"/>
    <w:rsid w:val="00FA2E33"/>
    <w:rsid w:val="00FA3C4E"/>
    <w:rsid w:val="00FA4D2A"/>
    <w:rsid w:val="00FA4E26"/>
    <w:rsid w:val="00FA4FA6"/>
    <w:rsid w:val="00FA6644"/>
    <w:rsid w:val="00FA6BCF"/>
    <w:rsid w:val="00FA713F"/>
    <w:rsid w:val="00FA7707"/>
    <w:rsid w:val="00FA7962"/>
    <w:rsid w:val="00FB0441"/>
    <w:rsid w:val="00FB2351"/>
    <w:rsid w:val="00FB2462"/>
    <w:rsid w:val="00FB27AB"/>
    <w:rsid w:val="00FB2BC3"/>
    <w:rsid w:val="00FB41FB"/>
    <w:rsid w:val="00FB53E2"/>
    <w:rsid w:val="00FB65EF"/>
    <w:rsid w:val="00FB7392"/>
    <w:rsid w:val="00FB7FE0"/>
    <w:rsid w:val="00FC27F9"/>
    <w:rsid w:val="00FC3586"/>
    <w:rsid w:val="00FC436A"/>
    <w:rsid w:val="00FC57FD"/>
    <w:rsid w:val="00FC5926"/>
    <w:rsid w:val="00FC5DBB"/>
    <w:rsid w:val="00FC6C44"/>
    <w:rsid w:val="00FD0D92"/>
    <w:rsid w:val="00FD0F70"/>
    <w:rsid w:val="00FD1064"/>
    <w:rsid w:val="00FD273E"/>
    <w:rsid w:val="00FD27E3"/>
    <w:rsid w:val="00FD297D"/>
    <w:rsid w:val="00FD2BAE"/>
    <w:rsid w:val="00FD2E39"/>
    <w:rsid w:val="00FD3F85"/>
    <w:rsid w:val="00FD3FA4"/>
    <w:rsid w:val="00FD48CD"/>
    <w:rsid w:val="00FD5D0E"/>
    <w:rsid w:val="00FD63E7"/>
    <w:rsid w:val="00FD6E04"/>
    <w:rsid w:val="00FD7611"/>
    <w:rsid w:val="00FD7C96"/>
    <w:rsid w:val="00FE041D"/>
    <w:rsid w:val="00FE1246"/>
    <w:rsid w:val="00FE24B4"/>
    <w:rsid w:val="00FE2967"/>
    <w:rsid w:val="00FE3FA9"/>
    <w:rsid w:val="00FE5314"/>
    <w:rsid w:val="00FE5640"/>
    <w:rsid w:val="00FE6747"/>
    <w:rsid w:val="00FE6808"/>
    <w:rsid w:val="00FF048B"/>
    <w:rsid w:val="00FF06BD"/>
    <w:rsid w:val="00FF0BE3"/>
    <w:rsid w:val="00FF1284"/>
    <w:rsid w:val="00FF16C0"/>
    <w:rsid w:val="00FF209A"/>
    <w:rsid w:val="00FF2333"/>
    <w:rsid w:val="00FF2374"/>
    <w:rsid w:val="00FF2ACD"/>
    <w:rsid w:val="00FF338E"/>
    <w:rsid w:val="00FF3B66"/>
    <w:rsid w:val="00FF465F"/>
    <w:rsid w:val="00FF4804"/>
    <w:rsid w:val="00FF69C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BEF71"/>
  <w15:docId w15:val="{1A4BBC12-AA47-4925-97A8-8E300BAE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798"/>
    <w:rPr>
      <w:sz w:val="24"/>
      <w:szCs w:val="24"/>
    </w:rPr>
  </w:style>
  <w:style w:type="paragraph" w:styleId="1">
    <w:name w:val="heading 1"/>
    <w:basedOn w:val="a"/>
    <w:next w:val="a"/>
    <w:link w:val="10"/>
    <w:uiPriority w:val="99"/>
    <w:qFormat/>
    <w:rsid w:val="00463BCB"/>
    <w:pPr>
      <w:keepNext/>
      <w:outlineLvl w:val="0"/>
    </w:pPr>
    <w:rPr>
      <w:szCs w:val="20"/>
      <w:lang w:val="uk-UA" w:eastAsia="x-none"/>
    </w:rPr>
  </w:style>
  <w:style w:type="paragraph" w:styleId="20">
    <w:name w:val="heading 2"/>
    <w:basedOn w:val="a"/>
    <w:next w:val="a"/>
    <w:link w:val="21"/>
    <w:uiPriority w:val="99"/>
    <w:unhideWhenUsed/>
    <w:qFormat/>
    <w:rsid w:val="0032220E"/>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uiPriority w:val="99"/>
    <w:qFormat/>
    <w:rsid w:val="0032220E"/>
    <w:pPr>
      <w:keepNext/>
      <w:tabs>
        <w:tab w:val="num" w:pos="720"/>
        <w:tab w:val="num" w:pos="2160"/>
      </w:tabs>
      <w:ind w:left="720" w:hanging="720"/>
      <w:outlineLvl w:val="2"/>
    </w:pPr>
    <w:rPr>
      <w:rFonts w:ascii="Arial" w:hAnsi="Arial"/>
      <w:sz w:val="20"/>
      <w:szCs w:val="20"/>
      <w:u w:val="single"/>
      <w:lang w:val="nl-NL" w:eastAsia="nl-NL"/>
    </w:rPr>
  </w:style>
  <w:style w:type="paragraph" w:styleId="4">
    <w:name w:val="heading 4"/>
    <w:basedOn w:val="a"/>
    <w:next w:val="a"/>
    <w:link w:val="40"/>
    <w:uiPriority w:val="99"/>
    <w:qFormat/>
    <w:rsid w:val="00DA0A68"/>
    <w:pPr>
      <w:keepNext/>
      <w:ind w:left="-249"/>
      <w:jc w:val="center"/>
      <w:outlineLvl w:val="3"/>
    </w:pPr>
    <w:rPr>
      <w:b/>
      <w:sz w:val="22"/>
      <w:szCs w:val="20"/>
      <w:lang w:val="x-none" w:eastAsia="x-none"/>
    </w:rPr>
  </w:style>
  <w:style w:type="paragraph" w:styleId="5">
    <w:name w:val="heading 5"/>
    <w:basedOn w:val="a"/>
    <w:next w:val="a"/>
    <w:link w:val="50"/>
    <w:uiPriority w:val="99"/>
    <w:qFormat/>
    <w:rsid w:val="00DA0A68"/>
    <w:pPr>
      <w:keepNext/>
      <w:jc w:val="center"/>
      <w:outlineLvl w:val="4"/>
    </w:pPr>
    <w:rPr>
      <w:szCs w:val="20"/>
      <w:lang w:val="x-none" w:eastAsia="x-none"/>
    </w:rPr>
  </w:style>
  <w:style w:type="paragraph" w:styleId="6">
    <w:name w:val="heading 6"/>
    <w:basedOn w:val="a"/>
    <w:next w:val="a"/>
    <w:link w:val="60"/>
    <w:uiPriority w:val="99"/>
    <w:qFormat/>
    <w:rsid w:val="0032220E"/>
    <w:pPr>
      <w:tabs>
        <w:tab w:val="num" w:pos="1152"/>
        <w:tab w:val="num" w:pos="4320"/>
      </w:tabs>
      <w:spacing w:before="240" w:after="60"/>
      <w:ind w:left="1152" w:hanging="1152"/>
      <w:outlineLvl w:val="5"/>
    </w:pPr>
    <w:rPr>
      <w:rFonts w:ascii="Arial" w:hAnsi="Arial"/>
      <w:i/>
      <w:sz w:val="22"/>
      <w:szCs w:val="20"/>
      <w:lang w:val="nl-NL" w:eastAsia="nl-NL"/>
    </w:rPr>
  </w:style>
  <w:style w:type="paragraph" w:styleId="7">
    <w:name w:val="heading 7"/>
    <w:basedOn w:val="a"/>
    <w:next w:val="a"/>
    <w:link w:val="70"/>
    <w:uiPriority w:val="99"/>
    <w:qFormat/>
    <w:rsid w:val="0032220E"/>
    <w:pPr>
      <w:keepNext/>
      <w:tabs>
        <w:tab w:val="left" w:pos="851"/>
        <w:tab w:val="num" w:pos="1296"/>
        <w:tab w:val="num" w:pos="5040"/>
      </w:tabs>
      <w:ind w:left="1296" w:hanging="1296"/>
      <w:outlineLvl w:val="6"/>
    </w:pPr>
    <w:rPr>
      <w:b/>
      <w:sz w:val="28"/>
      <w:szCs w:val="20"/>
      <w:lang w:val="nl-NL" w:eastAsia="nl-NL"/>
    </w:rPr>
  </w:style>
  <w:style w:type="paragraph" w:styleId="8">
    <w:name w:val="heading 8"/>
    <w:basedOn w:val="a"/>
    <w:next w:val="a"/>
    <w:link w:val="80"/>
    <w:uiPriority w:val="99"/>
    <w:qFormat/>
    <w:rsid w:val="0032220E"/>
    <w:pPr>
      <w:keepNext/>
      <w:widowControl w:val="0"/>
      <w:tabs>
        <w:tab w:val="left" w:pos="851"/>
        <w:tab w:val="num" w:pos="1440"/>
        <w:tab w:val="num" w:pos="5760"/>
      </w:tabs>
      <w:ind w:left="1440" w:hanging="1440"/>
      <w:outlineLvl w:val="7"/>
    </w:pPr>
    <w:rPr>
      <w:b/>
      <w:sz w:val="28"/>
      <w:szCs w:val="20"/>
      <w:lang w:val="nl-NL" w:eastAsia="nl-NL"/>
    </w:rPr>
  </w:style>
  <w:style w:type="paragraph" w:styleId="9">
    <w:name w:val="heading 9"/>
    <w:basedOn w:val="a"/>
    <w:next w:val="a"/>
    <w:link w:val="90"/>
    <w:uiPriority w:val="99"/>
    <w:qFormat/>
    <w:rsid w:val="0032220E"/>
    <w:pPr>
      <w:numPr>
        <w:numId w:val="2"/>
      </w:numPr>
      <w:tabs>
        <w:tab w:val="clear" w:pos="360"/>
        <w:tab w:val="num" w:pos="1584"/>
      </w:tabs>
      <w:spacing w:before="240" w:after="60"/>
      <w:ind w:left="1584" w:hanging="1584"/>
      <w:outlineLvl w:val="8"/>
    </w:pPr>
    <w:rPr>
      <w:rFonts w:ascii="Arial" w:hAnsi="Arial"/>
      <w:b/>
      <w:i/>
      <w:sz w:val="18"/>
      <w:szCs w:val="20"/>
      <w:lang w:val="nl-NL"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0">
    <w:name w:val="s0"/>
    <w:rsid w:val="005555EE"/>
    <w:rPr>
      <w:rFonts w:ascii="Times New Roman" w:hAnsi="Times New Roman" w:cs="Times New Roman" w:hint="default"/>
      <w:b w:val="0"/>
      <w:bCs w:val="0"/>
      <w:i w:val="0"/>
      <w:iCs w:val="0"/>
      <w:strike w:val="0"/>
      <w:dstrike w:val="0"/>
      <w:color w:val="000000"/>
      <w:sz w:val="20"/>
      <w:szCs w:val="20"/>
      <w:u w:val="none"/>
      <w:effect w:val="none"/>
    </w:rPr>
  </w:style>
  <w:style w:type="character" w:styleId="a3">
    <w:name w:val="Hyperlink"/>
    <w:rsid w:val="00D541D3"/>
    <w:rPr>
      <w:rFonts w:ascii="Times New Roman" w:hAnsi="Times New Roman" w:cs="Times New Roman" w:hint="default"/>
      <w:color w:val="333399"/>
      <w:u w:val="single"/>
    </w:rPr>
  </w:style>
  <w:style w:type="character" w:customStyle="1" w:styleId="s1">
    <w:name w:val="s1"/>
    <w:rsid w:val="009C5CD8"/>
    <w:rPr>
      <w:rFonts w:ascii="Times New Roman" w:hAnsi="Times New Roman" w:cs="Times New Roman" w:hint="default"/>
      <w:b/>
      <w:bCs/>
      <w:i w:val="0"/>
      <w:iCs w:val="0"/>
      <w:strike w:val="0"/>
      <w:dstrike w:val="0"/>
      <w:color w:val="000000"/>
      <w:sz w:val="20"/>
      <w:szCs w:val="20"/>
      <w:u w:val="none"/>
      <w:effect w:val="none"/>
    </w:rPr>
  </w:style>
  <w:style w:type="paragraph" w:customStyle="1" w:styleId="91">
    <w:name w:val="Знак Знак9 Знак Знак Знак Знак"/>
    <w:basedOn w:val="a"/>
    <w:autoRedefine/>
    <w:rsid w:val="00844437"/>
    <w:pPr>
      <w:spacing w:after="160" w:line="360" w:lineRule="auto"/>
      <w:jc w:val="center"/>
    </w:pPr>
    <w:rPr>
      <w:sz w:val="22"/>
      <w:szCs w:val="22"/>
    </w:rPr>
  </w:style>
  <w:style w:type="paragraph" w:styleId="a4">
    <w:name w:val="Normal (Web)"/>
    <w:basedOn w:val="a"/>
    <w:link w:val="a5"/>
    <w:uiPriority w:val="99"/>
    <w:rsid w:val="0093007B"/>
    <w:pPr>
      <w:spacing w:before="100" w:beforeAutospacing="1" w:after="100" w:afterAutospacing="1"/>
    </w:pPr>
    <w:rPr>
      <w:lang w:val="x-none" w:eastAsia="x-none"/>
    </w:rPr>
  </w:style>
  <w:style w:type="character" w:customStyle="1" w:styleId="s3">
    <w:name w:val="s3"/>
    <w:rsid w:val="0093007B"/>
    <w:rPr>
      <w:rFonts w:ascii="Times New Roman" w:hAnsi="Times New Roman" w:cs="Times New Roman" w:hint="default"/>
      <w:b w:val="0"/>
      <w:bCs w:val="0"/>
      <w:i/>
      <w:iCs/>
      <w:strike w:val="0"/>
      <w:dstrike w:val="0"/>
      <w:color w:val="FF0000"/>
      <w:sz w:val="20"/>
      <w:szCs w:val="20"/>
      <w:u w:val="none"/>
      <w:effect w:val="none"/>
    </w:rPr>
  </w:style>
  <w:style w:type="paragraph" w:customStyle="1" w:styleId="ConsPlusNormal">
    <w:name w:val="ConsPlusNormal"/>
    <w:rsid w:val="00FB7392"/>
    <w:pPr>
      <w:widowControl w:val="0"/>
      <w:autoSpaceDE w:val="0"/>
      <w:autoSpaceDN w:val="0"/>
      <w:adjustRightInd w:val="0"/>
      <w:ind w:firstLine="720"/>
    </w:pPr>
    <w:rPr>
      <w:rFonts w:ascii="Arial" w:hAnsi="Arial" w:cs="Arial"/>
    </w:rPr>
  </w:style>
  <w:style w:type="character" w:customStyle="1" w:styleId="10">
    <w:name w:val="Заголовок 1 Знак"/>
    <w:link w:val="1"/>
    <w:uiPriority w:val="99"/>
    <w:rsid w:val="00463BCB"/>
    <w:rPr>
      <w:sz w:val="24"/>
      <w:lang w:val="uk-UA"/>
    </w:rPr>
  </w:style>
  <w:style w:type="paragraph" w:styleId="a6">
    <w:name w:val="Body Text"/>
    <w:basedOn w:val="a"/>
    <w:link w:val="a7"/>
    <w:uiPriority w:val="99"/>
    <w:rsid w:val="00463BCB"/>
    <w:pPr>
      <w:widowControl w:val="0"/>
      <w:autoSpaceDE w:val="0"/>
      <w:autoSpaceDN w:val="0"/>
      <w:spacing w:line="360" w:lineRule="auto"/>
      <w:jc w:val="center"/>
    </w:pPr>
    <w:rPr>
      <w:rFonts w:ascii="TimesET" w:hAnsi="TimesET"/>
      <w:b/>
      <w:bCs/>
      <w:sz w:val="28"/>
      <w:szCs w:val="28"/>
      <w:lang w:val="uk-UA" w:eastAsia="x-none"/>
    </w:rPr>
  </w:style>
  <w:style w:type="character" w:customStyle="1" w:styleId="a7">
    <w:name w:val="Основной текст Знак"/>
    <w:link w:val="a6"/>
    <w:uiPriority w:val="99"/>
    <w:rsid w:val="00463BCB"/>
    <w:rPr>
      <w:rFonts w:ascii="TimesET" w:hAnsi="TimesET"/>
      <w:b/>
      <w:bCs/>
      <w:sz w:val="28"/>
      <w:szCs w:val="28"/>
      <w:lang w:val="uk-UA"/>
    </w:rPr>
  </w:style>
  <w:style w:type="paragraph" w:customStyle="1" w:styleId="BodyText21">
    <w:name w:val="Body Text 21"/>
    <w:basedOn w:val="a"/>
    <w:rsid w:val="00463BCB"/>
    <w:pPr>
      <w:widowControl w:val="0"/>
      <w:autoSpaceDE w:val="0"/>
      <w:autoSpaceDN w:val="0"/>
      <w:spacing w:line="420" w:lineRule="atLeast"/>
      <w:jc w:val="both"/>
    </w:pPr>
    <w:rPr>
      <w:rFonts w:ascii="TextBook" w:hAnsi="TextBook"/>
      <w:sz w:val="28"/>
      <w:szCs w:val="28"/>
      <w:lang w:val="uk-UA"/>
    </w:rPr>
  </w:style>
  <w:style w:type="paragraph" w:styleId="a8">
    <w:name w:val="Body Text Indent"/>
    <w:basedOn w:val="a"/>
    <w:link w:val="a9"/>
    <w:uiPriority w:val="99"/>
    <w:rsid w:val="00463BCB"/>
    <w:pPr>
      <w:widowControl w:val="0"/>
      <w:autoSpaceDE w:val="0"/>
      <w:autoSpaceDN w:val="0"/>
      <w:spacing w:before="40" w:line="360" w:lineRule="auto"/>
      <w:ind w:firstLine="720"/>
      <w:jc w:val="both"/>
    </w:pPr>
    <w:rPr>
      <w:color w:val="000000"/>
      <w:sz w:val="28"/>
      <w:szCs w:val="28"/>
      <w:lang w:val="x-none" w:eastAsia="x-none"/>
    </w:rPr>
  </w:style>
  <w:style w:type="character" w:customStyle="1" w:styleId="a9">
    <w:name w:val="Основной текст с отступом Знак"/>
    <w:link w:val="a8"/>
    <w:uiPriority w:val="99"/>
    <w:rsid w:val="00463BCB"/>
    <w:rPr>
      <w:color w:val="000000"/>
      <w:sz w:val="28"/>
      <w:szCs w:val="28"/>
    </w:rPr>
  </w:style>
  <w:style w:type="paragraph" w:styleId="31">
    <w:name w:val="Body Text 3"/>
    <w:basedOn w:val="a"/>
    <w:link w:val="32"/>
    <w:uiPriority w:val="99"/>
    <w:rsid w:val="00463BCB"/>
    <w:pPr>
      <w:tabs>
        <w:tab w:val="left" w:pos="900"/>
      </w:tabs>
      <w:autoSpaceDE w:val="0"/>
      <w:autoSpaceDN w:val="0"/>
      <w:jc w:val="both"/>
    </w:pPr>
    <w:rPr>
      <w:lang w:val="uk-UA" w:eastAsia="x-none"/>
    </w:rPr>
  </w:style>
  <w:style w:type="character" w:customStyle="1" w:styleId="32">
    <w:name w:val="Основной текст 3 Знак"/>
    <w:link w:val="31"/>
    <w:uiPriority w:val="99"/>
    <w:rsid w:val="00463BCB"/>
    <w:rPr>
      <w:sz w:val="24"/>
      <w:szCs w:val="24"/>
      <w:lang w:val="uk-UA"/>
    </w:rPr>
  </w:style>
  <w:style w:type="paragraph" w:styleId="aa">
    <w:name w:val="List Paragraph"/>
    <w:basedOn w:val="a"/>
    <w:uiPriority w:val="34"/>
    <w:qFormat/>
    <w:rsid w:val="00DD1720"/>
    <w:pPr>
      <w:ind w:left="720"/>
      <w:contextualSpacing/>
    </w:pPr>
    <w:rPr>
      <w:rFonts w:ascii="Cambria" w:eastAsia="MS Mincho" w:hAnsi="Cambria"/>
      <w:lang w:val="en-US" w:eastAsia="en-US"/>
    </w:rPr>
  </w:style>
  <w:style w:type="paragraph" w:styleId="ab">
    <w:name w:val="Balloon Text"/>
    <w:basedOn w:val="a"/>
    <w:link w:val="ac"/>
    <w:uiPriority w:val="99"/>
    <w:rsid w:val="006A1B24"/>
    <w:rPr>
      <w:rFonts w:ascii="Tahoma" w:hAnsi="Tahoma"/>
      <w:sz w:val="16"/>
      <w:szCs w:val="16"/>
      <w:lang w:val="x-none" w:eastAsia="x-none"/>
    </w:rPr>
  </w:style>
  <w:style w:type="character" w:customStyle="1" w:styleId="ac">
    <w:name w:val="Текст выноски Знак"/>
    <w:link w:val="ab"/>
    <w:uiPriority w:val="99"/>
    <w:rsid w:val="006A1B24"/>
    <w:rPr>
      <w:rFonts w:ascii="Tahoma" w:hAnsi="Tahoma" w:cs="Tahoma"/>
      <w:sz w:val="16"/>
      <w:szCs w:val="16"/>
    </w:rPr>
  </w:style>
  <w:style w:type="character" w:customStyle="1" w:styleId="a5">
    <w:name w:val="Обычный (веб) Знак"/>
    <w:link w:val="a4"/>
    <w:locked/>
    <w:rsid w:val="0061427C"/>
    <w:rPr>
      <w:sz w:val="24"/>
      <w:szCs w:val="24"/>
    </w:rPr>
  </w:style>
  <w:style w:type="character" w:customStyle="1" w:styleId="40">
    <w:name w:val="Заголовок 4 Знак"/>
    <w:link w:val="4"/>
    <w:uiPriority w:val="99"/>
    <w:rsid w:val="00DA0A68"/>
    <w:rPr>
      <w:b/>
      <w:sz w:val="22"/>
    </w:rPr>
  </w:style>
  <w:style w:type="character" w:customStyle="1" w:styleId="50">
    <w:name w:val="Заголовок 5 Знак"/>
    <w:link w:val="5"/>
    <w:uiPriority w:val="99"/>
    <w:rsid w:val="00DA0A68"/>
    <w:rPr>
      <w:sz w:val="24"/>
    </w:rPr>
  </w:style>
  <w:style w:type="paragraph" w:customStyle="1" w:styleId="33">
    <w:name w:val="Знак Знак3 Знак Знак"/>
    <w:basedOn w:val="a"/>
    <w:autoRedefine/>
    <w:rsid w:val="00DA0A68"/>
    <w:pPr>
      <w:spacing w:after="160" w:line="360" w:lineRule="auto"/>
      <w:jc w:val="center"/>
    </w:pPr>
    <w:rPr>
      <w:sz w:val="22"/>
      <w:szCs w:val="22"/>
    </w:rPr>
  </w:style>
  <w:style w:type="character" w:styleId="ad">
    <w:name w:val="FollowedHyperlink"/>
    <w:uiPriority w:val="99"/>
    <w:rsid w:val="00DA0A68"/>
    <w:rPr>
      <w:color w:val="800080"/>
      <w:u w:val="single"/>
    </w:rPr>
  </w:style>
  <w:style w:type="paragraph" w:styleId="HTML">
    <w:name w:val="HTML Preformatted"/>
    <w:basedOn w:val="a"/>
    <w:link w:val="HTML0"/>
    <w:rsid w:val="00DA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lang w:val="x-none" w:eastAsia="x-none"/>
    </w:rPr>
  </w:style>
  <w:style w:type="character" w:customStyle="1" w:styleId="HTML0">
    <w:name w:val="Стандартный HTML Знак"/>
    <w:link w:val="HTML"/>
    <w:rsid w:val="00DA0A68"/>
    <w:rPr>
      <w:rFonts w:ascii="Courier New" w:hAnsi="Courier New" w:cs="Courier New"/>
      <w:color w:val="000000"/>
    </w:rPr>
  </w:style>
  <w:style w:type="paragraph" w:customStyle="1" w:styleId="s8">
    <w:name w:val="s8"/>
    <w:basedOn w:val="a"/>
    <w:rsid w:val="00DA0A68"/>
    <w:rPr>
      <w:i/>
      <w:iCs/>
      <w:color w:val="FF0000"/>
      <w:sz w:val="20"/>
      <w:szCs w:val="20"/>
    </w:rPr>
  </w:style>
  <w:style w:type="character" w:customStyle="1" w:styleId="s2">
    <w:name w:val="s2"/>
    <w:rsid w:val="00DA0A68"/>
    <w:rPr>
      <w:rFonts w:ascii="Times New Roman" w:hAnsi="Times New Roman" w:cs="Times New Roman" w:hint="default"/>
      <w:b/>
      <w:bCs/>
      <w:i w:val="0"/>
      <w:iCs w:val="0"/>
      <w:strike w:val="0"/>
      <w:dstrike w:val="0"/>
      <w:color w:val="000080"/>
      <w:sz w:val="20"/>
      <w:szCs w:val="20"/>
      <w:u w:val="none"/>
      <w:effect w:val="none"/>
    </w:rPr>
  </w:style>
  <w:style w:type="character" w:customStyle="1" w:styleId="s6">
    <w:name w:val="s6"/>
    <w:rsid w:val="00DA0A68"/>
    <w:rPr>
      <w:rFonts w:ascii="Times New Roman" w:hAnsi="Times New Roman" w:cs="Times New Roman" w:hint="default"/>
      <w:b w:val="0"/>
      <w:bCs w:val="0"/>
      <w:i w:val="0"/>
      <w:iCs w:val="0"/>
      <w:strike/>
      <w:color w:val="808000"/>
      <w:sz w:val="20"/>
      <w:szCs w:val="20"/>
    </w:rPr>
  </w:style>
  <w:style w:type="character" w:customStyle="1" w:styleId="s7">
    <w:name w:val="s7"/>
    <w:rsid w:val="00DA0A68"/>
    <w:rPr>
      <w:rFonts w:ascii="Courier New" w:hAnsi="Courier New" w:cs="Courier New" w:hint="default"/>
      <w:b w:val="0"/>
      <w:bCs w:val="0"/>
      <w:i w:val="0"/>
      <w:iCs w:val="0"/>
      <w:strike w:val="0"/>
      <w:dstrike w:val="0"/>
      <w:color w:val="000000"/>
      <w:sz w:val="20"/>
      <w:szCs w:val="20"/>
      <w:u w:val="none"/>
      <w:effect w:val="none"/>
    </w:rPr>
  </w:style>
  <w:style w:type="character" w:customStyle="1" w:styleId="s9">
    <w:name w:val="s9"/>
    <w:rsid w:val="00DA0A68"/>
    <w:rPr>
      <w:i/>
      <w:iCs/>
      <w:color w:val="333399"/>
      <w:u w:val="single"/>
      <w:bdr w:val="none" w:sz="0" w:space="0" w:color="auto" w:frame="1"/>
    </w:rPr>
  </w:style>
  <w:style w:type="character" w:customStyle="1" w:styleId="s10">
    <w:name w:val="s10"/>
    <w:rsid w:val="00DA0A68"/>
    <w:rPr>
      <w:color w:val="333399"/>
      <w:u w:val="single"/>
      <w:bdr w:val="none" w:sz="0" w:space="0" w:color="auto" w:frame="1"/>
    </w:rPr>
  </w:style>
  <w:style w:type="character" w:customStyle="1" w:styleId="s11">
    <w:name w:val="s11"/>
    <w:rsid w:val="00DA0A68"/>
    <w:rPr>
      <w:rFonts w:ascii="Courier New" w:hAnsi="Courier New" w:cs="Courier New" w:hint="default"/>
      <w:b/>
      <w:bCs/>
      <w:i w:val="0"/>
      <w:iCs w:val="0"/>
      <w:strike w:val="0"/>
      <w:dstrike w:val="0"/>
      <w:color w:val="000000"/>
      <w:sz w:val="20"/>
      <w:szCs w:val="20"/>
      <w:u w:val="none"/>
      <w:effect w:val="none"/>
    </w:rPr>
  </w:style>
  <w:style w:type="character" w:customStyle="1" w:styleId="s12">
    <w:name w:val="s12"/>
    <w:rsid w:val="00DA0A68"/>
    <w:rPr>
      <w:rFonts w:ascii="Courier New" w:hAnsi="Courier New" w:cs="Courier New" w:hint="default"/>
      <w:b/>
      <w:bCs/>
      <w:i w:val="0"/>
      <w:iCs w:val="0"/>
      <w:strike w:val="0"/>
      <w:dstrike w:val="0"/>
      <w:color w:val="000080"/>
      <w:sz w:val="20"/>
      <w:szCs w:val="20"/>
      <w:u w:val="none"/>
      <w:effect w:val="none"/>
    </w:rPr>
  </w:style>
  <w:style w:type="character" w:customStyle="1" w:styleId="s13">
    <w:name w:val="s13"/>
    <w:rsid w:val="00DA0A68"/>
    <w:rPr>
      <w:rFonts w:ascii="Courier New" w:hAnsi="Courier New" w:cs="Courier New" w:hint="default"/>
      <w:b w:val="0"/>
      <w:bCs w:val="0"/>
      <w:i/>
      <w:iCs/>
      <w:strike w:val="0"/>
      <w:dstrike w:val="0"/>
      <w:color w:val="FF0000"/>
      <w:sz w:val="20"/>
      <w:szCs w:val="20"/>
      <w:u w:val="none"/>
      <w:effect w:val="none"/>
    </w:rPr>
  </w:style>
  <w:style w:type="character" w:customStyle="1" w:styleId="s14">
    <w:name w:val="s14"/>
    <w:rsid w:val="00DA0A68"/>
    <w:rPr>
      <w:rFonts w:ascii="Courier New" w:hAnsi="Courier New" w:cs="Courier New" w:hint="default"/>
      <w:b w:val="0"/>
      <w:bCs w:val="0"/>
      <w:i w:val="0"/>
      <w:iCs w:val="0"/>
      <w:strike/>
      <w:color w:val="808000"/>
      <w:sz w:val="20"/>
      <w:szCs w:val="20"/>
    </w:rPr>
  </w:style>
  <w:style w:type="character" w:customStyle="1" w:styleId="s15">
    <w:name w:val="s15"/>
    <w:rsid w:val="00DA0A68"/>
    <w:rPr>
      <w:rFonts w:ascii="Courier New" w:hAnsi="Courier New" w:cs="Courier New" w:hint="default"/>
      <w:color w:val="333399"/>
      <w:u w:val="single"/>
      <w:bdr w:val="none" w:sz="0" w:space="0" w:color="auto" w:frame="1"/>
    </w:rPr>
  </w:style>
  <w:style w:type="character" w:customStyle="1" w:styleId="zag21">
    <w:name w:val="zag21"/>
    <w:rsid w:val="00DA0A68"/>
    <w:rPr>
      <w:b/>
      <w:bCs/>
      <w:color w:val="011F8E"/>
    </w:rPr>
  </w:style>
  <w:style w:type="character" w:customStyle="1" w:styleId="zag31">
    <w:name w:val="zag31"/>
    <w:rsid w:val="00DA0A68"/>
    <w:rPr>
      <w:b/>
      <w:bCs/>
    </w:rPr>
  </w:style>
  <w:style w:type="character" w:customStyle="1" w:styleId="s16">
    <w:name w:val="s16"/>
    <w:rsid w:val="00DA0A68"/>
    <w:rPr>
      <w:rFonts w:ascii="Times New Roman" w:hAnsi="Times New Roman" w:cs="Times New Roman" w:hint="default"/>
      <w:b w:val="0"/>
      <w:bCs w:val="0"/>
      <w:i/>
      <w:iCs/>
      <w:caps w:val="0"/>
      <w:color w:val="000000"/>
    </w:rPr>
  </w:style>
  <w:style w:type="character" w:customStyle="1" w:styleId="s17">
    <w:name w:val="s17"/>
    <w:rsid w:val="00DA0A68"/>
    <w:rPr>
      <w:rFonts w:ascii="Times New Roman" w:hAnsi="Times New Roman" w:cs="Times New Roman" w:hint="default"/>
      <w:b w:val="0"/>
      <w:bCs w:val="0"/>
      <w:color w:val="000000"/>
    </w:rPr>
  </w:style>
  <w:style w:type="character" w:customStyle="1" w:styleId="s18">
    <w:name w:val="s18"/>
    <w:rsid w:val="00DA0A68"/>
    <w:rPr>
      <w:rFonts w:ascii="Times New Roman" w:hAnsi="Times New Roman" w:cs="Times New Roman" w:hint="default"/>
      <w:b w:val="0"/>
      <w:bCs w:val="0"/>
      <w:color w:val="000000"/>
    </w:rPr>
  </w:style>
  <w:style w:type="character" w:customStyle="1" w:styleId="msoins0">
    <w:name w:val="msoins0"/>
    <w:rsid w:val="00DA0A68"/>
    <w:rPr>
      <w:color w:val="008080"/>
      <w:u w:val="single"/>
    </w:rPr>
  </w:style>
  <w:style w:type="character" w:customStyle="1" w:styleId="msodel0">
    <w:name w:val="msodel0"/>
    <w:rsid w:val="00DA0A68"/>
    <w:rPr>
      <w:strike/>
      <w:color w:val="FF0000"/>
    </w:rPr>
  </w:style>
  <w:style w:type="character" w:customStyle="1" w:styleId="s19">
    <w:name w:val="s19"/>
    <w:rsid w:val="00DA0A68"/>
    <w:rPr>
      <w:rFonts w:ascii="Times New Roman" w:hAnsi="Times New Roman" w:cs="Times New Roman" w:hint="default"/>
      <w:b w:val="0"/>
      <w:bCs w:val="0"/>
      <w:i w:val="0"/>
      <w:iCs w:val="0"/>
      <w:color w:val="008000"/>
      <w:sz w:val="20"/>
      <w:szCs w:val="20"/>
    </w:rPr>
  </w:style>
  <w:style w:type="character" w:customStyle="1" w:styleId="msoins1">
    <w:name w:val="msoins"/>
    <w:rsid w:val="00DA0A68"/>
    <w:rPr>
      <w:color w:val="008080"/>
      <w:u w:val="single"/>
    </w:rPr>
  </w:style>
  <w:style w:type="character" w:customStyle="1" w:styleId="msodel1">
    <w:name w:val="msodel"/>
    <w:rsid w:val="00DA0A68"/>
    <w:rPr>
      <w:strike/>
      <w:color w:val="FF0000"/>
    </w:rPr>
  </w:style>
  <w:style w:type="character" w:customStyle="1" w:styleId="s5">
    <w:name w:val="s5"/>
    <w:rsid w:val="00DA0A68"/>
    <w:rPr>
      <w:rFonts w:ascii="Times New Roman" w:hAnsi="Times New Roman" w:cs="Times New Roman" w:hint="default"/>
      <w:b w:val="0"/>
      <w:bCs w:val="0"/>
      <w:i w:val="0"/>
      <w:iCs w:val="0"/>
      <w:strike w:val="0"/>
      <w:dstrike w:val="0"/>
      <w:color w:val="808080"/>
      <w:sz w:val="20"/>
      <w:szCs w:val="20"/>
      <w:u w:val="none"/>
      <w:effect w:val="none"/>
    </w:rPr>
  </w:style>
  <w:style w:type="character" w:customStyle="1" w:styleId="s20">
    <w:name w:val="s20"/>
    <w:rsid w:val="00DA0A68"/>
    <w:rPr>
      <w:shd w:val="clear" w:color="auto" w:fill="FFFFFF"/>
    </w:rPr>
  </w:style>
  <w:style w:type="character" w:customStyle="1" w:styleId="ae">
    <w:name w:val="Основной текст_"/>
    <w:link w:val="11"/>
    <w:locked/>
    <w:rsid w:val="00DA0A68"/>
    <w:rPr>
      <w:rFonts w:ascii="Arial" w:hAnsi="Arial"/>
      <w:spacing w:val="-10"/>
      <w:sz w:val="27"/>
      <w:szCs w:val="27"/>
      <w:shd w:val="clear" w:color="auto" w:fill="FFFFFF"/>
    </w:rPr>
  </w:style>
  <w:style w:type="paragraph" w:customStyle="1" w:styleId="11">
    <w:name w:val="Основной текст1"/>
    <w:basedOn w:val="a"/>
    <w:link w:val="ae"/>
    <w:rsid w:val="00DA0A68"/>
    <w:pPr>
      <w:shd w:val="clear" w:color="auto" w:fill="FFFFFF"/>
      <w:spacing w:after="300" w:line="240" w:lineRule="atLeast"/>
    </w:pPr>
    <w:rPr>
      <w:rFonts w:ascii="Arial" w:hAnsi="Arial"/>
      <w:spacing w:val="-10"/>
      <w:sz w:val="27"/>
      <w:szCs w:val="27"/>
      <w:lang w:val="x-none" w:eastAsia="x-none"/>
    </w:rPr>
  </w:style>
  <w:style w:type="table" w:styleId="af">
    <w:name w:val="Table Grid"/>
    <w:basedOn w:val="a1"/>
    <w:uiPriority w:val="59"/>
    <w:rsid w:val="00DA0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Абзац списка1"/>
    <w:basedOn w:val="a"/>
    <w:rsid w:val="00DA0A68"/>
    <w:pPr>
      <w:ind w:left="720"/>
      <w:contextualSpacing/>
    </w:pPr>
    <w:rPr>
      <w:rFonts w:eastAsia="Calibri"/>
      <w:color w:val="000000"/>
      <w:sz w:val="20"/>
      <w:szCs w:val="20"/>
    </w:rPr>
  </w:style>
  <w:style w:type="paragraph" w:styleId="af0">
    <w:name w:val="footnote text"/>
    <w:basedOn w:val="a"/>
    <w:link w:val="af1"/>
    <w:rsid w:val="00DA0A68"/>
    <w:rPr>
      <w:rFonts w:eastAsia="Calibri"/>
      <w:color w:val="000000"/>
      <w:sz w:val="20"/>
      <w:szCs w:val="20"/>
      <w:lang w:val="x-none" w:eastAsia="x-none"/>
    </w:rPr>
  </w:style>
  <w:style w:type="character" w:customStyle="1" w:styleId="af1">
    <w:name w:val="Текст сноски Знак"/>
    <w:link w:val="af0"/>
    <w:rsid w:val="00DA0A68"/>
    <w:rPr>
      <w:rFonts w:eastAsia="Calibri"/>
      <w:color w:val="000000"/>
    </w:rPr>
  </w:style>
  <w:style w:type="character" w:styleId="af2">
    <w:name w:val="footnote reference"/>
    <w:uiPriority w:val="99"/>
    <w:rsid w:val="00DA0A68"/>
    <w:rPr>
      <w:rFonts w:cs="Times New Roman"/>
      <w:vertAlign w:val="superscript"/>
    </w:rPr>
  </w:style>
  <w:style w:type="paragraph" w:customStyle="1" w:styleId="af3">
    <w:name w:val="Знак Знак Знак Знак"/>
    <w:basedOn w:val="a"/>
    <w:autoRedefine/>
    <w:rsid w:val="00DA0A68"/>
    <w:pPr>
      <w:spacing w:after="160" w:line="240" w:lineRule="exact"/>
    </w:pPr>
    <w:rPr>
      <w:sz w:val="28"/>
      <w:szCs w:val="28"/>
      <w:lang w:val="en-US" w:eastAsia="en-US"/>
    </w:rPr>
  </w:style>
  <w:style w:type="character" w:styleId="af4">
    <w:name w:val="annotation reference"/>
    <w:uiPriority w:val="99"/>
    <w:rsid w:val="00DA0A68"/>
    <w:rPr>
      <w:sz w:val="16"/>
      <w:szCs w:val="16"/>
    </w:rPr>
  </w:style>
  <w:style w:type="paragraph" w:styleId="af5">
    <w:name w:val="annotation text"/>
    <w:basedOn w:val="a"/>
    <w:link w:val="af6"/>
    <w:uiPriority w:val="99"/>
    <w:rsid w:val="00DA0A68"/>
    <w:rPr>
      <w:color w:val="000000"/>
      <w:sz w:val="20"/>
      <w:szCs w:val="20"/>
      <w:lang w:val="x-none" w:eastAsia="x-none"/>
    </w:rPr>
  </w:style>
  <w:style w:type="character" w:customStyle="1" w:styleId="af6">
    <w:name w:val="Текст примечания Знак"/>
    <w:link w:val="af5"/>
    <w:uiPriority w:val="99"/>
    <w:rsid w:val="00DA0A68"/>
    <w:rPr>
      <w:color w:val="000000"/>
      <w:lang w:val="x-none" w:eastAsia="x-none"/>
    </w:rPr>
  </w:style>
  <w:style w:type="paragraph" w:styleId="af7">
    <w:name w:val="footer"/>
    <w:basedOn w:val="a"/>
    <w:link w:val="af8"/>
    <w:uiPriority w:val="99"/>
    <w:rsid w:val="00DA0A68"/>
    <w:pPr>
      <w:tabs>
        <w:tab w:val="center" w:pos="4677"/>
        <w:tab w:val="right" w:pos="9355"/>
      </w:tabs>
    </w:pPr>
    <w:rPr>
      <w:color w:val="000000"/>
      <w:sz w:val="20"/>
      <w:szCs w:val="20"/>
      <w:lang w:val="x-none" w:eastAsia="x-none"/>
    </w:rPr>
  </w:style>
  <w:style w:type="character" w:customStyle="1" w:styleId="af8">
    <w:name w:val="Нижний колонтитул Знак"/>
    <w:link w:val="af7"/>
    <w:uiPriority w:val="99"/>
    <w:rsid w:val="00DA0A68"/>
    <w:rPr>
      <w:color w:val="000000"/>
    </w:rPr>
  </w:style>
  <w:style w:type="character" w:styleId="af9">
    <w:name w:val="page number"/>
    <w:uiPriority w:val="99"/>
    <w:rsid w:val="00DA0A68"/>
  </w:style>
  <w:style w:type="paragraph" w:styleId="afa">
    <w:name w:val="header"/>
    <w:basedOn w:val="a"/>
    <w:link w:val="afb"/>
    <w:uiPriority w:val="99"/>
    <w:rsid w:val="00DA0A68"/>
    <w:pPr>
      <w:tabs>
        <w:tab w:val="center" w:pos="4677"/>
        <w:tab w:val="right" w:pos="9355"/>
      </w:tabs>
    </w:pPr>
    <w:rPr>
      <w:color w:val="000000"/>
      <w:sz w:val="20"/>
      <w:szCs w:val="20"/>
      <w:lang w:val="x-none" w:eastAsia="x-none"/>
    </w:rPr>
  </w:style>
  <w:style w:type="character" w:customStyle="1" w:styleId="afb">
    <w:name w:val="Верхний колонтитул Знак"/>
    <w:link w:val="afa"/>
    <w:uiPriority w:val="99"/>
    <w:rsid w:val="00DA0A68"/>
    <w:rPr>
      <w:color w:val="000000"/>
    </w:rPr>
  </w:style>
  <w:style w:type="paragraph" w:customStyle="1" w:styleId="newncpi">
    <w:name w:val="newncpi"/>
    <w:basedOn w:val="a"/>
    <w:rsid w:val="00DA0A68"/>
    <w:pPr>
      <w:ind w:firstLine="567"/>
      <w:jc w:val="both"/>
    </w:pPr>
  </w:style>
  <w:style w:type="paragraph" w:styleId="22">
    <w:name w:val="Body Text 2"/>
    <w:basedOn w:val="a"/>
    <w:link w:val="23"/>
    <w:rsid w:val="00DA0A68"/>
    <w:pPr>
      <w:spacing w:after="120" w:line="480" w:lineRule="auto"/>
    </w:pPr>
    <w:rPr>
      <w:color w:val="000000"/>
      <w:sz w:val="20"/>
      <w:szCs w:val="20"/>
      <w:lang w:val="x-none" w:eastAsia="x-none"/>
    </w:rPr>
  </w:style>
  <w:style w:type="character" w:customStyle="1" w:styleId="23">
    <w:name w:val="Основной текст 2 Знак"/>
    <w:link w:val="22"/>
    <w:rsid w:val="00DA0A68"/>
    <w:rPr>
      <w:color w:val="000000"/>
    </w:rPr>
  </w:style>
  <w:style w:type="character" w:customStyle="1" w:styleId="afc">
    <w:name w:val="Знак Знак"/>
    <w:semiHidden/>
    <w:locked/>
    <w:rsid w:val="00DA0A68"/>
    <w:rPr>
      <w:rFonts w:eastAsia="Calibri"/>
      <w:color w:val="000000"/>
      <w:lang w:val="ru-RU" w:eastAsia="ru-RU" w:bidi="ar-SA"/>
    </w:rPr>
  </w:style>
  <w:style w:type="character" w:customStyle="1" w:styleId="13">
    <w:name w:val="Знак Знак1"/>
    <w:locked/>
    <w:rsid w:val="00DA0A68"/>
    <w:rPr>
      <w:sz w:val="24"/>
      <w:szCs w:val="24"/>
      <w:lang w:val="ru-RU" w:eastAsia="ru-RU" w:bidi="ar-SA"/>
    </w:rPr>
  </w:style>
  <w:style w:type="paragraph" w:styleId="afd">
    <w:name w:val="Document Map"/>
    <w:basedOn w:val="a"/>
    <w:link w:val="afe"/>
    <w:uiPriority w:val="99"/>
    <w:rsid w:val="00DA0A68"/>
    <w:rPr>
      <w:rFonts w:ascii="Tahoma" w:hAnsi="Tahoma"/>
      <w:color w:val="000000"/>
      <w:sz w:val="16"/>
      <w:szCs w:val="16"/>
      <w:lang w:val="x-none" w:eastAsia="x-none"/>
    </w:rPr>
  </w:style>
  <w:style w:type="character" w:customStyle="1" w:styleId="afe">
    <w:name w:val="Схема документа Знак"/>
    <w:link w:val="afd"/>
    <w:uiPriority w:val="99"/>
    <w:rsid w:val="00DA0A68"/>
    <w:rPr>
      <w:rFonts w:ascii="Tahoma" w:hAnsi="Tahoma"/>
      <w:color w:val="000000"/>
      <w:sz w:val="16"/>
      <w:szCs w:val="16"/>
      <w:lang w:val="x-none" w:eastAsia="x-none"/>
    </w:rPr>
  </w:style>
  <w:style w:type="character" w:customStyle="1" w:styleId="100">
    <w:name w:val="Знак Знак10"/>
    <w:locked/>
    <w:rsid w:val="00DA0A68"/>
    <w:rPr>
      <w:sz w:val="24"/>
      <w:szCs w:val="24"/>
      <w:lang w:val="ru-RU" w:eastAsia="ru-RU" w:bidi="ar-SA"/>
    </w:rPr>
  </w:style>
  <w:style w:type="character" w:customStyle="1" w:styleId="81">
    <w:name w:val="Знак Знак8"/>
    <w:locked/>
    <w:rsid w:val="00DA0A68"/>
    <w:rPr>
      <w:sz w:val="24"/>
      <w:szCs w:val="24"/>
      <w:lang w:val="ru-RU" w:eastAsia="ru-RU" w:bidi="ar-SA"/>
    </w:rPr>
  </w:style>
  <w:style w:type="character" w:customStyle="1" w:styleId="aff">
    <w:name w:val="Текст Знак"/>
    <w:link w:val="aff0"/>
    <w:uiPriority w:val="99"/>
    <w:locked/>
    <w:rsid w:val="00DA0A68"/>
    <w:rPr>
      <w:rFonts w:ascii="Calibri" w:eastAsia="Calibri" w:hAnsi="Calibri"/>
      <w:sz w:val="22"/>
      <w:szCs w:val="21"/>
      <w:lang w:eastAsia="en-US"/>
    </w:rPr>
  </w:style>
  <w:style w:type="paragraph" w:styleId="aff0">
    <w:name w:val="Plain Text"/>
    <w:basedOn w:val="a"/>
    <w:link w:val="aff"/>
    <w:uiPriority w:val="99"/>
    <w:rsid w:val="00DA0A68"/>
    <w:rPr>
      <w:rFonts w:ascii="Calibri" w:eastAsia="Calibri" w:hAnsi="Calibri"/>
      <w:sz w:val="22"/>
      <w:szCs w:val="21"/>
      <w:lang w:val="x-none" w:eastAsia="en-US"/>
    </w:rPr>
  </w:style>
  <w:style w:type="character" w:customStyle="1" w:styleId="14">
    <w:name w:val="Текст Знак1"/>
    <w:uiPriority w:val="99"/>
    <w:rsid w:val="00DA0A68"/>
    <w:rPr>
      <w:rFonts w:ascii="Courier New" w:hAnsi="Courier New" w:cs="Courier New"/>
    </w:rPr>
  </w:style>
  <w:style w:type="character" w:customStyle="1" w:styleId="aff1">
    <w:name w:val="Тема примечания Знак"/>
    <w:link w:val="aff2"/>
    <w:uiPriority w:val="99"/>
    <w:locked/>
    <w:rsid w:val="00DA0A68"/>
    <w:rPr>
      <w:b/>
      <w:bCs/>
      <w:color w:val="000000"/>
    </w:rPr>
  </w:style>
  <w:style w:type="paragraph" w:styleId="aff2">
    <w:name w:val="annotation subject"/>
    <w:basedOn w:val="af5"/>
    <w:next w:val="af5"/>
    <w:link w:val="aff1"/>
    <w:uiPriority w:val="99"/>
    <w:rsid w:val="00DA0A68"/>
    <w:rPr>
      <w:b/>
      <w:bCs/>
    </w:rPr>
  </w:style>
  <w:style w:type="character" w:customStyle="1" w:styleId="15">
    <w:name w:val="Тема примечания Знак1"/>
    <w:rsid w:val="00DA0A68"/>
    <w:rPr>
      <w:b/>
      <w:bCs/>
      <w:color w:val="000000"/>
      <w:lang w:val="x-none" w:eastAsia="x-none"/>
    </w:rPr>
  </w:style>
  <w:style w:type="paragraph" w:customStyle="1" w:styleId="aff3">
    <w:name w:val="Знак"/>
    <w:basedOn w:val="a"/>
    <w:autoRedefine/>
    <w:rsid w:val="00DA0A68"/>
    <w:pPr>
      <w:spacing w:after="160" w:line="360" w:lineRule="auto"/>
      <w:jc w:val="center"/>
    </w:pPr>
    <w:rPr>
      <w:sz w:val="22"/>
      <w:szCs w:val="22"/>
    </w:rPr>
  </w:style>
  <w:style w:type="paragraph" w:customStyle="1" w:styleId="16">
    <w:name w:val="1"/>
    <w:basedOn w:val="a"/>
    <w:autoRedefine/>
    <w:rsid w:val="00DA0A68"/>
    <w:pPr>
      <w:spacing w:after="160" w:line="360" w:lineRule="auto"/>
      <w:jc w:val="center"/>
    </w:pPr>
    <w:rPr>
      <w:sz w:val="22"/>
      <w:szCs w:val="22"/>
    </w:rPr>
  </w:style>
  <w:style w:type="paragraph" w:customStyle="1" w:styleId="CharChar4">
    <w:name w:val="Char Char4"/>
    <w:basedOn w:val="a"/>
    <w:autoRedefine/>
    <w:rsid w:val="00DA0A68"/>
    <w:pPr>
      <w:spacing w:after="160" w:line="360" w:lineRule="auto"/>
      <w:jc w:val="center"/>
    </w:pPr>
    <w:rPr>
      <w:sz w:val="22"/>
      <w:szCs w:val="22"/>
    </w:rPr>
  </w:style>
  <w:style w:type="paragraph" w:customStyle="1" w:styleId="aff4">
    <w:name w:val="Знак Знак Знак Знак Знак Знак Знак"/>
    <w:basedOn w:val="a"/>
    <w:autoRedefine/>
    <w:rsid w:val="00DA0A68"/>
    <w:pPr>
      <w:spacing w:after="160" w:line="240" w:lineRule="exact"/>
    </w:pPr>
    <w:rPr>
      <w:rFonts w:ascii="Calibri" w:hAnsi="Calibri"/>
      <w:b/>
      <w:sz w:val="28"/>
      <w:lang w:val="en-US" w:eastAsia="en-US"/>
    </w:rPr>
  </w:style>
  <w:style w:type="paragraph" w:customStyle="1" w:styleId="CharChar41">
    <w:name w:val="Char Char41"/>
    <w:basedOn w:val="a"/>
    <w:autoRedefine/>
    <w:rsid w:val="00DA0A68"/>
    <w:pPr>
      <w:spacing w:after="160" w:line="360" w:lineRule="auto"/>
      <w:jc w:val="center"/>
    </w:pPr>
    <w:rPr>
      <w:sz w:val="22"/>
      <w:szCs w:val="22"/>
    </w:rPr>
  </w:style>
  <w:style w:type="paragraph" w:customStyle="1" w:styleId="17">
    <w:name w:val="Знак1"/>
    <w:basedOn w:val="a"/>
    <w:autoRedefine/>
    <w:rsid w:val="00DA0A68"/>
    <w:pPr>
      <w:spacing w:after="160" w:line="360" w:lineRule="auto"/>
      <w:jc w:val="center"/>
    </w:pPr>
    <w:rPr>
      <w:rFonts w:eastAsia="Calibri"/>
      <w:sz w:val="22"/>
      <w:szCs w:val="22"/>
    </w:rPr>
  </w:style>
  <w:style w:type="paragraph" w:customStyle="1" w:styleId="34">
    <w:name w:val="Знак Знак3 Знак Знак"/>
    <w:basedOn w:val="a"/>
    <w:autoRedefine/>
    <w:rsid w:val="00DA0A68"/>
    <w:pPr>
      <w:spacing w:after="160" w:line="360" w:lineRule="auto"/>
      <w:jc w:val="center"/>
    </w:pPr>
    <w:rPr>
      <w:sz w:val="22"/>
      <w:szCs w:val="22"/>
    </w:rPr>
  </w:style>
  <w:style w:type="character" w:customStyle="1" w:styleId="18">
    <w:name w:val="Знак Знак1"/>
    <w:locked/>
    <w:rsid w:val="00DA0A68"/>
    <w:rPr>
      <w:sz w:val="24"/>
      <w:szCs w:val="24"/>
      <w:lang w:val="ru-RU" w:eastAsia="ru-RU" w:bidi="ar-SA"/>
    </w:rPr>
  </w:style>
  <w:style w:type="character" w:customStyle="1" w:styleId="s30">
    <w:name w:val="s30"/>
    <w:rsid w:val="00DA0A68"/>
    <w:rPr>
      <w:rFonts w:ascii="Times New Roman" w:hAnsi="Times New Roman" w:cs="Times New Roman" w:hint="default"/>
      <w:b w:val="0"/>
      <w:bCs w:val="0"/>
      <w:i/>
      <w:iCs/>
      <w:strike w:val="0"/>
      <w:dstrike w:val="0"/>
      <w:color w:val="FF0000"/>
      <w:u w:val="none"/>
      <w:effect w:val="none"/>
    </w:rPr>
  </w:style>
  <w:style w:type="character" w:customStyle="1" w:styleId="s90">
    <w:name w:val="s90"/>
    <w:rsid w:val="00DA0A68"/>
    <w:rPr>
      <w:i/>
      <w:iCs/>
      <w:color w:val="333399"/>
      <w:u w:val="single"/>
      <w:bdr w:val="none" w:sz="0" w:space="0" w:color="auto" w:frame="1"/>
    </w:rPr>
  </w:style>
  <w:style w:type="character" w:customStyle="1" w:styleId="msoins10">
    <w:name w:val="msoins1"/>
    <w:rsid w:val="00DA0A68"/>
    <w:rPr>
      <w:color w:val="008080"/>
      <w:u w:val="single"/>
    </w:rPr>
  </w:style>
  <w:style w:type="character" w:customStyle="1" w:styleId="msodel10">
    <w:name w:val="msodel1"/>
    <w:rsid w:val="00DA0A68"/>
    <w:rPr>
      <w:strike/>
      <w:color w:val="FF0000"/>
    </w:rPr>
  </w:style>
  <w:style w:type="character" w:customStyle="1" w:styleId="msoins2">
    <w:name w:val="msoins2"/>
    <w:rsid w:val="00DA0A68"/>
    <w:rPr>
      <w:color w:val="008080"/>
      <w:u w:val="single"/>
    </w:rPr>
  </w:style>
  <w:style w:type="character" w:customStyle="1" w:styleId="msodel2">
    <w:name w:val="msodel2"/>
    <w:rsid w:val="00DA0A68"/>
    <w:rPr>
      <w:strike/>
      <w:color w:val="FF0000"/>
    </w:rPr>
  </w:style>
  <w:style w:type="character" w:customStyle="1" w:styleId="BodyText2Char">
    <w:name w:val="Body Text 2 Char"/>
    <w:locked/>
    <w:rsid w:val="00DA0A68"/>
    <w:rPr>
      <w:sz w:val="24"/>
      <w:szCs w:val="24"/>
      <w:lang w:val="ru-RU" w:eastAsia="ru-RU" w:bidi="ar-SA"/>
    </w:rPr>
  </w:style>
  <w:style w:type="character" w:customStyle="1" w:styleId="PlainTextChar">
    <w:name w:val="Plain Text Char"/>
    <w:locked/>
    <w:rsid w:val="00DA0A68"/>
    <w:rPr>
      <w:rFonts w:ascii="Courier New" w:hAnsi="Courier New" w:cs="Courier New" w:hint="default"/>
      <w:lang w:val="ru-RU" w:eastAsia="ru-RU" w:bidi="ar-SA"/>
    </w:rPr>
  </w:style>
  <w:style w:type="character" w:customStyle="1" w:styleId="s00">
    <w:name w:val="s00"/>
    <w:rsid w:val="00DA0A68"/>
    <w:rPr>
      <w:rFonts w:ascii="Times New Roman" w:hAnsi="Times New Roman" w:cs="Times New Roman" w:hint="default"/>
    </w:rPr>
  </w:style>
  <w:style w:type="character" w:customStyle="1" w:styleId="24">
    <w:name w:val="Основной текст 2 Знак Знак"/>
    <w:rsid w:val="00DA0A68"/>
    <w:rPr>
      <w:rFonts w:ascii="Times New Roman" w:hAnsi="Times New Roman" w:cs="Times New Roman" w:hint="default"/>
      <w:sz w:val="24"/>
      <w:szCs w:val="24"/>
      <w:lang w:val="ru-RU" w:eastAsia="ru-RU" w:bidi="ar-SA"/>
    </w:rPr>
  </w:style>
  <w:style w:type="character" w:customStyle="1" w:styleId="Heading1Char">
    <w:name w:val="Heading 1 Char"/>
    <w:locked/>
    <w:rsid w:val="00DA0A68"/>
    <w:rPr>
      <w:sz w:val="24"/>
      <w:lang w:val="en-US" w:eastAsia="ru-RU" w:bidi="ar-SA"/>
    </w:rPr>
  </w:style>
  <w:style w:type="character" w:customStyle="1" w:styleId="NormalWebChar">
    <w:name w:val="Normal (Web) Char"/>
    <w:locked/>
    <w:rsid w:val="00DA0A68"/>
    <w:rPr>
      <w:color w:val="000000"/>
      <w:sz w:val="24"/>
      <w:szCs w:val="24"/>
      <w:lang w:val="ru-RU" w:eastAsia="ru-RU" w:bidi="ar-SA"/>
    </w:rPr>
  </w:style>
  <w:style w:type="character" w:customStyle="1" w:styleId="Heading4Char">
    <w:name w:val="Heading 4 Char"/>
    <w:locked/>
    <w:rsid w:val="00DA0A68"/>
    <w:rPr>
      <w:b/>
      <w:bCs w:val="0"/>
      <w:sz w:val="22"/>
      <w:lang w:val="ru-RU" w:eastAsia="ru-RU" w:bidi="ar-SA"/>
    </w:rPr>
  </w:style>
  <w:style w:type="character" w:customStyle="1" w:styleId="Heading5Char">
    <w:name w:val="Heading 5 Char"/>
    <w:locked/>
    <w:rsid w:val="00DA0A68"/>
    <w:rPr>
      <w:sz w:val="24"/>
      <w:lang w:val="ru-RU" w:eastAsia="ru-RU" w:bidi="ar-SA"/>
    </w:rPr>
  </w:style>
  <w:style w:type="character" w:customStyle="1" w:styleId="HeaderChar">
    <w:name w:val="Header Char"/>
    <w:locked/>
    <w:rsid w:val="00DA0A68"/>
    <w:rPr>
      <w:color w:val="000000"/>
      <w:lang w:val="ru-RU" w:eastAsia="ru-RU" w:bidi="ar-SA"/>
    </w:rPr>
  </w:style>
  <w:style w:type="character" w:customStyle="1" w:styleId="HTMLPreformattedChar">
    <w:name w:val="HTML Preformatted Char"/>
    <w:locked/>
    <w:rsid w:val="00DA0A68"/>
    <w:rPr>
      <w:rFonts w:ascii="Courier New" w:hAnsi="Courier New" w:cs="Courier New" w:hint="default"/>
      <w:color w:val="000000"/>
      <w:sz w:val="22"/>
      <w:szCs w:val="22"/>
      <w:lang w:val="ru-RU" w:eastAsia="ru-RU" w:bidi="ar-SA"/>
    </w:rPr>
  </w:style>
  <w:style w:type="character" w:customStyle="1" w:styleId="FooterChar">
    <w:name w:val="Footer Char"/>
    <w:locked/>
    <w:rsid w:val="00DA0A68"/>
    <w:rPr>
      <w:color w:val="000000"/>
      <w:sz w:val="22"/>
      <w:szCs w:val="22"/>
      <w:lang w:val="ru-RU" w:eastAsia="ru-RU" w:bidi="ar-SA"/>
    </w:rPr>
  </w:style>
  <w:style w:type="character" w:customStyle="1" w:styleId="s1a">
    <w:name w:val="s1a"/>
    <w:rsid w:val="00DA0A68"/>
    <w:rPr>
      <w:rFonts w:ascii="Times New Roman" w:hAnsi="Times New Roman" w:cs="Times New Roman" w:hint="default"/>
      <w:b/>
      <w:bCs/>
      <w:color w:val="000000"/>
    </w:rPr>
  </w:style>
  <w:style w:type="character" w:customStyle="1" w:styleId="msoins3">
    <w:name w:val="msoins3"/>
    <w:rsid w:val="00DA0A68"/>
    <w:rPr>
      <w:color w:val="008080"/>
      <w:u w:val="single"/>
    </w:rPr>
  </w:style>
  <w:style w:type="character" w:customStyle="1" w:styleId="msodel3">
    <w:name w:val="msodel3"/>
    <w:rsid w:val="00DA0A68"/>
    <w:rPr>
      <w:strike/>
      <w:color w:val="FF0000"/>
    </w:rPr>
  </w:style>
  <w:style w:type="character" w:customStyle="1" w:styleId="msoins4">
    <w:name w:val="msoins4"/>
    <w:rsid w:val="00DA0A68"/>
    <w:rPr>
      <w:color w:val="008080"/>
      <w:u w:val="single"/>
    </w:rPr>
  </w:style>
  <w:style w:type="character" w:customStyle="1" w:styleId="msodel4">
    <w:name w:val="msodel4"/>
    <w:rsid w:val="00DA0A68"/>
    <w:rPr>
      <w:strike/>
      <w:color w:val="FF0000"/>
    </w:rPr>
  </w:style>
  <w:style w:type="character" w:customStyle="1" w:styleId="msoins5">
    <w:name w:val="msoins5"/>
    <w:rsid w:val="00DA0A68"/>
    <w:rPr>
      <w:color w:val="008080"/>
      <w:u w:val="single"/>
    </w:rPr>
  </w:style>
  <w:style w:type="character" w:customStyle="1" w:styleId="msodel5">
    <w:name w:val="msodel5"/>
    <w:rsid w:val="00DA0A68"/>
    <w:rPr>
      <w:strike/>
      <w:color w:val="FF0000"/>
    </w:rPr>
  </w:style>
  <w:style w:type="character" w:customStyle="1" w:styleId="msoins6">
    <w:name w:val="msoins6"/>
    <w:rsid w:val="00DA0A68"/>
    <w:rPr>
      <w:color w:val="008080"/>
      <w:u w:val="single"/>
    </w:rPr>
  </w:style>
  <w:style w:type="character" w:customStyle="1" w:styleId="msodel6">
    <w:name w:val="msodel6"/>
    <w:rsid w:val="00DA0A68"/>
    <w:rPr>
      <w:strike/>
      <w:color w:val="FF0000"/>
    </w:rPr>
  </w:style>
  <w:style w:type="character" w:customStyle="1" w:styleId="msoins7">
    <w:name w:val="msoins7"/>
    <w:rsid w:val="00DA0A68"/>
    <w:rPr>
      <w:color w:val="008080"/>
      <w:u w:val="single"/>
    </w:rPr>
  </w:style>
  <w:style w:type="character" w:customStyle="1" w:styleId="msodel7">
    <w:name w:val="msodel7"/>
    <w:rsid w:val="00DA0A68"/>
    <w:rPr>
      <w:strike/>
      <w:color w:val="FF0000"/>
    </w:rPr>
  </w:style>
  <w:style w:type="paragraph" w:customStyle="1" w:styleId="19">
    <w:name w:val="Основной шрифт абзаца1 Знак"/>
    <w:aliases w:val="Основной шрифт абзаца Знак Знак1,Основной шрифт абзаца Знак Знак Знак,Знак1 Знак Знак Знак Знак Знак, Знак1 Знак Знак Знак Знак Знак"/>
    <w:basedOn w:val="a"/>
    <w:autoRedefine/>
    <w:rsid w:val="00DA0A68"/>
    <w:pPr>
      <w:spacing w:after="160" w:line="240" w:lineRule="exact"/>
      <w:jc w:val="both"/>
    </w:pPr>
    <w:rPr>
      <w:szCs w:val="20"/>
      <w:lang w:val="en-US" w:eastAsia="en-US"/>
    </w:rPr>
  </w:style>
  <w:style w:type="character" w:customStyle="1" w:styleId="rvts6">
    <w:name w:val="rvts6"/>
    <w:rsid w:val="00DA0A68"/>
  </w:style>
  <w:style w:type="paragraph" w:customStyle="1" w:styleId="1a">
    <w:name w:val="Абзац списка1"/>
    <w:basedOn w:val="a"/>
    <w:rsid w:val="00DA0A68"/>
    <w:pPr>
      <w:ind w:left="720"/>
      <w:contextualSpacing/>
    </w:pPr>
    <w:rPr>
      <w:rFonts w:eastAsia="Calibri"/>
      <w:color w:val="000000"/>
      <w:sz w:val="20"/>
      <w:szCs w:val="20"/>
    </w:rPr>
  </w:style>
  <w:style w:type="paragraph" w:customStyle="1" w:styleId="92">
    <w:name w:val="Знак Знак9 Знак Знак Знак Знак"/>
    <w:basedOn w:val="a"/>
    <w:autoRedefine/>
    <w:rsid w:val="00DA0A68"/>
    <w:pPr>
      <w:spacing w:after="160" w:line="360" w:lineRule="auto"/>
      <w:jc w:val="center"/>
    </w:pPr>
    <w:rPr>
      <w:sz w:val="22"/>
      <w:szCs w:val="22"/>
    </w:rPr>
  </w:style>
  <w:style w:type="character" w:customStyle="1" w:styleId="aff5">
    <w:name w:val="Знак Знак"/>
    <w:semiHidden/>
    <w:locked/>
    <w:rsid w:val="00DA0A68"/>
    <w:rPr>
      <w:rFonts w:eastAsia="Calibri"/>
      <w:color w:val="000000"/>
      <w:lang w:val="ru-RU" w:eastAsia="ru-RU" w:bidi="ar-SA"/>
    </w:rPr>
  </w:style>
  <w:style w:type="character" w:customStyle="1" w:styleId="21">
    <w:name w:val="Заголовок 2 Знак"/>
    <w:link w:val="20"/>
    <w:uiPriority w:val="99"/>
    <w:rsid w:val="0032220E"/>
    <w:rPr>
      <w:rFonts w:ascii="Cambria" w:eastAsia="Times New Roman" w:hAnsi="Cambria" w:cs="Times New Roman"/>
      <w:b/>
      <w:bCs/>
      <w:i/>
      <w:iCs/>
      <w:sz w:val="28"/>
      <w:szCs w:val="28"/>
    </w:rPr>
  </w:style>
  <w:style w:type="paragraph" w:styleId="25">
    <w:name w:val="Body Text Indent 2"/>
    <w:basedOn w:val="a"/>
    <w:link w:val="26"/>
    <w:uiPriority w:val="99"/>
    <w:rsid w:val="0032220E"/>
    <w:pPr>
      <w:spacing w:after="120" w:line="480" w:lineRule="auto"/>
      <w:ind w:left="283"/>
    </w:pPr>
    <w:rPr>
      <w:lang w:val="x-none" w:eastAsia="x-none"/>
    </w:rPr>
  </w:style>
  <w:style w:type="character" w:customStyle="1" w:styleId="26">
    <w:name w:val="Основной текст с отступом 2 Знак"/>
    <w:link w:val="25"/>
    <w:uiPriority w:val="99"/>
    <w:rsid w:val="0032220E"/>
    <w:rPr>
      <w:sz w:val="24"/>
      <w:szCs w:val="24"/>
    </w:rPr>
  </w:style>
  <w:style w:type="character" w:customStyle="1" w:styleId="30">
    <w:name w:val="Заголовок 3 Знак"/>
    <w:link w:val="3"/>
    <w:uiPriority w:val="99"/>
    <w:rsid w:val="0032220E"/>
    <w:rPr>
      <w:rFonts w:ascii="Arial" w:hAnsi="Arial"/>
      <w:u w:val="single"/>
      <w:lang w:val="nl-NL" w:eastAsia="nl-NL"/>
    </w:rPr>
  </w:style>
  <w:style w:type="character" w:customStyle="1" w:styleId="60">
    <w:name w:val="Заголовок 6 Знак"/>
    <w:link w:val="6"/>
    <w:uiPriority w:val="99"/>
    <w:rsid w:val="0032220E"/>
    <w:rPr>
      <w:rFonts w:ascii="Arial" w:hAnsi="Arial"/>
      <w:i/>
      <w:sz w:val="22"/>
      <w:lang w:val="nl-NL" w:eastAsia="nl-NL"/>
    </w:rPr>
  </w:style>
  <w:style w:type="character" w:customStyle="1" w:styleId="70">
    <w:name w:val="Заголовок 7 Знак"/>
    <w:link w:val="7"/>
    <w:uiPriority w:val="99"/>
    <w:rsid w:val="0032220E"/>
    <w:rPr>
      <w:b/>
      <w:sz w:val="28"/>
      <w:lang w:val="nl-NL" w:eastAsia="nl-NL"/>
    </w:rPr>
  </w:style>
  <w:style w:type="character" w:customStyle="1" w:styleId="80">
    <w:name w:val="Заголовок 8 Знак"/>
    <w:link w:val="8"/>
    <w:uiPriority w:val="99"/>
    <w:rsid w:val="0032220E"/>
    <w:rPr>
      <w:b/>
      <w:sz w:val="28"/>
      <w:lang w:val="nl-NL" w:eastAsia="nl-NL"/>
    </w:rPr>
  </w:style>
  <w:style w:type="character" w:customStyle="1" w:styleId="90">
    <w:name w:val="Заголовок 9 Знак"/>
    <w:link w:val="9"/>
    <w:uiPriority w:val="99"/>
    <w:rsid w:val="0032220E"/>
    <w:rPr>
      <w:rFonts w:ascii="Arial" w:hAnsi="Arial"/>
      <w:b/>
      <w:i/>
      <w:sz w:val="18"/>
      <w:lang w:val="nl-NL" w:eastAsia="nl-NL"/>
    </w:rPr>
  </w:style>
  <w:style w:type="paragraph" w:styleId="aff6">
    <w:name w:val="macro"/>
    <w:link w:val="aff7"/>
    <w:uiPriority w:val="99"/>
    <w:rsid w:val="0032220E"/>
    <w:pPr>
      <w:tabs>
        <w:tab w:val="left" w:pos="480"/>
        <w:tab w:val="left" w:pos="960"/>
        <w:tab w:val="left" w:pos="1440"/>
        <w:tab w:val="left" w:pos="1920"/>
        <w:tab w:val="left" w:pos="2400"/>
        <w:tab w:val="left" w:pos="2880"/>
        <w:tab w:val="left" w:pos="3360"/>
        <w:tab w:val="left" w:pos="3840"/>
        <w:tab w:val="left" w:pos="4320"/>
      </w:tabs>
    </w:pPr>
    <w:rPr>
      <w:rFonts w:ascii="Arial" w:hAnsi="Arial"/>
      <w:lang w:val="nl-NL" w:eastAsia="nl-NL"/>
    </w:rPr>
  </w:style>
  <w:style w:type="character" w:customStyle="1" w:styleId="aff7">
    <w:name w:val="Текст макроса Знак"/>
    <w:link w:val="aff6"/>
    <w:uiPriority w:val="99"/>
    <w:rsid w:val="0032220E"/>
    <w:rPr>
      <w:rFonts w:ascii="Arial" w:hAnsi="Arial"/>
      <w:lang w:val="nl-NL" w:eastAsia="nl-NL" w:bidi="ar-SA"/>
    </w:rPr>
  </w:style>
  <w:style w:type="paragraph" w:styleId="aff8">
    <w:name w:val="Salutation"/>
    <w:basedOn w:val="a"/>
    <w:next w:val="a"/>
    <w:link w:val="aff9"/>
    <w:uiPriority w:val="99"/>
    <w:rsid w:val="0032220E"/>
    <w:rPr>
      <w:rFonts w:ascii="Arial" w:hAnsi="Arial"/>
      <w:sz w:val="20"/>
      <w:szCs w:val="20"/>
      <w:lang w:val="nl-NL" w:eastAsia="nl-NL"/>
    </w:rPr>
  </w:style>
  <w:style w:type="character" w:customStyle="1" w:styleId="aff9">
    <w:name w:val="Приветствие Знак"/>
    <w:link w:val="aff8"/>
    <w:uiPriority w:val="99"/>
    <w:rsid w:val="0032220E"/>
    <w:rPr>
      <w:rFonts w:ascii="Arial" w:hAnsi="Arial"/>
      <w:lang w:val="nl-NL" w:eastAsia="nl-NL"/>
    </w:rPr>
  </w:style>
  <w:style w:type="character" w:styleId="affa">
    <w:name w:val="endnote reference"/>
    <w:uiPriority w:val="99"/>
    <w:rsid w:val="0032220E"/>
    <w:rPr>
      <w:rFonts w:ascii="Arial" w:hAnsi="Arial" w:cs="Times New Roman"/>
      <w:vertAlign w:val="superscript"/>
    </w:rPr>
  </w:style>
  <w:style w:type="character" w:styleId="affb">
    <w:name w:val="Emphasis"/>
    <w:uiPriority w:val="20"/>
    <w:qFormat/>
    <w:rsid w:val="0032220E"/>
    <w:rPr>
      <w:rFonts w:ascii="Arial" w:hAnsi="Arial" w:cs="Times New Roman"/>
      <w:i/>
      <w:sz w:val="20"/>
    </w:rPr>
  </w:style>
  <w:style w:type="character" w:styleId="affc">
    <w:name w:val="line number"/>
    <w:uiPriority w:val="99"/>
    <w:rsid w:val="0032220E"/>
    <w:rPr>
      <w:rFonts w:ascii="Arial" w:hAnsi="Arial" w:cs="Times New Roman"/>
      <w:sz w:val="18"/>
    </w:rPr>
  </w:style>
  <w:style w:type="character" w:styleId="affd">
    <w:name w:val="Strong"/>
    <w:uiPriority w:val="22"/>
    <w:qFormat/>
    <w:rsid w:val="0032220E"/>
    <w:rPr>
      <w:rFonts w:ascii="Arial" w:hAnsi="Arial" w:cs="Times New Roman"/>
      <w:b/>
    </w:rPr>
  </w:style>
  <w:style w:type="paragraph" w:styleId="2">
    <w:name w:val="List Number 2"/>
    <w:basedOn w:val="a"/>
    <w:uiPriority w:val="99"/>
    <w:rsid w:val="0032220E"/>
    <w:pPr>
      <w:numPr>
        <w:numId w:val="1"/>
      </w:numPr>
    </w:pPr>
    <w:rPr>
      <w:rFonts w:ascii="Arial" w:hAnsi="Arial"/>
      <w:sz w:val="20"/>
      <w:szCs w:val="20"/>
      <w:lang w:val="nl-NL" w:eastAsia="nl-NL"/>
    </w:rPr>
  </w:style>
  <w:style w:type="paragraph" w:styleId="1b">
    <w:name w:val="toc 1"/>
    <w:basedOn w:val="a"/>
    <w:next w:val="a"/>
    <w:autoRedefine/>
    <w:uiPriority w:val="39"/>
    <w:rsid w:val="0032220E"/>
    <w:pPr>
      <w:spacing w:before="360" w:after="360"/>
    </w:pPr>
    <w:rPr>
      <w:b/>
      <w:caps/>
      <w:sz w:val="22"/>
      <w:szCs w:val="20"/>
      <w:u w:val="single"/>
      <w:lang w:val="nl-NL" w:eastAsia="nl-NL"/>
    </w:rPr>
  </w:style>
  <w:style w:type="paragraph" w:styleId="27">
    <w:name w:val="toc 2"/>
    <w:basedOn w:val="a"/>
    <w:next w:val="a"/>
    <w:autoRedefine/>
    <w:uiPriority w:val="39"/>
    <w:rsid w:val="0032220E"/>
    <w:pPr>
      <w:tabs>
        <w:tab w:val="left" w:pos="685"/>
        <w:tab w:val="right" w:pos="9394"/>
      </w:tabs>
      <w:ind w:left="709" w:hanging="709"/>
    </w:pPr>
    <w:rPr>
      <w:b/>
      <w:smallCaps/>
      <w:noProof/>
      <w:sz w:val="22"/>
      <w:szCs w:val="20"/>
      <w:lang w:val="en-GB" w:eastAsia="nl-NL"/>
    </w:rPr>
  </w:style>
  <w:style w:type="paragraph" w:styleId="35">
    <w:name w:val="toc 3"/>
    <w:basedOn w:val="a"/>
    <w:next w:val="a"/>
    <w:autoRedefine/>
    <w:uiPriority w:val="99"/>
    <w:rsid w:val="0032220E"/>
    <w:rPr>
      <w:smallCaps/>
      <w:sz w:val="22"/>
      <w:szCs w:val="20"/>
      <w:lang w:val="nl-NL" w:eastAsia="nl-NL"/>
    </w:rPr>
  </w:style>
  <w:style w:type="paragraph" w:styleId="41">
    <w:name w:val="toc 4"/>
    <w:basedOn w:val="a"/>
    <w:next w:val="a"/>
    <w:autoRedefine/>
    <w:uiPriority w:val="99"/>
    <w:rsid w:val="0032220E"/>
    <w:rPr>
      <w:sz w:val="22"/>
      <w:szCs w:val="20"/>
      <w:lang w:val="nl-NL" w:eastAsia="nl-NL"/>
    </w:rPr>
  </w:style>
  <w:style w:type="paragraph" w:styleId="51">
    <w:name w:val="toc 5"/>
    <w:basedOn w:val="a"/>
    <w:next w:val="a"/>
    <w:autoRedefine/>
    <w:uiPriority w:val="99"/>
    <w:rsid w:val="0032220E"/>
    <w:rPr>
      <w:sz w:val="22"/>
      <w:szCs w:val="20"/>
      <w:lang w:val="nl-NL" w:eastAsia="nl-NL"/>
    </w:rPr>
  </w:style>
  <w:style w:type="paragraph" w:styleId="61">
    <w:name w:val="toc 6"/>
    <w:basedOn w:val="a"/>
    <w:next w:val="a"/>
    <w:autoRedefine/>
    <w:uiPriority w:val="99"/>
    <w:rsid w:val="0032220E"/>
    <w:rPr>
      <w:sz w:val="22"/>
      <w:szCs w:val="20"/>
      <w:lang w:val="nl-NL" w:eastAsia="nl-NL"/>
    </w:rPr>
  </w:style>
  <w:style w:type="paragraph" w:styleId="71">
    <w:name w:val="toc 7"/>
    <w:basedOn w:val="a"/>
    <w:next w:val="a"/>
    <w:autoRedefine/>
    <w:uiPriority w:val="99"/>
    <w:rsid w:val="0032220E"/>
    <w:rPr>
      <w:sz w:val="22"/>
      <w:szCs w:val="20"/>
      <w:lang w:val="nl-NL" w:eastAsia="nl-NL"/>
    </w:rPr>
  </w:style>
  <w:style w:type="paragraph" w:styleId="82">
    <w:name w:val="toc 8"/>
    <w:basedOn w:val="a"/>
    <w:next w:val="a"/>
    <w:autoRedefine/>
    <w:uiPriority w:val="99"/>
    <w:rsid w:val="0032220E"/>
    <w:rPr>
      <w:sz w:val="22"/>
      <w:szCs w:val="20"/>
      <w:lang w:val="nl-NL" w:eastAsia="nl-NL"/>
    </w:rPr>
  </w:style>
  <w:style w:type="paragraph" w:styleId="93">
    <w:name w:val="toc 9"/>
    <w:basedOn w:val="a"/>
    <w:next w:val="a"/>
    <w:autoRedefine/>
    <w:uiPriority w:val="99"/>
    <w:rsid w:val="0032220E"/>
    <w:rPr>
      <w:sz w:val="22"/>
      <w:szCs w:val="20"/>
      <w:lang w:val="nl-NL" w:eastAsia="nl-NL"/>
    </w:rPr>
  </w:style>
  <w:style w:type="paragraph" w:styleId="36">
    <w:name w:val="Body Text Indent 3"/>
    <w:basedOn w:val="a"/>
    <w:link w:val="37"/>
    <w:uiPriority w:val="99"/>
    <w:rsid w:val="0032220E"/>
    <w:pPr>
      <w:widowControl w:val="0"/>
      <w:tabs>
        <w:tab w:val="left" w:pos="851"/>
      </w:tabs>
      <w:ind w:left="567"/>
      <w:jc w:val="both"/>
    </w:pPr>
    <w:rPr>
      <w:sz w:val="22"/>
      <w:szCs w:val="20"/>
      <w:lang w:val="en-GB" w:eastAsia="nl-NL"/>
    </w:rPr>
  </w:style>
  <w:style w:type="character" w:customStyle="1" w:styleId="37">
    <w:name w:val="Основной текст с отступом 3 Знак"/>
    <w:link w:val="36"/>
    <w:uiPriority w:val="99"/>
    <w:rsid w:val="0032220E"/>
    <w:rPr>
      <w:sz w:val="22"/>
      <w:lang w:val="en-GB" w:eastAsia="nl-NL"/>
    </w:rPr>
  </w:style>
  <w:style w:type="paragraph" w:customStyle="1" w:styleId="Ballontekst1">
    <w:name w:val="Ballontekst1"/>
    <w:basedOn w:val="a"/>
    <w:uiPriority w:val="99"/>
    <w:semiHidden/>
    <w:rsid w:val="0032220E"/>
    <w:rPr>
      <w:rFonts w:ascii="Tahoma" w:hAnsi="Tahoma" w:cs="Tahoma"/>
      <w:sz w:val="16"/>
      <w:szCs w:val="16"/>
      <w:lang w:val="nl-NL" w:eastAsia="nl-NL"/>
    </w:rPr>
  </w:style>
  <w:style w:type="paragraph" w:customStyle="1" w:styleId="Ballontekst2">
    <w:name w:val="Ballontekst2"/>
    <w:basedOn w:val="a"/>
    <w:uiPriority w:val="99"/>
    <w:semiHidden/>
    <w:rsid w:val="0032220E"/>
    <w:rPr>
      <w:rFonts w:ascii="Tahoma" w:hAnsi="Tahoma" w:cs="Tahoma"/>
      <w:sz w:val="16"/>
      <w:szCs w:val="16"/>
      <w:lang w:val="nl-NL" w:eastAsia="nl-NL"/>
    </w:rPr>
  </w:style>
  <w:style w:type="paragraph" w:customStyle="1" w:styleId="BodytextAgency">
    <w:name w:val="Body text (Agency)"/>
    <w:basedOn w:val="a"/>
    <w:link w:val="BodytextAgencyChar"/>
    <w:uiPriority w:val="99"/>
    <w:rsid w:val="0032220E"/>
    <w:pPr>
      <w:spacing w:after="140" w:line="280" w:lineRule="atLeast"/>
    </w:pPr>
    <w:rPr>
      <w:rFonts w:ascii="Verdana" w:hAnsi="Verdana"/>
      <w:sz w:val="18"/>
      <w:szCs w:val="18"/>
      <w:lang w:val="en-GB" w:eastAsia="en-GB"/>
    </w:rPr>
  </w:style>
  <w:style w:type="character" w:customStyle="1" w:styleId="BodytextAgencyChar">
    <w:name w:val="Body text (Agency) Char"/>
    <w:link w:val="BodytextAgency"/>
    <w:uiPriority w:val="99"/>
    <w:rsid w:val="0032220E"/>
    <w:rPr>
      <w:rFonts w:ascii="Verdana" w:hAnsi="Verdana"/>
      <w:sz w:val="18"/>
      <w:szCs w:val="18"/>
      <w:lang w:val="en-GB" w:eastAsia="en-GB"/>
    </w:rPr>
  </w:style>
  <w:style w:type="paragraph" w:customStyle="1" w:styleId="Default">
    <w:name w:val="Default"/>
    <w:rsid w:val="0032220E"/>
    <w:pPr>
      <w:autoSpaceDE w:val="0"/>
      <w:autoSpaceDN w:val="0"/>
      <w:adjustRightInd w:val="0"/>
    </w:pPr>
    <w:rPr>
      <w:color w:val="000000"/>
      <w:sz w:val="24"/>
      <w:szCs w:val="24"/>
      <w:lang w:val="de-DE" w:eastAsia="en-US"/>
    </w:rPr>
  </w:style>
  <w:style w:type="character" w:customStyle="1" w:styleId="apple-converted-space">
    <w:name w:val="apple-converted-space"/>
    <w:rsid w:val="0032220E"/>
  </w:style>
  <w:style w:type="paragraph" w:customStyle="1" w:styleId="Style14">
    <w:name w:val="Style14"/>
    <w:basedOn w:val="a"/>
    <w:rsid w:val="00E45A08"/>
    <w:pPr>
      <w:widowControl w:val="0"/>
      <w:autoSpaceDE w:val="0"/>
      <w:autoSpaceDN w:val="0"/>
      <w:adjustRightInd w:val="0"/>
      <w:spacing w:line="211" w:lineRule="exact"/>
      <w:ind w:hanging="269"/>
      <w:jc w:val="both"/>
    </w:pPr>
    <w:rPr>
      <w:rFonts w:ascii="Palatino Linotype" w:hAnsi="Palatino Linotype"/>
      <w:lang w:val="en-US" w:eastAsia="en-US"/>
    </w:rPr>
  </w:style>
  <w:style w:type="character" w:customStyle="1" w:styleId="FontStyle20">
    <w:name w:val="Font Style20"/>
    <w:rsid w:val="00E45A08"/>
    <w:rPr>
      <w:rFonts w:ascii="Palatino Linotype" w:hAnsi="Palatino Linotype" w:cs="Palatino Linotype"/>
      <w:sz w:val="16"/>
      <w:szCs w:val="16"/>
    </w:rPr>
  </w:style>
  <w:style w:type="character" w:customStyle="1" w:styleId="FontStyle38">
    <w:name w:val="Font Style38"/>
    <w:uiPriority w:val="99"/>
    <w:rsid w:val="00C93AEC"/>
    <w:rPr>
      <w:rFonts w:ascii="Verdana" w:hAnsi="Verdana" w:cs="Verdana"/>
      <w:b/>
      <w:bCs/>
      <w:color w:val="000000"/>
      <w:sz w:val="18"/>
      <w:szCs w:val="18"/>
    </w:rPr>
  </w:style>
  <w:style w:type="paragraph" w:styleId="affe">
    <w:name w:val="No Spacing"/>
    <w:uiPriority w:val="1"/>
    <w:qFormat/>
    <w:rsid w:val="00983302"/>
    <w:rPr>
      <w:rFonts w:ascii="Calibri" w:eastAsia="Calibri" w:hAnsi="Calibri"/>
      <w:sz w:val="22"/>
      <w:szCs w:val="22"/>
      <w:lang w:eastAsia="en-US"/>
    </w:rPr>
  </w:style>
  <w:style w:type="paragraph" w:customStyle="1" w:styleId="ConsPlusTitle">
    <w:name w:val="ConsPlusTitle"/>
    <w:rsid w:val="009F70C7"/>
    <w:pPr>
      <w:widowControl w:val="0"/>
      <w:autoSpaceDE w:val="0"/>
      <w:autoSpaceDN w:val="0"/>
      <w:adjustRightInd w:val="0"/>
    </w:pPr>
    <w:rPr>
      <w:rFonts w:eastAsia="Times New Roman"/>
      <w:b/>
      <w:bCs/>
      <w:sz w:val="24"/>
      <w:szCs w:val="24"/>
    </w:rPr>
  </w:style>
  <w:style w:type="paragraph" w:customStyle="1" w:styleId="xmsonormal">
    <w:name w:val="x_msonormal"/>
    <w:basedOn w:val="a"/>
    <w:rsid w:val="00A848A9"/>
    <w:pPr>
      <w:spacing w:before="100" w:beforeAutospacing="1" w:after="100" w:afterAutospacing="1"/>
    </w:pPr>
    <w:rPr>
      <w:rFonts w:eastAsia="Times New Roman"/>
    </w:rPr>
  </w:style>
  <w:style w:type="paragraph" w:customStyle="1" w:styleId="xmsolistparagraph">
    <w:name w:val="x_msolistparagraph"/>
    <w:basedOn w:val="a"/>
    <w:rsid w:val="00A848A9"/>
    <w:pPr>
      <w:spacing w:before="100" w:beforeAutospacing="1" w:after="100" w:afterAutospacing="1"/>
    </w:pPr>
    <w:rPr>
      <w:rFonts w:eastAsia="Times New Roman"/>
    </w:rPr>
  </w:style>
  <w:style w:type="character" w:customStyle="1" w:styleId="5Exact">
    <w:name w:val="Подпись к картинке (5) Exact"/>
    <w:basedOn w:val="a0"/>
    <w:link w:val="52"/>
    <w:locked/>
    <w:rsid w:val="001B4D79"/>
    <w:rPr>
      <w:rFonts w:ascii="Century Schoolbook" w:eastAsia="Century Schoolbook" w:hAnsi="Century Schoolbook" w:cs="Century Schoolbook"/>
      <w:sz w:val="22"/>
      <w:szCs w:val="22"/>
      <w:shd w:val="clear" w:color="auto" w:fill="FFFFFF"/>
    </w:rPr>
  </w:style>
  <w:style w:type="paragraph" w:customStyle="1" w:styleId="52">
    <w:name w:val="Подпись к картинке (5)"/>
    <w:basedOn w:val="a"/>
    <w:link w:val="5Exact"/>
    <w:rsid w:val="001B4D79"/>
    <w:pPr>
      <w:widowControl w:val="0"/>
      <w:shd w:val="clear" w:color="auto" w:fill="FFFFFF"/>
      <w:spacing w:after="120" w:line="264" w:lineRule="exact"/>
      <w:jc w:val="both"/>
    </w:pPr>
    <w:rPr>
      <w:rFonts w:ascii="Century Schoolbook" w:eastAsia="Century Schoolbook" w:hAnsi="Century Schoolbook" w:cs="Century Schoolbook"/>
      <w:sz w:val="22"/>
      <w:szCs w:val="22"/>
    </w:rPr>
  </w:style>
  <w:style w:type="character" w:styleId="afff">
    <w:name w:val="Intense Emphasis"/>
    <w:basedOn w:val="a0"/>
    <w:uiPriority w:val="21"/>
    <w:qFormat/>
    <w:rsid w:val="003C6C3F"/>
    <w:rPr>
      <w:b/>
      <w:i w:val="0"/>
      <w:iCs/>
      <w:color w:val="auto"/>
    </w:rPr>
  </w:style>
  <w:style w:type="character" w:customStyle="1" w:styleId="CharStyle18">
    <w:name w:val="Char Style 18"/>
    <w:link w:val="Style17"/>
    <w:rsid w:val="0073403B"/>
    <w:rPr>
      <w:sz w:val="21"/>
      <w:szCs w:val="21"/>
      <w:shd w:val="clear" w:color="auto" w:fill="FFFFFF"/>
    </w:rPr>
  </w:style>
  <w:style w:type="paragraph" w:customStyle="1" w:styleId="Style17">
    <w:name w:val="Style 17"/>
    <w:basedOn w:val="a"/>
    <w:link w:val="CharStyle18"/>
    <w:rsid w:val="0073403B"/>
    <w:pPr>
      <w:widowControl w:val="0"/>
      <w:shd w:val="clear" w:color="auto" w:fill="FFFFFF"/>
      <w:spacing w:line="0" w:lineRule="atLeast"/>
    </w:pPr>
    <w:rPr>
      <w:sz w:val="21"/>
      <w:szCs w:val="21"/>
    </w:rPr>
  </w:style>
  <w:style w:type="paragraph" w:customStyle="1" w:styleId="afff0">
    <w:name w:val="ткст"/>
    <w:basedOn w:val="a"/>
    <w:link w:val="afff1"/>
    <w:qFormat/>
    <w:rsid w:val="00CD6893"/>
    <w:pPr>
      <w:spacing w:line="360" w:lineRule="auto"/>
      <w:ind w:firstLine="709"/>
      <w:jc w:val="both"/>
    </w:pPr>
    <w:rPr>
      <w:rFonts w:eastAsiaTheme="minorEastAsia" w:cstheme="minorBidi"/>
      <w:sz w:val="28"/>
      <w:szCs w:val="22"/>
    </w:rPr>
  </w:style>
  <w:style w:type="character" w:customStyle="1" w:styleId="afff1">
    <w:name w:val="ткст Знак"/>
    <w:basedOn w:val="a0"/>
    <w:link w:val="afff0"/>
    <w:rsid w:val="00CD6893"/>
    <w:rPr>
      <w:rFonts w:eastAsiaTheme="minorEastAsia" w:cstheme="minorBid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8435">
      <w:bodyDiv w:val="1"/>
      <w:marLeft w:val="0"/>
      <w:marRight w:val="0"/>
      <w:marTop w:val="0"/>
      <w:marBottom w:val="0"/>
      <w:divBdr>
        <w:top w:val="none" w:sz="0" w:space="0" w:color="auto"/>
        <w:left w:val="none" w:sz="0" w:space="0" w:color="auto"/>
        <w:bottom w:val="none" w:sz="0" w:space="0" w:color="auto"/>
        <w:right w:val="none" w:sz="0" w:space="0" w:color="auto"/>
      </w:divBdr>
    </w:div>
    <w:div w:id="35468627">
      <w:bodyDiv w:val="1"/>
      <w:marLeft w:val="0"/>
      <w:marRight w:val="0"/>
      <w:marTop w:val="0"/>
      <w:marBottom w:val="0"/>
      <w:divBdr>
        <w:top w:val="none" w:sz="0" w:space="0" w:color="auto"/>
        <w:left w:val="none" w:sz="0" w:space="0" w:color="auto"/>
        <w:bottom w:val="none" w:sz="0" w:space="0" w:color="auto"/>
        <w:right w:val="none" w:sz="0" w:space="0" w:color="auto"/>
      </w:divBdr>
    </w:div>
    <w:div w:id="45833188">
      <w:bodyDiv w:val="1"/>
      <w:marLeft w:val="0"/>
      <w:marRight w:val="0"/>
      <w:marTop w:val="0"/>
      <w:marBottom w:val="0"/>
      <w:divBdr>
        <w:top w:val="none" w:sz="0" w:space="0" w:color="auto"/>
        <w:left w:val="none" w:sz="0" w:space="0" w:color="auto"/>
        <w:bottom w:val="none" w:sz="0" w:space="0" w:color="auto"/>
        <w:right w:val="none" w:sz="0" w:space="0" w:color="auto"/>
      </w:divBdr>
    </w:div>
    <w:div w:id="69665613">
      <w:bodyDiv w:val="1"/>
      <w:marLeft w:val="0"/>
      <w:marRight w:val="0"/>
      <w:marTop w:val="0"/>
      <w:marBottom w:val="0"/>
      <w:divBdr>
        <w:top w:val="none" w:sz="0" w:space="0" w:color="auto"/>
        <w:left w:val="none" w:sz="0" w:space="0" w:color="auto"/>
        <w:bottom w:val="none" w:sz="0" w:space="0" w:color="auto"/>
        <w:right w:val="none" w:sz="0" w:space="0" w:color="auto"/>
      </w:divBdr>
    </w:div>
    <w:div w:id="77291639">
      <w:bodyDiv w:val="1"/>
      <w:marLeft w:val="0"/>
      <w:marRight w:val="0"/>
      <w:marTop w:val="0"/>
      <w:marBottom w:val="0"/>
      <w:divBdr>
        <w:top w:val="none" w:sz="0" w:space="0" w:color="auto"/>
        <w:left w:val="none" w:sz="0" w:space="0" w:color="auto"/>
        <w:bottom w:val="none" w:sz="0" w:space="0" w:color="auto"/>
        <w:right w:val="none" w:sz="0" w:space="0" w:color="auto"/>
      </w:divBdr>
    </w:div>
    <w:div w:id="125634964">
      <w:bodyDiv w:val="1"/>
      <w:marLeft w:val="0"/>
      <w:marRight w:val="0"/>
      <w:marTop w:val="0"/>
      <w:marBottom w:val="0"/>
      <w:divBdr>
        <w:top w:val="none" w:sz="0" w:space="0" w:color="auto"/>
        <w:left w:val="none" w:sz="0" w:space="0" w:color="auto"/>
        <w:bottom w:val="none" w:sz="0" w:space="0" w:color="auto"/>
        <w:right w:val="none" w:sz="0" w:space="0" w:color="auto"/>
      </w:divBdr>
    </w:div>
    <w:div w:id="140466071">
      <w:bodyDiv w:val="1"/>
      <w:marLeft w:val="0"/>
      <w:marRight w:val="0"/>
      <w:marTop w:val="0"/>
      <w:marBottom w:val="0"/>
      <w:divBdr>
        <w:top w:val="none" w:sz="0" w:space="0" w:color="auto"/>
        <w:left w:val="none" w:sz="0" w:space="0" w:color="auto"/>
        <w:bottom w:val="none" w:sz="0" w:space="0" w:color="auto"/>
        <w:right w:val="none" w:sz="0" w:space="0" w:color="auto"/>
      </w:divBdr>
    </w:div>
    <w:div w:id="140928334">
      <w:bodyDiv w:val="1"/>
      <w:marLeft w:val="0"/>
      <w:marRight w:val="0"/>
      <w:marTop w:val="0"/>
      <w:marBottom w:val="0"/>
      <w:divBdr>
        <w:top w:val="none" w:sz="0" w:space="0" w:color="auto"/>
        <w:left w:val="none" w:sz="0" w:space="0" w:color="auto"/>
        <w:bottom w:val="none" w:sz="0" w:space="0" w:color="auto"/>
        <w:right w:val="none" w:sz="0" w:space="0" w:color="auto"/>
      </w:divBdr>
    </w:div>
    <w:div w:id="172839023">
      <w:bodyDiv w:val="1"/>
      <w:marLeft w:val="0"/>
      <w:marRight w:val="0"/>
      <w:marTop w:val="0"/>
      <w:marBottom w:val="0"/>
      <w:divBdr>
        <w:top w:val="none" w:sz="0" w:space="0" w:color="auto"/>
        <w:left w:val="none" w:sz="0" w:space="0" w:color="auto"/>
        <w:bottom w:val="none" w:sz="0" w:space="0" w:color="auto"/>
        <w:right w:val="none" w:sz="0" w:space="0" w:color="auto"/>
      </w:divBdr>
    </w:div>
    <w:div w:id="179393868">
      <w:bodyDiv w:val="1"/>
      <w:marLeft w:val="0"/>
      <w:marRight w:val="0"/>
      <w:marTop w:val="0"/>
      <w:marBottom w:val="0"/>
      <w:divBdr>
        <w:top w:val="none" w:sz="0" w:space="0" w:color="auto"/>
        <w:left w:val="none" w:sz="0" w:space="0" w:color="auto"/>
        <w:bottom w:val="none" w:sz="0" w:space="0" w:color="auto"/>
        <w:right w:val="none" w:sz="0" w:space="0" w:color="auto"/>
      </w:divBdr>
    </w:div>
    <w:div w:id="221411540">
      <w:bodyDiv w:val="1"/>
      <w:marLeft w:val="0"/>
      <w:marRight w:val="0"/>
      <w:marTop w:val="0"/>
      <w:marBottom w:val="0"/>
      <w:divBdr>
        <w:top w:val="none" w:sz="0" w:space="0" w:color="auto"/>
        <w:left w:val="none" w:sz="0" w:space="0" w:color="auto"/>
        <w:bottom w:val="none" w:sz="0" w:space="0" w:color="auto"/>
        <w:right w:val="none" w:sz="0" w:space="0" w:color="auto"/>
      </w:divBdr>
    </w:div>
    <w:div w:id="249656047">
      <w:bodyDiv w:val="1"/>
      <w:marLeft w:val="0"/>
      <w:marRight w:val="0"/>
      <w:marTop w:val="0"/>
      <w:marBottom w:val="0"/>
      <w:divBdr>
        <w:top w:val="none" w:sz="0" w:space="0" w:color="auto"/>
        <w:left w:val="none" w:sz="0" w:space="0" w:color="auto"/>
        <w:bottom w:val="none" w:sz="0" w:space="0" w:color="auto"/>
        <w:right w:val="none" w:sz="0" w:space="0" w:color="auto"/>
      </w:divBdr>
    </w:div>
    <w:div w:id="282540420">
      <w:bodyDiv w:val="1"/>
      <w:marLeft w:val="0"/>
      <w:marRight w:val="0"/>
      <w:marTop w:val="0"/>
      <w:marBottom w:val="0"/>
      <w:divBdr>
        <w:top w:val="none" w:sz="0" w:space="0" w:color="auto"/>
        <w:left w:val="none" w:sz="0" w:space="0" w:color="auto"/>
        <w:bottom w:val="none" w:sz="0" w:space="0" w:color="auto"/>
        <w:right w:val="none" w:sz="0" w:space="0" w:color="auto"/>
      </w:divBdr>
    </w:div>
    <w:div w:id="298346741">
      <w:bodyDiv w:val="1"/>
      <w:marLeft w:val="0"/>
      <w:marRight w:val="0"/>
      <w:marTop w:val="0"/>
      <w:marBottom w:val="0"/>
      <w:divBdr>
        <w:top w:val="none" w:sz="0" w:space="0" w:color="auto"/>
        <w:left w:val="none" w:sz="0" w:space="0" w:color="auto"/>
        <w:bottom w:val="none" w:sz="0" w:space="0" w:color="auto"/>
        <w:right w:val="none" w:sz="0" w:space="0" w:color="auto"/>
      </w:divBdr>
    </w:div>
    <w:div w:id="316610111">
      <w:bodyDiv w:val="1"/>
      <w:marLeft w:val="0"/>
      <w:marRight w:val="0"/>
      <w:marTop w:val="0"/>
      <w:marBottom w:val="0"/>
      <w:divBdr>
        <w:top w:val="none" w:sz="0" w:space="0" w:color="auto"/>
        <w:left w:val="none" w:sz="0" w:space="0" w:color="auto"/>
        <w:bottom w:val="none" w:sz="0" w:space="0" w:color="auto"/>
        <w:right w:val="none" w:sz="0" w:space="0" w:color="auto"/>
      </w:divBdr>
    </w:div>
    <w:div w:id="326329982">
      <w:bodyDiv w:val="1"/>
      <w:marLeft w:val="0"/>
      <w:marRight w:val="0"/>
      <w:marTop w:val="0"/>
      <w:marBottom w:val="0"/>
      <w:divBdr>
        <w:top w:val="none" w:sz="0" w:space="0" w:color="auto"/>
        <w:left w:val="none" w:sz="0" w:space="0" w:color="auto"/>
        <w:bottom w:val="none" w:sz="0" w:space="0" w:color="auto"/>
        <w:right w:val="none" w:sz="0" w:space="0" w:color="auto"/>
      </w:divBdr>
    </w:div>
    <w:div w:id="356857629">
      <w:bodyDiv w:val="1"/>
      <w:marLeft w:val="0"/>
      <w:marRight w:val="0"/>
      <w:marTop w:val="0"/>
      <w:marBottom w:val="0"/>
      <w:divBdr>
        <w:top w:val="none" w:sz="0" w:space="0" w:color="auto"/>
        <w:left w:val="none" w:sz="0" w:space="0" w:color="auto"/>
        <w:bottom w:val="none" w:sz="0" w:space="0" w:color="auto"/>
        <w:right w:val="none" w:sz="0" w:space="0" w:color="auto"/>
      </w:divBdr>
    </w:div>
    <w:div w:id="406805617">
      <w:bodyDiv w:val="1"/>
      <w:marLeft w:val="0"/>
      <w:marRight w:val="0"/>
      <w:marTop w:val="0"/>
      <w:marBottom w:val="0"/>
      <w:divBdr>
        <w:top w:val="none" w:sz="0" w:space="0" w:color="auto"/>
        <w:left w:val="none" w:sz="0" w:space="0" w:color="auto"/>
        <w:bottom w:val="none" w:sz="0" w:space="0" w:color="auto"/>
        <w:right w:val="none" w:sz="0" w:space="0" w:color="auto"/>
      </w:divBdr>
    </w:div>
    <w:div w:id="443231633">
      <w:bodyDiv w:val="1"/>
      <w:marLeft w:val="0"/>
      <w:marRight w:val="0"/>
      <w:marTop w:val="0"/>
      <w:marBottom w:val="0"/>
      <w:divBdr>
        <w:top w:val="none" w:sz="0" w:space="0" w:color="auto"/>
        <w:left w:val="none" w:sz="0" w:space="0" w:color="auto"/>
        <w:bottom w:val="none" w:sz="0" w:space="0" w:color="auto"/>
        <w:right w:val="none" w:sz="0" w:space="0" w:color="auto"/>
      </w:divBdr>
    </w:div>
    <w:div w:id="466316866">
      <w:bodyDiv w:val="1"/>
      <w:marLeft w:val="0"/>
      <w:marRight w:val="0"/>
      <w:marTop w:val="0"/>
      <w:marBottom w:val="0"/>
      <w:divBdr>
        <w:top w:val="none" w:sz="0" w:space="0" w:color="auto"/>
        <w:left w:val="none" w:sz="0" w:space="0" w:color="auto"/>
        <w:bottom w:val="none" w:sz="0" w:space="0" w:color="auto"/>
        <w:right w:val="none" w:sz="0" w:space="0" w:color="auto"/>
      </w:divBdr>
    </w:div>
    <w:div w:id="478352656">
      <w:bodyDiv w:val="1"/>
      <w:marLeft w:val="0"/>
      <w:marRight w:val="0"/>
      <w:marTop w:val="0"/>
      <w:marBottom w:val="0"/>
      <w:divBdr>
        <w:top w:val="none" w:sz="0" w:space="0" w:color="auto"/>
        <w:left w:val="none" w:sz="0" w:space="0" w:color="auto"/>
        <w:bottom w:val="none" w:sz="0" w:space="0" w:color="auto"/>
        <w:right w:val="none" w:sz="0" w:space="0" w:color="auto"/>
      </w:divBdr>
    </w:div>
    <w:div w:id="493959398">
      <w:bodyDiv w:val="1"/>
      <w:marLeft w:val="0"/>
      <w:marRight w:val="0"/>
      <w:marTop w:val="0"/>
      <w:marBottom w:val="0"/>
      <w:divBdr>
        <w:top w:val="none" w:sz="0" w:space="0" w:color="auto"/>
        <w:left w:val="none" w:sz="0" w:space="0" w:color="auto"/>
        <w:bottom w:val="none" w:sz="0" w:space="0" w:color="auto"/>
        <w:right w:val="none" w:sz="0" w:space="0" w:color="auto"/>
      </w:divBdr>
    </w:div>
    <w:div w:id="513879142">
      <w:bodyDiv w:val="1"/>
      <w:marLeft w:val="0"/>
      <w:marRight w:val="0"/>
      <w:marTop w:val="0"/>
      <w:marBottom w:val="0"/>
      <w:divBdr>
        <w:top w:val="none" w:sz="0" w:space="0" w:color="auto"/>
        <w:left w:val="none" w:sz="0" w:space="0" w:color="auto"/>
        <w:bottom w:val="none" w:sz="0" w:space="0" w:color="auto"/>
        <w:right w:val="none" w:sz="0" w:space="0" w:color="auto"/>
      </w:divBdr>
    </w:div>
    <w:div w:id="520052839">
      <w:bodyDiv w:val="1"/>
      <w:marLeft w:val="0"/>
      <w:marRight w:val="0"/>
      <w:marTop w:val="0"/>
      <w:marBottom w:val="0"/>
      <w:divBdr>
        <w:top w:val="none" w:sz="0" w:space="0" w:color="auto"/>
        <w:left w:val="none" w:sz="0" w:space="0" w:color="auto"/>
        <w:bottom w:val="none" w:sz="0" w:space="0" w:color="auto"/>
        <w:right w:val="none" w:sz="0" w:space="0" w:color="auto"/>
      </w:divBdr>
    </w:div>
    <w:div w:id="534465793">
      <w:bodyDiv w:val="1"/>
      <w:marLeft w:val="0"/>
      <w:marRight w:val="0"/>
      <w:marTop w:val="0"/>
      <w:marBottom w:val="0"/>
      <w:divBdr>
        <w:top w:val="none" w:sz="0" w:space="0" w:color="auto"/>
        <w:left w:val="none" w:sz="0" w:space="0" w:color="auto"/>
        <w:bottom w:val="none" w:sz="0" w:space="0" w:color="auto"/>
        <w:right w:val="none" w:sz="0" w:space="0" w:color="auto"/>
      </w:divBdr>
    </w:div>
    <w:div w:id="554316100">
      <w:bodyDiv w:val="1"/>
      <w:marLeft w:val="0"/>
      <w:marRight w:val="0"/>
      <w:marTop w:val="0"/>
      <w:marBottom w:val="0"/>
      <w:divBdr>
        <w:top w:val="none" w:sz="0" w:space="0" w:color="auto"/>
        <w:left w:val="none" w:sz="0" w:space="0" w:color="auto"/>
        <w:bottom w:val="none" w:sz="0" w:space="0" w:color="auto"/>
        <w:right w:val="none" w:sz="0" w:space="0" w:color="auto"/>
      </w:divBdr>
    </w:div>
    <w:div w:id="564687478">
      <w:bodyDiv w:val="1"/>
      <w:marLeft w:val="0"/>
      <w:marRight w:val="0"/>
      <w:marTop w:val="0"/>
      <w:marBottom w:val="0"/>
      <w:divBdr>
        <w:top w:val="none" w:sz="0" w:space="0" w:color="auto"/>
        <w:left w:val="none" w:sz="0" w:space="0" w:color="auto"/>
        <w:bottom w:val="none" w:sz="0" w:space="0" w:color="auto"/>
        <w:right w:val="none" w:sz="0" w:space="0" w:color="auto"/>
      </w:divBdr>
    </w:div>
    <w:div w:id="605770723">
      <w:bodyDiv w:val="1"/>
      <w:marLeft w:val="0"/>
      <w:marRight w:val="0"/>
      <w:marTop w:val="0"/>
      <w:marBottom w:val="0"/>
      <w:divBdr>
        <w:top w:val="none" w:sz="0" w:space="0" w:color="auto"/>
        <w:left w:val="none" w:sz="0" w:space="0" w:color="auto"/>
        <w:bottom w:val="none" w:sz="0" w:space="0" w:color="auto"/>
        <w:right w:val="none" w:sz="0" w:space="0" w:color="auto"/>
      </w:divBdr>
    </w:div>
    <w:div w:id="643855968">
      <w:bodyDiv w:val="1"/>
      <w:marLeft w:val="0"/>
      <w:marRight w:val="0"/>
      <w:marTop w:val="0"/>
      <w:marBottom w:val="0"/>
      <w:divBdr>
        <w:top w:val="none" w:sz="0" w:space="0" w:color="auto"/>
        <w:left w:val="none" w:sz="0" w:space="0" w:color="auto"/>
        <w:bottom w:val="none" w:sz="0" w:space="0" w:color="auto"/>
        <w:right w:val="none" w:sz="0" w:space="0" w:color="auto"/>
      </w:divBdr>
    </w:div>
    <w:div w:id="648242972">
      <w:bodyDiv w:val="1"/>
      <w:marLeft w:val="0"/>
      <w:marRight w:val="0"/>
      <w:marTop w:val="0"/>
      <w:marBottom w:val="0"/>
      <w:divBdr>
        <w:top w:val="none" w:sz="0" w:space="0" w:color="auto"/>
        <w:left w:val="none" w:sz="0" w:space="0" w:color="auto"/>
        <w:bottom w:val="none" w:sz="0" w:space="0" w:color="auto"/>
        <w:right w:val="none" w:sz="0" w:space="0" w:color="auto"/>
      </w:divBdr>
    </w:div>
    <w:div w:id="648707393">
      <w:bodyDiv w:val="1"/>
      <w:marLeft w:val="0"/>
      <w:marRight w:val="0"/>
      <w:marTop w:val="0"/>
      <w:marBottom w:val="0"/>
      <w:divBdr>
        <w:top w:val="none" w:sz="0" w:space="0" w:color="auto"/>
        <w:left w:val="none" w:sz="0" w:space="0" w:color="auto"/>
        <w:bottom w:val="none" w:sz="0" w:space="0" w:color="auto"/>
        <w:right w:val="none" w:sz="0" w:space="0" w:color="auto"/>
      </w:divBdr>
    </w:div>
    <w:div w:id="686906575">
      <w:bodyDiv w:val="1"/>
      <w:marLeft w:val="0"/>
      <w:marRight w:val="0"/>
      <w:marTop w:val="0"/>
      <w:marBottom w:val="0"/>
      <w:divBdr>
        <w:top w:val="none" w:sz="0" w:space="0" w:color="auto"/>
        <w:left w:val="none" w:sz="0" w:space="0" w:color="auto"/>
        <w:bottom w:val="none" w:sz="0" w:space="0" w:color="auto"/>
        <w:right w:val="none" w:sz="0" w:space="0" w:color="auto"/>
      </w:divBdr>
    </w:div>
    <w:div w:id="694842017">
      <w:bodyDiv w:val="1"/>
      <w:marLeft w:val="0"/>
      <w:marRight w:val="0"/>
      <w:marTop w:val="0"/>
      <w:marBottom w:val="0"/>
      <w:divBdr>
        <w:top w:val="none" w:sz="0" w:space="0" w:color="auto"/>
        <w:left w:val="none" w:sz="0" w:space="0" w:color="auto"/>
        <w:bottom w:val="none" w:sz="0" w:space="0" w:color="auto"/>
        <w:right w:val="none" w:sz="0" w:space="0" w:color="auto"/>
      </w:divBdr>
      <w:divsChild>
        <w:div w:id="227224923">
          <w:marLeft w:val="1166"/>
          <w:marRight w:val="0"/>
          <w:marTop w:val="67"/>
          <w:marBottom w:val="0"/>
          <w:divBdr>
            <w:top w:val="none" w:sz="0" w:space="0" w:color="auto"/>
            <w:left w:val="none" w:sz="0" w:space="0" w:color="auto"/>
            <w:bottom w:val="none" w:sz="0" w:space="0" w:color="auto"/>
            <w:right w:val="none" w:sz="0" w:space="0" w:color="auto"/>
          </w:divBdr>
        </w:div>
        <w:div w:id="288634503">
          <w:marLeft w:val="547"/>
          <w:marRight w:val="0"/>
          <w:marTop w:val="77"/>
          <w:marBottom w:val="0"/>
          <w:divBdr>
            <w:top w:val="none" w:sz="0" w:space="0" w:color="auto"/>
            <w:left w:val="none" w:sz="0" w:space="0" w:color="auto"/>
            <w:bottom w:val="none" w:sz="0" w:space="0" w:color="auto"/>
            <w:right w:val="none" w:sz="0" w:space="0" w:color="auto"/>
          </w:divBdr>
        </w:div>
        <w:div w:id="434717651">
          <w:marLeft w:val="1166"/>
          <w:marRight w:val="0"/>
          <w:marTop w:val="67"/>
          <w:marBottom w:val="0"/>
          <w:divBdr>
            <w:top w:val="none" w:sz="0" w:space="0" w:color="auto"/>
            <w:left w:val="none" w:sz="0" w:space="0" w:color="auto"/>
            <w:bottom w:val="none" w:sz="0" w:space="0" w:color="auto"/>
            <w:right w:val="none" w:sz="0" w:space="0" w:color="auto"/>
          </w:divBdr>
        </w:div>
        <w:div w:id="533616047">
          <w:marLeft w:val="1166"/>
          <w:marRight w:val="0"/>
          <w:marTop w:val="67"/>
          <w:marBottom w:val="0"/>
          <w:divBdr>
            <w:top w:val="none" w:sz="0" w:space="0" w:color="auto"/>
            <w:left w:val="none" w:sz="0" w:space="0" w:color="auto"/>
            <w:bottom w:val="none" w:sz="0" w:space="0" w:color="auto"/>
            <w:right w:val="none" w:sz="0" w:space="0" w:color="auto"/>
          </w:divBdr>
        </w:div>
        <w:div w:id="1582644532">
          <w:marLeft w:val="547"/>
          <w:marRight w:val="0"/>
          <w:marTop w:val="77"/>
          <w:marBottom w:val="0"/>
          <w:divBdr>
            <w:top w:val="none" w:sz="0" w:space="0" w:color="auto"/>
            <w:left w:val="none" w:sz="0" w:space="0" w:color="auto"/>
            <w:bottom w:val="none" w:sz="0" w:space="0" w:color="auto"/>
            <w:right w:val="none" w:sz="0" w:space="0" w:color="auto"/>
          </w:divBdr>
        </w:div>
        <w:div w:id="1728916904">
          <w:marLeft w:val="547"/>
          <w:marRight w:val="0"/>
          <w:marTop w:val="77"/>
          <w:marBottom w:val="0"/>
          <w:divBdr>
            <w:top w:val="none" w:sz="0" w:space="0" w:color="auto"/>
            <w:left w:val="none" w:sz="0" w:space="0" w:color="auto"/>
            <w:bottom w:val="none" w:sz="0" w:space="0" w:color="auto"/>
            <w:right w:val="none" w:sz="0" w:space="0" w:color="auto"/>
          </w:divBdr>
        </w:div>
        <w:div w:id="1820875385">
          <w:marLeft w:val="547"/>
          <w:marRight w:val="0"/>
          <w:marTop w:val="77"/>
          <w:marBottom w:val="0"/>
          <w:divBdr>
            <w:top w:val="none" w:sz="0" w:space="0" w:color="auto"/>
            <w:left w:val="none" w:sz="0" w:space="0" w:color="auto"/>
            <w:bottom w:val="none" w:sz="0" w:space="0" w:color="auto"/>
            <w:right w:val="none" w:sz="0" w:space="0" w:color="auto"/>
          </w:divBdr>
        </w:div>
      </w:divsChild>
    </w:div>
    <w:div w:id="746924368">
      <w:bodyDiv w:val="1"/>
      <w:marLeft w:val="0"/>
      <w:marRight w:val="0"/>
      <w:marTop w:val="0"/>
      <w:marBottom w:val="0"/>
      <w:divBdr>
        <w:top w:val="none" w:sz="0" w:space="0" w:color="auto"/>
        <w:left w:val="none" w:sz="0" w:space="0" w:color="auto"/>
        <w:bottom w:val="none" w:sz="0" w:space="0" w:color="auto"/>
        <w:right w:val="none" w:sz="0" w:space="0" w:color="auto"/>
      </w:divBdr>
    </w:div>
    <w:div w:id="766997141">
      <w:bodyDiv w:val="1"/>
      <w:marLeft w:val="0"/>
      <w:marRight w:val="0"/>
      <w:marTop w:val="0"/>
      <w:marBottom w:val="0"/>
      <w:divBdr>
        <w:top w:val="none" w:sz="0" w:space="0" w:color="auto"/>
        <w:left w:val="none" w:sz="0" w:space="0" w:color="auto"/>
        <w:bottom w:val="none" w:sz="0" w:space="0" w:color="auto"/>
        <w:right w:val="none" w:sz="0" w:space="0" w:color="auto"/>
      </w:divBdr>
    </w:div>
    <w:div w:id="782189229">
      <w:bodyDiv w:val="1"/>
      <w:marLeft w:val="0"/>
      <w:marRight w:val="0"/>
      <w:marTop w:val="0"/>
      <w:marBottom w:val="0"/>
      <w:divBdr>
        <w:top w:val="none" w:sz="0" w:space="0" w:color="auto"/>
        <w:left w:val="none" w:sz="0" w:space="0" w:color="auto"/>
        <w:bottom w:val="none" w:sz="0" w:space="0" w:color="auto"/>
        <w:right w:val="none" w:sz="0" w:space="0" w:color="auto"/>
      </w:divBdr>
    </w:div>
    <w:div w:id="802232522">
      <w:bodyDiv w:val="1"/>
      <w:marLeft w:val="0"/>
      <w:marRight w:val="0"/>
      <w:marTop w:val="0"/>
      <w:marBottom w:val="0"/>
      <w:divBdr>
        <w:top w:val="none" w:sz="0" w:space="0" w:color="auto"/>
        <w:left w:val="none" w:sz="0" w:space="0" w:color="auto"/>
        <w:bottom w:val="none" w:sz="0" w:space="0" w:color="auto"/>
        <w:right w:val="none" w:sz="0" w:space="0" w:color="auto"/>
      </w:divBdr>
    </w:div>
    <w:div w:id="822088131">
      <w:bodyDiv w:val="1"/>
      <w:marLeft w:val="0"/>
      <w:marRight w:val="0"/>
      <w:marTop w:val="0"/>
      <w:marBottom w:val="0"/>
      <w:divBdr>
        <w:top w:val="none" w:sz="0" w:space="0" w:color="auto"/>
        <w:left w:val="none" w:sz="0" w:space="0" w:color="auto"/>
        <w:bottom w:val="none" w:sz="0" w:space="0" w:color="auto"/>
        <w:right w:val="none" w:sz="0" w:space="0" w:color="auto"/>
      </w:divBdr>
    </w:div>
    <w:div w:id="857502792">
      <w:bodyDiv w:val="1"/>
      <w:marLeft w:val="0"/>
      <w:marRight w:val="0"/>
      <w:marTop w:val="0"/>
      <w:marBottom w:val="0"/>
      <w:divBdr>
        <w:top w:val="none" w:sz="0" w:space="0" w:color="auto"/>
        <w:left w:val="none" w:sz="0" w:space="0" w:color="auto"/>
        <w:bottom w:val="none" w:sz="0" w:space="0" w:color="auto"/>
        <w:right w:val="none" w:sz="0" w:space="0" w:color="auto"/>
      </w:divBdr>
    </w:div>
    <w:div w:id="880753084">
      <w:bodyDiv w:val="1"/>
      <w:marLeft w:val="0"/>
      <w:marRight w:val="0"/>
      <w:marTop w:val="0"/>
      <w:marBottom w:val="0"/>
      <w:divBdr>
        <w:top w:val="none" w:sz="0" w:space="0" w:color="auto"/>
        <w:left w:val="none" w:sz="0" w:space="0" w:color="auto"/>
        <w:bottom w:val="none" w:sz="0" w:space="0" w:color="auto"/>
        <w:right w:val="none" w:sz="0" w:space="0" w:color="auto"/>
      </w:divBdr>
    </w:div>
    <w:div w:id="905993813">
      <w:bodyDiv w:val="1"/>
      <w:marLeft w:val="0"/>
      <w:marRight w:val="0"/>
      <w:marTop w:val="0"/>
      <w:marBottom w:val="0"/>
      <w:divBdr>
        <w:top w:val="none" w:sz="0" w:space="0" w:color="auto"/>
        <w:left w:val="none" w:sz="0" w:space="0" w:color="auto"/>
        <w:bottom w:val="none" w:sz="0" w:space="0" w:color="auto"/>
        <w:right w:val="none" w:sz="0" w:space="0" w:color="auto"/>
      </w:divBdr>
    </w:div>
    <w:div w:id="906525878">
      <w:bodyDiv w:val="1"/>
      <w:marLeft w:val="0"/>
      <w:marRight w:val="0"/>
      <w:marTop w:val="0"/>
      <w:marBottom w:val="0"/>
      <w:divBdr>
        <w:top w:val="none" w:sz="0" w:space="0" w:color="auto"/>
        <w:left w:val="none" w:sz="0" w:space="0" w:color="auto"/>
        <w:bottom w:val="none" w:sz="0" w:space="0" w:color="auto"/>
        <w:right w:val="none" w:sz="0" w:space="0" w:color="auto"/>
      </w:divBdr>
    </w:div>
    <w:div w:id="907153301">
      <w:bodyDiv w:val="1"/>
      <w:marLeft w:val="0"/>
      <w:marRight w:val="0"/>
      <w:marTop w:val="0"/>
      <w:marBottom w:val="0"/>
      <w:divBdr>
        <w:top w:val="none" w:sz="0" w:space="0" w:color="auto"/>
        <w:left w:val="none" w:sz="0" w:space="0" w:color="auto"/>
        <w:bottom w:val="none" w:sz="0" w:space="0" w:color="auto"/>
        <w:right w:val="none" w:sz="0" w:space="0" w:color="auto"/>
      </w:divBdr>
    </w:div>
    <w:div w:id="944966128">
      <w:bodyDiv w:val="1"/>
      <w:marLeft w:val="0"/>
      <w:marRight w:val="0"/>
      <w:marTop w:val="0"/>
      <w:marBottom w:val="0"/>
      <w:divBdr>
        <w:top w:val="none" w:sz="0" w:space="0" w:color="auto"/>
        <w:left w:val="none" w:sz="0" w:space="0" w:color="auto"/>
        <w:bottom w:val="none" w:sz="0" w:space="0" w:color="auto"/>
        <w:right w:val="none" w:sz="0" w:space="0" w:color="auto"/>
      </w:divBdr>
    </w:div>
    <w:div w:id="950355764">
      <w:bodyDiv w:val="1"/>
      <w:marLeft w:val="0"/>
      <w:marRight w:val="0"/>
      <w:marTop w:val="0"/>
      <w:marBottom w:val="0"/>
      <w:divBdr>
        <w:top w:val="none" w:sz="0" w:space="0" w:color="auto"/>
        <w:left w:val="none" w:sz="0" w:space="0" w:color="auto"/>
        <w:bottom w:val="none" w:sz="0" w:space="0" w:color="auto"/>
        <w:right w:val="none" w:sz="0" w:space="0" w:color="auto"/>
      </w:divBdr>
    </w:div>
    <w:div w:id="1032346432">
      <w:bodyDiv w:val="1"/>
      <w:marLeft w:val="0"/>
      <w:marRight w:val="0"/>
      <w:marTop w:val="0"/>
      <w:marBottom w:val="0"/>
      <w:divBdr>
        <w:top w:val="none" w:sz="0" w:space="0" w:color="auto"/>
        <w:left w:val="none" w:sz="0" w:space="0" w:color="auto"/>
        <w:bottom w:val="none" w:sz="0" w:space="0" w:color="auto"/>
        <w:right w:val="none" w:sz="0" w:space="0" w:color="auto"/>
      </w:divBdr>
      <w:divsChild>
        <w:div w:id="69623756">
          <w:marLeft w:val="0"/>
          <w:marRight w:val="0"/>
          <w:marTop w:val="0"/>
          <w:marBottom w:val="0"/>
          <w:divBdr>
            <w:top w:val="none" w:sz="0" w:space="0" w:color="auto"/>
            <w:left w:val="none" w:sz="0" w:space="0" w:color="auto"/>
            <w:bottom w:val="none" w:sz="0" w:space="0" w:color="auto"/>
            <w:right w:val="none" w:sz="0" w:space="0" w:color="auto"/>
          </w:divBdr>
          <w:divsChild>
            <w:div w:id="14303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9135">
      <w:bodyDiv w:val="1"/>
      <w:marLeft w:val="0"/>
      <w:marRight w:val="0"/>
      <w:marTop w:val="0"/>
      <w:marBottom w:val="0"/>
      <w:divBdr>
        <w:top w:val="none" w:sz="0" w:space="0" w:color="auto"/>
        <w:left w:val="none" w:sz="0" w:space="0" w:color="auto"/>
        <w:bottom w:val="none" w:sz="0" w:space="0" w:color="auto"/>
        <w:right w:val="none" w:sz="0" w:space="0" w:color="auto"/>
      </w:divBdr>
    </w:div>
    <w:div w:id="1081148279">
      <w:bodyDiv w:val="1"/>
      <w:marLeft w:val="0"/>
      <w:marRight w:val="0"/>
      <w:marTop w:val="0"/>
      <w:marBottom w:val="0"/>
      <w:divBdr>
        <w:top w:val="none" w:sz="0" w:space="0" w:color="auto"/>
        <w:left w:val="none" w:sz="0" w:space="0" w:color="auto"/>
        <w:bottom w:val="none" w:sz="0" w:space="0" w:color="auto"/>
        <w:right w:val="none" w:sz="0" w:space="0" w:color="auto"/>
      </w:divBdr>
    </w:div>
    <w:div w:id="1099642687">
      <w:bodyDiv w:val="1"/>
      <w:marLeft w:val="0"/>
      <w:marRight w:val="0"/>
      <w:marTop w:val="0"/>
      <w:marBottom w:val="0"/>
      <w:divBdr>
        <w:top w:val="none" w:sz="0" w:space="0" w:color="auto"/>
        <w:left w:val="none" w:sz="0" w:space="0" w:color="auto"/>
        <w:bottom w:val="none" w:sz="0" w:space="0" w:color="auto"/>
        <w:right w:val="none" w:sz="0" w:space="0" w:color="auto"/>
      </w:divBdr>
      <w:divsChild>
        <w:div w:id="1114203594">
          <w:marLeft w:val="432"/>
          <w:marRight w:val="0"/>
          <w:marTop w:val="106"/>
          <w:marBottom w:val="0"/>
          <w:divBdr>
            <w:top w:val="none" w:sz="0" w:space="0" w:color="auto"/>
            <w:left w:val="none" w:sz="0" w:space="0" w:color="auto"/>
            <w:bottom w:val="none" w:sz="0" w:space="0" w:color="auto"/>
            <w:right w:val="none" w:sz="0" w:space="0" w:color="auto"/>
          </w:divBdr>
        </w:div>
        <w:div w:id="1144154104">
          <w:marLeft w:val="432"/>
          <w:marRight w:val="0"/>
          <w:marTop w:val="106"/>
          <w:marBottom w:val="0"/>
          <w:divBdr>
            <w:top w:val="none" w:sz="0" w:space="0" w:color="auto"/>
            <w:left w:val="none" w:sz="0" w:space="0" w:color="auto"/>
            <w:bottom w:val="none" w:sz="0" w:space="0" w:color="auto"/>
            <w:right w:val="none" w:sz="0" w:space="0" w:color="auto"/>
          </w:divBdr>
        </w:div>
      </w:divsChild>
    </w:div>
    <w:div w:id="1103569575">
      <w:bodyDiv w:val="1"/>
      <w:marLeft w:val="0"/>
      <w:marRight w:val="0"/>
      <w:marTop w:val="0"/>
      <w:marBottom w:val="0"/>
      <w:divBdr>
        <w:top w:val="none" w:sz="0" w:space="0" w:color="auto"/>
        <w:left w:val="none" w:sz="0" w:space="0" w:color="auto"/>
        <w:bottom w:val="none" w:sz="0" w:space="0" w:color="auto"/>
        <w:right w:val="none" w:sz="0" w:space="0" w:color="auto"/>
      </w:divBdr>
    </w:div>
    <w:div w:id="1112166121">
      <w:bodyDiv w:val="1"/>
      <w:marLeft w:val="0"/>
      <w:marRight w:val="0"/>
      <w:marTop w:val="0"/>
      <w:marBottom w:val="0"/>
      <w:divBdr>
        <w:top w:val="none" w:sz="0" w:space="0" w:color="auto"/>
        <w:left w:val="none" w:sz="0" w:space="0" w:color="auto"/>
        <w:bottom w:val="none" w:sz="0" w:space="0" w:color="auto"/>
        <w:right w:val="none" w:sz="0" w:space="0" w:color="auto"/>
      </w:divBdr>
    </w:div>
    <w:div w:id="1125611888">
      <w:bodyDiv w:val="1"/>
      <w:marLeft w:val="0"/>
      <w:marRight w:val="0"/>
      <w:marTop w:val="0"/>
      <w:marBottom w:val="0"/>
      <w:divBdr>
        <w:top w:val="none" w:sz="0" w:space="0" w:color="auto"/>
        <w:left w:val="none" w:sz="0" w:space="0" w:color="auto"/>
        <w:bottom w:val="none" w:sz="0" w:space="0" w:color="auto"/>
        <w:right w:val="none" w:sz="0" w:space="0" w:color="auto"/>
      </w:divBdr>
    </w:div>
    <w:div w:id="1170604679">
      <w:bodyDiv w:val="1"/>
      <w:marLeft w:val="0"/>
      <w:marRight w:val="0"/>
      <w:marTop w:val="0"/>
      <w:marBottom w:val="0"/>
      <w:divBdr>
        <w:top w:val="none" w:sz="0" w:space="0" w:color="auto"/>
        <w:left w:val="none" w:sz="0" w:space="0" w:color="auto"/>
        <w:bottom w:val="none" w:sz="0" w:space="0" w:color="auto"/>
        <w:right w:val="none" w:sz="0" w:space="0" w:color="auto"/>
      </w:divBdr>
    </w:div>
    <w:div w:id="1183935035">
      <w:bodyDiv w:val="1"/>
      <w:marLeft w:val="0"/>
      <w:marRight w:val="0"/>
      <w:marTop w:val="0"/>
      <w:marBottom w:val="0"/>
      <w:divBdr>
        <w:top w:val="none" w:sz="0" w:space="0" w:color="auto"/>
        <w:left w:val="none" w:sz="0" w:space="0" w:color="auto"/>
        <w:bottom w:val="none" w:sz="0" w:space="0" w:color="auto"/>
        <w:right w:val="none" w:sz="0" w:space="0" w:color="auto"/>
      </w:divBdr>
    </w:div>
    <w:div w:id="1184514553">
      <w:bodyDiv w:val="1"/>
      <w:marLeft w:val="0"/>
      <w:marRight w:val="0"/>
      <w:marTop w:val="0"/>
      <w:marBottom w:val="0"/>
      <w:divBdr>
        <w:top w:val="none" w:sz="0" w:space="0" w:color="auto"/>
        <w:left w:val="none" w:sz="0" w:space="0" w:color="auto"/>
        <w:bottom w:val="none" w:sz="0" w:space="0" w:color="auto"/>
        <w:right w:val="none" w:sz="0" w:space="0" w:color="auto"/>
      </w:divBdr>
    </w:div>
    <w:div w:id="1207838039">
      <w:bodyDiv w:val="1"/>
      <w:marLeft w:val="0"/>
      <w:marRight w:val="0"/>
      <w:marTop w:val="0"/>
      <w:marBottom w:val="0"/>
      <w:divBdr>
        <w:top w:val="none" w:sz="0" w:space="0" w:color="auto"/>
        <w:left w:val="none" w:sz="0" w:space="0" w:color="auto"/>
        <w:bottom w:val="none" w:sz="0" w:space="0" w:color="auto"/>
        <w:right w:val="none" w:sz="0" w:space="0" w:color="auto"/>
      </w:divBdr>
    </w:div>
    <w:div w:id="1247962684">
      <w:bodyDiv w:val="1"/>
      <w:marLeft w:val="0"/>
      <w:marRight w:val="0"/>
      <w:marTop w:val="0"/>
      <w:marBottom w:val="0"/>
      <w:divBdr>
        <w:top w:val="none" w:sz="0" w:space="0" w:color="auto"/>
        <w:left w:val="none" w:sz="0" w:space="0" w:color="auto"/>
        <w:bottom w:val="none" w:sz="0" w:space="0" w:color="auto"/>
        <w:right w:val="none" w:sz="0" w:space="0" w:color="auto"/>
      </w:divBdr>
    </w:div>
    <w:div w:id="1274704171">
      <w:bodyDiv w:val="1"/>
      <w:marLeft w:val="0"/>
      <w:marRight w:val="0"/>
      <w:marTop w:val="0"/>
      <w:marBottom w:val="0"/>
      <w:divBdr>
        <w:top w:val="none" w:sz="0" w:space="0" w:color="auto"/>
        <w:left w:val="none" w:sz="0" w:space="0" w:color="auto"/>
        <w:bottom w:val="none" w:sz="0" w:space="0" w:color="auto"/>
        <w:right w:val="none" w:sz="0" w:space="0" w:color="auto"/>
      </w:divBdr>
    </w:div>
    <w:div w:id="1288971115">
      <w:bodyDiv w:val="1"/>
      <w:marLeft w:val="0"/>
      <w:marRight w:val="0"/>
      <w:marTop w:val="0"/>
      <w:marBottom w:val="0"/>
      <w:divBdr>
        <w:top w:val="none" w:sz="0" w:space="0" w:color="auto"/>
        <w:left w:val="none" w:sz="0" w:space="0" w:color="auto"/>
        <w:bottom w:val="none" w:sz="0" w:space="0" w:color="auto"/>
        <w:right w:val="none" w:sz="0" w:space="0" w:color="auto"/>
      </w:divBdr>
    </w:div>
    <w:div w:id="1319770543">
      <w:bodyDiv w:val="1"/>
      <w:marLeft w:val="0"/>
      <w:marRight w:val="0"/>
      <w:marTop w:val="0"/>
      <w:marBottom w:val="0"/>
      <w:divBdr>
        <w:top w:val="none" w:sz="0" w:space="0" w:color="auto"/>
        <w:left w:val="none" w:sz="0" w:space="0" w:color="auto"/>
        <w:bottom w:val="none" w:sz="0" w:space="0" w:color="auto"/>
        <w:right w:val="none" w:sz="0" w:space="0" w:color="auto"/>
      </w:divBdr>
    </w:div>
    <w:div w:id="1345982375">
      <w:bodyDiv w:val="1"/>
      <w:marLeft w:val="0"/>
      <w:marRight w:val="0"/>
      <w:marTop w:val="0"/>
      <w:marBottom w:val="0"/>
      <w:divBdr>
        <w:top w:val="none" w:sz="0" w:space="0" w:color="auto"/>
        <w:left w:val="none" w:sz="0" w:space="0" w:color="auto"/>
        <w:bottom w:val="none" w:sz="0" w:space="0" w:color="auto"/>
        <w:right w:val="none" w:sz="0" w:space="0" w:color="auto"/>
      </w:divBdr>
    </w:div>
    <w:div w:id="1358198832">
      <w:bodyDiv w:val="1"/>
      <w:marLeft w:val="0"/>
      <w:marRight w:val="0"/>
      <w:marTop w:val="0"/>
      <w:marBottom w:val="0"/>
      <w:divBdr>
        <w:top w:val="none" w:sz="0" w:space="0" w:color="auto"/>
        <w:left w:val="none" w:sz="0" w:space="0" w:color="auto"/>
        <w:bottom w:val="none" w:sz="0" w:space="0" w:color="auto"/>
        <w:right w:val="none" w:sz="0" w:space="0" w:color="auto"/>
      </w:divBdr>
    </w:div>
    <w:div w:id="1381393401">
      <w:bodyDiv w:val="1"/>
      <w:marLeft w:val="0"/>
      <w:marRight w:val="0"/>
      <w:marTop w:val="0"/>
      <w:marBottom w:val="0"/>
      <w:divBdr>
        <w:top w:val="none" w:sz="0" w:space="0" w:color="auto"/>
        <w:left w:val="none" w:sz="0" w:space="0" w:color="auto"/>
        <w:bottom w:val="none" w:sz="0" w:space="0" w:color="auto"/>
        <w:right w:val="none" w:sz="0" w:space="0" w:color="auto"/>
      </w:divBdr>
    </w:div>
    <w:div w:id="1409887496">
      <w:bodyDiv w:val="1"/>
      <w:marLeft w:val="0"/>
      <w:marRight w:val="0"/>
      <w:marTop w:val="0"/>
      <w:marBottom w:val="0"/>
      <w:divBdr>
        <w:top w:val="none" w:sz="0" w:space="0" w:color="auto"/>
        <w:left w:val="none" w:sz="0" w:space="0" w:color="auto"/>
        <w:bottom w:val="none" w:sz="0" w:space="0" w:color="auto"/>
        <w:right w:val="none" w:sz="0" w:space="0" w:color="auto"/>
      </w:divBdr>
    </w:div>
    <w:div w:id="1429808297">
      <w:bodyDiv w:val="1"/>
      <w:marLeft w:val="0"/>
      <w:marRight w:val="0"/>
      <w:marTop w:val="0"/>
      <w:marBottom w:val="0"/>
      <w:divBdr>
        <w:top w:val="none" w:sz="0" w:space="0" w:color="auto"/>
        <w:left w:val="none" w:sz="0" w:space="0" w:color="auto"/>
        <w:bottom w:val="none" w:sz="0" w:space="0" w:color="auto"/>
        <w:right w:val="none" w:sz="0" w:space="0" w:color="auto"/>
      </w:divBdr>
      <w:divsChild>
        <w:div w:id="1776053818">
          <w:marLeft w:val="0"/>
          <w:marRight w:val="0"/>
          <w:marTop w:val="0"/>
          <w:marBottom w:val="0"/>
          <w:divBdr>
            <w:top w:val="none" w:sz="0" w:space="0" w:color="auto"/>
            <w:left w:val="none" w:sz="0" w:space="0" w:color="auto"/>
            <w:bottom w:val="none" w:sz="0" w:space="0" w:color="auto"/>
            <w:right w:val="none" w:sz="0" w:space="0" w:color="auto"/>
          </w:divBdr>
          <w:divsChild>
            <w:div w:id="1823696485">
              <w:marLeft w:val="0"/>
              <w:marRight w:val="0"/>
              <w:marTop w:val="0"/>
              <w:marBottom w:val="150"/>
              <w:divBdr>
                <w:top w:val="single" w:sz="2" w:space="0" w:color="808080"/>
                <w:left w:val="single" w:sz="2" w:space="0" w:color="808080"/>
                <w:bottom w:val="single" w:sz="2" w:space="0" w:color="808080"/>
                <w:right w:val="single" w:sz="2" w:space="0" w:color="808080"/>
              </w:divBdr>
              <w:divsChild>
                <w:div w:id="1336762814">
                  <w:marLeft w:val="0"/>
                  <w:marRight w:val="0"/>
                  <w:marTop w:val="0"/>
                  <w:marBottom w:val="0"/>
                  <w:divBdr>
                    <w:top w:val="none" w:sz="0" w:space="0" w:color="auto"/>
                    <w:left w:val="none" w:sz="0" w:space="0" w:color="auto"/>
                    <w:bottom w:val="none" w:sz="0" w:space="0" w:color="auto"/>
                    <w:right w:val="none" w:sz="0" w:space="0" w:color="auto"/>
                  </w:divBdr>
                  <w:divsChild>
                    <w:div w:id="1693918716">
                      <w:marLeft w:val="240"/>
                      <w:marRight w:val="0"/>
                      <w:marTop w:val="0"/>
                      <w:marBottom w:val="0"/>
                      <w:divBdr>
                        <w:top w:val="none" w:sz="0" w:space="0" w:color="auto"/>
                        <w:left w:val="none" w:sz="0" w:space="0" w:color="auto"/>
                        <w:bottom w:val="none" w:sz="0" w:space="0" w:color="auto"/>
                        <w:right w:val="none" w:sz="0" w:space="0" w:color="auto"/>
                      </w:divBdr>
                      <w:divsChild>
                        <w:div w:id="643048069">
                          <w:marLeft w:val="0"/>
                          <w:marRight w:val="0"/>
                          <w:marTop w:val="0"/>
                          <w:marBottom w:val="0"/>
                          <w:divBdr>
                            <w:top w:val="none" w:sz="0" w:space="0" w:color="auto"/>
                            <w:left w:val="none" w:sz="0" w:space="0" w:color="auto"/>
                            <w:bottom w:val="none" w:sz="0" w:space="0" w:color="auto"/>
                            <w:right w:val="none" w:sz="0" w:space="0" w:color="auto"/>
                          </w:divBdr>
                          <w:divsChild>
                            <w:div w:id="7506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962627">
      <w:bodyDiv w:val="1"/>
      <w:marLeft w:val="0"/>
      <w:marRight w:val="0"/>
      <w:marTop w:val="0"/>
      <w:marBottom w:val="0"/>
      <w:divBdr>
        <w:top w:val="none" w:sz="0" w:space="0" w:color="auto"/>
        <w:left w:val="none" w:sz="0" w:space="0" w:color="auto"/>
        <w:bottom w:val="none" w:sz="0" w:space="0" w:color="auto"/>
        <w:right w:val="none" w:sz="0" w:space="0" w:color="auto"/>
      </w:divBdr>
    </w:div>
    <w:div w:id="1488327192">
      <w:bodyDiv w:val="1"/>
      <w:marLeft w:val="0"/>
      <w:marRight w:val="0"/>
      <w:marTop w:val="0"/>
      <w:marBottom w:val="0"/>
      <w:divBdr>
        <w:top w:val="none" w:sz="0" w:space="0" w:color="auto"/>
        <w:left w:val="none" w:sz="0" w:space="0" w:color="auto"/>
        <w:bottom w:val="none" w:sz="0" w:space="0" w:color="auto"/>
        <w:right w:val="none" w:sz="0" w:space="0" w:color="auto"/>
      </w:divBdr>
    </w:div>
    <w:div w:id="1529416653">
      <w:bodyDiv w:val="1"/>
      <w:marLeft w:val="0"/>
      <w:marRight w:val="0"/>
      <w:marTop w:val="0"/>
      <w:marBottom w:val="0"/>
      <w:divBdr>
        <w:top w:val="none" w:sz="0" w:space="0" w:color="auto"/>
        <w:left w:val="none" w:sz="0" w:space="0" w:color="auto"/>
        <w:bottom w:val="none" w:sz="0" w:space="0" w:color="auto"/>
        <w:right w:val="none" w:sz="0" w:space="0" w:color="auto"/>
      </w:divBdr>
    </w:div>
    <w:div w:id="1558781903">
      <w:bodyDiv w:val="1"/>
      <w:marLeft w:val="0"/>
      <w:marRight w:val="0"/>
      <w:marTop w:val="0"/>
      <w:marBottom w:val="0"/>
      <w:divBdr>
        <w:top w:val="none" w:sz="0" w:space="0" w:color="auto"/>
        <w:left w:val="none" w:sz="0" w:space="0" w:color="auto"/>
        <w:bottom w:val="none" w:sz="0" w:space="0" w:color="auto"/>
        <w:right w:val="none" w:sz="0" w:space="0" w:color="auto"/>
      </w:divBdr>
    </w:div>
    <w:div w:id="1561867553">
      <w:bodyDiv w:val="1"/>
      <w:marLeft w:val="0"/>
      <w:marRight w:val="0"/>
      <w:marTop w:val="0"/>
      <w:marBottom w:val="0"/>
      <w:divBdr>
        <w:top w:val="none" w:sz="0" w:space="0" w:color="auto"/>
        <w:left w:val="none" w:sz="0" w:space="0" w:color="auto"/>
        <w:bottom w:val="none" w:sz="0" w:space="0" w:color="auto"/>
        <w:right w:val="none" w:sz="0" w:space="0" w:color="auto"/>
      </w:divBdr>
    </w:div>
    <w:div w:id="1563560238">
      <w:bodyDiv w:val="1"/>
      <w:marLeft w:val="0"/>
      <w:marRight w:val="0"/>
      <w:marTop w:val="0"/>
      <w:marBottom w:val="0"/>
      <w:divBdr>
        <w:top w:val="none" w:sz="0" w:space="0" w:color="auto"/>
        <w:left w:val="none" w:sz="0" w:space="0" w:color="auto"/>
        <w:bottom w:val="none" w:sz="0" w:space="0" w:color="auto"/>
        <w:right w:val="none" w:sz="0" w:space="0" w:color="auto"/>
      </w:divBdr>
    </w:div>
    <w:div w:id="1571232402">
      <w:bodyDiv w:val="1"/>
      <w:marLeft w:val="0"/>
      <w:marRight w:val="0"/>
      <w:marTop w:val="0"/>
      <w:marBottom w:val="0"/>
      <w:divBdr>
        <w:top w:val="none" w:sz="0" w:space="0" w:color="auto"/>
        <w:left w:val="none" w:sz="0" w:space="0" w:color="auto"/>
        <w:bottom w:val="none" w:sz="0" w:space="0" w:color="auto"/>
        <w:right w:val="none" w:sz="0" w:space="0" w:color="auto"/>
      </w:divBdr>
    </w:div>
    <w:div w:id="1599364133">
      <w:bodyDiv w:val="1"/>
      <w:marLeft w:val="0"/>
      <w:marRight w:val="0"/>
      <w:marTop w:val="0"/>
      <w:marBottom w:val="0"/>
      <w:divBdr>
        <w:top w:val="none" w:sz="0" w:space="0" w:color="auto"/>
        <w:left w:val="none" w:sz="0" w:space="0" w:color="auto"/>
        <w:bottom w:val="none" w:sz="0" w:space="0" w:color="auto"/>
        <w:right w:val="none" w:sz="0" w:space="0" w:color="auto"/>
      </w:divBdr>
    </w:div>
    <w:div w:id="1621375121">
      <w:bodyDiv w:val="1"/>
      <w:marLeft w:val="0"/>
      <w:marRight w:val="0"/>
      <w:marTop w:val="0"/>
      <w:marBottom w:val="0"/>
      <w:divBdr>
        <w:top w:val="none" w:sz="0" w:space="0" w:color="auto"/>
        <w:left w:val="none" w:sz="0" w:space="0" w:color="auto"/>
        <w:bottom w:val="none" w:sz="0" w:space="0" w:color="auto"/>
        <w:right w:val="none" w:sz="0" w:space="0" w:color="auto"/>
      </w:divBdr>
    </w:div>
    <w:div w:id="1650397199">
      <w:bodyDiv w:val="1"/>
      <w:marLeft w:val="0"/>
      <w:marRight w:val="0"/>
      <w:marTop w:val="0"/>
      <w:marBottom w:val="0"/>
      <w:divBdr>
        <w:top w:val="none" w:sz="0" w:space="0" w:color="auto"/>
        <w:left w:val="none" w:sz="0" w:space="0" w:color="auto"/>
        <w:bottom w:val="none" w:sz="0" w:space="0" w:color="auto"/>
        <w:right w:val="none" w:sz="0" w:space="0" w:color="auto"/>
      </w:divBdr>
    </w:div>
    <w:div w:id="1673142307">
      <w:bodyDiv w:val="1"/>
      <w:marLeft w:val="0"/>
      <w:marRight w:val="0"/>
      <w:marTop w:val="0"/>
      <w:marBottom w:val="0"/>
      <w:divBdr>
        <w:top w:val="none" w:sz="0" w:space="0" w:color="auto"/>
        <w:left w:val="none" w:sz="0" w:space="0" w:color="auto"/>
        <w:bottom w:val="none" w:sz="0" w:space="0" w:color="auto"/>
        <w:right w:val="none" w:sz="0" w:space="0" w:color="auto"/>
      </w:divBdr>
    </w:div>
    <w:div w:id="1718579922">
      <w:bodyDiv w:val="1"/>
      <w:marLeft w:val="0"/>
      <w:marRight w:val="0"/>
      <w:marTop w:val="0"/>
      <w:marBottom w:val="0"/>
      <w:divBdr>
        <w:top w:val="none" w:sz="0" w:space="0" w:color="auto"/>
        <w:left w:val="none" w:sz="0" w:space="0" w:color="auto"/>
        <w:bottom w:val="none" w:sz="0" w:space="0" w:color="auto"/>
        <w:right w:val="none" w:sz="0" w:space="0" w:color="auto"/>
      </w:divBdr>
    </w:div>
    <w:div w:id="1723015823">
      <w:bodyDiv w:val="1"/>
      <w:marLeft w:val="0"/>
      <w:marRight w:val="0"/>
      <w:marTop w:val="0"/>
      <w:marBottom w:val="0"/>
      <w:divBdr>
        <w:top w:val="none" w:sz="0" w:space="0" w:color="auto"/>
        <w:left w:val="none" w:sz="0" w:space="0" w:color="auto"/>
        <w:bottom w:val="none" w:sz="0" w:space="0" w:color="auto"/>
        <w:right w:val="none" w:sz="0" w:space="0" w:color="auto"/>
      </w:divBdr>
    </w:div>
    <w:div w:id="1725134126">
      <w:bodyDiv w:val="1"/>
      <w:marLeft w:val="0"/>
      <w:marRight w:val="0"/>
      <w:marTop w:val="0"/>
      <w:marBottom w:val="0"/>
      <w:divBdr>
        <w:top w:val="none" w:sz="0" w:space="0" w:color="auto"/>
        <w:left w:val="none" w:sz="0" w:space="0" w:color="auto"/>
        <w:bottom w:val="none" w:sz="0" w:space="0" w:color="auto"/>
        <w:right w:val="none" w:sz="0" w:space="0" w:color="auto"/>
      </w:divBdr>
    </w:div>
    <w:div w:id="1725592889">
      <w:bodyDiv w:val="1"/>
      <w:marLeft w:val="0"/>
      <w:marRight w:val="0"/>
      <w:marTop w:val="0"/>
      <w:marBottom w:val="0"/>
      <w:divBdr>
        <w:top w:val="none" w:sz="0" w:space="0" w:color="auto"/>
        <w:left w:val="none" w:sz="0" w:space="0" w:color="auto"/>
        <w:bottom w:val="none" w:sz="0" w:space="0" w:color="auto"/>
        <w:right w:val="none" w:sz="0" w:space="0" w:color="auto"/>
      </w:divBdr>
    </w:div>
    <w:div w:id="1728726091">
      <w:bodyDiv w:val="1"/>
      <w:marLeft w:val="0"/>
      <w:marRight w:val="0"/>
      <w:marTop w:val="0"/>
      <w:marBottom w:val="0"/>
      <w:divBdr>
        <w:top w:val="none" w:sz="0" w:space="0" w:color="auto"/>
        <w:left w:val="none" w:sz="0" w:space="0" w:color="auto"/>
        <w:bottom w:val="none" w:sz="0" w:space="0" w:color="auto"/>
        <w:right w:val="none" w:sz="0" w:space="0" w:color="auto"/>
      </w:divBdr>
    </w:div>
    <w:div w:id="1738433148">
      <w:bodyDiv w:val="1"/>
      <w:marLeft w:val="0"/>
      <w:marRight w:val="0"/>
      <w:marTop w:val="0"/>
      <w:marBottom w:val="0"/>
      <w:divBdr>
        <w:top w:val="none" w:sz="0" w:space="0" w:color="auto"/>
        <w:left w:val="none" w:sz="0" w:space="0" w:color="auto"/>
        <w:bottom w:val="none" w:sz="0" w:space="0" w:color="auto"/>
        <w:right w:val="none" w:sz="0" w:space="0" w:color="auto"/>
      </w:divBdr>
    </w:div>
    <w:div w:id="1758821422">
      <w:bodyDiv w:val="1"/>
      <w:marLeft w:val="0"/>
      <w:marRight w:val="0"/>
      <w:marTop w:val="0"/>
      <w:marBottom w:val="0"/>
      <w:divBdr>
        <w:top w:val="none" w:sz="0" w:space="0" w:color="auto"/>
        <w:left w:val="none" w:sz="0" w:space="0" w:color="auto"/>
        <w:bottom w:val="none" w:sz="0" w:space="0" w:color="auto"/>
        <w:right w:val="none" w:sz="0" w:space="0" w:color="auto"/>
      </w:divBdr>
    </w:div>
    <w:div w:id="1807353766">
      <w:bodyDiv w:val="1"/>
      <w:marLeft w:val="0"/>
      <w:marRight w:val="0"/>
      <w:marTop w:val="0"/>
      <w:marBottom w:val="0"/>
      <w:divBdr>
        <w:top w:val="none" w:sz="0" w:space="0" w:color="auto"/>
        <w:left w:val="none" w:sz="0" w:space="0" w:color="auto"/>
        <w:bottom w:val="none" w:sz="0" w:space="0" w:color="auto"/>
        <w:right w:val="none" w:sz="0" w:space="0" w:color="auto"/>
      </w:divBdr>
    </w:div>
    <w:div w:id="1808815498">
      <w:bodyDiv w:val="1"/>
      <w:marLeft w:val="0"/>
      <w:marRight w:val="0"/>
      <w:marTop w:val="0"/>
      <w:marBottom w:val="0"/>
      <w:divBdr>
        <w:top w:val="none" w:sz="0" w:space="0" w:color="auto"/>
        <w:left w:val="none" w:sz="0" w:space="0" w:color="auto"/>
        <w:bottom w:val="none" w:sz="0" w:space="0" w:color="auto"/>
        <w:right w:val="none" w:sz="0" w:space="0" w:color="auto"/>
      </w:divBdr>
    </w:div>
    <w:div w:id="1813252620">
      <w:bodyDiv w:val="1"/>
      <w:marLeft w:val="0"/>
      <w:marRight w:val="0"/>
      <w:marTop w:val="0"/>
      <w:marBottom w:val="0"/>
      <w:divBdr>
        <w:top w:val="none" w:sz="0" w:space="0" w:color="auto"/>
        <w:left w:val="none" w:sz="0" w:space="0" w:color="auto"/>
        <w:bottom w:val="none" w:sz="0" w:space="0" w:color="auto"/>
        <w:right w:val="none" w:sz="0" w:space="0" w:color="auto"/>
      </w:divBdr>
    </w:div>
    <w:div w:id="1861310012">
      <w:bodyDiv w:val="1"/>
      <w:marLeft w:val="0"/>
      <w:marRight w:val="0"/>
      <w:marTop w:val="0"/>
      <w:marBottom w:val="0"/>
      <w:divBdr>
        <w:top w:val="none" w:sz="0" w:space="0" w:color="auto"/>
        <w:left w:val="none" w:sz="0" w:space="0" w:color="auto"/>
        <w:bottom w:val="none" w:sz="0" w:space="0" w:color="auto"/>
        <w:right w:val="none" w:sz="0" w:space="0" w:color="auto"/>
      </w:divBdr>
    </w:div>
    <w:div w:id="1881933302">
      <w:bodyDiv w:val="1"/>
      <w:marLeft w:val="0"/>
      <w:marRight w:val="0"/>
      <w:marTop w:val="0"/>
      <w:marBottom w:val="0"/>
      <w:divBdr>
        <w:top w:val="none" w:sz="0" w:space="0" w:color="auto"/>
        <w:left w:val="none" w:sz="0" w:space="0" w:color="auto"/>
        <w:bottom w:val="none" w:sz="0" w:space="0" w:color="auto"/>
        <w:right w:val="none" w:sz="0" w:space="0" w:color="auto"/>
      </w:divBdr>
    </w:div>
    <w:div w:id="1896694285">
      <w:bodyDiv w:val="1"/>
      <w:marLeft w:val="0"/>
      <w:marRight w:val="0"/>
      <w:marTop w:val="0"/>
      <w:marBottom w:val="0"/>
      <w:divBdr>
        <w:top w:val="none" w:sz="0" w:space="0" w:color="auto"/>
        <w:left w:val="none" w:sz="0" w:space="0" w:color="auto"/>
        <w:bottom w:val="none" w:sz="0" w:space="0" w:color="auto"/>
        <w:right w:val="none" w:sz="0" w:space="0" w:color="auto"/>
      </w:divBdr>
    </w:div>
    <w:div w:id="1901668029">
      <w:bodyDiv w:val="1"/>
      <w:marLeft w:val="0"/>
      <w:marRight w:val="0"/>
      <w:marTop w:val="0"/>
      <w:marBottom w:val="0"/>
      <w:divBdr>
        <w:top w:val="none" w:sz="0" w:space="0" w:color="auto"/>
        <w:left w:val="none" w:sz="0" w:space="0" w:color="auto"/>
        <w:bottom w:val="none" w:sz="0" w:space="0" w:color="auto"/>
        <w:right w:val="none" w:sz="0" w:space="0" w:color="auto"/>
      </w:divBdr>
    </w:div>
    <w:div w:id="1912889741">
      <w:bodyDiv w:val="1"/>
      <w:marLeft w:val="0"/>
      <w:marRight w:val="0"/>
      <w:marTop w:val="0"/>
      <w:marBottom w:val="0"/>
      <w:divBdr>
        <w:top w:val="none" w:sz="0" w:space="0" w:color="auto"/>
        <w:left w:val="none" w:sz="0" w:space="0" w:color="auto"/>
        <w:bottom w:val="none" w:sz="0" w:space="0" w:color="auto"/>
        <w:right w:val="none" w:sz="0" w:space="0" w:color="auto"/>
      </w:divBdr>
    </w:div>
    <w:div w:id="2029138125">
      <w:bodyDiv w:val="1"/>
      <w:marLeft w:val="0"/>
      <w:marRight w:val="0"/>
      <w:marTop w:val="0"/>
      <w:marBottom w:val="0"/>
      <w:divBdr>
        <w:top w:val="none" w:sz="0" w:space="0" w:color="auto"/>
        <w:left w:val="none" w:sz="0" w:space="0" w:color="auto"/>
        <w:bottom w:val="none" w:sz="0" w:space="0" w:color="auto"/>
        <w:right w:val="none" w:sz="0" w:space="0" w:color="auto"/>
      </w:divBdr>
    </w:div>
    <w:div w:id="2068450596">
      <w:bodyDiv w:val="1"/>
      <w:marLeft w:val="0"/>
      <w:marRight w:val="0"/>
      <w:marTop w:val="0"/>
      <w:marBottom w:val="0"/>
      <w:divBdr>
        <w:top w:val="none" w:sz="0" w:space="0" w:color="auto"/>
        <w:left w:val="none" w:sz="0" w:space="0" w:color="auto"/>
        <w:bottom w:val="none" w:sz="0" w:space="0" w:color="auto"/>
        <w:right w:val="none" w:sz="0" w:space="0" w:color="auto"/>
      </w:divBdr>
    </w:div>
    <w:div w:id="2074890514">
      <w:bodyDiv w:val="1"/>
      <w:marLeft w:val="0"/>
      <w:marRight w:val="0"/>
      <w:marTop w:val="0"/>
      <w:marBottom w:val="0"/>
      <w:divBdr>
        <w:top w:val="none" w:sz="0" w:space="0" w:color="auto"/>
        <w:left w:val="none" w:sz="0" w:space="0" w:color="auto"/>
        <w:bottom w:val="none" w:sz="0" w:space="0" w:color="auto"/>
        <w:right w:val="none" w:sz="0" w:space="0" w:color="auto"/>
      </w:divBdr>
    </w:div>
    <w:div w:id="2107921732">
      <w:bodyDiv w:val="1"/>
      <w:marLeft w:val="0"/>
      <w:marRight w:val="0"/>
      <w:marTop w:val="0"/>
      <w:marBottom w:val="0"/>
      <w:divBdr>
        <w:top w:val="none" w:sz="0" w:space="0" w:color="auto"/>
        <w:left w:val="none" w:sz="0" w:space="0" w:color="auto"/>
        <w:bottom w:val="none" w:sz="0" w:space="0" w:color="auto"/>
        <w:right w:val="none" w:sz="0" w:space="0" w:color="auto"/>
      </w:divBdr>
    </w:div>
    <w:div w:id="2127262803">
      <w:bodyDiv w:val="1"/>
      <w:marLeft w:val="0"/>
      <w:marRight w:val="0"/>
      <w:marTop w:val="0"/>
      <w:marBottom w:val="0"/>
      <w:divBdr>
        <w:top w:val="none" w:sz="0" w:space="0" w:color="auto"/>
        <w:left w:val="none" w:sz="0" w:space="0" w:color="auto"/>
        <w:bottom w:val="none" w:sz="0" w:space="0" w:color="auto"/>
        <w:right w:val="none" w:sz="0" w:space="0" w:color="auto"/>
      </w:divBdr>
    </w:div>
    <w:div w:id="21394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B8EA2-76D8-4DC6-8D38-79B20488E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66</Pages>
  <Words>13371</Words>
  <Characters>76221</Characters>
  <Application>Microsoft Office Word</Application>
  <DocSecurity>0</DocSecurity>
  <Lines>635</Lines>
  <Paragraphs>178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rgp</Company>
  <LinksUpToDate>false</LinksUpToDate>
  <CharactersWithSpaces>89414</CharactersWithSpaces>
  <SharedDoc>false</SharedDoc>
  <HLinks>
    <vt:vector size="6" baseType="variant">
      <vt:variant>
        <vt:i4>7209066</vt:i4>
      </vt:variant>
      <vt:variant>
        <vt:i4>0</vt:i4>
      </vt:variant>
      <vt:variant>
        <vt:i4>0</vt:i4>
      </vt:variant>
      <vt:variant>
        <vt:i4>5</vt:i4>
      </vt:variant>
      <vt:variant>
        <vt:lpwstr>jl:30533696.9 </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t.mamaeva</dc:creator>
  <cp:lastModifiedBy>Бобкова Александра Николаевна</cp:lastModifiedBy>
  <cp:revision>6</cp:revision>
  <cp:lastPrinted>2020-12-25T13:22:00Z</cp:lastPrinted>
  <dcterms:created xsi:type="dcterms:W3CDTF">2020-10-14T10:32:00Z</dcterms:created>
  <dcterms:modified xsi:type="dcterms:W3CDTF">2020-12-25T13:22:00Z</dcterms:modified>
</cp:coreProperties>
</file>